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D03" w:rsidRPr="00911D03" w:rsidRDefault="00911D03" w:rsidP="00911D03">
      <w:pPr>
        <w:widowControl w:val="0"/>
        <w:spacing w:line="276" w:lineRule="auto"/>
        <w:ind w:firstLine="5387"/>
        <w:jc w:val="center"/>
        <w:rPr>
          <w:rFonts w:eastAsia="Calibri"/>
          <w:sz w:val="28"/>
          <w:szCs w:val="28"/>
          <w:lang w:eastAsia="en-US"/>
        </w:rPr>
      </w:pPr>
      <w:r w:rsidRPr="00911D03">
        <w:rPr>
          <w:rFonts w:eastAsia="Calibri"/>
          <w:sz w:val="28"/>
          <w:szCs w:val="28"/>
          <w:lang w:eastAsia="en-US"/>
        </w:rPr>
        <w:t xml:space="preserve">Утверждена </w:t>
      </w:r>
    </w:p>
    <w:p w:rsidR="00911D03" w:rsidRDefault="00911D03" w:rsidP="00911D03">
      <w:pPr>
        <w:widowControl w:val="0"/>
        <w:spacing w:line="276" w:lineRule="auto"/>
        <w:ind w:firstLine="5387"/>
        <w:jc w:val="center"/>
        <w:rPr>
          <w:rFonts w:eastAsia="Calibri"/>
          <w:sz w:val="28"/>
          <w:szCs w:val="28"/>
          <w:lang w:eastAsia="en-US"/>
        </w:rPr>
      </w:pPr>
      <w:r>
        <w:rPr>
          <w:rFonts w:eastAsia="Calibri"/>
          <w:sz w:val="28"/>
          <w:szCs w:val="28"/>
          <w:lang w:eastAsia="en-US"/>
        </w:rPr>
        <w:t>п</w:t>
      </w:r>
      <w:r w:rsidRPr="00911D03">
        <w:rPr>
          <w:rFonts w:eastAsia="Calibri"/>
          <w:sz w:val="28"/>
          <w:szCs w:val="28"/>
          <w:lang w:eastAsia="en-US"/>
        </w:rPr>
        <w:t xml:space="preserve">остановлением Администрации </w:t>
      </w:r>
    </w:p>
    <w:p w:rsidR="00911D03" w:rsidRDefault="00911D03" w:rsidP="00911D03">
      <w:pPr>
        <w:widowControl w:val="0"/>
        <w:spacing w:line="276" w:lineRule="auto"/>
        <w:rPr>
          <w:rFonts w:eastAsia="Calibri"/>
          <w:sz w:val="28"/>
          <w:szCs w:val="28"/>
          <w:lang w:eastAsia="en-US"/>
        </w:rPr>
      </w:pPr>
      <w:r>
        <w:rPr>
          <w:rFonts w:eastAsia="Calibri"/>
          <w:sz w:val="28"/>
          <w:szCs w:val="28"/>
          <w:lang w:eastAsia="en-US"/>
        </w:rPr>
        <w:t xml:space="preserve">                                                                         </w:t>
      </w:r>
      <w:r w:rsidRPr="00911D03">
        <w:rPr>
          <w:rFonts w:eastAsia="Calibri"/>
          <w:sz w:val="28"/>
          <w:szCs w:val="28"/>
          <w:lang w:eastAsia="en-US"/>
        </w:rPr>
        <w:t xml:space="preserve">Елизовского муниципального района </w:t>
      </w:r>
    </w:p>
    <w:p w:rsidR="00911D03" w:rsidRPr="00911D03" w:rsidRDefault="00911D03" w:rsidP="00911D03">
      <w:pPr>
        <w:widowControl w:val="0"/>
        <w:spacing w:line="276" w:lineRule="auto"/>
        <w:rPr>
          <w:rFonts w:eastAsia="Calibri"/>
          <w:sz w:val="28"/>
          <w:szCs w:val="28"/>
          <w:lang w:eastAsia="en-US"/>
        </w:rPr>
      </w:pPr>
      <w:r>
        <w:rPr>
          <w:rFonts w:eastAsia="Calibri"/>
          <w:sz w:val="28"/>
          <w:szCs w:val="28"/>
          <w:lang w:eastAsia="en-US"/>
        </w:rPr>
        <w:t xml:space="preserve">                                                                     </w:t>
      </w:r>
      <w:r w:rsidRPr="00911D03">
        <w:rPr>
          <w:rFonts w:eastAsia="Calibri"/>
          <w:sz w:val="28"/>
          <w:szCs w:val="28"/>
          <w:lang w:eastAsia="en-US"/>
        </w:rPr>
        <w:t>Камчатского края от 23.08.2021 № 1126</w:t>
      </w:r>
    </w:p>
    <w:p w:rsidR="00911D03" w:rsidRDefault="00911D03" w:rsidP="00CC5655">
      <w:pPr>
        <w:widowControl w:val="0"/>
        <w:spacing w:line="360" w:lineRule="auto"/>
        <w:jc w:val="center"/>
        <w:rPr>
          <w:rFonts w:eastAsia="Calibri"/>
          <w:b/>
          <w:sz w:val="32"/>
          <w:szCs w:val="44"/>
          <w:lang w:eastAsia="en-US"/>
        </w:rPr>
      </w:pPr>
    </w:p>
    <w:p w:rsidR="00911D03" w:rsidRDefault="00911D03" w:rsidP="00CC5655">
      <w:pPr>
        <w:widowControl w:val="0"/>
        <w:spacing w:line="360" w:lineRule="auto"/>
        <w:jc w:val="center"/>
        <w:rPr>
          <w:rFonts w:eastAsia="Calibri"/>
          <w:b/>
          <w:sz w:val="32"/>
          <w:szCs w:val="44"/>
          <w:lang w:eastAsia="en-US"/>
        </w:rPr>
      </w:pPr>
    </w:p>
    <w:p w:rsidR="00911D03" w:rsidRDefault="00911D03" w:rsidP="00CC5655">
      <w:pPr>
        <w:widowControl w:val="0"/>
        <w:spacing w:line="360" w:lineRule="auto"/>
        <w:jc w:val="center"/>
        <w:rPr>
          <w:rFonts w:eastAsia="Calibri"/>
          <w:b/>
          <w:sz w:val="32"/>
          <w:szCs w:val="44"/>
          <w:lang w:eastAsia="en-US"/>
        </w:rPr>
      </w:pPr>
    </w:p>
    <w:p w:rsidR="00911D03" w:rsidRDefault="00911D03" w:rsidP="00CC5655">
      <w:pPr>
        <w:widowControl w:val="0"/>
        <w:spacing w:line="360" w:lineRule="auto"/>
        <w:jc w:val="center"/>
        <w:rPr>
          <w:rFonts w:eastAsia="Calibri"/>
          <w:b/>
          <w:sz w:val="32"/>
          <w:szCs w:val="44"/>
          <w:lang w:eastAsia="en-US"/>
        </w:rPr>
      </w:pPr>
    </w:p>
    <w:p w:rsidR="00911D03" w:rsidRDefault="00911D03" w:rsidP="00CC5655">
      <w:pPr>
        <w:widowControl w:val="0"/>
        <w:spacing w:line="360" w:lineRule="auto"/>
        <w:jc w:val="center"/>
        <w:rPr>
          <w:rFonts w:eastAsia="Calibri"/>
          <w:b/>
          <w:sz w:val="32"/>
          <w:szCs w:val="44"/>
          <w:lang w:eastAsia="en-US"/>
        </w:rPr>
      </w:pPr>
    </w:p>
    <w:p w:rsidR="00911D03" w:rsidRDefault="00911D03" w:rsidP="00CC5655">
      <w:pPr>
        <w:widowControl w:val="0"/>
        <w:spacing w:line="360" w:lineRule="auto"/>
        <w:jc w:val="center"/>
        <w:rPr>
          <w:rFonts w:eastAsia="Calibri"/>
          <w:b/>
          <w:sz w:val="32"/>
          <w:szCs w:val="44"/>
          <w:lang w:eastAsia="en-US"/>
        </w:rPr>
      </w:pPr>
    </w:p>
    <w:p w:rsidR="00911D03" w:rsidRDefault="00911D03" w:rsidP="00CC5655">
      <w:pPr>
        <w:widowControl w:val="0"/>
        <w:spacing w:line="360" w:lineRule="auto"/>
        <w:jc w:val="center"/>
        <w:rPr>
          <w:rFonts w:eastAsia="Calibri"/>
          <w:b/>
          <w:sz w:val="32"/>
          <w:szCs w:val="44"/>
          <w:lang w:eastAsia="en-US"/>
        </w:rPr>
      </w:pPr>
    </w:p>
    <w:p w:rsidR="00911D03" w:rsidRDefault="00911D03" w:rsidP="00CC5655">
      <w:pPr>
        <w:widowControl w:val="0"/>
        <w:spacing w:line="360" w:lineRule="auto"/>
        <w:jc w:val="center"/>
        <w:rPr>
          <w:rFonts w:eastAsia="Calibri"/>
          <w:b/>
          <w:sz w:val="32"/>
          <w:szCs w:val="44"/>
          <w:lang w:eastAsia="en-US"/>
        </w:rPr>
      </w:pPr>
    </w:p>
    <w:p w:rsidR="00911D03" w:rsidRDefault="00911D03" w:rsidP="00CC5655">
      <w:pPr>
        <w:widowControl w:val="0"/>
        <w:spacing w:line="360" w:lineRule="auto"/>
        <w:jc w:val="center"/>
        <w:rPr>
          <w:rFonts w:eastAsia="Calibri"/>
          <w:b/>
          <w:sz w:val="32"/>
          <w:szCs w:val="44"/>
          <w:lang w:eastAsia="en-US"/>
        </w:rPr>
      </w:pPr>
    </w:p>
    <w:p w:rsidR="00911D03" w:rsidRDefault="00911D03" w:rsidP="00CC5655">
      <w:pPr>
        <w:widowControl w:val="0"/>
        <w:spacing w:line="360" w:lineRule="auto"/>
        <w:jc w:val="center"/>
        <w:rPr>
          <w:rFonts w:eastAsia="Calibri"/>
          <w:b/>
          <w:sz w:val="32"/>
          <w:szCs w:val="44"/>
          <w:lang w:eastAsia="en-US"/>
        </w:rPr>
      </w:pPr>
    </w:p>
    <w:p w:rsidR="00CC5655" w:rsidRPr="00CC5655" w:rsidRDefault="00CC5655" w:rsidP="00CC5655">
      <w:pPr>
        <w:widowControl w:val="0"/>
        <w:spacing w:line="360" w:lineRule="auto"/>
        <w:jc w:val="center"/>
        <w:rPr>
          <w:rFonts w:eastAsia="Calibri"/>
          <w:b/>
          <w:sz w:val="32"/>
          <w:szCs w:val="44"/>
          <w:lang w:eastAsia="en-US"/>
        </w:rPr>
      </w:pPr>
      <w:r w:rsidRPr="00CC5655">
        <w:rPr>
          <w:rFonts w:eastAsia="Calibri"/>
          <w:b/>
          <w:sz w:val="32"/>
          <w:szCs w:val="44"/>
          <w:lang w:eastAsia="en-US"/>
        </w:rPr>
        <w:t xml:space="preserve">Схема </w:t>
      </w:r>
      <w:r>
        <w:rPr>
          <w:rFonts w:eastAsia="Calibri"/>
          <w:b/>
          <w:sz w:val="32"/>
          <w:szCs w:val="44"/>
          <w:lang w:eastAsia="en-US"/>
        </w:rPr>
        <w:t>теплоснабжения</w:t>
      </w:r>
    </w:p>
    <w:p w:rsidR="00911D03" w:rsidRDefault="00CC5655" w:rsidP="00CC5655">
      <w:pPr>
        <w:widowControl w:val="0"/>
        <w:spacing w:line="360" w:lineRule="auto"/>
        <w:jc w:val="center"/>
        <w:rPr>
          <w:rFonts w:eastAsia="Calibri"/>
          <w:b/>
          <w:sz w:val="32"/>
          <w:szCs w:val="44"/>
          <w:lang w:eastAsia="en-US"/>
        </w:rPr>
      </w:pPr>
      <w:r w:rsidRPr="00CC5655">
        <w:rPr>
          <w:rFonts w:eastAsia="Calibri"/>
          <w:b/>
          <w:sz w:val="32"/>
          <w:szCs w:val="44"/>
          <w:lang w:eastAsia="en-US"/>
        </w:rPr>
        <w:t>Николаевско</w:t>
      </w:r>
      <w:r w:rsidR="00911D03">
        <w:rPr>
          <w:rFonts w:eastAsia="Calibri"/>
          <w:b/>
          <w:sz w:val="32"/>
          <w:szCs w:val="44"/>
          <w:lang w:eastAsia="en-US"/>
        </w:rPr>
        <w:t>го</w:t>
      </w:r>
      <w:r w:rsidRPr="00CC5655">
        <w:rPr>
          <w:rFonts w:eastAsia="Calibri"/>
          <w:b/>
          <w:sz w:val="32"/>
          <w:szCs w:val="44"/>
          <w:lang w:eastAsia="en-US"/>
        </w:rPr>
        <w:t xml:space="preserve"> сельско</w:t>
      </w:r>
      <w:r w:rsidR="00911D03">
        <w:rPr>
          <w:rFonts w:eastAsia="Calibri"/>
          <w:b/>
          <w:sz w:val="32"/>
          <w:szCs w:val="44"/>
          <w:lang w:eastAsia="en-US"/>
        </w:rPr>
        <w:t>го</w:t>
      </w:r>
      <w:r w:rsidRPr="00CC5655">
        <w:rPr>
          <w:rFonts w:eastAsia="Calibri"/>
          <w:b/>
          <w:sz w:val="32"/>
          <w:szCs w:val="44"/>
          <w:lang w:eastAsia="en-US"/>
        </w:rPr>
        <w:t xml:space="preserve"> поселени</w:t>
      </w:r>
      <w:r w:rsidR="00911D03">
        <w:rPr>
          <w:rFonts w:eastAsia="Calibri"/>
          <w:b/>
          <w:sz w:val="32"/>
          <w:szCs w:val="44"/>
          <w:lang w:eastAsia="en-US"/>
        </w:rPr>
        <w:t xml:space="preserve">я </w:t>
      </w:r>
    </w:p>
    <w:p w:rsidR="00911D03" w:rsidRDefault="00911D03" w:rsidP="00CC5655">
      <w:pPr>
        <w:widowControl w:val="0"/>
        <w:spacing w:line="360" w:lineRule="auto"/>
        <w:jc w:val="center"/>
        <w:rPr>
          <w:rFonts w:eastAsia="Calibri"/>
          <w:b/>
          <w:sz w:val="32"/>
          <w:szCs w:val="44"/>
          <w:lang w:eastAsia="en-US"/>
        </w:rPr>
      </w:pPr>
      <w:r>
        <w:rPr>
          <w:rFonts w:eastAsia="Calibri"/>
          <w:b/>
          <w:sz w:val="32"/>
          <w:szCs w:val="44"/>
          <w:lang w:eastAsia="en-US"/>
        </w:rPr>
        <w:t xml:space="preserve">Елизовского муниципального района Камчатского края </w:t>
      </w:r>
    </w:p>
    <w:p w:rsidR="00390A64" w:rsidRPr="00527648" w:rsidRDefault="00911D03" w:rsidP="00CC5655">
      <w:pPr>
        <w:widowControl w:val="0"/>
        <w:spacing w:line="360" w:lineRule="auto"/>
        <w:jc w:val="center"/>
        <w:rPr>
          <w:rFonts w:eastAsia="Calibri"/>
          <w:b/>
          <w:sz w:val="36"/>
          <w:szCs w:val="36"/>
        </w:rPr>
      </w:pPr>
      <w:r>
        <w:rPr>
          <w:rFonts w:eastAsia="Calibri"/>
          <w:b/>
          <w:sz w:val="32"/>
          <w:szCs w:val="44"/>
          <w:lang w:eastAsia="en-US"/>
        </w:rPr>
        <w:t xml:space="preserve">на период </w:t>
      </w:r>
      <w:r w:rsidR="00CC5655" w:rsidRPr="00CC5655">
        <w:rPr>
          <w:rFonts w:eastAsia="Calibri"/>
          <w:b/>
          <w:sz w:val="32"/>
          <w:szCs w:val="44"/>
          <w:lang w:eastAsia="en-US"/>
        </w:rPr>
        <w:t xml:space="preserve"> до 2036 года</w:t>
      </w:r>
    </w:p>
    <w:p w:rsidR="00D5698B" w:rsidRPr="00527648" w:rsidRDefault="00D5698B" w:rsidP="00527648">
      <w:pPr>
        <w:widowControl w:val="0"/>
        <w:spacing w:after="200" w:line="276" w:lineRule="auto"/>
        <w:rPr>
          <w:rFonts w:eastAsia="Calibri"/>
          <w:sz w:val="22"/>
        </w:rPr>
      </w:pPr>
    </w:p>
    <w:p w:rsidR="00390A64" w:rsidRPr="00527648" w:rsidRDefault="00390A64" w:rsidP="00527648">
      <w:pPr>
        <w:widowControl w:val="0"/>
        <w:spacing w:after="200" w:line="276" w:lineRule="auto"/>
        <w:ind w:firstLine="567"/>
        <w:rPr>
          <w:rFonts w:eastAsia="Calibri"/>
          <w:b/>
          <w:sz w:val="22"/>
        </w:rPr>
        <w:sectPr w:rsidR="00390A64" w:rsidRPr="00527648" w:rsidSect="0090331E">
          <w:footerReference w:type="default" r:id="rId8"/>
          <w:footerReference w:type="first" r:id="rId9"/>
          <w:type w:val="nextColumn"/>
          <w:pgSz w:w="11906" w:h="16838"/>
          <w:pgMar w:top="1134" w:right="567" w:bottom="567" w:left="1701" w:header="709" w:footer="709" w:gutter="0"/>
          <w:cols w:space="708"/>
          <w:titlePg/>
          <w:docGrid w:linePitch="360"/>
        </w:sectPr>
      </w:pPr>
    </w:p>
    <w:sdt>
      <w:sdtPr>
        <w:rPr>
          <w:rFonts w:eastAsia="Calibri"/>
        </w:rPr>
        <w:id w:val="229901210"/>
        <w:docPartObj>
          <w:docPartGallery w:val="Table of Contents"/>
          <w:docPartUnique/>
        </w:docPartObj>
      </w:sdtPr>
      <w:sdtEndPr>
        <w:rPr>
          <w:bCs/>
        </w:rPr>
      </w:sdtEndPr>
      <w:sdtContent>
        <w:p w:rsidR="00390A64" w:rsidRPr="00527648" w:rsidRDefault="00390A64" w:rsidP="00527648">
          <w:pPr>
            <w:widowControl w:val="0"/>
            <w:spacing w:after="100" w:afterAutospacing="1"/>
            <w:jc w:val="center"/>
            <w:rPr>
              <w:iCs/>
              <w:snapToGrid w:val="0"/>
              <w:spacing w:val="20"/>
              <w:lang w:eastAsia="ja-JP"/>
            </w:rPr>
          </w:pPr>
          <w:r w:rsidRPr="00527648">
            <w:rPr>
              <w:iCs/>
              <w:snapToGrid w:val="0"/>
              <w:spacing w:val="20"/>
              <w:lang w:eastAsia="ja-JP"/>
            </w:rPr>
            <w:t>Оглавление</w:t>
          </w:r>
        </w:p>
        <w:p w:rsidR="006E1CE7" w:rsidRDefault="00D0776C">
          <w:pPr>
            <w:pStyle w:val="1a"/>
            <w:rPr>
              <w:rFonts w:asciiTheme="minorHAnsi" w:eastAsiaTheme="minorEastAsia" w:hAnsiTheme="minorHAnsi" w:cstheme="minorBidi"/>
              <w:noProof/>
              <w:sz w:val="22"/>
              <w:szCs w:val="22"/>
            </w:rPr>
          </w:pPr>
          <w:r w:rsidRPr="00527648">
            <w:rPr>
              <w:rFonts w:eastAsia="Calibri"/>
            </w:rPr>
            <w:fldChar w:fldCharType="begin"/>
          </w:r>
          <w:r w:rsidR="00031EFF" w:rsidRPr="00527648">
            <w:rPr>
              <w:rFonts w:eastAsia="Calibri"/>
            </w:rPr>
            <w:instrText xml:space="preserve"> TOC \o "1-3" \h \z \u </w:instrText>
          </w:r>
          <w:r w:rsidRPr="00527648">
            <w:rPr>
              <w:rFonts w:eastAsia="Calibri"/>
            </w:rPr>
            <w:fldChar w:fldCharType="separate"/>
          </w:r>
          <w:hyperlink w:anchor="_Toc53994641" w:history="1">
            <w:r w:rsidR="006E1CE7" w:rsidRPr="00007C8F">
              <w:rPr>
                <w:rStyle w:val="aff5"/>
                <w:b/>
                <w:noProof/>
              </w:rPr>
              <w:t>Определения</w:t>
            </w:r>
            <w:r w:rsidR="006E1CE7">
              <w:rPr>
                <w:noProof/>
                <w:webHidden/>
              </w:rPr>
              <w:tab/>
            </w:r>
            <w:r>
              <w:rPr>
                <w:noProof/>
                <w:webHidden/>
              </w:rPr>
              <w:fldChar w:fldCharType="begin"/>
            </w:r>
            <w:r w:rsidR="006E1CE7">
              <w:rPr>
                <w:noProof/>
                <w:webHidden/>
              </w:rPr>
              <w:instrText xml:space="preserve"> PAGEREF _Toc53994641 \h </w:instrText>
            </w:r>
            <w:r>
              <w:rPr>
                <w:noProof/>
                <w:webHidden/>
              </w:rPr>
            </w:r>
            <w:r>
              <w:rPr>
                <w:noProof/>
                <w:webHidden/>
              </w:rPr>
              <w:fldChar w:fldCharType="separate"/>
            </w:r>
            <w:r w:rsidR="006E1CE7">
              <w:rPr>
                <w:noProof/>
                <w:webHidden/>
              </w:rPr>
              <w:t>10</w:t>
            </w:r>
            <w:r>
              <w:rPr>
                <w:noProof/>
                <w:webHidden/>
              </w:rPr>
              <w:fldChar w:fldCharType="end"/>
            </w:r>
          </w:hyperlink>
        </w:p>
        <w:p w:rsidR="006E1CE7" w:rsidRDefault="00D0776C">
          <w:pPr>
            <w:pStyle w:val="1a"/>
            <w:rPr>
              <w:rFonts w:asciiTheme="minorHAnsi" w:eastAsiaTheme="minorEastAsia" w:hAnsiTheme="minorHAnsi" w:cstheme="minorBidi"/>
              <w:noProof/>
              <w:sz w:val="22"/>
              <w:szCs w:val="22"/>
            </w:rPr>
          </w:pPr>
          <w:hyperlink w:anchor="_Toc53994642" w:history="1">
            <w:r w:rsidR="006E1CE7" w:rsidRPr="00007C8F">
              <w:rPr>
                <w:rStyle w:val="aff5"/>
                <w:rFonts w:eastAsia="MS PGothic"/>
                <w:b/>
                <w:iCs/>
                <w:noProof/>
                <w:snapToGrid w:val="0"/>
                <w:lang w:eastAsia="ja-JP"/>
              </w:rPr>
              <w:t>Перечень принятых обозначений</w:t>
            </w:r>
            <w:r w:rsidR="006E1CE7">
              <w:rPr>
                <w:noProof/>
                <w:webHidden/>
              </w:rPr>
              <w:tab/>
            </w:r>
            <w:r>
              <w:rPr>
                <w:noProof/>
                <w:webHidden/>
              </w:rPr>
              <w:fldChar w:fldCharType="begin"/>
            </w:r>
            <w:r w:rsidR="006E1CE7">
              <w:rPr>
                <w:noProof/>
                <w:webHidden/>
              </w:rPr>
              <w:instrText xml:space="preserve"> PAGEREF _Toc53994642 \h </w:instrText>
            </w:r>
            <w:r>
              <w:rPr>
                <w:noProof/>
                <w:webHidden/>
              </w:rPr>
            </w:r>
            <w:r>
              <w:rPr>
                <w:noProof/>
                <w:webHidden/>
              </w:rPr>
              <w:fldChar w:fldCharType="separate"/>
            </w:r>
            <w:r w:rsidR="006E1CE7">
              <w:rPr>
                <w:noProof/>
                <w:webHidden/>
              </w:rPr>
              <w:t>12</w:t>
            </w:r>
            <w:r>
              <w:rPr>
                <w:noProof/>
                <w:webHidden/>
              </w:rPr>
              <w:fldChar w:fldCharType="end"/>
            </w:r>
          </w:hyperlink>
        </w:p>
        <w:p w:rsidR="006E1CE7" w:rsidRDefault="00D0776C">
          <w:pPr>
            <w:pStyle w:val="1a"/>
            <w:tabs>
              <w:tab w:val="left" w:pos="1540"/>
            </w:tabs>
            <w:rPr>
              <w:rFonts w:asciiTheme="minorHAnsi" w:eastAsiaTheme="minorEastAsia" w:hAnsiTheme="minorHAnsi" w:cstheme="minorBidi"/>
              <w:noProof/>
              <w:sz w:val="22"/>
              <w:szCs w:val="22"/>
            </w:rPr>
          </w:pPr>
          <w:hyperlink w:anchor="_Toc53994643" w:history="1">
            <w:r w:rsidR="006E1CE7" w:rsidRPr="00007C8F">
              <w:rPr>
                <w:rStyle w:val="aff5"/>
                <w:smallCaps/>
                <w:noProof/>
                <w:spacing w:val="20"/>
              </w:rPr>
              <w:t>ГЛАВА 1.</w:t>
            </w:r>
            <w:r w:rsidR="006E1CE7">
              <w:rPr>
                <w:rFonts w:asciiTheme="minorHAnsi" w:eastAsiaTheme="minorEastAsia" w:hAnsiTheme="minorHAnsi" w:cstheme="minorBidi"/>
                <w:noProof/>
                <w:sz w:val="22"/>
                <w:szCs w:val="22"/>
              </w:rPr>
              <w:tab/>
            </w:r>
            <w:r w:rsidR="006E1CE7" w:rsidRPr="00007C8F">
              <w:rPr>
                <w:rStyle w:val="aff5"/>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6E1CE7">
              <w:rPr>
                <w:noProof/>
                <w:webHidden/>
              </w:rPr>
              <w:tab/>
            </w:r>
            <w:r>
              <w:rPr>
                <w:noProof/>
                <w:webHidden/>
              </w:rPr>
              <w:fldChar w:fldCharType="begin"/>
            </w:r>
            <w:r w:rsidR="006E1CE7">
              <w:rPr>
                <w:noProof/>
                <w:webHidden/>
              </w:rPr>
              <w:instrText xml:space="preserve"> PAGEREF _Toc53994643 \h </w:instrText>
            </w:r>
            <w:r>
              <w:rPr>
                <w:noProof/>
                <w:webHidden/>
              </w:rPr>
            </w:r>
            <w:r>
              <w:rPr>
                <w:noProof/>
                <w:webHidden/>
              </w:rPr>
              <w:fldChar w:fldCharType="separate"/>
            </w:r>
            <w:r w:rsidR="006E1CE7">
              <w:rPr>
                <w:noProof/>
                <w:webHidden/>
              </w:rPr>
              <w:t>13</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44" w:history="1">
            <w:r w:rsidR="006E1CE7" w:rsidRPr="00007C8F">
              <w:rPr>
                <w:rStyle w:val="aff5"/>
                <w:noProof/>
                <w:spacing w:val="20"/>
              </w:rPr>
              <w:t>1.1.</w:t>
            </w:r>
            <w:r w:rsidR="006E1CE7" w:rsidRPr="00007C8F">
              <w:rPr>
                <w:rStyle w:val="aff5"/>
                <w:noProof/>
              </w:rPr>
              <w:t xml:space="preserve"> 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6E1CE7">
              <w:rPr>
                <w:noProof/>
                <w:webHidden/>
              </w:rPr>
              <w:tab/>
            </w:r>
            <w:r>
              <w:rPr>
                <w:noProof/>
                <w:webHidden/>
              </w:rPr>
              <w:fldChar w:fldCharType="begin"/>
            </w:r>
            <w:r w:rsidR="006E1CE7">
              <w:rPr>
                <w:noProof/>
                <w:webHidden/>
              </w:rPr>
              <w:instrText xml:space="preserve"> PAGEREF _Toc53994644 \h </w:instrText>
            </w:r>
            <w:r>
              <w:rPr>
                <w:noProof/>
                <w:webHidden/>
              </w:rPr>
            </w:r>
            <w:r>
              <w:rPr>
                <w:noProof/>
                <w:webHidden/>
              </w:rPr>
              <w:fldChar w:fldCharType="separate"/>
            </w:r>
            <w:r w:rsidR="006E1CE7">
              <w:rPr>
                <w:noProof/>
                <w:webHidden/>
              </w:rPr>
              <w:t>13</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45" w:history="1">
            <w:r w:rsidR="006E1CE7" w:rsidRPr="00007C8F">
              <w:rPr>
                <w:rStyle w:val="aff5"/>
                <w:noProof/>
                <w:spacing w:val="20"/>
              </w:rPr>
              <w:t>1.2.</w:t>
            </w:r>
            <w:r w:rsidR="006E1CE7" w:rsidRPr="00007C8F">
              <w:rPr>
                <w:rStyle w:val="aff5"/>
                <w:noProof/>
              </w:rPr>
              <w:t xml:space="preserve">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E1CE7">
              <w:rPr>
                <w:noProof/>
                <w:webHidden/>
              </w:rPr>
              <w:tab/>
            </w:r>
            <w:r>
              <w:rPr>
                <w:noProof/>
                <w:webHidden/>
              </w:rPr>
              <w:fldChar w:fldCharType="begin"/>
            </w:r>
            <w:r w:rsidR="006E1CE7">
              <w:rPr>
                <w:noProof/>
                <w:webHidden/>
              </w:rPr>
              <w:instrText xml:space="preserve"> PAGEREF _Toc53994645 \h </w:instrText>
            </w:r>
            <w:r>
              <w:rPr>
                <w:noProof/>
                <w:webHidden/>
              </w:rPr>
            </w:r>
            <w:r>
              <w:rPr>
                <w:noProof/>
                <w:webHidden/>
              </w:rPr>
              <w:fldChar w:fldCharType="separate"/>
            </w:r>
            <w:r w:rsidR="006E1CE7">
              <w:rPr>
                <w:noProof/>
                <w:webHidden/>
              </w:rPr>
              <w:t>18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46" w:history="1">
            <w:r w:rsidR="006E1CE7" w:rsidRPr="00007C8F">
              <w:rPr>
                <w:rStyle w:val="aff5"/>
                <w:noProof/>
                <w:spacing w:val="20"/>
              </w:rPr>
              <w:t>1.3.</w:t>
            </w:r>
            <w:r w:rsidR="006E1CE7" w:rsidRPr="00007C8F">
              <w:rPr>
                <w:rStyle w:val="aff5"/>
                <w:noProof/>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E1CE7">
              <w:rPr>
                <w:noProof/>
                <w:webHidden/>
              </w:rPr>
              <w:tab/>
            </w:r>
            <w:r>
              <w:rPr>
                <w:noProof/>
                <w:webHidden/>
              </w:rPr>
              <w:fldChar w:fldCharType="begin"/>
            </w:r>
            <w:r w:rsidR="006E1CE7">
              <w:rPr>
                <w:noProof/>
                <w:webHidden/>
              </w:rPr>
              <w:instrText xml:space="preserve"> PAGEREF _Toc53994646 \h </w:instrText>
            </w:r>
            <w:r>
              <w:rPr>
                <w:noProof/>
                <w:webHidden/>
              </w:rPr>
            </w:r>
            <w:r>
              <w:rPr>
                <w:noProof/>
                <w:webHidden/>
              </w:rPr>
              <w:fldChar w:fldCharType="separate"/>
            </w:r>
            <w:r w:rsidR="006E1CE7">
              <w:rPr>
                <w:noProof/>
                <w:webHidden/>
              </w:rPr>
              <w:t>24</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47" w:history="1">
            <w:r w:rsidR="006E1CE7" w:rsidRPr="00007C8F">
              <w:rPr>
                <w:rStyle w:val="aff5"/>
                <w:noProof/>
                <w:spacing w:val="20"/>
              </w:rPr>
              <w:t>1.4.</w:t>
            </w:r>
            <w:r w:rsidR="006E1CE7" w:rsidRPr="00007C8F">
              <w:rPr>
                <w:rStyle w:val="aff5"/>
                <w:noProof/>
              </w:rPr>
              <w:t xml:space="preserve">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6E1CE7">
              <w:rPr>
                <w:noProof/>
                <w:webHidden/>
              </w:rPr>
              <w:tab/>
            </w:r>
            <w:r>
              <w:rPr>
                <w:noProof/>
                <w:webHidden/>
              </w:rPr>
              <w:fldChar w:fldCharType="begin"/>
            </w:r>
            <w:r w:rsidR="006E1CE7">
              <w:rPr>
                <w:noProof/>
                <w:webHidden/>
              </w:rPr>
              <w:instrText xml:space="preserve"> PAGEREF _Toc53994647 \h </w:instrText>
            </w:r>
            <w:r>
              <w:rPr>
                <w:noProof/>
                <w:webHidden/>
              </w:rPr>
            </w:r>
            <w:r>
              <w:rPr>
                <w:noProof/>
                <w:webHidden/>
              </w:rPr>
              <w:fldChar w:fldCharType="separate"/>
            </w:r>
            <w:r w:rsidR="006E1CE7">
              <w:rPr>
                <w:noProof/>
                <w:webHidden/>
              </w:rPr>
              <w:t>24</w:t>
            </w:r>
            <w:r>
              <w:rPr>
                <w:noProof/>
                <w:webHidden/>
              </w:rPr>
              <w:fldChar w:fldCharType="end"/>
            </w:r>
          </w:hyperlink>
        </w:p>
        <w:p w:rsidR="006E1CE7" w:rsidRDefault="00D0776C">
          <w:pPr>
            <w:pStyle w:val="1a"/>
            <w:tabs>
              <w:tab w:val="left" w:pos="1540"/>
            </w:tabs>
            <w:rPr>
              <w:rFonts w:asciiTheme="minorHAnsi" w:eastAsiaTheme="minorEastAsia" w:hAnsiTheme="minorHAnsi" w:cstheme="minorBidi"/>
              <w:noProof/>
              <w:sz w:val="22"/>
              <w:szCs w:val="22"/>
            </w:rPr>
          </w:pPr>
          <w:hyperlink w:anchor="_Toc53994648" w:history="1">
            <w:r w:rsidR="006E1CE7" w:rsidRPr="00007C8F">
              <w:rPr>
                <w:rStyle w:val="aff5"/>
                <w:smallCaps/>
                <w:noProof/>
                <w:spacing w:val="20"/>
              </w:rPr>
              <w:t>ГЛАВА 2.</w:t>
            </w:r>
            <w:r w:rsidR="006E1CE7">
              <w:rPr>
                <w:rFonts w:asciiTheme="minorHAnsi" w:eastAsiaTheme="minorEastAsia" w:hAnsiTheme="minorHAnsi" w:cstheme="minorBidi"/>
                <w:noProof/>
                <w:sz w:val="22"/>
                <w:szCs w:val="22"/>
              </w:rPr>
              <w:tab/>
            </w:r>
            <w:r w:rsidR="006E1CE7" w:rsidRPr="00007C8F">
              <w:rPr>
                <w:rStyle w:val="aff5"/>
                <w:noProof/>
              </w:rPr>
              <w:t>СУЩЕСТВУЮЩИЕ И ПЕРСПЕКТИВНЫЕ БАЛАНСЫ ТЕПЛОВОЙ МОЩНОСТИ ИСТОЧНИКОВ ТЕПЛОВОЙ ЭНЕРГИИ И ТЕПЛОВОЙ НАГРУЗКИ ПОТРЕБИТЕЛЕЙ</w:t>
            </w:r>
            <w:r w:rsidR="006E1CE7">
              <w:rPr>
                <w:noProof/>
                <w:webHidden/>
              </w:rPr>
              <w:tab/>
            </w:r>
            <w:r>
              <w:rPr>
                <w:noProof/>
                <w:webHidden/>
              </w:rPr>
              <w:fldChar w:fldCharType="begin"/>
            </w:r>
            <w:r w:rsidR="006E1CE7">
              <w:rPr>
                <w:noProof/>
                <w:webHidden/>
              </w:rPr>
              <w:instrText xml:space="preserve"> PAGEREF _Toc53994648 \h </w:instrText>
            </w:r>
            <w:r>
              <w:rPr>
                <w:noProof/>
                <w:webHidden/>
              </w:rPr>
            </w:r>
            <w:r>
              <w:rPr>
                <w:noProof/>
                <w:webHidden/>
              </w:rPr>
              <w:fldChar w:fldCharType="separate"/>
            </w:r>
            <w:r w:rsidR="006E1CE7">
              <w:rPr>
                <w:noProof/>
                <w:webHidden/>
              </w:rPr>
              <w:t>25</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49" w:history="1">
            <w:r w:rsidR="006E1CE7" w:rsidRPr="00007C8F">
              <w:rPr>
                <w:rStyle w:val="aff5"/>
                <w:noProof/>
                <w:spacing w:val="20"/>
              </w:rPr>
              <w:t>2.1.</w:t>
            </w:r>
            <w:r w:rsidR="006E1CE7" w:rsidRPr="00007C8F">
              <w:rPr>
                <w:rStyle w:val="aff5"/>
                <w:noProof/>
              </w:rPr>
              <w:t xml:space="preserve"> Описание существующих и перспективных зон действия систем теплоснабжения и источников тепловой энергии</w:t>
            </w:r>
            <w:r w:rsidR="006E1CE7">
              <w:rPr>
                <w:noProof/>
                <w:webHidden/>
              </w:rPr>
              <w:tab/>
            </w:r>
            <w:r>
              <w:rPr>
                <w:noProof/>
                <w:webHidden/>
              </w:rPr>
              <w:fldChar w:fldCharType="begin"/>
            </w:r>
            <w:r w:rsidR="006E1CE7">
              <w:rPr>
                <w:noProof/>
                <w:webHidden/>
              </w:rPr>
              <w:instrText xml:space="preserve"> PAGEREF _Toc53994649 \h </w:instrText>
            </w:r>
            <w:r>
              <w:rPr>
                <w:noProof/>
                <w:webHidden/>
              </w:rPr>
            </w:r>
            <w:r>
              <w:rPr>
                <w:noProof/>
                <w:webHidden/>
              </w:rPr>
              <w:fldChar w:fldCharType="separate"/>
            </w:r>
            <w:r w:rsidR="006E1CE7">
              <w:rPr>
                <w:noProof/>
                <w:webHidden/>
              </w:rPr>
              <w:t>25</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50" w:history="1">
            <w:r w:rsidR="006E1CE7" w:rsidRPr="00007C8F">
              <w:rPr>
                <w:rStyle w:val="aff5"/>
                <w:noProof/>
                <w:spacing w:val="20"/>
              </w:rPr>
              <w:t>2.2.</w:t>
            </w:r>
            <w:r w:rsidR="006E1CE7" w:rsidRPr="00007C8F">
              <w:rPr>
                <w:rStyle w:val="aff5"/>
                <w:noProof/>
              </w:rPr>
              <w:t xml:space="preserve"> Описание существующих и перспективных зон действия индивидуальных источников тепловой энергии</w:t>
            </w:r>
            <w:r w:rsidR="006E1CE7">
              <w:rPr>
                <w:noProof/>
                <w:webHidden/>
              </w:rPr>
              <w:tab/>
            </w:r>
            <w:r>
              <w:rPr>
                <w:noProof/>
                <w:webHidden/>
              </w:rPr>
              <w:fldChar w:fldCharType="begin"/>
            </w:r>
            <w:r w:rsidR="006E1CE7">
              <w:rPr>
                <w:noProof/>
                <w:webHidden/>
              </w:rPr>
              <w:instrText xml:space="preserve"> PAGEREF _Toc53994650 \h </w:instrText>
            </w:r>
            <w:r>
              <w:rPr>
                <w:noProof/>
                <w:webHidden/>
              </w:rPr>
            </w:r>
            <w:r>
              <w:rPr>
                <w:noProof/>
                <w:webHidden/>
              </w:rPr>
              <w:fldChar w:fldCharType="separate"/>
            </w:r>
            <w:r w:rsidR="006E1CE7">
              <w:rPr>
                <w:noProof/>
                <w:webHidden/>
              </w:rPr>
              <w:t>31</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51" w:history="1">
            <w:r w:rsidR="006E1CE7" w:rsidRPr="00007C8F">
              <w:rPr>
                <w:rStyle w:val="aff5"/>
                <w:noProof/>
                <w:spacing w:val="20"/>
              </w:rPr>
              <w:t>2.3.</w:t>
            </w:r>
            <w:r w:rsidR="006E1CE7" w:rsidRPr="00007C8F">
              <w:rPr>
                <w:rStyle w:val="aff5"/>
                <w:noProof/>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E1CE7">
              <w:rPr>
                <w:noProof/>
                <w:webHidden/>
              </w:rPr>
              <w:tab/>
            </w:r>
            <w:r>
              <w:rPr>
                <w:noProof/>
                <w:webHidden/>
              </w:rPr>
              <w:fldChar w:fldCharType="begin"/>
            </w:r>
            <w:r w:rsidR="006E1CE7">
              <w:rPr>
                <w:noProof/>
                <w:webHidden/>
              </w:rPr>
              <w:instrText xml:space="preserve"> PAGEREF _Toc53994651 \h </w:instrText>
            </w:r>
            <w:r>
              <w:rPr>
                <w:noProof/>
                <w:webHidden/>
              </w:rPr>
            </w:r>
            <w:r>
              <w:rPr>
                <w:noProof/>
                <w:webHidden/>
              </w:rPr>
              <w:fldChar w:fldCharType="separate"/>
            </w:r>
            <w:r w:rsidR="006E1CE7">
              <w:rPr>
                <w:noProof/>
                <w:webHidden/>
              </w:rPr>
              <w:t>32</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52" w:history="1">
            <w:r w:rsidR="006E1CE7" w:rsidRPr="00007C8F">
              <w:rPr>
                <w:rStyle w:val="aff5"/>
                <w:noProof/>
                <w:spacing w:val="20"/>
              </w:rPr>
              <w:t>2.4.</w:t>
            </w:r>
            <w:r w:rsidR="006E1CE7" w:rsidRPr="00007C8F">
              <w:rPr>
                <w:rStyle w:val="aff5"/>
                <w:noProof/>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E1CE7">
              <w:rPr>
                <w:noProof/>
                <w:webHidden/>
              </w:rPr>
              <w:tab/>
            </w:r>
            <w:r>
              <w:rPr>
                <w:noProof/>
                <w:webHidden/>
              </w:rPr>
              <w:fldChar w:fldCharType="begin"/>
            </w:r>
            <w:r w:rsidR="006E1CE7">
              <w:rPr>
                <w:noProof/>
                <w:webHidden/>
              </w:rPr>
              <w:instrText xml:space="preserve"> PAGEREF _Toc53994652 \h </w:instrText>
            </w:r>
            <w:r>
              <w:rPr>
                <w:noProof/>
                <w:webHidden/>
              </w:rPr>
            </w:r>
            <w:r>
              <w:rPr>
                <w:noProof/>
                <w:webHidden/>
              </w:rPr>
              <w:fldChar w:fldCharType="separate"/>
            </w:r>
            <w:r w:rsidR="006E1CE7">
              <w:rPr>
                <w:noProof/>
                <w:webHidden/>
              </w:rPr>
              <w:t>35</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53" w:history="1">
            <w:r w:rsidR="006E1CE7" w:rsidRPr="00007C8F">
              <w:rPr>
                <w:rStyle w:val="aff5"/>
                <w:noProof/>
                <w:snapToGrid w:val="0"/>
              </w:rPr>
              <w:t>2.4.1.</w:t>
            </w:r>
            <w:r w:rsidR="006E1CE7" w:rsidRPr="00007C8F">
              <w:rPr>
                <w:rStyle w:val="aff5"/>
                <w:noProof/>
              </w:rPr>
              <w:t xml:space="preserve"> Существующие и перспективные значения установленной тепловой мощности основного оборудования источника (источников) тепловой энергии</w:t>
            </w:r>
            <w:r w:rsidR="006E1CE7">
              <w:rPr>
                <w:noProof/>
                <w:webHidden/>
              </w:rPr>
              <w:tab/>
            </w:r>
            <w:r>
              <w:rPr>
                <w:noProof/>
                <w:webHidden/>
              </w:rPr>
              <w:fldChar w:fldCharType="begin"/>
            </w:r>
            <w:r w:rsidR="006E1CE7">
              <w:rPr>
                <w:noProof/>
                <w:webHidden/>
              </w:rPr>
              <w:instrText xml:space="preserve"> PAGEREF _Toc53994653 \h </w:instrText>
            </w:r>
            <w:r>
              <w:rPr>
                <w:noProof/>
                <w:webHidden/>
              </w:rPr>
            </w:r>
            <w:r>
              <w:rPr>
                <w:noProof/>
                <w:webHidden/>
              </w:rPr>
              <w:fldChar w:fldCharType="separate"/>
            </w:r>
            <w:r w:rsidR="006E1CE7">
              <w:rPr>
                <w:noProof/>
                <w:webHidden/>
              </w:rPr>
              <w:t>35</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54" w:history="1">
            <w:r w:rsidR="006E1CE7" w:rsidRPr="00007C8F">
              <w:rPr>
                <w:rStyle w:val="aff5"/>
                <w:noProof/>
                <w:snapToGrid w:val="0"/>
              </w:rPr>
              <w:t>2.4.2.</w:t>
            </w:r>
            <w:r w:rsidR="006E1CE7" w:rsidRPr="00007C8F">
              <w:rPr>
                <w:rStyle w:val="aff5"/>
                <w:noProof/>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6E1CE7">
              <w:rPr>
                <w:noProof/>
                <w:webHidden/>
              </w:rPr>
              <w:tab/>
            </w:r>
            <w:r>
              <w:rPr>
                <w:noProof/>
                <w:webHidden/>
              </w:rPr>
              <w:fldChar w:fldCharType="begin"/>
            </w:r>
            <w:r w:rsidR="006E1CE7">
              <w:rPr>
                <w:noProof/>
                <w:webHidden/>
              </w:rPr>
              <w:instrText xml:space="preserve"> PAGEREF _Toc53994654 \h </w:instrText>
            </w:r>
            <w:r>
              <w:rPr>
                <w:noProof/>
                <w:webHidden/>
              </w:rPr>
            </w:r>
            <w:r>
              <w:rPr>
                <w:noProof/>
                <w:webHidden/>
              </w:rPr>
              <w:fldChar w:fldCharType="separate"/>
            </w:r>
            <w:r w:rsidR="006E1CE7">
              <w:rPr>
                <w:noProof/>
                <w:webHidden/>
              </w:rPr>
              <w:t>35</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55" w:history="1">
            <w:r w:rsidR="006E1CE7" w:rsidRPr="00007C8F">
              <w:rPr>
                <w:rStyle w:val="aff5"/>
                <w:noProof/>
                <w:snapToGrid w:val="0"/>
              </w:rPr>
              <w:t>2.4.3.</w:t>
            </w:r>
            <w:r w:rsidR="006E1CE7" w:rsidRPr="00007C8F">
              <w:rPr>
                <w:rStyle w:val="aff5"/>
                <w:noProof/>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6E1CE7">
              <w:rPr>
                <w:noProof/>
                <w:webHidden/>
              </w:rPr>
              <w:tab/>
            </w:r>
            <w:r>
              <w:rPr>
                <w:noProof/>
                <w:webHidden/>
              </w:rPr>
              <w:fldChar w:fldCharType="begin"/>
            </w:r>
            <w:r w:rsidR="006E1CE7">
              <w:rPr>
                <w:noProof/>
                <w:webHidden/>
              </w:rPr>
              <w:instrText xml:space="preserve"> PAGEREF _Toc53994655 \h </w:instrText>
            </w:r>
            <w:r>
              <w:rPr>
                <w:noProof/>
                <w:webHidden/>
              </w:rPr>
            </w:r>
            <w:r>
              <w:rPr>
                <w:noProof/>
                <w:webHidden/>
              </w:rPr>
              <w:fldChar w:fldCharType="separate"/>
            </w:r>
            <w:r w:rsidR="006E1CE7">
              <w:rPr>
                <w:noProof/>
                <w:webHidden/>
              </w:rPr>
              <w:t>35</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56" w:history="1">
            <w:r w:rsidR="006E1CE7" w:rsidRPr="00007C8F">
              <w:rPr>
                <w:rStyle w:val="aff5"/>
                <w:noProof/>
                <w:snapToGrid w:val="0"/>
              </w:rPr>
              <w:t>2.4.4.</w:t>
            </w:r>
            <w:r w:rsidR="006E1CE7" w:rsidRPr="00007C8F">
              <w:rPr>
                <w:rStyle w:val="aff5"/>
                <w:noProof/>
              </w:rPr>
              <w:t xml:space="preserve"> Значения существующей и перспективной тепловой мощности источников тепловой энергии нетто</w:t>
            </w:r>
            <w:r w:rsidR="006E1CE7">
              <w:rPr>
                <w:noProof/>
                <w:webHidden/>
              </w:rPr>
              <w:tab/>
            </w:r>
            <w:r>
              <w:rPr>
                <w:noProof/>
                <w:webHidden/>
              </w:rPr>
              <w:fldChar w:fldCharType="begin"/>
            </w:r>
            <w:r w:rsidR="006E1CE7">
              <w:rPr>
                <w:noProof/>
                <w:webHidden/>
              </w:rPr>
              <w:instrText xml:space="preserve"> PAGEREF _Toc53994656 \h </w:instrText>
            </w:r>
            <w:r>
              <w:rPr>
                <w:noProof/>
                <w:webHidden/>
              </w:rPr>
            </w:r>
            <w:r>
              <w:rPr>
                <w:noProof/>
                <w:webHidden/>
              </w:rPr>
              <w:fldChar w:fldCharType="separate"/>
            </w:r>
            <w:r w:rsidR="006E1CE7">
              <w:rPr>
                <w:noProof/>
                <w:webHidden/>
              </w:rPr>
              <w:t>36</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57" w:history="1">
            <w:r w:rsidR="006E1CE7" w:rsidRPr="00007C8F">
              <w:rPr>
                <w:rStyle w:val="aff5"/>
                <w:noProof/>
                <w:snapToGrid w:val="0"/>
              </w:rPr>
              <w:t>2.4.5.</w:t>
            </w:r>
            <w:r w:rsidR="006E1CE7" w:rsidRPr="00007C8F">
              <w:rPr>
                <w:rStyle w:val="aff5"/>
                <w:noProof/>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6E1CE7">
              <w:rPr>
                <w:noProof/>
                <w:webHidden/>
              </w:rPr>
              <w:tab/>
            </w:r>
            <w:r>
              <w:rPr>
                <w:noProof/>
                <w:webHidden/>
              </w:rPr>
              <w:fldChar w:fldCharType="begin"/>
            </w:r>
            <w:r w:rsidR="006E1CE7">
              <w:rPr>
                <w:noProof/>
                <w:webHidden/>
              </w:rPr>
              <w:instrText xml:space="preserve"> PAGEREF _Toc53994657 \h </w:instrText>
            </w:r>
            <w:r>
              <w:rPr>
                <w:noProof/>
                <w:webHidden/>
              </w:rPr>
            </w:r>
            <w:r>
              <w:rPr>
                <w:noProof/>
                <w:webHidden/>
              </w:rPr>
              <w:fldChar w:fldCharType="separate"/>
            </w:r>
            <w:r w:rsidR="006E1CE7">
              <w:rPr>
                <w:noProof/>
                <w:webHidden/>
              </w:rPr>
              <w:t>36</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58" w:history="1">
            <w:r w:rsidR="006E1CE7" w:rsidRPr="00007C8F">
              <w:rPr>
                <w:rStyle w:val="aff5"/>
                <w:noProof/>
                <w:snapToGrid w:val="0"/>
              </w:rPr>
              <w:t>2.4.6.</w:t>
            </w:r>
            <w:r w:rsidR="006E1CE7" w:rsidRPr="00007C8F">
              <w:rPr>
                <w:rStyle w:val="aff5"/>
                <w:noProof/>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6E1CE7">
              <w:rPr>
                <w:noProof/>
                <w:webHidden/>
              </w:rPr>
              <w:tab/>
            </w:r>
            <w:r>
              <w:rPr>
                <w:noProof/>
                <w:webHidden/>
              </w:rPr>
              <w:fldChar w:fldCharType="begin"/>
            </w:r>
            <w:r w:rsidR="006E1CE7">
              <w:rPr>
                <w:noProof/>
                <w:webHidden/>
              </w:rPr>
              <w:instrText xml:space="preserve"> PAGEREF _Toc53994658 \h </w:instrText>
            </w:r>
            <w:r>
              <w:rPr>
                <w:noProof/>
                <w:webHidden/>
              </w:rPr>
            </w:r>
            <w:r>
              <w:rPr>
                <w:noProof/>
                <w:webHidden/>
              </w:rPr>
              <w:fldChar w:fldCharType="separate"/>
            </w:r>
            <w:r w:rsidR="006E1CE7">
              <w:rPr>
                <w:noProof/>
                <w:webHidden/>
              </w:rPr>
              <w:t>36</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59" w:history="1">
            <w:r w:rsidR="006E1CE7" w:rsidRPr="00007C8F">
              <w:rPr>
                <w:rStyle w:val="aff5"/>
                <w:noProof/>
                <w:snapToGrid w:val="0"/>
              </w:rPr>
              <w:t>2.4.7.</w:t>
            </w:r>
            <w:r w:rsidR="006E1CE7" w:rsidRPr="00007C8F">
              <w:rPr>
                <w:rStyle w:val="aff5"/>
                <w:noProof/>
              </w:rPr>
              <w:t xml:space="preserve">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6E1CE7">
              <w:rPr>
                <w:noProof/>
                <w:webHidden/>
              </w:rPr>
              <w:tab/>
            </w:r>
            <w:r>
              <w:rPr>
                <w:noProof/>
                <w:webHidden/>
              </w:rPr>
              <w:fldChar w:fldCharType="begin"/>
            </w:r>
            <w:r w:rsidR="006E1CE7">
              <w:rPr>
                <w:noProof/>
                <w:webHidden/>
              </w:rPr>
              <w:instrText xml:space="preserve"> PAGEREF _Toc53994659 \h </w:instrText>
            </w:r>
            <w:r>
              <w:rPr>
                <w:noProof/>
                <w:webHidden/>
              </w:rPr>
            </w:r>
            <w:r>
              <w:rPr>
                <w:noProof/>
                <w:webHidden/>
              </w:rPr>
              <w:fldChar w:fldCharType="separate"/>
            </w:r>
            <w:r w:rsidR="006E1CE7">
              <w:rPr>
                <w:noProof/>
                <w:webHidden/>
              </w:rPr>
              <w:t>36</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60" w:history="1">
            <w:r w:rsidR="006E1CE7" w:rsidRPr="00007C8F">
              <w:rPr>
                <w:rStyle w:val="aff5"/>
                <w:noProof/>
                <w:snapToGrid w:val="0"/>
              </w:rPr>
              <w:t>2.4.8.</w:t>
            </w:r>
            <w:r w:rsidR="006E1CE7" w:rsidRPr="00007C8F">
              <w:rPr>
                <w:rStyle w:val="aff5"/>
                <w:noProof/>
              </w:rPr>
              <w:t xml:space="preserve"> Значения существующей и перспективной тепловой нагрузки потребителей, устанавливаемые с учетом расчетной тепловой нагрузки</w:t>
            </w:r>
            <w:r w:rsidR="006E1CE7">
              <w:rPr>
                <w:noProof/>
                <w:webHidden/>
              </w:rPr>
              <w:tab/>
            </w:r>
            <w:r>
              <w:rPr>
                <w:noProof/>
                <w:webHidden/>
              </w:rPr>
              <w:fldChar w:fldCharType="begin"/>
            </w:r>
            <w:r w:rsidR="006E1CE7">
              <w:rPr>
                <w:noProof/>
                <w:webHidden/>
              </w:rPr>
              <w:instrText xml:space="preserve"> PAGEREF _Toc53994660 \h </w:instrText>
            </w:r>
            <w:r>
              <w:rPr>
                <w:noProof/>
                <w:webHidden/>
              </w:rPr>
            </w:r>
            <w:r>
              <w:rPr>
                <w:noProof/>
                <w:webHidden/>
              </w:rPr>
              <w:fldChar w:fldCharType="separate"/>
            </w:r>
            <w:r w:rsidR="006E1CE7">
              <w:rPr>
                <w:noProof/>
                <w:webHidden/>
              </w:rPr>
              <w:t>37</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61" w:history="1">
            <w:r w:rsidR="006E1CE7" w:rsidRPr="00007C8F">
              <w:rPr>
                <w:rStyle w:val="aff5"/>
                <w:noProof/>
                <w:spacing w:val="20"/>
              </w:rPr>
              <w:t>2.5.</w:t>
            </w:r>
            <w:r w:rsidR="006E1CE7" w:rsidRPr="00007C8F">
              <w:rPr>
                <w:rStyle w:val="aff5"/>
                <w:noProof/>
              </w:rPr>
              <w:t xml:space="preserve"> Радиус эффективного теплоснабжения, определяемый в соответствии с методическими указаниями по разработке схем теплоснабжения</w:t>
            </w:r>
            <w:r w:rsidR="006E1CE7">
              <w:rPr>
                <w:noProof/>
                <w:webHidden/>
              </w:rPr>
              <w:tab/>
            </w:r>
            <w:r>
              <w:rPr>
                <w:noProof/>
                <w:webHidden/>
              </w:rPr>
              <w:fldChar w:fldCharType="begin"/>
            </w:r>
            <w:r w:rsidR="006E1CE7">
              <w:rPr>
                <w:noProof/>
                <w:webHidden/>
              </w:rPr>
              <w:instrText xml:space="preserve"> PAGEREF _Toc53994661 \h </w:instrText>
            </w:r>
            <w:r>
              <w:rPr>
                <w:noProof/>
                <w:webHidden/>
              </w:rPr>
            </w:r>
            <w:r>
              <w:rPr>
                <w:noProof/>
                <w:webHidden/>
              </w:rPr>
              <w:fldChar w:fldCharType="separate"/>
            </w:r>
            <w:r w:rsidR="006E1CE7">
              <w:rPr>
                <w:noProof/>
                <w:webHidden/>
              </w:rPr>
              <w:t>40</w:t>
            </w:r>
            <w:r>
              <w:rPr>
                <w:noProof/>
                <w:webHidden/>
              </w:rPr>
              <w:fldChar w:fldCharType="end"/>
            </w:r>
          </w:hyperlink>
        </w:p>
        <w:p w:rsidR="006E1CE7" w:rsidRDefault="00D0776C">
          <w:pPr>
            <w:pStyle w:val="1a"/>
            <w:tabs>
              <w:tab w:val="left" w:pos="1540"/>
            </w:tabs>
            <w:rPr>
              <w:rFonts w:asciiTheme="minorHAnsi" w:eastAsiaTheme="minorEastAsia" w:hAnsiTheme="minorHAnsi" w:cstheme="minorBidi"/>
              <w:noProof/>
              <w:sz w:val="22"/>
              <w:szCs w:val="22"/>
            </w:rPr>
          </w:pPr>
          <w:hyperlink w:anchor="_Toc53994662" w:history="1">
            <w:r w:rsidR="006E1CE7" w:rsidRPr="00007C8F">
              <w:rPr>
                <w:rStyle w:val="aff5"/>
                <w:smallCaps/>
                <w:noProof/>
                <w:spacing w:val="20"/>
              </w:rPr>
              <w:t>ГЛАВА 3.</w:t>
            </w:r>
            <w:r w:rsidR="006E1CE7">
              <w:rPr>
                <w:rFonts w:asciiTheme="minorHAnsi" w:eastAsiaTheme="minorEastAsia" w:hAnsiTheme="minorHAnsi" w:cstheme="minorBidi"/>
                <w:noProof/>
                <w:sz w:val="22"/>
                <w:szCs w:val="22"/>
              </w:rPr>
              <w:tab/>
            </w:r>
            <w:r w:rsidR="006E1CE7" w:rsidRPr="00007C8F">
              <w:rPr>
                <w:rStyle w:val="aff5"/>
                <w:noProof/>
              </w:rPr>
              <w:t>СУЩЕСТВУЮЩИЕ И ПЕРСПЕКТИВНЫЕ БАЛАНСЫ ТЕПЛОНОСИТЕЛЯ</w:t>
            </w:r>
            <w:r w:rsidR="006E1CE7">
              <w:rPr>
                <w:noProof/>
                <w:webHidden/>
              </w:rPr>
              <w:tab/>
            </w:r>
            <w:r>
              <w:rPr>
                <w:noProof/>
                <w:webHidden/>
              </w:rPr>
              <w:fldChar w:fldCharType="begin"/>
            </w:r>
            <w:r w:rsidR="006E1CE7">
              <w:rPr>
                <w:noProof/>
                <w:webHidden/>
              </w:rPr>
              <w:instrText xml:space="preserve"> PAGEREF _Toc53994662 \h </w:instrText>
            </w:r>
            <w:r>
              <w:rPr>
                <w:noProof/>
                <w:webHidden/>
              </w:rPr>
            </w:r>
            <w:r>
              <w:rPr>
                <w:noProof/>
                <w:webHidden/>
              </w:rPr>
              <w:fldChar w:fldCharType="separate"/>
            </w:r>
            <w:r w:rsidR="006E1CE7">
              <w:rPr>
                <w:noProof/>
                <w:webHidden/>
              </w:rPr>
              <w:t>44</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63" w:history="1">
            <w:r w:rsidR="006E1CE7" w:rsidRPr="00007C8F">
              <w:rPr>
                <w:rStyle w:val="aff5"/>
                <w:noProof/>
                <w:spacing w:val="20"/>
              </w:rPr>
              <w:t>3.1.</w:t>
            </w:r>
            <w:r w:rsidR="006E1CE7" w:rsidRPr="00007C8F">
              <w:rPr>
                <w:rStyle w:val="aff5"/>
                <w:noProof/>
              </w:rPr>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E1CE7">
              <w:rPr>
                <w:noProof/>
                <w:webHidden/>
              </w:rPr>
              <w:tab/>
            </w:r>
            <w:r>
              <w:rPr>
                <w:noProof/>
                <w:webHidden/>
              </w:rPr>
              <w:fldChar w:fldCharType="begin"/>
            </w:r>
            <w:r w:rsidR="006E1CE7">
              <w:rPr>
                <w:noProof/>
                <w:webHidden/>
              </w:rPr>
              <w:instrText xml:space="preserve"> PAGEREF _Toc53994663 \h </w:instrText>
            </w:r>
            <w:r>
              <w:rPr>
                <w:noProof/>
                <w:webHidden/>
              </w:rPr>
            </w:r>
            <w:r>
              <w:rPr>
                <w:noProof/>
                <w:webHidden/>
              </w:rPr>
              <w:fldChar w:fldCharType="separate"/>
            </w:r>
            <w:r w:rsidR="006E1CE7">
              <w:rPr>
                <w:noProof/>
                <w:webHidden/>
              </w:rPr>
              <w:t>44</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64" w:history="1">
            <w:r w:rsidR="006E1CE7" w:rsidRPr="00007C8F">
              <w:rPr>
                <w:rStyle w:val="aff5"/>
                <w:noProof/>
                <w:spacing w:val="20"/>
              </w:rPr>
              <w:t>3.2.</w:t>
            </w:r>
            <w:r w:rsidR="006E1CE7" w:rsidRPr="00007C8F">
              <w:rPr>
                <w:rStyle w:val="aff5"/>
                <w:noProof/>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E1CE7">
              <w:rPr>
                <w:noProof/>
                <w:webHidden/>
              </w:rPr>
              <w:tab/>
            </w:r>
            <w:r>
              <w:rPr>
                <w:noProof/>
                <w:webHidden/>
              </w:rPr>
              <w:fldChar w:fldCharType="begin"/>
            </w:r>
            <w:r w:rsidR="006E1CE7">
              <w:rPr>
                <w:noProof/>
                <w:webHidden/>
              </w:rPr>
              <w:instrText xml:space="preserve"> PAGEREF _Toc53994664 \h </w:instrText>
            </w:r>
            <w:r>
              <w:rPr>
                <w:noProof/>
                <w:webHidden/>
              </w:rPr>
            </w:r>
            <w:r>
              <w:rPr>
                <w:noProof/>
                <w:webHidden/>
              </w:rPr>
              <w:fldChar w:fldCharType="separate"/>
            </w:r>
            <w:r w:rsidR="006E1CE7">
              <w:rPr>
                <w:noProof/>
                <w:webHidden/>
              </w:rPr>
              <w:t>51</w:t>
            </w:r>
            <w:r>
              <w:rPr>
                <w:noProof/>
                <w:webHidden/>
              </w:rPr>
              <w:fldChar w:fldCharType="end"/>
            </w:r>
          </w:hyperlink>
        </w:p>
        <w:p w:rsidR="006E1CE7" w:rsidRDefault="00D0776C">
          <w:pPr>
            <w:pStyle w:val="1a"/>
            <w:tabs>
              <w:tab w:val="left" w:pos="1540"/>
            </w:tabs>
            <w:rPr>
              <w:rFonts w:asciiTheme="minorHAnsi" w:eastAsiaTheme="minorEastAsia" w:hAnsiTheme="minorHAnsi" w:cstheme="minorBidi"/>
              <w:noProof/>
              <w:sz w:val="22"/>
              <w:szCs w:val="22"/>
            </w:rPr>
          </w:pPr>
          <w:hyperlink w:anchor="_Toc53994665" w:history="1">
            <w:r w:rsidR="006E1CE7" w:rsidRPr="00007C8F">
              <w:rPr>
                <w:rStyle w:val="aff5"/>
                <w:smallCaps/>
                <w:noProof/>
                <w:spacing w:val="20"/>
              </w:rPr>
              <w:t>ГЛАВА 4.</w:t>
            </w:r>
            <w:r w:rsidR="006E1CE7">
              <w:rPr>
                <w:rFonts w:asciiTheme="minorHAnsi" w:eastAsiaTheme="minorEastAsia" w:hAnsiTheme="minorHAnsi" w:cstheme="minorBidi"/>
                <w:noProof/>
                <w:sz w:val="22"/>
                <w:szCs w:val="22"/>
              </w:rPr>
              <w:tab/>
            </w:r>
            <w:r w:rsidR="006E1CE7" w:rsidRPr="00007C8F">
              <w:rPr>
                <w:rStyle w:val="aff5"/>
                <w:noProof/>
              </w:rPr>
              <w:t>ОСНОВНЫЕ ПОЛОЖЕНИЯ МАСТЕР-ПЛАНА РАЗВИТИЯ СИСТЕМ ТЕПЛОСНАБЖЕНИЯ ПОСЕЛЕНИЯ, ГОРОДСКОГО ОКРУГА, ГОРОДА ФЕДЕРАЛЬНОГО ЗНАЧЕНИЯ</w:t>
            </w:r>
            <w:r w:rsidR="006E1CE7">
              <w:rPr>
                <w:noProof/>
                <w:webHidden/>
              </w:rPr>
              <w:tab/>
            </w:r>
            <w:r>
              <w:rPr>
                <w:noProof/>
                <w:webHidden/>
              </w:rPr>
              <w:fldChar w:fldCharType="begin"/>
            </w:r>
            <w:r w:rsidR="006E1CE7">
              <w:rPr>
                <w:noProof/>
                <w:webHidden/>
              </w:rPr>
              <w:instrText xml:space="preserve"> PAGEREF _Toc53994665 \h </w:instrText>
            </w:r>
            <w:r>
              <w:rPr>
                <w:noProof/>
                <w:webHidden/>
              </w:rPr>
            </w:r>
            <w:r>
              <w:rPr>
                <w:noProof/>
                <w:webHidden/>
              </w:rPr>
              <w:fldChar w:fldCharType="separate"/>
            </w:r>
            <w:r w:rsidR="006E1CE7">
              <w:rPr>
                <w:noProof/>
                <w:webHidden/>
              </w:rPr>
              <w:t>52</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66" w:history="1">
            <w:r w:rsidR="006E1CE7" w:rsidRPr="00007C8F">
              <w:rPr>
                <w:rStyle w:val="aff5"/>
                <w:noProof/>
                <w:spacing w:val="20"/>
              </w:rPr>
              <w:t>4.1.</w:t>
            </w:r>
            <w:r w:rsidR="006E1CE7" w:rsidRPr="00007C8F">
              <w:rPr>
                <w:rStyle w:val="aff5"/>
                <w:noProof/>
              </w:rPr>
              <w:t xml:space="preserve"> Описание сценариев развития теплоснабжения поселения, городского округа, города федерального значения</w:t>
            </w:r>
            <w:r w:rsidR="006E1CE7">
              <w:rPr>
                <w:noProof/>
                <w:webHidden/>
              </w:rPr>
              <w:tab/>
            </w:r>
            <w:r>
              <w:rPr>
                <w:noProof/>
                <w:webHidden/>
              </w:rPr>
              <w:fldChar w:fldCharType="begin"/>
            </w:r>
            <w:r w:rsidR="006E1CE7">
              <w:rPr>
                <w:noProof/>
                <w:webHidden/>
              </w:rPr>
              <w:instrText xml:space="preserve"> PAGEREF _Toc53994666 \h </w:instrText>
            </w:r>
            <w:r>
              <w:rPr>
                <w:noProof/>
                <w:webHidden/>
              </w:rPr>
            </w:r>
            <w:r>
              <w:rPr>
                <w:noProof/>
                <w:webHidden/>
              </w:rPr>
              <w:fldChar w:fldCharType="separate"/>
            </w:r>
            <w:r w:rsidR="006E1CE7">
              <w:rPr>
                <w:noProof/>
                <w:webHidden/>
              </w:rPr>
              <w:t>52</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67" w:history="1">
            <w:r w:rsidR="006E1CE7" w:rsidRPr="00007C8F">
              <w:rPr>
                <w:rStyle w:val="aff5"/>
                <w:rFonts w:eastAsia="Calibri"/>
                <w:noProof/>
                <w:snapToGrid w:val="0"/>
              </w:rPr>
              <w:t>4.1.1.</w:t>
            </w:r>
            <w:r w:rsidR="006E1CE7" w:rsidRPr="00007C8F">
              <w:rPr>
                <w:rStyle w:val="aff5"/>
                <w:rFonts w:eastAsia="Calibri"/>
                <w:noProof/>
              </w:rPr>
              <w:t xml:space="preserve"> Сценарий 1: Строительство нового источника тепловой энергии для обеспечения перспективных потребителей теплоснабжения в с. Сосновка и завершение строительства новой котельной в с. Николаевка</w:t>
            </w:r>
            <w:r w:rsidR="006E1CE7">
              <w:rPr>
                <w:noProof/>
                <w:webHidden/>
              </w:rPr>
              <w:tab/>
            </w:r>
            <w:r>
              <w:rPr>
                <w:noProof/>
                <w:webHidden/>
              </w:rPr>
              <w:fldChar w:fldCharType="begin"/>
            </w:r>
            <w:r w:rsidR="006E1CE7">
              <w:rPr>
                <w:noProof/>
                <w:webHidden/>
              </w:rPr>
              <w:instrText xml:space="preserve"> PAGEREF _Toc53994667 \h </w:instrText>
            </w:r>
            <w:r>
              <w:rPr>
                <w:noProof/>
                <w:webHidden/>
              </w:rPr>
            </w:r>
            <w:r>
              <w:rPr>
                <w:noProof/>
                <w:webHidden/>
              </w:rPr>
              <w:fldChar w:fldCharType="separate"/>
            </w:r>
            <w:r w:rsidR="006E1CE7">
              <w:rPr>
                <w:noProof/>
                <w:webHidden/>
              </w:rPr>
              <w:t>52</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68" w:history="1">
            <w:r w:rsidR="006E1CE7" w:rsidRPr="00007C8F">
              <w:rPr>
                <w:rStyle w:val="aff5"/>
                <w:rFonts w:eastAsia="Calibri"/>
                <w:noProof/>
                <w:snapToGrid w:val="0"/>
              </w:rPr>
              <w:t>4.1.2.</w:t>
            </w:r>
            <w:r w:rsidR="006E1CE7" w:rsidRPr="00007C8F">
              <w:rPr>
                <w:rStyle w:val="aff5"/>
                <w:rFonts w:eastAsia="Calibri"/>
                <w:noProof/>
              </w:rPr>
              <w:t xml:space="preserve"> Сценарий 2: Соответствует сценарию №1 за исключением того, что обеспечение перспективной индивидуальной жилой застройки на участках, выдаваемых по программе «Дальневосточный гектар», планируется осуществлять автономными источниками тепловой энергии</w:t>
            </w:r>
            <w:r w:rsidR="006E1CE7">
              <w:rPr>
                <w:noProof/>
                <w:webHidden/>
              </w:rPr>
              <w:tab/>
            </w:r>
            <w:r>
              <w:rPr>
                <w:noProof/>
                <w:webHidden/>
              </w:rPr>
              <w:fldChar w:fldCharType="begin"/>
            </w:r>
            <w:r w:rsidR="006E1CE7">
              <w:rPr>
                <w:noProof/>
                <w:webHidden/>
              </w:rPr>
              <w:instrText xml:space="preserve"> PAGEREF _Toc53994668 \h </w:instrText>
            </w:r>
            <w:r>
              <w:rPr>
                <w:noProof/>
                <w:webHidden/>
              </w:rPr>
            </w:r>
            <w:r>
              <w:rPr>
                <w:noProof/>
                <w:webHidden/>
              </w:rPr>
              <w:fldChar w:fldCharType="separate"/>
            </w:r>
            <w:r w:rsidR="006E1CE7">
              <w:rPr>
                <w:noProof/>
                <w:webHidden/>
              </w:rPr>
              <w:t>53</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69" w:history="1">
            <w:r w:rsidR="006E1CE7" w:rsidRPr="00007C8F">
              <w:rPr>
                <w:rStyle w:val="aff5"/>
                <w:noProof/>
                <w:snapToGrid w:val="0"/>
              </w:rPr>
              <w:t>4.1.3.</w:t>
            </w:r>
            <w:r w:rsidR="006E1CE7" w:rsidRPr="00007C8F">
              <w:rPr>
                <w:rStyle w:val="aff5"/>
                <w:noProof/>
              </w:rPr>
              <w:t xml:space="preserve"> Сценарий 3: Реконструкция действующего основного и вспомогательного оборудования существующих источников теплоснабжения в случае отсутствия бюджетного регионального финансирования</w:t>
            </w:r>
            <w:r w:rsidR="006E1CE7">
              <w:rPr>
                <w:noProof/>
                <w:webHidden/>
              </w:rPr>
              <w:tab/>
            </w:r>
            <w:r>
              <w:rPr>
                <w:noProof/>
                <w:webHidden/>
              </w:rPr>
              <w:fldChar w:fldCharType="begin"/>
            </w:r>
            <w:r w:rsidR="006E1CE7">
              <w:rPr>
                <w:noProof/>
                <w:webHidden/>
              </w:rPr>
              <w:instrText xml:space="preserve"> PAGEREF _Toc53994669 \h </w:instrText>
            </w:r>
            <w:r>
              <w:rPr>
                <w:noProof/>
                <w:webHidden/>
              </w:rPr>
            </w:r>
            <w:r>
              <w:rPr>
                <w:noProof/>
                <w:webHidden/>
              </w:rPr>
              <w:fldChar w:fldCharType="separate"/>
            </w:r>
            <w:r w:rsidR="006E1CE7">
              <w:rPr>
                <w:noProof/>
                <w:webHidden/>
              </w:rPr>
              <w:t>54</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70" w:history="1">
            <w:r w:rsidR="006E1CE7" w:rsidRPr="00007C8F">
              <w:rPr>
                <w:rStyle w:val="aff5"/>
                <w:noProof/>
                <w:spacing w:val="20"/>
              </w:rPr>
              <w:t>4.2.</w:t>
            </w:r>
            <w:r w:rsidR="006E1CE7" w:rsidRPr="00007C8F">
              <w:rPr>
                <w:rStyle w:val="aff5"/>
                <w:noProof/>
              </w:rPr>
              <w:t xml:space="preserve"> Обоснование выбора приоритетного сценария развития теплоснабжения поселения, городского округа, города федерального значения</w:t>
            </w:r>
            <w:r w:rsidR="006E1CE7">
              <w:rPr>
                <w:noProof/>
                <w:webHidden/>
              </w:rPr>
              <w:tab/>
            </w:r>
            <w:r>
              <w:rPr>
                <w:noProof/>
                <w:webHidden/>
              </w:rPr>
              <w:fldChar w:fldCharType="begin"/>
            </w:r>
            <w:r w:rsidR="006E1CE7">
              <w:rPr>
                <w:noProof/>
                <w:webHidden/>
              </w:rPr>
              <w:instrText xml:space="preserve"> PAGEREF _Toc53994670 \h </w:instrText>
            </w:r>
            <w:r>
              <w:rPr>
                <w:noProof/>
                <w:webHidden/>
              </w:rPr>
            </w:r>
            <w:r>
              <w:rPr>
                <w:noProof/>
                <w:webHidden/>
              </w:rPr>
              <w:fldChar w:fldCharType="separate"/>
            </w:r>
            <w:r w:rsidR="006E1CE7">
              <w:rPr>
                <w:noProof/>
                <w:webHidden/>
              </w:rPr>
              <w:t>55</w:t>
            </w:r>
            <w:r>
              <w:rPr>
                <w:noProof/>
                <w:webHidden/>
              </w:rPr>
              <w:fldChar w:fldCharType="end"/>
            </w:r>
          </w:hyperlink>
        </w:p>
        <w:p w:rsidR="006E1CE7" w:rsidRDefault="00D0776C">
          <w:pPr>
            <w:pStyle w:val="1a"/>
            <w:tabs>
              <w:tab w:val="left" w:pos="1540"/>
            </w:tabs>
            <w:rPr>
              <w:rFonts w:asciiTheme="minorHAnsi" w:eastAsiaTheme="minorEastAsia" w:hAnsiTheme="minorHAnsi" w:cstheme="minorBidi"/>
              <w:noProof/>
              <w:sz w:val="22"/>
              <w:szCs w:val="22"/>
            </w:rPr>
          </w:pPr>
          <w:hyperlink w:anchor="_Toc53994671" w:history="1">
            <w:r w:rsidR="006E1CE7" w:rsidRPr="00007C8F">
              <w:rPr>
                <w:rStyle w:val="aff5"/>
                <w:smallCaps/>
                <w:noProof/>
                <w:spacing w:val="20"/>
              </w:rPr>
              <w:t>ГЛАВА 5.</w:t>
            </w:r>
            <w:r w:rsidR="006E1CE7">
              <w:rPr>
                <w:rFonts w:asciiTheme="minorHAnsi" w:eastAsiaTheme="minorEastAsia" w:hAnsiTheme="minorHAnsi" w:cstheme="minorBidi"/>
                <w:noProof/>
                <w:sz w:val="22"/>
                <w:szCs w:val="22"/>
              </w:rPr>
              <w:tab/>
            </w:r>
            <w:r w:rsidR="006E1CE7" w:rsidRPr="00007C8F">
              <w:rPr>
                <w:rStyle w:val="aff5"/>
                <w:noProof/>
              </w:rPr>
              <w:t>ПРЕДЛОЖЕНИЯ ПО СТРОИТЕЛЬСТВУ, РЕКОНСТРУКЦИИ, ТЕХНИЧЕСКОМУ ПЕРЕВООРУЖЕНИЮ И (ИЛИ) МОДЕРНИЗАЦИИ ИСТОЧНИКОВ ТЕПЛОВОЙ ЭНЕРГИИ</w:t>
            </w:r>
            <w:r w:rsidR="006E1CE7">
              <w:rPr>
                <w:noProof/>
                <w:webHidden/>
              </w:rPr>
              <w:tab/>
            </w:r>
            <w:r>
              <w:rPr>
                <w:noProof/>
                <w:webHidden/>
              </w:rPr>
              <w:fldChar w:fldCharType="begin"/>
            </w:r>
            <w:r w:rsidR="006E1CE7">
              <w:rPr>
                <w:noProof/>
                <w:webHidden/>
              </w:rPr>
              <w:instrText xml:space="preserve"> PAGEREF _Toc53994671 \h </w:instrText>
            </w:r>
            <w:r>
              <w:rPr>
                <w:noProof/>
                <w:webHidden/>
              </w:rPr>
            </w:r>
            <w:r>
              <w:rPr>
                <w:noProof/>
                <w:webHidden/>
              </w:rPr>
              <w:fldChar w:fldCharType="separate"/>
            </w:r>
            <w:r w:rsidR="006E1CE7">
              <w:rPr>
                <w:noProof/>
                <w:webHidden/>
              </w:rPr>
              <w:t>56</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72" w:history="1">
            <w:r w:rsidR="006E1CE7" w:rsidRPr="00007C8F">
              <w:rPr>
                <w:rStyle w:val="aff5"/>
                <w:noProof/>
                <w:spacing w:val="20"/>
              </w:rPr>
              <w:t>5.1.</w:t>
            </w:r>
            <w:r w:rsidR="006E1CE7" w:rsidRPr="00007C8F">
              <w:rPr>
                <w:rStyle w:val="aff5"/>
                <w:noProof/>
              </w:rPr>
              <w:t xml:space="preserve">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6E1CE7">
              <w:rPr>
                <w:noProof/>
                <w:webHidden/>
              </w:rPr>
              <w:tab/>
            </w:r>
            <w:r>
              <w:rPr>
                <w:noProof/>
                <w:webHidden/>
              </w:rPr>
              <w:fldChar w:fldCharType="begin"/>
            </w:r>
            <w:r w:rsidR="006E1CE7">
              <w:rPr>
                <w:noProof/>
                <w:webHidden/>
              </w:rPr>
              <w:instrText xml:space="preserve"> PAGEREF _Toc53994672 \h </w:instrText>
            </w:r>
            <w:r>
              <w:rPr>
                <w:noProof/>
                <w:webHidden/>
              </w:rPr>
            </w:r>
            <w:r>
              <w:rPr>
                <w:noProof/>
                <w:webHidden/>
              </w:rPr>
              <w:fldChar w:fldCharType="separate"/>
            </w:r>
            <w:r w:rsidR="006E1CE7">
              <w:rPr>
                <w:noProof/>
                <w:webHidden/>
              </w:rPr>
              <w:t>56</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73" w:history="1">
            <w:r w:rsidR="006E1CE7" w:rsidRPr="00007C8F">
              <w:rPr>
                <w:rStyle w:val="aff5"/>
                <w:noProof/>
                <w:snapToGrid w:val="0"/>
              </w:rPr>
              <w:t>5.1.1.</w:t>
            </w:r>
            <w:r w:rsidR="006E1CE7" w:rsidRPr="00007C8F">
              <w:rPr>
                <w:rStyle w:val="aff5"/>
                <w:noProof/>
              </w:rPr>
              <w:t xml:space="preserve"> Сценарий №1</w:t>
            </w:r>
            <w:r w:rsidR="006E1CE7">
              <w:rPr>
                <w:noProof/>
                <w:webHidden/>
              </w:rPr>
              <w:tab/>
            </w:r>
            <w:r>
              <w:rPr>
                <w:noProof/>
                <w:webHidden/>
              </w:rPr>
              <w:fldChar w:fldCharType="begin"/>
            </w:r>
            <w:r w:rsidR="006E1CE7">
              <w:rPr>
                <w:noProof/>
                <w:webHidden/>
              </w:rPr>
              <w:instrText xml:space="preserve"> PAGEREF _Toc53994673 \h </w:instrText>
            </w:r>
            <w:r>
              <w:rPr>
                <w:noProof/>
                <w:webHidden/>
              </w:rPr>
            </w:r>
            <w:r>
              <w:rPr>
                <w:noProof/>
                <w:webHidden/>
              </w:rPr>
              <w:fldChar w:fldCharType="separate"/>
            </w:r>
            <w:r w:rsidR="006E1CE7">
              <w:rPr>
                <w:noProof/>
                <w:webHidden/>
              </w:rPr>
              <w:t>56</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74" w:history="1">
            <w:r w:rsidR="006E1CE7" w:rsidRPr="00007C8F">
              <w:rPr>
                <w:rStyle w:val="aff5"/>
                <w:noProof/>
                <w:snapToGrid w:val="0"/>
              </w:rPr>
              <w:t>5.1.2.</w:t>
            </w:r>
            <w:r w:rsidR="006E1CE7" w:rsidRPr="00007C8F">
              <w:rPr>
                <w:rStyle w:val="aff5"/>
                <w:noProof/>
              </w:rPr>
              <w:t xml:space="preserve"> Сценарий №3</w:t>
            </w:r>
            <w:r w:rsidR="006E1CE7">
              <w:rPr>
                <w:noProof/>
                <w:webHidden/>
              </w:rPr>
              <w:tab/>
            </w:r>
            <w:r>
              <w:rPr>
                <w:noProof/>
                <w:webHidden/>
              </w:rPr>
              <w:fldChar w:fldCharType="begin"/>
            </w:r>
            <w:r w:rsidR="006E1CE7">
              <w:rPr>
                <w:noProof/>
                <w:webHidden/>
              </w:rPr>
              <w:instrText xml:space="preserve"> PAGEREF _Toc53994674 \h </w:instrText>
            </w:r>
            <w:r>
              <w:rPr>
                <w:noProof/>
                <w:webHidden/>
              </w:rPr>
            </w:r>
            <w:r>
              <w:rPr>
                <w:noProof/>
                <w:webHidden/>
              </w:rPr>
              <w:fldChar w:fldCharType="separate"/>
            </w:r>
            <w:r w:rsidR="006E1CE7">
              <w:rPr>
                <w:noProof/>
                <w:webHidden/>
              </w:rPr>
              <w:t>58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75" w:history="1">
            <w:r w:rsidR="006E1CE7" w:rsidRPr="00007C8F">
              <w:rPr>
                <w:rStyle w:val="aff5"/>
                <w:noProof/>
                <w:spacing w:val="20"/>
              </w:rPr>
              <w:t>5.2.</w:t>
            </w:r>
            <w:r w:rsidR="006E1CE7" w:rsidRPr="00007C8F">
              <w:rPr>
                <w:rStyle w:val="aff5"/>
                <w:noProof/>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E1CE7">
              <w:rPr>
                <w:noProof/>
                <w:webHidden/>
              </w:rPr>
              <w:tab/>
            </w:r>
            <w:r>
              <w:rPr>
                <w:noProof/>
                <w:webHidden/>
              </w:rPr>
              <w:fldChar w:fldCharType="begin"/>
            </w:r>
            <w:r w:rsidR="006E1CE7">
              <w:rPr>
                <w:noProof/>
                <w:webHidden/>
              </w:rPr>
              <w:instrText xml:space="preserve"> PAGEREF _Toc53994675 \h </w:instrText>
            </w:r>
            <w:r>
              <w:rPr>
                <w:noProof/>
                <w:webHidden/>
              </w:rPr>
            </w:r>
            <w:r>
              <w:rPr>
                <w:noProof/>
                <w:webHidden/>
              </w:rPr>
              <w:fldChar w:fldCharType="separate"/>
            </w:r>
            <w:r w:rsidR="006E1CE7">
              <w:rPr>
                <w:noProof/>
                <w:webHidden/>
              </w:rPr>
              <w:t>58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76" w:history="1">
            <w:r w:rsidR="006E1CE7" w:rsidRPr="00007C8F">
              <w:rPr>
                <w:rStyle w:val="aff5"/>
                <w:noProof/>
                <w:spacing w:val="20"/>
              </w:rPr>
              <w:t>5.3.</w:t>
            </w:r>
            <w:r w:rsidR="006E1CE7" w:rsidRPr="00007C8F">
              <w:rPr>
                <w:rStyle w:val="aff5"/>
                <w:noProof/>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E1CE7">
              <w:rPr>
                <w:noProof/>
                <w:webHidden/>
              </w:rPr>
              <w:tab/>
            </w:r>
            <w:r>
              <w:rPr>
                <w:noProof/>
                <w:webHidden/>
              </w:rPr>
              <w:fldChar w:fldCharType="begin"/>
            </w:r>
            <w:r w:rsidR="006E1CE7">
              <w:rPr>
                <w:noProof/>
                <w:webHidden/>
              </w:rPr>
              <w:instrText xml:space="preserve"> PAGEREF _Toc53994676 \h </w:instrText>
            </w:r>
            <w:r>
              <w:rPr>
                <w:noProof/>
                <w:webHidden/>
              </w:rPr>
            </w:r>
            <w:r>
              <w:rPr>
                <w:noProof/>
                <w:webHidden/>
              </w:rPr>
              <w:fldChar w:fldCharType="separate"/>
            </w:r>
            <w:r w:rsidR="006E1CE7">
              <w:rPr>
                <w:noProof/>
                <w:webHidden/>
              </w:rPr>
              <w:t>59</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77" w:history="1">
            <w:r w:rsidR="006E1CE7" w:rsidRPr="00007C8F">
              <w:rPr>
                <w:rStyle w:val="aff5"/>
                <w:noProof/>
                <w:spacing w:val="20"/>
              </w:rPr>
              <w:t>5.4.</w:t>
            </w:r>
            <w:r w:rsidR="006E1CE7" w:rsidRPr="00007C8F">
              <w:rPr>
                <w:rStyle w:val="aff5"/>
                <w:noProof/>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E1CE7">
              <w:rPr>
                <w:noProof/>
                <w:webHidden/>
              </w:rPr>
              <w:tab/>
            </w:r>
            <w:r>
              <w:rPr>
                <w:noProof/>
                <w:webHidden/>
              </w:rPr>
              <w:fldChar w:fldCharType="begin"/>
            </w:r>
            <w:r w:rsidR="006E1CE7">
              <w:rPr>
                <w:noProof/>
                <w:webHidden/>
              </w:rPr>
              <w:instrText xml:space="preserve"> PAGEREF _Toc53994677 \h </w:instrText>
            </w:r>
            <w:r>
              <w:rPr>
                <w:noProof/>
                <w:webHidden/>
              </w:rPr>
            </w:r>
            <w:r>
              <w:rPr>
                <w:noProof/>
                <w:webHidden/>
              </w:rPr>
              <w:fldChar w:fldCharType="separate"/>
            </w:r>
            <w:r w:rsidR="006E1CE7">
              <w:rPr>
                <w:noProof/>
                <w:webHidden/>
              </w:rPr>
              <w:t>61</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78" w:history="1">
            <w:r w:rsidR="006E1CE7" w:rsidRPr="00007C8F">
              <w:rPr>
                <w:rStyle w:val="aff5"/>
                <w:noProof/>
                <w:spacing w:val="20"/>
              </w:rPr>
              <w:t>5.5.</w:t>
            </w:r>
            <w:r w:rsidR="006E1CE7" w:rsidRPr="00007C8F">
              <w:rPr>
                <w:rStyle w:val="aff5"/>
                <w:noProof/>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E1CE7">
              <w:rPr>
                <w:noProof/>
                <w:webHidden/>
              </w:rPr>
              <w:tab/>
            </w:r>
            <w:r>
              <w:rPr>
                <w:noProof/>
                <w:webHidden/>
              </w:rPr>
              <w:fldChar w:fldCharType="begin"/>
            </w:r>
            <w:r w:rsidR="006E1CE7">
              <w:rPr>
                <w:noProof/>
                <w:webHidden/>
              </w:rPr>
              <w:instrText xml:space="preserve"> PAGEREF _Toc53994678 \h </w:instrText>
            </w:r>
            <w:r>
              <w:rPr>
                <w:noProof/>
                <w:webHidden/>
              </w:rPr>
            </w:r>
            <w:r>
              <w:rPr>
                <w:noProof/>
                <w:webHidden/>
              </w:rPr>
              <w:fldChar w:fldCharType="separate"/>
            </w:r>
            <w:r w:rsidR="006E1CE7">
              <w:rPr>
                <w:noProof/>
                <w:webHidden/>
              </w:rPr>
              <w:t>61</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79" w:history="1">
            <w:r w:rsidR="006E1CE7" w:rsidRPr="00007C8F">
              <w:rPr>
                <w:rStyle w:val="aff5"/>
                <w:noProof/>
                <w:snapToGrid w:val="0"/>
              </w:rPr>
              <w:t>5.5.1.</w:t>
            </w:r>
            <w:r w:rsidR="006E1CE7" w:rsidRPr="00007C8F">
              <w:rPr>
                <w:rStyle w:val="aff5"/>
                <w:noProof/>
              </w:rPr>
              <w:t xml:space="preserve"> Сценарий №1</w:t>
            </w:r>
            <w:r w:rsidR="006E1CE7">
              <w:rPr>
                <w:noProof/>
                <w:webHidden/>
              </w:rPr>
              <w:tab/>
            </w:r>
            <w:r>
              <w:rPr>
                <w:noProof/>
                <w:webHidden/>
              </w:rPr>
              <w:fldChar w:fldCharType="begin"/>
            </w:r>
            <w:r w:rsidR="006E1CE7">
              <w:rPr>
                <w:noProof/>
                <w:webHidden/>
              </w:rPr>
              <w:instrText xml:space="preserve"> PAGEREF _Toc53994679 \h </w:instrText>
            </w:r>
            <w:r>
              <w:rPr>
                <w:noProof/>
                <w:webHidden/>
              </w:rPr>
            </w:r>
            <w:r>
              <w:rPr>
                <w:noProof/>
                <w:webHidden/>
              </w:rPr>
              <w:fldChar w:fldCharType="separate"/>
            </w:r>
            <w:r w:rsidR="006E1CE7">
              <w:rPr>
                <w:noProof/>
                <w:webHidden/>
              </w:rPr>
              <w:t>61</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80" w:history="1">
            <w:r w:rsidR="006E1CE7" w:rsidRPr="00007C8F">
              <w:rPr>
                <w:rStyle w:val="aff5"/>
                <w:noProof/>
                <w:snapToGrid w:val="0"/>
              </w:rPr>
              <w:t>5.5.2.</w:t>
            </w:r>
            <w:r w:rsidR="006E1CE7" w:rsidRPr="00007C8F">
              <w:rPr>
                <w:rStyle w:val="aff5"/>
                <w:noProof/>
              </w:rPr>
              <w:t xml:space="preserve"> Сценарий №3</w:t>
            </w:r>
            <w:r w:rsidR="006E1CE7">
              <w:rPr>
                <w:noProof/>
                <w:webHidden/>
              </w:rPr>
              <w:tab/>
            </w:r>
            <w:r>
              <w:rPr>
                <w:noProof/>
                <w:webHidden/>
              </w:rPr>
              <w:fldChar w:fldCharType="begin"/>
            </w:r>
            <w:r w:rsidR="006E1CE7">
              <w:rPr>
                <w:noProof/>
                <w:webHidden/>
              </w:rPr>
              <w:instrText xml:space="preserve"> PAGEREF _Toc53994680 \h </w:instrText>
            </w:r>
            <w:r>
              <w:rPr>
                <w:noProof/>
                <w:webHidden/>
              </w:rPr>
            </w:r>
            <w:r>
              <w:rPr>
                <w:noProof/>
                <w:webHidden/>
              </w:rPr>
              <w:fldChar w:fldCharType="separate"/>
            </w:r>
            <w:r w:rsidR="006E1CE7">
              <w:rPr>
                <w:noProof/>
                <w:webHidden/>
              </w:rPr>
              <w:t>64</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81" w:history="1">
            <w:r w:rsidR="006E1CE7" w:rsidRPr="00007C8F">
              <w:rPr>
                <w:rStyle w:val="aff5"/>
                <w:noProof/>
                <w:spacing w:val="20"/>
              </w:rPr>
              <w:t>5.6.</w:t>
            </w:r>
            <w:r w:rsidR="006E1CE7" w:rsidRPr="00007C8F">
              <w:rPr>
                <w:rStyle w:val="aff5"/>
                <w:noProof/>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E1CE7">
              <w:rPr>
                <w:noProof/>
                <w:webHidden/>
              </w:rPr>
              <w:tab/>
            </w:r>
            <w:r>
              <w:rPr>
                <w:noProof/>
                <w:webHidden/>
              </w:rPr>
              <w:fldChar w:fldCharType="begin"/>
            </w:r>
            <w:r w:rsidR="006E1CE7">
              <w:rPr>
                <w:noProof/>
                <w:webHidden/>
              </w:rPr>
              <w:instrText xml:space="preserve"> PAGEREF _Toc53994681 \h </w:instrText>
            </w:r>
            <w:r>
              <w:rPr>
                <w:noProof/>
                <w:webHidden/>
              </w:rPr>
            </w:r>
            <w:r>
              <w:rPr>
                <w:noProof/>
                <w:webHidden/>
              </w:rPr>
              <w:fldChar w:fldCharType="separate"/>
            </w:r>
            <w:r w:rsidR="006E1CE7">
              <w:rPr>
                <w:noProof/>
                <w:webHidden/>
              </w:rPr>
              <w:t>64</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82" w:history="1">
            <w:r w:rsidR="006E1CE7" w:rsidRPr="00007C8F">
              <w:rPr>
                <w:rStyle w:val="aff5"/>
                <w:noProof/>
                <w:spacing w:val="20"/>
              </w:rPr>
              <w:t>5.7.</w:t>
            </w:r>
            <w:r w:rsidR="006E1CE7" w:rsidRPr="00007C8F">
              <w:rPr>
                <w:rStyle w:val="aff5"/>
                <w:noProof/>
              </w:rPr>
              <w:t xml:space="preserve">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E1CE7">
              <w:rPr>
                <w:noProof/>
                <w:webHidden/>
              </w:rPr>
              <w:tab/>
            </w:r>
            <w:r>
              <w:rPr>
                <w:noProof/>
                <w:webHidden/>
              </w:rPr>
              <w:fldChar w:fldCharType="begin"/>
            </w:r>
            <w:r w:rsidR="006E1CE7">
              <w:rPr>
                <w:noProof/>
                <w:webHidden/>
              </w:rPr>
              <w:instrText xml:space="preserve"> PAGEREF _Toc53994682 \h </w:instrText>
            </w:r>
            <w:r>
              <w:rPr>
                <w:noProof/>
                <w:webHidden/>
              </w:rPr>
            </w:r>
            <w:r>
              <w:rPr>
                <w:noProof/>
                <w:webHidden/>
              </w:rPr>
              <w:fldChar w:fldCharType="separate"/>
            </w:r>
            <w:r w:rsidR="006E1CE7">
              <w:rPr>
                <w:noProof/>
                <w:webHidden/>
              </w:rPr>
              <w:t>64</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83" w:history="1">
            <w:r w:rsidR="006E1CE7" w:rsidRPr="00007C8F">
              <w:rPr>
                <w:rStyle w:val="aff5"/>
                <w:noProof/>
                <w:spacing w:val="20"/>
              </w:rPr>
              <w:t>5.8.</w:t>
            </w:r>
            <w:r w:rsidR="006E1CE7" w:rsidRPr="00007C8F">
              <w:rPr>
                <w:rStyle w:val="aff5"/>
                <w:noProof/>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E1CE7">
              <w:rPr>
                <w:noProof/>
                <w:webHidden/>
              </w:rPr>
              <w:tab/>
            </w:r>
            <w:r>
              <w:rPr>
                <w:noProof/>
                <w:webHidden/>
              </w:rPr>
              <w:fldChar w:fldCharType="begin"/>
            </w:r>
            <w:r w:rsidR="006E1CE7">
              <w:rPr>
                <w:noProof/>
                <w:webHidden/>
              </w:rPr>
              <w:instrText xml:space="preserve"> PAGEREF _Toc53994683 \h </w:instrText>
            </w:r>
            <w:r>
              <w:rPr>
                <w:noProof/>
                <w:webHidden/>
              </w:rPr>
            </w:r>
            <w:r>
              <w:rPr>
                <w:noProof/>
                <w:webHidden/>
              </w:rPr>
              <w:fldChar w:fldCharType="separate"/>
            </w:r>
            <w:r w:rsidR="006E1CE7">
              <w:rPr>
                <w:noProof/>
                <w:webHidden/>
              </w:rPr>
              <w:t>65</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84" w:history="1">
            <w:r w:rsidR="006E1CE7" w:rsidRPr="00007C8F">
              <w:rPr>
                <w:rStyle w:val="aff5"/>
                <w:noProof/>
                <w:spacing w:val="20"/>
              </w:rPr>
              <w:t>5.9.</w:t>
            </w:r>
            <w:r w:rsidR="006E1CE7" w:rsidRPr="00007C8F">
              <w:rPr>
                <w:rStyle w:val="aff5"/>
                <w:noProof/>
              </w:rPr>
              <w:t xml:space="preserve">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E1CE7">
              <w:rPr>
                <w:noProof/>
                <w:webHidden/>
              </w:rPr>
              <w:tab/>
            </w:r>
            <w:r>
              <w:rPr>
                <w:noProof/>
                <w:webHidden/>
              </w:rPr>
              <w:fldChar w:fldCharType="begin"/>
            </w:r>
            <w:r w:rsidR="006E1CE7">
              <w:rPr>
                <w:noProof/>
                <w:webHidden/>
              </w:rPr>
              <w:instrText xml:space="preserve"> PAGEREF _Toc53994684 \h </w:instrText>
            </w:r>
            <w:r>
              <w:rPr>
                <w:noProof/>
                <w:webHidden/>
              </w:rPr>
            </w:r>
            <w:r>
              <w:rPr>
                <w:noProof/>
                <w:webHidden/>
              </w:rPr>
              <w:fldChar w:fldCharType="separate"/>
            </w:r>
            <w:r w:rsidR="006E1CE7">
              <w:rPr>
                <w:noProof/>
                <w:webHidden/>
              </w:rPr>
              <w:t>67</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85" w:history="1">
            <w:r w:rsidR="006E1CE7" w:rsidRPr="00007C8F">
              <w:rPr>
                <w:rStyle w:val="aff5"/>
                <w:noProof/>
                <w:spacing w:val="20"/>
              </w:rPr>
              <w:t>5.10.</w:t>
            </w:r>
            <w:r w:rsidR="006E1CE7" w:rsidRPr="00007C8F">
              <w:rPr>
                <w:rStyle w:val="aff5"/>
                <w:noProof/>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E1CE7">
              <w:rPr>
                <w:noProof/>
                <w:webHidden/>
              </w:rPr>
              <w:tab/>
            </w:r>
            <w:r>
              <w:rPr>
                <w:noProof/>
                <w:webHidden/>
              </w:rPr>
              <w:fldChar w:fldCharType="begin"/>
            </w:r>
            <w:r w:rsidR="006E1CE7">
              <w:rPr>
                <w:noProof/>
                <w:webHidden/>
              </w:rPr>
              <w:instrText xml:space="preserve"> PAGEREF _Toc53994685 \h </w:instrText>
            </w:r>
            <w:r>
              <w:rPr>
                <w:noProof/>
                <w:webHidden/>
              </w:rPr>
            </w:r>
            <w:r>
              <w:rPr>
                <w:noProof/>
                <w:webHidden/>
              </w:rPr>
              <w:fldChar w:fldCharType="separate"/>
            </w:r>
            <w:r w:rsidR="006E1CE7">
              <w:rPr>
                <w:noProof/>
                <w:webHidden/>
              </w:rPr>
              <w:t>67</w:t>
            </w:r>
            <w:r>
              <w:rPr>
                <w:noProof/>
                <w:webHidden/>
              </w:rPr>
              <w:fldChar w:fldCharType="end"/>
            </w:r>
          </w:hyperlink>
        </w:p>
        <w:p w:rsidR="006E1CE7" w:rsidRDefault="00D0776C">
          <w:pPr>
            <w:pStyle w:val="1a"/>
            <w:tabs>
              <w:tab w:val="left" w:pos="1540"/>
            </w:tabs>
            <w:rPr>
              <w:rFonts w:asciiTheme="minorHAnsi" w:eastAsiaTheme="minorEastAsia" w:hAnsiTheme="minorHAnsi" w:cstheme="minorBidi"/>
              <w:noProof/>
              <w:sz w:val="22"/>
              <w:szCs w:val="22"/>
            </w:rPr>
          </w:pPr>
          <w:hyperlink w:anchor="_Toc53994686" w:history="1">
            <w:r w:rsidR="006E1CE7" w:rsidRPr="00007C8F">
              <w:rPr>
                <w:rStyle w:val="aff5"/>
                <w:smallCaps/>
                <w:noProof/>
                <w:spacing w:val="20"/>
              </w:rPr>
              <w:t>ГЛАВА 6.</w:t>
            </w:r>
            <w:r w:rsidR="006E1CE7">
              <w:rPr>
                <w:rFonts w:asciiTheme="minorHAnsi" w:eastAsiaTheme="minorEastAsia" w:hAnsiTheme="minorHAnsi" w:cstheme="minorBidi"/>
                <w:noProof/>
                <w:sz w:val="22"/>
                <w:szCs w:val="22"/>
              </w:rPr>
              <w:tab/>
            </w:r>
            <w:r w:rsidR="006E1CE7" w:rsidRPr="00007C8F">
              <w:rPr>
                <w:rStyle w:val="aff5"/>
                <w:noProof/>
              </w:rPr>
              <w:t>ПРЕДЛОЖЕНИЯ ПО СТРОИТЕЛЬСТВУ, РЕКОНСТРУКЦИИ И (ИЛИ) МОДЕРНИЗАЦИИ ТЕПЛОВЫХ СЕТЕЙ</w:t>
            </w:r>
            <w:r w:rsidR="006E1CE7">
              <w:rPr>
                <w:noProof/>
                <w:webHidden/>
              </w:rPr>
              <w:tab/>
            </w:r>
            <w:r>
              <w:rPr>
                <w:noProof/>
                <w:webHidden/>
              </w:rPr>
              <w:fldChar w:fldCharType="begin"/>
            </w:r>
            <w:r w:rsidR="006E1CE7">
              <w:rPr>
                <w:noProof/>
                <w:webHidden/>
              </w:rPr>
              <w:instrText xml:space="preserve"> PAGEREF _Toc53994686 \h </w:instrText>
            </w:r>
            <w:r>
              <w:rPr>
                <w:noProof/>
                <w:webHidden/>
              </w:rPr>
            </w:r>
            <w:r>
              <w:rPr>
                <w:noProof/>
                <w:webHidden/>
              </w:rPr>
              <w:fldChar w:fldCharType="separate"/>
            </w:r>
            <w:r w:rsidR="006E1CE7">
              <w:rPr>
                <w:noProof/>
                <w:webHidden/>
              </w:rPr>
              <w:t>68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87" w:history="1">
            <w:r w:rsidR="006E1CE7" w:rsidRPr="00007C8F">
              <w:rPr>
                <w:rStyle w:val="aff5"/>
                <w:noProof/>
                <w:spacing w:val="20"/>
              </w:rPr>
              <w:t>6.1.</w:t>
            </w:r>
            <w:r w:rsidR="006E1CE7" w:rsidRPr="00007C8F">
              <w:rPr>
                <w:rStyle w:val="aff5"/>
                <w:noProof/>
              </w:rPr>
              <w:t xml:space="preserve">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E1CE7">
              <w:rPr>
                <w:noProof/>
                <w:webHidden/>
              </w:rPr>
              <w:tab/>
            </w:r>
            <w:r>
              <w:rPr>
                <w:noProof/>
                <w:webHidden/>
              </w:rPr>
              <w:fldChar w:fldCharType="begin"/>
            </w:r>
            <w:r w:rsidR="006E1CE7">
              <w:rPr>
                <w:noProof/>
                <w:webHidden/>
              </w:rPr>
              <w:instrText xml:space="preserve"> PAGEREF _Toc53994687 \h </w:instrText>
            </w:r>
            <w:r>
              <w:rPr>
                <w:noProof/>
                <w:webHidden/>
              </w:rPr>
            </w:r>
            <w:r>
              <w:rPr>
                <w:noProof/>
                <w:webHidden/>
              </w:rPr>
              <w:fldChar w:fldCharType="separate"/>
            </w:r>
            <w:r w:rsidR="006E1CE7">
              <w:rPr>
                <w:noProof/>
                <w:webHidden/>
              </w:rPr>
              <w:t>68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88" w:history="1">
            <w:r w:rsidR="006E1CE7" w:rsidRPr="00007C8F">
              <w:rPr>
                <w:rStyle w:val="aff5"/>
                <w:noProof/>
                <w:spacing w:val="20"/>
              </w:rPr>
              <w:t>6.2.</w:t>
            </w:r>
            <w:r w:rsidR="006E1CE7" w:rsidRPr="00007C8F">
              <w:rPr>
                <w:rStyle w:val="aff5"/>
                <w:noProof/>
              </w:rPr>
              <w:t xml:space="preserve">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городского округа под жилищную, комплексную или производственную застройку</w:t>
            </w:r>
            <w:r w:rsidR="006E1CE7">
              <w:rPr>
                <w:noProof/>
                <w:webHidden/>
              </w:rPr>
              <w:tab/>
            </w:r>
            <w:r>
              <w:rPr>
                <w:noProof/>
                <w:webHidden/>
              </w:rPr>
              <w:fldChar w:fldCharType="begin"/>
            </w:r>
            <w:r w:rsidR="006E1CE7">
              <w:rPr>
                <w:noProof/>
                <w:webHidden/>
              </w:rPr>
              <w:instrText xml:space="preserve"> PAGEREF _Toc53994688 \h </w:instrText>
            </w:r>
            <w:r>
              <w:rPr>
                <w:noProof/>
                <w:webHidden/>
              </w:rPr>
            </w:r>
            <w:r>
              <w:rPr>
                <w:noProof/>
                <w:webHidden/>
              </w:rPr>
              <w:fldChar w:fldCharType="separate"/>
            </w:r>
            <w:r w:rsidR="006E1CE7">
              <w:rPr>
                <w:noProof/>
                <w:webHidden/>
              </w:rPr>
              <w:t>68</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89" w:history="1">
            <w:r w:rsidR="006E1CE7" w:rsidRPr="00007C8F">
              <w:rPr>
                <w:rStyle w:val="aff5"/>
                <w:noProof/>
                <w:snapToGrid w:val="0"/>
              </w:rPr>
              <w:t>6.2.1.</w:t>
            </w:r>
            <w:r w:rsidR="006E1CE7" w:rsidRPr="00007C8F">
              <w:rPr>
                <w:rStyle w:val="aff5"/>
                <w:noProof/>
              </w:rPr>
              <w:t xml:space="preserve"> Сценарий №1</w:t>
            </w:r>
            <w:r w:rsidR="006E1CE7">
              <w:rPr>
                <w:noProof/>
                <w:webHidden/>
              </w:rPr>
              <w:tab/>
            </w:r>
            <w:r>
              <w:rPr>
                <w:noProof/>
                <w:webHidden/>
              </w:rPr>
              <w:fldChar w:fldCharType="begin"/>
            </w:r>
            <w:r w:rsidR="006E1CE7">
              <w:rPr>
                <w:noProof/>
                <w:webHidden/>
              </w:rPr>
              <w:instrText xml:space="preserve"> PAGEREF _Toc53994689 \h </w:instrText>
            </w:r>
            <w:r>
              <w:rPr>
                <w:noProof/>
                <w:webHidden/>
              </w:rPr>
            </w:r>
            <w:r>
              <w:rPr>
                <w:noProof/>
                <w:webHidden/>
              </w:rPr>
              <w:fldChar w:fldCharType="separate"/>
            </w:r>
            <w:r w:rsidR="006E1CE7">
              <w:rPr>
                <w:noProof/>
                <w:webHidden/>
              </w:rPr>
              <w:t>68</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90" w:history="1">
            <w:r w:rsidR="006E1CE7" w:rsidRPr="00007C8F">
              <w:rPr>
                <w:rStyle w:val="aff5"/>
                <w:noProof/>
                <w:snapToGrid w:val="0"/>
              </w:rPr>
              <w:t>6.2.2.</w:t>
            </w:r>
            <w:r w:rsidR="006E1CE7" w:rsidRPr="00007C8F">
              <w:rPr>
                <w:rStyle w:val="aff5"/>
                <w:noProof/>
              </w:rPr>
              <w:t xml:space="preserve"> Сценарий №3</w:t>
            </w:r>
            <w:r w:rsidR="006E1CE7">
              <w:rPr>
                <w:noProof/>
                <w:webHidden/>
              </w:rPr>
              <w:tab/>
            </w:r>
            <w:r>
              <w:rPr>
                <w:noProof/>
                <w:webHidden/>
              </w:rPr>
              <w:fldChar w:fldCharType="begin"/>
            </w:r>
            <w:r w:rsidR="006E1CE7">
              <w:rPr>
                <w:noProof/>
                <w:webHidden/>
              </w:rPr>
              <w:instrText xml:space="preserve"> PAGEREF _Toc53994690 \h </w:instrText>
            </w:r>
            <w:r>
              <w:rPr>
                <w:noProof/>
                <w:webHidden/>
              </w:rPr>
            </w:r>
            <w:r>
              <w:rPr>
                <w:noProof/>
                <w:webHidden/>
              </w:rPr>
              <w:fldChar w:fldCharType="separate"/>
            </w:r>
            <w:r w:rsidR="006E1CE7">
              <w:rPr>
                <w:noProof/>
                <w:webHidden/>
              </w:rPr>
              <w:t>72</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91" w:history="1">
            <w:r w:rsidR="006E1CE7" w:rsidRPr="00007C8F">
              <w:rPr>
                <w:rStyle w:val="aff5"/>
                <w:noProof/>
                <w:spacing w:val="20"/>
              </w:rPr>
              <w:t>6.3.</w:t>
            </w:r>
            <w:r w:rsidR="006E1CE7" w:rsidRPr="00007C8F">
              <w:rPr>
                <w:rStyle w:val="aff5"/>
                <w:noProof/>
              </w:rPr>
              <w:t xml:space="preserve">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E1CE7">
              <w:rPr>
                <w:noProof/>
                <w:webHidden/>
              </w:rPr>
              <w:tab/>
            </w:r>
            <w:r>
              <w:rPr>
                <w:noProof/>
                <w:webHidden/>
              </w:rPr>
              <w:fldChar w:fldCharType="begin"/>
            </w:r>
            <w:r w:rsidR="006E1CE7">
              <w:rPr>
                <w:noProof/>
                <w:webHidden/>
              </w:rPr>
              <w:instrText xml:space="preserve"> PAGEREF _Toc53994691 \h </w:instrText>
            </w:r>
            <w:r>
              <w:rPr>
                <w:noProof/>
                <w:webHidden/>
              </w:rPr>
            </w:r>
            <w:r>
              <w:rPr>
                <w:noProof/>
                <w:webHidden/>
              </w:rPr>
              <w:fldChar w:fldCharType="separate"/>
            </w:r>
            <w:r w:rsidR="006E1CE7">
              <w:rPr>
                <w:noProof/>
                <w:webHidden/>
              </w:rPr>
              <w:t>72</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92" w:history="1">
            <w:r w:rsidR="006E1CE7" w:rsidRPr="00007C8F">
              <w:rPr>
                <w:rStyle w:val="aff5"/>
                <w:noProof/>
                <w:spacing w:val="20"/>
              </w:rPr>
              <w:t>6.4.</w:t>
            </w:r>
            <w:r w:rsidR="006E1CE7" w:rsidRPr="00007C8F">
              <w:rPr>
                <w:rStyle w:val="aff5"/>
                <w:noProof/>
              </w:rPr>
              <w:t xml:space="preserve">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E1CE7">
              <w:rPr>
                <w:noProof/>
                <w:webHidden/>
              </w:rPr>
              <w:tab/>
            </w:r>
            <w:r>
              <w:rPr>
                <w:noProof/>
                <w:webHidden/>
              </w:rPr>
              <w:fldChar w:fldCharType="begin"/>
            </w:r>
            <w:r w:rsidR="006E1CE7">
              <w:rPr>
                <w:noProof/>
                <w:webHidden/>
              </w:rPr>
              <w:instrText xml:space="preserve"> PAGEREF _Toc53994692 \h </w:instrText>
            </w:r>
            <w:r>
              <w:rPr>
                <w:noProof/>
                <w:webHidden/>
              </w:rPr>
            </w:r>
            <w:r>
              <w:rPr>
                <w:noProof/>
                <w:webHidden/>
              </w:rPr>
              <w:fldChar w:fldCharType="separate"/>
            </w:r>
            <w:r w:rsidR="006E1CE7">
              <w:rPr>
                <w:noProof/>
                <w:webHidden/>
              </w:rPr>
              <w:t>72</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93" w:history="1">
            <w:r w:rsidR="006E1CE7" w:rsidRPr="00007C8F">
              <w:rPr>
                <w:rStyle w:val="aff5"/>
                <w:noProof/>
                <w:spacing w:val="20"/>
              </w:rPr>
              <w:t>6.5.</w:t>
            </w:r>
            <w:r w:rsidR="006E1CE7" w:rsidRPr="00007C8F">
              <w:rPr>
                <w:rStyle w:val="aff5"/>
                <w:noProof/>
              </w:rPr>
              <w:t xml:space="preserve">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6E1CE7">
              <w:rPr>
                <w:noProof/>
                <w:webHidden/>
              </w:rPr>
              <w:tab/>
            </w:r>
            <w:r>
              <w:rPr>
                <w:noProof/>
                <w:webHidden/>
              </w:rPr>
              <w:fldChar w:fldCharType="begin"/>
            </w:r>
            <w:r w:rsidR="006E1CE7">
              <w:rPr>
                <w:noProof/>
                <w:webHidden/>
              </w:rPr>
              <w:instrText xml:space="preserve"> PAGEREF _Toc53994693 \h </w:instrText>
            </w:r>
            <w:r>
              <w:rPr>
                <w:noProof/>
                <w:webHidden/>
              </w:rPr>
            </w:r>
            <w:r>
              <w:rPr>
                <w:noProof/>
                <w:webHidden/>
              </w:rPr>
              <w:fldChar w:fldCharType="separate"/>
            </w:r>
            <w:r w:rsidR="006E1CE7">
              <w:rPr>
                <w:noProof/>
                <w:webHidden/>
              </w:rPr>
              <w:t>73</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94" w:history="1">
            <w:r w:rsidR="006E1CE7" w:rsidRPr="00007C8F">
              <w:rPr>
                <w:rStyle w:val="aff5"/>
                <w:noProof/>
                <w:spacing w:val="20"/>
              </w:rPr>
              <w:t>6.6.</w:t>
            </w:r>
            <w:r w:rsidR="006E1CE7" w:rsidRPr="00007C8F">
              <w:rPr>
                <w:rStyle w:val="aff5"/>
                <w:noProof/>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6E1CE7">
              <w:rPr>
                <w:noProof/>
                <w:webHidden/>
              </w:rPr>
              <w:tab/>
            </w:r>
            <w:r>
              <w:rPr>
                <w:noProof/>
                <w:webHidden/>
              </w:rPr>
              <w:fldChar w:fldCharType="begin"/>
            </w:r>
            <w:r w:rsidR="006E1CE7">
              <w:rPr>
                <w:noProof/>
                <w:webHidden/>
              </w:rPr>
              <w:instrText xml:space="preserve"> PAGEREF _Toc53994694 \h </w:instrText>
            </w:r>
            <w:r>
              <w:rPr>
                <w:noProof/>
                <w:webHidden/>
              </w:rPr>
            </w:r>
            <w:r>
              <w:rPr>
                <w:noProof/>
                <w:webHidden/>
              </w:rPr>
              <w:fldChar w:fldCharType="separate"/>
            </w:r>
            <w:r w:rsidR="006E1CE7">
              <w:rPr>
                <w:noProof/>
                <w:webHidden/>
              </w:rPr>
              <w:t>73</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95" w:history="1">
            <w:r w:rsidR="006E1CE7" w:rsidRPr="00007C8F">
              <w:rPr>
                <w:rStyle w:val="aff5"/>
                <w:noProof/>
                <w:spacing w:val="20"/>
              </w:rPr>
              <w:t>6.7.</w:t>
            </w:r>
            <w:r w:rsidR="006E1CE7" w:rsidRPr="00007C8F">
              <w:rPr>
                <w:rStyle w:val="aff5"/>
                <w:noProof/>
              </w:rPr>
              <w:t xml:space="preserve"> Предложения по реконструкции тепловых сетей, подлежащих замене в связи с исчерпанием эксплуатационного ресурса</w:t>
            </w:r>
            <w:r w:rsidR="006E1CE7">
              <w:rPr>
                <w:noProof/>
                <w:webHidden/>
              </w:rPr>
              <w:tab/>
            </w:r>
            <w:r>
              <w:rPr>
                <w:noProof/>
                <w:webHidden/>
              </w:rPr>
              <w:fldChar w:fldCharType="begin"/>
            </w:r>
            <w:r w:rsidR="006E1CE7">
              <w:rPr>
                <w:noProof/>
                <w:webHidden/>
              </w:rPr>
              <w:instrText xml:space="preserve"> PAGEREF _Toc53994695 \h </w:instrText>
            </w:r>
            <w:r>
              <w:rPr>
                <w:noProof/>
                <w:webHidden/>
              </w:rPr>
            </w:r>
            <w:r>
              <w:rPr>
                <w:noProof/>
                <w:webHidden/>
              </w:rPr>
              <w:fldChar w:fldCharType="separate"/>
            </w:r>
            <w:r w:rsidR="006E1CE7">
              <w:rPr>
                <w:noProof/>
                <w:webHidden/>
              </w:rPr>
              <w:t>73</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96" w:history="1">
            <w:r w:rsidR="006E1CE7" w:rsidRPr="00007C8F">
              <w:rPr>
                <w:rStyle w:val="aff5"/>
                <w:noProof/>
                <w:snapToGrid w:val="0"/>
              </w:rPr>
              <w:t>6.7.1.</w:t>
            </w:r>
            <w:r w:rsidR="006E1CE7" w:rsidRPr="00007C8F">
              <w:rPr>
                <w:rStyle w:val="aff5"/>
                <w:noProof/>
              </w:rPr>
              <w:t xml:space="preserve"> Сценарий №1</w:t>
            </w:r>
            <w:r w:rsidR="006E1CE7">
              <w:rPr>
                <w:noProof/>
                <w:webHidden/>
              </w:rPr>
              <w:tab/>
            </w:r>
            <w:r>
              <w:rPr>
                <w:noProof/>
                <w:webHidden/>
              </w:rPr>
              <w:fldChar w:fldCharType="begin"/>
            </w:r>
            <w:r w:rsidR="006E1CE7">
              <w:rPr>
                <w:noProof/>
                <w:webHidden/>
              </w:rPr>
              <w:instrText xml:space="preserve"> PAGEREF _Toc53994696 \h </w:instrText>
            </w:r>
            <w:r>
              <w:rPr>
                <w:noProof/>
                <w:webHidden/>
              </w:rPr>
            </w:r>
            <w:r>
              <w:rPr>
                <w:noProof/>
                <w:webHidden/>
              </w:rPr>
              <w:fldChar w:fldCharType="separate"/>
            </w:r>
            <w:r w:rsidR="006E1CE7">
              <w:rPr>
                <w:noProof/>
                <w:webHidden/>
              </w:rPr>
              <w:t>74</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97" w:history="1">
            <w:r w:rsidR="006E1CE7" w:rsidRPr="00007C8F">
              <w:rPr>
                <w:rStyle w:val="aff5"/>
                <w:noProof/>
                <w:snapToGrid w:val="0"/>
              </w:rPr>
              <w:t>6.7.2.</w:t>
            </w:r>
            <w:r w:rsidR="006E1CE7" w:rsidRPr="00007C8F">
              <w:rPr>
                <w:rStyle w:val="aff5"/>
                <w:noProof/>
              </w:rPr>
              <w:t xml:space="preserve"> Сценарий №3</w:t>
            </w:r>
            <w:r w:rsidR="006E1CE7">
              <w:rPr>
                <w:noProof/>
                <w:webHidden/>
              </w:rPr>
              <w:tab/>
            </w:r>
            <w:r>
              <w:rPr>
                <w:noProof/>
                <w:webHidden/>
              </w:rPr>
              <w:fldChar w:fldCharType="begin"/>
            </w:r>
            <w:r w:rsidR="006E1CE7">
              <w:rPr>
                <w:noProof/>
                <w:webHidden/>
              </w:rPr>
              <w:instrText xml:space="preserve"> PAGEREF _Toc53994697 \h </w:instrText>
            </w:r>
            <w:r>
              <w:rPr>
                <w:noProof/>
                <w:webHidden/>
              </w:rPr>
            </w:r>
            <w:r>
              <w:rPr>
                <w:noProof/>
                <w:webHidden/>
              </w:rPr>
              <w:fldChar w:fldCharType="separate"/>
            </w:r>
            <w:r w:rsidR="006E1CE7">
              <w:rPr>
                <w:noProof/>
                <w:webHidden/>
              </w:rPr>
              <w:t>84</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698" w:history="1">
            <w:r w:rsidR="006E1CE7" w:rsidRPr="00007C8F">
              <w:rPr>
                <w:rStyle w:val="aff5"/>
                <w:noProof/>
                <w:spacing w:val="20"/>
              </w:rPr>
              <w:t>6.8.</w:t>
            </w:r>
            <w:r w:rsidR="006E1CE7" w:rsidRPr="00007C8F">
              <w:rPr>
                <w:rStyle w:val="aff5"/>
                <w:noProof/>
              </w:rPr>
              <w:t xml:space="preserve"> Предложения по строительству и реконструкции и (или) модернизации насосных станций</w:t>
            </w:r>
            <w:r w:rsidR="006E1CE7">
              <w:rPr>
                <w:noProof/>
                <w:webHidden/>
              </w:rPr>
              <w:tab/>
            </w:r>
            <w:r>
              <w:rPr>
                <w:noProof/>
                <w:webHidden/>
              </w:rPr>
              <w:fldChar w:fldCharType="begin"/>
            </w:r>
            <w:r w:rsidR="006E1CE7">
              <w:rPr>
                <w:noProof/>
                <w:webHidden/>
              </w:rPr>
              <w:instrText xml:space="preserve"> PAGEREF _Toc53994698 \h </w:instrText>
            </w:r>
            <w:r>
              <w:rPr>
                <w:noProof/>
                <w:webHidden/>
              </w:rPr>
            </w:r>
            <w:r>
              <w:rPr>
                <w:noProof/>
                <w:webHidden/>
              </w:rPr>
              <w:fldChar w:fldCharType="separate"/>
            </w:r>
            <w:r w:rsidR="006E1CE7">
              <w:rPr>
                <w:noProof/>
                <w:webHidden/>
              </w:rPr>
              <w:t>86</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699" w:history="1">
            <w:r w:rsidR="006E1CE7" w:rsidRPr="00007C8F">
              <w:rPr>
                <w:rStyle w:val="aff5"/>
                <w:noProof/>
                <w:snapToGrid w:val="0"/>
              </w:rPr>
              <w:t>6.8.1.</w:t>
            </w:r>
            <w:r w:rsidR="006E1CE7" w:rsidRPr="00007C8F">
              <w:rPr>
                <w:rStyle w:val="aff5"/>
                <w:noProof/>
              </w:rPr>
              <w:t xml:space="preserve"> Сценарий №1</w:t>
            </w:r>
            <w:r w:rsidR="006E1CE7">
              <w:rPr>
                <w:noProof/>
                <w:webHidden/>
              </w:rPr>
              <w:tab/>
            </w:r>
            <w:r>
              <w:rPr>
                <w:noProof/>
                <w:webHidden/>
              </w:rPr>
              <w:fldChar w:fldCharType="begin"/>
            </w:r>
            <w:r w:rsidR="006E1CE7">
              <w:rPr>
                <w:noProof/>
                <w:webHidden/>
              </w:rPr>
              <w:instrText xml:space="preserve"> PAGEREF _Toc53994699 \h </w:instrText>
            </w:r>
            <w:r>
              <w:rPr>
                <w:noProof/>
                <w:webHidden/>
              </w:rPr>
            </w:r>
            <w:r>
              <w:rPr>
                <w:noProof/>
                <w:webHidden/>
              </w:rPr>
              <w:fldChar w:fldCharType="separate"/>
            </w:r>
            <w:r w:rsidR="006E1CE7">
              <w:rPr>
                <w:noProof/>
                <w:webHidden/>
              </w:rPr>
              <w:t>86</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700" w:history="1">
            <w:r w:rsidR="006E1CE7" w:rsidRPr="00007C8F">
              <w:rPr>
                <w:rStyle w:val="aff5"/>
                <w:noProof/>
                <w:snapToGrid w:val="0"/>
              </w:rPr>
              <w:t>6.8.2.</w:t>
            </w:r>
            <w:r w:rsidR="006E1CE7" w:rsidRPr="00007C8F">
              <w:rPr>
                <w:rStyle w:val="aff5"/>
                <w:noProof/>
              </w:rPr>
              <w:t xml:space="preserve"> Сценарий №3</w:t>
            </w:r>
            <w:r w:rsidR="006E1CE7">
              <w:rPr>
                <w:noProof/>
                <w:webHidden/>
              </w:rPr>
              <w:tab/>
            </w:r>
            <w:r>
              <w:rPr>
                <w:noProof/>
                <w:webHidden/>
              </w:rPr>
              <w:fldChar w:fldCharType="begin"/>
            </w:r>
            <w:r w:rsidR="006E1CE7">
              <w:rPr>
                <w:noProof/>
                <w:webHidden/>
              </w:rPr>
              <w:instrText xml:space="preserve"> PAGEREF _Toc53994700 \h </w:instrText>
            </w:r>
            <w:r>
              <w:rPr>
                <w:noProof/>
                <w:webHidden/>
              </w:rPr>
            </w:r>
            <w:r>
              <w:rPr>
                <w:noProof/>
                <w:webHidden/>
              </w:rPr>
              <w:fldChar w:fldCharType="separate"/>
            </w:r>
            <w:r w:rsidR="006E1CE7">
              <w:rPr>
                <w:noProof/>
                <w:webHidden/>
              </w:rPr>
              <w:t>87</w:t>
            </w:r>
            <w:r>
              <w:rPr>
                <w:noProof/>
                <w:webHidden/>
              </w:rPr>
              <w:fldChar w:fldCharType="end"/>
            </w:r>
          </w:hyperlink>
        </w:p>
        <w:p w:rsidR="006E1CE7" w:rsidRDefault="00D0776C">
          <w:pPr>
            <w:pStyle w:val="1a"/>
            <w:tabs>
              <w:tab w:val="left" w:pos="1540"/>
            </w:tabs>
            <w:rPr>
              <w:rFonts w:asciiTheme="minorHAnsi" w:eastAsiaTheme="minorEastAsia" w:hAnsiTheme="minorHAnsi" w:cstheme="minorBidi"/>
              <w:noProof/>
              <w:sz w:val="22"/>
              <w:szCs w:val="22"/>
            </w:rPr>
          </w:pPr>
          <w:hyperlink w:anchor="_Toc53994701" w:history="1">
            <w:r w:rsidR="006E1CE7" w:rsidRPr="00007C8F">
              <w:rPr>
                <w:rStyle w:val="aff5"/>
                <w:smallCaps/>
                <w:noProof/>
                <w:spacing w:val="20"/>
              </w:rPr>
              <w:t>ГЛАВА 7.</w:t>
            </w:r>
            <w:r w:rsidR="006E1CE7">
              <w:rPr>
                <w:rFonts w:asciiTheme="minorHAnsi" w:eastAsiaTheme="minorEastAsia" w:hAnsiTheme="minorHAnsi" w:cstheme="minorBidi"/>
                <w:noProof/>
                <w:sz w:val="22"/>
                <w:szCs w:val="22"/>
              </w:rPr>
              <w:tab/>
            </w:r>
            <w:r w:rsidR="006E1CE7" w:rsidRPr="00007C8F">
              <w:rPr>
                <w:rStyle w:val="aff5"/>
                <w:noProof/>
              </w:rPr>
              <w:t>ПРЕДЛОЖЕНИЯ ПО ПЕРЕВОДУ ОТКРЫТЫХ СИСТЕМ ТЕПЛОСНАБЖЕНИЯ (ГОРЯЧЕГО ВОДОСНАБЖЕНИЯ) В ЗАКРЫТЫЕ СИСТЕМЫ ГОРЯЧЕГО ВОДОСНАБЖЕНИЯ</w:t>
            </w:r>
            <w:r w:rsidR="006E1CE7">
              <w:rPr>
                <w:noProof/>
                <w:webHidden/>
              </w:rPr>
              <w:tab/>
            </w:r>
            <w:r>
              <w:rPr>
                <w:noProof/>
                <w:webHidden/>
              </w:rPr>
              <w:fldChar w:fldCharType="begin"/>
            </w:r>
            <w:r w:rsidR="006E1CE7">
              <w:rPr>
                <w:noProof/>
                <w:webHidden/>
              </w:rPr>
              <w:instrText xml:space="preserve"> PAGEREF _Toc53994701 \h </w:instrText>
            </w:r>
            <w:r>
              <w:rPr>
                <w:noProof/>
                <w:webHidden/>
              </w:rPr>
            </w:r>
            <w:r>
              <w:rPr>
                <w:noProof/>
                <w:webHidden/>
              </w:rPr>
              <w:fldChar w:fldCharType="separate"/>
            </w:r>
            <w:r w:rsidR="006E1CE7">
              <w:rPr>
                <w:noProof/>
                <w:webHidden/>
              </w:rPr>
              <w:t>88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02" w:history="1">
            <w:r w:rsidR="006E1CE7" w:rsidRPr="00007C8F">
              <w:rPr>
                <w:rStyle w:val="aff5"/>
                <w:noProof/>
                <w:spacing w:val="20"/>
              </w:rPr>
              <w:t>7.1.</w:t>
            </w:r>
            <w:r w:rsidR="006E1CE7" w:rsidRPr="00007C8F">
              <w:rPr>
                <w:rStyle w:val="aff5"/>
                <w:noProof/>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E1CE7">
              <w:rPr>
                <w:noProof/>
                <w:webHidden/>
              </w:rPr>
              <w:tab/>
            </w:r>
            <w:r>
              <w:rPr>
                <w:noProof/>
                <w:webHidden/>
              </w:rPr>
              <w:fldChar w:fldCharType="begin"/>
            </w:r>
            <w:r w:rsidR="006E1CE7">
              <w:rPr>
                <w:noProof/>
                <w:webHidden/>
              </w:rPr>
              <w:instrText xml:space="preserve"> PAGEREF _Toc53994702 \h </w:instrText>
            </w:r>
            <w:r>
              <w:rPr>
                <w:noProof/>
                <w:webHidden/>
              </w:rPr>
            </w:r>
            <w:r>
              <w:rPr>
                <w:noProof/>
                <w:webHidden/>
              </w:rPr>
              <w:fldChar w:fldCharType="separate"/>
            </w:r>
            <w:r w:rsidR="006E1CE7">
              <w:rPr>
                <w:noProof/>
                <w:webHidden/>
              </w:rPr>
              <w:t>88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03" w:history="1">
            <w:r w:rsidR="006E1CE7" w:rsidRPr="00007C8F">
              <w:rPr>
                <w:rStyle w:val="aff5"/>
                <w:noProof/>
                <w:spacing w:val="20"/>
              </w:rPr>
              <w:t>7.2.</w:t>
            </w:r>
            <w:r w:rsidR="006E1CE7" w:rsidRPr="00007C8F">
              <w:rPr>
                <w:rStyle w:val="aff5"/>
                <w:noProof/>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E1CE7">
              <w:rPr>
                <w:noProof/>
                <w:webHidden/>
              </w:rPr>
              <w:tab/>
            </w:r>
            <w:r>
              <w:rPr>
                <w:noProof/>
                <w:webHidden/>
              </w:rPr>
              <w:fldChar w:fldCharType="begin"/>
            </w:r>
            <w:r w:rsidR="006E1CE7">
              <w:rPr>
                <w:noProof/>
                <w:webHidden/>
              </w:rPr>
              <w:instrText xml:space="preserve"> PAGEREF _Toc53994703 \h </w:instrText>
            </w:r>
            <w:r>
              <w:rPr>
                <w:noProof/>
                <w:webHidden/>
              </w:rPr>
            </w:r>
            <w:r>
              <w:rPr>
                <w:noProof/>
                <w:webHidden/>
              </w:rPr>
              <w:fldChar w:fldCharType="separate"/>
            </w:r>
            <w:r w:rsidR="006E1CE7">
              <w:rPr>
                <w:noProof/>
                <w:webHidden/>
              </w:rPr>
              <w:t>89</w:t>
            </w:r>
            <w:r>
              <w:rPr>
                <w:noProof/>
                <w:webHidden/>
              </w:rPr>
              <w:fldChar w:fldCharType="end"/>
            </w:r>
          </w:hyperlink>
        </w:p>
        <w:p w:rsidR="006E1CE7" w:rsidRDefault="00D0776C">
          <w:pPr>
            <w:pStyle w:val="1a"/>
            <w:tabs>
              <w:tab w:val="left" w:pos="1540"/>
            </w:tabs>
            <w:rPr>
              <w:rFonts w:asciiTheme="minorHAnsi" w:eastAsiaTheme="minorEastAsia" w:hAnsiTheme="minorHAnsi" w:cstheme="minorBidi"/>
              <w:noProof/>
              <w:sz w:val="22"/>
              <w:szCs w:val="22"/>
            </w:rPr>
          </w:pPr>
          <w:hyperlink w:anchor="_Toc53994704" w:history="1">
            <w:r w:rsidR="006E1CE7" w:rsidRPr="00007C8F">
              <w:rPr>
                <w:rStyle w:val="aff5"/>
                <w:smallCaps/>
                <w:noProof/>
                <w:spacing w:val="20"/>
              </w:rPr>
              <w:t>ГЛАВА 8.</w:t>
            </w:r>
            <w:r w:rsidR="006E1CE7">
              <w:rPr>
                <w:rFonts w:asciiTheme="minorHAnsi" w:eastAsiaTheme="minorEastAsia" w:hAnsiTheme="minorHAnsi" w:cstheme="minorBidi"/>
                <w:noProof/>
                <w:sz w:val="22"/>
                <w:szCs w:val="22"/>
              </w:rPr>
              <w:tab/>
            </w:r>
            <w:r w:rsidR="006E1CE7" w:rsidRPr="00007C8F">
              <w:rPr>
                <w:rStyle w:val="aff5"/>
                <w:noProof/>
              </w:rPr>
              <w:t>ПЕРСПЕКТИВНЫЕ ТОПЛИВНЫЕ БАЛАНСЫ</w:t>
            </w:r>
            <w:r w:rsidR="006E1CE7">
              <w:rPr>
                <w:noProof/>
                <w:webHidden/>
              </w:rPr>
              <w:tab/>
            </w:r>
            <w:r>
              <w:rPr>
                <w:noProof/>
                <w:webHidden/>
              </w:rPr>
              <w:fldChar w:fldCharType="begin"/>
            </w:r>
            <w:r w:rsidR="006E1CE7">
              <w:rPr>
                <w:noProof/>
                <w:webHidden/>
              </w:rPr>
              <w:instrText xml:space="preserve"> PAGEREF _Toc53994704 \h </w:instrText>
            </w:r>
            <w:r>
              <w:rPr>
                <w:noProof/>
                <w:webHidden/>
              </w:rPr>
            </w:r>
            <w:r>
              <w:rPr>
                <w:noProof/>
                <w:webHidden/>
              </w:rPr>
              <w:fldChar w:fldCharType="separate"/>
            </w:r>
            <w:r w:rsidR="006E1CE7">
              <w:rPr>
                <w:noProof/>
                <w:webHidden/>
              </w:rPr>
              <w:t>90</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05" w:history="1">
            <w:r w:rsidR="006E1CE7" w:rsidRPr="00007C8F">
              <w:rPr>
                <w:rStyle w:val="aff5"/>
                <w:noProof/>
                <w:spacing w:val="20"/>
              </w:rPr>
              <w:t>8.1.</w:t>
            </w:r>
            <w:r w:rsidR="006E1CE7" w:rsidRPr="00007C8F">
              <w:rPr>
                <w:rStyle w:val="aff5"/>
                <w:noProof/>
              </w:rPr>
              <w:t xml:space="preserve"> Перспективные топливные балансы для каждого источника тепловой энергии по видам основного, резервного и аварийного топлива на каждом этапе</w:t>
            </w:r>
            <w:r w:rsidR="006E1CE7">
              <w:rPr>
                <w:noProof/>
                <w:webHidden/>
              </w:rPr>
              <w:tab/>
            </w:r>
            <w:r>
              <w:rPr>
                <w:noProof/>
                <w:webHidden/>
              </w:rPr>
              <w:fldChar w:fldCharType="begin"/>
            </w:r>
            <w:r w:rsidR="006E1CE7">
              <w:rPr>
                <w:noProof/>
                <w:webHidden/>
              </w:rPr>
              <w:instrText xml:space="preserve"> PAGEREF _Toc53994705 \h </w:instrText>
            </w:r>
            <w:r>
              <w:rPr>
                <w:noProof/>
                <w:webHidden/>
              </w:rPr>
            </w:r>
            <w:r>
              <w:rPr>
                <w:noProof/>
                <w:webHidden/>
              </w:rPr>
              <w:fldChar w:fldCharType="separate"/>
            </w:r>
            <w:r w:rsidR="006E1CE7">
              <w:rPr>
                <w:noProof/>
                <w:webHidden/>
              </w:rPr>
              <w:t>90</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06" w:history="1">
            <w:r w:rsidR="006E1CE7" w:rsidRPr="00007C8F">
              <w:rPr>
                <w:rStyle w:val="aff5"/>
                <w:noProof/>
                <w:spacing w:val="20"/>
              </w:rPr>
              <w:t>8.2.</w:t>
            </w:r>
            <w:r w:rsidR="006E1CE7" w:rsidRPr="00007C8F">
              <w:rPr>
                <w:rStyle w:val="aff5"/>
                <w:noProof/>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r w:rsidR="006E1CE7">
              <w:rPr>
                <w:noProof/>
                <w:webHidden/>
              </w:rPr>
              <w:tab/>
            </w:r>
            <w:r>
              <w:rPr>
                <w:noProof/>
                <w:webHidden/>
              </w:rPr>
              <w:fldChar w:fldCharType="begin"/>
            </w:r>
            <w:r w:rsidR="006E1CE7">
              <w:rPr>
                <w:noProof/>
                <w:webHidden/>
              </w:rPr>
              <w:instrText xml:space="preserve"> PAGEREF _Toc53994706 \h </w:instrText>
            </w:r>
            <w:r>
              <w:rPr>
                <w:noProof/>
                <w:webHidden/>
              </w:rPr>
            </w:r>
            <w:r>
              <w:rPr>
                <w:noProof/>
                <w:webHidden/>
              </w:rPr>
              <w:fldChar w:fldCharType="separate"/>
            </w:r>
            <w:r w:rsidR="006E1CE7">
              <w:rPr>
                <w:noProof/>
                <w:webHidden/>
              </w:rPr>
              <w:t>97</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07" w:history="1">
            <w:r w:rsidR="006E1CE7" w:rsidRPr="00007C8F">
              <w:rPr>
                <w:rStyle w:val="aff5"/>
                <w:noProof/>
                <w:spacing w:val="20"/>
              </w:rPr>
              <w:t>8.3.</w:t>
            </w:r>
            <w:r w:rsidR="006E1CE7" w:rsidRPr="00007C8F">
              <w:rPr>
                <w:rStyle w:val="aff5"/>
                <w:noProof/>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6E1CE7">
              <w:rPr>
                <w:noProof/>
                <w:webHidden/>
              </w:rPr>
              <w:tab/>
            </w:r>
            <w:r>
              <w:rPr>
                <w:noProof/>
                <w:webHidden/>
              </w:rPr>
              <w:fldChar w:fldCharType="begin"/>
            </w:r>
            <w:r w:rsidR="006E1CE7">
              <w:rPr>
                <w:noProof/>
                <w:webHidden/>
              </w:rPr>
              <w:instrText xml:space="preserve"> PAGEREF _Toc53994707 \h </w:instrText>
            </w:r>
            <w:r>
              <w:rPr>
                <w:noProof/>
                <w:webHidden/>
              </w:rPr>
            </w:r>
            <w:r>
              <w:rPr>
                <w:noProof/>
                <w:webHidden/>
              </w:rPr>
              <w:fldChar w:fldCharType="separate"/>
            </w:r>
            <w:r w:rsidR="006E1CE7">
              <w:rPr>
                <w:noProof/>
                <w:webHidden/>
              </w:rPr>
              <w:t>98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08" w:history="1">
            <w:r w:rsidR="006E1CE7" w:rsidRPr="00007C8F">
              <w:rPr>
                <w:rStyle w:val="aff5"/>
                <w:noProof/>
                <w:spacing w:val="20"/>
              </w:rPr>
              <w:t>8.4.</w:t>
            </w:r>
            <w:r w:rsidR="006E1CE7" w:rsidRPr="00007C8F">
              <w:rPr>
                <w:rStyle w:val="aff5"/>
                <w:noProof/>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6E1CE7">
              <w:rPr>
                <w:noProof/>
                <w:webHidden/>
              </w:rPr>
              <w:tab/>
            </w:r>
            <w:r>
              <w:rPr>
                <w:noProof/>
                <w:webHidden/>
              </w:rPr>
              <w:fldChar w:fldCharType="begin"/>
            </w:r>
            <w:r w:rsidR="006E1CE7">
              <w:rPr>
                <w:noProof/>
                <w:webHidden/>
              </w:rPr>
              <w:instrText xml:space="preserve"> PAGEREF _Toc53994708 \h </w:instrText>
            </w:r>
            <w:r>
              <w:rPr>
                <w:noProof/>
                <w:webHidden/>
              </w:rPr>
            </w:r>
            <w:r>
              <w:rPr>
                <w:noProof/>
                <w:webHidden/>
              </w:rPr>
              <w:fldChar w:fldCharType="separate"/>
            </w:r>
            <w:r w:rsidR="006E1CE7">
              <w:rPr>
                <w:noProof/>
                <w:webHidden/>
              </w:rPr>
              <w:t>99</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09" w:history="1">
            <w:r w:rsidR="006E1CE7" w:rsidRPr="00007C8F">
              <w:rPr>
                <w:rStyle w:val="aff5"/>
                <w:noProof/>
                <w:spacing w:val="20"/>
              </w:rPr>
              <w:t>8.5.</w:t>
            </w:r>
            <w:r w:rsidR="006E1CE7" w:rsidRPr="00007C8F">
              <w:rPr>
                <w:rStyle w:val="aff5"/>
                <w:noProof/>
              </w:rPr>
              <w:t xml:space="preserve"> Приоритетное направление развития топливного баланса поселения, городского округа</w:t>
            </w:r>
            <w:r w:rsidR="006E1CE7">
              <w:rPr>
                <w:noProof/>
                <w:webHidden/>
              </w:rPr>
              <w:tab/>
            </w:r>
            <w:r>
              <w:rPr>
                <w:noProof/>
                <w:webHidden/>
              </w:rPr>
              <w:fldChar w:fldCharType="begin"/>
            </w:r>
            <w:r w:rsidR="006E1CE7">
              <w:rPr>
                <w:noProof/>
                <w:webHidden/>
              </w:rPr>
              <w:instrText xml:space="preserve"> PAGEREF _Toc53994709 \h </w:instrText>
            </w:r>
            <w:r>
              <w:rPr>
                <w:noProof/>
                <w:webHidden/>
              </w:rPr>
            </w:r>
            <w:r>
              <w:rPr>
                <w:noProof/>
                <w:webHidden/>
              </w:rPr>
              <w:fldChar w:fldCharType="separate"/>
            </w:r>
            <w:r w:rsidR="006E1CE7">
              <w:rPr>
                <w:noProof/>
                <w:webHidden/>
              </w:rPr>
              <w:t>99</w:t>
            </w:r>
            <w:r>
              <w:rPr>
                <w:noProof/>
                <w:webHidden/>
              </w:rPr>
              <w:fldChar w:fldCharType="end"/>
            </w:r>
          </w:hyperlink>
        </w:p>
        <w:p w:rsidR="006E1CE7" w:rsidRDefault="00D0776C">
          <w:pPr>
            <w:pStyle w:val="1a"/>
            <w:tabs>
              <w:tab w:val="left" w:pos="1540"/>
            </w:tabs>
            <w:rPr>
              <w:rFonts w:asciiTheme="minorHAnsi" w:eastAsiaTheme="minorEastAsia" w:hAnsiTheme="minorHAnsi" w:cstheme="minorBidi"/>
              <w:noProof/>
              <w:sz w:val="22"/>
              <w:szCs w:val="22"/>
            </w:rPr>
          </w:pPr>
          <w:hyperlink w:anchor="_Toc53994710" w:history="1">
            <w:r w:rsidR="006E1CE7" w:rsidRPr="00007C8F">
              <w:rPr>
                <w:rStyle w:val="aff5"/>
                <w:smallCaps/>
                <w:noProof/>
                <w:spacing w:val="20"/>
              </w:rPr>
              <w:t>ГЛАВА 9.</w:t>
            </w:r>
            <w:r w:rsidR="006E1CE7">
              <w:rPr>
                <w:rFonts w:asciiTheme="minorHAnsi" w:eastAsiaTheme="minorEastAsia" w:hAnsiTheme="minorHAnsi" w:cstheme="minorBidi"/>
                <w:noProof/>
                <w:sz w:val="22"/>
                <w:szCs w:val="22"/>
              </w:rPr>
              <w:tab/>
            </w:r>
            <w:r w:rsidR="006E1CE7" w:rsidRPr="00007C8F">
              <w:rPr>
                <w:rStyle w:val="aff5"/>
                <w:noProof/>
              </w:rPr>
              <w:t>ИНВЕСТИЦИИ В СТРОИТЕЛЬСТВО, РЕКОНСТРУКЦИЮ, ТЕХНИЧЕСКОЕ ПЕРЕВООРУЖЕНИЕ И (ИЛИ) МОДЕРНИЗАЦИЮ</w:t>
            </w:r>
            <w:r w:rsidR="006E1CE7">
              <w:rPr>
                <w:noProof/>
                <w:webHidden/>
              </w:rPr>
              <w:tab/>
            </w:r>
            <w:r>
              <w:rPr>
                <w:noProof/>
                <w:webHidden/>
              </w:rPr>
              <w:fldChar w:fldCharType="begin"/>
            </w:r>
            <w:r w:rsidR="006E1CE7">
              <w:rPr>
                <w:noProof/>
                <w:webHidden/>
              </w:rPr>
              <w:instrText xml:space="preserve"> PAGEREF _Toc53994710 \h </w:instrText>
            </w:r>
            <w:r>
              <w:rPr>
                <w:noProof/>
                <w:webHidden/>
              </w:rPr>
            </w:r>
            <w:r>
              <w:rPr>
                <w:noProof/>
                <w:webHidden/>
              </w:rPr>
              <w:fldChar w:fldCharType="separate"/>
            </w:r>
            <w:r w:rsidR="006E1CE7">
              <w:rPr>
                <w:noProof/>
                <w:webHidden/>
              </w:rPr>
              <w:t>100</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11" w:history="1">
            <w:r w:rsidR="006E1CE7" w:rsidRPr="00007C8F">
              <w:rPr>
                <w:rStyle w:val="aff5"/>
                <w:noProof/>
                <w:spacing w:val="20"/>
              </w:rPr>
              <w:t>9.1.</w:t>
            </w:r>
            <w:r w:rsidR="006E1CE7" w:rsidRPr="00007C8F">
              <w:rPr>
                <w:rStyle w:val="aff5"/>
                <w:noProof/>
              </w:rPr>
              <w:t xml:space="preserve">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6E1CE7">
              <w:rPr>
                <w:noProof/>
                <w:webHidden/>
              </w:rPr>
              <w:tab/>
            </w:r>
            <w:r>
              <w:rPr>
                <w:noProof/>
                <w:webHidden/>
              </w:rPr>
              <w:fldChar w:fldCharType="begin"/>
            </w:r>
            <w:r w:rsidR="006E1CE7">
              <w:rPr>
                <w:noProof/>
                <w:webHidden/>
              </w:rPr>
              <w:instrText xml:space="preserve"> PAGEREF _Toc53994711 \h </w:instrText>
            </w:r>
            <w:r>
              <w:rPr>
                <w:noProof/>
                <w:webHidden/>
              </w:rPr>
            </w:r>
            <w:r>
              <w:rPr>
                <w:noProof/>
                <w:webHidden/>
              </w:rPr>
              <w:fldChar w:fldCharType="separate"/>
            </w:r>
            <w:r w:rsidR="006E1CE7">
              <w:rPr>
                <w:noProof/>
                <w:webHidden/>
              </w:rPr>
              <w:t>100</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12" w:history="1">
            <w:r w:rsidR="006E1CE7" w:rsidRPr="00007C8F">
              <w:rPr>
                <w:rStyle w:val="aff5"/>
                <w:noProof/>
                <w:spacing w:val="20"/>
              </w:rPr>
              <w:t>9.2.</w:t>
            </w:r>
            <w:r w:rsidR="006E1CE7" w:rsidRPr="00007C8F">
              <w:rPr>
                <w:rStyle w:val="aff5"/>
                <w:noProof/>
              </w:rPr>
              <w:t xml:space="preserve">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E1CE7">
              <w:rPr>
                <w:noProof/>
                <w:webHidden/>
              </w:rPr>
              <w:tab/>
            </w:r>
            <w:r>
              <w:rPr>
                <w:noProof/>
                <w:webHidden/>
              </w:rPr>
              <w:fldChar w:fldCharType="begin"/>
            </w:r>
            <w:r w:rsidR="006E1CE7">
              <w:rPr>
                <w:noProof/>
                <w:webHidden/>
              </w:rPr>
              <w:instrText xml:space="preserve"> PAGEREF _Toc53994712 \h </w:instrText>
            </w:r>
            <w:r>
              <w:rPr>
                <w:noProof/>
                <w:webHidden/>
              </w:rPr>
            </w:r>
            <w:r>
              <w:rPr>
                <w:noProof/>
                <w:webHidden/>
              </w:rPr>
              <w:fldChar w:fldCharType="separate"/>
            </w:r>
            <w:r w:rsidR="006E1CE7">
              <w:rPr>
                <w:noProof/>
                <w:webHidden/>
              </w:rPr>
              <w:t>104</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13" w:history="1">
            <w:r w:rsidR="006E1CE7" w:rsidRPr="00007C8F">
              <w:rPr>
                <w:rStyle w:val="aff5"/>
                <w:noProof/>
                <w:spacing w:val="20"/>
              </w:rPr>
              <w:t>9.3.</w:t>
            </w:r>
            <w:r w:rsidR="006E1CE7" w:rsidRPr="00007C8F">
              <w:rPr>
                <w:rStyle w:val="aff5"/>
                <w:noProof/>
              </w:rPr>
              <w:t xml:space="preserve">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6E1CE7">
              <w:rPr>
                <w:noProof/>
                <w:webHidden/>
              </w:rPr>
              <w:tab/>
            </w:r>
            <w:r>
              <w:rPr>
                <w:noProof/>
                <w:webHidden/>
              </w:rPr>
              <w:fldChar w:fldCharType="begin"/>
            </w:r>
            <w:r w:rsidR="006E1CE7">
              <w:rPr>
                <w:noProof/>
                <w:webHidden/>
              </w:rPr>
              <w:instrText xml:space="preserve"> PAGEREF _Toc53994713 \h </w:instrText>
            </w:r>
            <w:r>
              <w:rPr>
                <w:noProof/>
                <w:webHidden/>
              </w:rPr>
            </w:r>
            <w:r>
              <w:rPr>
                <w:noProof/>
                <w:webHidden/>
              </w:rPr>
              <w:fldChar w:fldCharType="separate"/>
            </w:r>
            <w:r w:rsidR="006E1CE7">
              <w:rPr>
                <w:noProof/>
                <w:webHidden/>
              </w:rPr>
              <w:t>109</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14" w:history="1">
            <w:r w:rsidR="006E1CE7" w:rsidRPr="00007C8F">
              <w:rPr>
                <w:rStyle w:val="aff5"/>
                <w:noProof/>
                <w:spacing w:val="20"/>
              </w:rPr>
              <w:t>9.4.</w:t>
            </w:r>
            <w:r w:rsidR="006E1CE7" w:rsidRPr="00007C8F">
              <w:rPr>
                <w:rStyle w:val="aff5"/>
                <w:noProof/>
              </w:rPr>
              <w:t xml:space="preserve">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E1CE7">
              <w:rPr>
                <w:noProof/>
                <w:webHidden/>
              </w:rPr>
              <w:tab/>
            </w:r>
            <w:r>
              <w:rPr>
                <w:noProof/>
                <w:webHidden/>
              </w:rPr>
              <w:fldChar w:fldCharType="begin"/>
            </w:r>
            <w:r w:rsidR="006E1CE7">
              <w:rPr>
                <w:noProof/>
                <w:webHidden/>
              </w:rPr>
              <w:instrText xml:space="preserve"> PAGEREF _Toc53994714 \h </w:instrText>
            </w:r>
            <w:r>
              <w:rPr>
                <w:noProof/>
                <w:webHidden/>
              </w:rPr>
            </w:r>
            <w:r>
              <w:rPr>
                <w:noProof/>
                <w:webHidden/>
              </w:rPr>
              <w:fldChar w:fldCharType="separate"/>
            </w:r>
            <w:r w:rsidR="006E1CE7">
              <w:rPr>
                <w:noProof/>
                <w:webHidden/>
              </w:rPr>
              <w:t>109</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15" w:history="1">
            <w:r w:rsidR="006E1CE7" w:rsidRPr="00007C8F">
              <w:rPr>
                <w:rStyle w:val="aff5"/>
                <w:noProof/>
                <w:spacing w:val="20"/>
              </w:rPr>
              <w:t>9.5.</w:t>
            </w:r>
            <w:r w:rsidR="006E1CE7" w:rsidRPr="00007C8F">
              <w:rPr>
                <w:rStyle w:val="aff5"/>
                <w:noProof/>
              </w:rPr>
              <w:t xml:space="preserve"> Оценка эффективности инвестиций по отдельным предложениям</w:t>
            </w:r>
            <w:r w:rsidR="006E1CE7">
              <w:rPr>
                <w:noProof/>
                <w:webHidden/>
              </w:rPr>
              <w:tab/>
            </w:r>
            <w:r>
              <w:rPr>
                <w:noProof/>
                <w:webHidden/>
              </w:rPr>
              <w:fldChar w:fldCharType="begin"/>
            </w:r>
            <w:r w:rsidR="006E1CE7">
              <w:rPr>
                <w:noProof/>
                <w:webHidden/>
              </w:rPr>
              <w:instrText xml:space="preserve"> PAGEREF _Toc53994715 \h </w:instrText>
            </w:r>
            <w:r>
              <w:rPr>
                <w:noProof/>
                <w:webHidden/>
              </w:rPr>
            </w:r>
            <w:r>
              <w:rPr>
                <w:noProof/>
                <w:webHidden/>
              </w:rPr>
              <w:fldChar w:fldCharType="separate"/>
            </w:r>
            <w:r w:rsidR="006E1CE7">
              <w:rPr>
                <w:noProof/>
                <w:webHidden/>
              </w:rPr>
              <w:t>110</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716" w:history="1">
            <w:r w:rsidR="006E1CE7" w:rsidRPr="00007C8F">
              <w:rPr>
                <w:rStyle w:val="aff5"/>
                <w:noProof/>
                <w:snapToGrid w:val="0"/>
              </w:rPr>
              <w:t>9.5.1.</w:t>
            </w:r>
            <w:r w:rsidR="006E1CE7" w:rsidRPr="00007C8F">
              <w:rPr>
                <w:rStyle w:val="aff5"/>
                <w:noProof/>
              </w:rPr>
              <w:t xml:space="preserve"> Строительство новых источников теплоснабжения на территории Николаевского сельского поселения</w:t>
            </w:r>
            <w:r w:rsidR="006E1CE7">
              <w:rPr>
                <w:noProof/>
                <w:webHidden/>
              </w:rPr>
              <w:tab/>
            </w:r>
            <w:r>
              <w:rPr>
                <w:noProof/>
                <w:webHidden/>
              </w:rPr>
              <w:fldChar w:fldCharType="begin"/>
            </w:r>
            <w:r w:rsidR="006E1CE7">
              <w:rPr>
                <w:noProof/>
                <w:webHidden/>
              </w:rPr>
              <w:instrText xml:space="preserve"> PAGEREF _Toc53994716 \h </w:instrText>
            </w:r>
            <w:r>
              <w:rPr>
                <w:noProof/>
                <w:webHidden/>
              </w:rPr>
            </w:r>
            <w:r>
              <w:rPr>
                <w:noProof/>
                <w:webHidden/>
              </w:rPr>
              <w:fldChar w:fldCharType="separate"/>
            </w:r>
            <w:r w:rsidR="006E1CE7">
              <w:rPr>
                <w:noProof/>
                <w:webHidden/>
              </w:rPr>
              <w:t>110</w:t>
            </w:r>
            <w:r>
              <w:rPr>
                <w:noProof/>
                <w:webHidden/>
              </w:rPr>
              <w:fldChar w:fldCharType="end"/>
            </w:r>
          </w:hyperlink>
        </w:p>
        <w:p w:rsidR="006E1CE7" w:rsidRDefault="00D0776C">
          <w:pPr>
            <w:pStyle w:val="36"/>
            <w:rPr>
              <w:rFonts w:asciiTheme="minorHAnsi" w:eastAsiaTheme="minorEastAsia" w:hAnsiTheme="minorHAnsi" w:cstheme="minorBidi"/>
              <w:noProof/>
              <w:sz w:val="22"/>
              <w:szCs w:val="22"/>
            </w:rPr>
          </w:pPr>
          <w:hyperlink w:anchor="_Toc53994717" w:history="1">
            <w:r w:rsidR="006E1CE7" w:rsidRPr="00007C8F">
              <w:rPr>
                <w:rStyle w:val="aff5"/>
                <w:noProof/>
                <w:snapToGrid w:val="0"/>
              </w:rPr>
              <w:t>9.5.2.</w:t>
            </w:r>
            <w:r w:rsidR="006E1CE7" w:rsidRPr="00007C8F">
              <w:rPr>
                <w:rStyle w:val="aff5"/>
                <w:noProof/>
              </w:rPr>
              <w:t xml:space="preserve"> Предложения по реконструкции и (или) модернизации тепловых сетей, подлежащих замене в связи с исчерпанием эксплуатационного ресурса</w:t>
            </w:r>
            <w:r w:rsidR="006E1CE7">
              <w:rPr>
                <w:noProof/>
                <w:webHidden/>
              </w:rPr>
              <w:tab/>
            </w:r>
            <w:r>
              <w:rPr>
                <w:noProof/>
                <w:webHidden/>
              </w:rPr>
              <w:fldChar w:fldCharType="begin"/>
            </w:r>
            <w:r w:rsidR="006E1CE7">
              <w:rPr>
                <w:noProof/>
                <w:webHidden/>
              </w:rPr>
              <w:instrText xml:space="preserve"> PAGEREF _Toc53994717 \h </w:instrText>
            </w:r>
            <w:r>
              <w:rPr>
                <w:noProof/>
                <w:webHidden/>
              </w:rPr>
            </w:r>
            <w:r>
              <w:rPr>
                <w:noProof/>
                <w:webHidden/>
              </w:rPr>
              <w:fldChar w:fldCharType="separate"/>
            </w:r>
            <w:r w:rsidR="006E1CE7">
              <w:rPr>
                <w:noProof/>
                <w:webHidden/>
              </w:rPr>
              <w:t>115</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18" w:history="1">
            <w:r w:rsidR="006E1CE7" w:rsidRPr="00007C8F">
              <w:rPr>
                <w:rStyle w:val="aff5"/>
                <w:noProof/>
                <w:spacing w:val="20"/>
              </w:rPr>
              <w:t>9.6.</w:t>
            </w:r>
            <w:r w:rsidR="006E1CE7" w:rsidRPr="00007C8F">
              <w:rPr>
                <w:rStyle w:val="aff5"/>
                <w:noProof/>
              </w:rPr>
              <w:t xml:space="preserve">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E1CE7">
              <w:rPr>
                <w:noProof/>
                <w:webHidden/>
              </w:rPr>
              <w:tab/>
            </w:r>
            <w:r>
              <w:rPr>
                <w:noProof/>
                <w:webHidden/>
              </w:rPr>
              <w:fldChar w:fldCharType="begin"/>
            </w:r>
            <w:r w:rsidR="006E1CE7">
              <w:rPr>
                <w:noProof/>
                <w:webHidden/>
              </w:rPr>
              <w:instrText xml:space="preserve"> PAGEREF _Toc53994718 \h </w:instrText>
            </w:r>
            <w:r>
              <w:rPr>
                <w:noProof/>
                <w:webHidden/>
              </w:rPr>
            </w:r>
            <w:r>
              <w:rPr>
                <w:noProof/>
                <w:webHidden/>
              </w:rPr>
              <w:fldChar w:fldCharType="separate"/>
            </w:r>
            <w:r w:rsidR="006E1CE7">
              <w:rPr>
                <w:noProof/>
                <w:webHidden/>
              </w:rPr>
              <w:t>117</w:t>
            </w:r>
            <w:r>
              <w:rPr>
                <w:noProof/>
                <w:webHidden/>
              </w:rPr>
              <w:fldChar w:fldCharType="end"/>
            </w:r>
          </w:hyperlink>
        </w:p>
        <w:p w:rsidR="006E1CE7" w:rsidRDefault="00D0776C">
          <w:pPr>
            <w:pStyle w:val="1a"/>
            <w:tabs>
              <w:tab w:val="left" w:pos="1760"/>
            </w:tabs>
            <w:rPr>
              <w:rFonts w:asciiTheme="minorHAnsi" w:eastAsiaTheme="minorEastAsia" w:hAnsiTheme="minorHAnsi" w:cstheme="minorBidi"/>
              <w:noProof/>
              <w:sz w:val="22"/>
              <w:szCs w:val="22"/>
            </w:rPr>
          </w:pPr>
          <w:hyperlink w:anchor="_Toc53994719" w:history="1">
            <w:r w:rsidR="006E1CE7" w:rsidRPr="00007C8F">
              <w:rPr>
                <w:rStyle w:val="aff5"/>
                <w:smallCaps/>
                <w:noProof/>
                <w:spacing w:val="20"/>
              </w:rPr>
              <w:t>ГЛАВА 10.</w:t>
            </w:r>
            <w:r w:rsidR="006E1CE7">
              <w:rPr>
                <w:rFonts w:asciiTheme="minorHAnsi" w:eastAsiaTheme="minorEastAsia" w:hAnsiTheme="minorHAnsi" w:cstheme="minorBidi"/>
                <w:noProof/>
                <w:sz w:val="22"/>
                <w:szCs w:val="22"/>
              </w:rPr>
              <w:tab/>
            </w:r>
            <w:r w:rsidR="006E1CE7" w:rsidRPr="00007C8F">
              <w:rPr>
                <w:rStyle w:val="aff5"/>
                <w:noProof/>
              </w:rPr>
              <w:t>РЕШЕНИЕ О ПРИСВОЕНИИ СТАТУСА ЕДИНОЙ ТЕПЛОСНАБЖАЮЩЕЙ ОРГАНИЗАЦИИ (ОРГАНИЗАЦИЯМ)</w:t>
            </w:r>
            <w:r w:rsidR="006E1CE7">
              <w:rPr>
                <w:noProof/>
                <w:webHidden/>
              </w:rPr>
              <w:tab/>
            </w:r>
            <w:r>
              <w:rPr>
                <w:noProof/>
                <w:webHidden/>
              </w:rPr>
              <w:fldChar w:fldCharType="begin"/>
            </w:r>
            <w:r w:rsidR="006E1CE7">
              <w:rPr>
                <w:noProof/>
                <w:webHidden/>
              </w:rPr>
              <w:instrText xml:space="preserve"> PAGEREF _Toc53994719 \h </w:instrText>
            </w:r>
            <w:r>
              <w:rPr>
                <w:noProof/>
                <w:webHidden/>
              </w:rPr>
            </w:r>
            <w:r>
              <w:rPr>
                <w:noProof/>
                <w:webHidden/>
              </w:rPr>
              <w:fldChar w:fldCharType="separate"/>
            </w:r>
            <w:r w:rsidR="006E1CE7">
              <w:rPr>
                <w:noProof/>
                <w:webHidden/>
              </w:rPr>
              <w:t>118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20" w:history="1">
            <w:r w:rsidR="006E1CE7" w:rsidRPr="00007C8F">
              <w:rPr>
                <w:rStyle w:val="aff5"/>
                <w:noProof/>
                <w:spacing w:val="20"/>
              </w:rPr>
              <w:t>10.1.</w:t>
            </w:r>
            <w:r w:rsidR="006E1CE7" w:rsidRPr="00007C8F">
              <w:rPr>
                <w:rStyle w:val="aff5"/>
                <w:noProof/>
              </w:rPr>
              <w:t xml:space="preserve"> Решение о присвоении статуса единой теплоснабжающей организации (организациям)</w:t>
            </w:r>
            <w:r w:rsidR="006E1CE7">
              <w:rPr>
                <w:noProof/>
                <w:webHidden/>
              </w:rPr>
              <w:tab/>
            </w:r>
            <w:r>
              <w:rPr>
                <w:noProof/>
                <w:webHidden/>
              </w:rPr>
              <w:fldChar w:fldCharType="begin"/>
            </w:r>
            <w:r w:rsidR="006E1CE7">
              <w:rPr>
                <w:noProof/>
                <w:webHidden/>
              </w:rPr>
              <w:instrText xml:space="preserve"> PAGEREF _Toc53994720 \h </w:instrText>
            </w:r>
            <w:r>
              <w:rPr>
                <w:noProof/>
                <w:webHidden/>
              </w:rPr>
            </w:r>
            <w:r>
              <w:rPr>
                <w:noProof/>
                <w:webHidden/>
              </w:rPr>
              <w:fldChar w:fldCharType="separate"/>
            </w:r>
            <w:r w:rsidR="006E1CE7">
              <w:rPr>
                <w:noProof/>
                <w:webHidden/>
              </w:rPr>
              <w:t>118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21" w:history="1">
            <w:r w:rsidR="006E1CE7" w:rsidRPr="00007C8F">
              <w:rPr>
                <w:rStyle w:val="aff5"/>
                <w:noProof/>
                <w:spacing w:val="20"/>
              </w:rPr>
              <w:t>10.2.</w:t>
            </w:r>
            <w:r w:rsidR="006E1CE7" w:rsidRPr="00007C8F">
              <w:rPr>
                <w:rStyle w:val="aff5"/>
                <w:noProof/>
              </w:rPr>
              <w:t xml:space="preserve"> Реестр зон деятельности единой теплоснабжающей организации (организаций)</w:t>
            </w:r>
            <w:r w:rsidR="006E1CE7">
              <w:rPr>
                <w:noProof/>
                <w:webHidden/>
              </w:rPr>
              <w:tab/>
            </w:r>
            <w:r>
              <w:rPr>
                <w:noProof/>
                <w:webHidden/>
              </w:rPr>
              <w:fldChar w:fldCharType="begin"/>
            </w:r>
            <w:r w:rsidR="006E1CE7">
              <w:rPr>
                <w:noProof/>
                <w:webHidden/>
              </w:rPr>
              <w:instrText xml:space="preserve"> PAGEREF _Toc53994721 \h </w:instrText>
            </w:r>
            <w:r>
              <w:rPr>
                <w:noProof/>
                <w:webHidden/>
              </w:rPr>
            </w:r>
            <w:r>
              <w:rPr>
                <w:noProof/>
                <w:webHidden/>
              </w:rPr>
              <w:fldChar w:fldCharType="separate"/>
            </w:r>
            <w:r w:rsidR="006E1CE7">
              <w:rPr>
                <w:noProof/>
                <w:webHidden/>
              </w:rPr>
              <w:t>118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22" w:history="1">
            <w:r w:rsidR="006E1CE7" w:rsidRPr="00007C8F">
              <w:rPr>
                <w:rStyle w:val="aff5"/>
                <w:noProof/>
                <w:spacing w:val="20"/>
              </w:rPr>
              <w:t>10.3.</w:t>
            </w:r>
            <w:r w:rsidR="006E1CE7" w:rsidRPr="00007C8F">
              <w:rPr>
                <w:rStyle w:val="aff5"/>
                <w:noProof/>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организации</w:t>
            </w:r>
            <w:r w:rsidR="006E1CE7">
              <w:rPr>
                <w:noProof/>
                <w:webHidden/>
              </w:rPr>
              <w:tab/>
            </w:r>
            <w:r>
              <w:rPr>
                <w:noProof/>
                <w:webHidden/>
              </w:rPr>
              <w:fldChar w:fldCharType="begin"/>
            </w:r>
            <w:r w:rsidR="006E1CE7">
              <w:rPr>
                <w:noProof/>
                <w:webHidden/>
              </w:rPr>
              <w:instrText xml:space="preserve"> PAGEREF _Toc53994722 \h </w:instrText>
            </w:r>
            <w:r>
              <w:rPr>
                <w:noProof/>
                <w:webHidden/>
              </w:rPr>
            </w:r>
            <w:r>
              <w:rPr>
                <w:noProof/>
                <w:webHidden/>
              </w:rPr>
              <w:fldChar w:fldCharType="separate"/>
            </w:r>
            <w:r w:rsidR="006E1CE7">
              <w:rPr>
                <w:noProof/>
                <w:webHidden/>
              </w:rPr>
              <w:t>118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23" w:history="1">
            <w:r w:rsidR="006E1CE7" w:rsidRPr="00007C8F">
              <w:rPr>
                <w:rStyle w:val="aff5"/>
                <w:noProof/>
                <w:spacing w:val="20"/>
              </w:rPr>
              <w:t>10.4.</w:t>
            </w:r>
            <w:r w:rsidR="006E1CE7" w:rsidRPr="00007C8F">
              <w:rPr>
                <w:rStyle w:val="aff5"/>
                <w:noProof/>
              </w:rPr>
              <w:t xml:space="preserve"> Информация о поданных теплоснабжающими организациями заявках на присвоение статуса единой теплоснабжающей организации</w:t>
            </w:r>
            <w:r w:rsidR="006E1CE7">
              <w:rPr>
                <w:noProof/>
                <w:webHidden/>
              </w:rPr>
              <w:tab/>
            </w:r>
            <w:r>
              <w:rPr>
                <w:noProof/>
                <w:webHidden/>
              </w:rPr>
              <w:fldChar w:fldCharType="begin"/>
            </w:r>
            <w:r w:rsidR="006E1CE7">
              <w:rPr>
                <w:noProof/>
                <w:webHidden/>
              </w:rPr>
              <w:instrText xml:space="preserve"> PAGEREF _Toc53994723 \h </w:instrText>
            </w:r>
            <w:r>
              <w:rPr>
                <w:noProof/>
                <w:webHidden/>
              </w:rPr>
            </w:r>
            <w:r>
              <w:rPr>
                <w:noProof/>
                <w:webHidden/>
              </w:rPr>
              <w:fldChar w:fldCharType="separate"/>
            </w:r>
            <w:r w:rsidR="006E1CE7">
              <w:rPr>
                <w:noProof/>
                <w:webHidden/>
              </w:rPr>
              <w:t>119</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24" w:history="1">
            <w:r w:rsidR="006E1CE7" w:rsidRPr="00007C8F">
              <w:rPr>
                <w:rStyle w:val="aff5"/>
                <w:noProof/>
                <w:spacing w:val="20"/>
              </w:rPr>
              <w:t>10.5.</w:t>
            </w:r>
            <w:r w:rsidR="006E1CE7" w:rsidRPr="00007C8F">
              <w:rPr>
                <w:rStyle w:val="aff5"/>
                <w:noProof/>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6E1CE7">
              <w:rPr>
                <w:noProof/>
                <w:webHidden/>
              </w:rPr>
              <w:tab/>
            </w:r>
            <w:r>
              <w:rPr>
                <w:noProof/>
                <w:webHidden/>
              </w:rPr>
              <w:fldChar w:fldCharType="begin"/>
            </w:r>
            <w:r w:rsidR="006E1CE7">
              <w:rPr>
                <w:noProof/>
                <w:webHidden/>
              </w:rPr>
              <w:instrText xml:space="preserve"> PAGEREF _Toc53994724 \h </w:instrText>
            </w:r>
            <w:r>
              <w:rPr>
                <w:noProof/>
                <w:webHidden/>
              </w:rPr>
            </w:r>
            <w:r>
              <w:rPr>
                <w:noProof/>
                <w:webHidden/>
              </w:rPr>
              <w:fldChar w:fldCharType="separate"/>
            </w:r>
            <w:r w:rsidR="006E1CE7">
              <w:rPr>
                <w:noProof/>
                <w:webHidden/>
              </w:rPr>
              <w:t>119</w:t>
            </w:r>
            <w:r>
              <w:rPr>
                <w:noProof/>
                <w:webHidden/>
              </w:rPr>
              <w:fldChar w:fldCharType="end"/>
            </w:r>
          </w:hyperlink>
        </w:p>
        <w:p w:rsidR="006E1CE7" w:rsidRDefault="00D0776C">
          <w:pPr>
            <w:pStyle w:val="1a"/>
            <w:tabs>
              <w:tab w:val="left" w:pos="1760"/>
            </w:tabs>
            <w:rPr>
              <w:rFonts w:asciiTheme="minorHAnsi" w:eastAsiaTheme="minorEastAsia" w:hAnsiTheme="minorHAnsi" w:cstheme="minorBidi"/>
              <w:noProof/>
              <w:sz w:val="22"/>
              <w:szCs w:val="22"/>
            </w:rPr>
          </w:pPr>
          <w:hyperlink w:anchor="_Toc53994725" w:history="1">
            <w:r w:rsidR="006E1CE7" w:rsidRPr="00007C8F">
              <w:rPr>
                <w:rStyle w:val="aff5"/>
                <w:smallCaps/>
                <w:noProof/>
                <w:spacing w:val="20"/>
              </w:rPr>
              <w:t>ГЛАВА 11.</w:t>
            </w:r>
            <w:r w:rsidR="006E1CE7">
              <w:rPr>
                <w:rFonts w:asciiTheme="minorHAnsi" w:eastAsiaTheme="minorEastAsia" w:hAnsiTheme="minorHAnsi" w:cstheme="minorBidi"/>
                <w:noProof/>
                <w:sz w:val="22"/>
                <w:szCs w:val="22"/>
              </w:rPr>
              <w:tab/>
            </w:r>
            <w:r w:rsidR="006E1CE7" w:rsidRPr="00007C8F">
              <w:rPr>
                <w:rStyle w:val="aff5"/>
                <w:noProof/>
              </w:rPr>
              <w:t>РЕШЕНИЯ О РАСПРЕДЕЛЕНИИ ТЕПЛОВОЙ НАГРУЗКИ МЕЖДУ ИСТОЧНИКАМИ ТЕПЛОВОЙ ЭНЕРГИИ</w:t>
            </w:r>
            <w:r w:rsidR="006E1CE7">
              <w:rPr>
                <w:noProof/>
                <w:webHidden/>
              </w:rPr>
              <w:tab/>
            </w:r>
            <w:r>
              <w:rPr>
                <w:noProof/>
                <w:webHidden/>
              </w:rPr>
              <w:fldChar w:fldCharType="begin"/>
            </w:r>
            <w:r w:rsidR="006E1CE7">
              <w:rPr>
                <w:noProof/>
                <w:webHidden/>
              </w:rPr>
              <w:instrText xml:space="preserve"> PAGEREF _Toc53994725 \h </w:instrText>
            </w:r>
            <w:r>
              <w:rPr>
                <w:noProof/>
                <w:webHidden/>
              </w:rPr>
            </w:r>
            <w:r>
              <w:rPr>
                <w:noProof/>
                <w:webHidden/>
              </w:rPr>
              <w:fldChar w:fldCharType="separate"/>
            </w:r>
            <w:r w:rsidR="006E1CE7">
              <w:rPr>
                <w:noProof/>
                <w:webHidden/>
              </w:rPr>
              <w:t>120</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26" w:history="1">
            <w:r w:rsidR="006E1CE7" w:rsidRPr="00007C8F">
              <w:rPr>
                <w:rStyle w:val="aff5"/>
                <w:noProof/>
                <w:spacing w:val="20"/>
              </w:rPr>
              <w:t>11.1.</w:t>
            </w:r>
            <w:r w:rsidR="006E1CE7" w:rsidRPr="00007C8F">
              <w:rPr>
                <w:rStyle w:val="aff5"/>
                <w:noProof/>
              </w:rPr>
              <w:t xml:space="preserve"> Сценарий №1</w:t>
            </w:r>
            <w:r w:rsidR="006E1CE7">
              <w:rPr>
                <w:noProof/>
                <w:webHidden/>
              </w:rPr>
              <w:tab/>
            </w:r>
            <w:r>
              <w:rPr>
                <w:noProof/>
                <w:webHidden/>
              </w:rPr>
              <w:fldChar w:fldCharType="begin"/>
            </w:r>
            <w:r w:rsidR="006E1CE7">
              <w:rPr>
                <w:noProof/>
                <w:webHidden/>
              </w:rPr>
              <w:instrText xml:space="preserve"> PAGEREF _Toc53994726 \h </w:instrText>
            </w:r>
            <w:r>
              <w:rPr>
                <w:noProof/>
                <w:webHidden/>
              </w:rPr>
            </w:r>
            <w:r>
              <w:rPr>
                <w:noProof/>
                <w:webHidden/>
              </w:rPr>
              <w:fldChar w:fldCharType="separate"/>
            </w:r>
            <w:r w:rsidR="006E1CE7">
              <w:rPr>
                <w:noProof/>
                <w:webHidden/>
              </w:rPr>
              <w:t>120</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27" w:history="1">
            <w:r w:rsidR="006E1CE7" w:rsidRPr="00007C8F">
              <w:rPr>
                <w:rStyle w:val="aff5"/>
                <w:noProof/>
                <w:spacing w:val="20"/>
              </w:rPr>
              <w:t>11.2.</w:t>
            </w:r>
            <w:r w:rsidR="006E1CE7" w:rsidRPr="00007C8F">
              <w:rPr>
                <w:rStyle w:val="aff5"/>
                <w:noProof/>
              </w:rPr>
              <w:t xml:space="preserve"> Сценарий №3</w:t>
            </w:r>
            <w:r w:rsidR="006E1CE7">
              <w:rPr>
                <w:noProof/>
                <w:webHidden/>
              </w:rPr>
              <w:tab/>
            </w:r>
            <w:r>
              <w:rPr>
                <w:noProof/>
                <w:webHidden/>
              </w:rPr>
              <w:fldChar w:fldCharType="begin"/>
            </w:r>
            <w:r w:rsidR="006E1CE7">
              <w:rPr>
                <w:noProof/>
                <w:webHidden/>
              </w:rPr>
              <w:instrText xml:space="preserve"> PAGEREF _Toc53994727 \h </w:instrText>
            </w:r>
            <w:r>
              <w:rPr>
                <w:noProof/>
                <w:webHidden/>
              </w:rPr>
            </w:r>
            <w:r>
              <w:rPr>
                <w:noProof/>
                <w:webHidden/>
              </w:rPr>
              <w:fldChar w:fldCharType="separate"/>
            </w:r>
            <w:r w:rsidR="006E1CE7">
              <w:rPr>
                <w:noProof/>
                <w:webHidden/>
              </w:rPr>
              <w:t>123</w:t>
            </w:r>
            <w:r>
              <w:rPr>
                <w:noProof/>
                <w:webHidden/>
              </w:rPr>
              <w:fldChar w:fldCharType="end"/>
            </w:r>
          </w:hyperlink>
        </w:p>
        <w:p w:rsidR="006E1CE7" w:rsidRDefault="00D0776C">
          <w:pPr>
            <w:pStyle w:val="1a"/>
            <w:tabs>
              <w:tab w:val="left" w:pos="1760"/>
            </w:tabs>
            <w:rPr>
              <w:rFonts w:asciiTheme="minorHAnsi" w:eastAsiaTheme="minorEastAsia" w:hAnsiTheme="minorHAnsi" w:cstheme="minorBidi"/>
              <w:noProof/>
              <w:sz w:val="22"/>
              <w:szCs w:val="22"/>
            </w:rPr>
          </w:pPr>
          <w:hyperlink w:anchor="_Toc53994728" w:history="1">
            <w:r w:rsidR="006E1CE7" w:rsidRPr="00007C8F">
              <w:rPr>
                <w:rStyle w:val="aff5"/>
                <w:smallCaps/>
                <w:noProof/>
                <w:spacing w:val="20"/>
              </w:rPr>
              <w:t>ГЛАВА 12.</w:t>
            </w:r>
            <w:r w:rsidR="006E1CE7">
              <w:rPr>
                <w:rFonts w:asciiTheme="minorHAnsi" w:eastAsiaTheme="minorEastAsia" w:hAnsiTheme="minorHAnsi" w:cstheme="minorBidi"/>
                <w:noProof/>
                <w:sz w:val="22"/>
                <w:szCs w:val="22"/>
              </w:rPr>
              <w:tab/>
            </w:r>
            <w:r w:rsidR="006E1CE7" w:rsidRPr="00007C8F">
              <w:rPr>
                <w:rStyle w:val="aff5"/>
                <w:noProof/>
              </w:rPr>
              <w:t>РЕШЕНИЯ ПО БЕСХОЗЯЙНЫМ ТЕПЛОВЫМ СЕТЯМ</w:t>
            </w:r>
            <w:r w:rsidR="006E1CE7">
              <w:rPr>
                <w:noProof/>
                <w:webHidden/>
              </w:rPr>
              <w:tab/>
            </w:r>
            <w:r>
              <w:rPr>
                <w:noProof/>
                <w:webHidden/>
              </w:rPr>
              <w:fldChar w:fldCharType="begin"/>
            </w:r>
            <w:r w:rsidR="006E1CE7">
              <w:rPr>
                <w:noProof/>
                <w:webHidden/>
              </w:rPr>
              <w:instrText xml:space="preserve"> PAGEREF _Toc53994728 \h </w:instrText>
            </w:r>
            <w:r>
              <w:rPr>
                <w:noProof/>
                <w:webHidden/>
              </w:rPr>
            </w:r>
            <w:r>
              <w:rPr>
                <w:noProof/>
                <w:webHidden/>
              </w:rPr>
              <w:fldChar w:fldCharType="separate"/>
            </w:r>
            <w:r w:rsidR="006E1CE7">
              <w:rPr>
                <w:noProof/>
                <w:webHidden/>
              </w:rPr>
              <w:t>126</w:t>
            </w:r>
            <w:r>
              <w:rPr>
                <w:noProof/>
                <w:webHidden/>
              </w:rPr>
              <w:fldChar w:fldCharType="end"/>
            </w:r>
          </w:hyperlink>
        </w:p>
        <w:p w:rsidR="006E1CE7" w:rsidRDefault="00D0776C">
          <w:pPr>
            <w:pStyle w:val="1a"/>
            <w:tabs>
              <w:tab w:val="left" w:pos="1760"/>
            </w:tabs>
            <w:rPr>
              <w:rFonts w:asciiTheme="minorHAnsi" w:eastAsiaTheme="minorEastAsia" w:hAnsiTheme="minorHAnsi" w:cstheme="minorBidi"/>
              <w:noProof/>
              <w:sz w:val="22"/>
              <w:szCs w:val="22"/>
            </w:rPr>
          </w:pPr>
          <w:hyperlink w:anchor="_Toc53994729" w:history="1">
            <w:r w:rsidR="006E1CE7" w:rsidRPr="00007C8F">
              <w:rPr>
                <w:rStyle w:val="aff5"/>
                <w:smallCaps/>
                <w:noProof/>
                <w:spacing w:val="20"/>
              </w:rPr>
              <w:t>ГЛАВА 13.</w:t>
            </w:r>
            <w:r w:rsidR="006E1CE7">
              <w:rPr>
                <w:rFonts w:asciiTheme="minorHAnsi" w:eastAsiaTheme="minorEastAsia" w:hAnsiTheme="minorHAnsi" w:cstheme="minorBidi"/>
                <w:noProof/>
                <w:sz w:val="22"/>
                <w:szCs w:val="22"/>
              </w:rPr>
              <w:tab/>
            </w:r>
            <w:r w:rsidR="006E1CE7" w:rsidRPr="00007C8F">
              <w:rPr>
                <w:rStyle w:val="aff5"/>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6E1CE7">
              <w:rPr>
                <w:noProof/>
                <w:webHidden/>
              </w:rPr>
              <w:tab/>
            </w:r>
            <w:r>
              <w:rPr>
                <w:noProof/>
                <w:webHidden/>
              </w:rPr>
              <w:fldChar w:fldCharType="begin"/>
            </w:r>
            <w:r w:rsidR="006E1CE7">
              <w:rPr>
                <w:noProof/>
                <w:webHidden/>
              </w:rPr>
              <w:instrText xml:space="preserve"> PAGEREF _Toc53994729 \h </w:instrText>
            </w:r>
            <w:r>
              <w:rPr>
                <w:noProof/>
                <w:webHidden/>
              </w:rPr>
            </w:r>
            <w:r>
              <w:rPr>
                <w:noProof/>
                <w:webHidden/>
              </w:rPr>
              <w:fldChar w:fldCharType="separate"/>
            </w:r>
            <w:r w:rsidR="006E1CE7">
              <w:rPr>
                <w:noProof/>
                <w:webHidden/>
              </w:rPr>
              <w:t>127</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30" w:history="1">
            <w:r w:rsidR="006E1CE7" w:rsidRPr="00007C8F">
              <w:rPr>
                <w:rStyle w:val="aff5"/>
                <w:noProof/>
                <w:spacing w:val="20"/>
              </w:rPr>
              <w:t>13.1.</w:t>
            </w:r>
            <w:r w:rsidR="006E1CE7" w:rsidRPr="00007C8F">
              <w:rPr>
                <w:rStyle w:val="aff5"/>
                <w:noProof/>
              </w:rPr>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E1CE7">
              <w:rPr>
                <w:noProof/>
                <w:webHidden/>
              </w:rPr>
              <w:tab/>
            </w:r>
            <w:r>
              <w:rPr>
                <w:noProof/>
                <w:webHidden/>
              </w:rPr>
              <w:fldChar w:fldCharType="begin"/>
            </w:r>
            <w:r w:rsidR="006E1CE7">
              <w:rPr>
                <w:noProof/>
                <w:webHidden/>
              </w:rPr>
              <w:instrText xml:space="preserve"> PAGEREF _Toc53994730 \h </w:instrText>
            </w:r>
            <w:r>
              <w:rPr>
                <w:noProof/>
                <w:webHidden/>
              </w:rPr>
            </w:r>
            <w:r>
              <w:rPr>
                <w:noProof/>
                <w:webHidden/>
              </w:rPr>
              <w:fldChar w:fldCharType="separate"/>
            </w:r>
            <w:r w:rsidR="006E1CE7">
              <w:rPr>
                <w:noProof/>
                <w:webHidden/>
              </w:rPr>
              <w:t>127</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31" w:history="1">
            <w:r w:rsidR="006E1CE7" w:rsidRPr="00007C8F">
              <w:rPr>
                <w:rStyle w:val="aff5"/>
                <w:noProof/>
                <w:spacing w:val="20"/>
              </w:rPr>
              <w:t>13.2.</w:t>
            </w:r>
            <w:r w:rsidR="006E1CE7" w:rsidRPr="00007C8F">
              <w:rPr>
                <w:rStyle w:val="aff5"/>
                <w:noProof/>
              </w:rPr>
              <w:t xml:space="preserve"> Описание проблем организации газоснабжения источников тепловой энергии</w:t>
            </w:r>
            <w:r w:rsidR="006E1CE7">
              <w:rPr>
                <w:noProof/>
                <w:webHidden/>
              </w:rPr>
              <w:tab/>
            </w:r>
            <w:r>
              <w:rPr>
                <w:noProof/>
                <w:webHidden/>
              </w:rPr>
              <w:fldChar w:fldCharType="begin"/>
            </w:r>
            <w:r w:rsidR="006E1CE7">
              <w:rPr>
                <w:noProof/>
                <w:webHidden/>
              </w:rPr>
              <w:instrText xml:space="preserve"> PAGEREF _Toc53994731 \h </w:instrText>
            </w:r>
            <w:r>
              <w:rPr>
                <w:noProof/>
                <w:webHidden/>
              </w:rPr>
            </w:r>
            <w:r>
              <w:rPr>
                <w:noProof/>
                <w:webHidden/>
              </w:rPr>
              <w:fldChar w:fldCharType="separate"/>
            </w:r>
            <w:r w:rsidR="006E1CE7">
              <w:rPr>
                <w:noProof/>
                <w:webHidden/>
              </w:rPr>
              <w:t>127</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32" w:history="1">
            <w:r w:rsidR="006E1CE7" w:rsidRPr="00007C8F">
              <w:rPr>
                <w:rStyle w:val="aff5"/>
                <w:noProof/>
                <w:spacing w:val="20"/>
              </w:rPr>
              <w:t>13.3.</w:t>
            </w:r>
            <w:r w:rsidR="006E1CE7" w:rsidRPr="00007C8F">
              <w:rPr>
                <w:rStyle w:val="aff5"/>
                <w:noProof/>
              </w:rPr>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w:t>
            </w:r>
            <w:r w:rsidR="006E1CE7" w:rsidRPr="00007C8F">
              <w:rPr>
                <w:rStyle w:val="aff5"/>
                <w:noProof/>
              </w:rPr>
              <w:lastRenderedPageBreak/>
              <w:t>программы с указанными в схеме теплоснабжения решениями о развитии источников тепловой энергии и систем теплоснабжения</w:t>
            </w:r>
            <w:r w:rsidR="006E1CE7">
              <w:rPr>
                <w:noProof/>
                <w:webHidden/>
              </w:rPr>
              <w:tab/>
            </w:r>
            <w:r>
              <w:rPr>
                <w:noProof/>
                <w:webHidden/>
              </w:rPr>
              <w:fldChar w:fldCharType="begin"/>
            </w:r>
            <w:r w:rsidR="006E1CE7">
              <w:rPr>
                <w:noProof/>
                <w:webHidden/>
              </w:rPr>
              <w:instrText xml:space="preserve"> PAGEREF _Toc53994732 \h </w:instrText>
            </w:r>
            <w:r>
              <w:rPr>
                <w:noProof/>
                <w:webHidden/>
              </w:rPr>
            </w:r>
            <w:r>
              <w:rPr>
                <w:noProof/>
                <w:webHidden/>
              </w:rPr>
              <w:fldChar w:fldCharType="separate"/>
            </w:r>
            <w:r w:rsidR="006E1CE7">
              <w:rPr>
                <w:noProof/>
                <w:webHidden/>
              </w:rPr>
              <w:t>127</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33" w:history="1">
            <w:r w:rsidR="006E1CE7" w:rsidRPr="00007C8F">
              <w:rPr>
                <w:rStyle w:val="aff5"/>
                <w:noProof/>
                <w:spacing w:val="20"/>
              </w:rPr>
              <w:t>13.4.</w:t>
            </w:r>
            <w:r w:rsidR="006E1CE7" w:rsidRPr="00007C8F">
              <w:rPr>
                <w:rStyle w:val="aff5"/>
                <w:noProof/>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E1CE7">
              <w:rPr>
                <w:noProof/>
                <w:webHidden/>
              </w:rPr>
              <w:tab/>
            </w:r>
            <w:r>
              <w:rPr>
                <w:noProof/>
                <w:webHidden/>
              </w:rPr>
              <w:fldChar w:fldCharType="begin"/>
            </w:r>
            <w:r w:rsidR="006E1CE7">
              <w:rPr>
                <w:noProof/>
                <w:webHidden/>
              </w:rPr>
              <w:instrText xml:space="preserve"> PAGEREF _Toc53994733 \h </w:instrText>
            </w:r>
            <w:r>
              <w:rPr>
                <w:noProof/>
                <w:webHidden/>
              </w:rPr>
            </w:r>
            <w:r>
              <w:rPr>
                <w:noProof/>
                <w:webHidden/>
              </w:rPr>
              <w:fldChar w:fldCharType="separate"/>
            </w:r>
            <w:r w:rsidR="006E1CE7">
              <w:rPr>
                <w:noProof/>
                <w:webHidden/>
              </w:rPr>
              <w:t>128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34" w:history="1">
            <w:r w:rsidR="006E1CE7" w:rsidRPr="00007C8F">
              <w:rPr>
                <w:rStyle w:val="aff5"/>
                <w:noProof/>
                <w:spacing w:val="20"/>
              </w:rPr>
              <w:t>13.5.</w:t>
            </w:r>
            <w:r w:rsidR="006E1CE7" w:rsidRPr="00007C8F">
              <w:rPr>
                <w:rStyle w:val="aff5"/>
                <w:noProof/>
              </w:rPr>
              <w:t xml:space="preserve">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E1CE7">
              <w:rPr>
                <w:noProof/>
                <w:webHidden/>
              </w:rPr>
              <w:tab/>
            </w:r>
            <w:r>
              <w:rPr>
                <w:noProof/>
                <w:webHidden/>
              </w:rPr>
              <w:fldChar w:fldCharType="begin"/>
            </w:r>
            <w:r w:rsidR="006E1CE7">
              <w:rPr>
                <w:noProof/>
                <w:webHidden/>
              </w:rPr>
              <w:instrText xml:space="preserve"> PAGEREF _Toc53994734 \h </w:instrText>
            </w:r>
            <w:r>
              <w:rPr>
                <w:noProof/>
                <w:webHidden/>
              </w:rPr>
            </w:r>
            <w:r>
              <w:rPr>
                <w:noProof/>
                <w:webHidden/>
              </w:rPr>
              <w:fldChar w:fldCharType="separate"/>
            </w:r>
            <w:r w:rsidR="006E1CE7">
              <w:rPr>
                <w:noProof/>
                <w:webHidden/>
              </w:rPr>
              <w:t>128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35" w:history="1">
            <w:r w:rsidR="006E1CE7" w:rsidRPr="00007C8F">
              <w:rPr>
                <w:rStyle w:val="aff5"/>
                <w:noProof/>
                <w:spacing w:val="20"/>
              </w:rPr>
              <w:t>13.6.</w:t>
            </w:r>
            <w:r w:rsidR="006E1CE7" w:rsidRPr="00007C8F">
              <w:rPr>
                <w:rStyle w:val="aff5"/>
                <w:noProof/>
              </w:rPr>
              <w:t xml:space="preserve"> 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6E1CE7">
              <w:rPr>
                <w:noProof/>
                <w:webHidden/>
              </w:rPr>
              <w:tab/>
            </w:r>
            <w:r>
              <w:rPr>
                <w:noProof/>
                <w:webHidden/>
              </w:rPr>
              <w:fldChar w:fldCharType="begin"/>
            </w:r>
            <w:r w:rsidR="006E1CE7">
              <w:rPr>
                <w:noProof/>
                <w:webHidden/>
              </w:rPr>
              <w:instrText xml:space="preserve"> PAGEREF _Toc53994735 \h </w:instrText>
            </w:r>
            <w:r>
              <w:rPr>
                <w:noProof/>
                <w:webHidden/>
              </w:rPr>
            </w:r>
            <w:r>
              <w:rPr>
                <w:noProof/>
                <w:webHidden/>
              </w:rPr>
              <w:fldChar w:fldCharType="separate"/>
            </w:r>
            <w:r w:rsidR="006E1CE7">
              <w:rPr>
                <w:noProof/>
                <w:webHidden/>
              </w:rPr>
              <w:t>128</w:t>
            </w:r>
            <w:r>
              <w:rPr>
                <w:noProof/>
                <w:webHidden/>
              </w:rPr>
              <w:fldChar w:fldCharType="end"/>
            </w:r>
          </w:hyperlink>
        </w:p>
        <w:p w:rsidR="006E1CE7" w:rsidRDefault="00D0776C">
          <w:pPr>
            <w:pStyle w:val="28"/>
            <w:rPr>
              <w:rFonts w:asciiTheme="minorHAnsi" w:eastAsiaTheme="minorEastAsia" w:hAnsiTheme="minorHAnsi" w:cstheme="minorBidi"/>
              <w:smallCaps w:val="0"/>
              <w:noProof/>
              <w:sz w:val="22"/>
              <w:szCs w:val="22"/>
            </w:rPr>
          </w:pPr>
          <w:hyperlink w:anchor="_Toc53994736" w:history="1">
            <w:r w:rsidR="006E1CE7" w:rsidRPr="00007C8F">
              <w:rPr>
                <w:rStyle w:val="aff5"/>
                <w:noProof/>
                <w:spacing w:val="20"/>
              </w:rPr>
              <w:t>13.7.</w:t>
            </w:r>
            <w:r w:rsidR="006E1CE7" w:rsidRPr="00007C8F">
              <w:rPr>
                <w:rStyle w:val="aff5"/>
                <w:noProof/>
              </w:rPr>
              <w:t xml:space="preserve"> 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E1CE7">
              <w:rPr>
                <w:noProof/>
                <w:webHidden/>
              </w:rPr>
              <w:tab/>
            </w:r>
            <w:r>
              <w:rPr>
                <w:noProof/>
                <w:webHidden/>
              </w:rPr>
              <w:fldChar w:fldCharType="begin"/>
            </w:r>
            <w:r w:rsidR="006E1CE7">
              <w:rPr>
                <w:noProof/>
                <w:webHidden/>
              </w:rPr>
              <w:instrText xml:space="preserve"> PAGEREF _Toc53994736 \h </w:instrText>
            </w:r>
            <w:r>
              <w:rPr>
                <w:noProof/>
                <w:webHidden/>
              </w:rPr>
            </w:r>
            <w:r>
              <w:rPr>
                <w:noProof/>
                <w:webHidden/>
              </w:rPr>
              <w:fldChar w:fldCharType="separate"/>
            </w:r>
            <w:r w:rsidR="006E1CE7">
              <w:rPr>
                <w:noProof/>
                <w:webHidden/>
              </w:rPr>
              <w:t>129</w:t>
            </w:r>
            <w:r>
              <w:rPr>
                <w:noProof/>
                <w:webHidden/>
              </w:rPr>
              <w:fldChar w:fldCharType="end"/>
            </w:r>
          </w:hyperlink>
        </w:p>
        <w:p w:rsidR="006E1CE7" w:rsidRDefault="00D0776C">
          <w:pPr>
            <w:pStyle w:val="1a"/>
            <w:tabs>
              <w:tab w:val="left" w:pos="1760"/>
            </w:tabs>
            <w:rPr>
              <w:rFonts w:asciiTheme="minorHAnsi" w:eastAsiaTheme="minorEastAsia" w:hAnsiTheme="minorHAnsi" w:cstheme="minorBidi"/>
              <w:noProof/>
              <w:sz w:val="22"/>
              <w:szCs w:val="22"/>
            </w:rPr>
          </w:pPr>
          <w:hyperlink w:anchor="_Toc53994737" w:history="1">
            <w:r w:rsidR="006E1CE7" w:rsidRPr="00007C8F">
              <w:rPr>
                <w:rStyle w:val="aff5"/>
                <w:smallCaps/>
                <w:noProof/>
                <w:spacing w:val="20"/>
              </w:rPr>
              <w:t>ГЛАВА 14.</w:t>
            </w:r>
            <w:r w:rsidR="006E1CE7">
              <w:rPr>
                <w:rFonts w:asciiTheme="minorHAnsi" w:eastAsiaTheme="minorEastAsia" w:hAnsiTheme="minorHAnsi" w:cstheme="minorBidi"/>
                <w:noProof/>
                <w:sz w:val="22"/>
                <w:szCs w:val="22"/>
              </w:rPr>
              <w:tab/>
            </w:r>
            <w:r w:rsidR="006E1CE7" w:rsidRPr="00007C8F">
              <w:rPr>
                <w:rStyle w:val="aff5"/>
                <w:noProof/>
              </w:rPr>
              <w:t>ИНДИКАТОРЫ РАЗВИТИЯ СИСТЕМ ТЕПЛОСНАБЖЕНИЯ</w:t>
            </w:r>
            <w:r w:rsidR="006E1CE7">
              <w:rPr>
                <w:noProof/>
                <w:webHidden/>
              </w:rPr>
              <w:tab/>
            </w:r>
            <w:r>
              <w:rPr>
                <w:noProof/>
                <w:webHidden/>
              </w:rPr>
              <w:fldChar w:fldCharType="begin"/>
            </w:r>
            <w:r w:rsidR="006E1CE7">
              <w:rPr>
                <w:noProof/>
                <w:webHidden/>
              </w:rPr>
              <w:instrText xml:space="preserve"> PAGEREF _Toc53994737 \h </w:instrText>
            </w:r>
            <w:r>
              <w:rPr>
                <w:noProof/>
                <w:webHidden/>
              </w:rPr>
            </w:r>
            <w:r>
              <w:rPr>
                <w:noProof/>
                <w:webHidden/>
              </w:rPr>
              <w:fldChar w:fldCharType="separate"/>
            </w:r>
            <w:r w:rsidR="006E1CE7">
              <w:rPr>
                <w:noProof/>
                <w:webHidden/>
              </w:rPr>
              <w:t>130</w:t>
            </w:r>
            <w:r>
              <w:rPr>
                <w:noProof/>
                <w:webHidden/>
              </w:rPr>
              <w:fldChar w:fldCharType="end"/>
            </w:r>
          </w:hyperlink>
        </w:p>
        <w:p w:rsidR="006E1CE7" w:rsidRDefault="00D0776C">
          <w:pPr>
            <w:pStyle w:val="1a"/>
            <w:tabs>
              <w:tab w:val="left" w:pos="1760"/>
            </w:tabs>
            <w:rPr>
              <w:rFonts w:asciiTheme="minorHAnsi" w:eastAsiaTheme="minorEastAsia" w:hAnsiTheme="minorHAnsi" w:cstheme="minorBidi"/>
              <w:noProof/>
              <w:sz w:val="22"/>
              <w:szCs w:val="22"/>
            </w:rPr>
          </w:pPr>
          <w:hyperlink w:anchor="_Toc53994738" w:history="1">
            <w:r w:rsidR="006E1CE7" w:rsidRPr="00007C8F">
              <w:rPr>
                <w:rStyle w:val="aff5"/>
                <w:smallCaps/>
                <w:noProof/>
                <w:spacing w:val="20"/>
              </w:rPr>
              <w:t>ГЛАВА 15.</w:t>
            </w:r>
            <w:r w:rsidR="006E1CE7">
              <w:rPr>
                <w:rFonts w:asciiTheme="minorHAnsi" w:eastAsiaTheme="minorEastAsia" w:hAnsiTheme="minorHAnsi" w:cstheme="minorBidi"/>
                <w:noProof/>
                <w:sz w:val="22"/>
                <w:szCs w:val="22"/>
              </w:rPr>
              <w:tab/>
            </w:r>
            <w:r w:rsidR="006E1CE7" w:rsidRPr="00007C8F">
              <w:rPr>
                <w:rStyle w:val="aff5"/>
                <w:noProof/>
              </w:rPr>
              <w:t>ЦЕНОВЫЕ (ТАРИФНЫЕ) ПОСЛЕДСТВИЯ</w:t>
            </w:r>
            <w:r w:rsidR="006E1CE7">
              <w:rPr>
                <w:noProof/>
                <w:webHidden/>
              </w:rPr>
              <w:tab/>
            </w:r>
            <w:r>
              <w:rPr>
                <w:noProof/>
                <w:webHidden/>
              </w:rPr>
              <w:fldChar w:fldCharType="begin"/>
            </w:r>
            <w:r w:rsidR="006E1CE7">
              <w:rPr>
                <w:noProof/>
                <w:webHidden/>
              </w:rPr>
              <w:instrText xml:space="preserve"> PAGEREF _Toc53994738 \h </w:instrText>
            </w:r>
            <w:r>
              <w:rPr>
                <w:noProof/>
                <w:webHidden/>
              </w:rPr>
            </w:r>
            <w:r>
              <w:rPr>
                <w:noProof/>
                <w:webHidden/>
              </w:rPr>
              <w:fldChar w:fldCharType="separate"/>
            </w:r>
            <w:r w:rsidR="006E1CE7">
              <w:rPr>
                <w:noProof/>
                <w:webHidden/>
              </w:rPr>
              <w:t>133</w:t>
            </w:r>
            <w:r>
              <w:rPr>
                <w:noProof/>
                <w:webHidden/>
              </w:rPr>
              <w:fldChar w:fldCharType="end"/>
            </w:r>
          </w:hyperlink>
        </w:p>
        <w:p w:rsidR="00390A64" w:rsidRPr="00527648" w:rsidRDefault="00D0776C" w:rsidP="00527648">
          <w:pPr>
            <w:widowControl w:val="0"/>
            <w:spacing w:after="160" w:line="259" w:lineRule="auto"/>
            <w:rPr>
              <w:rFonts w:ascii="Calibri" w:eastAsia="Calibri" w:hAnsi="Calibri"/>
              <w:sz w:val="22"/>
            </w:rPr>
          </w:pPr>
          <w:r w:rsidRPr="00527648">
            <w:rPr>
              <w:rFonts w:eastAsia="Calibri"/>
            </w:rPr>
            <w:fldChar w:fldCharType="end"/>
          </w:r>
        </w:p>
      </w:sdtContent>
    </w:sdt>
    <w:p w:rsidR="00390A64" w:rsidRPr="00527648" w:rsidRDefault="00390A64" w:rsidP="00527648">
      <w:pPr>
        <w:widowControl w:val="0"/>
        <w:spacing w:after="160" w:line="259" w:lineRule="auto"/>
        <w:rPr>
          <w:rFonts w:ascii="Calibri" w:eastAsia="Calibri" w:hAnsi="Calibri"/>
          <w:sz w:val="22"/>
        </w:rPr>
        <w:sectPr w:rsidR="00390A64" w:rsidRPr="00527648" w:rsidSect="00E464F4">
          <w:pgSz w:w="11906" w:h="16838"/>
          <w:pgMar w:top="1134" w:right="567" w:bottom="567" w:left="1701" w:header="708" w:footer="358" w:gutter="0"/>
          <w:cols w:space="708"/>
          <w:titlePg/>
          <w:docGrid w:linePitch="360"/>
        </w:sectPr>
      </w:pPr>
    </w:p>
    <w:p w:rsidR="000927EC" w:rsidRPr="00527648" w:rsidRDefault="000927EC" w:rsidP="00527648">
      <w:pPr>
        <w:pStyle w:val="af6"/>
        <w:widowControl w:val="0"/>
        <w:spacing w:after="100" w:afterAutospacing="1"/>
        <w:jc w:val="center"/>
        <w:outlineLvl w:val="0"/>
        <w:rPr>
          <w:b/>
          <w:sz w:val="26"/>
          <w:szCs w:val="26"/>
        </w:rPr>
      </w:pPr>
      <w:bookmarkStart w:id="0" w:name="_Toc405812561"/>
      <w:bookmarkStart w:id="1" w:name="_Toc460320169"/>
      <w:bookmarkStart w:id="2" w:name="_Toc53994641"/>
      <w:bookmarkStart w:id="3" w:name="_Toc397510030"/>
      <w:bookmarkStart w:id="4" w:name="_Toc410048920"/>
      <w:bookmarkStart w:id="5" w:name="_Toc357588554"/>
      <w:bookmarkStart w:id="6" w:name="_Toc357589257"/>
      <w:bookmarkStart w:id="7" w:name="_Toc357590564"/>
      <w:bookmarkStart w:id="8" w:name="_Toc357590720"/>
      <w:bookmarkStart w:id="9" w:name="_Toc357592208"/>
      <w:bookmarkStart w:id="10" w:name="_Toc448506667"/>
      <w:r w:rsidRPr="00527648">
        <w:rPr>
          <w:b/>
          <w:sz w:val="26"/>
          <w:szCs w:val="26"/>
        </w:rPr>
        <w:lastRenderedPageBreak/>
        <w:t>Определения</w:t>
      </w:r>
      <w:bookmarkEnd w:id="0"/>
      <w:bookmarkEnd w:id="1"/>
      <w:bookmarkEnd w:id="2"/>
    </w:p>
    <w:p w:rsidR="000927EC" w:rsidRPr="00527648" w:rsidRDefault="00BE63F0" w:rsidP="00527648">
      <w:pPr>
        <w:widowControl w:val="0"/>
        <w:spacing w:line="360" w:lineRule="auto"/>
        <w:ind w:firstLine="709"/>
        <w:jc w:val="both"/>
        <w:rPr>
          <w:sz w:val="26"/>
          <w:szCs w:val="26"/>
        </w:rPr>
      </w:pPr>
      <w:r>
        <w:rPr>
          <w:sz w:val="26"/>
          <w:szCs w:val="26"/>
        </w:rPr>
        <w:t xml:space="preserve">В настоящем отчете </w:t>
      </w:r>
      <w:r w:rsidR="000927EC" w:rsidRPr="00527648">
        <w:rPr>
          <w:sz w:val="26"/>
          <w:szCs w:val="26"/>
        </w:rPr>
        <w:t>применяются следующие термины с соответствующими определениями:</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7"/>
        <w:gridCol w:w="7254"/>
      </w:tblGrid>
      <w:tr w:rsidR="000927EC" w:rsidRPr="00527648" w:rsidTr="000927EC">
        <w:trPr>
          <w:trHeight w:val="284"/>
          <w:tblHeader/>
          <w:jc w:val="center"/>
        </w:trPr>
        <w:tc>
          <w:tcPr>
            <w:tcW w:w="2577" w:type="dxa"/>
            <w:vAlign w:val="center"/>
          </w:tcPr>
          <w:p w:rsidR="000927EC" w:rsidRPr="00527648" w:rsidRDefault="000927EC" w:rsidP="00527648">
            <w:pPr>
              <w:widowControl w:val="0"/>
              <w:tabs>
                <w:tab w:val="left" w:pos="0"/>
                <w:tab w:val="left" w:pos="15840"/>
              </w:tabs>
              <w:ind w:hanging="11"/>
              <w:jc w:val="center"/>
              <w:rPr>
                <w:b/>
                <w:snapToGrid w:val="0"/>
                <w:sz w:val="20"/>
                <w:szCs w:val="20"/>
              </w:rPr>
            </w:pPr>
            <w:r w:rsidRPr="00527648">
              <w:rPr>
                <w:b/>
                <w:snapToGrid w:val="0"/>
                <w:sz w:val="20"/>
                <w:szCs w:val="20"/>
              </w:rPr>
              <w:t>Термины</w:t>
            </w:r>
          </w:p>
        </w:tc>
        <w:tc>
          <w:tcPr>
            <w:tcW w:w="7254" w:type="dxa"/>
            <w:vAlign w:val="center"/>
          </w:tcPr>
          <w:p w:rsidR="000927EC" w:rsidRPr="00527648" w:rsidRDefault="000927EC" w:rsidP="00527648">
            <w:pPr>
              <w:widowControl w:val="0"/>
              <w:tabs>
                <w:tab w:val="left" w:pos="0"/>
                <w:tab w:val="left" w:pos="15840"/>
              </w:tabs>
              <w:jc w:val="center"/>
              <w:rPr>
                <w:b/>
                <w:snapToGrid w:val="0"/>
                <w:sz w:val="20"/>
                <w:szCs w:val="20"/>
              </w:rPr>
            </w:pPr>
            <w:r w:rsidRPr="00527648">
              <w:rPr>
                <w:b/>
                <w:snapToGrid w:val="0"/>
                <w:sz w:val="20"/>
                <w:szCs w:val="20"/>
              </w:rPr>
              <w:t>Определения</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 xml:space="preserve">Теплоснабжение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Обеспечение потребителей тепловой энергии тепловой энергией, теплоносителем, в том числе поддержание мощности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Система теплоснабжения</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Совокупность источников тепловой энергии и теплопотребляющих установок, технологически соединенных тепловыми сетями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 xml:space="preserve">Источник тепловой энергии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Устройство, предназначенное для производства тепловой энергии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Тепловая сеть</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Тепловая мощность (далее - мощность)</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Количество тепловой энергии, которое может быть произведено и (или) передано по тепловым сетям за единицу времени</w:t>
            </w:r>
          </w:p>
        </w:tc>
      </w:tr>
      <w:tr w:rsidR="000927EC" w:rsidRPr="00527648" w:rsidTr="000927EC">
        <w:trPr>
          <w:trHeight w:val="284"/>
          <w:jc w:val="center"/>
        </w:trPr>
        <w:tc>
          <w:tcPr>
            <w:tcW w:w="2577" w:type="dxa"/>
          </w:tcPr>
          <w:p w:rsidR="000927EC" w:rsidRPr="00527648" w:rsidRDefault="000C1356" w:rsidP="00527648">
            <w:pPr>
              <w:widowControl w:val="0"/>
              <w:tabs>
                <w:tab w:val="left" w:pos="0"/>
                <w:tab w:val="left" w:pos="15840"/>
              </w:tabs>
              <w:rPr>
                <w:snapToGrid w:val="0"/>
                <w:sz w:val="20"/>
                <w:szCs w:val="20"/>
              </w:rPr>
            </w:pPr>
            <w:r>
              <w:rPr>
                <w:snapToGrid w:val="0"/>
                <w:sz w:val="20"/>
                <w:szCs w:val="20"/>
              </w:rPr>
              <w:t>Тепловая нагрузка</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Количество тепловой энергии, которое может быть принято потребителем тепловой энергии за единицу времени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Потребитель тепловой энергии (далее потребитель)</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 xml:space="preserve">Теплопотребляющая установка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Теплоснабжающая организация</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 xml:space="preserve">Теплосетевая организация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Зона действия системы теплоснабжения</w:t>
            </w:r>
          </w:p>
        </w:tc>
        <w:tc>
          <w:tcPr>
            <w:tcW w:w="7254" w:type="dxa"/>
            <w:vAlign w:val="center"/>
          </w:tcPr>
          <w:p w:rsidR="000927EC" w:rsidRPr="00527648" w:rsidRDefault="000927EC" w:rsidP="00D92880">
            <w:pPr>
              <w:widowControl w:val="0"/>
              <w:autoSpaceDE w:val="0"/>
              <w:spacing w:line="360" w:lineRule="auto"/>
              <w:rPr>
                <w:rFonts w:eastAsia="Arial"/>
                <w:sz w:val="20"/>
                <w:szCs w:val="20"/>
                <w:lang w:eastAsia="ar-SA"/>
              </w:rPr>
            </w:pPr>
            <w:r w:rsidRPr="00527648">
              <w:rPr>
                <w:rFonts w:eastAsia="Arial"/>
                <w:sz w:val="20"/>
                <w:szCs w:val="20"/>
                <w:lang w:eastAsia="ar-SA"/>
              </w:rPr>
              <w:t xml:space="preserve">Территория </w:t>
            </w:r>
            <w:r w:rsidR="00D92880">
              <w:rPr>
                <w:rFonts w:eastAsia="Arial"/>
                <w:sz w:val="20"/>
                <w:szCs w:val="20"/>
                <w:lang w:eastAsia="ar-SA"/>
              </w:rPr>
              <w:t>сельского поселения</w:t>
            </w:r>
            <w:r w:rsidRPr="00527648">
              <w:rPr>
                <w:rFonts w:eastAsia="Arial"/>
                <w:sz w:val="20"/>
                <w:szCs w:val="20"/>
                <w:lang w:eastAsia="ar-SA"/>
              </w:rPr>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Зона действия источника тепловой энергии</w:t>
            </w:r>
          </w:p>
        </w:tc>
        <w:tc>
          <w:tcPr>
            <w:tcW w:w="7254" w:type="dxa"/>
            <w:vAlign w:val="center"/>
          </w:tcPr>
          <w:p w:rsidR="000927EC" w:rsidRPr="00527648" w:rsidRDefault="000927EC" w:rsidP="00D92880">
            <w:pPr>
              <w:widowControl w:val="0"/>
              <w:autoSpaceDE w:val="0"/>
              <w:spacing w:line="360" w:lineRule="auto"/>
              <w:rPr>
                <w:rFonts w:eastAsia="Arial"/>
                <w:sz w:val="20"/>
                <w:szCs w:val="20"/>
                <w:lang w:eastAsia="ar-SA"/>
              </w:rPr>
            </w:pPr>
            <w:r w:rsidRPr="00527648">
              <w:rPr>
                <w:rFonts w:eastAsia="Arial"/>
                <w:sz w:val="20"/>
                <w:szCs w:val="20"/>
                <w:lang w:eastAsia="ar-SA"/>
              </w:rPr>
              <w:t xml:space="preserve">Территория </w:t>
            </w:r>
            <w:r w:rsidR="00D92880">
              <w:rPr>
                <w:rFonts w:eastAsia="Arial"/>
                <w:sz w:val="20"/>
                <w:szCs w:val="20"/>
                <w:lang w:eastAsia="ar-SA"/>
              </w:rPr>
              <w:t>сельского поселения</w:t>
            </w:r>
            <w:r w:rsidRPr="00527648">
              <w:rPr>
                <w:rFonts w:eastAsia="Arial"/>
                <w:sz w:val="20"/>
                <w:szCs w:val="20"/>
                <w:lang w:eastAsia="ar-SA"/>
              </w:rPr>
              <w:t xml:space="preserve"> или ее часть, границы которой устанавливаются закрытыми секционирующими задвижками тепловой сети системы теплоснабжения</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Установленная мощность источника тепловой энергии</w:t>
            </w:r>
          </w:p>
        </w:tc>
        <w:tc>
          <w:tcPr>
            <w:tcW w:w="7254" w:type="dxa"/>
            <w:vAlign w:val="center"/>
          </w:tcPr>
          <w:p w:rsidR="000927EC" w:rsidRPr="00527648" w:rsidRDefault="000927EC" w:rsidP="00527648">
            <w:pPr>
              <w:widowControl w:val="0"/>
              <w:autoSpaceDE w:val="0"/>
              <w:spacing w:line="360" w:lineRule="auto"/>
              <w:rPr>
                <w:rFonts w:eastAsia="Arial"/>
                <w:sz w:val="20"/>
                <w:szCs w:val="20"/>
                <w:lang w:eastAsia="ar-SA"/>
              </w:rPr>
            </w:pPr>
            <w:r w:rsidRPr="00527648">
              <w:rPr>
                <w:rFonts w:eastAsia="Arial"/>
                <w:sz w:val="20"/>
                <w:szCs w:val="20"/>
                <w:lang w:eastAsia="ar-SA"/>
              </w:rPr>
              <w:t xml:space="preserve">Сумма номинальных тепловых мощностей всего принятого по акту ввода в эксплуатацию оборудования, предназначенного для отпуска тепловой энергии </w:t>
            </w:r>
            <w:r w:rsidRPr="00527648">
              <w:rPr>
                <w:rFonts w:eastAsia="Arial"/>
                <w:sz w:val="20"/>
                <w:szCs w:val="20"/>
                <w:lang w:eastAsia="ar-SA"/>
              </w:rPr>
              <w:lastRenderedPageBreak/>
              <w:t>потребителям на собственные и хозяйственные нужды</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lastRenderedPageBreak/>
              <w:t>Располагаемая мощность источника тепловой энергии</w:t>
            </w:r>
          </w:p>
        </w:tc>
        <w:tc>
          <w:tcPr>
            <w:tcW w:w="7254" w:type="dxa"/>
            <w:vAlign w:val="center"/>
          </w:tcPr>
          <w:p w:rsidR="000927EC" w:rsidRPr="00527648" w:rsidRDefault="000927EC" w:rsidP="00527648">
            <w:pPr>
              <w:widowControl w:val="0"/>
              <w:autoSpaceDE w:val="0"/>
              <w:spacing w:line="360" w:lineRule="auto"/>
              <w:rPr>
                <w:rFonts w:eastAsia="Arial"/>
                <w:sz w:val="20"/>
                <w:szCs w:val="20"/>
                <w:lang w:eastAsia="ar-SA"/>
              </w:rPr>
            </w:pPr>
            <w:r w:rsidRPr="00527648">
              <w:rPr>
                <w:rFonts w:eastAsia="Arial"/>
                <w:sz w:val="20"/>
                <w:szCs w:val="20"/>
                <w:lang w:eastAsia="ar-SA"/>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Мощность источника тепловой энергии нетто</w:t>
            </w:r>
          </w:p>
        </w:tc>
        <w:tc>
          <w:tcPr>
            <w:tcW w:w="7254" w:type="dxa"/>
            <w:vAlign w:val="center"/>
          </w:tcPr>
          <w:p w:rsidR="000927EC" w:rsidRPr="00527648" w:rsidRDefault="000927EC" w:rsidP="00527648">
            <w:pPr>
              <w:widowControl w:val="0"/>
              <w:autoSpaceDE w:val="0"/>
              <w:spacing w:line="360" w:lineRule="auto"/>
              <w:rPr>
                <w:rFonts w:eastAsia="Arial"/>
                <w:sz w:val="20"/>
                <w:szCs w:val="20"/>
                <w:lang w:eastAsia="ar-SA"/>
              </w:rPr>
            </w:pPr>
            <w:r w:rsidRPr="00527648">
              <w:rPr>
                <w:rFonts w:eastAsia="Arial"/>
                <w:sz w:val="20"/>
                <w:szCs w:val="20"/>
                <w:lang w:eastAsia="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 xml:space="preserve">Комбинированная выработка электрической и тепловой энергии </w:t>
            </w:r>
          </w:p>
        </w:tc>
        <w:tc>
          <w:tcPr>
            <w:tcW w:w="7254" w:type="dxa"/>
            <w:vAlign w:val="center"/>
          </w:tcPr>
          <w:p w:rsidR="000927EC" w:rsidRPr="00527648" w:rsidRDefault="000927EC" w:rsidP="00527648">
            <w:pPr>
              <w:widowControl w:val="0"/>
              <w:spacing w:before="100" w:beforeAutospacing="1" w:after="100" w:afterAutospacing="1" w:line="360" w:lineRule="auto"/>
              <w:rPr>
                <w:sz w:val="20"/>
                <w:szCs w:val="20"/>
              </w:rPr>
            </w:pPr>
            <w:r w:rsidRPr="00527648">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Теплосетевые объекты</w:t>
            </w:r>
          </w:p>
        </w:tc>
        <w:tc>
          <w:tcPr>
            <w:tcW w:w="7254" w:type="dxa"/>
            <w:vAlign w:val="center"/>
          </w:tcPr>
          <w:p w:rsidR="000927EC" w:rsidRPr="00527648" w:rsidRDefault="000927EC" w:rsidP="00527648">
            <w:pPr>
              <w:widowControl w:val="0"/>
              <w:autoSpaceDE w:val="0"/>
              <w:spacing w:line="360" w:lineRule="auto"/>
              <w:rPr>
                <w:rFonts w:eastAsia="Arial"/>
                <w:sz w:val="20"/>
                <w:szCs w:val="20"/>
                <w:lang w:eastAsia="ar-SA"/>
              </w:rPr>
            </w:pPr>
            <w:r w:rsidRPr="00527648">
              <w:rPr>
                <w:rFonts w:eastAsia="Arial"/>
                <w:sz w:val="20"/>
                <w:szCs w:val="20"/>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0927EC" w:rsidRPr="00527648" w:rsidTr="000927EC">
        <w:trPr>
          <w:trHeight w:val="284"/>
          <w:jc w:val="center"/>
        </w:trPr>
        <w:tc>
          <w:tcPr>
            <w:tcW w:w="2577" w:type="dxa"/>
          </w:tcPr>
          <w:p w:rsidR="000927EC" w:rsidRPr="00527648" w:rsidRDefault="000927EC" w:rsidP="00527648">
            <w:pPr>
              <w:widowControl w:val="0"/>
              <w:tabs>
                <w:tab w:val="left" w:pos="0"/>
                <w:tab w:val="left" w:pos="15840"/>
              </w:tabs>
              <w:rPr>
                <w:snapToGrid w:val="0"/>
                <w:sz w:val="20"/>
                <w:szCs w:val="20"/>
              </w:rPr>
            </w:pPr>
            <w:r w:rsidRPr="00527648">
              <w:rPr>
                <w:snapToGrid w:val="0"/>
                <w:sz w:val="20"/>
                <w:szCs w:val="20"/>
              </w:rPr>
              <w:t>Расчетный элемент территориального деления</w:t>
            </w:r>
          </w:p>
        </w:tc>
        <w:tc>
          <w:tcPr>
            <w:tcW w:w="7254" w:type="dxa"/>
            <w:vAlign w:val="center"/>
          </w:tcPr>
          <w:p w:rsidR="000927EC" w:rsidRPr="00527648" w:rsidRDefault="000927EC" w:rsidP="00D92880">
            <w:pPr>
              <w:widowControl w:val="0"/>
              <w:autoSpaceDE w:val="0"/>
              <w:spacing w:line="360" w:lineRule="auto"/>
              <w:rPr>
                <w:rFonts w:eastAsia="Arial"/>
                <w:sz w:val="20"/>
                <w:szCs w:val="20"/>
                <w:lang w:eastAsia="ar-SA"/>
              </w:rPr>
            </w:pPr>
            <w:r w:rsidRPr="00527648">
              <w:rPr>
                <w:rFonts w:eastAsia="Arial"/>
                <w:sz w:val="20"/>
                <w:szCs w:val="20"/>
                <w:lang w:eastAsia="ar-SA"/>
              </w:rPr>
              <w:t xml:space="preserve">Территория </w:t>
            </w:r>
            <w:r w:rsidR="00D92880">
              <w:rPr>
                <w:rFonts w:eastAsia="Arial"/>
                <w:sz w:val="20"/>
                <w:szCs w:val="20"/>
                <w:lang w:eastAsia="ar-SA"/>
              </w:rPr>
              <w:t>сельского поселения</w:t>
            </w:r>
            <w:r w:rsidRPr="00527648">
              <w:rPr>
                <w:rFonts w:eastAsia="Arial"/>
                <w:sz w:val="20"/>
                <w:szCs w:val="20"/>
                <w:lang w:eastAsia="ar-SA"/>
              </w:rPr>
              <w:t xml:space="preserve"> или ее часть, принятая для целей разработки схемы теплоснабжения в неизменяемых границах на весь срок действия схемы теплоснабжения</w:t>
            </w:r>
          </w:p>
        </w:tc>
      </w:tr>
    </w:tbl>
    <w:p w:rsidR="000927EC" w:rsidRPr="00527648" w:rsidRDefault="000927EC" w:rsidP="00527648">
      <w:pPr>
        <w:widowControl w:val="0"/>
        <w:spacing w:line="360" w:lineRule="auto"/>
        <w:rPr>
          <w:sz w:val="26"/>
          <w:szCs w:val="26"/>
        </w:rPr>
      </w:pPr>
    </w:p>
    <w:p w:rsidR="00800E1F" w:rsidRPr="00527648" w:rsidRDefault="00800E1F" w:rsidP="00527648">
      <w:pPr>
        <w:widowControl w:val="0"/>
        <w:spacing w:after="240"/>
        <w:ind w:left="1418" w:right="1418"/>
        <w:jc w:val="center"/>
        <w:outlineLvl w:val="0"/>
        <w:rPr>
          <w:rFonts w:eastAsia="MS PGothic"/>
          <w:b/>
          <w:iCs/>
          <w:snapToGrid w:val="0"/>
          <w:sz w:val="26"/>
          <w:szCs w:val="26"/>
          <w:lang w:eastAsia="ja-JP"/>
        </w:rPr>
        <w:sectPr w:rsidR="00800E1F" w:rsidRPr="00527648" w:rsidSect="009B1FFC">
          <w:pgSz w:w="11906" w:h="16838"/>
          <w:pgMar w:top="1134" w:right="567" w:bottom="567" w:left="1701" w:header="708" w:footer="409" w:gutter="0"/>
          <w:cols w:space="708"/>
          <w:docGrid w:linePitch="360"/>
        </w:sectPr>
      </w:pPr>
    </w:p>
    <w:p w:rsidR="00A21EE9" w:rsidRPr="00527648" w:rsidRDefault="00A21EE9" w:rsidP="00527648">
      <w:pPr>
        <w:widowControl w:val="0"/>
        <w:spacing w:after="240"/>
        <w:ind w:left="1418" w:right="1418"/>
        <w:jc w:val="center"/>
        <w:outlineLvl w:val="0"/>
        <w:rPr>
          <w:rFonts w:eastAsia="MS PGothic"/>
          <w:b/>
          <w:iCs/>
          <w:caps/>
          <w:snapToGrid w:val="0"/>
          <w:sz w:val="26"/>
          <w:szCs w:val="26"/>
          <w:lang w:eastAsia="ja-JP"/>
        </w:rPr>
      </w:pPr>
      <w:bookmarkStart w:id="11" w:name="_Toc53994642"/>
      <w:r w:rsidRPr="00527648">
        <w:rPr>
          <w:rFonts w:eastAsia="MS PGothic"/>
          <w:b/>
          <w:iCs/>
          <w:snapToGrid w:val="0"/>
          <w:sz w:val="26"/>
          <w:szCs w:val="26"/>
          <w:lang w:eastAsia="ja-JP"/>
        </w:rPr>
        <w:lastRenderedPageBreak/>
        <w:t>Перечень принятых обозначений</w:t>
      </w:r>
      <w:bookmarkEnd w:id="3"/>
      <w:bookmarkEnd w:id="4"/>
      <w:bookmarkEnd w:id="11"/>
    </w:p>
    <w:tbl>
      <w:tblPr>
        <w:tblW w:w="0" w:type="auto"/>
        <w:tblLook w:val="04A0"/>
      </w:tblPr>
      <w:tblGrid>
        <w:gridCol w:w="754"/>
        <w:gridCol w:w="1364"/>
        <w:gridCol w:w="7144"/>
      </w:tblGrid>
      <w:tr w:rsidR="00661A67" w:rsidRPr="00527648" w:rsidTr="000927EC">
        <w:trPr>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b/>
                <w:bCs/>
                <w:color w:val="000000"/>
                <w:sz w:val="20"/>
                <w:szCs w:val="20"/>
              </w:rPr>
            </w:pPr>
            <w:r w:rsidRPr="00527648">
              <w:rPr>
                <w:b/>
                <w:bCs/>
                <w:color w:val="000000"/>
                <w:sz w:val="20"/>
                <w:szCs w:val="20"/>
              </w:rPr>
              <w:t>№ п/п</w:t>
            </w:r>
          </w:p>
        </w:tc>
        <w:tc>
          <w:tcPr>
            <w:tcW w:w="0" w:type="auto"/>
            <w:tcBorders>
              <w:top w:val="single" w:sz="4" w:space="0" w:color="auto"/>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b/>
                <w:bCs/>
                <w:color w:val="000000"/>
                <w:sz w:val="20"/>
                <w:szCs w:val="20"/>
              </w:rPr>
            </w:pPr>
            <w:r w:rsidRPr="00527648">
              <w:rPr>
                <w:b/>
                <w:bCs/>
                <w:color w:val="000000"/>
                <w:sz w:val="20"/>
                <w:szCs w:val="20"/>
              </w:rPr>
              <w:t>Сокращение</w:t>
            </w:r>
          </w:p>
        </w:tc>
        <w:tc>
          <w:tcPr>
            <w:tcW w:w="0" w:type="auto"/>
            <w:tcBorders>
              <w:top w:val="single" w:sz="4" w:space="0" w:color="auto"/>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b/>
                <w:bCs/>
                <w:color w:val="000000"/>
                <w:sz w:val="20"/>
                <w:szCs w:val="20"/>
              </w:rPr>
            </w:pPr>
            <w:r w:rsidRPr="00527648">
              <w:rPr>
                <w:b/>
                <w:bCs/>
                <w:color w:val="000000"/>
                <w:sz w:val="20"/>
                <w:szCs w:val="20"/>
              </w:rPr>
              <w:t>Пояснение</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1</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БМК</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Блочно-модульная котельная</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2</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ВПУ</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Водоподготовительная установка</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3</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ГВС</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Горячее водоснабжение</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4</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ЕТО</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Единая теплоснабжающая организация</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5</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ЗАТО</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Закрытое территориальное образование</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6</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ИП</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Инвестиционная программа</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7</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ИТП</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Индивидуальный тепловой пункт</w:t>
            </w:r>
          </w:p>
        </w:tc>
      </w:tr>
      <w:tr w:rsidR="00661A67"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8</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jc w:val="center"/>
              <w:rPr>
                <w:color w:val="000000"/>
                <w:sz w:val="20"/>
                <w:szCs w:val="20"/>
              </w:rPr>
            </w:pPr>
            <w:r w:rsidRPr="00527648">
              <w:rPr>
                <w:color w:val="000000"/>
                <w:sz w:val="20"/>
                <w:szCs w:val="20"/>
              </w:rPr>
              <w:t>МК, КМ</w:t>
            </w:r>
          </w:p>
        </w:tc>
        <w:tc>
          <w:tcPr>
            <w:tcW w:w="0" w:type="auto"/>
            <w:tcBorders>
              <w:top w:val="nil"/>
              <w:left w:val="nil"/>
              <w:bottom w:val="single" w:sz="4" w:space="0" w:color="auto"/>
              <w:right w:val="single" w:sz="4" w:space="0" w:color="auto"/>
            </w:tcBorders>
            <w:vAlign w:val="center"/>
            <w:hideMark/>
          </w:tcPr>
          <w:p w:rsidR="00661A67" w:rsidRPr="00527648" w:rsidRDefault="00661A67" w:rsidP="00527648">
            <w:pPr>
              <w:widowControl w:val="0"/>
              <w:spacing w:line="276" w:lineRule="auto"/>
              <w:rPr>
                <w:color w:val="000000"/>
                <w:sz w:val="20"/>
                <w:szCs w:val="20"/>
              </w:rPr>
            </w:pPr>
            <w:r w:rsidRPr="00527648">
              <w:rPr>
                <w:color w:val="000000"/>
                <w:sz w:val="20"/>
                <w:szCs w:val="20"/>
              </w:rPr>
              <w:t>Муниципальная котельная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9</w:t>
            </w:r>
          </w:p>
        </w:tc>
        <w:tc>
          <w:tcPr>
            <w:tcW w:w="0" w:type="auto"/>
            <w:tcBorders>
              <w:top w:val="nil"/>
              <w:left w:val="nil"/>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Pr>
                <w:color w:val="000000"/>
                <w:sz w:val="20"/>
                <w:szCs w:val="20"/>
              </w:rPr>
              <w:t>МО</w:t>
            </w:r>
          </w:p>
        </w:tc>
        <w:tc>
          <w:tcPr>
            <w:tcW w:w="0" w:type="auto"/>
            <w:tcBorders>
              <w:top w:val="nil"/>
              <w:left w:val="nil"/>
              <w:bottom w:val="single" w:sz="4" w:space="0" w:color="auto"/>
              <w:right w:val="single" w:sz="4" w:space="0" w:color="auto"/>
            </w:tcBorders>
            <w:vAlign w:val="center"/>
          </w:tcPr>
          <w:p w:rsidR="003A2C52" w:rsidRPr="00527648" w:rsidRDefault="003A2C52" w:rsidP="003A2C52">
            <w:pPr>
              <w:widowControl w:val="0"/>
              <w:spacing w:line="276" w:lineRule="auto"/>
              <w:rPr>
                <w:color w:val="000000"/>
                <w:sz w:val="20"/>
                <w:szCs w:val="20"/>
              </w:rPr>
            </w:pPr>
            <w:r>
              <w:rPr>
                <w:color w:val="000000"/>
                <w:sz w:val="20"/>
                <w:szCs w:val="20"/>
              </w:rPr>
              <w:t>Муниципальное образование</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10</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МУП</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Муниципальное унитарное предприятие</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11</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НВВ</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Необходимая валовая выручка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12</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НДС</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Налог на добавленную стоимость</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13</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ННЗТ</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Неснижаемый нормативный запас топлива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14</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НС</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Насосная станция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15</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НТД</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Нормативная техническая документация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16</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НЭЗТ</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Нормативный эксплуатационный запас основного или резервного видов топлива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17</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ОВ</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Отопление и вентиляция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18</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ОНЗТ</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Общий нормативный запас топлива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19</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ПИР</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Проектные и изыскательские работы</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20</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ПНС</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Повысительно-насосная станция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21</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ПП РФ</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Постановление Правительства Российской Федерации</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22</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ППУ</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Пенополиуретан</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23</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СМР</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Строительно-монтажные работы</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24</w:t>
            </w:r>
          </w:p>
        </w:tc>
        <w:tc>
          <w:tcPr>
            <w:tcW w:w="0" w:type="auto"/>
            <w:tcBorders>
              <w:top w:val="nil"/>
              <w:left w:val="nil"/>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Pr>
                <w:color w:val="000000"/>
                <w:sz w:val="20"/>
                <w:szCs w:val="20"/>
              </w:rPr>
              <w:t>СП</w:t>
            </w:r>
          </w:p>
        </w:tc>
        <w:tc>
          <w:tcPr>
            <w:tcW w:w="0" w:type="auto"/>
            <w:tcBorders>
              <w:top w:val="nil"/>
              <w:left w:val="nil"/>
              <w:bottom w:val="single" w:sz="4" w:space="0" w:color="auto"/>
              <w:right w:val="single" w:sz="4" w:space="0" w:color="auto"/>
            </w:tcBorders>
            <w:vAlign w:val="center"/>
          </w:tcPr>
          <w:p w:rsidR="003A2C52" w:rsidRPr="00527648" w:rsidRDefault="003A2C52" w:rsidP="003A2C52">
            <w:pPr>
              <w:widowControl w:val="0"/>
              <w:spacing w:line="276" w:lineRule="auto"/>
              <w:rPr>
                <w:color w:val="000000"/>
                <w:sz w:val="20"/>
                <w:szCs w:val="20"/>
              </w:rPr>
            </w:pPr>
            <w:r>
              <w:rPr>
                <w:color w:val="000000"/>
                <w:sz w:val="20"/>
                <w:szCs w:val="20"/>
              </w:rPr>
              <w:t>Сельское поселение</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25</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СЦТ</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Система централизованного теплоснабжения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26</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ТЭ</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Тепловая энергия</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27</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ХВО</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Химводоочистка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28</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ХВП</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Химводоподготовка</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Pr>
                <w:color w:val="000000"/>
                <w:sz w:val="20"/>
                <w:szCs w:val="20"/>
              </w:rPr>
              <w:t>29</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ЦТП</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Центральный тепловой пункт</w:t>
            </w:r>
          </w:p>
        </w:tc>
      </w:tr>
      <w:tr w:rsidR="003A2C52" w:rsidRPr="00527648" w:rsidTr="000927EC">
        <w:trPr>
          <w:trHeight w:val="20"/>
        </w:trPr>
        <w:tc>
          <w:tcPr>
            <w:tcW w:w="0" w:type="auto"/>
            <w:tcBorders>
              <w:top w:val="nil"/>
              <w:left w:val="single" w:sz="4" w:space="0" w:color="auto"/>
              <w:bottom w:val="single" w:sz="4" w:space="0" w:color="auto"/>
              <w:right w:val="single" w:sz="4" w:space="0" w:color="auto"/>
            </w:tcBorders>
            <w:vAlign w:val="center"/>
          </w:tcPr>
          <w:p w:rsidR="003A2C52" w:rsidRPr="00527648" w:rsidRDefault="003A2C52" w:rsidP="003A2C52">
            <w:pPr>
              <w:widowControl w:val="0"/>
              <w:spacing w:line="276" w:lineRule="auto"/>
              <w:jc w:val="center"/>
              <w:rPr>
                <w:color w:val="000000"/>
                <w:sz w:val="20"/>
                <w:szCs w:val="20"/>
              </w:rPr>
            </w:pPr>
            <w:r>
              <w:rPr>
                <w:color w:val="000000"/>
                <w:sz w:val="20"/>
                <w:szCs w:val="20"/>
              </w:rPr>
              <w:t>30</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jc w:val="center"/>
              <w:rPr>
                <w:color w:val="000000"/>
                <w:sz w:val="20"/>
                <w:szCs w:val="20"/>
              </w:rPr>
            </w:pPr>
            <w:r w:rsidRPr="00527648">
              <w:rPr>
                <w:color w:val="000000"/>
                <w:sz w:val="20"/>
                <w:szCs w:val="20"/>
              </w:rPr>
              <w:t>ЭМ</w:t>
            </w:r>
          </w:p>
        </w:tc>
        <w:tc>
          <w:tcPr>
            <w:tcW w:w="0" w:type="auto"/>
            <w:tcBorders>
              <w:top w:val="nil"/>
              <w:left w:val="nil"/>
              <w:bottom w:val="single" w:sz="4" w:space="0" w:color="auto"/>
              <w:right w:val="single" w:sz="4" w:space="0" w:color="auto"/>
            </w:tcBorders>
            <w:vAlign w:val="center"/>
            <w:hideMark/>
          </w:tcPr>
          <w:p w:rsidR="003A2C52" w:rsidRPr="00527648" w:rsidRDefault="003A2C52" w:rsidP="003A2C52">
            <w:pPr>
              <w:widowControl w:val="0"/>
              <w:spacing w:line="276" w:lineRule="auto"/>
              <w:rPr>
                <w:color w:val="000000"/>
                <w:sz w:val="20"/>
                <w:szCs w:val="20"/>
              </w:rPr>
            </w:pPr>
            <w:r w:rsidRPr="00527648">
              <w:rPr>
                <w:color w:val="000000"/>
                <w:sz w:val="20"/>
                <w:szCs w:val="20"/>
              </w:rPr>
              <w:t xml:space="preserve">Электронная модель системы теплоснабжения </w:t>
            </w:r>
            <w:r>
              <w:rPr>
                <w:color w:val="000000"/>
                <w:sz w:val="20"/>
                <w:szCs w:val="20"/>
              </w:rPr>
              <w:t>Николаевского СП</w:t>
            </w:r>
          </w:p>
        </w:tc>
      </w:tr>
    </w:tbl>
    <w:p w:rsidR="00800E1F" w:rsidRPr="00527648" w:rsidRDefault="00800E1F" w:rsidP="00527648">
      <w:pPr>
        <w:widowControl w:val="0"/>
        <w:spacing w:after="240"/>
        <w:ind w:left="1418" w:right="1418"/>
        <w:jc w:val="center"/>
        <w:outlineLvl w:val="0"/>
        <w:rPr>
          <w:rFonts w:eastAsia="MS PGothic"/>
          <w:b/>
          <w:iCs/>
          <w:caps/>
          <w:snapToGrid w:val="0"/>
          <w:spacing w:val="20"/>
          <w:sz w:val="26"/>
          <w:szCs w:val="26"/>
          <w:lang w:eastAsia="ja-JP"/>
        </w:rPr>
        <w:sectPr w:rsidR="00800E1F" w:rsidRPr="00527648" w:rsidSect="009B1FFC">
          <w:pgSz w:w="11906" w:h="16838"/>
          <w:pgMar w:top="1134" w:right="567" w:bottom="567" w:left="1701" w:header="708" w:footer="409" w:gutter="0"/>
          <w:cols w:space="708"/>
          <w:docGrid w:linePitch="360"/>
        </w:sectPr>
      </w:pPr>
    </w:p>
    <w:p w:rsidR="00550C7B" w:rsidRDefault="00261548" w:rsidP="00261548">
      <w:pPr>
        <w:pStyle w:val="021"/>
        <w:keepNext w:val="0"/>
        <w:keepLines w:val="0"/>
        <w:pageBreakBefore w:val="0"/>
        <w:widowControl w:val="0"/>
        <w:numPr>
          <w:ilvl w:val="1"/>
          <w:numId w:val="8"/>
        </w:numPr>
        <w:spacing w:after="120" w:line="360" w:lineRule="auto"/>
        <w:rPr>
          <w:caps w:val="0"/>
        </w:rPr>
      </w:pPr>
      <w:bookmarkStart w:id="12" w:name="_Toc53994643"/>
      <w:bookmarkEnd w:id="5"/>
      <w:bookmarkEnd w:id="6"/>
      <w:bookmarkEnd w:id="7"/>
      <w:bookmarkEnd w:id="8"/>
      <w:bookmarkEnd w:id="9"/>
      <w:bookmarkEnd w:id="10"/>
      <w:r w:rsidRPr="00261548">
        <w:rPr>
          <w:caps w:val="0"/>
        </w:rP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12"/>
    </w:p>
    <w:p w:rsidR="00261548" w:rsidRDefault="00261548" w:rsidP="00261548">
      <w:pPr>
        <w:pStyle w:val="0311"/>
      </w:pPr>
      <w:bookmarkStart w:id="13" w:name="_Toc53994644"/>
      <w:r w:rsidRPr="00261548">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3"/>
    </w:p>
    <w:p w:rsidR="00400499" w:rsidRDefault="00400499" w:rsidP="00400499">
      <w:pPr>
        <w:pStyle w:val="00"/>
        <w:rPr>
          <w:lang w:eastAsia="en-US"/>
        </w:rPr>
      </w:pPr>
      <w:r>
        <w:rPr>
          <w:lang w:eastAsia="en-US"/>
        </w:rPr>
        <w:t>Общая площадь жилых помещений в муниципальном образовании «Николаевское сельское поселение» составляет 58,4 тыс.м</w:t>
      </w:r>
      <w:r w:rsidRPr="00400499">
        <w:rPr>
          <w:vertAlign w:val="superscript"/>
          <w:lang w:eastAsia="en-US"/>
        </w:rPr>
        <w:t>2</w:t>
      </w:r>
      <w:r>
        <w:rPr>
          <w:lang w:eastAsia="en-US"/>
        </w:rPr>
        <w:t>. Средняя обеспеченность жилищным фондом на одного жителя равна 21,66 м</w:t>
      </w:r>
      <w:r w:rsidRPr="00400499">
        <w:rPr>
          <w:vertAlign w:val="superscript"/>
          <w:lang w:eastAsia="en-US"/>
        </w:rPr>
        <w:t>2</w:t>
      </w:r>
      <w:r>
        <w:rPr>
          <w:lang w:eastAsia="en-US"/>
        </w:rPr>
        <w:t>/чел.</w:t>
      </w:r>
    </w:p>
    <w:p w:rsidR="00400499" w:rsidRDefault="00400499" w:rsidP="00400499">
      <w:pPr>
        <w:pStyle w:val="00"/>
        <w:rPr>
          <w:lang w:eastAsia="en-US"/>
        </w:rPr>
      </w:pPr>
      <w:r>
        <w:rPr>
          <w:lang w:eastAsia="en-US"/>
        </w:rPr>
        <w:t>В жилой застройке населенных пунктов преобладают многоквартирные и индивидуальные дома, по материалу стены построек в основном панельные, блочные и деревянные. Дома распределены по обе стороны улиц.</w:t>
      </w:r>
    </w:p>
    <w:p w:rsidR="00400499" w:rsidRDefault="00400499" w:rsidP="00400499">
      <w:pPr>
        <w:pStyle w:val="00"/>
        <w:rPr>
          <w:lang w:eastAsia="en-US"/>
        </w:rPr>
      </w:pPr>
      <w:r>
        <w:rPr>
          <w:lang w:eastAsia="en-US"/>
        </w:rPr>
        <w:t>Общая площадь ветхого и аварийного жилья составила 0,34 тыс.м</w:t>
      </w:r>
      <w:r w:rsidRPr="00400499">
        <w:rPr>
          <w:vertAlign w:val="superscript"/>
          <w:lang w:eastAsia="en-US"/>
        </w:rPr>
        <w:t>2</w:t>
      </w:r>
      <w:r>
        <w:rPr>
          <w:lang w:eastAsia="en-US"/>
        </w:rPr>
        <w:t xml:space="preserve"> или 0,58%.</w:t>
      </w:r>
    </w:p>
    <w:p w:rsidR="00400499" w:rsidRDefault="00400499" w:rsidP="00400499">
      <w:pPr>
        <w:pStyle w:val="00"/>
        <w:rPr>
          <w:lang w:eastAsia="en-US"/>
        </w:rPr>
      </w:pPr>
      <w:r>
        <w:rPr>
          <w:lang w:eastAsia="en-US"/>
        </w:rPr>
        <w:t>Около 8% всего жилищного фонда поселения является муниципальным.</w:t>
      </w:r>
    </w:p>
    <w:p w:rsidR="00400499" w:rsidRDefault="00400499" w:rsidP="00400499">
      <w:pPr>
        <w:pStyle w:val="00"/>
        <w:rPr>
          <w:lang w:eastAsia="en-US"/>
        </w:rPr>
      </w:pPr>
      <w:r>
        <w:rPr>
          <w:lang w:eastAsia="en-US"/>
        </w:rPr>
        <w:t>Для определения перспективного спроса на тепловую энергию сформирован прогноз застройки поселения и изменения численности населения на период до 2036 года (период разработки Генерального плана).</w:t>
      </w:r>
    </w:p>
    <w:p w:rsidR="00261548" w:rsidRDefault="00400499" w:rsidP="00400499">
      <w:pPr>
        <w:pStyle w:val="00"/>
        <w:rPr>
          <w:lang w:eastAsia="en-US"/>
        </w:rPr>
      </w:pPr>
      <w:r>
        <w:rPr>
          <w:lang w:eastAsia="en-US"/>
        </w:rPr>
        <w:t>Прогноз основан на данных Генерального плана и данных, полученных от Администрации Николаевского сельского поселения. Кроме того, использованы данные о проекте подключения дома-интерната для психических больных в с. Сосновка к системе централизованного теплоснабжения, проекте строящейся котельной в с. Николаевка.</w:t>
      </w:r>
    </w:p>
    <w:p w:rsidR="00400499" w:rsidRPr="00400499" w:rsidRDefault="00400499" w:rsidP="00400499">
      <w:pPr>
        <w:spacing w:line="360" w:lineRule="auto"/>
        <w:ind w:firstLine="709"/>
        <w:jc w:val="both"/>
        <w:rPr>
          <w:rFonts w:eastAsia="Calibri"/>
          <w:iCs/>
          <w:sz w:val="26"/>
          <w:szCs w:val="26"/>
          <w:lang w:eastAsia="en-US"/>
        </w:rPr>
      </w:pPr>
      <w:r w:rsidRPr="00400499">
        <w:rPr>
          <w:rFonts w:eastAsia="Calibri"/>
          <w:iCs/>
          <w:sz w:val="26"/>
          <w:szCs w:val="26"/>
          <w:lang w:eastAsia="en-US"/>
        </w:rPr>
        <w:t>Согласно расчетам Генерального плана, объемы ввода необходимого нового жилищного фонда составляют 34,94 тыс.м</w:t>
      </w:r>
      <w:r w:rsidRPr="00400499">
        <w:rPr>
          <w:rFonts w:eastAsia="Calibri"/>
          <w:iCs/>
          <w:sz w:val="26"/>
          <w:szCs w:val="26"/>
          <w:vertAlign w:val="superscript"/>
          <w:lang w:eastAsia="en-US"/>
        </w:rPr>
        <w:t>2</w:t>
      </w:r>
      <w:r w:rsidRPr="00400499">
        <w:rPr>
          <w:rFonts w:eastAsia="Calibri"/>
          <w:iCs/>
          <w:sz w:val="26"/>
          <w:szCs w:val="26"/>
          <w:lang w:eastAsia="en-US"/>
        </w:rPr>
        <w:t xml:space="preserve"> для достижения жилищного фонда к концу расчетного периода до 93 тыс. м</w:t>
      </w:r>
      <w:r w:rsidRPr="00400499">
        <w:rPr>
          <w:rFonts w:eastAsia="Calibri"/>
          <w:iCs/>
          <w:sz w:val="26"/>
          <w:szCs w:val="26"/>
          <w:vertAlign w:val="superscript"/>
          <w:lang w:eastAsia="en-US"/>
        </w:rPr>
        <w:t>2</w:t>
      </w:r>
      <w:r w:rsidRPr="00400499">
        <w:rPr>
          <w:rFonts w:eastAsia="Calibri"/>
          <w:iCs/>
          <w:sz w:val="26"/>
          <w:szCs w:val="26"/>
          <w:lang w:eastAsia="en-US"/>
        </w:rPr>
        <w:t>.</w:t>
      </w:r>
    </w:p>
    <w:p w:rsidR="00400499" w:rsidRPr="00400499" w:rsidRDefault="00400499" w:rsidP="00400499">
      <w:pPr>
        <w:spacing w:line="360" w:lineRule="auto"/>
        <w:ind w:firstLine="709"/>
        <w:jc w:val="both"/>
        <w:rPr>
          <w:rFonts w:eastAsia="Calibri"/>
          <w:iCs/>
          <w:sz w:val="26"/>
          <w:szCs w:val="26"/>
          <w:lang w:eastAsia="en-US"/>
        </w:rPr>
      </w:pPr>
      <w:r w:rsidRPr="00400499">
        <w:rPr>
          <w:rFonts w:eastAsia="Calibri"/>
          <w:iCs/>
          <w:sz w:val="26"/>
          <w:szCs w:val="26"/>
          <w:lang w:eastAsia="en-US"/>
        </w:rPr>
        <w:t xml:space="preserve">Согласно закону Камчатского края № 671 от 2 ноября 2011 года «О предоставлении земельных участков в собственность гражданам Российской Федерации, имеющим трех и более детей, в Камчатском крае (с изменениями на </w:t>
      </w:r>
      <w:r w:rsidRPr="00400499">
        <w:rPr>
          <w:rFonts w:eastAsia="Calibri"/>
          <w:iCs/>
          <w:sz w:val="26"/>
          <w:szCs w:val="26"/>
          <w:lang w:eastAsia="en-US"/>
        </w:rPr>
        <w:lastRenderedPageBreak/>
        <w:t>10.03.2015)», в южной части с. Сосновка находятся земельные участки для выдачи многодетным семьям Камчатского края</w:t>
      </w:r>
      <w:r>
        <w:rPr>
          <w:rFonts w:eastAsia="Calibri"/>
          <w:iCs/>
          <w:sz w:val="26"/>
          <w:szCs w:val="26"/>
          <w:lang w:eastAsia="en-US"/>
        </w:rPr>
        <w:t>.</w:t>
      </w:r>
    </w:p>
    <w:p w:rsidR="00400499" w:rsidRPr="00400499" w:rsidRDefault="00400499" w:rsidP="00400499">
      <w:pPr>
        <w:spacing w:line="360" w:lineRule="auto"/>
        <w:ind w:firstLine="709"/>
        <w:jc w:val="both"/>
        <w:rPr>
          <w:rFonts w:eastAsia="Calibri"/>
          <w:iCs/>
          <w:sz w:val="26"/>
          <w:szCs w:val="26"/>
          <w:lang w:eastAsia="en-US"/>
        </w:rPr>
      </w:pPr>
      <w:r>
        <w:rPr>
          <w:rFonts w:eastAsia="Calibri"/>
          <w:iCs/>
          <w:sz w:val="26"/>
          <w:szCs w:val="26"/>
          <w:lang w:eastAsia="en-US"/>
        </w:rPr>
        <w:t>О</w:t>
      </w:r>
      <w:r w:rsidRPr="00400499">
        <w:rPr>
          <w:rFonts w:eastAsia="Calibri"/>
          <w:iCs/>
          <w:sz w:val="26"/>
          <w:szCs w:val="26"/>
          <w:lang w:eastAsia="en-US"/>
        </w:rPr>
        <w:t>бщая площадь земельных участков для многодетных семей составляет 300 тыс. м</w:t>
      </w:r>
      <w:r w:rsidRPr="00400499">
        <w:rPr>
          <w:rFonts w:eastAsia="Calibri"/>
          <w:iCs/>
          <w:sz w:val="26"/>
          <w:szCs w:val="26"/>
          <w:vertAlign w:val="superscript"/>
          <w:lang w:eastAsia="en-US"/>
        </w:rPr>
        <w:t>2</w:t>
      </w:r>
      <w:r w:rsidRPr="00400499">
        <w:rPr>
          <w:rFonts w:eastAsia="Calibri"/>
          <w:iCs/>
          <w:sz w:val="26"/>
          <w:szCs w:val="26"/>
          <w:lang w:eastAsia="en-US"/>
        </w:rPr>
        <w:t>. Предполагается, что эти участки будут застраиваться индивидуальными жилыми домами, при этом коэффициент плотности застройки принят 0,08. Общая площадь жилого фонда застройки на участках, выделяемых для многодетных семей Камчатского края, с учетом коэффициента плотности индивидуальной жилой застройки составит 24 тыс. м</w:t>
      </w:r>
      <w:r w:rsidRPr="00400499">
        <w:rPr>
          <w:rFonts w:eastAsia="Calibri"/>
          <w:iCs/>
          <w:sz w:val="26"/>
          <w:szCs w:val="26"/>
          <w:vertAlign w:val="superscript"/>
          <w:lang w:eastAsia="en-US"/>
        </w:rPr>
        <w:t>2</w:t>
      </w:r>
      <w:r w:rsidRPr="00400499">
        <w:rPr>
          <w:rFonts w:eastAsia="Calibri"/>
          <w:iCs/>
          <w:sz w:val="26"/>
          <w:szCs w:val="26"/>
          <w:lang w:eastAsia="en-US"/>
        </w:rPr>
        <w:t>.</w:t>
      </w:r>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Согласно Федеральному закону № 119-ФЗ от 01.05.2016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восточной границе Николаевского сельского поселения  расположены участки, предоставляемый по программе «Дальневосточный гектар»</w:t>
      </w:r>
      <w:r>
        <w:rPr>
          <w:rFonts w:eastAsia="Calibri"/>
          <w:iCs/>
          <w:sz w:val="26"/>
          <w:szCs w:val="26"/>
        </w:rPr>
        <w:t>.</w:t>
      </w:r>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Ввиду значительных размеров участков, выдаваемых по программе, коэффициент плотности застройки будет несколько ниже и составит 0,03.</w:t>
      </w:r>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С учетом общей площади участков и коэффициента плотности застройки общая площадь жилого фонда на участках, выдаваемых по программе «Дальневосточный гектар», составит 6,74 м</w:t>
      </w:r>
      <w:r w:rsidRPr="00400499">
        <w:rPr>
          <w:rFonts w:eastAsia="Calibri"/>
          <w:iCs/>
          <w:sz w:val="26"/>
          <w:szCs w:val="26"/>
          <w:vertAlign w:val="superscript"/>
        </w:rPr>
        <w:t>2</w:t>
      </w:r>
      <w:r w:rsidRPr="00400499">
        <w:rPr>
          <w:rFonts w:eastAsia="Calibri"/>
          <w:iCs/>
          <w:sz w:val="26"/>
          <w:szCs w:val="26"/>
        </w:rPr>
        <w:t>.</w:t>
      </w:r>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В северо-западной части Николаевского сельского поселения спроектирована застройка индивидуальным жильем участков суммарной площадью 66 тыс.м2</w:t>
      </w:r>
      <w:r>
        <w:rPr>
          <w:rFonts w:eastAsia="Calibri"/>
          <w:iCs/>
          <w:sz w:val="26"/>
          <w:szCs w:val="26"/>
        </w:rPr>
        <w:t>.</w:t>
      </w:r>
    </w:p>
    <w:p w:rsidR="00400499" w:rsidRPr="00400499" w:rsidRDefault="00400499" w:rsidP="00400499">
      <w:pPr>
        <w:spacing w:line="360" w:lineRule="auto"/>
        <w:ind w:firstLine="709"/>
        <w:jc w:val="both"/>
        <w:rPr>
          <w:rFonts w:eastAsia="Calibri"/>
          <w:iCs/>
          <w:sz w:val="26"/>
          <w:szCs w:val="26"/>
        </w:rPr>
      </w:pPr>
      <w:r w:rsidRPr="00400499">
        <w:rPr>
          <w:rFonts w:eastAsia="Calibri"/>
          <w:iCs/>
          <w:sz w:val="26"/>
          <w:szCs w:val="26"/>
        </w:rPr>
        <w:t>Часть участков, площадью 13,5 тыс.м</w:t>
      </w:r>
      <w:r w:rsidRPr="00400499">
        <w:rPr>
          <w:rFonts w:eastAsia="Calibri"/>
          <w:iCs/>
          <w:sz w:val="26"/>
          <w:szCs w:val="26"/>
          <w:vertAlign w:val="superscript"/>
        </w:rPr>
        <w:t>2</w:t>
      </w:r>
      <w:r w:rsidRPr="00400499">
        <w:rPr>
          <w:rFonts w:eastAsia="Calibri"/>
          <w:iCs/>
          <w:sz w:val="26"/>
          <w:szCs w:val="26"/>
        </w:rPr>
        <w:t xml:space="preserve"> в настоящее время уже застроены. Таким образом площадь участков для перспективной застройки составит 52,5 тыс.м</w:t>
      </w:r>
      <w:r w:rsidRPr="00400499">
        <w:rPr>
          <w:rFonts w:eastAsia="Calibri"/>
          <w:iCs/>
          <w:sz w:val="26"/>
          <w:szCs w:val="26"/>
          <w:vertAlign w:val="superscript"/>
        </w:rPr>
        <w:t>2</w:t>
      </w:r>
      <w:r w:rsidRPr="00400499">
        <w:rPr>
          <w:rFonts w:eastAsia="Calibri"/>
          <w:iCs/>
          <w:sz w:val="26"/>
          <w:szCs w:val="26"/>
        </w:rPr>
        <w:t>. С учетом коэффициента плотности жилой застройки, жилой фонд застройки – 4,2 тыс.м</w:t>
      </w:r>
      <w:r w:rsidRPr="00400499">
        <w:rPr>
          <w:rFonts w:eastAsia="Calibri"/>
          <w:iCs/>
          <w:sz w:val="26"/>
          <w:szCs w:val="26"/>
          <w:vertAlign w:val="superscript"/>
        </w:rPr>
        <w:t>2</w:t>
      </w:r>
      <w:r w:rsidRPr="00400499">
        <w:rPr>
          <w:rFonts w:eastAsia="Calibri"/>
          <w:iCs/>
          <w:sz w:val="26"/>
          <w:szCs w:val="26"/>
        </w:rPr>
        <w:t>.</w:t>
      </w:r>
    </w:p>
    <w:p w:rsidR="00400499" w:rsidRPr="00400499" w:rsidRDefault="00400499" w:rsidP="00400499">
      <w:pPr>
        <w:spacing w:line="360" w:lineRule="auto"/>
        <w:ind w:firstLine="709"/>
        <w:jc w:val="both"/>
        <w:rPr>
          <w:sz w:val="26"/>
          <w:szCs w:val="26"/>
          <w:lang w:eastAsia="ar-SA" w:bidi="en-US"/>
        </w:rPr>
      </w:pPr>
      <w:r w:rsidRPr="00400499">
        <w:rPr>
          <w:sz w:val="26"/>
          <w:szCs w:val="26"/>
          <w:lang w:eastAsia="ar-SA" w:bidi="en-US"/>
        </w:rPr>
        <w:t>Генеральным планом предусматривается развитие специализированной общественной застройки, в пределах которой предполагается размещение дома-интерната для психических больных на 400 мест в с. Сосновка. Строительная площадь участка – 17,12 тыс.м</w:t>
      </w:r>
      <w:r w:rsidRPr="00400499">
        <w:rPr>
          <w:sz w:val="26"/>
          <w:szCs w:val="26"/>
          <w:vertAlign w:val="superscript"/>
          <w:lang w:eastAsia="ar-SA" w:bidi="en-US"/>
        </w:rPr>
        <w:t>2</w:t>
      </w:r>
      <w:r w:rsidRPr="00400499">
        <w:rPr>
          <w:sz w:val="26"/>
          <w:szCs w:val="26"/>
          <w:lang w:eastAsia="ar-SA" w:bidi="en-US"/>
        </w:rPr>
        <w:t>, общая площадь здания – 47,76 тыс.м</w:t>
      </w:r>
      <w:r w:rsidRPr="00400499">
        <w:rPr>
          <w:sz w:val="26"/>
          <w:szCs w:val="26"/>
          <w:vertAlign w:val="superscript"/>
          <w:lang w:eastAsia="ar-SA" w:bidi="en-US"/>
        </w:rPr>
        <w:t>2</w:t>
      </w:r>
      <w:r>
        <w:rPr>
          <w:sz w:val="26"/>
          <w:szCs w:val="26"/>
          <w:lang w:eastAsia="ar-SA" w:bidi="en-US"/>
        </w:rPr>
        <w:t>.</w:t>
      </w:r>
    </w:p>
    <w:p w:rsidR="00400499" w:rsidRPr="00400499" w:rsidRDefault="00400499" w:rsidP="00400499">
      <w:pPr>
        <w:spacing w:line="360" w:lineRule="auto"/>
        <w:ind w:firstLine="709"/>
        <w:jc w:val="both"/>
        <w:rPr>
          <w:rFonts w:eastAsia="Calibri"/>
          <w:sz w:val="26"/>
          <w:szCs w:val="26"/>
          <w:lang w:eastAsia="en-US"/>
        </w:rPr>
      </w:pPr>
      <w:r w:rsidRPr="00400499">
        <w:rPr>
          <w:rFonts w:eastAsia="Calibri"/>
          <w:sz w:val="26"/>
          <w:szCs w:val="26"/>
          <w:lang w:eastAsia="en-US"/>
        </w:rPr>
        <w:t xml:space="preserve">Прогноз прироста строительных площадей выполнен на Прогноз основан на данных Генерального плана и данных, полученных от Администрации Николаевского сельского поселения, с учетом имеющихся проектов планировок. </w:t>
      </w:r>
    </w:p>
    <w:p w:rsidR="00400499" w:rsidRPr="00400499" w:rsidRDefault="00400499" w:rsidP="00400499">
      <w:pPr>
        <w:spacing w:line="360" w:lineRule="auto"/>
        <w:ind w:firstLine="709"/>
        <w:jc w:val="both"/>
        <w:rPr>
          <w:rFonts w:eastAsia="Calibri"/>
          <w:sz w:val="26"/>
          <w:szCs w:val="26"/>
          <w:lang w:eastAsia="en-US"/>
        </w:rPr>
      </w:pPr>
      <w:r w:rsidRPr="00400499">
        <w:rPr>
          <w:rFonts w:eastAsia="Calibri"/>
          <w:sz w:val="26"/>
          <w:szCs w:val="26"/>
          <w:lang w:eastAsia="en-US"/>
        </w:rPr>
        <w:lastRenderedPageBreak/>
        <w:t xml:space="preserve">В таблицах </w:t>
      </w:r>
      <w:fldSimple w:instr=" REF  _Ref15531644 \h \t \w  \* MERGEFORMAT ">
        <w:r w:rsidR="002A2B5F">
          <w:rPr>
            <w:rFonts w:eastAsia="Calibri"/>
            <w:sz w:val="26"/>
            <w:szCs w:val="26"/>
            <w:lang w:eastAsia="en-US"/>
          </w:rPr>
          <w:t>1</w:t>
        </w:r>
      </w:fldSimple>
      <w:r w:rsidRPr="00400499">
        <w:rPr>
          <w:rFonts w:eastAsia="Calibri"/>
          <w:sz w:val="26"/>
          <w:szCs w:val="26"/>
          <w:lang w:eastAsia="en-US"/>
        </w:rPr>
        <w:t xml:space="preserve"> – </w:t>
      </w:r>
      <w:fldSimple w:instr=" REF  _Ref36561271 \h \t \w  \* MERGEFORMAT ">
        <w:r w:rsidR="002A2B5F">
          <w:rPr>
            <w:rFonts w:eastAsia="Calibri"/>
            <w:sz w:val="26"/>
            <w:szCs w:val="26"/>
            <w:lang w:eastAsia="en-US"/>
          </w:rPr>
          <w:t>2</w:t>
        </w:r>
      </w:fldSimple>
      <w:r w:rsidRPr="00400499">
        <w:rPr>
          <w:rFonts w:eastAsia="Calibri"/>
          <w:sz w:val="26"/>
          <w:szCs w:val="26"/>
          <w:lang w:eastAsia="en-US"/>
        </w:rPr>
        <w:t xml:space="preserve"> представлен прирост перспективных площадей в Николаевском сельском поселении.</w:t>
      </w:r>
    </w:p>
    <w:p w:rsidR="00400499" w:rsidRPr="00400499" w:rsidRDefault="00400499" w:rsidP="00400499">
      <w:pPr>
        <w:spacing w:line="360" w:lineRule="auto"/>
        <w:ind w:firstLine="709"/>
        <w:jc w:val="both"/>
        <w:rPr>
          <w:rFonts w:eastAsia="Calibri"/>
          <w:sz w:val="26"/>
          <w:szCs w:val="26"/>
          <w:lang w:eastAsia="en-US"/>
        </w:rPr>
      </w:pPr>
    </w:p>
    <w:p w:rsidR="00400499" w:rsidRPr="00400499" w:rsidRDefault="00400499" w:rsidP="00400499">
      <w:pPr>
        <w:spacing w:line="360" w:lineRule="auto"/>
        <w:ind w:firstLine="709"/>
        <w:jc w:val="both"/>
        <w:rPr>
          <w:rFonts w:eastAsia="Calibri"/>
          <w:sz w:val="26"/>
          <w:szCs w:val="26"/>
          <w:lang w:eastAsia="en-US"/>
        </w:rPr>
        <w:sectPr w:rsidR="00400499" w:rsidRPr="00400499" w:rsidSect="004F3BF9">
          <w:footerReference w:type="default" r:id="rId10"/>
          <w:pgSz w:w="11906" w:h="16838"/>
          <w:pgMar w:top="1134" w:right="567" w:bottom="567" w:left="1701" w:header="709" w:footer="427" w:gutter="0"/>
          <w:cols w:space="708"/>
          <w:docGrid w:linePitch="360"/>
        </w:sectPr>
      </w:pPr>
    </w:p>
    <w:p w:rsidR="00400499" w:rsidRPr="001275A1" w:rsidRDefault="00400499" w:rsidP="000474C2">
      <w:pPr>
        <w:keepNext/>
        <w:numPr>
          <w:ilvl w:val="0"/>
          <w:numId w:val="27"/>
        </w:numPr>
        <w:tabs>
          <w:tab w:val="left" w:pos="1418"/>
          <w:tab w:val="left" w:pos="9067"/>
        </w:tabs>
        <w:spacing w:before="120" w:after="120"/>
        <w:ind w:left="0" w:firstLine="0"/>
        <w:jc w:val="both"/>
        <w:rPr>
          <w:rFonts w:eastAsiaTheme="minorEastAsia"/>
          <w:b/>
          <w:color w:val="FF0000"/>
          <w:lang w:eastAsia="en-US"/>
        </w:rPr>
      </w:pPr>
      <w:bookmarkStart w:id="14" w:name="_Ref15531644"/>
      <w:r w:rsidRPr="001275A1">
        <w:rPr>
          <w:rFonts w:eastAsiaTheme="minorEastAsia"/>
          <w:b/>
          <w:color w:val="FF0000"/>
          <w:lang w:eastAsia="en-US"/>
        </w:rPr>
        <w:lastRenderedPageBreak/>
        <w:t>Прогноз приростов площади строительных фондов</w:t>
      </w:r>
      <w:bookmarkEnd w:id="14"/>
    </w:p>
    <w:tbl>
      <w:tblPr>
        <w:tblW w:w="4976" w:type="pct"/>
        <w:tblLayout w:type="fixed"/>
        <w:tblLook w:val="04A0"/>
      </w:tblPr>
      <w:tblGrid>
        <w:gridCol w:w="2945"/>
        <w:gridCol w:w="789"/>
        <w:gridCol w:w="1344"/>
        <w:gridCol w:w="979"/>
        <w:gridCol w:w="979"/>
        <w:gridCol w:w="979"/>
        <w:gridCol w:w="979"/>
        <w:gridCol w:w="979"/>
        <w:gridCol w:w="979"/>
        <w:gridCol w:w="979"/>
        <w:gridCol w:w="979"/>
        <w:gridCol w:w="979"/>
        <w:gridCol w:w="979"/>
        <w:gridCol w:w="976"/>
      </w:tblGrid>
      <w:tr w:rsidR="00400499" w:rsidRPr="00400499" w:rsidTr="001275A1">
        <w:trPr>
          <w:trHeight w:val="34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Перспективные объекты</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Ед. изм.</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Суммарный прирост площади</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2020</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2021</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2022</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2023</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2024</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2025</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2026</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2027</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2028</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2029</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2030-2036</w:t>
            </w:r>
          </w:p>
        </w:tc>
      </w:tr>
      <w:tr w:rsidR="00400499" w:rsidRPr="00400499" w:rsidTr="00823268">
        <w:trPr>
          <w:trHeight w:val="340"/>
        </w:trPr>
        <w:tc>
          <w:tcPr>
            <w:tcW w:w="5000" w:type="pct"/>
            <w:gridSpan w:val="14"/>
            <w:tcBorders>
              <w:top w:val="nil"/>
              <w:left w:val="single" w:sz="4" w:space="0" w:color="auto"/>
              <w:bottom w:val="single" w:sz="4" w:space="0" w:color="auto"/>
              <w:right w:val="single" w:sz="4" w:space="0" w:color="auto"/>
            </w:tcBorders>
            <w:shd w:val="clear" w:color="auto" w:fill="auto"/>
            <w:noWrap/>
            <w:vAlign w:val="center"/>
            <w:hideMark/>
          </w:tcPr>
          <w:p w:rsidR="00400499" w:rsidRPr="00400499" w:rsidRDefault="00400499" w:rsidP="00400499">
            <w:pPr>
              <w:ind w:left="-57" w:right="-57"/>
              <w:jc w:val="center"/>
              <w:rPr>
                <w:b/>
                <w:bCs/>
                <w:color w:val="000000"/>
                <w:sz w:val="20"/>
                <w:szCs w:val="20"/>
              </w:rPr>
            </w:pPr>
            <w:r w:rsidRPr="00400499">
              <w:rPr>
                <w:b/>
                <w:bCs/>
                <w:color w:val="000000"/>
                <w:sz w:val="20"/>
                <w:szCs w:val="20"/>
              </w:rPr>
              <w:t>с. Николаевка</w:t>
            </w:r>
          </w:p>
        </w:tc>
      </w:tr>
      <w:tr w:rsidR="001275A1"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1275A1" w:rsidRPr="00400499" w:rsidRDefault="001275A1" w:rsidP="00400499">
            <w:pPr>
              <w:ind w:left="-57" w:right="-57"/>
              <w:rPr>
                <w:color w:val="000000"/>
                <w:sz w:val="20"/>
                <w:szCs w:val="20"/>
              </w:rPr>
            </w:pPr>
            <w:r w:rsidRPr="00400499">
              <w:rPr>
                <w:color w:val="000000"/>
                <w:sz w:val="20"/>
                <w:szCs w:val="20"/>
              </w:rPr>
              <w:t>Индивидуальная жилая застройка в северо-западной части с. Николаевка</w:t>
            </w:r>
          </w:p>
        </w:tc>
        <w:tc>
          <w:tcPr>
            <w:tcW w:w="249" w:type="pct"/>
            <w:tcBorders>
              <w:top w:val="nil"/>
              <w:left w:val="nil"/>
              <w:bottom w:val="single" w:sz="4" w:space="0" w:color="auto"/>
              <w:right w:val="single" w:sz="4" w:space="0" w:color="auto"/>
            </w:tcBorders>
            <w:shd w:val="clear" w:color="auto" w:fill="auto"/>
            <w:noWrap/>
            <w:vAlign w:val="center"/>
            <w:hideMark/>
          </w:tcPr>
          <w:p w:rsidR="001275A1" w:rsidRPr="00400499" w:rsidRDefault="001275A1" w:rsidP="00400499">
            <w:pPr>
              <w:ind w:left="-57" w:right="-57"/>
              <w:jc w:val="center"/>
              <w:rPr>
                <w:color w:val="000000"/>
                <w:sz w:val="20"/>
                <w:szCs w:val="20"/>
              </w:rPr>
            </w:pPr>
            <w:r w:rsidRPr="00400499">
              <w:rPr>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ind w:left="-57" w:right="-57"/>
              <w:jc w:val="center"/>
              <w:rPr>
                <w:bCs/>
                <w:color w:val="000000"/>
                <w:sz w:val="20"/>
                <w:szCs w:val="20"/>
              </w:rPr>
            </w:pPr>
            <w:r w:rsidRPr="00400499">
              <w:rPr>
                <w:bCs/>
                <w:color w:val="000000"/>
                <w:sz w:val="20"/>
                <w:szCs w:val="20"/>
              </w:rPr>
              <w:t>4 200</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B0ADA" w:rsidP="006D777E">
            <w:pPr>
              <w:jc w:val="center"/>
            </w:pPr>
            <w:r>
              <w:rPr>
                <w:bCs/>
                <w:color w:val="000000"/>
                <w:sz w:val="20"/>
                <w:szCs w:val="20"/>
              </w:rPr>
              <w:t>4200</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6D777E">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r>
      <w:tr w:rsidR="001275A1"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1275A1" w:rsidRPr="00400499" w:rsidRDefault="001275A1" w:rsidP="00400499">
            <w:pPr>
              <w:ind w:left="-57" w:right="-57"/>
              <w:rPr>
                <w:b/>
                <w:color w:val="000000"/>
                <w:sz w:val="20"/>
                <w:szCs w:val="20"/>
              </w:rPr>
            </w:pPr>
            <w:r w:rsidRPr="00400499">
              <w:rPr>
                <w:b/>
                <w:color w:val="000000"/>
                <w:sz w:val="20"/>
                <w:szCs w:val="20"/>
              </w:rPr>
              <w:t>Итого по с. Николаевка</w:t>
            </w:r>
          </w:p>
        </w:tc>
        <w:tc>
          <w:tcPr>
            <w:tcW w:w="24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ind w:left="-57" w:right="-57"/>
              <w:jc w:val="center"/>
              <w:rPr>
                <w:b/>
                <w:color w:val="000000"/>
                <w:sz w:val="20"/>
                <w:szCs w:val="20"/>
              </w:rPr>
            </w:pPr>
            <w:r w:rsidRPr="00400499">
              <w:rPr>
                <w:b/>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ind w:left="-57" w:right="-57"/>
              <w:jc w:val="center"/>
              <w:rPr>
                <w:b/>
                <w:bCs/>
                <w:color w:val="000000"/>
                <w:sz w:val="20"/>
                <w:szCs w:val="20"/>
              </w:rPr>
            </w:pPr>
            <w:r w:rsidRPr="00400499">
              <w:rPr>
                <w:b/>
                <w:bCs/>
                <w:color w:val="000000"/>
                <w:sz w:val="20"/>
                <w:szCs w:val="20"/>
              </w:rPr>
              <w:t>4 200</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B0ADA" w:rsidP="006D777E">
            <w:pPr>
              <w:jc w:val="center"/>
            </w:pPr>
            <w:r>
              <w:rPr>
                <w:bCs/>
                <w:color w:val="000000"/>
                <w:sz w:val="20"/>
                <w:szCs w:val="20"/>
              </w:rPr>
              <w:t>4200</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1275A1" w:rsidRPr="00400499" w:rsidRDefault="001275A1" w:rsidP="006D777E">
            <w:pPr>
              <w:ind w:left="-57" w:right="-57"/>
              <w:jc w:val="center"/>
              <w:rPr>
                <w:b/>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1275A1" w:rsidRPr="00400499" w:rsidRDefault="001275A1" w:rsidP="00400499">
            <w:pPr>
              <w:jc w:val="center"/>
            </w:pPr>
            <w:r w:rsidRPr="00400499">
              <w:rPr>
                <w:bCs/>
                <w:color w:val="000000"/>
                <w:sz w:val="20"/>
                <w:szCs w:val="20"/>
              </w:rPr>
              <w:t>-</w:t>
            </w:r>
          </w:p>
        </w:tc>
      </w:tr>
      <w:tr w:rsidR="00400499" w:rsidRPr="00400499" w:rsidTr="00823268">
        <w:trPr>
          <w:trHeight w:val="340"/>
        </w:trPr>
        <w:tc>
          <w:tcPr>
            <w:tcW w:w="5000" w:type="pct"/>
            <w:gridSpan w:val="14"/>
            <w:tcBorders>
              <w:top w:val="nil"/>
              <w:left w:val="single" w:sz="4" w:space="0" w:color="auto"/>
              <w:bottom w:val="single" w:sz="4" w:space="0" w:color="auto"/>
              <w:right w:val="single" w:sz="4" w:space="0" w:color="auto"/>
            </w:tcBorders>
            <w:shd w:val="clear" w:color="auto" w:fill="auto"/>
            <w:noWrap/>
            <w:vAlign w:val="center"/>
          </w:tcPr>
          <w:p w:rsidR="00400499" w:rsidRPr="00400499" w:rsidRDefault="00400499" w:rsidP="00400499">
            <w:pPr>
              <w:keepNext/>
              <w:ind w:left="-57" w:right="-57"/>
              <w:jc w:val="center"/>
              <w:rPr>
                <w:b/>
                <w:bCs/>
                <w:color w:val="000000"/>
                <w:sz w:val="20"/>
                <w:szCs w:val="20"/>
              </w:rPr>
            </w:pPr>
            <w:r w:rsidRPr="00400499">
              <w:rPr>
                <w:b/>
                <w:bCs/>
                <w:color w:val="000000"/>
                <w:sz w:val="20"/>
                <w:szCs w:val="20"/>
              </w:rPr>
              <w:t>с. Сосновка</w:t>
            </w:r>
          </w:p>
        </w:tc>
      </w:tr>
      <w:tr w:rsidR="00393770"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393770" w:rsidRPr="00400499" w:rsidRDefault="00393770" w:rsidP="00400499">
            <w:pPr>
              <w:ind w:left="-57" w:right="-57"/>
              <w:rPr>
                <w:color w:val="000000"/>
                <w:sz w:val="20"/>
                <w:szCs w:val="20"/>
              </w:rPr>
            </w:pPr>
            <w:r w:rsidRPr="00400499">
              <w:rPr>
                <w:color w:val="000000"/>
                <w:sz w:val="20"/>
                <w:szCs w:val="20"/>
              </w:rPr>
              <w:t>Индивидуальная жилая застройка на участках, выдаваемых многодетным семьям Камчатского края</w:t>
            </w:r>
          </w:p>
        </w:tc>
        <w:tc>
          <w:tcPr>
            <w:tcW w:w="24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color w:val="000000"/>
                <w:sz w:val="20"/>
                <w:szCs w:val="20"/>
              </w:rPr>
            </w:pPr>
            <w:r w:rsidRPr="00400499">
              <w:rPr>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bCs/>
                <w:color w:val="000000"/>
                <w:sz w:val="20"/>
                <w:szCs w:val="20"/>
              </w:rPr>
            </w:pPr>
            <w:r w:rsidRPr="00400499">
              <w:rPr>
                <w:bCs/>
                <w:color w:val="000000"/>
                <w:sz w:val="20"/>
                <w:szCs w:val="20"/>
              </w:rPr>
              <w:t>24 000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Cs/>
                <w:color w:val="000000"/>
                <w:sz w:val="20"/>
                <w:szCs w:val="20"/>
              </w:rPr>
            </w:pPr>
            <w:r w:rsidRPr="00400499">
              <w:rPr>
                <w:bCs/>
                <w:color w:val="000000"/>
                <w:sz w:val="20"/>
                <w:szCs w:val="20"/>
              </w:rPr>
              <w:t>24 000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jc w:val="center"/>
            </w:pPr>
          </w:p>
        </w:tc>
      </w:tr>
      <w:tr w:rsidR="00393770"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393770" w:rsidRPr="00400499" w:rsidRDefault="00393770" w:rsidP="00400499">
            <w:pPr>
              <w:ind w:left="-57" w:right="-57"/>
              <w:rPr>
                <w:color w:val="000000"/>
                <w:sz w:val="20"/>
                <w:szCs w:val="20"/>
              </w:rPr>
            </w:pPr>
            <w:r w:rsidRPr="00400499">
              <w:rPr>
                <w:color w:val="000000"/>
                <w:sz w:val="20"/>
                <w:szCs w:val="20"/>
              </w:rPr>
              <w:t>Индивидуальная жилая застройка на участках, предоставляемых по программе «Дальневосточный гектар»</w:t>
            </w:r>
          </w:p>
        </w:tc>
        <w:tc>
          <w:tcPr>
            <w:tcW w:w="24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color w:val="000000"/>
                <w:sz w:val="20"/>
                <w:szCs w:val="20"/>
              </w:rPr>
            </w:pPr>
            <w:r w:rsidRPr="00400499">
              <w:rPr>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bCs/>
                <w:color w:val="000000"/>
                <w:sz w:val="20"/>
                <w:szCs w:val="20"/>
              </w:rPr>
            </w:pPr>
            <w:r w:rsidRPr="00400499">
              <w:rPr>
                <w:bCs/>
                <w:color w:val="000000"/>
                <w:sz w:val="20"/>
                <w:szCs w:val="20"/>
              </w:rPr>
              <w:t>6 740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Cs/>
                <w:color w:val="000000"/>
                <w:sz w:val="20"/>
                <w:szCs w:val="20"/>
              </w:rPr>
            </w:pPr>
            <w:r w:rsidRPr="00400499">
              <w:rPr>
                <w:bCs/>
                <w:color w:val="000000"/>
                <w:sz w:val="20"/>
                <w:szCs w:val="20"/>
              </w:rPr>
              <w:t>6 740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jc w:val="center"/>
            </w:pPr>
          </w:p>
        </w:tc>
      </w:tr>
      <w:tr w:rsidR="00393770" w:rsidRPr="00400499" w:rsidTr="001275A1">
        <w:trPr>
          <w:trHeight w:val="340"/>
        </w:trPr>
        <w:tc>
          <w:tcPr>
            <w:tcW w:w="929" w:type="pct"/>
            <w:tcBorders>
              <w:top w:val="nil"/>
              <w:left w:val="single" w:sz="4" w:space="0" w:color="auto"/>
              <w:bottom w:val="single" w:sz="4" w:space="0" w:color="auto"/>
              <w:right w:val="single" w:sz="4" w:space="0" w:color="auto"/>
            </w:tcBorders>
            <w:shd w:val="clear" w:color="auto" w:fill="auto"/>
            <w:noWrap/>
            <w:vAlign w:val="center"/>
          </w:tcPr>
          <w:p w:rsidR="00393770" w:rsidRPr="00400499" w:rsidRDefault="00393770" w:rsidP="00400499">
            <w:pPr>
              <w:ind w:left="-57" w:right="-57"/>
              <w:rPr>
                <w:color w:val="000000"/>
                <w:sz w:val="20"/>
                <w:szCs w:val="20"/>
              </w:rPr>
            </w:pPr>
            <w:r w:rsidRPr="00400499">
              <w:rPr>
                <w:color w:val="000000"/>
                <w:sz w:val="20"/>
                <w:szCs w:val="20"/>
              </w:rPr>
              <w:t>Строительство дома-интерната для психических больных на 400 мест</w:t>
            </w:r>
          </w:p>
        </w:tc>
        <w:tc>
          <w:tcPr>
            <w:tcW w:w="249" w:type="pct"/>
            <w:tcBorders>
              <w:top w:val="nil"/>
              <w:left w:val="nil"/>
              <w:bottom w:val="single" w:sz="4" w:space="0" w:color="auto"/>
              <w:right w:val="single" w:sz="4" w:space="0" w:color="auto"/>
            </w:tcBorders>
            <w:shd w:val="clear" w:color="auto" w:fill="auto"/>
            <w:noWrap/>
            <w:vAlign w:val="center"/>
            <w:hideMark/>
          </w:tcPr>
          <w:p w:rsidR="00393770" w:rsidRPr="00400499" w:rsidRDefault="00393770" w:rsidP="00400499">
            <w:pPr>
              <w:ind w:left="-57" w:right="-57"/>
              <w:jc w:val="center"/>
              <w:rPr>
                <w:color w:val="000000"/>
                <w:sz w:val="20"/>
                <w:szCs w:val="20"/>
              </w:rPr>
            </w:pPr>
            <w:r w:rsidRPr="00400499">
              <w:rPr>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ind w:left="-57" w:right="-57"/>
              <w:jc w:val="center"/>
              <w:rPr>
                <w:bCs/>
                <w:color w:val="000000"/>
                <w:sz w:val="20"/>
                <w:szCs w:val="20"/>
              </w:rPr>
            </w:pPr>
            <w:r w:rsidRPr="00400499">
              <w:rPr>
                <w:bCs/>
                <w:color w:val="000000"/>
                <w:sz w:val="20"/>
                <w:szCs w:val="20"/>
              </w:rPr>
              <w:t>47 755</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Cs/>
                <w:color w:val="000000"/>
                <w:sz w:val="20"/>
                <w:szCs w:val="20"/>
              </w:rP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hideMark/>
          </w:tcPr>
          <w:p w:rsidR="00393770" w:rsidRPr="00400499" w:rsidRDefault="00393770" w:rsidP="00E044BA">
            <w:pPr>
              <w:ind w:left="-57" w:right="-57"/>
              <w:jc w:val="center"/>
              <w:rPr>
                <w:bCs/>
                <w:color w:val="000000"/>
                <w:sz w:val="20"/>
                <w:szCs w:val="20"/>
              </w:rPr>
            </w:pPr>
            <w:r w:rsidRPr="00400499">
              <w:rPr>
                <w:bCs/>
                <w:color w:val="000000"/>
                <w:sz w:val="20"/>
                <w:szCs w:val="20"/>
              </w:rPr>
              <w:t>47 755</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Cs/>
                <w:color w:val="000000"/>
                <w:sz w:val="20"/>
                <w:szCs w:val="20"/>
              </w:rPr>
            </w:pPr>
          </w:p>
        </w:tc>
      </w:tr>
      <w:tr w:rsidR="00393770" w:rsidRPr="00400499" w:rsidTr="001275A1">
        <w:trPr>
          <w:trHeight w:val="794"/>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393770" w:rsidRPr="00400499" w:rsidRDefault="00393770" w:rsidP="00400499">
            <w:pPr>
              <w:ind w:left="-57" w:right="-57"/>
              <w:rPr>
                <w:b/>
                <w:color w:val="000000"/>
                <w:sz w:val="20"/>
                <w:szCs w:val="20"/>
              </w:rPr>
            </w:pPr>
            <w:r w:rsidRPr="00400499">
              <w:rPr>
                <w:b/>
                <w:color w:val="000000"/>
                <w:sz w:val="20"/>
                <w:szCs w:val="20"/>
              </w:rPr>
              <w:t>Итого по с. Сосновка</w:t>
            </w:r>
          </w:p>
        </w:tc>
        <w:tc>
          <w:tcPr>
            <w:tcW w:w="249" w:type="pct"/>
            <w:tcBorders>
              <w:top w:val="nil"/>
              <w:left w:val="nil"/>
              <w:bottom w:val="single" w:sz="4" w:space="0" w:color="auto"/>
              <w:right w:val="single" w:sz="4" w:space="0" w:color="auto"/>
            </w:tcBorders>
            <w:shd w:val="clear" w:color="auto" w:fill="auto"/>
            <w:noWrap/>
            <w:vAlign w:val="center"/>
            <w:hideMark/>
          </w:tcPr>
          <w:p w:rsidR="00393770" w:rsidRPr="00400499" w:rsidRDefault="00393770" w:rsidP="00400499">
            <w:pPr>
              <w:ind w:left="-57" w:right="-57"/>
              <w:jc w:val="center"/>
              <w:rPr>
                <w:b/>
                <w:color w:val="000000"/>
                <w:sz w:val="20"/>
                <w:szCs w:val="20"/>
              </w:rPr>
            </w:pPr>
            <w:r w:rsidRPr="00400499">
              <w:rPr>
                <w:b/>
                <w:color w:val="000000"/>
                <w:sz w:val="20"/>
                <w:szCs w:val="20"/>
              </w:rPr>
              <w:t>кв.м</w:t>
            </w:r>
          </w:p>
        </w:tc>
        <w:tc>
          <w:tcPr>
            <w:tcW w:w="424" w:type="pct"/>
            <w:tcBorders>
              <w:top w:val="nil"/>
              <w:left w:val="nil"/>
              <w:bottom w:val="single" w:sz="4" w:space="0" w:color="auto"/>
              <w:right w:val="single" w:sz="4" w:space="0" w:color="auto"/>
            </w:tcBorders>
            <w:shd w:val="clear" w:color="auto" w:fill="auto"/>
            <w:noWrap/>
            <w:vAlign w:val="center"/>
            <w:hideMark/>
          </w:tcPr>
          <w:p w:rsidR="00393770" w:rsidRPr="00400499" w:rsidRDefault="00393770" w:rsidP="00400499">
            <w:pPr>
              <w:ind w:left="-57" w:right="-57"/>
              <w:jc w:val="center"/>
              <w:rPr>
                <w:b/>
                <w:bCs/>
                <w:color w:val="000000"/>
                <w:sz w:val="20"/>
                <w:szCs w:val="20"/>
              </w:rPr>
            </w:pPr>
            <w:r w:rsidRPr="00400499">
              <w:rPr>
                <w:b/>
                <w:bCs/>
                <w:color w:val="000000"/>
                <w:sz w:val="20"/>
                <w:szCs w:val="20"/>
              </w:rPr>
              <w:t>78 495</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
                <w:bCs/>
                <w:color w:val="000000"/>
                <w:sz w:val="20"/>
                <w:szCs w:val="20"/>
              </w:rPr>
            </w:pPr>
            <w:r w:rsidRPr="00400499">
              <w:rPr>
                <w:b/>
                <w:bCs/>
                <w:color w:val="000000"/>
                <w:sz w:val="20"/>
                <w:szCs w:val="20"/>
              </w:rPr>
              <w:t>30 740</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E044BA">
            <w:pPr>
              <w:ind w:left="-57" w:right="-57"/>
              <w:jc w:val="center"/>
              <w:rPr>
                <w:b/>
                <w:bCs/>
                <w:color w:val="000000"/>
                <w:sz w:val="20"/>
                <w:szCs w:val="20"/>
              </w:rPr>
            </w:pPr>
            <w:r w:rsidRPr="00400499">
              <w:rPr>
                <w:b/>
                <w:bCs/>
                <w:color w:val="000000"/>
                <w:sz w:val="20"/>
                <w:szCs w:val="20"/>
              </w:rPr>
              <w:t>47 755</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400499">
            <w:pPr>
              <w:jc w:val="center"/>
            </w:pPr>
            <w:r w:rsidRPr="00400499">
              <w:rPr>
                <w:bCs/>
                <w:color w:val="000000"/>
                <w:sz w:val="20"/>
                <w:szCs w:val="20"/>
              </w:rPr>
              <w:t>-</w:t>
            </w:r>
          </w:p>
        </w:tc>
        <w:tc>
          <w:tcPr>
            <w:tcW w:w="309"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
                <w:bCs/>
                <w:color w:val="000000"/>
                <w:sz w:val="20"/>
                <w:szCs w:val="20"/>
              </w:rPr>
            </w:pPr>
          </w:p>
        </w:tc>
        <w:tc>
          <w:tcPr>
            <w:tcW w:w="308" w:type="pct"/>
            <w:tcBorders>
              <w:top w:val="nil"/>
              <w:left w:val="nil"/>
              <w:bottom w:val="single" w:sz="4" w:space="0" w:color="auto"/>
              <w:right w:val="single" w:sz="4" w:space="0" w:color="auto"/>
            </w:tcBorders>
            <w:shd w:val="clear" w:color="auto" w:fill="auto"/>
            <w:noWrap/>
            <w:vAlign w:val="center"/>
          </w:tcPr>
          <w:p w:rsidR="00393770" w:rsidRPr="00400499" w:rsidRDefault="00393770" w:rsidP="006D777E">
            <w:pPr>
              <w:ind w:left="-57" w:right="-57"/>
              <w:jc w:val="center"/>
              <w:rPr>
                <w:b/>
                <w:bCs/>
                <w:color w:val="000000"/>
                <w:sz w:val="20"/>
                <w:szCs w:val="20"/>
              </w:rPr>
            </w:pPr>
          </w:p>
        </w:tc>
      </w:tr>
    </w:tbl>
    <w:p w:rsidR="00400499" w:rsidRPr="00400499" w:rsidRDefault="00400499" w:rsidP="00400499">
      <w:pPr>
        <w:spacing w:line="360" w:lineRule="auto"/>
        <w:jc w:val="both"/>
        <w:rPr>
          <w:rFonts w:eastAsia="Calibri"/>
          <w:sz w:val="26"/>
          <w:szCs w:val="26"/>
          <w:lang w:eastAsia="en-US"/>
        </w:rPr>
      </w:pPr>
    </w:p>
    <w:p w:rsidR="00400499" w:rsidRPr="00400499" w:rsidRDefault="00400499" w:rsidP="00400499">
      <w:pPr>
        <w:spacing w:line="360" w:lineRule="auto"/>
        <w:jc w:val="both"/>
        <w:rPr>
          <w:rFonts w:eastAsia="Calibri"/>
          <w:sz w:val="26"/>
          <w:szCs w:val="26"/>
          <w:lang w:eastAsia="en-US"/>
        </w:rPr>
        <w:sectPr w:rsidR="00400499" w:rsidRPr="00400499" w:rsidSect="004F3BF9">
          <w:pgSz w:w="16838" w:h="11906" w:orient="landscape"/>
          <w:pgMar w:top="1701" w:right="567" w:bottom="567" w:left="567" w:header="709" w:footer="425" w:gutter="0"/>
          <w:cols w:space="708"/>
          <w:docGrid w:linePitch="360"/>
        </w:sectPr>
      </w:pPr>
    </w:p>
    <w:p w:rsidR="00400499" w:rsidRPr="001275A1" w:rsidRDefault="00400499" w:rsidP="000474C2">
      <w:pPr>
        <w:keepNext/>
        <w:numPr>
          <w:ilvl w:val="0"/>
          <w:numId w:val="27"/>
        </w:numPr>
        <w:tabs>
          <w:tab w:val="left" w:pos="1418"/>
          <w:tab w:val="left" w:pos="9067"/>
        </w:tabs>
        <w:spacing w:before="120" w:after="120"/>
        <w:ind w:left="0" w:firstLine="0"/>
        <w:jc w:val="both"/>
        <w:rPr>
          <w:rFonts w:eastAsiaTheme="minorEastAsia"/>
          <w:b/>
          <w:color w:val="FF0000"/>
          <w:lang w:eastAsia="en-US"/>
        </w:rPr>
      </w:pPr>
      <w:bookmarkStart w:id="15" w:name="_Ref36561271"/>
      <w:r w:rsidRPr="001275A1">
        <w:rPr>
          <w:rFonts w:eastAsiaTheme="minorEastAsia"/>
          <w:b/>
          <w:color w:val="FF0000"/>
          <w:lang w:eastAsia="en-US"/>
        </w:rPr>
        <w:lastRenderedPageBreak/>
        <w:t>Прирост площади строительных фондов</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8"/>
        <w:gridCol w:w="962"/>
        <w:gridCol w:w="1051"/>
        <w:gridCol w:w="1051"/>
        <w:gridCol w:w="1051"/>
        <w:gridCol w:w="1050"/>
        <w:gridCol w:w="1050"/>
        <w:gridCol w:w="1050"/>
        <w:gridCol w:w="1050"/>
        <w:gridCol w:w="1050"/>
        <w:gridCol w:w="1050"/>
        <w:gridCol w:w="1050"/>
        <w:gridCol w:w="1050"/>
      </w:tblGrid>
      <w:tr w:rsidR="00400499" w:rsidRPr="00400499" w:rsidTr="00823268">
        <w:trPr>
          <w:trHeight w:val="397"/>
        </w:trPr>
        <w:tc>
          <w:tcPr>
            <w:tcW w:w="924"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Наименование показателей</w:t>
            </w:r>
          </w:p>
        </w:tc>
        <w:tc>
          <w:tcPr>
            <w:tcW w:w="313" w:type="pct"/>
            <w:shd w:val="clear" w:color="auto" w:fill="auto"/>
            <w:noWrap/>
            <w:vAlign w:val="center"/>
            <w:hideMark/>
          </w:tcPr>
          <w:p w:rsidR="00400499" w:rsidRPr="00400499" w:rsidRDefault="00400499" w:rsidP="00400499">
            <w:pPr>
              <w:jc w:val="center"/>
              <w:rPr>
                <w:b/>
                <w:sz w:val="20"/>
                <w:szCs w:val="20"/>
              </w:rPr>
            </w:pPr>
            <w:r w:rsidRPr="00400499">
              <w:rPr>
                <w:b/>
                <w:sz w:val="20"/>
                <w:szCs w:val="20"/>
              </w:rPr>
              <w:t>Ед.изм.</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2020</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2021</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2022</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2023</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2024</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2025</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2026</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2027</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2028</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2029</w:t>
            </w:r>
          </w:p>
        </w:tc>
        <w:tc>
          <w:tcPr>
            <w:tcW w:w="342" w:type="pct"/>
            <w:shd w:val="clear" w:color="auto" w:fill="auto"/>
            <w:noWrap/>
            <w:vAlign w:val="center"/>
            <w:hideMark/>
          </w:tcPr>
          <w:p w:rsidR="00400499" w:rsidRPr="00400499" w:rsidRDefault="00400499" w:rsidP="00400499">
            <w:pPr>
              <w:jc w:val="center"/>
              <w:rPr>
                <w:b/>
                <w:bCs/>
                <w:color w:val="000000"/>
                <w:sz w:val="20"/>
                <w:szCs w:val="20"/>
              </w:rPr>
            </w:pPr>
            <w:r w:rsidRPr="00400499">
              <w:rPr>
                <w:b/>
                <w:bCs/>
                <w:color w:val="000000"/>
                <w:sz w:val="20"/>
                <w:szCs w:val="20"/>
              </w:rPr>
              <w:t>2030-2036</w:t>
            </w:r>
          </w:p>
        </w:tc>
      </w:tr>
      <w:tr w:rsidR="00393770" w:rsidRPr="00400499" w:rsidTr="00823268">
        <w:trPr>
          <w:trHeight w:val="397"/>
        </w:trPr>
        <w:tc>
          <w:tcPr>
            <w:tcW w:w="924" w:type="pct"/>
            <w:shd w:val="clear" w:color="auto" w:fill="auto"/>
            <w:noWrap/>
            <w:vAlign w:val="center"/>
            <w:hideMark/>
          </w:tcPr>
          <w:p w:rsidR="00393770" w:rsidRPr="00400499" w:rsidRDefault="00393770" w:rsidP="00400499">
            <w:pPr>
              <w:rPr>
                <w:b/>
                <w:color w:val="000000"/>
                <w:sz w:val="20"/>
                <w:szCs w:val="20"/>
              </w:rPr>
            </w:pPr>
            <w:r w:rsidRPr="00400499">
              <w:rPr>
                <w:b/>
                <w:color w:val="000000"/>
                <w:sz w:val="20"/>
                <w:szCs w:val="20"/>
              </w:rPr>
              <w:t>С. Николаевка</w:t>
            </w:r>
          </w:p>
        </w:tc>
        <w:tc>
          <w:tcPr>
            <w:tcW w:w="313" w:type="pct"/>
            <w:shd w:val="clear" w:color="auto" w:fill="auto"/>
            <w:noWrap/>
            <w:vAlign w:val="center"/>
          </w:tcPr>
          <w:p w:rsidR="00393770" w:rsidRPr="00400499" w:rsidRDefault="00393770" w:rsidP="00400499">
            <w:pPr>
              <w:jc w:val="center"/>
              <w:rPr>
                <w:b/>
                <w:color w:val="000000"/>
                <w:sz w:val="20"/>
                <w:szCs w:val="20"/>
              </w:rPr>
            </w:pPr>
            <w:r w:rsidRPr="00400499">
              <w:rPr>
                <w:b/>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4 200</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b/>
                <w:color w:val="000000"/>
                <w:sz w:val="20"/>
                <w:szCs w:val="20"/>
              </w:rPr>
            </w:pPr>
          </w:p>
        </w:tc>
        <w:tc>
          <w:tcPr>
            <w:tcW w:w="342" w:type="pct"/>
            <w:shd w:val="clear" w:color="auto" w:fill="auto"/>
            <w:noWrap/>
            <w:vAlign w:val="center"/>
          </w:tcPr>
          <w:p w:rsidR="00393770" w:rsidRPr="00400499" w:rsidRDefault="00393770" w:rsidP="006D777E">
            <w:pPr>
              <w:jc w:val="center"/>
            </w:pPr>
          </w:p>
        </w:tc>
      </w:tr>
      <w:tr w:rsidR="00393770" w:rsidRPr="00400499" w:rsidTr="00823268">
        <w:trPr>
          <w:trHeight w:val="397"/>
        </w:trPr>
        <w:tc>
          <w:tcPr>
            <w:tcW w:w="924" w:type="pct"/>
            <w:shd w:val="clear" w:color="auto" w:fill="auto"/>
            <w:noWrap/>
            <w:vAlign w:val="center"/>
          </w:tcPr>
          <w:p w:rsidR="00393770" w:rsidRPr="00400499" w:rsidRDefault="00393770" w:rsidP="00400499">
            <w:pPr>
              <w:jc w:val="right"/>
              <w:rPr>
                <w:color w:val="000000"/>
                <w:sz w:val="20"/>
                <w:szCs w:val="20"/>
              </w:rPr>
            </w:pPr>
            <w:r w:rsidRPr="00400499">
              <w:rPr>
                <w:color w:val="000000"/>
                <w:sz w:val="20"/>
                <w:szCs w:val="20"/>
              </w:rPr>
              <w:t>Индивидуальный жилищный фонд</w:t>
            </w:r>
          </w:p>
        </w:tc>
        <w:tc>
          <w:tcPr>
            <w:tcW w:w="313" w:type="pct"/>
            <w:shd w:val="clear" w:color="auto" w:fill="auto"/>
            <w:noWrap/>
            <w:vAlign w:val="center"/>
          </w:tcPr>
          <w:p w:rsidR="00393770" w:rsidRPr="00400499" w:rsidRDefault="00393770" w:rsidP="00400499">
            <w:pPr>
              <w:jc w:val="center"/>
              <w:rPr>
                <w:color w:val="000000"/>
                <w:sz w:val="20"/>
                <w:szCs w:val="20"/>
              </w:rPr>
            </w:pPr>
            <w:r w:rsidRPr="00400499">
              <w:rPr>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color w:val="000000"/>
                <w:sz w:val="20"/>
                <w:szCs w:val="20"/>
              </w:rPr>
            </w:pPr>
            <w:r w:rsidRPr="00400499">
              <w:rPr>
                <w:color w:val="000000"/>
                <w:sz w:val="20"/>
                <w:szCs w:val="20"/>
              </w:rPr>
              <w:t>4 200</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color w:val="000000"/>
                <w:sz w:val="20"/>
                <w:szCs w:val="20"/>
              </w:rPr>
            </w:pPr>
          </w:p>
        </w:tc>
        <w:tc>
          <w:tcPr>
            <w:tcW w:w="342" w:type="pct"/>
            <w:shd w:val="clear" w:color="auto" w:fill="auto"/>
            <w:noWrap/>
            <w:vAlign w:val="center"/>
          </w:tcPr>
          <w:p w:rsidR="00393770" w:rsidRPr="00400499" w:rsidRDefault="00393770" w:rsidP="006D777E">
            <w:pPr>
              <w:jc w:val="center"/>
            </w:pPr>
          </w:p>
        </w:tc>
      </w:tr>
      <w:tr w:rsidR="00393770" w:rsidRPr="00400499" w:rsidTr="00823268">
        <w:trPr>
          <w:trHeight w:val="397"/>
        </w:trPr>
        <w:tc>
          <w:tcPr>
            <w:tcW w:w="924" w:type="pct"/>
            <w:shd w:val="clear" w:color="auto" w:fill="auto"/>
            <w:noWrap/>
            <w:vAlign w:val="center"/>
          </w:tcPr>
          <w:p w:rsidR="00393770" w:rsidRPr="00400499" w:rsidRDefault="00393770" w:rsidP="00400499">
            <w:pPr>
              <w:jc w:val="right"/>
              <w:rPr>
                <w:color w:val="000000"/>
                <w:sz w:val="20"/>
                <w:szCs w:val="20"/>
              </w:rPr>
            </w:pPr>
            <w:r w:rsidRPr="00400499">
              <w:rPr>
                <w:color w:val="000000"/>
                <w:sz w:val="20"/>
                <w:szCs w:val="20"/>
              </w:rPr>
              <w:t>Специализированная общественная застройка</w:t>
            </w:r>
          </w:p>
        </w:tc>
        <w:tc>
          <w:tcPr>
            <w:tcW w:w="313" w:type="pct"/>
            <w:shd w:val="clear" w:color="auto" w:fill="auto"/>
            <w:noWrap/>
            <w:vAlign w:val="center"/>
          </w:tcPr>
          <w:p w:rsidR="00393770" w:rsidRPr="00400499" w:rsidRDefault="00393770" w:rsidP="00400499">
            <w:pPr>
              <w:jc w:val="center"/>
              <w:rPr>
                <w:color w:val="000000"/>
                <w:sz w:val="20"/>
                <w:szCs w:val="20"/>
              </w:rPr>
            </w:pPr>
            <w:r w:rsidRPr="00400499">
              <w:rPr>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pPr>
          </w:p>
        </w:tc>
        <w:tc>
          <w:tcPr>
            <w:tcW w:w="342" w:type="pct"/>
            <w:shd w:val="clear" w:color="auto" w:fill="auto"/>
            <w:noWrap/>
            <w:vAlign w:val="center"/>
          </w:tcPr>
          <w:p w:rsidR="00393770" w:rsidRPr="00400499" w:rsidRDefault="00393770" w:rsidP="006D777E">
            <w:pPr>
              <w:jc w:val="center"/>
            </w:pPr>
          </w:p>
        </w:tc>
      </w:tr>
      <w:tr w:rsidR="00393770" w:rsidRPr="00400499" w:rsidTr="00823268">
        <w:trPr>
          <w:trHeight w:val="397"/>
        </w:trPr>
        <w:tc>
          <w:tcPr>
            <w:tcW w:w="924" w:type="pct"/>
            <w:shd w:val="clear" w:color="auto" w:fill="auto"/>
            <w:noWrap/>
            <w:vAlign w:val="center"/>
            <w:hideMark/>
          </w:tcPr>
          <w:p w:rsidR="00393770" w:rsidRPr="00400499" w:rsidRDefault="00393770" w:rsidP="00400499">
            <w:pPr>
              <w:rPr>
                <w:b/>
                <w:color w:val="000000"/>
                <w:sz w:val="20"/>
                <w:szCs w:val="20"/>
              </w:rPr>
            </w:pPr>
            <w:r w:rsidRPr="00400499">
              <w:rPr>
                <w:b/>
                <w:color w:val="000000"/>
                <w:sz w:val="20"/>
                <w:szCs w:val="20"/>
              </w:rPr>
              <w:t>С. Сосновка</w:t>
            </w:r>
          </w:p>
        </w:tc>
        <w:tc>
          <w:tcPr>
            <w:tcW w:w="313" w:type="pct"/>
            <w:shd w:val="clear" w:color="auto" w:fill="auto"/>
            <w:noWrap/>
            <w:vAlign w:val="center"/>
          </w:tcPr>
          <w:p w:rsidR="00393770" w:rsidRPr="00400499" w:rsidRDefault="00393770" w:rsidP="00400499">
            <w:pPr>
              <w:jc w:val="center"/>
              <w:rPr>
                <w:b/>
                <w:color w:val="000000"/>
                <w:sz w:val="20"/>
                <w:szCs w:val="20"/>
              </w:rPr>
            </w:pPr>
            <w:r w:rsidRPr="00400499">
              <w:rPr>
                <w:b/>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30 740</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47 755</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b/>
                <w:color w:val="000000"/>
                <w:sz w:val="20"/>
                <w:szCs w:val="20"/>
              </w:rPr>
            </w:pPr>
          </w:p>
        </w:tc>
        <w:tc>
          <w:tcPr>
            <w:tcW w:w="342" w:type="pct"/>
            <w:shd w:val="clear" w:color="auto" w:fill="auto"/>
            <w:noWrap/>
            <w:vAlign w:val="center"/>
          </w:tcPr>
          <w:p w:rsidR="00393770" w:rsidRPr="00400499" w:rsidRDefault="00393770" w:rsidP="006D777E">
            <w:pPr>
              <w:jc w:val="center"/>
              <w:rPr>
                <w:b/>
                <w:color w:val="000000"/>
                <w:sz w:val="20"/>
                <w:szCs w:val="20"/>
              </w:rPr>
            </w:pPr>
          </w:p>
        </w:tc>
      </w:tr>
      <w:tr w:rsidR="00393770" w:rsidRPr="00400499" w:rsidTr="00823268">
        <w:trPr>
          <w:trHeight w:val="397"/>
        </w:trPr>
        <w:tc>
          <w:tcPr>
            <w:tcW w:w="924" w:type="pct"/>
            <w:shd w:val="clear" w:color="auto" w:fill="auto"/>
            <w:noWrap/>
            <w:vAlign w:val="center"/>
          </w:tcPr>
          <w:p w:rsidR="00393770" w:rsidRPr="00400499" w:rsidRDefault="00393770" w:rsidP="00400499">
            <w:pPr>
              <w:jc w:val="right"/>
              <w:rPr>
                <w:color w:val="000000"/>
                <w:sz w:val="20"/>
                <w:szCs w:val="20"/>
              </w:rPr>
            </w:pPr>
            <w:r w:rsidRPr="00400499">
              <w:rPr>
                <w:color w:val="000000"/>
                <w:sz w:val="20"/>
                <w:szCs w:val="20"/>
              </w:rPr>
              <w:t>Индивидуальный жилищный фонд</w:t>
            </w:r>
          </w:p>
        </w:tc>
        <w:tc>
          <w:tcPr>
            <w:tcW w:w="313" w:type="pct"/>
            <w:shd w:val="clear" w:color="auto" w:fill="auto"/>
            <w:noWrap/>
            <w:vAlign w:val="center"/>
          </w:tcPr>
          <w:p w:rsidR="00393770" w:rsidRPr="00400499" w:rsidRDefault="00393770" w:rsidP="00400499">
            <w:pPr>
              <w:jc w:val="center"/>
              <w:rPr>
                <w:color w:val="000000"/>
                <w:sz w:val="20"/>
                <w:szCs w:val="20"/>
              </w:rPr>
            </w:pPr>
            <w:r w:rsidRPr="00400499">
              <w:rPr>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rFonts w:eastAsia="Calibri"/>
                <w:color w:val="000000"/>
                <w:sz w:val="20"/>
                <w:szCs w:val="20"/>
                <w:lang w:eastAsia="en-US"/>
              </w:rPr>
            </w:pPr>
            <w:r w:rsidRPr="00400499">
              <w:rPr>
                <w:rFonts w:eastAsia="Calibri"/>
                <w:color w:val="000000"/>
                <w:sz w:val="20"/>
                <w:szCs w:val="20"/>
                <w:lang w:eastAsia="en-US"/>
              </w:rPr>
              <w:t>30 740</w:t>
            </w:r>
          </w:p>
        </w:tc>
        <w:tc>
          <w:tcPr>
            <w:tcW w:w="342" w:type="pct"/>
            <w:shd w:val="clear" w:color="auto" w:fill="auto"/>
            <w:noWrap/>
            <w:vAlign w:val="center"/>
          </w:tcPr>
          <w:p w:rsidR="00393770" w:rsidRPr="00400499" w:rsidRDefault="00393770" w:rsidP="00E044BA">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rFonts w:eastAsia="Calibri"/>
                <w:color w:val="000000"/>
                <w:sz w:val="20"/>
                <w:szCs w:val="20"/>
                <w:lang w:eastAsia="en-US"/>
              </w:rPr>
            </w:pPr>
          </w:p>
        </w:tc>
        <w:tc>
          <w:tcPr>
            <w:tcW w:w="342" w:type="pct"/>
            <w:shd w:val="clear" w:color="auto" w:fill="auto"/>
            <w:noWrap/>
            <w:vAlign w:val="center"/>
          </w:tcPr>
          <w:p w:rsidR="00393770" w:rsidRPr="00400499" w:rsidRDefault="00393770" w:rsidP="006D777E">
            <w:pPr>
              <w:jc w:val="center"/>
            </w:pPr>
          </w:p>
        </w:tc>
      </w:tr>
      <w:tr w:rsidR="00393770" w:rsidRPr="00400499" w:rsidTr="00823268">
        <w:trPr>
          <w:trHeight w:val="397"/>
        </w:trPr>
        <w:tc>
          <w:tcPr>
            <w:tcW w:w="924" w:type="pct"/>
            <w:shd w:val="clear" w:color="auto" w:fill="auto"/>
            <w:noWrap/>
            <w:vAlign w:val="center"/>
          </w:tcPr>
          <w:p w:rsidR="00393770" w:rsidRPr="00400499" w:rsidRDefault="00393770" w:rsidP="00400499">
            <w:pPr>
              <w:jc w:val="right"/>
              <w:rPr>
                <w:color w:val="000000"/>
                <w:sz w:val="20"/>
                <w:szCs w:val="20"/>
              </w:rPr>
            </w:pPr>
            <w:r w:rsidRPr="00400499">
              <w:rPr>
                <w:color w:val="000000"/>
                <w:sz w:val="20"/>
                <w:szCs w:val="20"/>
              </w:rPr>
              <w:t>Специализированная общественная застройка</w:t>
            </w:r>
          </w:p>
        </w:tc>
        <w:tc>
          <w:tcPr>
            <w:tcW w:w="313" w:type="pct"/>
            <w:shd w:val="clear" w:color="auto" w:fill="auto"/>
            <w:noWrap/>
            <w:vAlign w:val="center"/>
          </w:tcPr>
          <w:p w:rsidR="00393770" w:rsidRPr="00400499" w:rsidRDefault="00393770" w:rsidP="00400499">
            <w:pPr>
              <w:jc w:val="center"/>
              <w:rPr>
                <w:color w:val="000000"/>
                <w:sz w:val="20"/>
                <w:szCs w:val="20"/>
              </w:rPr>
            </w:pPr>
            <w:r w:rsidRPr="00400499">
              <w:rPr>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color w:val="000000"/>
                <w:sz w:val="20"/>
                <w:szCs w:val="20"/>
              </w:rP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color w:val="000000"/>
                <w:sz w:val="20"/>
                <w:szCs w:val="20"/>
              </w:rPr>
            </w:pPr>
            <w:r w:rsidRPr="00400499">
              <w:rPr>
                <w:color w:val="000000"/>
                <w:sz w:val="20"/>
                <w:szCs w:val="20"/>
              </w:rPr>
              <w:t>47 755</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color w:val="000000"/>
                <w:sz w:val="20"/>
                <w:szCs w:val="20"/>
              </w:rPr>
            </w:pPr>
          </w:p>
        </w:tc>
        <w:tc>
          <w:tcPr>
            <w:tcW w:w="342" w:type="pct"/>
            <w:shd w:val="clear" w:color="auto" w:fill="auto"/>
            <w:noWrap/>
            <w:vAlign w:val="center"/>
          </w:tcPr>
          <w:p w:rsidR="00393770" w:rsidRPr="00400499" w:rsidRDefault="00393770" w:rsidP="006D777E">
            <w:pPr>
              <w:jc w:val="center"/>
              <w:rPr>
                <w:color w:val="000000"/>
                <w:sz w:val="20"/>
                <w:szCs w:val="20"/>
              </w:rPr>
            </w:pPr>
          </w:p>
        </w:tc>
      </w:tr>
      <w:tr w:rsidR="00393770" w:rsidRPr="00400499" w:rsidTr="00823268">
        <w:trPr>
          <w:trHeight w:val="397"/>
        </w:trPr>
        <w:tc>
          <w:tcPr>
            <w:tcW w:w="924" w:type="pct"/>
            <w:shd w:val="clear" w:color="auto" w:fill="auto"/>
            <w:noWrap/>
            <w:vAlign w:val="center"/>
            <w:hideMark/>
          </w:tcPr>
          <w:p w:rsidR="00393770" w:rsidRPr="00400499" w:rsidRDefault="00393770" w:rsidP="00400499">
            <w:pPr>
              <w:rPr>
                <w:b/>
                <w:color w:val="000000"/>
                <w:sz w:val="20"/>
                <w:szCs w:val="20"/>
              </w:rPr>
            </w:pPr>
            <w:r w:rsidRPr="00400499">
              <w:rPr>
                <w:b/>
                <w:color w:val="000000"/>
                <w:sz w:val="20"/>
                <w:szCs w:val="20"/>
              </w:rPr>
              <w:t>Всего</w:t>
            </w:r>
          </w:p>
        </w:tc>
        <w:tc>
          <w:tcPr>
            <w:tcW w:w="313" w:type="pct"/>
            <w:shd w:val="clear" w:color="auto" w:fill="auto"/>
            <w:noWrap/>
            <w:vAlign w:val="center"/>
          </w:tcPr>
          <w:p w:rsidR="00393770" w:rsidRPr="00400499" w:rsidRDefault="00393770" w:rsidP="00400499">
            <w:pPr>
              <w:jc w:val="center"/>
              <w:rPr>
                <w:b/>
                <w:bCs/>
                <w:color w:val="000000"/>
                <w:sz w:val="20"/>
                <w:szCs w:val="20"/>
              </w:rPr>
            </w:pPr>
            <w:r w:rsidRPr="00400499">
              <w:rPr>
                <w:b/>
                <w:color w:val="000000"/>
                <w:sz w:val="20"/>
                <w:szCs w:val="20"/>
              </w:rPr>
              <w:t>кв.м</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34 940</w:t>
            </w:r>
          </w:p>
        </w:tc>
        <w:tc>
          <w:tcPr>
            <w:tcW w:w="342" w:type="pct"/>
            <w:shd w:val="clear" w:color="auto" w:fill="auto"/>
            <w:noWrap/>
            <w:vAlign w:val="center"/>
          </w:tcPr>
          <w:p w:rsidR="00393770" w:rsidRPr="00400499" w:rsidRDefault="00393770" w:rsidP="00E044BA">
            <w:pPr>
              <w:jc w:val="center"/>
              <w:rPr>
                <w:b/>
                <w:color w:val="000000"/>
                <w:sz w:val="20"/>
                <w:szCs w:val="20"/>
              </w:rPr>
            </w:pPr>
            <w:r w:rsidRPr="00400499">
              <w:rPr>
                <w:b/>
                <w:color w:val="000000"/>
                <w:sz w:val="20"/>
                <w:szCs w:val="20"/>
              </w:rPr>
              <w:t>47 755</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400499">
            <w:pPr>
              <w:jc w:val="center"/>
            </w:pPr>
            <w:r w:rsidRPr="00400499">
              <w:rPr>
                <w:color w:val="000000"/>
                <w:sz w:val="20"/>
                <w:szCs w:val="20"/>
              </w:rPr>
              <w:t>-</w:t>
            </w:r>
          </w:p>
        </w:tc>
        <w:tc>
          <w:tcPr>
            <w:tcW w:w="342" w:type="pct"/>
            <w:shd w:val="clear" w:color="auto" w:fill="auto"/>
            <w:noWrap/>
            <w:vAlign w:val="center"/>
          </w:tcPr>
          <w:p w:rsidR="00393770" w:rsidRPr="00400499" w:rsidRDefault="00393770" w:rsidP="006D777E">
            <w:pPr>
              <w:jc w:val="center"/>
              <w:rPr>
                <w:b/>
                <w:color w:val="000000"/>
                <w:sz w:val="20"/>
                <w:szCs w:val="20"/>
              </w:rPr>
            </w:pPr>
          </w:p>
        </w:tc>
        <w:tc>
          <w:tcPr>
            <w:tcW w:w="342" w:type="pct"/>
            <w:shd w:val="clear" w:color="auto" w:fill="auto"/>
            <w:noWrap/>
            <w:vAlign w:val="center"/>
          </w:tcPr>
          <w:p w:rsidR="00393770" w:rsidRPr="00400499" w:rsidRDefault="00393770" w:rsidP="006D777E">
            <w:pPr>
              <w:jc w:val="center"/>
              <w:rPr>
                <w:b/>
                <w:color w:val="000000"/>
                <w:sz w:val="20"/>
                <w:szCs w:val="20"/>
              </w:rPr>
            </w:pPr>
          </w:p>
        </w:tc>
      </w:tr>
    </w:tbl>
    <w:p w:rsidR="00400499" w:rsidRDefault="00400499" w:rsidP="00400499">
      <w:pPr>
        <w:pStyle w:val="00"/>
        <w:rPr>
          <w:lang w:eastAsia="en-US"/>
        </w:rPr>
        <w:sectPr w:rsidR="00400499" w:rsidSect="00400499">
          <w:footerReference w:type="default" r:id="rId11"/>
          <w:pgSz w:w="16838" w:h="11906" w:orient="landscape"/>
          <w:pgMar w:top="1701" w:right="1134" w:bottom="567" w:left="567" w:header="708" w:footer="403" w:gutter="0"/>
          <w:cols w:space="708"/>
          <w:docGrid w:linePitch="360"/>
        </w:sectPr>
      </w:pPr>
    </w:p>
    <w:p w:rsidR="00261548" w:rsidRDefault="00261548" w:rsidP="00261548">
      <w:pPr>
        <w:pStyle w:val="0311"/>
      </w:pPr>
      <w:bookmarkStart w:id="16" w:name="_Toc53994645"/>
      <w:r w:rsidRPr="00261548">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6"/>
    </w:p>
    <w:p w:rsidR="009E1CB8" w:rsidRPr="00E044BA" w:rsidRDefault="009E1CB8" w:rsidP="00215E05">
      <w:pPr>
        <w:pStyle w:val="00"/>
        <w:rPr>
          <w:lang w:eastAsia="en-US"/>
        </w:rPr>
      </w:pPr>
      <w:r w:rsidRPr="009E1CB8">
        <w:rPr>
          <w:lang w:eastAsia="en-US"/>
        </w:rPr>
        <w:t xml:space="preserve">Для оценки фактического состояния схемы теплоснабжения Николаевского сельского поселения определен коэффициент перевода договорных нагрузок в фактические. Для этого был проведен анализ фактических полезных отпусков </w:t>
      </w:r>
      <w:r w:rsidRPr="00E044BA">
        <w:rPr>
          <w:lang w:eastAsia="en-US"/>
        </w:rPr>
        <w:t>тепловой энергии по каждому источнику централи</w:t>
      </w:r>
      <w:r w:rsidR="00F22CBA" w:rsidRPr="00E044BA">
        <w:rPr>
          <w:lang w:eastAsia="en-US"/>
        </w:rPr>
        <w:t>зованного теплоснабжения за 2016-2020</w:t>
      </w:r>
      <w:r w:rsidRPr="00E044BA">
        <w:rPr>
          <w:lang w:eastAsia="en-US"/>
        </w:rPr>
        <w:t xml:space="preserve"> гг. </w:t>
      </w:r>
    </w:p>
    <w:p w:rsidR="009E1CB8" w:rsidRPr="00E044BA" w:rsidRDefault="009E1CB8" w:rsidP="009E1CB8">
      <w:pPr>
        <w:pStyle w:val="affff2"/>
        <w:ind w:firstLine="709"/>
        <w:jc w:val="both"/>
      </w:pPr>
      <w:r w:rsidRPr="00E044BA">
        <w:t xml:space="preserve">Значение потребления тепловой энергии при расчетных температурах наружного воздуха приведено в таблице </w:t>
      </w:r>
      <w:fldSimple w:instr=" REF  _Ref49857298 \h \n \t  \* MERGEFORMAT ">
        <w:r w:rsidR="002A2B5F" w:rsidRPr="00E044BA">
          <w:t>3</w:t>
        </w:r>
      </w:fldSimple>
      <w:r w:rsidRPr="00E044BA">
        <w:t>.</w:t>
      </w:r>
    </w:p>
    <w:p w:rsidR="009E1CB8" w:rsidRPr="00E044BA" w:rsidRDefault="009E1CB8" w:rsidP="000474C2">
      <w:pPr>
        <w:pStyle w:val="-0"/>
        <w:numPr>
          <w:ilvl w:val="0"/>
          <w:numId w:val="27"/>
        </w:numPr>
        <w:tabs>
          <w:tab w:val="left" w:pos="1418"/>
          <w:tab w:val="left" w:pos="9067"/>
        </w:tabs>
        <w:ind w:left="0" w:firstLine="0"/>
        <w:jc w:val="both"/>
        <w:rPr>
          <w:rFonts w:eastAsiaTheme="minorEastAsia"/>
          <w:lang w:eastAsia="en-US"/>
        </w:rPr>
      </w:pPr>
      <w:bookmarkStart w:id="17" w:name="_Ref49857298"/>
      <w:r w:rsidRPr="00E044BA">
        <w:rPr>
          <w:rFonts w:eastAsiaTheme="minorEastAsia"/>
          <w:lang w:eastAsia="en-US"/>
        </w:rPr>
        <w:t>Потр</w:t>
      </w:r>
      <w:r w:rsidR="00F22CBA" w:rsidRPr="00E044BA">
        <w:rPr>
          <w:rFonts w:eastAsiaTheme="minorEastAsia"/>
          <w:lang w:eastAsia="en-US"/>
        </w:rPr>
        <w:t>ебление тепловой энергии за 2020</w:t>
      </w:r>
      <w:r w:rsidRPr="00E044BA">
        <w:rPr>
          <w:rFonts w:eastAsiaTheme="minorEastAsia"/>
          <w:lang w:eastAsia="en-US"/>
        </w:rPr>
        <w:t xml:space="preserve"> год при расчетных температурах наружного воздуха</w:t>
      </w:r>
      <w:bookmarkEnd w:id="17"/>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1"/>
        <w:gridCol w:w="2415"/>
        <w:gridCol w:w="2415"/>
        <w:gridCol w:w="2415"/>
      </w:tblGrid>
      <w:tr w:rsidR="00E044BA" w:rsidRPr="00E044BA" w:rsidTr="003B6AE1">
        <w:trPr>
          <w:trHeight w:val="23"/>
        </w:trPr>
        <w:tc>
          <w:tcPr>
            <w:tcW w:w="1271" w:type="pct"/>
            <w:vMerge w:val="restar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Наименование района</w:t>
            </w: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Общее потребление</w:t>
            </w: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Нагрузка на отопление</w:t>
            </w: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Нагрузка на ГВС</w:t>
            </w:r>
          </w:p>
        </w:tc>
      </w:tr>
      <w:tr w:rsidR="00E044BA" w:rsidRPr="00E044BA" w:rsidTr="003B6AE1">
        <w:trPr>
          <w:trHeight w:val="23"/>
        </w:trPr>
        <w:tc>
          <w:tcPr>
            <w:tcW w:w="1271" w:type="pct"/>
            <w:vMerge/>
            <w:shd w:val="clear" w:color="auto" w:fill="auto"/>
            <w:vAlign w:val="center"/>
            <w:hideMark/>
          </w:tcPr>
          <w:p w:rsidR="009E1CB8" w:rsidRPr="00E044BA" w:rsidRDefault="009E1CB8" w:rsidP="003B6AE1">
            <w:pPr>
              <w:suppressAutoHyphens/>
              <w:rPr>
                <w:b/>
                <w:bCs/>
                <w:sz w:val="20"/>
                <w:szCs w:val="20"/>
              </w:rPr>
            </w:pP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Гкал/ч</w:t>
            </w: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Гкал/ч</w:t>
            </w:r>
          </w:p>
        </w:tc>
        <w:tc>
          <w:tcPr>
            <w:tcW w:w="1243" w:type="pct"/>
            <w:shd w:val="clear" w:color="auto" w:fill="auto"/>
            <w:vAlign w:val="center"/>
            <w:hideMark/>
          </w:tcPr>
          <w:p w:rsidR="009E1CB8" w:rsidRPr="00E044BA" w:rsidRDefault="009E1CB8" w:rsidP="003B6AE1">
            <w:pPr>
              <w:suppressAutoHyphens/>
              <w:jc w:val="center"/>
              <w:rPr>
                <w:b/>
                <w:bCs/>
                <w:sz w:val="20"/>
                <w:szCs w:val="20"/>
              </w:rPr>
            </w:pPr>
            <w:r w:rsidRPr="00E044BA">
              <w:rPr>
                <w:b/>
                <w:bCs/>
                <w:sz w:val="20"/>
                <w:szCs w:val="20"/>
              </w:rPr>
              <w:t>Гкал/ч</w:t>
            </w:r>
          </w:p>
        </w:tc>
      </w:tr>
      <w:tr w:rsidR="00E044BA" w:rsidRPr="00E044BA" w:rsidTr="003B6AE1">
        <w:trPr>
          <w:trHeight w:val="23"/>
        </w:trPr>
        <w:tc>
          <w:tcPr>
            <w:tcW w:w="1271" w:type="pct"/>
            <w:shd w:val="clear" w:color="auto" w:fill="auto"/>
            <w:noWrap/>
            <w:vAlign w:val="center"/>
          </w:tcPr>
          <w:p w:rsidR="009E1CB8" w:rsidRPr="00E044BA" w:rsidRDefault="009E1CB8" w:rsidP="003B6AE1">
            <w:pPr>
              <w:suppressAutoHyphens/>
              <w:jc w:val="center"/>
              <w:rPr>
                <w:sz w:val="20"/>
                <w:szCs w:val="20"/>
              </w:rPr>
            </w:pPr>
            <w:r w:rsidRPr="00E044BA">
              <w:rPr>
                <w:sz w:val="20"/>
                <w:szCs w:val="20"/>
              </w:rPr>
              <w:t>с. Николаевка</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2,26</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2,07</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0,18</w:t>
            </w:r>
          </w:p>
        </w:tc>
      </w:tr>
      <w:tr w:rsidR="00E044BA" w:rsidRPr="00E044BA" w:rsidTr="003B6AE1">
        <w:trPr>
          <w:trHeight w:val="23"/>
        </w:trPr>
        <w:tc>
          <w:tcPr>
            <w:tcW w:w="1271" w:type="pct"/>
            <w:shd w:val="clear" w:color="auto" w:fill="auto"/>
            <w:noWrap/>
            <w:vAlign w:val="center"/>
          </w:tcPr>
          <w:p w:rsidR="009E1CB8" w:rsidRPr="00E044BA" w:rsidRDefault="009E1CB8" w:rsidP="003B6AE1">
            <w:pPr>
              <w:suppressAutoHyphens/>
              <w:jc w:val="center"/>
              <w:rPr>
                <w:sz w:val="20"/>
                <w:szCs w:val="20"/>
              </w:rPr>
            </w:pPr>
            <w:r w:rsidRPr="00E044BA">
              <w:rPr>
                <w:sz w:val="20"/>
                <w:szCs w:val="20"/>
              </w:rPr>
              <w:t>с. Сосновка</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1,38</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1,27</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0,12</w:t>
            </w:r>
          </w:p>
        </w:tc>
      </w:tr>
      <w:tr w:rsidR="00F22CBA" w:rsidRPr="00E044BA" w:rsidTr="003B6AE1">
        <w:trPr>
          <w:trHeight w:val="23"/>
        </w:trPr>
        <w:tc>
          <w:tcPr>
            <w:tcW w:w="1271" w:type="pct"/>
            <w:shd w:val="clear" w:color="auto" w:fill="auto"/>
            <w:noWrap/>
            <w:vAlign w:val="center"/>
            <w:hideMark/>
          </w:tcPr>
          <w:p w:rsidR="009E1CB8" w:rsidRPr="00E044BA" w:rsidRDefault="009E1CB8" w:rsidP="003B6AE1">
            <w:pPr>
              <w:suppressAutoHyphens/>
              <w:jc w:val="center"/>
              <w:rPr>
                <w:sz w:val="20"/>
                <w:szCs w:val="20"/>
              </w:rPr>
            </w:pPr>
            <w:r w:rsidRPr="00E044BA">
              <w:rPr>
                <w:sz w:val="20"/>
                <w:szCs w:val="20"/>
              </w:rPr>
              <w:t>Всего</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3,64</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3,34</w:t>
            </w:r>
          </w:p>
        </w:tc>
        <w:tc>
          <w:tcPr>
            <w:tcW w:w="1243" w:type="pct"/>
            <w:shd w:val="clear" w:color="auto" w:fill="auto"/>
            <w:noWrap/>
            <w:vAlign w:val="bottom"/>
          </w:tcPr>
          <w:p w:rsidR="009E1CB8" w:rsidRPr="00E044BA" w:rsidRDefault="009E1CB8" w:rsidP="003B6AE1">
            <w:pPr>
              <w:pStyle w:val="affff3"/>
              <w:rPr>
                <w:color w:val="auto"/>
                <w:sz w:val="20"/>
                <w:szCs w:val="20"/>
              </w:rPr>
            </w:pPr>
            <w:r w:rsidRPr="00E044BA">
              <w:rPr>
                <w:color w:val="auto"/>
                <w:sz w:val="20"/>
                <w:szCs w:val="20"/>
              </w:rPr>
              <w:t>0,30</w:t>
            </w:r>
          </w:p>
        </w:tc>
      </w:tr>
    </w:tbl>
    <w:p w:rsidR="009E1CB8" w:rsidRPr="00E044BA" w:rsidRDefault="009E1CB8" w:rsidP="009E1CB8">
      <w:pPr>
        <w:widowControl w:val="0"/>
        <w:spacing w:before="240" w:line="360" w:lineRule="auto"/>
        <w:jc w:val="center"/>
        <w:rPr>
          <w:rFonts w:eastAsiaTheme="minorEastAsia"/>
          <w:iCs/>
          <w:noProof/>
          <w:sz w:val="26"/>
          <w:szCs w:val="26"/>
          <w:highlight w:val="yellow"/>
        </w:rPr>
      </w:pPr>
    </w:p>
    <w:p w:rsidR="00215E05" w:rsidRDefault="00215E05" w:rsidP="00215E05">
      <w:pPr>
        <w:pStyle w:val="00"/>
        <w:rPr>
          <w:lang w:eastAsia="en-US"/>
        </w:rPr>
      </w:pPr>
      <w:r w:rsidRPr="00E044BA">
        <w:rPr>
          <w:lang w:eastAsia="en-US"/>
        </w:rPr>
        <w:t xml:space="preserve">Перспективные потребители, находящиеся </w:t>
      </w:r>
      <w:r>
        <w:rPr>
          <w:lang w:eastAsia="en-US"/>
        </w:rPr>
        <w:t>в зонах действия котельных №№1,2 будут подключены к соответствующим источникам.</w:t>
      </w:r>
    </w:p>
    <w:p w:rsidR="00215E05" w:rsidRDefault="00215E05" w:rsidP="00215E05">
      <w:pPr>
        <w:pStyle w:val="00"/>
        <w:rPr>
          <w:lang w:eastAsia="en-US"/>
        </w:rPr>
      </w:pPr>
      <w:r>
        <w:rPr>
          <w:lang w:eastAsia="en-US"/>
        </w:rPr>
        <w:t>Подключение перспективных потребителей, находящихся в зоне эффективного теплоснабжения от котельных, должно производиться к соответствующим источникам при условии наличия достаточного резерва располагаемой тепловой мощности, а также при условии соблюдения необходимых гидравлических параметров работы тепловых сетей от источников.</w:t>
      </w:r>
    </w:p>
    <w:p w:rsidR="00215E05" w:rsidRDefault="00215E05" w:rsidP="00215E05">
      <w:pPr>
        <w:pStyle w:val="00"/>
        <w:rPr>
          <w:lang w:eastAsia="en-US"/>
        </w:rPr>
      </w:pPr>
      <w:r>
        <w:rPr>
          <w:lang w:eastAsia="en-US"/>
        </w:rPr>
        <w:t>Прогноз прироста расчетной тепловой нагрузки потребителей Николаевского сельского поселения по источникам теплоснабжения по годам прогнозного периода представлен в таблиц</w:t>
      </w:r>
      <w:r w:rsidR="00346E4F">
        <w:rPr>
          <w:lang w:eastAsia="en-US"/>
        </w:rPr>
        <w:t xml:space="preserve">ах </w:t>
      </w:r>
      <w:fldSimple w:instr=" REF  _Ref49952341 \h \n \t  \* MERGEFORMAT ">
        <w:r w:rsidR="002A2B5F">
          <w:rPr>
            <w:lang w:eastAsia="en-US"/>
          </w:rPr>
          <w:t>4</w:t>
        </w:r>
      </w:fldSimple>
      <w:r w:rsidR="00346E4F">
        <w:rPr>
          <w:lang w:eastAsia="en-US"/>
        </w:rPr>
        <w:t>-</w:t>
      </w:r>
      <w:fldSimple w:instr=" REF  _Ref49859627 \h \n \t  \* MERGEFORMAT ">
        <w:r w:rsidR="002A2B5F">
          <w:rPr>
            <w:lang w:eastAsia="en-US"/>
          </w:rPr>
          <w:t>6</w:t>
        </w:r>
      </w:fldSimple>
      <w:r>
        <w:rPr>
          <w:lang w:eastAsia="en-US"/>
        </w:rPr>
        <w:t>.</w:t>
      </w:r>
    </w:p>
    <w:p w:rsidR="00215E05" w:rsidRDefault="00215E05" w:rsidP="00215E05">
      <w:pPr>
        <w:pStyle w:val="00"/>
        <w:rPr>
          <w:lang w:eastAsia="en-US"/>
        </w:rPr>
      </w:pPr>
    </w:p>
    <w:p w:rsidR="00215E05" w:rsidRDefault="00215E05" w:rsidP="00215E05">
      <w:pPr>
        <w:pStyle w:val="00"/>
        <w:rPr>
          <w:lang w:eastAsia="en-US"/>
        </w:rPr>
        <w:sectPr w:rsidR="00215E05" w:rsidSect="00261548">
          <w:pgSz w:w="11906" w:h="16838"/>
          <w:pgMar w:top="1134" w:right="567" w:bottom="567" w:left="1701" w:header="708" w:footer="403" w:gutter="0"/>
          <w:cols w:space="708"/>
          <w:docGrid w:linePitch="360"/>
        </w:sectPr>
      </w:pPr>
    </w:p>
    <w:p w:rsidR="00215E05" w:rsidRPr="00E044BA" w:rsidRDefault="00215E05" w:rsidP="000474C2">
      <w:pPr>
        <w:pStyle w:val="-0"/>
        <w:numPr>
          <w:ilvl w:val="0"/>
          <w:numId w:val="27"/>
        </w:numPr>
        <w:tabs>
          <w:tab w:val="left" w:pos="1418"/>
          <w:tab w:val="left" w:pos="9067"/>
        </w:tabs>
        <w:ind w:left="0" w:firstLine="0"/>
        <w:jc w:val="both"/>
        <w:rPr>
          <w:rFonts w:eastAsiaTheme="minorEastAsia"/>
          <w:lang w:eastAsia="en-US"/>
        </w:rPr>
      </w:pPr>
      <w:bookmarkStart w:id="18" w:name="_Ref36643438"/>
      <w:bookmarkStart w:id="19" w:name="_Ref49952341"/>
      <w:r w:rsidRPr="00E044BA">
        <w:rPr>
          <w:rFonts w:eastAsiaTheme="minorEastAsia"/>
          <w:lang w:eastAsia="en-US"/>
        </w:rPr>
        <w:lastRenderedPageBreak/>
        <w:t xml:space="preserve">Прирост тепловых нагрузок потребителей </w:t>
      </w:r>
      <w:bookmarkEnd w:id="18"/>
      <w:r w:rsidRPr="00E044BA">
        <w:rPr>
          <w:rFonts w:eastAsiaTheme="minorEastAsia"/>
          <w:lang w:eastAsia="en-US"/>
        </w:rPr>
        <w:t>Николаевского сельского поселения</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1301"/>
        <w:gridCol w:w="1336"/>
        <w:gridCol w:w="860"/>
        <w:gridCol w:w="860"/>
        <w:gridCol w:w="866"/>
        <w:gridCol w:w="866"/>
        <w:gridCol w:w="866"/>
        <w:gridCol w:w="866"/>
        <w:gridCol w:w="866"/>
        <w:gridCol w:w="866"/>
        <w:gridCol w:w="866"/>
        <w:gridCol w:w="866"/>
        <w:gridCol w:w="1118"/>
      </w:tblGrid>
      <w:tr w:rsidR="00215E05" w:rsidRPr="004F3BF9" w:rsidTr="001275A1">
        <w:trPr>
          <w:trHeight w:val="340"/>
          <w:tblHeader/>
        </w:trPr>
        <w:tc>
          <w:tcPr>
            <w:tcW w:w="961" w:type="pct"/>
            <w:shd w:val="clear" w:color="auto" w:fill="auto"/>
            <w:vAlign w:val="center"/>
            <w:hideMark/>
          </w:tcPr>
          <w:p w:rsidR="00215E05" w:rsidRPr="004F3BF9" w:rsidRDefault="00215E05" w:rsidP="00823268">
            <w:pPr>
              <w:jc w:val="center"/>
              <w:rPr>
                <w:b/>
                <w:bCs/>
                <w:color w:val="000000"/>
                <w:sz w:val="20"/>
                <w:szCs w:val="20"/>
              </w:rPr>
            </w:pPr>
            <w:r w:rsidRPr="004F3BF9">
              <w:rPr>
                <w:b/>
                <w:bCs/>
                <w:color w:val="000000"/>
                <w:sz w:val="20"/>
                <w:szCs w:val="20"/>
              </w:rPr>
              <w:t>Перспективные объекты</w:t>
            </w:r>
          </w:p>
        </w:tc>
        <w:tc>
          <w:tcPr>
            <w:tcW w:w="424" w:type="pct"/>
            <w:shd w:val="clear" w:color="auto" w:fill="auto"/>
            <w:vAlign w:val="center"/>
            <w:hideMark/>
          </w:tcPr>
          <w:p w:rsidR="00215E05" w:rsidRPr="004F3BF9" w:rsidRDefault="00215E05" w:rsidP="00823268">
            <w:pPr>
              <w:jc w:val="center"/>
              <w:rPr>
                <w:b/>
                <w:bCs/>
                <w:color w:val="000000"/>
                <w:sz w:val="20"/>
                <w:szCs w:val="20"/>
              </w:rPr>
            </w:pPr>
            <w:r w:rsidRPr="004F3BF9">
              <w:rPr>
                <w:b/>
                <w:bCs/>
                <w:color w:val="000000"/>
                <w:sz w:val="20"/>
                <w:szCs w:val="20"/>
              </w:rPr>
              <w:t>Вид нагрузки</w:t>
            </w:r>
          </w:p>
        </w:tc>
        <w:tc>
          <w:tcPr>
            <w:tcW w:w="435" w:type="pct"/>
            <w:shd w:val="clear" w:color="auto" w:fill="auto"/>
            <w:vAlign w:val="center"/>
            <w:hideMark/>
          </w:tcPr>
          <w:p w:rsidR="00215E05" w:rsidRPr="004F3BF9" w:rsidRDefault="00215E05" w:rsidP="00823268">
            <w:pPr>
              <w:jc w:val="center"/>
              <w:rPr>
                <w:b/>
                <w:bCs/>
                <w:color w:val="000000"/>
                <w:sz w:val="20"/>
                <w:szCs w:val="20"/>
              </w:rPr>
            </w:pPr>
            <w:r w:rsidRPr="004F3BF9">
              <w:rPr>
                <w:b/>
                <w:bCs/>
                <w:color w:val="000000"/>
                <w:sz w:val="20"/>
                <w:szCs w:val="20"/>
              </w:rPr>
              <w:t>Суммарная нагрузка, Гкал/ч</w:t>
            </w:r>
          </w:p>
        </w:tc>
        <w:tc>
          <w:tcPr>
            <w:tcW w:w="280" w:type="pct"/>
            <w:shd w:val="clear" w:color="auto" w:fill="auto"/>
            <w:noWrap/>
            <w:vAlign w:val="center"/>
            <w:hideMark/>
          </w:tcPr>
          <w:p w:rsidR="00215E05" w:rsidRPr="004F3BF9" w:rsidRDefault="001275A1" w:rsidP="00823268">
            <w:pPr>
              <w:jc w:val="center"/>
              <w:rPr>
                <w:b/>
                <w:bCs/>
                <w:color w:val="000000"/>
                <w:sz w:val="20"/>
                <w:szCs w:val="20"/>
              </w:rPr>
            </w:pPr>
            <w:r>
              <w:rPr>
                <w:b/>
                <w:bCs/>
                <w:color w:val="000000"/>
                <w:sz w:val="20"/>
                <w:szCs w:val="20"/>
              </w:rPr>
              <w:t>2021</w:t>
            </w:r>
          </w:p>
        </w:tc>
        <w:tc>
          <w:tcPr>
            <w:tcW w:w="280" w:type="pct"/>
            <w:shd w:val="clear" w:color="auto" w:fill="auto"/>
            <w:noWrap/>
            <w:vAlign w:val="center"/>
            <w:hideMark/>
          </w:tcPr>
          <w:p w:rsidR="00215E05" w:rsidRPr="004F3BF9" w:rsidRDefault="001275A1" w:rsidP="00823268">
            <w:pPr>
              <w:jc w:val="center"/>
              <w:rPr>
                <w:b/>
                <w:bCs/>
                <w:color w:val="000000"/>
                <w:sz w:val="20"/>
                <w:szCs w:val="20"/>
              </w:rPr>
            </w:pPr>
            <w:r>
              <w:rPr>
                <w:b/>
                <w:bCs/>
                <w:color w:val="000000"/>
                <w:sz w:val="20"/>
                <w:szCs w:val="20"/>
              </w:rPr>
              <w:t>2022</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3</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4</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5</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6</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7</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8</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202</w:t>
            </w:r>
            <w:r w:rsidR="001275A1">
              <w:rPr>
                <w:b/>
                <w:bCs/>
                <w:color w:val="000000"/>
                <w:sz w:val="20"/>
                <w:szCs w:val="20"/>
              </w:rPr>
              <w:t>9</w:t>
            </w:r>
          </w:p>
        </w:tc>
        <w:tc>
          <w:tcPr>
            <w:tcW w:w="282" w:type="pct"/>
            <w:shd w:val="clear" w:color="auto" w:fill="auto"/>
            <w:noWrap/>
            <w:vAlign w:val="center"/>
            <w:hideMark/>
          </w:tcPr>
          <w:p w:rsidR="00215E05" w:rsidRPr="004F3BF9" w:rsidRDefault="00215E05" w:rsidP="001275A1">
            <w:pPr>
              <w:jc w:val="center"/>
              <w:rPr>
                <w:b/>
                <w:bCs/>
                <w:color w:val="000000"/>
                <w:sz w:val="20"/>
                <w:szCs w:val="20"/>
              </w:rPr>
            </w:pPr>
            <w:r w:rsidRPr="004F3BF9">
              <w:rPr>
                <w:b/>
                <w:bCs/>
                <w:color w:val="000000"/>
                <w:sz w:val="20"/>
                <w:szCs w:val="20"/>
              </w:rPr>
              <w:t>20</w:t>
            </w:r>
            <w:r w:rsidR="001275A1">
              <w:rPr>
                <w:b/>
                <w:bCs/>
                <w:color w:val="000000"/>
                <w:sz w:val="20"/>
                <w:szCs w:val="20"/>
              </w:rPr>
              <w:t>30</w:t>
            </w:r>
          </w:p>
        </w:tc>
        <w:tc>
          <w:tcPr>
            <w:tcW w:w="364" w:type="pct"/>
            <w:shd w:val="clear" w:color="auto" w:fill="auto"/>
            <w:noWrap/>
            <w:vAlign w:val="center"/>
            <w:hideMark/>
          </w:tcPr>
          <w:p w:rsidR="00215E05" w:rsidRPr="004F3BF9" w:rsidRDefault="00215E05" w:rsidP="001275A1">
            <w:pPr>
              <w:jc w:val="center"/>
              <w:rPr>
                <w:b/>
                <w:bCs/>
                <w:color w:val="000000"/>
                <w:sz w:val="20"/>
                <w:szCs w:val="20"/>
              </w:rPr>
            </w:pPr>
            <w:r>
              <w:rPr>
                <w:b/>
                <w:bCs/>
                <w:color w:val="000000"/>
                <w:sz w:val="20"/>
                <w:szCs w:val="20"/>
              </w:rPr>
              <w:t>203</w:t>
            </w:r>
            <w:r w:rsidR="001275A1">
              <w:rPr>
                <w:b/>
                <w:bCs/>
                <w:color w:val="000000"/>
                <w:sz w:val="20"/>
                <w:szCs w:val="20"/>
              </w:rPr>
              <w:t>1</w:t>
            </w:r>
            <w:r>
              <w:rPr>
                <w:b/>
                <w:bCs/>
                <w:color w:val="000000"/>
                <w:sz w:val="20"/>
                <w:szCs w:val="20"/>
              </w:rPr>
              <w:t>-2036</w:t>
            </w:r>
          </w:p>
        </w:tc>
      </w:tr>
      <w:tr w:rsidR="00215E05" w:rsidRPr="004F3BF9" w:rsidTr="00823268">
        <w:trPr>
          <w:trHeight w:val="340"/>
        </w:trPr>
        <w:tc>
          <w:tcPr>
            <w:tcW w:w="5000" w:type="pct"/>
            <w:gridSpan w:val="14"/>
            <w:shd w:val="clear" w:color="auto" w:fill="auto"/>
            <w:vAlign w:val="center"/>
          </w:tcPr>
          <w:p w:rsidR="00215E05" w:rsidRPr="004F3BF9" w:rsidRDefault="00215E05" w:rsidP="00823268">
            <w:pPr>
              <w:jc w:val="center"/>
              <w:rPr>
                <w:color w:val="000000"/>
                <w:sz w:val="20"/>
                <w:szCs w:val="20"/>
              </w:rPr>
            </w:pPr>
            <w:r>
              <w:rPr>
                <w:b/>
                <w:color w:val="000000"/>
                <w:sz w:val="20"/>
                <w:szCs w:val="20"/>
              </w:rPr>
              <w:t>Котельная №1</w:t>
            </w:r>
          </w:p>
        </w:tc>
      </w:tr>
      <w:tr w:rsidR="00393770" w:rsidRPr="004F3BF9" w:rsidTr="001275A1">
        <w:trPr>
          <w:trHeight w:val="340"/>
        </w:trPr>
        <w:tc>
          <w:tcPr>
            <w:tcW w:w="961" w:type="pct"/>
            <w:vMerge w:val="restart"/>
            <w:shd w:val="clear" w:color="auto" w:fill="auto"/>
            <w:vAlign w:val="center"/>
            <w:hideMark/>
          </w:tcPr>
          <w:p w:rsidR="00393770" w:rsidRPr="009B1E4A" w:rsidRDefault="00393770" w:rsidP="00823268">
            <w:pPr>
              <w:jc w:val="center"/>
              <w:rPr>
                <w:b/>
                <w:color w:val="000000"/>
                <w:sz w:val="20"/>
                <w:szCs w:val="20"/>
              </w:rPr>
            </w:pPr>
            <w:r w:rsidRPr="009B1E4A">
              <w:rPr>
                <w:b/>
                <w:color w:val="000000"/>
                <w:sz w:val="20"/>
                <w:szCs w:val="20"/>
              </w:rPr>
              <w:t>Котельная №1</w:t>
            </w:r>
          </w:p>
        </w:tc>
        <w:tc>
          <w:tcPr>
            <w:tcW w:w="424" w:type="pct"/>
            <w:shd w:val="clear" w:color="auto" w:fill="auto"/>
            <w:noWrap/>
            <w:vAlign w:val="center"/>
            <w:hideMark/>
          </w:tcPr>
          <w:p w:rsidR="00393770" w:rsidRPr="009B1E4A" w:rsidRDefault="00393770" w:rsidP="00823268">
            <w:pPr>
              <w:jc w:val="center"/>
              <w:rPr>
                <w:b/>
                <w:sz w:val="20"/>
                <w:szCs w:val="20"/>
              </w:rPr>
            </w:pPr>
            <w:r w:rsidRPr="009B1E4A">
              <w:rPr>
                <w:b/>
                <w:sz w:val="20"/>
                <w:szCs w:val="20"/>
              </w:rPr>
              <w:t>Отопление/</w:t>
            </w:r>
          </w:p>
          <w:p w:rsidR="00393770" w:rsidRPr="009B1E4A" w:rsidRDefault="00393770" w:rsidP="00823268">
            <w:pPr>
              <w:jc w:val="center"/>
              <w:rPr>
                <w:b/>
                <w:color w:val="000000"/>
                <w:sz w:val="20"/>
                <w:szCs w:val="20"/>
              </w:rPr>
            </w:pPr>
            <w:r w:rsidRPr="009B1E4A">
              <w:rPr>
                <w:b/>
                <w:sz w:val="20"/>
                <w:szCs w:val="20"/>
              </w:rPr>
              <w:t>вентиляция</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bCs/>
                <w:color w:val="000000"/>
                <w:sz w:val="20"/>
                <w:szCs w:val="20"/>
              </w:rPr>
              <w:t>0,22</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0,22</w:t>
            </w:r>
          </w:p>
        </w:tc>
        <w:tc>
          <w:tcPr>
            <w:tcW w:w="282" w:type="pct"/>
            <w:shd w:val="clear" w:color="auto" w:fill="auto"/>
            <w:noWrap/>
            <w:vAlign w:val="center"/>
          </w:tcPr>
          <w:p w:rsidR="00393770" w:rsidRPr="009A798E" w:rsidRDefault="00393770" w:rsidP="00E044BA">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6D777E">
            <w:pPr>
              <w:jc w:val="center"/>
              <w:rPr>
                <w:b/>
                <w:color w:val="000000"/>
                <w:sz w:val="20"/>
                <w:szCs w:val="20"/>
              </w:rPr>
            </w:pPr>
          </w:p>
        </w:tc>
        <w:tc>
          <w:tcPr>
            <w:tcW w:w="364" w:type="pct"/>
            <w:shd w:val="clear" w:color="auto" w:fill="auto"/>
            <w:noWrap/>
            <w:vAlign w:val="center"/>
          </w:tcPr>
          <w:p w:rsidR="00393770" w:rsidRPr="009A798E" w:rsidRDefault="00393770" w:rsidP="006D777E">
            <w:pPr>
              <w:jc w:val="center"/>
              <w:rPr>
                <w:b/>
              </w:rPr>
            </w:pPr>
          </w:p>
        </w:tc>
      </w:tr>
      <w:tr w:rsidR="00393770" w:rsidRPr="004F3BF9" w:rsidTr="001275A1">
        <w:trPr>
          <w:trHeight w:val="340"/>
        </w:trPr>
        <w:tc>
          <w:tcPr>
            <w:tcW w:w="961" w:type="pct"/>
            <w:vMerge/>
            <w:shd w:val="clear" w:color="auto" w:fill="auto"/>
            <w:vAlign w:val="center"/>
            <w:hideMark/>
          </w:tcPr>
          <w:p w:rsidR="00393770" w:rsidRPr="009B1E4A" w:rsidRDefault="00393770" w:rsidP="00823268">
            <w:pPr>
              <w:jc w:val="center"/>
              <w:rPr>
                <w:b/>
                <w:color w:val="000000"/>
                <w:sz w:val="20"/>
                <w:szCs w:val="20"/>
              </w:rPr>
            </w:pPr>
          </w:p>
        </w:tc>
        <w:tc>
          <w:tcPr>
            <w:tcW w:w="424" w:type="pct"/>
            <w:shd w:val="clear" w:color="auto" w:fill="auto"/>
            <w:noWrap/>
            <w:vAlign w:val="center"/>
            <w:hideMark/>
          </w:tcPr>
          <w:p w:rsidR="00393770" w:rsidRPr="009B1E4A" w:rsidRDefault="00393770" w:rsidP="00823268">
            <w:pPr>
              <w:jc w:val="center"/>
              <w:rPr>
                <w:b/>
                <w:color w:val="000000"/>
                <w:sz w:val="20"/>
                <w:szCs w:val="20"/>
              </w:rPr>
            </w:pPr>
            <w:r w:rsidRPr="009B1E4A">
              <w:rPr>
                <w:b/>
                <w:sz w:val="20"/>
                <w:szCs w:val="20"/>
              </w:rPr>
              <w:t>ГВС</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w:t>
            </w:r>
          </w:p>
        </w:tc>
        <w:tc>
          <w:tcPr>
            <w:tcW w:w="282" w:type="pct"/>
            <w:shd w:val="clear" w:color="auto" w:fill="auto"/>
            <w:noWrap/>
            <w:vAlign w:val="center"/>
          </w:tcPr>
          <w:p w:rsidR="00393770" w:rsidRPr="009A798E" w:rsidRDefault="00393770" w:rsidP="00E044BA">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6D777E">
            <w:pPr>
              <w:jc w:val="center"/>
              <w:rPr>
                <w:b/>
                <w:color w:val="000000"/>
                <w:sz w:val="20"/>
                <w:szCs w:val="20"/>
              </w:rPr>
            </w:pPr>
          </w:p>
        </w:tc>
        <w:tc>
          <w:tcPr>
            <w:tcW w:w="364" w:type="pct"/>
            <w:shd w:val="clear" w:color="auto" w:fill="auto"/>
            <w:noWrap/>
            <w:vAlign w:val="center"/>
          </w:tcPr>
          <w:p w:rsidR="00393770" w:rsidRPr="009A798E" w:rsidRDefault="00393770" w:rsidP="006D777E">
            <w:pPr>
              <w:jc w:val="center"/>
              <w:rPr>
                <w:b/>
              </w:rPr>
            </w:pPr>
          </w:p>
        </w:tc>
      </w:tr>
      <w:tr w:rsidR="00393770" w:rsidRPr="004F3BF9" w:rsidTr="001275A1">
        <w:trPr>
          <w:trHeight w:val="340"/>
        </w:trPr>
        <w:tc>
          <w:tcPr>
            <w:tcW w:w="961" w:type="pct"/>
            <w:vMerge/>
            <w:shd w:val="clear" w:color="auto" w:fill="auto"/>
            <w:vAlign w:val="center"/>
            <w:hideMark/>
          </w:tcPr>
          <w:p w:rsidR="00393770" w:rsidRPr="009B1E4A" w:rsidRDefault="00393770" w:rsidP="00823268">
            <w:pPr>
              <w:jc w:val="center"/>
              <w:rPr>
                <w:b/>
                <w:color w:val="000000"/>
                <w:sz w:val="20"/>
                <w:szCs w:val="20"/>
              </w:rPr>
            </w:pPr>
          </w:p>
        </w:tc>
        <w:tc>
          <w:tcPr>
            <w:tcW w:w="424" w:type="pct"/>
            <w:shd w:val="clear" w:color="auto" w:fill="auto"/>
            <w:noWrap/>
            <w:vAlign w:val="center"/>
            <w:hideMark/>
          </w:tcPr>
          <w:p w:rsidR="00393770" w:rsidRPr="009B1E4A" w:rsidRDefault="00393770" w:rsidP="00823268">
            <w:pPr>
              <w:jc w:val="center"/>
              <w:rPr>
                <w:b/>
                <w:color w:val="000000"/>
                <w:sz w:val="20"/>
                <w:szCs w:val="20"/>
              </w:rPr>
            </w:pPr>
            <w:r w:rsidRPr="009B1E4A">
              <w:rPr>
                <w:b/>
                <w:sz w:val="20"/>
                <w:szCs w:val="20"/>
              </w:rPr>
              <w:t>Всего</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bCs/>
                <w:color w:val="000000"/>
                <w:sz w:val="20"/>
                <w:szCs w:val="20"/>
              </w:rPr>
              <w:t>0,22</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0,22</w:t>
            </w:r>
          </w:p>
        </w:tc>
        <w:tc>
          <w:tcPr>
            <w:tcW w:w="282" w:type="pct"/>
            <w:shd w:val="clear" w:color="auto" w:fill="auto"/>
            <w:noWrap/>
            <w:vAlign w:val="center"/>
          </w:tcPr>
          <w:p w:rsidR="00393770" w:rsidRPr="009A798E" w:rsidRDefault="00393770" w:rsidP="00E044BA">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A798E" w:rsidRDefault="00393770" w:rsidP="006D777E">
            <w:pPr>
              <w:jc w:val="center"/>
              <w:rPr>
                <w:b/>
                <w:color w:val="000000"/>
                <w:sz w:val="20"/>
                <w:szCs w:val="20"/>
              </w:rPr>
            </w:pPr>
          </w:p>
        </w:tc>
        <w:tc>
          <w:tcPr>
            <w:tcW w:w="364" w:type="pct"/>
            <w:shd w:val="clear" w:color="auto" w:fill="auto"/>
            <w:noWrap/>
            <w:vAlign w:val="center"/>
          </w:tcPr>
          <w:p w:rsidR="00393770" w:rsidRPr="009A798E" w:rsidRDefault="00393770" w:rsidP="006D777E">
            <w:pPr>
              <w:jc w:val="center"/>
              <w:rPr>
                <w:b/>
              </w:rPr>
            </w:pPr>
          </w:p>
        </w:tc>
      </w:tr>
      <w:tr w:rsidR="00393770" w:rsidRPr="004F3BF9" w:rsidTr="00393770">
        <w:trPr>
          <w:trHeight w:val="340"/>
        </w:trPr>
        <w:tc>
          <w:tcPr>
            <w:tcW w:w="961" w:type="pct"/>
            <w:shd w:val="clear" w:color="auto" w:fill="auto"/>
            <w:vAlign w:val="center"/>
            <w:hideMark/>
          </w:tcPr>
          <w:p w:rsidR="00393770" w:rsidRPr="004F3BF9" w:rsidRDefault="00393770" w:rsidP="00823268">
            <w:pPr>
              <w:jc w:val="center"/>
              <w:rPr>
                <w:color w:val="000000"/>
                <w:sz w:val="20"/>
                <w:szCs w:val="20"/>
              </w:rPr>
            </w:pPr>
            <w:r w:rsidRPr="004F3BF9">
              <w:rPr>
                <w:color w:val="000000"/>
                <w:sz w:val="20"/>
                <w:szCs w:val="20"/>
              </w:rPr>
              <w:t>в том числе:</w:t>
            </w:r>
          </w:p>
        </w:tc>
        <w:tc>
          <w:tcPr>
            <w:tcW w:w="424" w:type="pct"/>
            <w:shd w:val="clear" w:color="auto" w:fill="auto"/>
            <w:noWrap/>
            <w:vAlign w:val="center"/>
            <w:hideMark/>
          </w:tcPr>
          <w:p w:rsidR="00393770" w:rsidRPr="004F3BF9" w:rsidRDefault="00393770" w:rsidP="00823268">
            <w:pPr>
              <w:jc w:val="center"/>
              <w:rPr>
                <w:color w:val="000000"/>
                <w:sz w:val="20"/>
                <w:szCs w:val="20"/>
              </w:rPr>
            </w:pPr>
          </w:p>
        </w:tc>
        <w:tc>
          <w:tcPr>
            <w:tcW w:w="435" w:type="pct"/>
            <w:shd w:val="clear" w:color="auto" w:fill="auto"/>
            <w:noWrap/>
            <w:vAlign w:val="center"/>
          </w:tcPr>
          <w:p w:rsidR="00393770" w:rsidRDefault="00393770" w:rsidP="00823268">
            <w:pPr>
              <w:jc w:val="center"/>
              <w:rPr>
                <w:color w:val="000000"/>
                <w:sz w:val="20"/>
                <w:szCs w:val="20"/>
              </w:rPr>
            </w:pPr>
          </w:p>
        </w:tc>
        <w:tc>
          <w:tcPr>
            <w:tcW w:w="280" w:type="pct"/>
            <w:shd w:val="clear" w:color="auto" w:fill="auto"/>
            <w:noWrap/>
            <w:vAlign w:val="center"/>
          </w:tcPr>
          <w:p w:rsidR="00393770" w:rsidRDefault="00393770" w:rsidP="00823268">
            <w:pPr>
              <w:jc w:val="center"/>
            </w:pPr>
          </w:p>
        </w:tc>
        <w:tc>
          <w:tcPr>
            <w:tcW w:w="280" w:type="pct"/>
            <w:shd w:val="clear" w:color="auto" w:fill="auto"/>
            <w:noWrap/>
            <w:vAlign w:val="center"/>
          </w:tcPr>
          <w:p w:rsidR="00393770" w:rsidRDefault="00393770" w:rsidP="00E044BA">
            <w:pPr>
              <w:jc w:val="center"/>
              <w:rPr>
                <w:b/>
                <w:bCs/>
                <w:color w:val="000000"/>
                <w:sz w:val="20"/>
                <w:szCs w:val="20"/>
              </w:rPr>
            </w:pPr>
          </w:p>
        </w:tc>
        <w:tc>
          <w:tcPr>
            <w:tcW w:w="282" w:type="pct"/>
            <w:shd w:val="clear" w:color="auto" w:fill="auto"/>
            <w:noWrap/>
            <w:vAlign w:val="center"/>
          </w:tcPr>
          <w:p w:rsidR="00393770" w:rsidRPr="004F3BF9" w:rsidRDefault="00393770" w:rsidP="00E044BA">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hideMark/>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Default="00393770" w:rsidP="006D777E">
            <w:pPr>
              <w:jc w:val="center"/>
              <w:rPr>
                <w:b/>
                <w:bCs/>
                <w:color w:val="000000"/>
                <w:sz w:val="20"/>
                <w:szCs w:val="20"/>
              </w:rPr>
            </w:pPr>
          </w:p>
        </w:tc>
        <w:tc>
          <w:tcPr>
            <w:tcW w:w="364" w:type="pct"/>
            <w:shd w:val="clear" w:color="auto" w:fill="auto"/>
            <w:noWrap/>
            <w:vAlign w:val="center"/>
          </w:tcPr>
          <w:p w:rsidR="00393770" w:rsidRPr="004F3BF9" w:rsidRDefault="00393770" w:rsidP="006D777E">
            <w:pPr>
              <w:jc w:val="center"/>
              <w:rPr>
                <w:color w:val="000000"/>
                <w:sz w:val="20"/>
                <w:szCs w:val="20"/>
              </w:rPr>
            </w:pPr>
          </w:p>
        </w:tc>
      </w:tr>
      <w:tr w:rsidR="00393770" w:rsidRPr="004F3BF9" w:rsidTr="00393770">
        <w:trPr>
          <w:trHeight w:val="340"/>
        </w:trPr>
        <w:tc>
          <w:tcPr>
            <w:tcW w:w="961" w:type="pct"/>
            <w:vMerge w:val="restart"/>
            <w:shd w:val="clear" w:color="auto" w:fill="auto"/>
            <w:vAlign w:val="center"/>
            <w:hideMark/>
          </w:tcPr>
          <w:p w:rsidR="00393770" w:rsidRPr="004F3BF9" w:rsidRDefault="00393770" w:rsidP="00823268">
            <w:pPr>
              <w:rPr>
                <w:color w:val="000000"/>
                <w:sz w:val="20"/>
                <w:szCs w:val="20"/>
              </w:rPr>
            </w:pPr>
            <w:r>
              <w:rPr>
                <w:color w:val="000000"/>
                <w:sz w:val="20"/>
                <w:szCs w:val="20"/>
              </w:rPr>
              <w:t>Индивидуальная жилая застройка в северо-западной части с. Николаевка</w:t>
            </w:r>
          </w:p>
        </w:tc>
        <w:tc>
          <w:tcPr>
            <w:tcW w:w="424" w:type="pct"/>
            <w:shd w:val="clear" w:color="auto" w:fill="auto"/>
            <w:noWrap/>
            <w:vAlign w:val="center"/>
            <w:hideMark/>
          </w:tcPr>
          <w:p w:rsidR="00393770" w:rsidRPr="004F3BF9" w:rsidRDefault="00393770" w:rsidP="00823268">
            <w:pPr>
              <w:jc w:val="center"/>
              <w:rPr>
                <w:sz w:val="20"/>
                <w:szCs w:val="20"/>
              </w:rPr>
            </w:pPr>
            <w:r w:rsidRPr="004F3BF9">
              <w:rPr>
                <w:sz w:val="20"/>
                <w:szCs w:val="20"/>
              </w:rPr>
              <w:t>Отопление/</w:t>
            </w:r>
          </w:p>
          <w:p w:rsidR="00393770" w:rsidRPr="004F3BF9" w:rsidRDefault="00393770" w:rsidP="00823268">
            <w:pPr>
              <w:jc w:val="center"/>
              <w:rPr>
                <w:color w:val="000000"/>
                <w:sz w:val="20"/>
                <w:szCs w:val="20"/>
              </w:rPr>
            </w:pPr>
            <w:r w:rsidRPr="004F3BF9">
              <w:rPr>
                <w:sz w:val="20"/>
                <w:szCs w:val="20"/>
              </w:rPr>
              <w:t>вентиляция</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0,22</w:t>
            </w:r>
          </w:p>
        </w:tc>
        <w:tc>
          <w:tcPr>
            <w:tcW w:w="280" w:type="pct"/>
            <w:shd w:val="clear" w:color="auto" w:fill="auto"/>
            <w:noWrap/>
            <w:vAlign w:val="center"/>
          </w:tcPr>
          <w:p w:rsidR="00393770" w:rsidRDefault="00393770" w:rsidP="00823268">
            <w:pPr>
              <w:jc w:val="center"/>
            </w:pPr>
            <w:r w:rsidRPr="006B2A6F">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0,22</w:t>
            </w:r>
          </w:p>
        </w:tc>
        <w:tc>
          <w:tcPr>
            <w:tcW w:w="282" w:type="pct"/>
            <w:shd w:val="clear" w:color="auto" w:fill="auto"/>
            <w:noWrap/>
            <w:vAlign w:val="center"/>
          </w:tcPr>
          <w:p w:rsidR="00393770" w:rsidRDefault="00393770" w:rsidP="00E044BA">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hideMark/>
          </w:tcPr>
          <w:p w:rsidR="00393770" w:rsidRDefault="00393770" w:rsidP="00823268">
            <w:pPr>
              <w:jc w:val="center"/>
            </w:pPr>
            <w:r w:rsidRPr="00612279">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jc w:val="cente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ГВС</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w:t>
            </w:r>
          </w:p>
        </w:tc>
        <w:tc>
          <w:tcPr>
            <w:tcW w:w="280" w:type="pct"/>
            <w:shd w:val="clear" w:color="auto" w:fill="auto"/>
            <w:noWrap/>
            <w:vAlign w:val="center"/>
          </w:tcPr>
          <w:p w:rsidR="00393770" w:rsidRDefault="00393770" w:rsidP="00823268">
            <w:pPr>
              <w:jc w:val="center"/>
            </w:pPr>
            <w:r w:rsidRPr="006B2A6F">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82" w:type="pct"/>
            <w:shd w:val="clear" w:color="auto" w:fill="auto"/>
            <w:noWrap/>
            <w:vAlign w:val="center"/>
          </w:tcPr>
          <w:p w:rsidR="00393770" w:rsidRDefault="00393770" w:rsidP="00E044BA">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hideMark/>
          </w:tcPr>
          <w:p w:rsidR="00393770" w:rsidRDefault="00393770" w:rsidP="00823268">
            <w:pPr>
              <w:jc w:val="center"/>
            </w:pPr>
            <w:r w:rsidRPr="00612279">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jc w:val="cente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Всего</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0,22</w:t>
            </w:r>
          </w:p>
        </w:tc>
        <w:tc>
          <w:tcPr>
            <w:tcW w:w="280" w:type="pct"/>
            <w:shd w:val="clear" w:color="auto" w:fill="auto"/>
            <w:noWrap/>
            <w:vAlign w:val="center"/>
          </w:tcPr>
          <w:p w:rsidR="00393770" w:rsidRDefault="00393770" w:rsidP="00823268">
            <w:pPr>
              <w:jc w:val="center"/>
            </w:pPr>
            <w:r w:rsidRPr="006B2A6F">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0,22</w:t>
            </w:r>
          </w:p>
        </w:tc>
        <w:tc>
          <w:tcPr>
            <w:tcW w:w="282" w:type="pct"/>
            <w:shd w:val="clear" w:color="auto" w:fill="auto"/>
            <w:noWrap/>
            <w:vAlign w:val="center"/>
          </w:tcPr>
          <w:p w:rsidR="00393770" w:rsidRDefault="00393770" w:rsidP="00E044BA">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tcPr>
          <w:p w:rsidR="00393770" w:rsidRDefault="00393770" w:rsidP="00823268">
            <w:pPr>
              <w:jc w:val="center"/>
            </w:pPr>
            <w:r w:rsidRPr="00612279">
              <w:t>-</w:t>
            </w:r>
          </w:p>
        </w:tc>
        <w:tc>
          <w:tcPr>
            <w:tcW w:w="282" w:type="pct"/>
            <w:shd w:val="clear" w:color="auto" w:fill="auto"/>
            <w:noWrap/>
            <w:vAlign w:val="center"/>
            <w:hideMark/>
          </w:tcPr>
          <w:p w:rsidR="00393770" w:rsidRDefault="00393770" w:rsidP="00823268">
            <w:pPr>
              <w:jc w:val="center"/>
            </w:pPr>
            <w:r w:rsidRPr="00612279">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823268">
        <w:trPr>
          <w:trHeight w:val="340"/>
        </w:trPr>
        <w:tc>
          <w:tcPr>
            <w:tcW w:w="5000" w:type="pct"/>
            <w:gridSpan w:val="14"/>
            <w:shd w:val="clear" w:color="auto" w:fill="auto"/>
            <w:vAlign w:val="center"/>
            <w:hideMark/>
          </w:tcPr>
          <w:p w:rsidR="00393770" w:rsidRPr="004F3BF9" w:rsidRDefault="00393770" w:rsidP="00823268">
            <w:pPr>
              <w:jc w:val="center"/>
              <w:rPr>
                <w:sz w:val="20"/>
                <w:szCs w:val="20"/>
              </w:rPr>
            </w:pPr>
            <w:r>
              <w:rPr>
                <w:b/>
                <w:color w:val="000000"/>
                <w:sz w:val="20"/>
                <w:szCs w:val="20"/>
              </w:rPr>
              <w:t>Котельная №2</w:t>
            </w:r>
          </w:p>
        </w:tc>
      </w:tr>
      <w:tr w:rsidR="00393770" w:rsidRPr="004F3BF9" w:rsidTr="001275A1">
        <w:trPr>
          <w:trHeight w:val="340"/>
        </w:trPr>
        <w:tc>
          <w:tcPr>
            <w:tcW w:w="961" w:type="pct"/>
            <w:vMerge w:val="restart"/>
            <w:shd w:val="clear" w:color="auto" w:fill="auto"/>
            <w:vAlign w:val="center"/>
            <w:hideMark/>
          </w:tcPr>
          <w:p w:rsidR="00393770" w:rsidRPr="009B1E4A" w:rsidRDefault="00393770" w:rsidP="00823268">
            <w:pPr>
              <w:jc w:val="center"/>
              <w:rPr>
                <w:b/>
                <w:color w:val="000000"/>
                <w:sz w:val="20"/>
                <w:szCs w:val="20"/>
              </w:rPr>
            </w:pPr>
            <w:r w:rsidRPr="009B1E4A">
              <w:rPr>
                <w:b/>
                <w:color w:val="000000"/>
                <w:sz w:val="20"/>
                <w:szCs w:val="20"/>
              </w:rPr>
              <w:t>Котельная №2</w:t>
            </w:r>
          </w:p>
        </w:tc>
        <w:tc>
          <w:tcPr>
            <w:tcW w:w="424" w:type="pct"/>
            <w:shd w:val="clear" w:color="auto" w:fill="auto"/>
            <w:noWrap/>
            <w:vAlign w:val="center"/>
            <w:hideMark/>
          </w:tcPr>
          <w:p w:rsidR="00393770" w:rsidRPr="009B1E4A" w:rsidRDefault="00393770" w:rsidP="00823268">
            <w:pPr>
              <w:jc w:val="center"/>
              <w:rPr>
                <w:b/>
                <w:sz w:val="20"/>
                <w:szCs w:val="20"/>
              </w:rPr>
            </w:pPr>
            <w:r w:rsidRPr="009B1E4A">
              <w:rPr>
                <w:b/>
                <w:sz w:val="20"/>
                <w:szCs w:val="20"/>
              </w:rPr>
              <w:t>Отопление/</w:t>
            </w:r>
          </w:p>
          <w:p w:rsidR="00393770" w:rsidRPr="009B1E4A" w:rsidRDefault="00393770" w:rsidP="00823268">
            <w:pPr>
              <w:jc w:val="center"/>
              <w:rPr>
                <w:b/>
                <w:sz w:val="20"/>
                <w:szCs w:val="20"/>
              </w:rPr>
            </w:pPr>
            <w:r w:rsidRPr="009B1E4A">
              <w:rPr>
                <w:b/>
                <w:sz w:val="20"/>
                <w:szCs w:val="20"/>
              </w:rPr>
              <w:t>вентиляция</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bCs/>
                <w:color w:val="000000"/>
                <w:sz w:val="20"/>
                <w:szCs w:val="20"/>
              </w:rPr>
              <w:t>4,98</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1,58</w:t>
            </w:r>
          </w:p>
        </w:tc>
        <w:tc>
          <w:tcPr>
            <w:tcW w:w="282" w:type="pct"/>
            <w:shd w:val="clear" w:color="auto" w:fill="auto"/>
            <w:noWrap/>
            <w:vAlign w:val="center"/>
          </w:tcPr>
          <w:p w:rsidR="00393770" w:rsidRPr="009A798E" w:rsidRDefault="00393770" w:rsidP="00E044BA">
            <w:pPr>
              <w:jc w:val="center"/>
              <w:rPr>
                <w:b/>
                <w:color w:val="000000"/>
                <w:sz w:val="20"/>
                <w:szCs w:val="20"/>
              </w:rPr>
            </w:pPr>
            <w:r w:rsidRPr="009A798E">
              <w:rPr>
                <w:b/>
                <w:color w:val="000000"/>
                <w:sz w:val="20"/>
                <w:szCs w:val="20"/>
              </w:rPr>
              <w:t>3,40</w:t>
            </w:r>
          </w:p>
        </w:tc>
        <w:tc>
          <w:tcPr>
            <w:tcW w:w="282" w:type="pct"/>
            <w:shd w:val="clear" w:color="auto" w:fill="auto"/>
            <w:noWrap/>
            <w:vAlign w:val="center"/>
          </w:tcPr>
          <w:p w:rsidR="00393770" w:rsidRPr="009A798E" w:rsidRDefault="00393770" w:rsidP="006D777E">
            <w:pPr>
              <w:jc w:val="center"/>
              <w:rPr>
                <w:b/>
              </w:rPr>
            </w:pPr>
            <w:r w:rsidRPr="009A798E">
              <w:rPr>
                <w:b/>
                <w:color w:val="000000"/>
                <w:sz w:val="20"/>
                <w:szCs w:val="20"/>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A798E" w:rsidRDefault="00393770" w:rsidP="006D777E">
            <w:pPr>
              <w:jc w:val="center"/>
              <w:rPr>
                <w:b/>
                <w:color w:val="000000"/>
                <w:sz w:val="20"/>
                <w:szCs w:val="20"/>
              </w:rPr>
            </w:pPr>
          </w:p>
        </w:tc>
        <w:tc>
          <w:tcPr>
            <w:tcW w:w="364" w:type="pct"/>
            <w:shd w:val="clear" w:color="auto" w:fill="auto"/>
            <w:noWrap/>
            <w:vAlign w:val="center"/>
          </w:tcPr>
          <w:p w:rsidR="00393770" w:rsidRPr="009A798E" w:rsidRDefault="00393770" w:rsidP="006D777E">
            <w:pPr>
              <w:jc w:val="center"/>
              <w:rPr>
                <w:b/>
                <w:color w:val="000000"/>
                <w:sz w:val="20"/>
                <w:szCs w:val="20"/>
              </w:rPr>
            </w:pPr>
          </w:p>
        </w:tc>
      </w:tr>
      <w:tr w:rsidR="00393770" w:rsidRPr="004F3BF9" w:rsidTr="001275A1">
        <w:trPr>
          <w:trHeight w:val="340"/>
        </w:trPr>
        <w:tc>
          <w:tcPr>
            <w:tcW w:w="961" w:type="pct"/>
            <w:vMerge/>
            <w:shd w:val="clear" w:color="auto" w:fill="auto"/>
            <w:vAlign w:val="center"/>
            <w:hideMark/>
          </w:tcPr>
          <w:p w:rsidR="00393770" w:rsidRPr="009B1E4A" w:rsidRDefault="00393770" w:rsidP="00823268">
            <w:pPr>
              <w:jc w:val="center"/>
              <w:rPr>
                <w:b/>
                <w:color w:val="000000"/>
                <w:sz w:val="20"/>
                <w:szCs w:val="20"/>
              </w:rPr>
            </w:pPr>
          </w:p>
        </w:tc>
        <w:tc>
          <w:tcPr>
            <w:tcW w:w="424" w:type="pct"/>
            <w:shd w:val="clear" w:color="auto" w:fill="auto"/>
            <w:noWrap/>
            <w:vAlign w:val="center"/>
            <w:hideMark/>
          </w:tcPr>
          <w:p w:rsidR="00393770" w:rsidRPr="009B1E4A" w:rsidRDefault="00393770" w:rsidP="00823268">
            <w:pPr>
              <w:jc w:val="center"/>
              <w:rPr>
                <w:b/>
                <w:sz w:val="20"/>
                <w:szCs w:val="20"/>
              </w:rPr>
            </w:pPr>
            <w:r w:rsidRPr="009B1E4A">
              <w:rPr>
                <w:b/>
                <w:sz w:val="20"/>
                <w:szCs w:val="20"/>
              </w:rPr>
              <w:t>ГВС</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0,91</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bCs/>
                <w:color w:val="000000"/>
                <w:sz w:val="20"/>
                <w:szCs w:val="20"/>
              </w:rPr>
            </w:pPr>
            <w:r w:rsidRPr="009A798E">
              <w:rPr>
                <w:b/>
                <w:bCs/>
                <w:color w:val="000000"/>
                <w:sz w:val="20"/>
                <w:szCs w:val="20"/>
              </w:rPr>
              <w:t> </w:t>
            </w:r>
            <w:r w:rsidRPr="009A798E">
              <w:rPr>
                <w:b/>
                <w:color w:val="000000"/>
                <w:sz w:val="20"/>
                <w:szCs w:val="20"/>
              </w:rPr>
              <w:t>-</w:t>
            </w:r>
          </w:p>
        </w:tc>
        <w:tc>
          <w:tcPr>
            <w:tcW w:w="282" w:type="pct"/>
            <w:shd w:val="clear" w:color="auto" w:fill="auto"/>
            <w:noWrap/>
            <w:vAlign w:val="center"/>
          </w:tcPr>
          <w:p w:rsidR="00393770" w:rsidRPr="009A798E" w:rsidRDefault="00393770" w:rsidP="00E044BA">
            <w:pPr>
              <w:jc w:val="center"/>
              <w:rPr>
                <w:b/>
                <w:bCs/>
                <w:color w:val="000000"/>
                <w:sz w:val="20"/>
                <w:szCs w:val="20"/>
              </w:rPr>
            </w:pPr>
            <w:r w:rsidRPr="009A798E">
              <w:rPr>
                <w:b/>
                <w:bCs/>
                <w:color w:val="000000"/>
                <w:sz w:val="20"/>
                <w:szCs w:val="20"/>
              </w:rPr>
              <w:t>0,91</w:t>
            </w:r>
          </w:p>
        </w:tc>
        <w:tc>
          <w:tcPr>
            <w:tcW w:w="282" w:type="pct"/>
            <w:shd w:val="clear" w:color="auto" w:fill="auto"/>
            <w:noWrap/>
            <w:vAlign w:val="center"/>
          </w:tcPr>
          <w:p w:rsidR="00393770" w:rsidRPr="009A798E" w:rsidRDefault="00393770" w:rsidP="006D777E">
            <w:pPr>
              <w:jc w:val="center"/>
              <w:rPr>
                <w:b/>
              </w:rPr>
            </w:pPr>
            <w:r w:rsidRPr="009A798E">
              <w:rPr>
                <w:b/>
                <w:color w:val="000000"/>
                <w:sz w:val="20"/>
                <w:szCs w:val="20"/>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A798E" w:rsidRDefault="00393770" w:rsidP="006D777E">
            <w:pPr>
              <w:jc w:val="center"/>
              <w:rPr>
                <w:b/>
                <w:bCs/>
                <w:color w:val="000000"/>
                <w:sz w:val="20"/>
                <w:szCs w:val="20"/>
              </w:rPr>
            </w:pPr>
          </w:p>
        </w:tc>
        <w:tc>
          <w:tcPr>
            <w:tcW w:w="364" w:type="pct"/>
            <w:shd w:val="clear" w:color="auto" w:fill="auto"/>
            <w:noWrap/>
            <w:vAlign w:val="center"/>
          </w:tcPr>
          <w:p w:rsidR="00393770" w:rsidRPr="009A798E" w:rsidRDefault="00393770" w:rsidP="006D777E">
            <w:pPr>
              <w:jc w:val="center"/>
              <w:rPr>
                <w:b/>
                <w:bCs/>
                <w:color w:val="000000"/>
                <w:sz w:val="20"/>
                <w:szCs w:val="20"/>
              </w:rPr>
            </w:pPr>
          </w:p>
        </w:tc>
      </w:tr>
      <w:tr w:rsidR="00393770" w:rsidRPr="004F3BF9" w:rsidTr="001275A1">
        <w:trPr>
          <w:trHeight w:val="340"/>
        </w:trPr>
        <w:tc>
          <w:tcPr>
            <w:tcW w:w="961" w:type="pct"/>
            <w:vMerge/>
            <w:shd w:val="clear" w:color="auto" w:fill="auto"/>
            <w:vAlign w:val="center"/>
            <w:hideMark/>
          </w:tcPr>
          <w:p w:rsidR="00393770" w:rsidRPr="009B1E4A" w:rsidRDefault="00393770" w:rsidP="00823268">
            <w:pPr>
              <w:jc w:val="center"/>
              <w:rPr>
                <w:b/>
                <w:color w:val="000000"/>
                <w:sz w:val="20"/>
                <w:szCs w:val="20"/>
              </w:rPr>
            </w:pPr>
          </w:p>
        </w:tc>
        <w:tc>
          <w:tcPr>
            <w:tcW w:w="424" w:type="pct"/>
            <w:shd w:val="clear" w:color="auto" w:fill="auto"/>
            <w:noWrap/>
            <w:vAlign w:val="center"/>
            <w:hideMark/>
          </w:tcPr>
          <w:p w:rsidR="00393770" w:rsidRPr="009B1E4A" w:rsidRDefault="00393770" w:rsidP="00823268">
            <w:pPr>
              <w:jc w:val="center"/>
              <w:rPr>
                <w:b/>
                <w:sz w:val="20"/>
                <w:szCs w:val="20"/>
              </w:rPr>
            </w:pPr>
            <w:r w:rsidRPr="009B1E4A">
              <w:rPr>
                <w:b/>
                <w:sz w:val="20"/>
                <w:szCs w:val="20"/>
              </w:rPr>
              <w:t>Всего</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5,89</w:t>
            </w:r>
          </w:p>
        </w:tc>
        <w:tc>
          <w:tcPr>
            <w:tcW w:w="280" w:type="pct"/>
            <w:shd w:val="clear" w:color="auto" w:fill="auto"/>
            <w:noWrap/>
            <w:vAlign w:val="center"/>
          </w:tcPr>
          <w:p w:rsidR="00393770" w:rsidRPr="009A798E" w:rsidRDefault="00393770" w:rsidP="00823268">
            <w:pPr>
              <w:jc w:val="center"/>
              <w:rPr>
                <w:b/>
              </w:rPr>
            </w:pPr>
            <w:r w:rsidRPr="009A798E">
              <w:rPr>
                <w:b/>
                <w:color w:val="000000"/>
                <w:sz w:val="20"/>
                <w:szCs w:val="20"/>
              </w:rPr>
              <w:t>-</w:t>
            </w:r>
          </w:p>
        </w:tc>
        <w:tc>
          <w:tcPr>
            <w:tcW w:w="280" w:type="pct"/>
            <w:shd w:val="clear" w:color="auto" w:fill="auto"/>
            <w:noWrap/>
            <w:vAlign w:val="center"/>
          </w:tcPr>
          <w:p w:rsidR="00393770" w:rsidRPr="009A798E" w:rsidRDefault="00393770" w:rsidP="00E044BA">
            <w:pPr>
              <w:jc w:val="center"/>
              <w:rPr>
                <w:b/>
                <w:bCs/>
                <w:color w:val="000000"/>
                <w:sz w:val="20"/>
                <w:szCs w:val="20"/>
              </w:rPr>
            </w:pPr>
            <w:r w:rsidRPr="009A798E">
              <w:rPr>
                <w:b/>
                <w:bCs/>
                <w:color w:val="000000"/>
                <w:sz w:val="20"/>
                <w:szCs w:val="20"/>
              </w:rPr>
              <w:t>1,58</w:t>
            </w:r>
          </w:p>
        </w:tc>
        <w:tc>
          <w:tcPr>
            <w:tcW w:w="282" w:type="pct"/>
            <w:shd w:val="clear" w:color="auto" w:fill="auto"/>
            <w:noWrap/>
            <w:vAlign w:val="center"/>
          </w:tcPr>
          <w:p w:rsidR="00393770" w:rsidRPr="009A798E" w:rsidRDefault="00393770" w:rsidP="00E044BA">
            <w:pPr>
              <w:jc w:val="center"/>
              <w:rPr>
                <w:b/>
                <w:bCs/>
                <w:color w:val="000000"/>
                <w:sz w:val="20"/>
                <w:szCs w:val="20"/>
              </w:rPr>
            </w:pPr>
            <w:r w:rsidRPr="009A798E">
              <w:rPr>
                <w:b/>
                <w:bCs/>
                <w:color w:val="000000"/>
                <w:sz w:val="20"/>
                <w:szCs w:val="20"/>
              </w:rPr>
              <w:t>4,31</w:t>
            </w:r>
          </w:p>
        </w:tc>
        <w:tc>
          <w:tcPr>
            <w:tcW w:w="282" w:type="pct"/>
            <w:shd w:val="clear" w:color="auto" w:fill="auto"/>
            <w:noWrap/>
            <w:vAlign w:val="center"/>
          </w:tcPr>
          <w:p w:rsidR="00393770" w:rsidRPr="009A798E" w:rsidRDefault="00393770" w:rsidP="006D777E">
            <w:pPr>
              <w:jc w:val="center"/>
              <w:rPr>
                <w:b/>
              </w:rPr>
            </w:pPr>
            <w:r w:rsidRPr="009A798E">
              <w:rPr>
                <w:b/>
                <w:color w:val="000000"/>
                <w:sz w:val="20"/>
                <w:szCs w:val="20"/>
              </w:rPr>
              <w:t>-</w:t>
            </w:r>
          </w:p>
        </w:tc>
        <w:tc>
          <w:tcPr>
            <w:tcW w:w="282" w:type="pct"/>
            <w:shd w:val="clear" w:color="auto" w:fill="auto"/>
            <w:noWrap/>
            <w:vAlign w:val="center"/>
          </w:tcPr>
          <w:p w:rsidR="00393770" w:rsidRPr="009A798E" w:rsidRDefault="00393770" w:rsidP="00823268">
            <w:pPr>
              <w:jc w:val="center"/>
              <w:rPr>
                <w:b/>
              </w:rPr>
            </w:pPr>
            <w:r w:rsidRPr="009A798E">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B1E4A" w:rsidRDefault="00393770" w:rsidP="00823268">
            <w:pPr>
              <w:jc w:val="center"/>
              <w:rPr>
                <w:b/>
              </w:rPr>
            </w:pPr>
            <w:r w:rsidRPr="009B1E4A">
              <w:rPr>
                <w:b/>
              </w:rPr>
              <w:t>-</w:t>
            </w:r>
          </w:p>
        </w:tc>
        <w:tc>
          <w:tcPr>
            <w:tcW w:w="282" w:type="pct"/>
            <w:shd w:val="clear" w:color="auto" w:fill="auto"/>
            <w:noWrap/>
            <w:vAlign w:val="center"/>
          </w:tcPr>
          <w:p w:rsidR="00393770" w:rsidRPr="009A798E" w:rsidRDefault="00393770" w:rsidP="006D777E">
            <w:pPr>
              <w:jc w:val="center"/>
              <w:rPr>
                <w:b/>
                <w:bCs/>
                <w:color w:val="000000"/>
                <w:sz w:val="20"/>
                <w:szCs w:val="20"/>
              </w:rPr>
            </w:pPr>
          </w:p>
        </w:tc>
        <w:tc>
          <w:tcPr>
            <w:tcW w:w="364" w:type="pct"/>
            <w:shd w:val="clear" w:color="auto" w:fill="auto"/>
            <w:noWrap/>
            <w:vAlign w:val="center"/>
          </w:tcPr>
          <w:p w:rsidR="00393770" w:rsidRPr="009A798E" w:rsidRDefault="00393770" w:rsidP="006D777E">
            <w:pPr>
              <w:jc w:val="center"/>
              <w:rPr>
                <w:b/>
                <w:bCs/>
                <w:color w:val="000000"/>
                <w:sz w:val="20"/>
                <w:szCs w:val="20"/>
              </w:rPr>
            </w:pPr>
          </w:p>
        </w:tc>
      </w:tr>
      <w:tr w:rsidR="00393770" w:rsidRPr="004F3BF9" w:rsidTr="00393770">
        <w:trPr>
          <w:trHeight w:val="340"/>
        </w:trPr>
        <w:tc>
          <w:tcPr>
            <w:tcW w:w="961" w:type="pct"/>
            <w:shd w:val="clear" w:color="auto" w:fill="auto"/>
            <w:vAlign w:val="center"/>
            <w:hideMark/>
          </w:tcPr>
          <w:p w:rsidR="00393770" w:rsidRPr="004F3BF9" w:rsidRDefault="00393770" w:rsidP="00823268">
            <w:pPr>
              <w:jc w:val="center"/>
              <w:rPr>
                <w:color w:val="000000"/>
                <w:sz w:val="20"/>
                <w:szCs w:val="20"/>
              </w:rPr>
            </w:pPr>
            <w:r w:rsidRPr="004F3BF9">
              <w:rPr>
                <w:color w:val="000000"/>
                <w:sz w:val="20"/>
                <w:szCs w:val="20"/>
              </w:rPr>
              <w:t>в том числе</w:t>
            </w:r>
          </w:p>
        </w:tc>
        <w:tc>
          <w:tcPr>
            <w:tcW w:w="424" w:type="pct"/>
            <w:shd w:val="clear" w:color="auto" w:fill="auto"/>
            <w:noWrap/>
            <w:vAlign w:val="center"/>
            <w:hideMark/>
          </w:tcPr>
          <w:p w:rsidR="00393770" w:rsidRPr="004F3BF9" w:rsidRDefault="00393770" w:rsidP="00823268">
            <w:pPr>
              <w:jc w:val="center"/>
              <w:rPr>
                <w:color w:val="000000"/>
                <w:sz w:val="20"/>
                <w:szCs w:val="20"/>
              </w:rPr>
            </w:pPr>
          </w:p>
        </w:tc>
        <w:tc>
          <w:tcPr>
            <w:tcW w:w="435" w:type="pct"/>
            <w:shd w:val="clear" w:color="auto" w:fill="auto"/>
            <w:noWrap/>
            <w:vAlign w:val="center"/>
          </w:tcPr>
          <w:p w:rsidR="00393770" w:rsidRPr="004F3BF9" w:rsidRDefault="00393770" w:rsidP="00823268">
            <w:pPr>
              <w:jc w:val="center"/>
              <w:rPr>
                <w:color w:val="000000"/>
                <w:sz w:val="20"/>
                <w:szCs w:val="20"/>
              </w:rPr>
            </w:pPr>
          </w:p>
        </w:tc>
        <w:tc>
          <w:tcPr>
            <w:tcW w:w="280" w:type="pct"/>
            <w:shd w:val="clear" w:color="auto" w:fill="auto"/>
            <w:noWrap/>
            <w:vAlign w:val="center"/>
          </w:tcPr>
          <w:p w:rsidR="00393770" w:rsidRDefault="00393770" w:rsidP="00823268">
            <w:pPr>
              <w:jc w:val="center"/>
            </w:pPr>
          </w:p>
        </w:tc>
        <w:tc>
          <w:tcPr>
            <w:tcW w:w="280" w:type="pct"/>
            <w:shd w:val="clear" w:color="auto" w:fill="auto"/>
            <w:noWrap/>
            <w:vAlign w:val="center"/>
          </w:tcPr>
          <w:p w:rsidR="00393770" w:rsidRPr="004F3BF9" w:rsidRDefault="00393770" w:rsidP="00E044BA">
            <w:pPr>
              <w:jc w:val="center"/>
              <w:rPr>
                <w:color w:val="000000"/>
                <w:sz w:val="20"/>
                <w:szCs w:val="20"/>
              </w:rPr>
            </w:pPr>
          </w:p>
        </w:tc>
        <w:tc>
          <w:tcPr>
            <w:tcW w:w="282" w:type="pct"/>
            <w:shd w:val="clear" w:color="auto" w:fill="auto"/>
            <w:noWrap/>
            <w:vAlign w:val="center"/>
          </w:tcPr>
          <w:p w:rsidR="00393770" w:rsidRPr="004F3BF9" w:rsidRDefault="00393770" w:rsidP="00E044BA">
            <w:pPr>
              <w:jc w:val="center"/>
              <w:rPr>
                <w:color w:val="000000"/>
                <w:sz w:val="20"/>
                <w:szCs w:val="20"/>
              </w:rPr>
            </w:pPr>
          </w:p>
        </w:tc>
        <w:tc>
          <w:tcPr>
            <w:tcW w:w="282" w:type="pct"/>
            <w:shd w:val="clear" w:color="auto" w:fill="auto"/>
            <w:noWrap/>
            <w:vAlign w:val="center"/>
          </w:tcPr>
          <w:p w:rsidR="00393770" w:rsidRDefault="00393770" w:rsidP="006D777E">
            <w:pPr>
              <w:jc w:val="cente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823268">
            <w:pPr>
              <w:jc w:val="center"/>
              <w:rPr>
                <w:color w:val="000000"/>
                <w:sz w:val="20"/>
                <w:szCs w:val="20"/>
              </w:rPr>
            </w:pPr>
          </w:p>
        </w:tc>
        <w:tc>
          <w:tcPr>
            <w:tcW w:w="282" w:type="pct"/>
            <w:shd w:val="clear" w:color="auto" w:fill="auto"/>
            <w:noWrap/>
            <w:vAlign w:val="center"/>
            <w:hideMark/>
          </w:tcPr>
          <w:p w:rsidR="00393770" w:rsidRPr="004F3BF9" w:rsidRDefault="00393770" w:rsidP="00823268">
            <w:pPr>
              <w:jc w:val="center"/>
              <w:rPr>
                <w:color w:val="000000"/>
                <w:sz w:val="20"/>
                <w:szCs w:val="20"/>
              </w:rPr>
            </w:pPr>
          </w:p>
        </w:tc>
        <w:tc>
          <w:tcPr>
            <w:tcW w:w="282" w:type="pct"/>
            <w:shd w:val="clear" w:color="auto" w:fill="auto"/>
            <w:noWrap/>
            <w:vAlign w:val="center"/>
            <w:hideMark/>
          </w:tcPr>
          <w:p w:rsidR="00393770" w:rsidRPr="004F3BF9" w:rsidRDefault="00393770" w:rsidP="00823268">
            <w:pPr>
              <w:jc w:val="center"/>
              <w:rPr>
                <w:color w:val="000000"/>
                <w:sz w:val="20"/>
                <w:szCs w:val="20"/>
              </w:rPr>
            </w:pPr>
          </w:p>
        </w:tc>
        <w:tc>
          <w:tcPr>
            <w:tcW w:w="282" w:type="pct"/>
            <w:shd w:val="clear" w:color="auto" w:fill="auto"/>
            <w:noWrap/>
            <w:vAlign w:val="center"/>
            <w:hideMark/>
          </w:tcPr>
          <w:p w:rsidR="00393770" w:rsidRPr="004F3BF9" w:rsidRDefault="00393770" w:rsidP="00823268">
            <w:pPr>
              <w:jc w:val="center"/>
              <w:rPr>
                <w:color w:val="000000"/>
                <w:sz w:val="20"/>
                <w:szCs w:val="20"/>
              </w:rPr>
            </w:pPr>
          </w:p>
        </w:tc>
        <w:tc>
          <w:tcPr>
            <w:tcW w:w="282" w:type="pct"/>
            <w:shd w:val="clear" w:color="auto" w:fill="auto"/>
            <w:noWrap/>
            <w:vAlign w:val="center"/>
          </w:tcPr>
          <w:p w:rsidR="00393770" w:rsidRPr="004F3BF9" w:rsidRDefault="00393770" w:rsidP="006D777E">
            <w:pPr>
              <w:jc w:val="center"/>
              <w:rPr>
                <w:color w:val="000000"/>
                <w:sz w:val="20"/>
                <w:szCs w:val="20"/>
              </w:rPr>
            </w:pPr>
          </w:p>
        </w:tc>
        <w:tc>
          <w:tcPr>
            <w:tcW w:w="364" w:type="pct"/>
            <w:shd w:val="clear" w:color="auto" w:fill="auto"/>
            <w:noWrap/>
            <w:vAlign w:val="center"/>
          </w:tcPr>
          <w:p w:rsidR="00393770" w:rsidRPr="004F3BF9" w:rsidRDefault="00393770" w:rsidP="006D777E">
            <w:pPr>
              <w:jc w:val="center"/>
              <w:rPr>
                <w:color w:val="000000"/>
                <w:sz w:val="20"/>
                <w:szCs w:val="20"/>
              </w:rPr>
            </w:pPr>
          </w:p>
        </w:tc>
      </w:tr>
      <w:tr w:rsidR="00393770" w:rsidRPr="004F3BF9" w:rsidTr="00393770">
        <w:trPr>
          <w:trHeight w:val="340"/>
        </w:trPr>
        <w:tc>
          <w:tcPr>
            <w:tcW w:w="961" w:type="pct"/>
            <w:vMerge w:val="restart"/>
            <w:shd w:val="clear" w:color="auto" w:fill="auto"/>
            <w:vAlign w:val="center"/>
            <w:hideMark/>
          </w:tcPr>
          <w:p w:rsidR="00393770" w:rsidRPr="004F3BF9" w:rsidRDefault="00393770" w:rsidP="00823268">
            <w:pPr>
              <w:ind w:left="-57" w:right="-57"/>
              <w:rPr>
                <w:color w:val="000000"/>
                <w:sz w:val="20"/>
                <w:szCs w:val="20"/>
              </w:rPr>
            </w:pPr>
            <w:r>
              <w:rPr>
                <w:color w:val="000000"/>
                <w:sz w:val="20"/>
                <w:szCs w:val="20"/>
              </w:rPr>
              <w:t>Индивидуальная жилая застройка на участках, выдаваемых многодетным семьям Камчатского края</w:t>
            </w:r>
          </w:p>
        </w:tc>
        <w:tc>
          <w:tcPr>
            <w:tcW w:w="424" w:type="pct"/>
            <w:shd w:val="clear" w:color="auto" w:fill="auto"/>
            <w:noWrap/>
            <w:vAlign w:val="center"/>
            <w:hideMark/>
          </w:tcPr>
          <w:p w:rsidR="00393770" w:rsidRPr="004F3BF9" w:rsidRDefault="00393770" w:rsidP="00823268">
            <w:pPr>
              <w:jc w:val="center"/>
              <w:rPr>
                <w:sz w:val="20"/>
                <w:szCs w:val="20"/>
              </w:rPr>
            </w:pPr>
            <w:r w:rsidRPr="004F3BF9">
              <w:rPr>
                <w:sz w:val="20"/>
                <w:szCs w:val="20"/>
              </w:rPr>
              <w:t>Отопление/</w:t>
            </w:r>
          </w:p>
          <w:p w:rsidR="00393770" w:rsidRPr="004F3BF9" w:rsidRDefault="00393770" w:rsidP="00823268">
            <w:pPr>
              <w:jc w:val="center"/>
              <w:rPr>
                <w:color w:val="000000"/>
                <w:sz w:val="20"/>
                <w:szCs w:val="20"/>
              </w:rPr>
            </w:pPr>
            <w:r w:rsidRPr="004F3BF9">
              <w:rPr>
                <w:sz w:val="20"/>
                <w:szCs w:val="20"/>
              </w:rPr>
              <w:t>вентиляция</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1,24</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1,24</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ГВС</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Всего</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1,24</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1,24</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val="restart"/>
            <w:shd w:val="clear" w:color="auto" w:fill="auto"/>
            <w:vAlign w:val="center"/>
            <w:hideMark/>
          </w:tcPr>
          <w:p w:rsidR="00393770" w:rsidRPr="004F3BF9" w:rsidRDefault="00393770" w:rsidP="00823268">
            <w:pPr>
              <w:ind w:left="-57" w:right="-57"/>
              <w:rPr>
                <w:color w:val="000000"/>
                <w:sz w:val="20"/>
                <w:szCs w:val="20"/>
              </w:rPr>
            </w:pPr>
            <w:r>
              <w:rPr>
                <w:color w:val="000000"/>
                <w:sz w:val="20"/>
                <w:szCs w:val="20"/>
              </w:rPr>
              <w:t>Индивидуальная жилая застройка на участках, предоставляемых по программе «Дальневосточный гектар»</w:t>
            </w:r>
          </w:p>
        </w:tc>
        <w:tc>
          <w:tcPr>
            <w:tcW w:w="424" w:type="pct"/>
            <w:shd w:val="clear" w:color="auto" w:fill="auto"/>
            <w:noWrap/>
            <w:vAlign w:val="center"/>
            <w:hideMark/>
          </w:tcPr>
          <w:p w:rsidR="00393770" w:rsidRPr="004F3BF9" w:rsidRDefault="00393770" w:rsidP="00823268">
            <w:pPr>
              <w:jc w:val="center"/>
              <w:rPr>
                <w:sz w:val="20"/>
                <w:szCs w:val="20"/>
              </w:rPr>
            </w:pPr>
            <w:r w:rsidRPr="004F3BF9">
              <w:rPr>
                <w:sz w:val="20"/>
                <w:szCs w:val="20"/>
              </w:rPr>
              <w:t>Отопление/</w:t>
            </w:r>
          </w:p>
          <w:p w:rsidR="00393770" w:rsidRPr="004F3BF9" w:rsidRDefault="00393770" w:rsidP="00823268">
            <w:pPr>
              <w:jc w:val="center"/>
              <w:rPr>
                <w:color w:val="000000"/>
                <w:sz w:val="20"/>
                <w:szCs w:val="20"/>
              </w:rPr>
            </w:pPr>
            <w:r w:rsidRPr="004F3BF9">
              <w:rPr>
                <w:sz w:val="20"/>
                <w:szCs w:val="20"/>
              </w:rPr>
              <w:t>вентиляция</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0,35</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0,35</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ГВС</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Всего</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0,35</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Pr>
                <w:color w:val="000000"/>
                <w:sz w:val="20"/>
                <w:szCs w:val="20"/>
              </w:rPr>
              <w:t>0,35</w:t>
            </w:r>
          </w:p>
        </w:tc>
        <w:tc>
          <w:tcPr>
            <w:tcW w:w="282" w:type="pct"/>
            <w:shd w:val="clear" w:color="auto" w:fill="auto"/>
            <w:noWrap/>
            <w:vAlign w:val="center"/>
          </w:tcPr>
          <w:p w:rsidR="00393770" w:rsidRDefault="00393770" w:rsidP="00E044BA">
            <w:pPr>
              <w:jc w:val="center"/>
            </w:pPr>
            <w:r w:rsidRPr="00C65384">
              <w:t>-</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hideMark/>
          </w:tcPr>
          <w:p w:rsidR="00393770" w:rsidRDefault="00393770" w:rsidP="00823268">
            <w:pPr>
              <w:jc w:val="center"/>
            </w:pPr>
            <w:r w:rsidRPr="00C65384">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pPr>
          </w:p>
        </w:tc>
      </w:tr>
      <w:tr w:rsidR="00393770" w:rsidRPr="004F3BF9" w:rsidTr="00393770">
        <w:trPr>
          <w:trHeight w:val="340"/>
        </w:trPr>
        <w:tc>
          <w:tcPr>
            <w:tcW w:w="961" w:type="pct"/>
            <w:vMerge w:val="restart"/>
            <w:shd w:val="clear" w:color="auto" w:fill="auto"/>
            <w:vAlign w:val="center"/>
            <w:hideMark/>
          </w:tcPr>
          <w:p w:rsidR="00393770" w:rsidRPr="004F3BF9" w:rsidRDefault="00393770" w:rsidP="00823268">
            <w:pPr>
              <w:ind w:left="-57" w:right="-57"/>
              <w:rPr>
                <w:color w:val="000000"/>
                <w:sz w:val="20"/>
                <w:szCs w:val="20"/>
              </w:rPr>
            </w:pPr>
            <w:r>
              <w:rPr>
                <w:color w:val="000000"/>
                <w:sz w:val="20"/>
                <w:szCs w:val="20"/>
              </w:rPr>
              <w:t>Строительство дома-интерната для психических больных на 400 мест</w:t>
            </w:r>
          </w:p>
        </w:tc>
        <w:tc>
          <w:tcPr>
            <w:tcW w:w="424" w:type="pct"/>
            <w:shd w:val="clear" w:color="auto" w:fill="auto"/>
            <w:noWrap/>
            <w:vAlign w:val="center"/>
            <w:hideMark/>
          </w:tcPr>
          <w:p w:rsidR="00393770" w:rsidRPr="004F3BF9" w:rsidRDefault="00393770" w:rsidP="00823268">
            <w:pPr>
              <w:jc w:val="center"/>
              <w:rPr>
                <w:sz w:val="20"/>
                <w:szCs w:val="20"/>
              </w:rPr>
            </w:pPr>
            <w:r w:rsidRPr="004F3BF9">
              <w:rPr>
                <w:sz w:val="20"/>
                <w:szCs w:val="20"/>
              </w:rPr>
              <w:t>Отопление/</w:t>
            </w:r>
          </w:p>
          <w:p w:rsidR="00393770" w:rsidRPr="004F3BF9" w:rsidRDefault="00393770" w:rsidP="00823268">
            <w:pPr>
              <w:jc w:val="center"/>
              <w:rPr>
                <w:color w:val="000000"/>
                <w:sz w:val="20"/>
                <w:szCs w:val="20"/>
              </w:rPr>
            </w:pPr>
            <w:r w:rsidRPr="004F3BF9">
              <w:rPr>
                <w:sz w:val="20"/>
                <w:szCs w:val="20"/>
              </w:rPr>
              <w:t>вентиляция</w:t>
            </w:r>
          </w:p>
        </w:tc>
        <w:tc>
          <w:tcPr>
            <w:tcW w:w="435" w:type="pct"/>
            <w:shd w:val="clear" w:color="auto" w:fill="auto"/>
            <w:noWrap/>
            <w:vAlign w:val="center"/>
          </w:tcPr>
          <w:p w:rsidR="00393770" w:rsidRDefault="00393770" w:rsidP="00823268">
            <w:pPr>
              <w:jc w:val="center"/>
              <w:rPr>
                <w:color w:val="000000"/>
                <w:sz w:val="20"/>
                <w:szCs w:val="20"/>
              </w:rPr>
            </w:pPr>
            <w:r>
              <w:rPr>
                <w:bCs/>
                <w:color w:val="000000"/>
                <w:sz w:val="20"/>
                <w:szCs w:val="20"/>
              </w:rPr>
              <w:t>3,40</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pPr>
            <w:r w:rsidRPr="00841661">
              <w:rPr>
                <w:b/>
                <w:color w:val="000000"/>
                <w:sz w:val="20"/>
                <w:szCs w:val="20"/>
              </w:rPr>
              <w:t>-</w:t>
            </w:r>
          </w:p>
        </w:tc>
        <w:tc>
          <w:tcPr>
            <w:tcW w:w="282" w:type="pct"/>
            <w:shd w:val="clear" w:color="auto" w:fill="auto"/>
            <w:noWrap/>
            <w:vAlign w:val="center"/>
          </w:tcPr>
          <w:p w:rsidR="00393770" w:rsidRDefault="00393770" w:rsidP="00E044BA">
            <w:pPr>
              <w:jc w:val="center"/>
              <w:rPr>
                <w:color w:val="000000"/>
                <w:sz w:val="20"/>
                <w:szCs w:val="20"/>
              </w:rPr>
            </w:pPr>
            <w:r>
              <w:rPr>
                <w:color w:val="000000"/>
                <w:sz w:val="20"/>
                <w:szCs w:val="20"/>
              </w:rPr>
              <w:t>3,40</w:t>
            </w:r>
          </w:p>
        </w:tc>
        <w:tc>
          <w:tcPr>
            <w:tcW w:w="282" w:type="pct"/>
            <w:shd w:val="clear" w:color="auto" w:fill="auto"/>
            <w:noWrap/>
            <w:vAlign w:val="center"/>
            <w:hideMark/>
          </w:tcPr>
          <w:p w:rsidR="00393770" w:rsidRDefault="00393770" w:rsidP="006D777E">
            <w:pPr>
              <w:jc w:val="center"/>
            </w:pPr>
            <w:r w:rsidRPr="0034128A">
              <w:rPr>
                <w:b/>
                <w:color w:val="000000"/>
                <w:sz w:val="20"/>
                <w:szCs w:val="20"/>
              </w:rPr>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pPr>
          </w:p>
        </w:tc>
        <w:tc>
          <w:tcPr>
            <w:tcW w:w="364" w:type="pct"/>
            <w:shd w:val="clear" w:color="auto" w:fill="auto"/>
            <w:noWrap/>
            <w:vAlign w:val="center"/>
          </w:tcPr>
          <w:p w:rsidR="00393770" w:rsidRDefault="00393770" w:rsidP="006D777E">
            <w:pPr>
              <w:jc w:val="center"/>
              <w:rPr>
                <w:color w:val="000000"/>
                <w:sz w:val="20"/>
                <w:szCs w:val="20"/>
              </w:rP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jc w:val="cente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ГВС</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0,91</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pPr>
            <w:r w:rsidRPr="00841661">
              <w:rPr>
                <w:b/>
                <w:color w:val="000000"/>
                <w:sz w:val="20"/>
                <w:szCs w:val="20"/>
              </w:rPr>
              <w:t>-</w:t>
            </w:r>
          </w:p>
        </w:tc>
        <w:tc>
          <w:tcPr>
            <w:tcW w:w="282" w:type="pct"/>
            <w:shd w:val="clear" w:color="auto" w:fill="auto"/>
            <w:noWrap/>
            <w:vAlign w:val="center"/>
          </w:tcPr>
          <w:p w:rsidR="00393770" w:rsidRDefault="00393770" w:rsidP="00E044BA">
            <w:pPr>
              <w:jc w:val="center"/>
              <w:rPr>
                <w:color w:val="000000"/>
                <w:sz w:val="20"/>
                <w:szCs w:val="20"/>
              </w:rPr>
            </w:pPr>
            <w:r>
              <w:rPr>
                <w:color w:val="000000"/>
                <w:sz w:val="20"/>
                <w:szCs w:val="20"/>
              </w:rPr>
              <w:t>0,91</w:t>
            </w:r>
          </w:p>
        </w:tc>
        <w:tc>
          <w:tcPr>
            <w:tcW w:w="282" w:type="pct"/>
            <w:shd w:val="clear" w:color="auto" w:fill="auto"/>
            <w:noWrap/>
            <w:vAlign w:val="center"/>
            <w:hideMark/>
          </w:tcPr>
          <w:p w:rsidR="00393770" w:rsidRDefault="00393770" w:rsidP="006D777E">
            <w:pPr>
              <w:jc w:val="center"/>
            </w:pPr>
            <w:r w:rsidRPr="0034128A">
              <w:rPr>
                <w:b/>
                <w:color w:val="000000"/>
                <w:sz w:val="20"/>
                <w:szCs w:val="20"/>
              </w:rPr>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pPr>
          </w:p>
        </w:tc>
        <w:tc>
          <w:tcPr>
            <w:tcW w:w="364" w:type="pct"/>
            <w:shd w:val="clear" w:color="auto" w:fill="auto"/>
            <w:noWrap/>
            <w:vAlign w:val="center"/>
          </w:tcPr>
          <w:p w:rsidR="00393770" w:rsidRDefault="00393770" w:rsidP="006D777E">
            <w:pPr>
              <w:jc w:val="center"/>
              <w:rPr>
                <w:color w:val="000000"/>
                <w:sz w:val="20"/>
                <w:szCs w:val="20"/>
              </w:rPr>
            </w:pPr>
          </w:p>
        </w:tc>
      </w:tr>
      <w:tr w:rsidR="00393770" w:rsidRPr="004F3BF9" w:rsidTr="00393770">
        <w:trPr>
          <w:trHeight w:val="340"/>
        </w:trPr>
        <w:tc>
          <w:tcPr>
            <w:tcW w:w="961" w:type="pct"/>
            <w:vMerge/>
            <w:shd w:val="clear" w:color="auto" w:fill="auto"/>
            <w:vAlign w:val="center"/>
            <w:hideMark/>
          </w:tcPr>
          <w:p w:rsidR="00393770" w:rsidRPr="004F3BF9" w:rsidRDefault="00393770" w:rsidP="00823268">
            <w:pPr>
              <w:jc w:val="center"/>
              <w:rPr>
                <w:color w:val="000000"/>
                <w:sz w:val="20"/>
                <w:szCs w:val="20"/>
              </w:rPr>
            </w:pPr>
          </w:p>
        </w:tc>
        <w:tc>
          <w:tcPr>
            <w:tcW w:w="424" w:type="pct"/>
            <w:shd w:val="clear" w:color="auto" w:fill="auto"/>
            <w:noWrap/>
            <w:vAlign w:val="center"/>
            <w:hideMark/>
          </w:tcPr>
          <w:p w:rsidR="00393770" w:rsidRPr="004F3BF9" w:rsidRDefault="00393770" w:rsidP="00823268">
            <w:pPr>
              <w:jc w:val="center"/>
              <w:rPr>
                <w:color w:val="000000"/>
                <w:sz w:val="20"/>
                <w:szCs w:val="20"/>
              </w:rPr>
            </w:pPr>
            <w:r w:rsidRPr="004F3BF9">
              <w:rPr>
                <w:sz w:val="20"/>
                <w:szCs w:val="20"/>
              </w:rPr>
              <w:t>Всего</w:t>
            </w:r>
          </w:p>
        </w:tc>
        <w:tc>
          <w:tcPr>
            <w:tcW w:w="435" w:type="pct"/>
            <w:shd w:val="clear" w:color="auto" w:fill="auto"/>
            <w:noWrap/>
            <w:vAlign w:val="center"/>
          </w:tcPr>
          <w:p w:rsidR="00393770" w:rsidRDefault="00393770" w:rsidP="00823268">
            <w:pPr>
              <w:jc w:val="center"/>
              <w:rPr>
                <w:color w:val="000000"/>
                <w:sz w:val="20"/>
                <w:szCs w:val="20"/>
              </w:rPr>
            </w:pPr>
            <w:r>
              <w:rPr>
                <w:color w:val="000000"/>
                <w:sz w:val="20"/>
                <w:szCs w:val="20"/>
              </w:rPr>
              <w:t>4,31</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color w:val="000000"/>
                <w:sz w:val="20"/>
                <w:szCs w:val="20"/>
              </w:rPr>
            </w:pPr>
            <w:r w:rsidRPr="009B1E4A">
              <w:rPr>
                <w:b/>
                <w:color w:val="000000"/>
                <w:sz w:val="20"/>
                <w:szCs w:val="20"/>
              </w:rPr>
              <w:t>-</w:t>
            </w:r>
          </w:p>
        </w:tc>
        <w:tc>
          <w:tcPr>
            <w:tcW w:w="282" w:type="pct"/>
            <w:shd w:val="clear" w:color="auto" w:fill="auto"/>
            <w:noWrap/>
            <w:vAlign w:val="center"/>
          </w:tcPr>
          <w:p w:rsidR="00393770" w:rsidRDefault="00393770" w:rsidP="00E044BA">
            <w:pPr>
              <w:jc w:val="center"/>
              <w:rPr>
                <w:color w:val="000000"/>
                <w:sz w:val="20"/>
                <w:szCs w:val="20"/>
              </w:rPr>
            </w:pPr>
            <w:r>
              <w:rPr>
                <w:color w:val="000000"/>
                <w:sz w:val="20"/>
                <w:szCs w:val="20"/>
              </w:rPr>
              <w:t>4,31</w:t>
            </w:r>
          </w:p>
        </w:tc>
        <w:tc>
          <w:tcPr>
            <w:tcW w:w="282" w:type="pct"/>
            <w:shd w:val="clear" w:color="auto" w:fill="auto"/>
            <w:noWrap/>
            <w:vAlign w:val="center"/>
            <w:hideMark/>
          </w:tcPr>
          <w:p w:rsidR="00393770" w:rsidRDefault="00393770" w:rsidP="006D777E">
            <w:pPr>
              <w:jc w:val="center"/>
            </w:pPr>
            <w:r w:rsidRPr="0034128A">
              <w:rPr>
                <w:b/>
                <w:color w:val="000000"/>
                <w:sz w:val="20"/>
                <w:szCs w:val="20"/>
              </w:rPr>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hideMark/>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rPr>
                <w:color w:val="000000"/>
                <w:sz w:val="20"/>
                <w:szCs w:val="20"/>
              </w:rPr>
            </w:pPr>
          </w:p>
        </w:tc>
        <w:tc>
          <w:tcPr>
            <w:tcW w:w="364" w:type="pct"/>
            <w:shd w:val="clear" w:color="auto" w:fill="auto"/>
            <w:noWrap/>
            <w:vAlign w:val="center"/>
          </w:tcPr>
          <w:p w:rsidR="00393770" w:rsidRDefault="00393770" w:rsidP="006D777E">
            <w:pPr>
              <w:jc w:val="center"/>
              <w:rPr>
                <w:color w:val="000000"/>
                <w:sz w:val="20"/>
                <w:szCs w:val="20"/>
              </w:rPr>
            </w:pPr>
          </w:p>
        </w:tc>
      </w:tr>
      <w:tr w:rsidR="00393770" w:rsidRPr="00DC1280" w:rsidTr="001275A1">
        <w:trPr>
          <w:trHeight w:val="340"/>
        </w:trPr>
        <w:tc>
          <w:tcPr>
            <w:tcW w:w="961" w:type="pct"/>
            <w:vMerge w:val="restart"/>
            <w:shd w:val="clear" w:color="auto" w:fill="auto"/>
            <w:vAlign w:val="center"/>
          </w:tcPr>
          <w:p w:rsidR="00393770" w:rsidRPr="00DC1280" w:rsidRDefault="00393770" w:rsidP="00823268">
            <w:pPr>
              <w:rPr>
                <w:b/>
                <w:color w:val="000000"/>
                <w:sz w:val="20"/>
                <w:szCs w:val="20"/>
              </w:rPr>
            </w:pPr>
            <w:r w:rsidRPr="00DC1280">
              <w:rPr>
                <w:b/>
                <w:color w:val="000000"/>
                <w:sz w:val="20"/>
                <w:szCs w:val="20"/>
              </w:rPr>
              <w:t>Итого по Николаевскому СП</w:t>
            </w:r>
          </w:p>
        </w:tc>
        <w:tc>
          <w:tcPr>
            <w:tcW w:w="424" w:type="pct"/>
            <w:shd w:val="clear" w:color="auto" w:fill="auto"/>
            <w:noWrap/>
            <w:vAlign w:val="center"/>
          </w:tcPr>
          <w:p w:rsidR="00393770" w:rsidRPr="00B25363" w:rsidRDefault="00393770" w:rsidP="00823268">
            <w:pPr>
              <w:jc w:val="center"/>
              <w:rPr>
                <w:b/>
                <w:sz w:val="20"/>
                <w:szCs w:val="20"/>
              </w:rPr>
            </w:pPr>
            <w:r w:rsidRPr="00B25363">
              <w:rPr>
                <w:b/>
                <w:sz w:val="20"/>
                <w:szCs w:val="20"/>
              </w:rPr>
              <w:t>Отопление/</w:t>
            </w:r>
          </w:p>
          <w:p w:rsidR="00393770" w:rsidRPr="00B25363" w:rsidRDefault="00393770" w:rsidP="00823268">
            <w:pPr>
              <w:jc w:val="center"/>
              <w:rPr>
                <w:b/>
                <w:color w:val="000000"/>
                <w:sz w:val="20"/>
                <w:szCs w:val="20"/>
              </w:rPr>
            </w:pPr>
            <w:r w:rsidRPr="00B25363">
              <w:rPr>
                <w:b/>
                <w:sz w:val="20"/>
                <w:szCs w:val="20"/>
              </w:rPr>
              <w:t>вентиляция</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bCs/>
                <w:color w:val="000000"/>
                <w:sz w:val="20"/>
                <w:szCs w:val="20"/>
              </w:rPr>
              <w:t>5,20</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1,80</w:t>
            </w:r>
          </w:p>
        </w:tc>
        <w:tc>
          <w:tcPr>
            <w:tcW w:w="282"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3,40</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rPr>
                <w:b/>
                <w:bCs/>
                <w:color w:val="000000"/>
                <w:sz w:val="20"/>
                <w:szCs w:val="20"/>
              </w:rPr>
            </w:pPr>
          </w:p>
        </w:tc>
        <w:tc>
          <w:tcPr>
            <w:tcW w:w="364" w:type="pct"/>
            <w:shd w:val="clear" w:color="auto" w:fill="auto"/>
            <w:noWrap/>
            <w:vAlign w:val="center"/>
          </w:tcPr>
          <w:p w:rsidR="00393770" w:rsidRDefault="00393770" w:rsidP="006D777E">
            <w:pPr>
              <w:jc w:val="center"/>
              <w:rPr>
                <w:b/>
                <w:bCs/>
                <w:color w:val="000000"/>
                <w:sz w:val="20"/>
                <w:szCs w:val="20"/>
              </w:rPr>
            </w:pPr>
          </w:p>
        </w:tc>
      </w:tr>
      <w:tr w:rsidR="00393770" w:rsidRPr="00DC1280" w:rsidTr="001275A1">
        <w:trPr>
          <w:trHeight w:val="340"/>
        </w:trPr>
        <w:tc>
          <w:tcPr>
            <w:tcW w:w="961" w:type="pct"/>
            <w:vMerge/>
            <w:shd w:val="clear" w:color="auto" w:fill="auto"/>
            <w:vAlign w:val="center"/>
          </w:tcPr>
          <w:p w:rsidR="00393770" w:rsidRPr="00DC1280" w:rsidRDefault="00393770" w:rsidP="00823268">
            <w:pPr>
              <w:jc w:val="center"/>
              <w:rPr>
                <w:b/>
                <w:color w:val="000000"/>
                <w:sz w:val="20"/>
                <w:szCs w:val="20"/>
              </w:rPr>
            </w:pPr>
          </w:p>
        </w:tc>
        <w:tc>
          <w:tcPr>
            <w:tcW w:w="424" w:type="pct"/>
            <w:shd w:val="clear" w:color="auto" w:fill="auto"/>
            <w:noWrap/>
            <w:vAlign w:val="center"/>
          </w:tcPr>
          <w:p w:rsidR="00393770" w:rsidRPr="00B25363" w:rsidRDefault="00393770" w:rsidP="00823268">
            <w:pPr>
              <w:jc w:val="center"/>
              <w:rPr>
                <w:b/>
                <w:color w:val="000000"/>
                <w:sz w:val="20"/>
                <w:szCs w:val="20"/>
              </w:rPr>
            </w:pPr>
            <w:r w:rsidRPr="00B25363">
              <w:rPr>
                <w:b/>
                <w:sz w:val="20"/>
                <w:szCs w:val="20"/>
              </w:rPr>
              <w:t>ГВС</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0,91</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w:t>
            </w:r>
          </w:p>
        </w:tc>
        <w:tc>
          <w:tcPr>
            <w:tcW w:w="282"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0,91</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rPr>
                <w:b/>
                <w:bCs/>
                <w:color w:val="000000"/>
                <w:sz w:val="20"/>
                <w:szCs w:val="20"/>
              </w:rPr>
            </w:pPr>
          </w:p>
        </w:tc>
        <w:tc>
          <w:tcPr>
            <w:tcW w:w="364" w:type="pct"/>
            <w:shd w:val="clear" w:color="auto" w:fill="auto"/>
            <w:noWrap/>
            <w:vAlign w:val="center"/>
          </w:tcPr>
          <w:p w:rsidR="00393770" w:rsidRDefault="00393770" w:rsidP="006D777E">
            <w:pPr>
              <w:jc w:val="center"/>
              <w:rPr>
                <w:b/>
                <w:bCs/>
                <w:color w:val="000000"/>
                <w:sz w:val="20"/>
                <w:szCs w:val="20"/>
              </w:rPr>
            </w:pPr>
          </w:p>
        </w:tc>
      </w:tr>
      <w:tr w:rsidR="00393770" w:rsidRPr="00DC1280" w:rsidTr="001275A1">
        <w:trPr>
          <w:trHeight w:val="340"/>
        </w:trPr>
        <w:tc>
          <w:tcPr>
            <w:tcW w:w="961" w:type="pct"/>
            <w:vMerge/>
            <w:shd w:val="clear" w:color="auto" w:fill="auto"/>
            <w:vAlign w:val="center"/>
          </w:tcPr>
          <w:p w:rsidR="00393770" w:rsidRPr="00DC1280" w:rsidRDefault="00393770" w:rsidP="00823268">
            <w:pPr>
              <w:jc w:val="center"/>
              <w:rPr>
                <w:b/>
                <w:color w:val="000000"/>
                <w:sz w:val="20"/>
                <w:szCs w:val="20"/>
              </w:rPr>
            </w:pPr>
          </w:p>
        </w:tc>
        <w:tc>
          <w:tcPr>
            <w:tcW w:w="424" w:type="pct"/>
            <w:shd w:val="clear" w:color="auto" w:fill="auto"/>
            <w:noWrap/>
            <w:vAlign w:val="center"/>
          </w:tcPr>
          <w:p w:rsidR="00393770" w:rsidRPr="00B25363" w:rsidRDefault="00393770" w:rsidP="00823268">
            <w:pPr>
              <w:jc w:val="center"/>
              <w:rPr>
                <w:b/>
                <w:color w:val="000000"/>
                <w:sz w:val="20"/>
                <w:szCs w:val="20"/>
              </w:rPr>
            </w:pPr>
            <w:r w:rsidRPr="00B25363">
              <w:rPr>
                <w:b/>
                <w:sz w:val="20"/>
                <w:szCs w:val="20"/>
              </w:rPr>
              <w:t>Всего</w:t>
            </w:r>
          </w:p>
        </w:tc>
        <w:tc>
          <w:tcPr>
            <w:tcW w:w="435" w:type="pct"/>
            <w:shd w:val="clear" w:color="auto" w:fill="auto"/>
            <w:noWrap/>
            <w:vAlign w:val="center"/>
          </w:tcPr>
          <w:p w:rsidR="00393770" w:rsidRPr="009A798E" w:rsidRDefault="00393770" w:rsidP="00823268">
            <w:pPr>
              <w:jc w:val="center"/>
              <w:rPr>
                <w:b/>
                <w:color w:val="000000"/>
                <w:sz w:val="20"/>
                <w:szCs w:val="20"/>
              </w:rPr>
            </w:pPr>
            <w:r w:rsidRPr="009A798E">
              <w:rPr>
                <w:b/>
                <w:color w:val="000000"/>
                <w:sz w:val="20"/>
                <w:szCs w:val="20"/>
              </w:rPr>
              <w:t>6,11</w:t>
            </w:r>
          </w:p>
        </w:tc>
        <w:tc>
          <w:tcPr>
            <w:tcW w:w="280" w:type="pct"/>
            <w:shd w:val="clear" w:color="auto" w:fill="auto"/>
            <w:noWrap/>
            <w:vAlign w:val="center"/>
          </w:tcPr>
          <w:p w:rsidR="00393770" w:rsidRDefault="00393770" w:rsidP="00823268">
            <w:pPr>
              <w:jc w:val="center"/>
            </w:pPr>
            <w:r w:rsidRPr="0034128A">
              <w:rPr>
                <w:b/>
                <w:color w:val="000000"/>
                <w:sz w:val="20"/>
                <w:szCs w:val="20"/>
              </w:rPr>
              <w:t>-</w:t>
            </w:r>
          </w:p>
        </w:tc>
        <w:tc>
          <w:tcPr>
            <w:tcW w:w="280"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1,80</w:t>
            </w:r>
          </w:p>
        </w:tc>
        <w:tc>
          <w:tcPr>
            <w:tcW w:w="282"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4,31</w:t>
            </w:r>
          </w:p>
        </w:tc>
        <w:tc>
          <w:tcPr>
            <w:tcW w:w="282" w:type="pct"/>
            <w:shd w:val="clear" w:color="auto" w:fill="auto"/>
            <w:noWrap/>
            <w:vAlign w:val="center"/>
          </w:tcPr>
          <w:p w:rsidR="00393770" w:rsidRDefault="00393770" w:rsidP="006D777E">
            <w:pPr>
              <w:jc w:val="center"/>
            </w:pPr>
            <w:r w:rsidRPr="0034128A">
              <w:rPr>
                <w:b/>
                <w:color w:val="000000"/>
                <w:sz w:val="20"/>
                <w:szCs w:val="20"/>
              </w:rPr>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823268">
            <w:pPr>
              <w:jc w:val="center"/>
            </w:pPr>
            <w:r w:rsidRPr="005373B9">
              <w:t>-</w:t>
            </w:r>
          </w:p>
        </w:tc>
        <w:tc>
          <w:tcPr>
            <w:tcW w:w="282" w:type="pct"/>
            <w:shd w:val="clear" w:color="auto" w:fill="auto"/>
            <w:noWrap/>
            <w:vAlign w:val="center"/>
          </w:tcPr>
          <w:p w:rsidR="00393770" w:rsidRDefault="00393770" w:rsidP="006D777E">
            <w:pPr>
              <w:jc w:val="center"/>
              <w:rPr>
                <w:b/>
                <w:bCs/>
                <w:color w:val="000000"/>
                <w:sz w:val="20"/>
                <w:szCs w:val="20"/>
              </w:rPr>
            </w:pPr>
          </w:p>
        </w:tc>
        <w:tc>
          <w:tcPr>
            <w:tcW w:w="364" w:type="pct"/>
            <w:shd w:val="clear" w:color="auto" w:fill="auto"/>
            <w:noWrap/>
            <w:vAlign w:val="center"/>
          </w:tcPr>
          <w:p w:rsidR="00393770" w:rsidRDefault="00393770" w:rsidP="006D777E">
            <w:pPr>
              <w:jc w:val="center"/>
              <w:rPr>
                <w:b/>
                <w:bCs/>
                <w:color w:val="000000"/>
                <w:sz w:val="20"/>
                <w:szCs w:val="20"/>
              </w:rPr>
            </w:pPr>
          </w:p>
        </w:tc>
      </w:tr>
    </w:tbl>
    <w:p w:rsidR="00215E05" w:rsidRDefault="00215E05" w:rsidP="00215E05">
      <w:pPr>
        <w:pStyle w:val="00"/>
        <w:rPr>
          <w:lang w:eastAsia="en-US"/>
        </w:rPr>
      </w:pPr>
    </w:p>
    <w:p w:rsidR="00215E05" w:rsidRDefault="00215E05" w:rsidP="00215E05">
      <w:pPr>
        <w:pStyle w:val="00"/>
        <w:rPr>
          <w:lang w:eastAsia="en-US"/>
        </w:rPr>
        <w:sectPr w:rsidR="00215E05" w:rsidSect="00215E05">
          <w:pgSz w:w="16838" w:h="11906" w:orient="landscape"/>
          <w:pgMar w:top="1701" w:right="1134" w:bottom="567" w:left="567" w:header="708" w:footer="403" w:gutter="0"/>
          <w:cols w:space="708"/>
          <w:docGrid w:linePitch="360"/>
        </w:sectPr>
      </w:pPr>
    </w:p>
    <w:p w:rsidR="00215E05" w:rsidRPr="00A80DC7" w:rsidRDefault="00215E05" w:rsidP="000474C2">
      <w:pPr>
        <w:pStyle w:val="-0"/>
        <w:numPr>
          <w:ilvl w:val="0"/>
          <w:numId w:val="27"/>
        </w:numPr>
        <w:tabs>
          <w:tab w:val="left" w:pos="1418"/>
          <w:tab w:val="left" w:pos="9067"/>
        </w:tabs>
        <w:ind w:left="0" w:firstLine="0"/>
        <w:jc w:val="both"/>
        <w:rPr>
          <w:rFonts w:eastAsiaTheme="minorEastAsia"/>
          <w:lang w:eastAsia="en-US"/>
        </w:rPr>
      </w:pPr>
      <w:r w:rsidRPr="00A80DC7">
        <w:rPr>
          <w:rFonts w:eastAsiaTheme="minorEastAsia"/>
          <w:lang w:eastAsia="en-US"/>
        </w:rPr>
        <w:lastRenderedPageBreak/>
        <w:t>Прирост персп</w:t>
      </w:r>
      <w:r>
        <w:rPr>
          <w:rFonts w:eastAsiaTheme="minorEastAsia"/>
          <w:lang w:eastAsia="en-US"/>
        </w:rPr>
        <w:t>ективных нагрузок по источникам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0"/>
        <w:gridCol w:w="1029"/>
        <w:gridCol w:w="1054"/>
        <w:gridCol w:w="912"/>
        <w:gridCol w:w="915"/>
        <w:gridCol w:w="915"/>
        <w:gridCol w:w="915"/>
        <w:gridCol w:w="915"/>
        <w:gridCol w:w="915"/>
        <w:gridCol w:w="915"/>
        <w:gridCol w:w="918"/>
        <w:gridCol w:w="918"/>
        <w:gridCol w:w="918"/>
        <w:gridCol w:w="1084"/>
      </w:tblGrid>
      <w:tr w:rsidR="001275A1" w:rsidRPr="004F3BF9" w:rsidTr="001275A1">
        <w:trPr>
          <w:trHeight w:val="300"/>
          <w:jc w:val="center"/>
        </w:trPr>
        <w:tc>
          <w:tcPr>
            <w:tcW w:w="987" w:type="pct"/>
            <w:shd w:val="clear" w:color="auto" w:fill="auto"/>
            <w:noWrap/>
            <w:vAlign w:val="center"/>
            <w:hideMark/>
          </w:tcPr>
          <w:p w:rsidR="001275A1" w:rsidRPr="004F3BF9" w:rsidRDefault="001275A1" w:rsidP="00823268">
            <w:pPr>
              <w:jc w:val="center"/>
              <w:rPr>
                <w:b/>
                <w:bCs/>
                <w:color w:val="000000"/>
                <w:sz w:val="20"/>
                <w:szCs w:val="20"/>
              </w:rPr>
            </w:pPr>
            <w:r w:rsidRPr="004F3BF9">
              <w:rPr>
                <w:b/>
                <w:bCs/>
                <w:color w:val="000000"/>
                <w:sz w:val="20"/>
                <w:szCs w:val="20"/>
              </w:rPr>
              <w:t>Источник</w:t>
            </w:r>
          </w:p>
        </w:tc>
        <w:tc>
          <w:tcPr>
            <w:tcW w:w="335" w:type="pct"/>
            <w:shd w:val="clear" w:color="auto" w:fill="auto"/>
            <w:noWrap/>
            <w:vAlign w:val="center"/>
            <w:hideMark/>
          </w:tcPr>
          <w:p w:rsidR="001275A1" w:rsidRPr="004F3BF9" w:rsidRDefault="001275A1" w:rsidP="00823268">
            <w:pPr>
              <w:jc w:val="center"/>
              <w:rPr>
                <w:b/>
                <w:bCs/>
                <w:color w:val="000000"/>
                <w:sz w:val="20"/>
                <w:szCs w:val="20"/>
              </w:rPr>
            </w:pPr>
            <w:r w:rsidRPr="004F3BF9">
              <w:rPr>
                <w:b/>
                <w:bCs/>
                <w:color w:val="000000"/>
                <w:sz w:val="20"/>
                <w:szCs w:val="20"/>
              </w:rPr>
              <w:t>Ед.изм.</w:t>
            </w:r>
          </w:p>
        </w:tc>
        <w:tc>
          <w:tcPr>
            <w:tcW w:w="343" w:type="pct"/>
            <w:shd w:val="clear" w:color="auto" w:fill="auto"/>
            <w:noWrap/>
            <w:vAlign w:val="center"/>
            <w:hideMark/>
          </w:tcPr>
          <w:p w:rsidR="001275A1" w:rsidRPr="004F3BF9" w:rsidRDefault="001275A1" w:rsidP="00823268">
            <w:pPr>
              <w:jc w:val="center"/>
              <w:rPr>
                <w:b/>
                <w:bCs/>
                <w:color w:val="000000"/>
                <w:sz w:val="20"/>
                <w:szCs w:val="20"/>
              </w:rPr>
            </w:pPr>
            <w:r w:rsidRPr="004F3BF9">
              <w:rPr>
                <w:b/>
                <w:bCs/>
                <w:color w:val="000000"/>
                <w:sz w:val="20"/>
                <w:szCs w:val="20"/>
              </w:rPr>
              <w:t>Вид</w:t>
            </w:r>
          </w:p>
          <w:p w:rsidR="001275A1" w:rsidRPr="004F3BF9" w:rsidRDefault="001275A1" w:rsidP="00823268">
            <w:pPr>
              <w:jc w:val="center"/>
              <w:rPr>
                <w:b/>
                <w:bCs/>
                <w:color w:val="000000"/>
                <w:sz w:val="20"/>
                <w:szCs w:val="20"/>
              </w:rPr>
            </w:pPr>
            <w:r w:rsidRPr="004F3BF9">
              <w:rPr>
                <w:b/>
                <w:bCs/>
                <w:color w:val="000000"/>
                <w:sz w:val="20"/>
                <w:szCs w:val="20"/>
              </w:rPr>
              <w:t>тепловой</w:t>
            </w:r>
          </w:p>
          <w:p w:rsidR="001275A1" w:rsidRPr="004F3BF9" w:rsidRDefault="001275A1" w:rsidP="00823268">
            <w:pPr>
              <w:jc w:val="center"/>
              <w:rPr>
                <w:b/>
                <w:bCs/>
                <w:color w:val="000000"/>
                <w:sz w:val="20"/>
                <w:szCs w:val="20"/>
              </w:rPr>
            </w:pPr>
            <w:r w:rsidRPr="004F3BF9">
              <w:rPr>
                <w:b/>
                <w:bCs/>
                <w:color w:val="000000"/>
                <w:sz w:val="20"/>
                <w:szCs w:val="20"/>
              </w:rPr>
              <w:t>нагрузки</w:t>
            </w:r>
          </w:p>
        </w:tc>
        <w:tc>
          <w:tcPr>
            <w:tcW w:w="297" w:type="pct"/>
            <w:shd w:val="clear" w:color="auto" w:fill="auto"/>
            <w:noWrap/>
            <w:vAlign w:val="center"/>
            <w:hideMark/>
          </w:tcPr>
          <w:p w:rsidR="001275A1" w:rsidRPr="004F3BF9" w:rsidRDefault="001275A1" w:rsidP="006D777E">
            <w:pPr>
              <w:jc w:val="center"/>
              <w:rPr>
                <w:b/>
                <w:bCs/>
                <w:color w:val="000000"/>
                <w:sz w:val="20"/>
                <w:szCs w:val="20"/>
              </w:rPr>
            </w:pPr>
            <w:r>
              <w:rPr>
                <w:b/>
                <w:bCs/>
                <w:color w:val="000000"/>
                <w:sz w:val="20"/>
                <w:szCs w:val="20"/>
              </w:rPr>
              <w:t>2021</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Pr>
                <w:b/>
                <w:bCs/>
                <w:color w:val="000000"/>
                <w:sz w:val="20"/>
                <w:szCs w:val="20"/>
              </w:rPr>
              <w:t>2022</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3</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4</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5</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6</w:t>
            </w:r>
          </w:p>
        </w:tc>
        <w:tc>
          <w:tcPr>
            <w:tcW w:w="298"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7</w:t>
            </w:r>
          </w:p>
        </w:tc>
        <w:tc>
          <w:tcPr>
            <w:tcW w:w="299"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8</w:t>
            </w:r>
          </w:p>
        </w:tc>
        <w:tc>
          <w:tcPr>
            <w:tcW w:w="299"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202</w:t>
            </w:r>
            <w:r>
              <w:rPr>
                <w:b/>
                <w:bCs/>
                <w:color w:val="000000"/>
                <w:sz w:val="20"/>
                <w:szCs w:val="20"/>
              </w:rPr>
              <w:t>9</w:t>
            </w:r>
          </w:p>
        </w:tc>
        <w:tc>
          <w:tcPr>
            <w:tcW w:w="299" w:type="pct"/>
            <w:shd w:val="clear" w:color="auto" w:fill="auto"/>
            <w:noWrap/>
            <w:vAlign w:val="center"/>
            <w:hideMark/>
          </w:tcPr>
          <w:p w:rsidR="001275A1" w:rsidRPr="004F3BF9" w:rsidRDefault="001275A1" w:rsidP="006D777E">
            <w:pPr>
              <w:jc w:val="center"/>
              <w:rPr>
                <w:b/>
                <w:bCs/>
                <w:color w:val="000000"/>
                <w:sz w:val="20"/>
                <w:szCs w:val="20"/>
              </w:rPr>
            </w:pPr>
            <w:r w:rsidRPr="004F3BF9">
              <w:rPr>
                <w:b/>
                <w:bCs/>
                <w:color w:val="000000"/>
                <w:sz w:val="20"/>
                <w:szCs w:val="20"/>
              </w:rPr>
              <w:t>20</w:t>
            </w:r>
            <w:r>
              <w:rPr>
                <w:b/>
                <w:bCs/>
                <w:color w:val="000000"/>
                <w:sz w:val="20"/>
                <w:szCs w:val="20"/>
              </w:rPr>
              <w:t>30</w:t>
            </w:r>
          </w:p>
        </w:tc>
        <w:tc>
          <w:tcPr>
            <w:tcW w:w="353" w:type="pct"/>
            <w:shd w:val="clear" w:color="auto" w:fill="auto"/>
            <w:noWrap/>
            <w:vAlign w:val="center"/>
            <w:hideMark/>
          </w:tcPr>
          <w:p w:rsidR="001275A1" w:rsidRPr="004F3BF9" w:rsidRDefault="001275A1" w:rsidP="006D777E">
            <w:pPr>
              <w:jc w:val="center"/>
              <w:rPr>
                <w:b/>
                <w:bCs/>
                <w:color w:val="000000"/>
                <w:sz w:val="20"/>
                <w:szCs w:val="20"/>
              </w:rPr>
            </w:pPr>
            <w:r>
              <w:rPr>
                <w:b/>
                <w:bCs/>
                <w:color w:val="000000"/>
                <w:sz w:val="20"/>
                <w:szCs w:val="20"/>
              </w:rPr>
              <w:t>2031-2036</w:t>
            </w:r>
          </w:p>
        </w:tc>
      </w:tr>
      <w:tr w:rsidR="00393770" w:rsidRPr="004F3BF9" w:rsidTr="001275A1">
        <w:trPr>
          <w:trHeight w:val="300"/>
          <w:jc w:val="center"/>
        </w:trPr>
        <w:tc>
          <w:tcPr>
            <w:tcW w:w="987" w:type="pct"/>
            <w:vMerge w:val="restart"/>
            <w:shd w:val="clear" w:color="auto" w:fill="auto"/>
            <w:vAlign w:val="center"/>
            <w:hideMark/>
          </w:tcPr>
          <w:p w:rsidR="00393770" w:rsidRPr="004F3BF9" w:rsidRDefault="00393770" w:rsidP="00823268">
            <w:pPr>
              <w:jc w:val="center"/>
              <w:rPr>
                <w:color w:val="000000"/>
                <w:sz w:val="20"/>
                <w:szCs w:val="20"/>
              </w:rPr>
            </w:pPr>
            <w:r>
              <w:rPr>
                <w:color w:val="000000"/>
                <w:sz w:val="20"/>
                <w:szCs w:val="20"/>
              </w:rPr>
              <w:t>Котельная №1</w:t>
            </w: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ОВ</w:t>
            </w:r>
          </w:p>
        </w:tc>
        <w:tc>
          <w:tcPr>
            <w:tcW w:w="297" w:type="pct"/>
            <w:shd w:val="clear" w:color="auto" w:fill="auto"/>
            <w:noWrap/>
            <w:vAlign w:val="center"/>
          </w:tcPr>
          <w:p w:rsidR="00393770" w:rsidRPr="004F3BF9" w:rsidRDefault="00393770" w:rsidP="00823268">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0,22</w:t>
            </w:r>
          </w:p>
        </w:tc>
        <w:tc>
          <w:tcPr>
            <w:tcW w:w="298" w:type="pct"/>
            <w:shd w:val="clear" w:color="auto" w:fill="auto"/>
            <w:noWrap/>
            <w:vAlign w:val="center"/>
          </w:tcPr>
          <w:p w:rsidR="00393770" w:rsidRDefault="00393770" w:rsidP="00E044BA">
            <w:pPr>
              <w:jc w:val="center"/>
            </w:pPr>
            <w:r w:rsidRPr="00BE12A1">
              <w:rPr>
                <w:color w:val="000000"/>
                <w:sz w:val="20"/>
                <w:szCs w:val="20"/>
              </w:rPr>
              <w:t>-</w:t>
            </w:r>
          </w:p>
        </w:tc>
        <w:tc>
          <w:tcPr>
            <w:tcW w:w="298" w:type="pct"/>
            <w:shd w:val="clear" w:color="auto" w:fill="auto"/>
            <w:noWrap/>
            <w:vAlign w:val="center"/>
          </w:tcPr>
          <w:p w:rsidR="00393770" w:rsidRPr="004F3BF9" w:rsidRDefault="00393770" w:rsidP="006D777E">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1275A1">
        <w:trPr>
          <w:trHeight w:val="300"/>
          <w:jc w:val="center"/>
        </w:trPr>
        <w:tc>
          <w:tcPr>
            <w:tcW w:w="987" w:type="pct"/>
            <w:vMerge/>
            <w:shd w:val="clear" w:color="auto" w:fill="auto"/>
            <w:vAlign w:val="center"/>
            <w:hideMark/>
          </w:tcPr>
          <w:p w:rsidR="00393770" w:rsidRPr="004F3BF9" w:rsidRDefault="00393770" w:rsidP="00823268">
            <w:pPr>
              <w:rPr>
                <w:color w:val="000000"/>
                <w:sz w:val="20"/>
                <w:szCs w:val="20"/>
              </w:rPr>
            </w:pP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ГВС</w:t>
            </w:r>
          </w:p>
        </w:tc>
        <w:tc>
          <w:tcPr>
            <w:tcW w:w="297" w:type="pct"/>
            <w:shd w:val="clear" w:color="auto" w:fill="auto"/>
            <w:noWrap/>
            <w:vAlign w:val="center"/>
          </w:tcPr>
          <w:p w:rsidR="00393770" w:rsidRPr="004F3BF9" w:rsidRDefault="00393770" w:rsidP="00823268">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pPr>
            <w:r w:rsidRPr="00BE12A1">
              <w:rPr>
                <w:color w:val="000000"/>
                <w:sz w:val="20"/>
                <w:szCs w:val="20"/>
              </w:rPr>
              <w:t>-</w:t>
            </w:r>
          </w:p>
        </w:tc>
        <w:tc>
          <w:tcPr>
            <w:tcW w:w="298" w:type="pct"/>
            <w:shd w:val="clear" w:color="auto" w:fill="auto"/>
            <w:noWrap/>
            <w:vAlign w:val="center"/>
          </w:tcPr>
          <w:p w:rsidR="00393770" w:rsidRPr="004F3BF9" w:rsidRDefault="00393770" w:rsidP="006D777E">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1275A1">
        <w:trPr>
          <w:trHeight w:val="300"/>
          <w:jc w:val="center"/>
        </w:trPr>
        <w:tc>
          <w:tcPr>
            <w:tcW w:w="987" w:type="pct"/>
            <w:vMerge/>
            <w:shd w:val="clear" w:color="auto" w:fill="auto"/>
            <w:vAlign w:val="center"/>
            <w:hideMark/>
          </w:tcPr>
          <w:p w:rsidR="00393770" w:rsidRPr="004F3BF9" w:rsidRDefault="00393770" w:rsidP="00823268">
            <w:pPr>
              <w:rPr>
                <w:color w:val="000000"/>
                <w:sz w:val="20"/>
                <w:szCs w:val="20"/>
              </w:rPr>
            </w:pP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b/>
                <w:color w:val="000000"/>
                <w:sz w:val="20"/>
                <w:szCs w:val="20"/>
              </w:rPr>
            </w:pPr>
            <w:r w:rsidRPr="004F3BF9">
              <w:rPr>
                <w:b/>
                <w:color w:val="000000"/>
                <w:sz w:val="20"/>
                <w:szCs w:val="20"/>
              </w:rPr>
              <w:t>Всего</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0,22</w:t>
            </w:r>
          </w:p>
        </w:tc>
        <w:tc>
          <w:tcPr>
            <w:tcW w:w="298" w:type="pct"/>
            <w:shd w:val="clear" w:color="auto" w:fill="auto"/>
            <w:noWrap/>
            <w:vAlign w:val="center"/>
          </w:tcPr>
          <w:p w:rsidR="00393770" w:rsidRDefault="00393770" w:rsidP="00E044BA">
            <w:pPr>
              <w:jc w:val="center"/>
            </w:pPr>
            <w:r w:rsidRPr="00BE12A1">
              <w:rPr>
                <w:color w:val="000000"/>
                <w:sz w:val="20"/>
                <w:szCs w:val="20"/>
              </w:rPr>
              <w:t>-</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8"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823268">
            <w:pPr>
              <w:jc w:val="center"/>
            </w:pPr>
            <w:r w:rsidRPr="00BE12A1">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1275A1">
        <w:trPr>
          <w:trHeight w:val="300"/>
          <w:jc w:val="center"/>
        </w:trPr>
        <w:tc>
          <w:tcPr>
            <w:tcW w:w="987" w:type="pct"/>
            <w:vMerge w:val="restart"/>
            <w:shd w:val="clear" w:color="auto" w:fill="auto"/>
            <w:vAlign w:val="center"/>
            <w:hideMark/>
          </w:tcPr>
          <w:p w:rsidR="00393770" w:rsidRPr="004F3BF9" w:rsidRDefault="00393770" w:rsidP="00823268">
            <w:pPr>
              <w:jc w:val="center"/>
              <w:rPr>
                <w:color w:val="000000"/>
                <w:sz w:val="20"/>
                <w:szCs w:val="20"/>
              </w:rPr>
            </w:pPr>
            <w:r>
              <w:rPr>
                <w:color w:val="000000"/>
                <w:sz w:val="20"/>
                <w:szCs w:val="20"/>
              </w:rPr>
              <w:t>Котельная №2</w:t>
            </w: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ОВ</w:t>
            </w:r>
          </w:p>
        </w:tc>
        <w:tc>
          <w:tcPr>
            <w:tcW w:w="297" w:type="pct"/>
            <w:shd w:val="clear" w:color="auto" w:fill="auto"/>
            <w:noWrap/>
            <w:vAlign w:val="center"/>
          </w:tcPr>
          <w:p w:rsidR="00393770" w:rsidRPr="004F3BF9" w:rsidRDefault="00393770" w:rsidP="00823268">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1,58</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3,40</w:t>
            </w:r>
          </w:p>
        </w:tc>
        <w:tc>
          <w:tcPr>
            <w:tcW w:w="298" w:type="pct"/>
            <w:shd w:val="clear" w:color="auto" w:fill="auto"/>
            <w:noWrap/>
            <w:vAlign w:val="center"/>
          </w:tcPr>
          <w:p w:rsidR="00393770" w:rsidRPr="004F3BF9" w:rsidRDefault="00393770" w:rsidP="006D777E">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rPr>
                <w:color w:val="000000"/>
                <w:sz w:val="20"/>
                <w:szCs w:val="20"/>
              </w:rPr>
            </w:pPr>
          </w:p>
        </w:tc>
      </w:tr>
      <w:tr w:rsidR="00393770" w:rsidRPr="004F3BF9" w:rsidTr="001275A1">
        <w:trPr>
          <w:trHeight w:val="300"/>
          <w:jc w:val="center"/>
        </w:trPr>
        <w:tc>
          <w:tcPr>
            <w:tcW w:w="987" w:type="pct"/>
            <w:vMerge/>
            <w:shd w:val="clear" w:color="auto" w:fill="auto"/>
            <w:vAlign w:val="center"/>
            <w:hideMark/>
          </w:tcPr>
          <w:p w:rsidR="00393770" w:rsidRPr="004F3BF9" w:rsidRDefault="00393770" w:rsidP="00823268">
            <w:pPr>
              <w:rPr>
                <w:color w:val="000000"/>
                <w:sz w:val="20"/>
                <w:szCs w:val="20"/>
              </w:rPr>
            </w:pP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ГВС</w:t>
            </w:r>
          </w:p>
        </w:tc>
        <w:tc>
          <w:tcPr>
            <w:tcW w:w="297" w:type="pct"/>
            <w:shd w:val="clear" w:color="auto" w:fill="auto"/>
            <w:noWrap/>
            <w:vAlign w:val="center"/>
          </w:tcPr>
          <w:p w:rsidR="00393770" w:rsidRPr="004F3BF9" w:rsidRDefault="00393770" w:rsidP="00823268">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0,91</w:t>
            </w:r>
          </w:p>
        </w:tc>
        <w:tc>
          <w:tcPr>
            <w:tcW w:w="298" w:type="pct"/>
            <w:shd w:val="clear" w:color="auto" w:fill="auto"/>
            <w:noWrap/>
            <w:vAlign w:val="center"/>
          </w:tcPr>
          <w:p w:rsidR="00393770" w:rsidRPr="004F3BF9" w:rsidRDefault="00393770" w:rsidP="006D777E">
            <w:pPr>
              <w:jc w:val="center"/>
              <w:rPr>
                <w:color w:val="000000"/>
                <w:sz w:val="20"/>
                <w:szCs w:val="20"/>
              </w:rPr>
            </w:pPr>
            <w:r>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rPr>
                <w:color w:val="000000"/>
                <w:sz w:val="20"/>
                <w:szCs w:val="20"/>
              </w:rPr>
            </w:pPr>
          </w:p>
        </w:tc>
      </w:tr>
      <w:tr w:rsidR="00393770" w:rsidRPr="004F3BF9" w:rsidTr="001275A1">
        <w:trPr>
          <w:trHeight w:val="300"/>
          <w:jc w:val="center"/>
        </w:trPr>
        <w:tc>
          <w:tcPr>
            <w:tcW w:w="987" w:type="pct"/>
            <w:vMerge/>
            <w:shd w:val="clear" w:color="auto" w:fill="auto"/>
            <w:vAlign w:val="center"/>
            <w:hideMark/>
          </w:tcPr>
          <w:p w:rsidR="00393770" w:rsidRPr="004F3BF9" w:rsidRDefault="00393770" w:rsidP="00823268">
            <w:pPr>
              <w:rPr>
                <w:color w:val="000000"/>
                <w:sz w:val="20"/>
                <w:szCs w:val="20"/>
              </w:rPr>
            </w:pPr>
          </w:p>
        </w:tc>
        <w:tc>
          <w:tcPr>
            <w:tcW w:w="335"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Гкал/час</w:t>
            </w:r>
          </w:p>
        </w:tc>
        <w:tc>
          <w:tcPr>
            <w:tcW w:w="343" w:type="pct"/>
            <w:shd w:val="clear" w:color="auto" w:fill="auto"/>
            <w:noWrap/>
            <w:vAlign w:val="center"/>
            <w:hideMark/>
          </w:tcPr>
          <w:p w:rsidR="00393770" w:rsidRPr="004F3BF9" w:rsidRDefault="00393770" w:rsidP="00823268">
            <w:pPr>
              <w:jc w:val="center"/>
              <w:rPr>
                <w:b/>
                <w:color w:val="000000"/>
                <w:sz w:val="20"/>
                <w:szCs w:val="20"/>
              </w:rPr>
            </w:pPr>
            <w:r w:rsidRPr="004F3BF9">
              <w:rPr>
                <w:b/>
                <w:color w:val="000000"/>
                <w:sz w:val="20"/>
                <w:szCs w:val="20"/>
              </w:rPr>
              <w:t>Всего</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color w:val="000000"/>
                <w:sz w:val="20"/>
                <w:szCs w:val="20"/>
              </w:rPr>
            </w:pPr>
            <w:r>
              <w:rPr>
                <w:bCs/>
                <w:color w:val="000000"/>
                <w:sz w:val="20"/>
                <w:szCs w:val="20"/>
              </w:rPr>
              <w:t>1,58</w:t>
            </w:r>
          </w:p>
        </w:tc>
        <w:tc>
          <w:tcPr>
            <w:tcW w:w="298" w:type="pct"/>
            <w:shd w:val="clear" w:color="auto" w:fill="auto"/>
            <w:noWrap/>
            <w:vAlign w:val="center"/>
          </w:tcPr>
          <w:p w:rsidR="00393770" w:rsidRDefault="00393770" w:rsidP="00E044BA">
            <w:pPr>
              <w:jc w:val="center"/>
              <w:rPr>
                <w:color w:val="000000"/>
                <w:sz w:val="20"/>
                <w:szCs w:val="20"/>
              </w:rPr>
            </w:pPr>
            <w:r>
              <w:rPr>
                <w:color w:val="000000"/>
                <w:sz w:val="20"/>
                <w:szCs w:val="20"/>
              </w:rPr>
              <w:t>4,31</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rPr>
                <w:color w:val="000000"/>
                <w:sz w:val="20"/>
                <w:szCs w:val="20"/>
              </w:rPr>
            </w:pPr>
          </w:p>
        </w:tc>
      </w:tr>
      <w:tr w:rsidR="00393770" w:rsidRPr="004F3BF9" w:rsidTr="001275A1">
        <w:trPr>
          <w:trHeight w:val="300"/>
          <w:jc w:val="center"/>
        </w:trPr>
        <w:tc>
          <w:tcPr>
            <w:tcW w:w="987" w:type="pct"/>
            <w:vMerge w:val="restart"/>
            <w:shd w:val="clear" w:color="auto" w:fill="auto"/>
            <w:vAlign w:val="center"/>
          </w:tcPr>
          <w:p w:rsidR="00393770" w:rsidRPr="006D6101" w:rsidRDefault="00393770" w:rsidP="00823268">
            <w:pPr>
              <w:jc w:val="center"/>
              <w:rPr>
                <w:b/>
                <w:color w:val="000000"/>
                <w:sz w:val="20"/>
                <w:szCs w:val="20"/>
              </w:rPr>
            </w:pPr>
            <w:r w:rsidRPr="006D6101">
              <w:rPr>
                <w:b/>
                <w:color w:val="000000"/>
                <w:sz w:val="20"/>
                <w:szCs w:val="20"/>
              </w:rPr>
              <w:t>Итого по Николаевскому СП</w:t>
            </w:r>
          </w:p>
        </w:tc>
        <w:tc>
          <w:tcPr>
            <w:tcW w:w="335"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Гкал/час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ОВ</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1,80</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3,40</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b/>
                <w:bCs/>
                <w:color w:val="000000"/>
                <w:sz w:val="20"/>
                <w:szCs w:val="20"/>
              </w:rPr>
            </w:pPr>
          </w:p>
        </w:tc>
        <w:tc>
          <w:tcPr>
            <w:tcW w:w="353" w:type="pct"/>
            <w:shd w:val="clear" w:color="auto" w:fill="auto"/>
            <w:noWrap/>
            <w:vAlign w:val="center"/>
          </w:tcPr>
          <w:p w:rsidR="00393770" w:rsidRDefault="00393770" w:rsidP="006D777E">
            <w:pPr>
              <w:jc w:val="center"/>
              <w:rPr>
                <w:b/>
                <w:bCs/>
                <w:color w:val="000000"/>
                <w:sz w:val="20"/>
                <w:szCs w:val="20"/>
              </w:rPr>
            </w:pPr>
          </w:p>
        </w:tc>
      </w:tr>
      <w:tr w:rsidR="00393770" w:rsidRPr="004F3BF9" w:rsidTr="001275A1">
        <w:trPr>
          <w:trHeight w:val="300"/>
          <w:jc w:val="center"/>
        </w:trPr>
        <w:tc>
          <w:tcPr>
            <w:tcW w:w="987" w:type="pct"/>
            <w:vMerge/>
            <w:shd w:val="clear" w:color="auto" w:fill="auto"/>
            <w:vAlign w:val="center"/>
          </w:tcPr>
          <w:p w:rsidR="00393770" w:rsidRPr="006D6101" w:rsidRDefault="00393770" w:rsidP="00823268">
            <w:pPr>
              <w:rPr>
                <w:b/>
                <w:color w:val="000000"/>
                <w:sz w:val="20"/>
                <w:szCs w:val="20"/>
              </w:rPr>
            </w:pPr>
          </w:p>
        </w:tc>
        <w:tc>
          <w:tcPr>
            <w:tcW w:w="335"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Гкал/час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ГВС</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0,91</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b/>
                <w:bCs/>
                <w:color w:val="000000"/>
                <w:sz w:val="20"/>
                <w:szCs w:val="20"/>
              </w:rPr>
            </w:pPr>
          </w:p>
        </w:tc>
        <w:tc>
          <w:tcPr>
            <w:tcW w:w="353" w:type="pct"/>
            <w:shd w:val="clear" w:color="auto" w:fill="auto"/>
            <w:noWrap/>
            <w:vAlign w:val="center"/>
          </w:tcPr>
          <w:p w:rsidR="00393770" w:rsidRDefault="00393770" w:rsidP="006D777E">
            <w:pPr>
              <w:jc w:val="center"/>
              <w:rPr>
                <w:b/>
                <w:bCs/>
                <w:color w:val="000000"/>
                <w:sz w:val="20"/>
                <w:szCs w:val="20"/>
              </w:rPr>
            </w:pPr>
          </w:p>
        </w:tc>
      </w:tr>
      <w:tr w:rsidR="00393770" w:rsidRPr="004F3BF9" w:rsidTr="001275A1">
        <w:trPr>
          <w:trHeight w:val="300"/>
          <w:jc w:val="center"/>
        </w:trPr>
        <w:tc>
          <w:tcPr>
            <w:tcW w:w="987" w:type="pct"/>
            <w:vMerge/>
            <w:shd w:val="clear" w:color="auto" w:fill="auto"/>
            <w:vAlign w:val="center"/>
          </w:tcPr>
          <w:p w:rsidR="00393770" w:rsidRPr="006D6101" w:rsidRDefault="00393770" w:rsidP="00823268">
            <w:pPr>
              <w:rPr>
                <w:b/>
                <w:color w:val="000000"/>
                <w:sz w:val="20"/>
                <w:szCs w:val="20"/>
              </w:rPr>
            </w:pPr>
          </w:p>
        </w:tc>
        <w:tc>
          <w:tcPr>
            <w:tcW w:w="335"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Гкал/час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Всего</w:t>
            </w:r>
          </w:p>
        </w:tc>
        <w:tc>
          <w:tcPr>
            <w:tcW w:w="297" w:type="pct"/>
            <w:shd w:val="clear" w:color="auto" w:fill="auto"/>
            <w:noWrap/>
            <w:vAlign w:val="center"/>
          </w:tcPr>
          <w:p w:rsidR="00393770" w:rsidRPr="00E6275C" w:rsidRDefault="00393770" w:rsidP="00823268">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1,80</w:t>
            </w:r>
          </w:p>
        </w:tc>
        <w:tc>
          <w:tcPr>
            <w:tcW w:w="298" w:type="pct"/>
            <w:shd w:val="clear" w:color="auto" w:fill="auto"/>
            <w:noWrap/>
            <w:vAlign w:val="center"/>
          </w:tcPr>
          <w:p w:rsidR="00393770" w:rsidRDefault="00393770" w:rsidP="00E044BA">
            <w:pPr>
              <w:jc w:val="center"/>
              <w:rPr>
                <w:b/>
                <w:bCs/>
                <w:color w:val="000000"/>
                <w:sz w:val="20"/>
                <w:szCs w:val="20"/>
              </w:rPr>
            </w:pPr>
            <w:r>
              <w:rPr>
                <w:b/>
                <w:bCs/>
                <w:color w:val="000000"/>
                <w:sz w:val="20"/>
                <w:szCs w:val="20"/>
              </w:rPr>
              <w:t>4,31</w:t>
            </w:r>
          </w:p>
        </w:tc>
        <w:tc>
          <w:tcPr>
            <w:tcW w:w="298" w:type="pct"/>
            <w:shd w:val="clear" w:color="auto" w:fill="auto"/>
            <w:noWrap/>
            <w:vAlign w:val="center"/>
          </w:tcPr>
          <w:p w:rsidR="00393770" w:rsidRPr="00E6275C" w:rsidRDefault="00393770" w:rsidP="006D777E">
            <w:pPr>
              <w:jc w:val="center"/>
              <w:rPr>
                <w:b/>
                <w:color w:val="000000"/>
                <w:sz w:val="20"/>
                <w:szCs w:val="20"/>
              </w:rPr>
            </w:pPr>
            <w:r w:rsidRPr="00E6275C">
              <w:rPr>
                <w:b/>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8"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823268">
            <w:pPr>
              <w:jc w:val="center"/>
            </w:pPr>
            <w:r w:rsidRPr="00054962">
              <w:rPr>
                <w:color w:val="000000"/>
                <w:sz w:val="20"/>
                <w:szCs w:val="20"/>
              </w:rPr>
              <w:t>-</w:t>
            </w:r>
          </w:p>
        </w:tc>
        <w:tc>
          <w:tcPr>
            <w:tcW w:w="299" w:type="pct"/>
            <w:shd w:val="clear" w:color="auto" w:fill="auto"/>
            <w:noWrap/>
            <w:vAlign w:val="center"/>
          </w:tcPr>
          <w:p w:rsidR="00393770" w:rsidRDefault="00393770" w:rsidP="006D777E">
            <w:pPr>
              <w:jc w:val="center"/>
              <w:rPr>
                <w:b/>
                <w:bCs/>
                <w:color w:val="000000"/>
                <w:sz w:val="20"/>
                <w:szCs w:val="20"/>
              </w:rPr>
            </w:pPr>
          </w:p>
        </w:tc>
        <w:tc>
          <w:tcPr>
            <w:tcW w:w="353" w:type="pct"/>
            <w:shd w:val="clear" w:color="auto" w:fill="auto"/>
            <w:noWrap/>
            <w:vAlign w:val="center"/>
          </w:tcPr>
          <w:p w:rsidR="00393770" w:rsidRDefault="00393770" w:rsidP="006D777E">
            <w:pPr>
              <w:jc w:val="center"/>
              <w:rPr>
                <w:b/>
                <w:bCs/>
                <w:color w:val="000000"/>
                <w:sz w:val="20"/>
                <w:szCs w:val="20"/>
              </w:rPr>
            </w:pPr>
          </w:p>
        </w:tc>
      </w:tr>
    </w:tbl>
    <w:p w:rsidR="00215E05" w:rsidRDefault="00215E05" w:rsidP="00215E05">
      <w:pPr>
        <w:pStyle w:val="00"/>
        <w:rPr>
          <w:lang w:eastAsia="en-US"/>
        </w:rPr>
        <w:sectPr w:rsidR="00215E05" w:rsidSect="00215E05">
          <w:pgSz w:w="16838" w:h="11906" w:orient="landscape"/>
          <w:pgMar w:top="1701" w:right="1134" w:bottom="567" w:left="567" w:header="708" w:footer="403" w:gutter="0"/>
          <w:cols w:space="708"/>
          <w:docGrid w:linePitch="360"/>
        </w:sectPr>
      </w:pPr>
    </w:p>
    <w:p w:rsidR="00215E05" w:rsidRPr="00A80DC7" w:rsidRDefault="00215E05" w:rsidP="000474C2">
      <w:pPr>
        <w:pStyle w:val="-0"/>
        <w:numPr>
          <w:ilvl w:val="0"/>
          <w:numId w:val="27"/>
        </w:numPr>
        <w:tabs>
          <w:tab w:val="left" w:pos="1418"/>
          <w:tab w:val="left" w:pos="9067"/>
        </w:tabs>
        <w:ind w:left="0" w:firstLine="0"/>
        <w:jc w:val="both"/>
        <w:rPr>
          <w:rFonts w:eastAsiaTheme="minorEastAsia"/>
          <w:lang w:eastAsia="en-US"/>
        </w:rPr>
      </w:pPr>
      <w:bookmarkStart w:id="20" w:name="_Ref49859627"/>
      <w:r w:rsidRPr="00A80DC7">
        <w:rPr>
          <w:rFonts w:eastAsiaTheme="minorEastAsia"/>
          <w:lang w:eastAsia="en-US"/>
        </w:rPr>
        <w:lastRenderedPageBreak/>
        <w:t>Прирост расхода теплоносит</w:t>
      </w:r>
      <w:r>
        <w:rPr>
          <w:rFonts w:eastAsiaTheme="minorEastAsia"/>
          <w:lang w:eastAsia="en-US"/>
        </w:rPr>
        <w:t>еля в зонах действия источников</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2"/>
        <w:gridCol w:w="933"/>
        <w:gridCol w:w="1054"/>
        <w:gridCol w:w="923"/>
        <w:gridCol w:w="923"/>
        <w:gridCol w:w="923"/>
        <w:gridCol w:w="923"/>
        <w:gridCol w:w="923"/>
        <w:gridCol w:w="923"/>
        <w:gridCol w:w="923"/>
        <w:gridCol w:w="926"/>
        <w:gridCol w:w="927"/>
        <w:gridCol w:w="927"/>
        <w:gridCol w:w="1083"/>
      </w:tblGrid>
      <w:tr w:rsidR="006D777E" w:rsidRPr="004F3BF9" w:rsidTr="006D777E">
        <w:trPr>
          <w:trHeight w:val="300"/>
          <w:jc w:val="center"/>
        </w:trPr>
        <w:tc>
          <w:tcPr>
            <w:tcW w:w="991" w:type="pct"/>
            <w:shd w:val="clear" w:color="auto" w:fill="auto"/>
            <w:noWrap/>
            <w:vAlign w:val="center"/>
            <w:hideMark/>
          </w:tcPr>
          <w:p w:rsidR="006D777E" w:rsidRPr="004F3BF9" w:rsidRDefault="006D777E" w:rsidP="00823268">
            <w:pPr>
              <w:jc w:val="center"/>
              <w:rPr>
                <w:b/>
                <w:bCs/>
                <w:color w:val="000000"/>
                <w:sz w:val="20"/>
                <w:szCs w:val="20"/>
              </w:rPr>
            </w:pPr>
            <w:r w:rsidRPr="004F3BF9">
              <w:rPr>
                <w:b/>
                <w:bCs/>
                <w:color w:val="000000"/>
                <w:sz w:val="20"/>
                <w:szCs w:val="20"/>
              </w:rPr>
              <w:t>Источник</w:t>
            </w:r>
          </w:p>
        </w:tc>
        <w:tc>
          <w:tcPr>
            <w:tcW w:w="304" w:type="pct"/>
            <w:shd w:val="clear" w:color="auto" w:fill="auto"/>
            <w:noWrap/>
            <w:vAlign w:val="center"/>
            <w:hideMark/>
          </w:tcPr>
          <w:p w:rsidR="006D777E" w:rsidRPr="004F3BF9" w:rsidRDefault="006D777E" w:rsidP="00823268">
            <w:pPr>
              <w:jc w:val="center"/>
              <w:rPr>
                <w:b/>
                <w:bCs/>
                <w:color w:val="000000"/>
                <w:sz w:val="20"/>
                <w:szCs w:val="20"/>
              </w:rPr>
            </w:pPr>
            <w:r w:rsidRPr="004F3BF9">
              <w:rPr>
                <w:b/>
                <w:bCs/>
                <w:color w:val="000000"/>
                <w:sz w:val="20"/>
                <w:szCs w:val="20"/>
              </w:rPr>
              <w:t>Ед. изм.</w:t>
            </w:r>
          </w:p>
        </w:tc>
        <w:tc>
          <w:tcPr>
            <w:tcW w:w="343" w:type="pct"/>
            <w:shd w:val="clear" w:color="auto" w:fill="auto"/>
            <w:noWrap/>
            <w:vAlign w:val="center"/>
            <w:hideMark/>
          </w:tcPr>
          <w:p w:rsidR="006D777E" w:rsidRPr="004F3BF9" w:rsidRDefault="006D777E" w:rsidP="00823268">
            <w:pPr>
              <w:jc w:val="center"/>
              <w:rPr>
                <w:b/>
                <w:bCs/>
                <w:color w:val="000000"/>
                <w:sz w:val="20"/>
                <w:szCs w:val="20"/>
              </w:rPr>
            </w:pPr>
            <w:r w:rsidRPr="004F3BF9">
              <w:rPr>
                <w:b/>
                <w:bCs/>
                <w:color w:val="000000"/>
                <w:sz w:val="20"/>
                <w:szCs w:val="20"/>
              </w:rPr>
              <w:t>Вид</w:t>
            </w:r>
          </w:p>
          <w:p w:rsidR="006D777E" w:rsidRPr="004F3BF9" w:rsidRDefault="006D777E" w:rsidP="00823268">
            <w:pPr>
              <w:jc w:val="center"/>
              <w:rPr>
                <w:b/>
                <w:bCs/>
                <w:color w:val="000000"/>
                <w:sz w:val="20"/>
                <w:szCs w:val="20"/>
              </w:rPr>
            </w:pPr>
            <w:r w:rsidRPr="004F3BF9">
              <w:rPr>
                <w:b/>
                <w:bCs/>
                <w:color w:val="000000"/>
                <w:sz w:val="20"/>
                <w:szCs w:val="20"/>
              </w:rPr>
              <w:t>тепловой</w:t>
            </w:r>
          </w:p>
          <w:p w:rsidR="006D777E" w:rsidRPr="004F3BF9" w:rsidRDefault="006D777E" w:rsidP="00823268">
            <w:pPr>
              <w:jc w:val="center"/>
              <w:rPr>
                <w:b/>
                <w:bCs/>
                <w:color w:val="000000"/>
                <w:sz w:val="20"/>
                <w:szCs w:val="20"/>
              </w:rPr>
            </w:pPr>
            <w:r w:rsidRPr="004F3BF9">
              <w:rPr>
                <w:b/>
                <w:bCs/>
                <w:color w:val="000000"/>
                <w:sz w:val="20"/>
                <w:szCs w:val="20"/>
              </w:rPr>
              <w:t>нагрузки</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2021</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2022</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3</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4</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5</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6</w:t>
            </w:r>
          </w:p>
        </w:tc>
        <w:tc>
          <w:tcPr>
            <w:tcW w:w="301"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7</w:t>
            </w:r>
          </w:p>
        </w:tc>
        <w:tc>
          <w:tcPr>
            <w:tcW w:w="302"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8</w:t>
            </w:r>
          </w:p>
        </w:tc>
        <w:tc>
          <w:tcPr>
            <w:tcW w:w="302"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9</w:t>
            </w:r>
          </w:p>
        </w:tc>
        <w:tc>
          <w:tcPr>
            <w:tcW w:w="302"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w:t>
            </w:r>
            <w:r>
              <w:rPr>
                <w:b/>
                <w:bCs/>
                <w:color w:val="000000"/>
                <w:sz w:val="20"/>
                <w:szCs w:val="20"/>
              </w:rPr>
              <w:t>30</w:t>
            </w:r>
          </w:p>
        </w:tc>
        <w:tc>
          <w:tcPr>
            <w:tcW w:w="353"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2031-2036</w:t>
            </w:r>
          </w:p>
        </w:tc>
      </w:tr>
      <w:tr w:rsidR="00393770" w:rsidRPr="004F3BF9" w:rsidTr="006D777E">
        <w:trPr>
          <w:trHeight w:val="300"/>
          <w:jc w:val="center"/>
        </w:trPr>
        <w:tc>
          <w:tcPr>
            <w:tcW w:w="991" w:type="pct"/>
            <w:vMerge w:val="restart"/>
            <w:shd w:val="clear" w:color="auto" w:fill="auto"/>
            <w:vAlign w:val="center"/>
          </w:tcPr>
          <w:p w:rsidR="00393770" w:rsidRPr="004F3BF9" w:rsidRDefault="00393770" w:rsidP="00823268">
            <w:pPr>
              <w:jc w:val="center"/>
              <w:rPr>
                <w:color w:val="000000"/>
                <w:sz w:val="20"/>
                <w:szCs w:val="20"/>
              </w:rPr>
            </w:pPr>
            <w:r>
              <w:rPr>
                <w:color w:val="000000"/>
                <w:sz w:val="20"/>
                <w:szCs w:val="20"/>
              </w:rPr>
              <w:t>Котельная №1</w:t>
            </w: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ОВ</w:t>
            </w:r>
          </w:p>
        </w:tc>
        <w:tc>
          <w:tcPr>
            <w:tcW w:w="301" w:type="pct"/>
            <w:shd w:val="clear" w:color="auto" w:fill="auto"/>
            <w:noWrap/>
            <w:vAlign w:val="center"/>
          </w:tcPr>
          <w:p w:rsidR="00393770" w:rsidRPr="00E6275C" w:rsidRDefault="00393770" w:rsidP="00823268">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2,40</w:t>
            </w:r>
          </w:p>
        </w:tc>
        <w:tc>
          <w:tcPr>
            <w:tcW w:w="301" w:type="pct"/>
            <w:shd w:val="clear" w:color="auto" w:fill="auto"/>
            <w:noWrap/>
            <w:vAlign w:val="center"/>
          </w:tcPr>
          <w:p w:rsidR="00393770" w:rsidRDefault="00393770" w:rsidP="00E044BA">
            <w:pPr>
              <w:jc w:val="center"/>
            </w:pPr>
            <w:r w:rsidRPr="00A232B5">
              <w:rPr>
                <w:color w:val="000000"/>
                <w:sz w:val="20"/>
                <w:szCs w:val="20"/>
              </w:rPr>
              <w:t>-</w:t>
            </w:r>
          </w:p>
        </w:tc>
        <w:tc>
          <w:tcPr>
            <w:tcW w:w="301" w:type="pct"/>
            <w:shd w:val="clear" w:color="auto" w:fill="auto"/>
            <w:noWrap/>
            <w:vAlign w:val="center"/>
          </w:tcPr>
          <w:p w:rsidR="00393770" w:rsidRPr="00E6275C" w:rsidRDefault="00393770" w:rsidP="006D777E">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6D777E">
        <w:trPr>
          <w:trHeight w:val="300"/>
          <w:jc w:val="center"/>
        </w:trPr>
        <w:tc>
          <w:tcPr>
            <w:tcW w:w="991" w:type="pct"/>
            <w:vMerge/>
            <w:shd w:val="clear" w:color="auto" w:fill="auto"/>
            <w:vAlign w:val="center"/>
          </w:tcPr>
          <w:p w:rsidR="00393770" w:rsidRPr="004F3BF9" w:rsidRDefault="00393770" w:rsidP="00823268">
            <w:pPr>
              <w:rPr>
                <w:color w:val="000000"/>
                <w:sz w:val="20"/>
                <w:szCs w:val="20"/>
              </w:rPr>
            </w:pP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ГВС</w:t>
            </w:r>
          </w:p>
        </w:tc>
        <w:tc>
          <w:tcPr>
            <w:tcW w:w="301" w:type="pct"/>
            <w:shd w:val="clear" w:color="auto" w:fill="auto"/>
            <w:noWrap/>
            <w:vAlign w:val="center"/>
          </w:tcPr>
          <w:p w:rsidR="00393770" w:rsidRPr="00E6275C" w:rsidRDefault="00393770" w:rsidP="00823268">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E044BA">
            <w:pPr>
              <w:jc w:val="center"/>
            </w:pPr>
            <w:r w:rsidRPr="00A232B5">
              <w:rPr>
                <w:color w:val="000000"/>
                <w:sz w:val="20"/>
                <w:szCs w:val="20"/>
              </w:rPr>
              <w:t>-</w:t>
            </w:r>
          </w:p>
        </w:tc>
        <w:tc>
          <w:tcPr>
            <w:tcW w:w="301" w:type="pct"/>
            <w:shd w:val="clear" w:color="auto" w:fill="auto"/>
            <w:noWrap/>
            <w:vAlign w:val="center"/>
          </w:tcPr>
          <w:p w:rsidR="00393770" w:rsidRPr="00E6275C" w:rsidRDefault="00393770" w:rsidP="006D777E">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6D777E">
        <w:trPr>
          <w:trHeight w:val="300"/>
          <w:jc w:val="center"/>
        </w:trPr>
        <w:tc>
          <w:tcPr>
            <w:tcW w:w="991" w:type="pct"/>
            <w:vMerge/>
            <w:shd w:val="clear" w:color="auto" w:fill="auto"/>
            <w:vAlign w:val="center"/>
          </w:tcPr>
          <w:p w:rsidR="00393770" w:rsidRPr="004F3BF9" w:rsidRDefault="00393770" w:rsidP="00823268">
            <w:pPr>
              <w:rPr>
                <w:color w:val="000000"/>
                <w:sz w:val="20"/>
                <w:szCs w:val="20"/>
              </w:rPr>
            </w:pP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b/>
                <w:color w:val="000000"/>
                <w:sz w:val="20"/>
                <w:szCs w:val="20"/>
              </w:rPr>
            </w:pPr>
            <w:r w:rsidRPr="004F3BF9">
              <w:rPr>
                <w:b/>
                <w:color w:val="000000"/>
                <w:sz w:val="20"/>
                <w:szCs w:val="20"/>
              </w:rPr>
              <w:t>Всего</w:t>
            </w:r>
          </w:p>
        </w:tc>
        <w:tc>
          <w:tcPr>
            <w:tcW w:w="301" w:type="pct"/>
            <w:shd w:val="clear" w:color="auto" w:fill="auto"/>
            <w:noWrap/>
            <w:vAlign w:val="center"/>
          </w:tcPr>
          <w:p w:rsidR="00393770" w:rsidRPr="00E6275C" w:rsidRDefault="00393770" w:rsidP="00823268">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2,40</w:t>
            </w:r>
          </w:p>
        </w:tc>
        <w:tc>
          <w:tcPr>
            <w:tcW w:w="301" w:type="pct"/>
            <w:shd w:val="clear" w:color="auto" w:fill="auto"/>
            <w:noWrap/>
            <w:vAlign w:val="center"/>
          </w:tcPr>
          <w:p w:rsidR="00393770" w:rsidRDefault="00393770" w:rsidP="00E044BA">
            <w:pPr>
              <w:jc w:val="center"/>
            </w:pPr>
            <w:r w:rsidRPr="00A232B5">
              <w:rPr>
                <w:color w:val="000000"/>
                <w:sz w:val="20"/>
                <w:szCs w:val="20"/>
              </w:rPr>
              <w:t>-</w:t>
            </w:r>
          </w:p>
        </w:tc>
        <w:tc>
          <w:tcPr>
            <w:tcW w:w="301" w:type="pct"/>
            <w:shd w:val="clear" w:color="auto" w:fill="auto"/>
            <w:noWrap/>
            <w:vAlign w:val="center"/>
          </w:tcPr>
          <w:p w:rsidR="00393770" w:rsidRPr="00E6275C" w:rsidRDefault="00393770" w:rsidP="006D777E">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1"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Default="00393770" w:rsidP="00823268">
            <w:pPr>
              <w:jc w:val="center"/>
            </w:pPr>
            <w:r w:rsidRPr="00A232B5">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Default="00393770" w:rsidP="006D777E">
            <w:pPr>
              <w:jc w:val="center"/>
            </w:pPr>
          </w:p>
        </w:tc>
      </w:tr>
      <w:tr w:rsidR="00393770" w:rsidRPr="004F3BF9" w:rsidTr="006D777E">
        <w:trPr>
          <w:trHeight w:val="300"/>
          <w:jc w:val="center"/>
        </w:trPr>
        <w:tc>
          <w:tcPr>
            <w:tcW w:w="991" w:type="pct"/>
            <w:vMerge w:val="restart"/>
            <w:shd w:val="clear" w:color="auto" w:fill="auto"/>
            <w:vAlign w:val="center"/>
          </w:tcPr>
          <w:p w:rsidR="00393770" w:rsidRPr="004F3BF9" w:rsidRDefault="00393770" w:rsidP="00823268">
            <w:pPr>
              <w:jc w:val="center"/>
              <w:rPr>
                <w:color w:val="000000"/>
                <w:sz w:val="20"/>
                <w:szCs w:val="20"/>
              </w:rPr>
            </w:pPr>
            <w:r>
              <w:rPr>
                <w:color w:val="000000"/>
                <w:sz w:val="20"/>
                <w:szCs w:val="20"/>
              </w:rPr>
              <w:t>Котельная №2</w:t>
            </w: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ОВ</w:t>
            </w:r>
          </w:p>
        </w:tc>
        <w:tc>
          <w:tcPr>
            <w:tcW w:w="301" w:type="pct"/>
            <w:shd w:val="clear" w:color="auto" w:fill="auto"/>
            <w:noWrap/>
            <w:vAlign w:val="center"/>
          </w:tcPr>
          <w:p w:rsidR="00393770" w:rsidRPr="00E6275C" w:rsidRDefault="00393770" w:rsidP="00823268">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17,56</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37,74</w:t>
            </w:r>
          </w:p>
        </w:tc>
        <w:tc>
          <w:tcPr>
            <w:tcW w:w="301" w:type="pct"/>
            <w:shd w:val="clear" w:color="auto" w:fill="auto"/>
            <w:noWrap/>
            <w:vAlign w:val="center"/>
          </w:tcPr>
          <w:p w:rsidR="00393770" w:rsidRPr="00E6275C" w:rsidRDefault="00393770" w:rsidP="006D777E">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Pr="00CA77DE" w:rsidRDefault="00393770" w:rsidP="006D777E">
            <w:pPr>
              <w:jc w:val="center"/>
              <w:rPr>
                <w:color w:val="000000"/>
                <w:sz w:val="20"/>
                <w:szCs w:val="20"/>
              </w:rPr>
            </w:pPr>
          </w:p>
        </w:tc>
      </w:tr>
      <w:tr w:rsidR="00393770" w:rsidRPr="004F3BF9" w:rsidTr="006D777E">
        <w:trPr>
          <w:trHeight w:val="300"/>
          <w:jc w:val="center"/>
        </w:trPr>
        <w:tc>
          <w:tcPr>
            <w:tcW w:w="991" w:type="pct"/>
            <w:vMerge/>
            <w:shd w:val="clear" w:color="auto" w:fill="auto"/>
            <w:vAlign w:val="center"/>
          </w:tcPr>
          <w:p w:rsidR="00393770" w:rsidRPr="004F3BF9" w:rsidRDefault="00393770" w:rsidP="00823268">
            <w:pPr>
              <w:rPr>
                <w:color w:val="000000"/>
                <w:sz w:val="20"/>
                <w:szCs w:val="20"/>
              </w:rPr>
            </w:pP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ГВС</w:t>
            </w:r>
          </w:p>
        </w:tc>
        <w:tc>
          <w:tcPr>
            <w:tcW w:w="301" w:type="pct"/>
            <w:shd w:val="clear" w:color="auto" w:fill="auto"/>
            <w:noWrap/>
            <w:vAlign w:val="center"/>
          </w:tcPr>
          <w:p w:rsidR="00393770" w:rsidRPr="00E6275C" w:rsidRDefault="00393770" w:rsidP="00823268">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3,62</w:t>
            </w:r>
          </w:p>
        </w:tc>
        <w:tc>
          <w:tcPr>
            <w:tcW w:w="301" w:type="pct"/>
            <w:shd w:val="clear" w:color="auto" w:fill="auto"/>
            <w:noWrap/>
            <w:vAlign w:val="center"/>
          </w:tcPr>
          <w:p w:rsidR="00393770" w:rsidRPr="00E6275C" w:rsidRDefault="00393770" w:rsidP="006D777E">
            <w:pPr>
              <w:jc w:val="center"/>
              <w:rPr>
                <w:color w:val="000000"/>
                <w:sz w:val="20"/>
                <w:szCs w:val="20"/>
              </w:rPr>
            </w:pPr>
            <w:r w:rsidRPr="00E6275C">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Pr="00CA77DE" w:rsidRDefault="00393770" w:rsidP="006D777E">
            <w:pPr>
              <w:jc w:val="center"/>
              <w:rPr>
                <w:color w:val="000000"/>
                <w:sz w:val="20"/>
                <w:szCs w:val="20"/>
              </w:rPr>
            </w:pPr>
          </w:p>
        </w:tc>
      </w:tr>
      <w:tr w:rsidR="00393770" w:rsidRPr="004F3BF9" w:rsidTr="006D777E">
        <w:trPr>
          <w:trHeight w:val="300"/>
          <w:jc w:val="center"/>
        </w:trPr>
        <w:tc>
          <w:tcPr>
            <w:tcW w:w="991" w:type="pct"/>
            <w:vMerge/>
            <w:shd w:val="clear" w:color="auto" w:fill="auto"/>
            <w:vAlign w:val="center"/>
          </w:tcPr>
          <w:p w:rsidR="00393770" w:rsidRPr="004F3BF9" w:rsidRDefault="00393770" w:rsidP="00823268">
            <w:pPr>
              <w:rPr>
                <w:color w:val="000000"/>
                <w:sz w:val="20"/>
                <w:szCs w:val="20"/>
              </w:rPr>
            </w:pPr>
          </w:p>
        </w:tc>
        <w:tc>
          <w:tcPr>
            <w:tcW w:w="304" w:type="pct"/>
            <w:shd w:val="clear" w:color="auto" w:fill="auto"/>
            <w:noWrap/>
            <w:vAlign w:val="center"/>
            <w:hideMark/>
          </w:tcPr>
          <w:p w:rsidR="00393770" w:rsidRPr="004F3BF9" w:rsidRDefault="00393770" w:rsidP="00823268">
            <w:pPr>
              <w:jc w:val="center"/>
              <w:rPr>
                <w:color w:val="000000"/>
                <w:sz w:val="20"/>
                <w:szCs w:val="20"/>
              </w:rPr>
            </w:pPr>
            <w:r w:rsidRPr="004F3BF9">
              <w:rPr>
                <w:color w:val="000000"/>
                <w:sz w:val="20"/>
                <w:szCs w:val="20"/>
              </w:rPr>
              <w:t>т/час</w:t>
            </w:r>
          </w:p>
        </w:tc>
        <w:tc>
          <w:tcPr>
            <w:tcW w:w="343" w:type="pct"/>
            <w:shd w:val="clear" w:color="auto" w:fill="auto"/>
            <w:noWrap/>
            <w:vAlign w:val="center"/>
            <w:hideMark/>
          </w:tcPr>
          <w:p w:rsidR="00393770" w:rsidRPr="004F3BF9" w:rsidRDefault="00393770" w:rsidP="00823268">
            <w:pPr>
              <w:jc w:val="center"/>
              <w:rPr>
                <w:b/>
                <w:color w:val="000000"/>
                <w:sz w:val="20"/>
                <w:szCs w:val="20"/>
              </w:rPr>
            </w:pPr>
            <w:r w:rsidRPr="004F3BF9">
              <w:rPr>
                <w:b/>
                <w:color w:val="000000"/>
                <w:sz w:val="20"/>
                <w:szCs w:val="20"/>
              </w:rPr>
              <w:t>Всего</w:t>
            </w:r>
          </w:p>
        </w:tc>
        <w:tc>
          <w:tcPr>
            <w:tcW w:w="301" w:type="pct"/>
            <w:shd w:val="clear" w:color="auto" w:fill="auto"/>
            <w:noWrap/>
            <w:vAlign w:val="center"/>
          </w:tcPr>
          <w:p w:rsidR="00393770" w:rsidRPr="00E6275C" w:rsidRDefault="00393770" w:rsidP="00823268">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17,56</w:t>
            </w:r>
          </w:p>
        </w:tc>
        <w:tc>
          <w:tcPr>
            <w:tcW w:w="301" w:type="pct"/>
            <w:shd w:val="clear" w:color="auto" w:fill="auto"/>
            <w:noWrap/>
            <w:vAlign w:val="center"/>
          </w:tcPr>
          <w:p w:rsidR="00393770" w:rsidRPr="00CA77DE" w:rsidRDefault="00393770" w:rsidP="00E044BA">
            <w:pPr>
              <w:jc w:val="center"/>
              <w:rPr>
                <w:color w:val="000000"/>
                <w:sz w:val="20"/>
                <w:szCs w:val="20"/>
              </w:rPr>
            </w:pPr>
            <w:r>
              <w:rPr>
                <w:color w:val="000000"/>
                <w:sz w:val="20"/>
                <w:szCs w:val="20"/>
              </w:rPr>
              <w:t>41,37</w:t>
            </w:r>
          </w:p>
        </w:tc>
        <w:tc>
          <w:tcPr>
            <w:tcW w:w="301" w:type="pct"/>
            <w:shd w:val="clear" w:color="auto" w:fill="auto"/>
            <w:noWrap/>
            <w:vAlign w:val="center"/>
          </w:tcPr>
          <w:p w:rsidR="00393770" w:rsidRPr="00E6275C" w:rsidRDefault="00393770" w:rsidP="006D777E">
            <w:pPr>
              <w:jc w:val="center"/>
              <w:rPr>
                <w:b/>
                <w:bCs/>
                <w:color w:val="000000"/>
                <w:sz w:val="20"/>
                <w:szCs w:val="20"/>
              </w:rPr>
            </w:pPr>
            <w:r w:rsidRPr="00E6275C">
              <w:rPr>
                <w:b/>
                <w:bCs/>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color w:val="000000"/>
                <w:sz w:val="20"/>
                <w:szCs w:val="20"/>
              </w:rPr>
            </w:pPr>
          </w:p>
        </w:tc>
        <w:tc>
          <w:tcPr>
            <w:tcW w:w="353" w:type="pct"/>
            <w:shd w:val="clear" w:color="auto" w:fill="auto"/>
            <w:noWrap/>
            <w:vAlign w:val="center"/>
          </w:tcPr>
          <w:p w:rsidR="00393770" w:rsidRPr="00CA77DE" w:rsidRDefault="00393770" w:rsidP="006D777E">
            <w:pPr>
              <w:jc w:val="center"/>
              <w:rPr>
                <w:color w:val="000000"/>
                <w:sz w:val="20"/>
                <w:szCs w:val="20"/>
              </w:rPr>
            </w:pPr>
          </w:p>
        </w:tc>
      </w:tr>
      <w:tr w:rsidR="00393770" w:rsidRPr="004F3BF9" w:rsidTr="006D777E">
        <w:trPr>
          <w:trHeight w:val="300"/>
          <w:jc w:val="center"/>
        </w:trPr>
        <w:tc>
          <w:tcPr>
            <w:tcW w:w="991" w:type="pct"/>
            <w:vMerge w:val="restart"/>
            <w:shd w:val="clear" w:color="auto" w:fill="auto"/>
            <w:vAlign w:val="center"/>
          </w:tcPr>
          <w:p w:rsidR="00393770" w:rsidRPr="006D6101" w:rsidRDefault="00393770" w:rsidP="00823268">
            <w:pPr>
              <w:jc w:val="center"/>
              <w:rPr>
                <w:b/>
                <w:color w:val="000000"/>
                <w:sz w:val="20"/>
                <w:szCs w:val="20"/>
              </w:rPr>
            </w:pPr>
            <w:r w:rsidRPr="006D6101">
              <w:rPr>
                <w:b/>
                <w:color w:val="000000"/>
                <w:sz w:val="20"/>
                <w:szCs w:val="20"/>
              </w:rPr>
              <w:t>Итого по Николаевскому СП</w:t>
            </w:r>
          </w:p>
        </w:tc>
        <w:tc>
          <w:tcPr>
            <w:tcW w:w="304"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т/час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ОВ</w:t>
            </w:r>
          </w:p>
        </w:tc>
        <w:tc>
          <w:tcPr>
            <w:tcW w:w="301" w:type="pct"/>
            <w:shd w:val="clear" w:color="auto" w:fill="auto"/>
            <w:noWrap/>
            <w:vAlign w:val="center"/>
          </w:tcPr>
          <w:p w:rsidR="00393770" w:rsidRPr="006D6101" w:rsidRDefault="00393770" w:rsidP="00823268">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19,96</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37,74</w:t>
            </w:r>
          </w:p>
        </w:tc>
        <w:tc>
          <w:tcPr>
            <w:tcW w:w="301" w:type="pct"/>
            <w:shd w:val="clear" w:color="auto" w:fill="auto"/>
            <w:noWrap/>
            <w:vAlign w:val="center"/>
          </w:tcPr>
          <w:p w:rsidR="00393770" w:rsidRPr="006D6101" w:rsidRDefault="00393770" w:rsidP="006D777E">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b/>
                <w:bCs/>
                <w:color w:val="000000"/>
                <w:sz w:val="20"/>
                <w:szCs w:val="20"/>
              </w:rPr>
            </w:pPr>
          </w:p>
        </w:tc>
        <w:tc>
          <w:tcPr>
            <w:tcW w:w="353" w:type="pct"/>
            <w:shd w:val="clear" w:color="auto" w:fill="auto"/>
            <w:noWrap/>
            <w:vAlign w:val="center"/>
          </w:tcPr>
          <w:p w:rsidR="00393770" w:rsidRPr="00CA77DE" w:rsidRDefault="00393770" w:rsidP="006D777E">
            <w:pPr>
              <w:jc w:val="center"/>
              <w:rPr>
                <w:b/>
                <w:bCs/>
                <w:color w:val="000000"/>
                <w:sz w:val="20"/>
                <w:szCs w:val="20"/>
              </w:rPr>
            </w:pPr>
          </w:p>
        </w:tc>
      </w:tr>
      <w:tr w:rsidR="00393770" w:rsidRPr="004F3BF9" w:rsidTr="006D777E">
        <w:trPr>
          <w:trHeight w:val="300"/>
          <w:jc w:val="center"/>
        </w:trPr>
        <w:tc>
          <w:tcPr>
            <w:tcW w:w="991" w:type="pct"/>
            <w:vMerge/>
            <w:shd w:val="clear" w:color="auto" w:fill="auto"/>
            <w:vAlign w:val="center"/>
          </w:tcPr>
          <w:p w:rsidR="00393770" w:rsidRPr="006D6101" w:rsidRDefault="00393770" w:rsidP="00823268">
            <w:pPr>
              <w:rPr>
                <w:b/>
                <w:color w:val="000000"/>
                <w:sz w:val="20"/>
                <w:szCs w:val="20"/>
              </w:rPr>
            </w:pPr>
          </w:p>
        </w:tc>
        <w:tc>
          <w:tcPr>
            <w:tcW w:w="304"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т/час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ГВС</w:t>
            </w:r>
          </w:p>
        </w:tc>
        <w:tc>
          <w:tcPr>
            <w:tcW w:w="301" w:type="pct"/>
            <w:shd w:val="clear" w:color="auto" w:fill="auto"/>
            <w:noWrap/>
            <w:vAlign w:val="center"/>
          </w:tcPr>
          <w:p w:rsidR="00393770" w:rsidRPr="006D6101" w:rsidRDefault="00393770" w:rsidP="00823268">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Pr="00CA77DE" w:rsidRDefault="00393770" w:rsidP="00E044BA">
            <w:pPr>
              <w:jc w:val="center"/>
              <w:rPr>
                <w:b/>
                <w:bCs/>
                <w:color w:val="000000"/>
                <w:sz w:val="20"/>
                <w:szCs w:val="20"/>
              </w:rPr>
            </w:pPr>
            <w:r w:rsidRPr="00E6275C">
              <w:rPr>
                <w:color w:val="000000"/>
                <w:sz w:val="20"/>
                <w:szCs w:val="20"/>
              </w:rPr>
              <w:t>-</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3,62</w:t>
            </w:r>
          </w:p>
        </w:tc>
        <w:tc>
          <w:tcPr>
            <w:tcW w:w="301" w:type="pct"/>
            <w:shd w:val="clear" w:color="auto" w:fill="auto"/>
            <w:noWrap/>
            <w:vAlign w:val="center"/>
          </w:tcPr>
          <w:p w:rsidR="00393770" w:rsidRPr="006D6101" w:rsidRDefault="00393770" w:rsidP="006D777E">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b/>
                <w:bCs/>
                <w:color w:val="000000"/>
                <w:sz w:val="20"/>
                <w:szCs w:val="20"/>
              </w:rPr>
            </w:pPr>
          </w:p>
        </w:tc>
        <w:tc>
          <w:tcPr>
            <w:tcW w:w="353" w:type="pct"/>
            <w:shd w:val="clear" w:color="auto" w:fill="auto"/>
            <w:noWrap/>
            <w:vAlign w:val="center"/>
          </w:tcPr>
          <w:p w:rsidR="00393770" w:rsidRPr="00CA77DE" w:rsidRDefault="00393770" w:rsidP="006D777E">
            <w:pPr>
              <w:jc w:val="center"/>
              <w:rPr>
                <w:b/>
                <w:bCs/>
                <w:color w:val="000000"/>
                <w:sz w:val="20"/>
                <w:szCs w:val="20"/>
              </w:rPr>
            </w:pPr>
          </w:p>
        </w:tc>
      </w:tr>
      <w:tr w:rsidR="00393770" w:rsidRPr="004F3BF9" w:rsidTr="006D777E">
        <w:trPr>
          <w:trHeight w:val="300"/>
          <w:jc w:val="center"/>
        </w:trPr>
        <w:tc>
          <w:tcPr>
            <w:tcW w:w="991" w:type="pct"/>
            <w:vMerge/>
            <w:shd w:val="clear" w:color="auto" w:fill="auto"/>
            <w:vAlign w:val="center"/>
          </w:tcPr>
          <w:p w:rsidR="00393770" w:rsidRPr="006D6101" w:rsidRDefault="00393770" w:rsidP="00823268">
            <w:pPr>
              <w:rPr>
                <w:b/>
                <w:color w:val="000000"/>
                <w:sz w:val="20"/>
                <w:szCs w:val="20"/>
              </w:rPr>
            </w:pPr>
          </w:p>
        </w:tc>
        <w:tc>
          <w:tcPr>
            <w:tcW w:w="304"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т/час</w:t>
            </w:r>
          </w:p>
        </w:tc>
        <w:tc>
          <w:tcPr>
            <w:tcW w:w="343" w:type="pct"/>
            <w:shd w:val="clear" w:color="auto" w:fill="auto"/>
            <w:noWrap/>
            <w:vAlign w:val="center"/>
          </w:tcPr>
          <w:p w:rsidR="00393770" w:rsidRPr="006D6101" w:rsidRDefault="00393770" w:rsidP="00823268">
            <w:pPr>
              <w:jc w:val="center"/>
              <w:rPr>
                <w:b/>
                <w:color w:val="000000"/>
                <w:sz w:val="20"/>
                <w:szCs w:val="20"/>
              </w:rPr>
            </w:pPr>
            <w:r w:rsidRPr="006D6101">
              <w:rPr>
                <w:b/>
                <w:color w:val="000000"/>
                <w:sz w:val="20"/>
                <w:szCs w:val="20"/>
              </w:rPr>
              <w:t>Всего</w:t>
            </w:r>
          </w:p>
        </w:tc>
        <w:tc>
          <w:tcPr>
            <w:tcW w:w="301" w:type="pct"/>
            <w:shd w:val="clear" w:color="auto" w:fill="auto"/>
            <w:noWrap/>
            <w:vAlign w:val="center"/>
          </w:tcPr>
          <w:p w:rsidR="00393770" w:rsidRPr="006D6101" w:rsidRDefault="00393770" w:rsidP="00823268">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19,96</w:t>
            </w:r>
          </w:p>
        </w:tc>
        <w:tc>
          <w:tcPr>
            <w:tcW w:w="301" w:type="pct"/>
            <w:shd w:val="clear" w:color="auto" w:fill="auto"/>
            <w:noWrap/>
            <w:vAlign w:val="center"/>
          </w:tcPr>
          <w:p w:rsidR="00393770" w:rsidRPr="00CA77DE" w:rsidRDefault="00393770" w:rsidP="00E044BA">
            <w:pPr>
              <w:jc w:val="center"/>
              <w:rPr>
                <w:b/>
                <w:bCs/>
                <w:color w:val="000000"/>
                <w:sz w:val="20"/>
                <w:szCs w:val="20"/>
              </w:rPr>
            </w:pPr>
            <w:r>
              <w:rPr>
                <w:b/>
                <w:bCs/>
                <w:color w:val="000000"/>
                <w:sz w:val="20"/>
                <w:szCs w:val="20"/>
              </w:rPr>
              <w:t>41,37</w:t>
            </w:r>
          </w:p>
        </w:tc>
        <w:tc>
          <w:tcPr>
            <w:tcW w:w="301" w:type="pct"/>
            <w:shd w:val="clear" w:color="auto" w:fill="auto"/>
            <w:noWrap/>
            <w:vAlign w:val="center"/>
          </w:tcPr>
          <w:p w:rsidR="00393770" w:rsidRPr="006D6101" w:rsidRDefault="00393770" w:rsidP="006D777E">
            <w:pPr>
              <w:jc w:val="center"/>
              <w:rPr>
                <w:b/>
                <w:bCs/>
                <w:color w:val="000000"/>
                <w:sz w:val="20"/>
                <w:szCs w:val="20"/>
              </w:rPr>
            </w:pPr>
            <w:r w:rsidRPr="006D6101">
              <w:rPr>
                <w:b/>
                <w:bCs/>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1"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Default="00393770" w:rsidP="00823268">
            <w:pPr>
              <w:jc w:val="center"/>
            </w:pPr>
            <w:r w:rsidRPr="0081353A">
              <w:rPr>
                <w:color w:val="000000"/>
                <w:sz w:val="20"/>
                <w:szCs w:val="20"/>
              </w:rPr>
              <w:t>-</w:t>
            </w:r>
          </w:p>
        </w:tc>
        <w:tc>
          <w:tcPr>
            <w:tcW w:w="302" w:type="pct"/>
            <w:shd w:val="clear" w:color="auto" w:fill="auto"/>
            <w:noWrap/>
            <w:vAlign w:val="center"/>
          </w:tcPr>
          <w:p w:rsidR="00393770" w:rsidRPr="00CA77DE" w:rsidRDefault="00393770" w:rsidP="006D777E">
            <w:pPr>
              <w:jc w:val="center"/>
              <w:rPr>
                <w:b/>
                <w:bCs/>
                <w:color w:val="000000"/>
                <w:sz w:val="20"/>
                <w:szCs w:val="20"/>
              </w:rPr>
            </w:pPr>
          </w:p>
        </w:tc>
        <w:tc>
          <w:tcPr>
            <w:tcW w:w="353" w:type="pct"/>
            <w:shd w:val="clear" w:color="auto" w:fill="auto"/>
            <w:noWrap/>
            <w:vAlign w:val="center"/>
          </w:tcPr>
          <w:p w:rsidR="00393770" w:rsidRPr="00CA77DE" w:rsidRDefault="00393770" w:rsidP="006D777E">
            <w:pPr>
              <w:jc w:val="center"/>
              <w:rPr>
                <w:b/>
                <w:bCs/>
                <w:color w:val="000000"/>
                <w:sz w:val="20"/>
                <w:szCs w:val="20"/>
              </w:rPr>
            </w:pPr>
          </w:p>
        </w:tc>
      </w:tr>
    </w:tbl>
    <w:p w:rsidR="00215E05" w:rsidRDefault="00215E05" w:rsidP="00215E05">
      <w:pPr>
        <w:pStyle w:val="00"/>
        <w:rPr>
          <w:lang w:eastAsia="en-US"/>
        </w:rPr>
      </w:pPr>
    </w:p>
    <w:p w:rsidR="00215E05" w:rsidRPr="004F3BF9" w:rsidRDefault="00215E05" w:rsidP="00215E05">
      <w:pPr>
        <w:pStyle w:val="00"/>
        <w:rPr>
          <w:rFonts w:eastAsia="Calibri"/>
          <w:lang w:eastAsia="en-US"/>
        </w:rPr>
      </w:pPr>
      <w:r w:rsidRPr="004F3BF9">
        <w:rPr>
          <w:rFonts w:eastAsia="Calibri"/>
          <w:lang w:eastAsia="en-US"/>
        </w:rPr>
        <w:t xml:space="preserve">Сводные данные по приросту потребления тепловой энергии за счет новой застройки с разделением по видам и источникам теплоснабжения представлены в таблице </w:t>
      </w:r>
      <w:fldSimple w:instr=" REF  _Ref36646963 \h \t \w  \* MERGEFORMAT ">
        <w:r w:rsidR="002A2B5F">
          <w:rPr>
            <w:rFonts w:eastAsia="Calibri"/>
            <w:lang w:eastAsia="en-US"/>
          </w:rPr>
          <w:t>7</w:t>
        </w:r>
      </w:fldSimple>
      <w:r w:rsidRPr="004F3BF9">
        <w:rPr>
          <w:rFonts w:eastAsia="Calibri"/>
          <w:lang w:eastAsia="en-US"/>
        </w:rPr>
        <w:t>.</w:t>
      </w:r>
    </w:p>
    <w:p w:rsidR="00215E05" w:rsidRPr="00651D2F" w:rsidRDefault="00215E05" w:rsidP="00215E05">
      <w:pPr>
        <w:spacing w:line="360" w:lineRule="auto"/>
        <w:contextualSpacing/>
        <w:jc w:val="both"/>
        <w:rPr>
          <w:rFonts w:eastAsia="Calibri"/>
          <w:sz w:val="26"/>
          <w:szCs w:val="26"/>
          <w:lang w:eastAsia="en-US"/>
        </w:rPr>
        <w:sectPr w:rsidR="00215E05" w:rsidRPr="00651D2F" w:rsidSect="009E1CB8">
          <w:pgSz w:w="16838" w:h="11906" w:orient="landscape"/>
          <w:pgMar w:top="1701" w:right="1134" w:bottom="567" w:left="567" w:header="709" w:footer="426" w:gutter="0"/>
          <w:cols w:space="708"/>
          <w:docGrid w:linePitch="360"/>
        </w:sectPr>
      </w:pPr>
    </w:p>
    <w:p w:rsidR="00215E05" w:rsidRPr="00A80DC7" w:rsidRDefault="00215E05" w:rsidP="000474C2">
      <w:pPr>
        <w:pStyle w:val="-0"/>
        <w:numPr>
          <w:ilvl w:val="0"/>
          <w:numId w:val="27"/>
        </w:numPr>
        <w:tabs>
          <w:tab w:val="left" w:pos="1418"/>
          <w:tab w:val="left" w:pos="9067"/>
        </w:tabs>
        <w:ind w:left="0" w:firstLine="0"/>
        <w:jc w:val="both"/>
        <w:rPr>
          <w:rFonts w:eastAsiaTheme="minorEastAsia"/>
          <w:lang w:eastAsia="en-US"/>
        </w:rPr>
      </w:pPr>
      <w:bookmarkStart w:id="21" w:name="_Ref36646963"/>
      <w:r w:rsidRPr="00A80DC7">
        <w:rPr>
          <w:rFonts w:eastAsiaTheme="minorEastAsia"/>
          <w:lang w:eastAsia="en-US"/>
        </w:rPr>
        <w:lastRenderedPageBreak/>
        <w:t>Прирост потребления тепловой энергии на отопление/вентиляцию и горячее водоснабжение по источникам теплоснабжения на период разработки схемы теплоснабжения</w:t>
      </w:r>
      <w:bookmarkEnd w:id="21"/>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9"/>
        <w:gridCol w:w="955"/>
        <w:gridCol w:w="1138"/>
        <w:gridCol w:w="955"/>
        <w:gridCol w:w="954"/>
        <w:gridCol w:w="954"/>
        <w:gridCol w:w="954"/>
        <w:gridCol w:w="954"/>
        <w:gridCol w:w="954"/>
        <w:gridCol w:w="954"/>
        <w:gridCol w:w="954"/>
        <w:gridCol w:w="954"/>
        <w:gridCol w:w="954"/>
        <w:gridCol w:w="951"/>
      </w:tblGrid>
      <w:tr w:rsidR="006D777E" w:rsidRPr="00900DB6" w:rsidTr="006D777E">
        <w:trPr>
          <w:trHeight w:val="300"/>
        </w:trPr>
        <w:tc>
          <w:tcPr>
            <w:tcW w:w="949" w:type="pct"/>
            <w:shd w:val="clear" w:color="auto" w:fill="auto"/>
            <w:noWrap/>
            <w:vAlign w:val="center"/>
            <w:hideMark/>
          </w:tcPr>
          <w:p w:rsidR="006D777E" w:rsidRPr="00900DB6" w:rsidRDefault="006D777E" w:rsidP="009E1CB8">
            <w:pPr>
              <w:jc w:val="center"/>
              <w:rPr>
                <w:b/>
                <w:bCs/>
                <w:color w:val="000000"/>
                <w:sz w:val="20"/>
                <w:szCs w:val="20"/>
              </w:rPr>
            </w:pPr>
            <w:r w:rsidRPr="00900DB6">
              <w:rPr>
                <w:b/>
                <w:bCs/>
                <w:color w:val="000000"/>
                <w:sz w:val="20"/>
                <w:szCs w:val="20"/>
              </w:rPr>
              <w:t>Источник</w:t>
            </w:r>
          </w:p>
        </w:tc>
        <w:tc>
          <w:tcPr>
            <w:tcW w:w="307" w:type="pct"/>
            <w:vAlign w:val="center"/>
          </w:tcPr>
          <w:p w:rsidR="006D777E" w:rsidRPr="00900DB6" w:rsidRDefault="006D777E" w:rsidP="009E1CB8">
            <w:pPr>
              <w:jc w:val="center"/>
              <w:rPr>
                <w:b/>
                <w:bCs/>
                <w:color w:val="000000"/>
                <w:sz w:val="20"/>
                <w:szCs w:val="20"/>
              </w:rPr>
            </w:pPr>
            <w:r w:rsidRPr="00900DB6">
              <w:rPr>
                <w:b/>
                <w:bCs/>
                <w:color w:val="000000"/>
                <w:sz w:val="20"/>
                <w:szCs w:val="20"/>
              </w:rPr>
              <w:t>Ед. изм.</w:t>
            </w:r>
          </w:p>
        </w:tc>
        <w:tc>
          <w:tcPr>
            <w:tcW w:w="366" w:type="pct"/>
            <w:shd w:val="clear" w:color="auto" w:fill="auto"/>
            <w:vAlign w:val="center"/>
          </w:tcPr>
          <w:p w:rsidR="006D777E" w:rsidRPr="00900DB6" w:rsidRDefault="006D777E" w:rsidP="009E1CB8">
            <w:pPr>
              <w:jc w:val="center"/>
              <w:rPr>
                <w:b/>
                <w:bCs/>
                <w:color w:val="000000"/>
                <w:sz w:val="20"/>
                <w:szCs w:val="20"/>
              </w:rPr>
            </w:pPr>
            <w:r w:rsidRPr="00900DB6">
              <w:rPr>
                <w:b/>
                <w:bCs/>
                <w:color w:val="000000"/>
                <w:sz w:val="20"/>
                <w:szCs w:val="20"/>
              </w:rPr>
              <w:t>Вид</w:t>
            </w:r>
          </w:p>
          <w:p w:rsidR="006D777E" w:rsidRPr="00900DB6" w:rsidRDefault="006D777E" w:rsidP="009E1CB8">
            <w:pPr>
              <w:jc w:val="center"/>
              <w:rPr>
                <w:b/>
                <w:bCs/>
                <w:color w:val="000000"/>
                <w:sz w:val="20"/>
                <w:szCs w:val="20"/>
              </w:rPr>
            </w:pPr>
            <w:r w:rsidRPr="00900DB6">
              <w:rPr>
                <w:b/>
                <w:bCs/>
                <w:color w:val="000000"/>
                <w:sz w:val="20"/>
                <w:szCs w:val="20"/>
              </w:rPr>
              <w:t>тепловой</w:t>
            </w:r>
          </w:p>
          <w:p w:rsidR="006D777E" w:rsidRPr="00900DB6" w:rsidRDefault="006D777E" w:rsidP="009E1CB8">
            <w:pPr>
              <w:jc w:val="center"/>
              <w:rPr>
                <w:b/>
                <w:bCs/>
                <w:color w:val="000000"/>
                <w:sz w:val="20"/>
                <w:szCs w:val="20"/>
              </w:rPr>
            </w:pPr>
            <w:r w:rsidRPr="00900DB6">
              <w:rPr>
                <w:b/>
                <w:bCs/>
                <w:color w:val="000000"/>
                <w:sz w:val="20"/>
                <w:szCs w:val="20"/>
              </w:rPr>
              <w:t>нагрузки</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2021</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2022</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3</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4</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5</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6</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7</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8</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202</w:t>
            </w:r>
            <w:r>
              <w:rPr>
                <w:b/>
                <w:bCs/>
                <w:color w:val="000000"/>
                <w:sz w:val="20"/>
                <w:szCs w:val="20"/>
              </w:rPr>
              <w:t>9</w:t>
            </w:r>
          </w:p>
        </w:tc>
        <w:tc>
          <w:tcPr>
            <w:tcW w:w="307" w:type="pct"/>
            <w:shd w:val="clear" w:color="auto" w:fill="auto"/>
            <w:noWrap/>
            <w:vAlign w:val="center"/>
            <w:hideMark/>
          </w:tcPr>
          <w:p w:rsidR="006D777E" w:rsidRPr="004F3BF9" w:rsidRDefault="006D777E" w:rsidP="006D777E">
            <w:pPr>
              <w:jc w:val="center"/>
              <w:rPr>
                <w:b/>
                <w:bCs/>
                <w:color w:val="000000"/>
                <w:sz w:val="20"/>
                <w:szCs w:val="20"/>
              </w:rPr>
            </w:pPr>
            <w:r w:rsidRPr="004F3BF9">
              <w:rPr>
                <w:b/>
                <w:bCs/>
                <w:color w:val="000000"/>
                <w:sz w:val="20"/>
                <w:szCs w:val="20"/>
              </w:rPr>
              <w:t>20</w:t>
            </w:r>
            <w:r>
              <w:rPr>
                <w:b/>
                <w:bCs/>
                <w:color w:val="000000"/>
                <w:sz w:val="20"/>
                <w:szCs w:val="20"/>
              </w:rPr>
              <w:t>30</w:t>
            </w:r>
          </w:p>
        </w:tc>
        <w:tc>
          <w:tcPr>
            <w:tcW w:w="306" w:type="pct"/>
            <w:shd w:val="clear" w:color="auto" w:fill="auto"/>
            <w:noWrap/>
            <w:vAlign w:val="center"/>
            <w:hideMark/>
          </w:tcPr>
          <w:p w:rsidR="006D777E" w:rsidRPr="004F3BF9" w:rsidRDefault="006D777E" w:rsidP="006D777E">
            <w:pPr>
              <w:jc w:val="center"/>
              <w:rPr>
                <w:b/>
                <w:bCs/>
                <w:color w:val="000000"/>
                <w:sz w:val="20"/>
                <w:szCs w:val="20"/>
              </w:rPr>
            </w:pPr>
            <w:r>
              <w:rPr>
                <w:b/>
                <w:bCs/>
                <w:color w:val="000000"/>
                <w:sz w:val="20"/>
                <w:szCs w:val="20"/>
              </w:rPr>
              <w:t>2031-2036</w:t>
            </w:r>
          </w:p>
        </w:tc>
      </w:tr>
      <w:tr w:rsidR="00393770" w:rsidRPr="00900DB6" w:rsidTr="006D777E">
        <w:trPr>
          <w:trHeight w:val="300"/>
        </w:trPr>
        <w:tc>
          <w:tcPr>
            <w:tcW w:w="949" w:type="pct"/>
            <w:vMerge w:val="restart"/>
            <w:shd w:val="clear" w:color="auto" w:fill="auto"/>
            <w:vAlign w:val="center"/>
            <w:hideMark/>
          </w:tcPr>
          <w:p w:rsidR="00393770" w:rsidRPr="00900DB6" w:rsidRDefault="00393770" w:rsidP="009E1CB8">
            <w:pPr>
              <w:jc w:val="center"/>
              <w:rPr>
                <w:color w:val="000000"/>
                <w:sz w:val="20"/>
                <w:szCs w:val="20"/>
              </w:rPr>
            </w:pPr>
            <w:r w:rsidRPr="00900DB6">
              <w:rPr>
                <w:color w:val="000000"/>
                <w:sz w:val="20"/>
                <w:szCs w:val="20"/>
              </w:rPr>
              <w:t>Котельная №1</w:t>
            </w: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ОВ</w:t>
            </w:r>
          </w:p>
        </w:tc>
        <w:tc>
          <w:tcPr>
            <w:tcW w:w="307" w:type="pct"/>
            <w:shd w:val="clear" w:color="auto" w:fill="auto"/>
            <w:noWrap/>
            <w:vAlign w:val="center"/>
            <w:hideMark/>
          </w:tcPr>
          <w:p w:rsidR="00393770" w:rsidRPr="00900DB6" w:rsidRDefault="00393770" w:rsidP="009E1CB8">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718,5</w:t>
            </w:r>
          </w:p>
        </w:tc>
        <w:tc>
          <w:tcPr>
            <w:tcW w:w="307" w:type="pct"/>
            <w:shd w:val="clear" w:color="auto" w:fill="auto"/>
            <w:noWrap/>
            <w:vAlign w:val="center"/>
            <w:hideMark/>
          </w:tcPr>
          <w:p w:rsidR="00393770" w:rsidRPr="00900DB6" w:rsidRDefault="00393770" w:rsidP="00E044BA">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color w:val="000000"/>
                <w:sz w:val="20"/>
                <w:szCs w:val="20"/>
              </w:rPr>
            </w:pP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ГВС</w:t>
            </w:r>
          </w:p>
        </w:tc>
        <w:tc>
          <w:tcPr>
            <w:tcW w:w="307" w:type="pct"/>
            <w:shd w:val="clear" w:color="auto" w:fill="auto"/>
            <w:noWrap/>
            <w:vAlign w:val="center"/>
            <w:hideMark/>
          </w:tcPr>
          <w:p w:rsidR="00393770" w:rsidRPr="00900DB6" w:rsidRDefault="00393770" w:rsidP="009E1CB8">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E044BA">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sz w:val="20"/>
                <w:szCs w:val="20"/>
              </w:rPr>
            </w:pPr>
          </w:p>
        </w:tc>
        <w:tc>
          <w:tcPr>
            <w:tcW w:w="306" w:type="pct"/>
            <w:shd w:val="clear" w:color="auto" w:fill="auto"/>
            <w:noWrap/>
            <w:vAlign w:val="center"/>
          </w:tcPr>
          <w:p w:rsidR="00393770" w:rsidRPr="00900DB6" w:rsidRDefault="00393770" w:rsidP="006D777E">
            <w:pPr>
              <w:jc w:val="center"/>
              <w:rPr>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color w:val="000000"/>
                <w:sz w:val="20"/>
                <w:szCs w:val="20"/>
              </w:rPr>
            </w:pP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Всего</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718,5</w:t>
            </w:r>
          </w:p>
        </w:tc>
        <w:tc>
          <w:tcPr>
            <w:tcW w:w="307" w:type="pct"/>
            <w:shd w:val="clear" w:color="auto" w:fill="auto"/>
            <w:noWrap/>
            <w:vAlign w:val="center"/>
            <w:hideMark/>
          </w:tcPr>
          <w:p w:rsidR="00393770" w:rsidRPr="00900DB6" w:rsidRDefault="00393770" w:rsidP="00E044BA">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sz w:val="20"/>
                <w:szCs w:val="20"/>
              </w:rPr>
            </w:pPr>
          </w:p>
        </w:tc>
      </w:tr>
      <w:tr w:rsidR="00393770" w:rsidRPr="00900DB6" w:rsidTr="006D777E">
        <w:trPr>
          <w:trHeight w:val="300"/>
        </w:trPr>
        <w:tc>
          <w:tcPr>
            <w:tcW w:w="949" w:type="pct"/>
            <w:vMerge w:val="restart"/>
            <w:shd w:val="clear" w:color="auto" w:fill="auto"/>
            <w:vAlign w:val="center"/>
            <w:hideMark/>
          </w:tcPr>
          <w:p w:rsidR="00393770" w:rsidRPr="00900DB6" w:rsidRDefault="00393770" w:rsidP="009E1CB8">
            <w:pPr>
              <w:jc w:val="center"/>
              <w:rPr>
                <w:color w:val="000000"/>
                <w:sz w:val="20"/>
                <w:szCs w:val="20"/>
              </w:rPr>
            </w:pPr>
            <w:r w:rsidRPr="00900DB6">
              <w:rPr>
                <w:color w:val="000000"/>
                <w:sz w:val="20"/>
                <w:szCs w:val="20"/>
              </w:rPr>
              <w:t>Котельная №2</w:t>
            </w: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ОВ</w:t>
            </w:r>
          </w:p>
        </w:tc>
        <w:tc>
          <w:tcPr>
            <w:tcW w:w="307" w:type="pct"/>
            <w:shd w:val="clear" w:color="auto" w:fill="auto"/>
            <w:noWrap/>
            <w:vAlign w:val="center"/>
            <w:hideMark/>
          </w:tcPr>
          <w:p w:rsidR="00393770" w:rsidRPr="00900DB6" w:rsidRDefault="00393770" w:rsidP="009E1CB8">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5258,8</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11301,8</w:t>
            </w:r>
          </w:p>
        </w:tc>
        <w:tc>
          <w:tcPr>
            <w:tcW w:w="307" w:type="pct"/>
            <w:shd w:val="clear" w:color="auto" w:fill="auto"/>
            <w:noWrap/>
            <w:vAlign w:val="center"/>
          </w:tcPr>
          <w:p w:rsidR="00393770" w:rsidRPr="00900DB6" w:rsidRDefault="00393770" w:rsidP="006D777E">
            <w:pPr>
              <w:jc w:val="center"/>
              <w:rPr>
                <w:color w:val="000000"/>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color w:val="000000"/>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color w:val="000000"/>
                <w:sz w:val="20"/>
                <w:szCs w:val="20"/>
              </w:rPr>
            </w:pP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ГВС</w:t>
            </w:r>
          </w:p>
        </w:tc>
        <w:tc>
          <w:tcPr>
            <w:tcW w:w="307" w:type="pct"/>
            <w:shd w:val="clear" w:color="auto" w:fill="auto"/>
            <w:noWrap/>
            <w:vAlign w:val="center"/>
            <w:hideMark/>
          </w:tcPr>
          <w:p w:rsidR="00393770" w:rsidRPr="00900DB6" w:rsidRDefault="00393770" w:rsidP="009E1CB8">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3027,3</w:t>
            </w:r>
          </w:p>
        </w:tc>
        <w:tc>
          <w:tcPr>
            <w:tcW w:w="307" w:type="pct"/>
            <w:shd w:val="clear" w:color="auto" w:fill="auto"/>
            <w:noWrap/>
            <w:vAlign w:val="center"/>
          </w:tcPr>
          <w:p w:rsidR="00393770" w:rsidRPr="00900DB6" w:rsidRDefault="00393770" w:rsidP="006D777E">
            <w:pPr>
              <w:jc w:val="center"/>
              <w:rPr>
                <w:color w:val="000000"/>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color w:val="000000"/>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color w:val="000000"/>
                <w:sz w:val="20"/>
                <w:szCs w:val="20"/>
              </w:rPr>
            </w:pPr>
          </w:p>
        </w:tc>
        <w:tc>
          <w:tcPr>
            <w:tcW w:w="307" w:type="pct"/>
            <w:vAlign w:val="center"/>
          </w:tcPr>
          <w:p w:rsidR="00393770" w:rsidRPr="00900DB6" w:rsidRDefault="00393770" w:rsidP="009E1CB8">
            <w:pPr>
              <w:jc w:val="center"/>
              <w:rPr>
                <w:color w:val="000000"/>
                <w:sz w:val="20"/>
                <w:szCs w:val="20"/>
              </w:rPr>
            </w:pPr>
            <w:r w:rsidRPr="00900DB6">
              <w:rPr>
                <w:color w:val="000000"/>
                <w:sz w:val="20"/>
                <w:szCs w:val="20"/>
              </w:rPr>
              <w:t>Гкал</w:t>
            </w:r>
          </w:p>
        </w:tc>
        <w:tc>
          <w:tcPr>
            <w:tcW w:w="366" w:type="pct"/>
            <w:shd w:val="clear" w:color="auto" w:fill="auto"/>
            <w:vAlign w:val="center"/>
          </w:tcPr>
          <w:p w:rsidR="00393770" w:rsidRPr="00900DB6" w:rsidRDefault="00393770" w:rsidP="009E1CB8">
            <w:pPr>
              <w:jc w:val="center"/>
              <w:rPr>
                <w:color w:val="000000"/>
                <w:sz w:val="20"/>
                <w:szCs w:val="20"/>
              </w:rPr>
            </w:pPr>
            <w:r w:rsidRPr="00900DB6">
              <w:rPr>
                <w:color w:val="000000"/>
                <w:sz w:val="20"/>
                <w:szCs w:val="20"/>
              </w:rPr>
              <w:t>Всего</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bCs/>
                <w:color w:val="000000"/>
                <w:sz w:val="20"/>
                <w:szCs w:val="20"/>
              </w:rPr>
              <w:t>5258,8</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14325,8</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color w:val="000000"/>
                <w:sz w:val="20"/>
                <w:szCs w:val="20"/>
              </w:rPr>
            </w:pPr>
          </w:p>
        </w:tc>
      </w:tr>
      <w:tr w:rsidR="00393770" w:rsidRPr="00900DB6" w:rsidTr="006D777E">
        <w:trPr>
          <w:trHeight w:val="300"/>
        </w:trPr>
        <w:tc>
          <w:tcPr>
            <w:tcW w:w="949" w:type="pct"/>
            <w:vMerge w:val="restart"/>
            <w:shd w:val="clear" w:color="auto" w:fill="auto"/>
            <w:vAlign w:val="center"/>
            <w:hideMark/>
          </w:tcPr>
          <w:p w:rsidR="00393770" w:rsidRPr="00900DB6" w:rsidRDefault="00393770" w:rsidP="009E1CB8">
            <w:pPr>
              <w:jc w:val="center"/>
              <w:rPr>
                <w:b/>
                <w:color w:val="000000"/>
                <w:sz w:val="20"/>
                <w:szCs w:val="20"/>
              </w:rPr>
            </w:pPr>
            <w:r w:rsidRPr="00900DB6">
              <w:rPr>
                <w:b/>
                <w:color w:val="000000"/>
                <w:sz w:val="20"/>
                <w:szCs w:val="20"/>
              </w:rPr>
              <w:t>Итого по Николаевскому СП</w:t>
            </w:r>
          </w:p>
        </w:tc>
        <w:tc>
          <w:tcPr>
            <w:tcW w:w="307" w:type="pct"/>
            <w:vAlign w:val="center"/>
          </w:tcPr>
          <w:p w:rsidR="00393770" w:rsidRPr="00900DB6" w:rsidRDefault="00393770" w:rsidP="009E1CB8">
            <w:pPr>
              <w:jc w:val="center"/>
              <w:rPr>
                <w:b/>
                <w:color w:val="000000"/>
                <w:sz w:val="20"/>
                <w:szCs w:val="20"/>
              </w:rPr>
            </w:pPr>
            <w:r w:rsidRPr="00900DB6">
              <w:rPr>
                <w:b/>
                <w:color w:val="000000"/>
                <w:sz w:val="20"/>
                <w:szCs w:val="20"/>
              </w:rPr>
              <w:t>Гкал</w:t>
            </w:r>
          </w:p>
        </w:tc>
        <w:tc>
          <w:tcPr>
            <w:tcW w:w="366" w:type="pct"/>
            <w:shd w:val="clear" w:color="auto" w:fill="auto"/>
            <w:vAlign w:val="center"/>
          </w:tcPr>
          <w:p w:rsidR="00393770" w:rsidRPr="00900DB6" w:rsidRDefault="00393770" w:rsidP="009E1CB8">
            <w:pPr>
              <w:jc w:val="center"/>
              <w:rPr>
                <w:b/>
                <w:color w:val="000000"/>
                <w:sz w:val="20"/>
                <w:szCs w:val="20"/>
              </w:rPr>
            </w:pPr>
            <w:r w:rsidRPr="00900DB6">
              <w:rPr>
                <w:b/>
                <w:color w:val="000000"/>
                <w:sz w:val="20"/>
                <w:szCs w:val="20"/>
              </w:rPr>
              <w:t>ОВ</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b/>
                <w:color w:val="000000"/>
                <w:sz w:val="20"/>
                <w:szCs w:val="20"/>
              </w:rPr>
            </w:pPr>
            <w:r w:rsidRPr="00900DB6">
              <w:rPr>
                <w:b/>
                <w:color w:val="000000"/>
                <w:sz w:val="20"/>
                <w:szCs w:val="20"/>
              </w:rPr>
              <w:t>5977,3</w:t>
            </w:r>
          </w:p>
        </w:tc>
        <w:tc>
          <w:tcPr>
            <w:tcW w:w="307" w:type="pct"/>
            <w:shd w:val="clear" w:color="auto" w:fill="auto"/>
            <w:noWrap/>
            <w:vAlign w:val="center"/>
            <w:hideMark/>
          </w:tcPr>
          <w:p w:rsidR="00393770" w:rsidRPr="00900DB6" w:rsidRDefault="00393770" w:rsidP="00E044BA">
            <w:pPr>
              <w:jc w:val="center"/>
              <w:rPr>
                <w:b/>
                <w:bCs/>
                <w:color w:val="000000"/>
                <w:sz w:val="20"/>
                <w:szCs w:val="20"/>
              </w:rPr>
            </w:pPr>
            <w:r w:rsidRPr="00900DB6">
              <w:rPr>
                <w:b/>
                <w:bCs/>
                <w:color w:val="000000"/>
                <w:sz w:val="20"/>
                <w:szCs w:val="20"/>
              </w:rPr>
              <w:t>11301,8</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b/>
                <w:color w:val="000000"/>
                <w:sz w:val="20"/>
                <w:szCs w:val="20"/>
              </w:rPr>
            </w:pPr>
          </w:p>
        </w:tc>
        <w:tc>
          <w:tcPr>
            <w:tcW w:w="306" w:type="pct"/>
            <w:shd w:val="clear" w:color="auto" w:fill="auto"/>
            <w:noWrap/>
            <w:vAlign w:val="center"/>
          </w:tcPr>
          <w:p w:rsidR="00393770" w:rsidRPr="00900DB6" w:rsidRDefault="00393770" w:rsidP="006D777E">
            <w:pPr>
              <w:jc w:val="center"/>
              <w:rPr>
                <w:b/>
                <w:bCs/>
                <w:color w:val="000000"/>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b/>
                <w:color w:val="000000"/>
                <w:sz w:val="20"/>
                <w:szCs w:val="20"/>
              </w:rPr>
            </w:pPr>
          </w:p>
        </w:tc>
        <w:tc>
          <w:tcPr>
            <w:tcW w:w="307" w:type="pct"/>
            <w:vAlign w:val="center"/>
          </w:tcPr>
          <w:p w:rsidR="00393770" w:rsidRPr="00900DB6" w:rsidRDefault="00393770" w:rsidP="009E1CB8">
            <w:pPr>
              <w:jc w:val="center"/>
              <w:rPr>
                <w:b/>
                <w:color w:val="000000"/>
                <w:sz w:val="20"/>
                <w:szCs w:val="20"/>
              </w:rPr>
            </w:pPr>
            <w:r w:rsidRPr="00900DB6">
              <w:rPr>
                <w:b/>
                <w:color w:val="000000"/>
                <w:sz w:val="20"/>
                <w:szCs w:val="20"/>
              </w:rPr>
              <w:t>Гкал</w:t>
            </w:r>
          </w:p>
        </w:tc>
        <w:tc>
          <w:tcPr>
            <w:tcW w:w="366" w:type="pct"/>
            <w:shd w:val="clear" w:color="auto" w:fill="auto"/>
            <w:vAlign w:val="center"/>
          </w:tcPr>
          <w:p w:rsidR="00393770" w:rsidRPr="00900DB6" w:rsidRDefault="00393770" w:rsidP="009E1CB8">
            <w:pPr>
              <w:jc w:val="center"/>
              <w:rPr>
                <w:b/>
                <w:color w:val="000000"/>
                <w:sz w:val="20"/>
                <w:szCs w:val="20"/>
              </w:rPr>
            </w:pPr>
            <w:r w:rsidRPr="00900DB6">
              <w:rPr>
                <w:b/>
                <w:color w:val="000000"/>
                <w:sz w:val="20"/>
                <w:szCs w:val="20"/>
              </w:rPr>
              <w:t>ГВС</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color w:val="000000"/>
                <w:sz w:val="20"/>
                <w:szCs w:val="20"/>
              </w:rPr>
            </w:pPr>
            <w:r w:rsidRPr="00900DB6">
              <w:rPr>
                <w:color w:val="000000"/>
                <w:sz w:val="20"/>
                <w:szCs w:val="20"/>
              </w:rPr>
              <w:t>-</w:t>
            </w:r>
          </w:p>
        </w:tc>
        <w:tc>
          <w:tcPr>
            <w:tcW w:w="307" w:type="pct"/>
            <w:shd w:val="clear" w:color="auto" w:fill="auto"/>
            <w:noWrap/>
            <w:vAlign w:val="center"/>
            <w:hideMark/>
          </w:tcPr>
          <w:p w:rsidR="00393770" w:rsidRPr="00900DB6" w:rsidRDefault="00393770" w:rsidP="00E044BA">
            <w:pPr>
              <w:jc w:val="center"/>
              <w:rPr>
                <w:b/>
                <w:bCs/>
                <w:color w:val="000000"/>
                <w:sz w:val="20"/>
                <w:szCs w:val="20"/>
              </w:rPr>
            </w:pPr>
            <w:r w:rsidRPr="00900DB6">
              <w:rPr>
                <w:b/>
                <w:bCs/>
                <w:color w:val="000000"/>
                <w:sz w:val="20"/>
                <w:szCs w:val="20"/>
              </w:rPr>
              <w:t>3027,3</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color w:val="000000"/>
                <w:sz w:val="20"/>
                <w:szCs w:val="20"/>
              </w:rPr>
            </w:pPr>
          </w:p>
        </w:tc>
        <w:tc>
          <w:tcPr>
            <w:tcW w:w="306" w:type="pct"/>
            <w:shd w:val="clear" w:color="auto" w:fill="auto"/>
            <w:noWrap/>
            <w:vAlign w:val="center"/>
          </w:tcPr>
          <w:p w:rsidR="00393770" w:rsidRPr="00900DB6" w:rsidRDefault="00393770" w:rsidP="006D777E">
            <w:pPr>
              <w:jc w:val="center"/>
              <w:rPr>
                <w:b/>
                <w:bCs/>
                <w:color w:val="000000"/>
                <w:sz w:val="20"/>
                <w:szCs w:val="20"/>
              </w:rPr>
            </w:pPr>
          </w:p>
        </w:tc>
      </w:tr>
      <w:tr w:rsidR="00393770" w:rsidRPr="00900DB6" w:rsidTr="006D777E">
        <w:trPr>
          <w:trHeight w:val="300"/>
        </w:trPr>
        <w:tc>
          <w:tcPr>
            <w:tcW w:w="949" w:type="pct"/>
            <w:vMerge/>
            <w:shd w:val="clear" w:color="auto" w:fill="auto"/>
            <w:vAlign w:val="center"/>
            <w:hideMark/>
          </w:tcPr>
          <w:p w:rsidR="00393770" w:rsidRPr="00900DB6" w:rsidRDefault="00393770" w:rsidP="009E1CB8">
            <w:pPr>
              <w:rPr>
                <w:b/>
                <w:color w:val="000000"/>
                <w:sz w:val="20"/>
                <w:szCs w:val="20"/>
              </w:rPr>
            </w:pPr>
          </w:p>
        </w:tc>
        <w:tc>
          <w:tcPr>
            <w:tcW w:w="307" w:type="pct"/>
            <w:vAlign w:val="center"/>
          </w:tcPr>
          <w:p w:rsidR="00393770" w:rsidRPr="00900DB6" w:rsidRDefault="00393770" w:rsidP="009E1CB8">
            <w:pPr>
              <w:jc w:val="center"/>
              <w:rPr>
                <w:b/>
                <w:bCs/>
                <w:color w:val="000000"/>
                <w:sz w:val="20"/>
                <w:szCs w:val="20"/>
              </w:rPr>
            </w:pPr>
            <w:r w:rsidRPr="00900DB6">
              <w:rPr>
                <w:b/>
                <w:bCs/>
                <w:color w:val="000000"/>
                <w:sz w:val="20"/>
                <w:szCs w:val="20"/>
              </w:rPr>
              <w:t>Ед. изм.</w:t>
            </w:r>
          </w:p>
        </w:tc>
        <w:tc>
          <w:tcPr>
            <w:tcW w:w="366" w:type="pct"/>
            <w:shd w:val="clear" w:color="auto" w:fill="auto"/>
            <w:vAlign w:val="center"/>
          </w:tcPr>
          <w:p w:rsidR="00393770" w:rsidRPr="00900DB6" w:rsidRDefault="00393770" w:rsidP="009E1CB8">
            <w:pPr>
              <w:jc w:val="center"/>
              <w:rPr>
                <w:b/>
                <w:color w:val="000000"/>
                <w:sz w:val="20"/>
                <w:szCs w:val="20"/>
              </w:rPr>
            </w:pPr>
            <w:r w:rsidRPr="00900DB6">
              <w:rPr>
                <w:b/>
                <w:color w:val="000000"/>
                <w:sz w:val="20"/>
                <w:szCs w:val="20"/>
              </w:rPr>
              <w:t>Всего</w:t>
            </w:r>
          </w:p>
        </w:tc>
        <w:tc>
          <w:tcPr>
            <w:tcW w:w="307" w:type="pct"/>
            <w:shd w:val="clear" w:color="auto" w:fill="auto"/>
            <w:noWrap/>
            <w:vAlign w:val="center"/>
            <w:hideMark/>
          </w:tcPr>
          <w:p w:rsidR="00393770" w:rsidRPr="00900DB6" w:rsidRDefault="00393770" w:rsidP="009E1CB8">
            <w:pPr>
              <w:jc w:val="center"/>
              <w:rPr>
                <w:b/>
                <w:bCs/>
                <w:color w:val="000000"/>
                <w:sz w:val="20"/>
                <w:szCs w:val="20"/>
              </w:rPr>
            </w:pPr>
            <w:r w:rsidRPr="00900DB6">
              <w:rPr>
                <w:b/>
                <w:bCs/>
                <w:color w:val="000000"/>
                <w:sz w:val="20"/>
                <w:szCs w:val="20"/>
              </w:rPr>
              <w:t>-</w:t>
            </w:r>
          </w:p>
        </w:tc>
        <w:tc>
          <w:tcPr>
            <w:tcW w:w="307" w:type="pct"/>
            <w:shd w:val="clear" w:color="auto" w:fill="auto"/>
            <w:noWrap/>
            <w:vAlign w:val="center"/>
            <w:hideMark/>
          </w:tcPr>
          <w:p w:rsidR="00393770" w:rsidRPr="00900DB6" w:rsidRDefault="00393770" w:rsidP="00E044BA">
            <w:pPr>
              <w:jc w:val="center"/>
              <w:rPr>
                <w:b/>
                <w:bCs/>
                <w:color w:val="000000"/>
                <w:sz w:val="20"/>
                <w:szCs w:val="20"/>
              </w:rPr>
            </w:pPr>
            <w:r w:rsidRPr="00900DB6">
              <w:rPr>
                <w:b/>
                <w:bCs/>
                <w:color w:val="000000"/>
                <w:sz w:val="20"/>
                <w:szCs w:val="20"/>
              </w:rPr>
              <w:t>5977,3</w:t>
            </w:r>
          </w:p>
        </w:tc>
        <w:tc>
          <w:tcPr>
            <w:tcW w:w="307" w:type="pct"/>
            <w:shd w:val="clear" w:color="auto" w:fill="auto"/>
            <w:noWrap/>
            <w:vAlign w:val="center"/>
            <w:hideMark/>
          </w:tcPr>
          <w:p w:rsidR="00393770" w:rsidRPr="00900DB6" w:rsidRDefault="00393770" w:rsidP="00E044BA">
            <w:pPr>
              <w:jc w:val="center"/>
              <w:rPr>
                <w:b/>
                <w:bCs/>
                <w:color w:val="000000"/>
                <w:sz w:val="20"/>
                <w:szCs w:val="20"/>
              </w:rPr>
            </w:pPr>
            <w:r w:rsidRPr="00900DB6">
              <w:rPr>
                <w:b/>
                <w:bCs/>
                <w:color w:val="000000"/>
                <w:sz w:val="20"/>
                <w:szCs w:val="20"/>
              </w:rPr>
              <w:t>14325,8</w:t>
            </w:r>
          </w:p>
        </w:tc>
        <w:tc>
          <w:tcPr>
            <w:tcW w:w="307" w:type="pct"/>
            <w:shd w:val="clear" w:color="auto" w:fill="auto"/>
            <w:noWrap/>
            <w:vAlign w:val="center"/>
          </w:tcPr>
          <w:p w:rsidR="00393770" w:rsidRPr="00900DB6" w:rsidRDefault="00393770" w:rsidP="006D777E">
            <w:pPr>
              <w:jc w:val="center"/>
              <w:rPr>
                <w:b/>
                <w:bCs/>
                <w:color w:val="000000"/>
                <w:sz w:val="20"/>
                <w:szCs w:val="20"/>
              </w:rPr>
            </w:pPr>
            <w:r w:rsidRPr="00900DB6">
              <w:rPr>
                <w:b/>
                <w:bCs/>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9E1CB8">
            <w:pPr>
              <w:jc w:val="center"/>
              <w:rPr>
                <w:sz w:val="20"/>
                <w:szCs w:val="20"/>
              </w:rPr>
            </w:pPr>
            <w:r w:rsidRPr="00900DB6">
              <w:rPr>
                <w:color w:val="000000"/>
                <w:sz w:val="20"/>
                <w:szCs w:val="20"/>
              </w:rPr>
              <w:t>-</w:t>
            </w:r>
          </w:p>
        </w:tc>
        <w:tc>
          <w:tcPr>
            <w:tcW w:w="307" w:type="pct"/>
            <w:shd w:val="clear" w:color="auto" w:fill="auto"/>
            <w:noWrap/>
            <w:vAlign w:val="center"/>
          </w:tcPr>
          <w:p w:rsidR="00393770" w:rsidRPr="00900DB6" w:rsidRDefault="00393770" w:rsidP="006D777E">
            <w:pPr>
              <w:jc w:val="center"/>
              <w:rPr>
                <w:b/>
                <w:bCs/>
                <w:color w:val="000000"/>
                <w:sz w:val="20"/>
                <w:szCs w:val="20"/>
              </w:rPr>
            </w:pPr>
          </w:p>
        </w:tc>
        <w:tc>
          <w:tcPr>
            <w:tcW w:w="306" w:type="pct"/>
            <w:shd w:val="clear" w:color="auto" w:fill="auto"/>
            <w:noWrap/>
            <w:vAlign w:val="center"/>
          </w:tcPr>
          <w:p w:rsidR="00393770" w:rsidRPr="00900DB6" w:rsidRDefault="00393770" w:rsidP="006D777E">
            <w:pPr>
              <w:jc w:val="center"/>
              <w:rPr>
                <w:b/>
                <w:bCs/>
                <w:color w:val="000000"/>
                <w:sz w:val="20"/>
                <w:szCs w:val="20"/>
              </w:rPr>
            </w:pPr>
          </w:p>
        </w:tc>
      </w:tr>
    </w:tbl>
    <w:p w:rsidR="00215E05" w:rsidRDefault="00215E05" w:rsidP="00215E05">
      <w:pPr>
        <w:pStyle w:val="00"/>
        <w:rPr>
          <w:lang w:eastAsia="en-US"/>
        </w:rPr>
        <w:sectPr w:rsidR="00215E05" w:rsidSect="009E1CB8">
          <w:pgSz w:w="16838" w:h="11906" w:orient="landscape"/>
          <w:pgMar w:top="1701" w:right="1134" w:bottom="567" w:left="567" w:header="708" w:footer="403" w:gutter="0"/>
          <w:cols w:space="708"/>
          <w:docGrid w:linePitch="360"/>
        </w:sectPr>
      </w:pPr>
    </w:p>
    <w:p w:rsidR="00261548" w:rsidRDefault="00261548" w:rsidP="00261548">
      <w:pPr>
        <w:pStyle w:val="0311"/>
      </w:pPr>
      <w:bookmarkStart w:id="22" w:name="_Toc53994646"/>
      <w:r w:rsidRPr="00261548">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
    </w:p>
    <w:p w:rsidR="00215E05" w:rsidRDefault="00215E05" w:rsidP="00215E05">
      <w:pPr>
        <w:pStyle w:val="00"/>
        <w:rPr>
          <w:lang w:eastAsia="en-US"/>
        </w:rPr>
      </w:pPr>
      <w:r>
        <w:rPr>
          <w:lang w:eastAsia="en-US"/>
        </w:rPr>
        <w:t>В настоящее время производственные зоны, расположенные в непосредственной близости от крупных котельных, отсутствуют.</w:t>
      </w:r>
    </w:p>
    <w:p w:rsidR="00215E05" w:rsidRDefault="00215E05" w:rsidP="00215E05">
      <w:pPr>
        <w:pStyle w:val="00"/>
        <w:rPr>
          <w:lang w:eastAsia="en-US"/>
        </w:rPr>
      </w:pPr>
      <w:r>
        <w:rPr>
          <w:lang w:eastAsia="en-US"/>
        </w:rPr>
        <w:t>На расчетный срок до 2036 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на территории МО, предлагается осуществлять от индивидуальных источников, расположенных на территории предприятий.</w:t>
      </w:r>
    </w:p>
    <w:p w:rsidR="00215E05" w:rsidRDefault="00215E05" w:rsidP="00215E05">
      <w:pPr>
        <w:pStyle w:val="00"/>
        <w:rPr>
          <w:lang w:eastAsia="en-US"/>
        </w:rPr>
      </w:pPr>
    </w:p>
    <w:p w:rsidR="00261548" w:rsidRPr="009A5290" w:rsidRDefault="00261548" w:rsidP="00261548">
      <w:pPr>
        <w:pStyle w:val="0311"/>
      </w:pPr>
      <w:bookmarkStart w:id="23" w:name="_Toc53994647"/>
      <w:r w:rsidRPr="009A5290">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3"/>
    </w:p>
    <w:p w:rsidR="00E36559" w:rsidRDefault="00E36559" w:rsidP="00E36559">
      <w:pPr>
        <w:pStyle w:val="-21"/>
        <w:widowControl w:val="0"/>
        <w:suppressLineNumbers w:val="0"/>
        <w:suppressAutoHyphens w:val="0"/>
        <w:spacing w:line="360" w:lineRule="auto"/>
        <w:ind w:firstLine="851"/>
        <w:rPr>
          <w:rFonts w:ascii="Times New Roman" w:hAnsi="Times New Roman" w:cs="Times New Roman"/>
          <w:lang w:bidi="ru-RU"/>
        </w:rPr>
      </w:pPr>
      <w:r w:rsidRPr="009014A4">
        <w:rPr>
          <w:rFonts w:ascii="Times New Roman" w:hAnsi="Times New Roman" w:cs="Times New Roman"/>
          <w:lang w:bidi="ru-RU"/>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значение средневзвешенной плотности тепловой нагрузки представлено в таблице </w:t>
      </w:r>
      <w:fldSimple w:instr=" REF  _Ref49931476 \h \r \t  \* MERGEFORMAT ">
        <w:r w:rsidR="002A2B5F">
          <w:t>8</w:t>
        </w:r>
      </w:fldSimple>
      <w:r w:rsidR="009A5290">
        <w:t>.</w:t>
      </w:r>
    </w:p>
    <w:p w:rsidR="00E36559" w:rsidRPr="00E36559" w:rsidRDefault="00E36559" w:rsidP="000474C2">
      <w:pPr>
        <w:pStyle w:val="-0"/>
        <w:numPr>
          <w:ilvl w:val="0"/>
          <w:numId w:val="27"/>
        </w:numPr>
        <w:tabs>
          <w:tab w:val="left" w:pos="1418"/>
          <w:tab w:val="left" w:pos="9067"/>
        </w:tabs>
        <w:ind w:left="0" w:firstLine="0"/>
        <w:jc w:val="both"/>
        <w:rPr>
          <w:rFonts w:eastAsiaTheme="minorEastAsia"/>
          <w:lang w:eastAsia="en-US"/>
        </w:rPr>
      </w:pPr>
      <w:bookmarkStart w:id="24" w:name="_Ref49931476"/>
      <w:r w:rsidRPr="00E36559">
        <w:rPr>
          <w:rFonts w:eastAsiaTheme="minorEastAsia"/>
          <w:lang w:eastAsia="en-US"/>
        </w:rPr>
        <w:t>Средневзвешенная плотность тепловой нагрузки</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6"/>
        <w:gridCol w:w="2525"/>
        <w:gridCol w:w="2523"/>
      </w:tblGrid>
      <w:tr w:rsidR="00E36559" w:rsidRPr="009014A4" w:rsidTr="00E36559">
        <w:trPr>
          <w:trHeight w:val="1150"/>
          <w:tblHeader/>
        </w:trPr>
        <w:tc>
          <w:tcPr>
            <w:tcW w:w="2439" w:type="pct"/>
            <w:shd w:val="clear" w:color="auto" w:fill="auto"/>
            <w:vAlign w:val="center"/>
            <w:hideMark/>
          </w:tcPr>
          <w:p w:rsidR="00E36559" w:rsidRPr="009014A4" w:rsidRDefault="00E36559" w:rsidP="00E36559">
            <w:pPr>
              <w:jc w:val="center"/>
              <w:rPr>
                <w:b/>
                <w:bCs/>
                <w:color w:val="000000"/>
                <w:sz w:val="20"/>
                <w:szCs w:val="20"/>
              </w:rPr>
            </w:pPr>
            <w:r w:rsidRPr="009014A4">
              <w:rPr>
                <w:b/>
                <w:bCs/>
                <w:color w:val="000000"/>
                <w:sz w:val="20"/>
                <w:szCs w:val="20"/>
              </w:rPr>
              <w:t>Наименование котельной</w:t>
            </w:r>
          </w:p>
        </w:tc>
        <w:tc>
          <w:tcPr>
            <w:tcW w:w="1281" w:type="pct"/>
            <w:shd w:val="clear" w:color="auto" w:fill="auto"/>
            <w:vAlign w:val="center"/>
            <w:hideMark/>
          </w:tcPr>
          <w:p w:rsidR="002440F1" w:rsidRDefault="00E36559" w:rsidP="00E36559">
            <w:pPr>
              <w:jc w:val="center"/>
              <w:rPr>
                <w:b/>
                <w:bCs/>
                <w:color w:val="000000"/>
                <w:sz w:val="20"/>
                <w:szCs w:val="20"/>
              </w:rPr>
            </w:pPr>
            <w:r w:rsidRPr="009014A4">
              <w:rPr>
                <w:b/>
                <w:bCs/>
                <w:color w:val="000000"/>
                <w:sz w:val="20"/>
                <w:szCs w:val="20"/>
              </w:rPr>
              <w:t>Существующая средневзвешен</w:t>
            </w:r>
            <w:r w:rsidR="002440F1">
              <w:rPr>
                <w:b/>
                <w:bCs/>
                <w:color w:val="000000"/>
                <w:sz w:val="20"/>
                <w:szCs w:val="20"/>
              </w:rPr>
              <w:t>ная плотность тепловой нагрузки,</w:t>
            </w:r>
          </w:p>
          <w:p w:rsidR="00E36559" w:rsidRPr="009014A4" w:rsidRDefault="00E36559" w:rsidP="00E36559">
            <w:pPr>
              <w:jc w:val="center"/>
              <w:rPr>
                <w:b/>
                <w:bCs/>
                <w:color w:val="000000"/>
                <w:sz w:val="20"/>
                <w:szCs w:val="20"/>
              </w:rPr>
            </w:pPr>
            <w:r w:rsidRPr="009014A4">
              <w:rPr>
                <w:b/>
                <w:bCs/>
                <w:color w:val="000000"/>
                <w:sz w:val="20"/>
                <w:szCs w:val="20"/>
              </w:rPr>
              <w:t>Гкал·10–3/ч·м2</w:t>
            </w:r>
          </w:p>
        </w:tc>
        <w:tc>
          <w:tcPr>
            <w:tcW w:w="1280" w:type="pct"/>
            <w:shd w:val="clear" w:color="auto" w:fill="auto"/>
            <w:vAlign w:val="center"/>
            <w:hideMark/>
          </w:tcPr>
          <w:p w:rsidR="002440F1" w:rsidRDefault="00E36559" w:rsidP="00E36559">
            <w:pPr>
              <w:jc w:val="center"/>
              <w:rPr>
                <w:b/>
                <w:bCs/>
                <w:color w:val="000000"/>
                <w:sz w:val="20"/>
                <w:szCs w:val="20"/>
              </w:rPr>
            </w:pPr>
            <w:r w:rsidRPr="009014A4">
              <w:rPr>
                <w:b/>
                <w:bCs/>
                <w:color w:val="000000"/>
                <w:sz w:val="20"/>
                <w:szCs w:val="20"/>
              </w:rPr>
              <w:t>Перспективная средневзвешен</w:t>
            </w:r>
            <w:r w:rsidR="002440F1">
              <w:rPr>
                <w:b/>
                <w:bCs/>
                <w:color w:val="000000"/>
                <w:sz w:val="20"/>
                <w:szCs w:val="20"/>
              </w:rPr>
              <w:t>ная плотность тепловой нагрузки,</w:t>
            </w:r>
          </w:p>
          <w:p w:rsidR="00E36559" w:rsidRPr="009014A4" w:rsidRDefault="00E36559" w:rsidP="00E36559">
            <w:pPr>
              <w:jc w:val="center"/>
              <w:rPr>
                <w:b/>
                <w:bCs/>
                <w:color w:val="000000"/>
                <w:sz w:val="20"/>
                <w:szCs w:val="20"/>
              </w:rPr>
            </w:pPr>
            <w:r w:rsidRPr="009014A4">
              <w:rPr>
                <w:b/>
                <w:bCs/>
                <w:color w:val="000000"/>
                <w:sz w:val="20"/>
                <w:szCs w:val="20"/>
              </w:rPr>
              <w:t>Гкал·10–3/ч·м2</w:t>
            </w:r>
          </w:p>
        </w:tc>
      </w:tr>
      <w:tr w:rsidR="009A5290" w:rsidRPr="009014A4" w:rsidTr="009A5290">
        <w:trPr>
          <w:trHeight w:val="315"/>
        </w:trPr>
        <w:tc>
          <w:tcPr>
            <w:tcW w:w="2439" w:type="pct"/>
            <w:shd w:val="clear" w:color="auto" w:fill="auto"/>
            <w:vAlign w:val="center"/>
            <w:hideMark/>
          </w:tcPr>
          <w:p w:rsidR="009A5290" w:rsidRPr="009014A4" w:rsidRDefault="009A5290" w:rsidP="009A5290">
            <w:pPr>
              <w:jc w:val="center"/>
              <w:rPr>
                <w:color w:val="000000"/>
                <w:sz w:val="20"/>
                <w:szCs w:val="20"/>
              </w:rPr>
            </w:pPr>
            <w:r>
              <w:rPr>
                <w:color w:val="000000"/>
                <w:sz w:val="20"/>
                <w:szCs w:val="20"/>
              </w:rPr>
              <w:t>Котельная №1</w:t>
            </w:r>
          </w:p>
        </w:tc>
        <w:tc>
          <w:tcPr>
            <w:tcW w:w="1281" w:type="pct"/>
            <w:shd w:val="clear" w:color="auto" w:fill="auto"/>
            <w:vAlign w:val="center"/>
            <w:hideMark/>
          </w:tcPr>
          <w:p w:rsidR="009A5290" w:rsidRPr="009A5290" w:rsidRDefault="002440F1" w:rsidP="009A5290">
            <w:pPr>
              <w:jc w:val="center"/>
              <w:rPr>
                <w:color w:val="000000"/>
                <w:sz w:val="20"/>
                <w:szCs w:val="20"/>
              </w:rPr>
            </w:pPr>
            <w:r>
              <w:rPr>
                <w:color w:val="000000"/>
                <w:sz w:val="20"/>
                <w:szCs w:val="20"/>
              </w:rPr>
              <w:t>0,0</w:t>
            </w:r>
            <w:r w:rsidR="009A5290" w:rsidRPr="009A5290">
              <w:rPr>
                <w:color w:val="000000"/>
                <w:sz w:val="20"/>
                <w:szCs w:val="20"/>
              </w:rPr>
              <w:t>049595</w:t>
            </w:r>
          </w:p>
        </w:tc>
        <w:tc>
          <w:tcPr>
            <w:tcW w:w="1280" w:type="pct"/>
            <w:shd w:val="clear" w:color="auto" w:fill="auto"/>
            <w:vAlign w:val="center"/>
          </w:tcPr>
          <w:p w:rsidR="009A5290" w:rsidRPr="009A5290" w:rsidRDefault="009A5290" w:rsidP="009A5290">
            <w:pPr>
              <w:jc w:val="center"/>
              <w:rPr>
                <w:color w:val="000000"/>
                <w:sz w:val="20"/>
                <w:szCs w:val="20"/>
              </w:rPr>
            </w:pPr>
            <w:r w:rsidRPr="009A5290">
              <w:rPr>
                <w:color w:val="000000"/>
                <w:sz w:val="20"/>
                <w:szCs w:val="20"/>
              </w:rPr>
              <w:t>-</w:t>
            </w:r>
          </w:p>
        </w:tc>
      </w:tr>
      <w:tr w:rsidR="009A5290" w:rsidRPr="009014A4" w:rsidTr="009A5290">
        <w:trPr>
          <w:trHeight w:val="315"/>
        </w:trPr>
        <w:tc>
          <w:tcPr>
            <w:tcW w:w="2439" w:type="pct"/>
            <w:shd w:val="clear" w:color="auto" w:fill="auto"/>
            <w:vAlign w:val="center"/>
            <w:hideMark/>
          </w:tcPr>
          <w:p w:rsidR="009A5290" w:rsidRPr="009014A4" w:rsidRDefault="009A5290" w:rsidP="009A5290">
            <w:pPr>
              <w:jc w:val="center"/>
              <w:rPr>
                <w:color w:val="000000"/>
                <w:sz w:val="20"/>
                <w:szCs w:val="20"/>
              </w:rPr>
            </w:pPr>
            <w:r>
              <w:rPr>
                <w:color w:val="000000"/>
                <w:sz w:val="20"/>
                <w:szCs w:val="20"/>
              </w:rPr>
              <w:t>Котельная №2</w:t>
            </w:r>
          </w:p>
        </w:tc>
        <w:tc>
          <w:tcPr>
            <w:tcW w:w="1281" w:type="pct"/>
            <w:shd w:val="clear" w:color="auto" w:fill="auto"/>
            <w:vAlign w:val="center"/>
            <w:hideMark/>
          </w:tcPr>
          <w:p w:rsidR="009A5290" w:rsidRPr="009A5290" w:rsidRDefault="002440F1" w:rsidP="009A5290">
            <w:pPr>
              <w:jc w:val="center"/>
              <w:rPr>
                <w:color w:val="000000"/>
                <w:sz w:val="20"/>
                <w:szCs w:val="20"/>
              </w:rPr>
            </w:pPr>
            <w:r>
              <w:rPr>
                <w:color w:val="000000"/>
                <w:sz w:val="20"/>
                <w:szCs w:val="20"/>
              </w:rPr>
              <w:t>0,0</w:t>
            </w:r>
            <w:r w:rsidR="009A5290" w:rsidRPr="009A5290">
              <w:rPr>
                <w:color w:val="000000"/>
                <w:sz w:val="20"/>
                <w:szCs w:val="20"/>
              </w:rPr>
              <w:t>069799</w:t>
            </w:r>
          </w:p>
        </w:tc>
        <w:tc>
          <w:tcPr>
            <w:tcW w:w="1280" w:type="pct"/>
            <w:shd w:val="clear" w:color="auto" w:fill="auto"/>
            <w:vAlign w:val="center"/>
          </w:tcPr>
          <w:p w:rsidR="009A5290" w:rsidRPr="009A5290" w:rsidRDefault="009A5290" w:rsidP="009A5290">
            <w:pPr>
              <w:jc w:val="center"/>
              <w:rPr>
                <w:color w:val="000000"/>
                <w:sz w:val="20"/>
                <w:szCs w:val="20"/>
              </w:rPr>
            </w:pPr>
            <w:r w:rsidRPr="009A5290">
              <w:rPr>
                <w:color w:val="000000"/>
                <w:sz w:val="20"/>
                <w:szCs w:val="20"/>
              </w:rPr>
              <w:t>-</w:t>
            </w:r>
          </w:p>
        </w:tc>
      </w:tr>
      <w:tr w:rsidR="009A5290" w:rsidRPr="009014A4" w:rsidTr="009A5290">
        <w:trPr>
          <w:trHeight w:val="315"/>
        </w:trPr>
        <w:tc>
          <w:tcPr>
            <w:tcW w:w="2439" w:type="pct"/>
            <w:shd w:val="clear" w:color="auto" w:fill="auto"/>
            <w:vAlign w:val="center"/>
          </w:tcPr>
          <w:p w:rsidR="009A5290" w:rsidRPr="009014A4" w:rsidRDefault="009A5290" w:rsidP="009A5290">
            <w:pPr>
              <w:jc w:val="center"/>
              <w:rPr>
                <w:color w:val="000000"/>
                <w:sz w:val="20"/>
                <w:szCs w:val="20"/>
              </w:rPr>
            </w:pPr>
            <w:r>
              <w:rPr>
                <w:color w:val="000000"/>
                <w:sz w:val="20"/>
                <w:szCs w:val="20"/>
              </w:rPr>
              <w:t>Новая котельная в с. Николаевка</w:t>
            </w:r>
          </w:p>
        </w:tc>
        <w:tc>
          <w:tcPr>
            <w:tcW w:w="1281" w:type="pct"/>
            <w:shd w:val="clear" w:color="auto" w:fill="auto"/>
            <w:vAlign w:val="center"/>
          </w:tcPr>
          <w:p w:rsidR="009A5290" w:rsidRPr="009A5290" w:rsidRDefault="009A5290" w:rsidP="009A5290">
            <w:pPr>
              <w:jc w:val="center"/>
              <w:rPr>
                <w:color w:val="000000"/>
                <w:sz w:val="20"/>
                <w:szCs w:val="20"/>
              </w:rPr>
            </w:pPr>
            <w:r w:rsidRPr="009A5290">
              <w:rPr>
                <w:color w:val="000000"/>
                <w:sz w:val="20"/>
                <w:szCs w:val="20"/>
              </w:rPr>
              <w:t>-</w:t>
            </w:r>
          </w:p>
        </w:tc>
        <w:tc>
          <w:tcPr>
            <w:tcW w:w="1280" w:type="pct"/>
            <w:shd w:val="clear" w:color="auto" w:fill="auto"/>
            <w:vAlign w:val="center"/>
            <w:hideMark/>
          </w:tcPr>
          <w:p w:rsidR="009A5290" w:rsidRPr="009A5290" w:rsidRDefault="002440F1" w:rsidP="009A5290">
            <w:pPr>
              <w:jc w:val="center"/>
              <w:rPr>
                <w:color w:val="000000"/>
                <w:sz w:val="20"/>
                <w:szCs w:val="20"/>
              </w:rPr>
            </w:pPr>
            <w:r>
              <w:rPr>
                <w:color w:val="000000"/>
                <w:sz w:val="20"/>
                <w:szCs w:val="20"/>
              </w:rPr>
              <w:t>0,0</w:t>
            </w:r>
            <w:r w:rsidR="009A5290" w:rsidRPr="009A5290">
              <w:rPr>
                <w:color w:val="000000"/>
                <w:sz w:val="20"/>
                <w:szCs w:val="20"/>
              </w:rPr>
              <w:t>031017</w:t>
            </w:r>
          </w:p>
        </w:tc>
      </w:tr>
      <w:tr w:rsidR="009A5290" w:rsidRPr="009014A4" w:rsidTr="009A5290">
        <w:trPr>
          <w:trHeight w:val="315"/>
        </w:trPr>
        <w:tc>
          <w:tcPr>
            <w:tcW w:w="2439" w:type="pct"/>
            <w:shd w:val="clear" w:color="auto" w:fill="auto"/>
            <w:vAlign w:val="center"/>
          </w:tcPr>
          <w:p w:rsidR="009A5290" w:rsidRPr="009014A4" w:rsidRDefault="009A5290" w:rsidP="009A5290">
            <w:pPr>
              <w:jc w:val="center"/>
              <w:rPr>
                <w:color w:val="000000"/>
                <w:sz w:val="20"/>
                <w:szCs w:val="20"/>
              </w:rPr>
            </w:pPr>
            <w:r>
              <w:rPr>
                <w:color w:val="000000"/>
                <w:sz w:val="20"/>
                <w:szCs w:val="20"/>
              </w:rPr>
              <w:t>Новая котельная в с. Сосновка</w:t>
            </w:r>
          </w:p>
        </w:tc>
        <w:tc>
          <w:tcPr>
            <w:tcW w:w="1281" w:type="pct"/>
            <w:shd w:val="clear" w:color="auto" w:fill="auto"/>
            <w:vAlign w:val="center"/>
          </w:tcPr>
          <w:p w:rsidR="009A5290" w:rsidRPr="009A5290" w:rsidRDefault="009A5290" w:rsidP="009A5290">
            <w:pPr>
              <w:jc w:val="center"/>
              <w:rPr>
                <w:color w:val="000000"/>
                <w:sz w:val="20"/>
                <w:szCs w:val="20"/>
              </w:rPr>
            </w:pPr>
            <w:r w:rsidRPr="009A5290">
              <w:rPr>
                <w:color w:val="000000"/>
                <w:sz w:val="20"/>
                <w:szCs w:val="20"/>
              </w:rPr>
              <w:t>-</w:t>
            </w:r>
          </w:p>
        </w:tc>
        <w:tc>
          <w:tcPr>
            <w:tcW w:w="1280" w:type="pct"/>
            <w:shd w:val="clear" w:color="auto" w:fill="auto"/>
            <w:vAlign w:val="center"/>
            <w:hideMark/>
          </w:tcPr>
          <w:p w:rsidR="009A5290" w:rsidRPr="009A5290" w:rsidRDefault="002440F1" w:rsidP="009A5290">
            <w:pPr>
              <w:jc w:val="center"/>
              <w:rPr>
                <w:color w:val="000000"/>
                <w:sz w:val="20"/>
                <w:szCs w:val="20"/>
              </w:rPr>
            </w:pPr>
            <w:r>
              <w:rPr>
                <w:color w:val="000000"/>
                <w:sz w:val="20"/>
                <w:szCs w:val="20"/>
              </w:rPr>
              <w:t>0,</w:t>
            </w:r>
            <w:r w:rsidR="009A5290" w:rsidRPr="009A5290">
              <w:rPr>
                <w:color w:val="000000"/>
                <w:sz w:val="20"/>
                <w:szCs w:val="20"/>
              </w:rPr>
              <w:t>0048098</w:t>
            </w:r>
          </w:p>
        </w:tc>
      </w:tr>
    </w:tbl>
    <w:p w:rsidR="00215E05" w:rsidRPr="00215E05" w:rsidRDefault="00215E05" w:rsidP="00215E05">
      <w:pPr>
        <w:pStyle w:val="00"/>
        <w:rPr>
          <w:lang w:eastAsia="en-US"/>
        </w:rPr>
      </w:pPr>
    </w:p>
    <w:p w:rsidR="00215E05" w:rsidRPr="00215E05" w:rsidRDefault="00215E05" w:rsidP="00215E05">
      <w:pPr>
        <w:pStyle w:val="00"/>
        <w:rPr>
          <w:lang w:eastAsia="en-US"/>
        </w:rPr>
      </w:pPr>
    </w:p>
    <w:p w:rsidR="00215E05" w:rsidRDefault="00215E05" w:rsidP="00261548">
      <w:pPr>
        <w:pStyle w:val="00"/>
        <w:rPr>
          <w:lang w:eastAsia="en-US"/>
        </w:rPr>
        <w:sectPr w:rsidR="00215E05" w:rsidSect="00261548">
          <w:pgSz w:w="11906" w:h="16838"/>
          <w:pgMar w:top="1134" w:right="567" w:bottom="567" w:left="1701" w:header="708" w:footer="403" w:gutter="0"/>
          <w:cols w:space="708"/>
          <w:docGrid w:linePitch="360"/>
        </w:sectPr>
      </w:pPr>
    </w:p>
    <w:p w:rsidR="00215E05" w:rsidRDefault="00261548" w:rsidP="00823268">
      <w:pPr>
        <w:pStyle w:val="021"/>
        <w:keepNext w:val="0"/>
        <w:keepLines w:val="0"/>
        <w:pageBreakBefore w:val="0"/>
        <w:widowControl w:val="0"/>
        <w:numPr>
          <w:ilvl w:val="1"/>
          <w:numId w:val="8"/>
        </w:numPr>
        <w:spacing w:after="120" w:line="360" w:lineRule="auto"/>
      </w:pPr>
      <w:bookmarkStart w:id="25" w:name="_Toc53994648"/>
      <w:r w:rsidRPr="00215E05">
        <w:lastRenderedPageBreak/>
        <w:t>СУЩЕСТВУЮЩИЕ И ПЕРСПЕКТИВНЫЕ БАЛАНСЫ ТЕПЛОВОЙ МОЩНОСТИ ИСТОЧНИКОВ ТЕПЛОВОЙ ЭНЕРГИИ И ТЕПЛОВОЙ НАГРУЗКИ ПОТРЕБИТЕЛЕЙ</w:t>
      </w:r>
      <w:bookmarkEnd w:id="25"/>
    </w:p>
    <w:p w:rsidR="00215E05" w:rsidRPr="00393770" w:rsidRDefault="00215E05" w:rsidP="00215E05">
      <w:pPr>
        <w:pStyle w:val="00"/>
      </w:pPr>
      <w:r w:rsidRPr="00393770">
        <w:t>Существующие и перспективные балансы теплоносителя приведены в Главе 6 Обосновывающих материалов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к схеме теплоснабжения Николаевского сельского поселения на период до 2036 г.</w:t>
      </w:r>
    </w:p>
    <w:p w:rsidR="00261548" w:rsidRPr="00671268" w:rsidRDefault="00261548" w:rsidP="00215E05">
      <w:pPr>
        <w:pStyle w:val="0311"/>
      </w:pPr>
      <w:bookmarkStart w:id="26" w:name="_Toc53994649"/>
      <w:r w:rsidRPr="00671268">
        <w:t>Описание существующих и перспективных зон действия систем теплоснабжения и источников тепловой энергии</w:t>
      </w:r>
      <w:bookmarkEnd w:id="26"/>
    </w:p>
    <w:p w:rsidR="00823268" w:rsidRDefault="00823268" w:rsidP="00823268">
      <w:pPr>
        <w:pStyle w:val="affff2"/>
        <w:ind w:firstLine="709"/>
        <w:jc w:val="both"/>
      </w:pPr>
      <w:r w:rsidRPr="000B6FE1">
        <w:t>В настоящее время в Николаевском сельском поселении действует 2 системы це</w:t>
      </w:r>
      <w:r>
        <w:t xml:space="preserve">нтрализованного теплоснабжения. </w:t>
      </w:r>
      <w:r w:rsidRPr="000B6FE1">
        <w:t xml:space="preserve">Перечень источников тепловой энергии </w:t>
      </w:r>
      <w:r>
        <w:t xml:space="preserve">с указанием эксплуатирующей организации </w:t>
      </w:r>
      <w:r w:rsidRPr="000B6FE1">
        <w:t>представлен в таблице</w:t>
      </w:r>
      <w:fldSimple w:instr=" REF  _Ref49952381 \h \n \t  \* MERGEFORMAT ">
        <w:r w:rsidR="002A2B5F">
          <w:t>9</w:t>
        </w:r>
      </w:fldSimple>
      <w:r w:rsidR="00346E4F">
        <w:t>.</w:t>
      </w:r>
    </w:p>
    <w:p w:rsidR="00823268" w:rsidRPr="00903227" w:rsidRDefault="00823268" w:rsidP="000474C2">
      <w:pPr>
        <w:pStyle w:val="-0"/>
        <w:numPr>
          <w:ilvl w:val="0"/>
          <w:numId w:val="27"/>
        </w:numPr>
        <w:tabs>
          <w:tab w:val="left" w:pos="1418"/>
          <w:tab w:val="left" w:pos="9067"/>
        </w:tabs>
        <w:ind w:left="0" w:firstLine="0"/>
        <w:jc w:val="both"/>
      </w:pPr>
      <w:bookmarkStart w:id="27" w:name="_Ref49952381"/>
      <w:r w:rsidRPr="00903227">
        <w:rPr>
          <w:rFonts w:eastAsiaTheme="minorEastAsia"/>
          <w:lang w:eastAsia="en-US"/>
        </w:rPr>
        <w:t>Структура систем теплоснабжения Николаевского сельского поселения</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7"/>
        <w:gridCol w:w="1731"/>
        <w:gridCol w:w="3627"/>
        <w:gridCol w:w="2749"/>
      </w:tblGrid>
      <w:tr w:rsidR="00823268" w:rsidRPr="000B6FE1" w:rsidTr="00823268">
        <w:trPr>
          <w:trHeight w:val="23"/>
        </w:trPr>
        <w:tc>
          <w:tcPr>
            <w:tcW w:w="886" w:type="pct"/>
            <w:tcBorders>
              <w:top w:val="single" w:sz="4" w:space="0" w:color="auto"/>
              <w:left w:val="single" w:sz="4" w:space="0" w:color="auto"/>
              <w:bottom w:val="single" w:sz="4" w:space="0" w:color="auto"/>
              <w:right w:val="single" w:sz="4" w:space="0" w:color="auto"/>
            </w:tcBorders>
          </w:tcPr>
          <w:p w:rsidR="00823268" w:rsidRPr="000B6FE1" w:rsidRDefault="00823268" w:rsidP="00823268">
            <w:pPr>
              <w:widowControl w:val="0"/>
              <w:ind w:hanging="26"/>
              <w:jc w:val="center"/>
              <w:rPr>
                <w:rFonts w:eastAsiaTheme="minorEastAsia"/>
                <w:b/>
                <w:iCs/>
                <w:sz w:val="20"/>
                <w:szCs w:val="20"/>
                <w:lang w:eastAsia="en-US"/>
              </w:rPr>
            </w:pPr>
            <w:r>
              <w:rPr>
                <w:rFonts w:eastAsiaTheme="minorEastAsia"/>
                <w:b/>
                <w:iCs/>
                <w:sz w:val="20"/>
                <w:szCs w:val="20"/>
                <w:lang w:eastAsia="en-US"/>
              </w:rPr>
              <w:t>№ системы теплоснабжения</w:t>
            </w:r>
          </w:p>
        </w:tc>
        <w:tc>
          <w:tcPr>
            <w:tcW w:w="878" w:type="pct"/>
            <w:tcBorders>
              <w:top w:val="single" w:sz="4" w:space="0" w:color="auto"/>
              <w:left w:val="single" w:sz="4" w:space="0" w:color="auto"/>
              <w:bottom w:val="single" w:sz="4" w:space="0" w:color="auto"/>
              <w:right w:val="single" w:sz="4" w:space="0" w:color="auto"/>
            </w:tcBorders>
            <w:vAlign w:val="center"/>
            <w:hideMark/>
          </w:tcPr>
          <w:p w:rsidR="00823268" w:rsidRPr="000B6FE1" w:rsidRDefault="00823268" w:rsidP="00823268">
            <w:pPr>
              <w:widowControl w:val="0"/>
              <w:ind w:hanging="26"/>
              <w:jc w:val="center"/>
              <w:rPr>
                <w:rFonts w:eastAsiaTheme="minorEastAsia"/>
                <w:b/>
                <w:iCs/>
                <w:sz w:val="20"/>
                <w:szCs w:val="20"/>
                <w:lang w:eastAsia="en-US"/>
              </w:rPr>
            </w:pPr>
            <w:r w:rsidRPr="000B6FE1">
              <w:rPr>
                <w:rFonts w:eastAsiaTheme="minorEastAsia"/>
                <w:b/>
                <w:iCs/>
                <w:sz w:val="20"/>
                <w:szCs w:val="20"/>
                <w:lang w:eastAsia="en-US"/>
              </w:rPr>
              <w:t>Тип и наименование источника</w:t>
            </w:r>
          </w:p>
        </w:tc>
        <w:tc>
          <w:tcPr>
            <w:tcW w:w="1840" w:type="pct"/>
            <w:tcBorders>
              <w:top w:val="single" w:sz="4" w:space="0" w:color="auto"/>
              <w:left w:val="single" w:sz="4" w:space="0" w:color="auto"/>
              <w:bottom w:val="single" w:sz="4" w:space="0" w:color="auto"/>
              <w:right w:val="single" w:sz="4" w:space="0" w:color="auto"/>
            </w:tcBorders>
            <w:vAlign w:val="center"/>
          </w:tcPr>
          <w:p w:rsidR="00823268" w:rsidRPr="000B6FE1" w:rsidRDefault="00823268" w:rsidP="00823268">
            <w:pPr>
              <w:widowControl w:val="0"/>
              <w:jc w:val="center"/>
              <w:rPr>
                <w:rFonts w:eastAsiaTheme="minorEastAsia"/>
                <w:b/>
                <w:iCs/>
                <w:sz w:val="20"/>
                <w:szCs w:val="20"/>
                <w:lang w:eastAsia="en-US"/>
              </w:rPr>
            </w:pPr>
            <w:r>
              <w:rPr>
                <w:rFonts w:eastAsiaTheme="minorEastAsia"/>
                <w:b/>
                <w:iCs/>
                <w:sz w:val="20"/>
                <w:szCs w:val="20"/>
                <w:lang w:eastAsia="en-US"/>
              </w:rPr>
              <w:t>Адрес источника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23268" w:rsidRPr="000B6FE1" w:rsidRDefault="00823268" w:rsidP="00823268">
            <w:pPr>
              <w:widowControl w:val="0"/>
              <w:jc w:val="center"/>
              <w:rPr>
                <w:rFonts w:eastAsiaTheme="minorEastAsia"/>
                <w:b/>
                <w:iCs/>
                <w:sz w:val="20"/>
                <w:szCs w:val="20"/>
                <w:lang w:eastAsia="en-US"/>
              </w:rPr>
            </w:pPr>
            <w:r w:rsidRPr="000B6FE1">
              <w:rPr>
                <w:rFonts w:eastAsiaTheme="minorEastAsia"/>
                <w:b/>
                <w:iCs/>
                <w:sz w:val="20"/>
                <w:szCs w:val="20"/>
                <w:lang w:eastAsia="en-US"/>
              </w:rPr>
              <w:t>Наименование эксплуатирующей организации</w:t>
            </w:r>
          </w:p>
        </w:tc>
      </w:tr>
      <w:tr w:rsidR="00823268" w:rsidRPr="00393770" w:rsidTr="00823268">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1</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Котельная №1</w:t>
            </w:r>
          </w:p>
        </w:tc>
        <w:tc>
          <w:tcPr>
            <w:tcW w:w="1840" w:type="pct"/>
            <w:tcBorders>
              <w:top w:val="single" w:sz="4" w:space="0" w:color="auto"/>
              <w:left w:val="single" w:sz="4" w:space="0" w:color="auto"/>
              <w:bottom w:val="single" w:sz="4" w:space="0" w:color="auto"/>
              <w:right w:val="single" w:sz="4" w:space="0" w:color="auto"/>
            </w:tcBorders>
            <w:vAlign w:val="center"/>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Камчатский край, Елизовский муниципальный район, с. Николаевка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ПАО «Камчатскэнерго»</w:t>
            </w:r>
          </w:p>
        </w:tc>
      </w:tr>
      <w:tr w:rsidR="00823268" w:rsidRPr="00393770" w:rsidTr="00823268">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2</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Котельная №2</w:t>
            </w:r>
          </w:p>
        </w:tc>
        <w:tc>
          <w:tcPr>
            <w:tcW w:w="1840" w:type="pct"/>
            <w:tcBorders>
              <w:top w:val="single" w:sz="4" w:space="0" w:color="auto"/>
              <w:left w:val="single" w:sz="4" w:space="0" w:color="auto"/>
              <w:bottom w:val="single" w:sz="4" w:space="0" w:color="auto"/>
              <w:right w:val="single" w:sz="4" w:space="0" w:color="auto"/>
            </w:tcBorders>
            <w:vAlign w:val="center"/>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Камчатский край, Елизовский муниципальный район, с. Сосновка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823268" w:rsidRPr="00393770" w:rsidRDefault="00823268" w:rsidP="00823268">
            <w:pPr>
              <w:widowControl w:val="0"/>
              <w:ind w:hanging="26"/>
              <w:jc w:val="center"/>
              <w:rPr>
                <w:rFonts w:eastAsiaTheme="minorEastAsia"/>
                <w:iCs/>
                <w:sz w:val="20"/>
                <w:szCs w:val="20"/>
                <w:lang w:eastAsia="en-US"/>
              </w:rPr>
            </w:pPr>
            <w:r w:rsidRPr="00393770">
              <w:rPr>
                <w:rFonts w:eastAsiaTheme="minorEastAsia"/>
                <w:iCs/>
                <w:sz w:val="20"/>
                <w:szCs w:val="20"/>
                <w:lang w:eastAsia="en-US"/>
              </w:rPr>
              <w:t>ПАО «Камчатскэнерго»</w:t>
            </w:r>
          </w:p>
        </w:tc>
      </w:tr>
    </w:tbl>
    <w:p w:rsidR="00823268" w:rsidRPr="00393770" w:rsidRDefault="00823268" w:rsidP="00823268">
      <w:pPr>
        <w:pStyle w:val="affff2"/>
        <w:widowControl w:val="0"/>
        <w:ind w:firstLine="709"/>
        <w:jc w:val="both"/>
        <w:rPr>
          <w:highlight w:val="yellow"/>
        </w:rPr>
      </w:pPr>
    </w:p>
    <w:p w:rsidR="00823268" w:rsidRPr="00393770" w:rsidRDefault="00823268" w:rsidP="00823268">
      <w:pPr>
        <w:pStyle w:val="affff2"/>
        <w:widowControl w:val="0"/>
        <w:ind w:firstLine="709"/>
        <w:jc w:val="both"/>
      </w:pPr>
      <w:r w:rsidRPr="00393770">
        <w:t>На основании Договора аренды объектов теплосетевого и теплогенерирующего имущества от 30.12.2011 № 03/02 ПАО «Камчатскэнерго» арендует теплоснабжающие объекты движимого и недвижимого имущества, находящиеся в муниципальной собственности Николаевского сельского поселения.</w:t>
      </w:r>
    </w:p>
    <w:p w:rsidR="00215E05" w:rsidRDefault="00823268" w:rsidP="00823268">
      <w:pPr>
        <w:pStyle w:val="00"/>
      </w:pPr>
      <w:r w:rsidRPr="00393770">
        <w:t xml:space="preserve">Теплоснабжение потребителей осуществляется в соответствии с правилами </w:t>
      </w:r>
      <w:r>
        <w:t>организации теплоснабжения, утверждаемыми Правительством Российской Федерации. Потребители тепловой энергии приобретают тепловую энергию и (или) теплоноситель у теплоснабжающей организации по договору теплоснабжения, который является публичным.</w:t>
      </w:r>
    </w:p>
    <w:p w:rsidR="00671268" w:rsidRDefault="00285449" w:rsidP="00823268">
      <w:pPr>
        <w:pStyle w:val="00"/>
        <w:rPr>
          <w:lang w:eastAsia="en-US"/>
        </w:rPr>
      </w:pPr>
      <w:r>
        <w:rPr>
          <w:lang w:eastAsia="en-US"/>
        </w:rPr>
        <w:t>Зоны</w:t>
      </w:r>
      <w:r w:rsidR="00E94390" w:rsidRPr="00E94390">
        <w:rPr>
          <w:lang w:eastAsia="en-US"/>
        </w:rPr>
        <w:t xml:space="preserve"> деятельности </w:t>
      </w:r>
      <w:r>
        <w:rPr>
          <w:lang w:eastAsia="en-US"/>
        </w:rPr>
        <w:t>существующих источников теплоснабжения</w:t>
      </w:r>
      <w:r w:rsidR="00E94390" w:rsidRPr="00E94390">
        <w:rPr>
          <w:lang w:eastAsia="en-US"/>
        </w:rPr>
        <w:t xml:space="preserve"> на территории Николаевского сел</w:t>
      </w:r>
      <w:r w:rsidR="00E94390">
        <w:rPr>
          <w:lang w:eastAsia="en-US"/>
        </w:rPr>
        <w:t xml:space="preserve">ьского поселения </w:t>
      </w:r>
      <w:r>
        <w:rPr>
          <w:lang w:eastAsia="en-US"/>
        </w:rPr>
        <w:t xml:space="preserve">представлены на рисунках </w:t>
      </w:r>
      <w:fldSimple w:instr=" REF  _Ref49857242 \h \n \t  \* MERGEFORMAT ">
        <w:r w:rsidR="002A2B5F">
          <w:rPr>
            <w:lang w:eastAsia="en-US"/>
          </w:rPr>
          <w:t>1</w:t>
        </w:r>
      </w:fldSimple>
      <w:r w:rsidR="00346E4F">
        <w:rPr>
          <w:lang w:eastAsia="en-US"/>
        </w:rPr>
        <w:t xml:space="preserve">, </w:t>
      </w:r>
      <w:fldSimple w:instr=" REF  _Ref49857243 \h \n \t  \* MERGEFORMAT ">
        <w:r w:rsidR="002A2B5F">
          <w:rPr>
            <w:lang w:eastAsia="en-US"/>
          </w:rPr>
          <w:t>2</w:t>
        </w:r>
      </w:fldSimple>
      <w:r>
        <w:rPr>
          <w:lang w:eastAsia="en-US"/>
        </w:rPr>
        <w:t>.</w:t>
      </w:r>
    </w:p>
    <w:p w:rsidR="00671268" w:rsidRDefault="00671268" w:rsidP="00823268">
      <w:pPr>
        <w:pStyle w:val="00"/>
        <w:rPr>
          <w:highlight w:val="yellow"/>
          <w:lang w:eastAsia="en-US"/>
        </w:rPr>
      </w:pPr>
    </w:p>
    <w:p w:rsidR="00671268" w:rsidRPr="00671268" w:rsidRDefault="00671268" w:rsidP="00671268">
      <w:pPr>
        <w:rPr>
          <w:highlight w:val="yellow"/>
          <w:lang w:eastAsia="en-US"/>
        </w:rPr>
        <w:sectPr w:rsidR="00671268" w:rsidRPr="00671268" w:rsidSect="00FA121D">
          <w:headerReference w:type="first" r:id="rId12"/>
          <w:footerReference w:type="first" r:id="rId13"/>
          <w:pgSz w:w="11906" w:h="16838"/>
          <w:pgMar w:top="1134" w:right="567" w:bottom="567" w:left="1701" w:header="708" w:footer="409" w:gutter="0"/>
          <w:cols w:space="708"/>
          <w:titlePg/>
          <w:docGrid w:linePitch="360"/>
        </w:sectPr>
      </w:pPr>
    </w:p>
    <w:p w:rsidR="00671268" w:rsidRDefault="00671268" w:rsidP="00671268">
      <w:pPr>
        <w:pStyle w:val="00"/>
        <w:keepNext/>
        <w:widowControl w:val="0"/>
        <w:tabs>
          <w:tab w:val="left" w:pos="1134"/>
        </w:tabs>
        <w:jc w:val="center"/>
        <w:rPr>
          <w:highlight w:val="yellow"/>
        </w:rPr>
      </w:pPr>
      <w:r w:rsidRPr="003202C1">
        <w:rPr>
          <w:noProof/>
        </w:rPr>
        <w:lastRenderedPageBreak/>
        <w:drawing>
          <wp:inline distT="0" distB="0" distL="0" distR="0">
            <wp:extent cx="8065126" cy="5707406"/>
            <wp:effectExtent l="0" t="0" r="0" b="7620"/>
            <wp:docPr id="17" name="Рисунок 17" descr="Y:\3. Инженер расчетчик\shara\Объекты\Николаевское СП ПКР\2. Рабочая\Сергей\Николаевка\Картинки\Николаевка Сущ с зон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3. Инженер расчетчик\shara\Объекты\Николаевское СП ПКР\2. Рабочая\Сергей\Николаевка\Картинки\Николаевка Сущ с зонами.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072917" cy="5712919"/>
                    </a:xfrm>
                    <a:prstGeom prst="rect">
                      <a:avLst/>
                    </a:prstGeom>
                    <a:noFill/>
                    <a:ln>
                      <a:noFill/>
                    </a:ln>
                  </pic:spPr>
                </pic:pic>
              </a:graphicData>
            </a:graphic>
          </wp:inline>
        </w:drawing>
      </w:r>
    </w:p>
    <w:p w:rsidR="00671268" w:rsidRPr="00722784" w:rsidRDefault="00671268" w:rsidP="00CC104F">
      <w:pPr>
        <w:pStyle w:val="af"/>
        <w:rPr>
          <w:rStyle w:val="000"/>
          <w:rFonts w:eastAsia="Calibri"/>
        </w:rPr>
        <w:sectPr w:rsidR="00671268" w:rsidRPr="00722784" w:rsidSect="00D92880">
          <w:pgSz w:w="16838" w:h="11906" w:orient="landscape"/>
          <w:pgMar w:top="1701" w:right="1134" w:bottom="567" w:left="567" w:header="709" w:footer="264" w:gutter="0"/>
          <w:cols w:space="708"/>
          <w:docGrid w:linePitch="381"/>
        </w:sectPr>
      </w:pPr>
      <w:bookmarkStart w:id="28" w:name="_Ref49857242"/>
      <w:r w:rsidRPr="00D92880">
        <w:t>Зона действия котельной №1 в с. Николаевка</w:t>
      </w:r>
      <w:bookmarkEnd w:id="28"/>
    </w:p>
    <w:p w:rsidR="00671268" w:rsidRDefault="00671268" w:rsidP="00671268">
      <w:pPr>
        <w:pStyle w:val="00"/>
        <w:keepNext/>
        <w:widowControl w:val="0"/>
        <w:tabs>
          <w:tab w:val="left" w:pos="1134"/>
        </w:tabs>
        <w:ind w:firstLine="0"/>
        <w:jc w:val="center"/>
        <w:rPr>
          <w:highlight w:val="yellow"/>
        </w:rPr>
      </w:pPr>
      <w:r w:rsidRPr="003202C1">
        <w:rPr>
          <w:noProof/>
        </w:rPr>
        <w:lastRenderedPageBreak/>
        <w:drawing>
          <wp:inline distT="0" distB="0" distL="0" distR="0">
            <wp:extent cx="5955649" cy="8414299"/>
            <wp:effectExtent l="0" t="0" r="7620" b="6350"/>
            <wp:docPr id="20" name="Рисунок 20" descr="Y:\3. Инженер расчетчик\shara\Объекты\Николаевское СП ПКР\2. Рабочая\Сергей\Николаевка\Картинки\Сосновка сущ с зон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3. Инженер расчетчик\shara\Объекты\Николаевское СП ПКР\2. Рабочая\Сергей\Николаевка\Картинки\Сосновка сущ с зонами.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62553" cy="8424053"/>
                    </a:xfrm>
                    <a:prstGeom prst="rect">
                      <a:avLst/>
                    </a:prstGeom>
                    <a:noFill/>
                    <a:ln>
                      <a:noFill/>
                    </a:ln>
                  </pic:spPr>
                </pic:pic>
              </a:graphicData>
            </a:graphic>
          </wp:inline>
        </w:drawing>
      </w:r>
    </w:p>
    <w:p w:rsidR="00CC104F" w:rsidRPr="00CC104F" w:rsidRDefault="00CC104F" w:rsidP="00CC104F">
      <w:pPr>
        <w:pStyle w:val="af"/>
      </w:pPr>
      <w:bookmarkStart w:id="29" w:name="_Ref49857243"/>
      <w:r w:rsidRPr="00CC104F">
        <w:t>Зона действия котельной №2 в с. Сосновка</w:t>
      </w:r>
    </w:p>
    <w:p w:rsidR="00CC104F" w:rsidRPr="00CC104F" w:rsidRDefault="00CC104F" w:rsidP="00722784">
      <w:pPr>
        <w:pStyle w:val="00"/>
        <w:sectPr w:rsidR="00CC104F" w:rsidRPr="00CC104F" w:rsidSect="00CC104F">
          <w:pgSz w:w="11906" w:h="16838" w:code="9"/>
          <w:pgMar w:top="567" w:right="567" w:bottom="567" w:left="1701" w:header="709" w:footer="403" w:gutter="0"/>
          <w:cols w:space="708"/>
          <w:docGrid w:linePitch="360"/>
        </w:sectPr>
      </w:pPr>
    </w:p>
    <w:bookmarkEnd w:id="29"/>
    <w:p w:rsidR="00E94390" w:rsidRDefault="00E94390" w:rsidP="00823268">
      <w:pPr>
        <w:pStyle w:val="00"/>
        <w:rPr>
          <w:lang w:eastAsia="en-US"/>
        </w:rPr>
      </w:pPr>
      <w:r w:rsidRPr="00285449">
        <w:rPr>
          <w:lang w:eastAsia="en-US"/>
        </w:rPr>
        <w:lastRenderedPageBreak/>
        <w:t>Перспективные потребители, планируемые к присоединению в течение расчетного периода, находятся в границах предельного радиуса теплоснабжения</w:t>
      </w:r>
      <w:r w:rsidR="00631868" w:rsidRPr="00285449">
        <w:rPr>
          <w:lang w:eastAsia="en-US"/>
        </w:rPr>
        <w:t>.</w:t>
      </w:r>
    </w:p>
    <w:p w:rsidR="00285449" w:rsidRDefault="00285449" w:rsidP="00823268">
      <w:pPr>
        <w:pStyle w:val="00"/>
        <w:rPr>
          <w:lang w:eastAsia="en-US"/>
        </w:rPr>
      </w:pPr>
      <w:r w:rsidRPr="00285449">
        <w:rPr>
          <w:lang w:eastAsia="en-US"/>
        </w:rPr>
        <w:t>В связи с высоким износом оборудования котельной №1, дефицитом тепловой мощности, а также для повышения надежности и бесперебойности теплоснабжения потребителей с. Николаевка сценарий №1 завершение строительства и ввод в эксплуатацию новой котельной.</w:t>
      </w:r>
    </w:p>
    <w:p w:rsidR="00E94390" w:rsidRDefault="00285449" w:rsidP="00823268">
      <w:pPr>
        <w:pStyle w:val="00"/>
        <w:rPr>
          <w:lang w:eastAsia="en-US"/>
        </w:rPr>
      </w:pPr>
      <w:r w:rsidRPr="00285449">
        <w:rPr>
          <w:lang w:eastAsia="en-US"/>
        </w:rPr>
        <w:t>Для обеспечения перспективной тепловой нагрузки дома-интерната для психических больных, индивидуальной жилой застройки на участках, выдаваемых многодетным семьям Камчатского края, а также участках, предоставляемых по программе «Дальневосточный гектар», а также предполагается строительство нового источника тепловой энергии взамен существующей котельной №2. Демонтаж котельной №2 с переводом на новую котельную связан с высоким физическим износом оборудования котельной, а также появлением дефицита при подключении перспективной тепловой нагрузки.</w:t>
      </w:r>
    </w:p>
    <w:p w:rsidR="00671268" w:rsidRDefault="00285449" w:rsidP="00823268">
      <w:pPr>
        <w:pStyle w:val="00"/>
        <w:rPr>
          <w:lang w:eastAsia="en-US"/>
        </w:rPr>
        <w:sectPr w:rsidR="00671268" w:rsidSect="00FA121D">
          <w:pgSz w:w="11906" w:h="16838"/>
          <w:pgMar w:top="1134" w:right="567" w:bottom="567" w:left="1701" w:header="708" w:footer="409" w:gutter="0"/>
          <w:cols w:space="708"/>
          <w:titlePg/>
          <w:docGrid w:linePitch="360"/>
        </w:sectPr>
      </w:pPr>
      <w:r>
        <w:rPr>
          <w:lang w:eastAsia="en-US"/>
        </w:rPr>
        <w:t xml:space="preserve">Перспективные зоны действия источников теплоснабжения на территории Николаевского сельского поселения представлены на рисунках </w:t>
      </w:r>
      <w:fldSimple w:instr=" REF  _Ref49952446 \h \n \t  \* MERGEFORMAT ">
        <w:r w:rsidR="002A2B5F">
          <w:rPr>
            <w:lang w:eastAsia="en-US"/>
          </w:rPr>
          <w:t>3</w:t>
        </w:r>
      </w:fldSimple>
      <w:r w:rsidR="00346E4F">
        <w:rPr>
          <w:lang w:eastAsia="en-US"/>
        </w:rPr>
        <w:t xml:space="preserve">, </w:t>
      </w:r>
      <w:fldSimple w:instr=" REF  _Ref49952447 \h \n \t  \* MERGEFORMAT ">
        <w:r w:rsidR="002A2B5F">
          <w:rPr>
            <w:lang w:eastAsia="en-US"/>
          </w:rPr>
          <w:t>4</w:t>
        </w:r>
      </w:fldSimple>
      <w:r>
        <w:rPr>
          <w:lang w:eastAsia="en-US"/>
        </w:rPr>
        <w:t>.</w:t>
      </w:r>
    </w:p>
    <w:p w:rsidR="00285449" w:rsidRDefault="00C363B3" w:rsidP="00671268">
      <w:pPr>
        <w:pStyle w:val="00"/>
        <w:jc w:val="center"/>
        <w:rPr>
          <w:lang w:eastAsia="en-US"/>
        </w:rPr>
      </w:pPr>
      <w:r w:rsidRPr="00C363B3">
        <w:rPr>
          <w:noProof/>
        </w:rPr>
        <w:lastRenderedPageBreak/>
        <w:drawing>
          <wp:inline distT="0" distB="0" distL="0" distR="0">
            <wp:extent cx="7740804" cy="5478949"/>
            <wp:effectExtent l="0" t="0" r="0" b="7620"/>
            <wp:docPr id="3" name="Рисунок 3" descr="Y:\3. Инженер расчетчик\shara\Объекты\Николаевское СП ПКР\2. Рабочая\Сергей\Николаевка\Картинки\Зона действия котельной в с. Николаевка (сценарии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3. Инженер расчетчик\shara\Объекты\Николаевское СП ПКР\2. Рабочая\Сергей\Николаевка\Картинки\Зона действия котельной в с. Николаевка (сценарии 1,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745030" cy="5481940"/>
                    </a:xfrm>
                    <a:prstGeom prst="rect">
                      <a:avLst/>
                    </a:prstGeom>
                    <a:noFill/>
                    <a:ln>
                      <a:noFill/>
                    </a:ln>
                  </pic:spPr>
                </pic:pic>
              </a:graphicData>
            </a:graphic>
          </wp:inline>
        </w:drawing>
      </w:r>
    </w:p>
    <w:p w:rsidR="00671268" w:rsidRPr="00CC104F" w:rsidRDefault="00285449" w:rsidP="00CC104F">
      <w:pPr>
        <w:pStyle w:val="af"/>
        <w:sectPr w:rsidR="00671268" w:rsidRPr="00CC104F" w:rsidSect="00671268">
          <w:pgSz w:w="16838" w:h="11906" w:orient="landscape"/>
          <w:pgMar w:top="1701" w:right="1134" w:bottom="567" w:left="567" w:header="708" w:footer="409" w:gutter="0"/>
          <w:cols w:space="708"/>
          <w:titlePg/>
          <w:docGrid w:linePitch="360"/>
        </w:sectPr>
      </w:pPr>
      <w:bookmarkStart w:id="30" w:name="_Ref49952446"/>
      <w:r w:rsidRPr="00CC104F">
        <w:t>Перспективная зона действия источника теплоснабжения с. Николаевка</w:t>
      </w:r>
      <w:bookmarkEnd w:id="30"/>
    </w:p>
    <w:p w:rsidR="00285449" w:rsidRDefault="00671268" w:rsidP="00671268">
      <w:pPr>
        <w:pStyle w:val="00"/>
        <w:jc w:val="center"/>
        <w:rPr>
          <w:lang w:eastAsia="en-US"/>
        </w:rPr>
      </w:pPr>
      <w:r w:rsidRPr="00671268">
        <w:rPr>
          <w:noProof/>
        </w:rPr>
        <w:lastRenderedPageBreak/>
        <w:drawing>
          <wp:inline distT="0" distB="0" distL="0" distR="0">
            <wp:extent cx="7851994" cy="5557651"/>
            <wp:effectExtent l="0" t="0" r="0" b="5080"/>
            <wp:docPr id="1" name="Рисунок 1" descr="Y:\3. Инженер расчетчик\shara\Объекты\Николаевское СП ПКР\2. Рабочая\Сергей\Николаевка\Картинки\Зона действия котельной в с. Сосновка (сценар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3. Инженер расчетчик\shara\Объекты\Николаевское СП ПКР\2. Рабочая\Сергей\Николаевка\Картинки\Зона действия котельной в с. Сосновка (сценарий 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861679" cy="5564506"/>
                    </a:xfrm>
                    <a:prstGeom prst="rect">
                      <a:avLst/>
                    </a:prstGeom>
                    <a:noFill/>
                    <a:ln>
                      <a:noFill/>
                    </a:ln>
                  </pic:spPr>
                </pic:pic>
              </a:graphicData>
            </a:graphic>
          </wp:inline>
        </w:drawing>
      </w:r>
    </w:p>
    <w:p w:rsidR="00285449" w:rsidRDefault="00285449" w:rsidP="00CC104F">
      <w:pPr>
        <w:pStyle w:val="af"/>
      </w:pPr>
      <w:bookmarkStart w:id="31" w:name="_Ref49952447"/>
      <w:r>
        <w:t>Перспективная зона действия источника теплоснабжения с. Сосновка</w:t>
      </w:r>
      <w:bookmarkEnd w:id="31"/>
    </w:p>
    <w:p w:rsidR="00671268" w:rsidRDefault="00671268" w:rsidP="00CC104F">
      <w:pPr>
        <w:pStyle w:val="af"/>
        <w:sectPr w:rsidR="00671268" w:rsidSect="00671268">
          <w:pgSz w:w="16838" w:h="11906" w:orient="landscape"/>
          <w:pgMar w:top="1701" w:right="1134" w:bottom="567" w:left="567" w:header="708" w:footer="409" w:gutter="0"/>
          <w:cols w:space="708"/>
          <w:titlePg/>
          <w:docGrid w:linePitch="360"/>
        </w:sectPr>
      </w:pPr>
    </w:p>
    <w:p w:rsidR="00261548" w:rsidRDefault="00261548" w:rsidP="00261548">
      <w:pPr>
        <w:pStyle w:val="0311"/>
      </w:pPr>
      <w:bookmarkStart w:id="32" w:name="_Toc53994650"/>
      <w:r w:rsidRPr="00261548">
        <w:lastRenderedPageBreak/>
        <w:t>Описание существующих и перспективных зон действия индивидуальных источников тепловой энергии</w:t>
      </w:r>
      <w:bookmarkEnd w:id="32"/>
    </w:p>
    <w:p w:rsidR="002440F1" w:rsidRDefault="002440F1" w:rsidP="002440F1">
      <w:pPr>
        <w:pStyle w:val="00"/>
        <w:rPr>
          <w:lang w:eastAsia="en-US"/>
        </w:rPr>
      </w:pPr>
      <w:r>
        <w:rPr>
          <w:lang w:eastAsia="en-US"/>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2440F1" w:rsidRDefault="002440F1" w:rsidP="002440F1">
      <w:pPr>
        <w:pStyle w:val="00"/>
        <w:rPr>
          <w:lang w:eastAsia="en-US"/>
        </w:rPr>
      </w:pPr>
      <w:r>
        <w:rPr>
          <w:lang w:eastAsia="en-US"/>
        </w:rPr>
        <w:t>•</w:t>
      </w:r>
      <w:r>
        <w:rPr>
          <w:lang w:eastAsia="en-US"/>
        </w:rPr>
        <w:tab/>
        <w:t>значительной удаленности от существующих и перспективных тепловых сетей;</w:t>
      </w:r>
    </w:p>
    <w:p w:rsidR="002440F1" w:rsidRDefault="002440F1" w:rsidP="002440F1">
      <w:pPr>
        <w:pStyle w:val="00"/>
        <w:rPr>
          <w:lang w:eastAsia="en-US"/>
        </w:rPr>
      </w:pPr>
      <w:r>
        <w:rPr>
          <w:lang w:eastAsia="en-US"/>
        </w:rPr>
        <w:t>•</w:t>
      </w:r>
      <w:r>
        <w:rPr>
          <w:lang w:eastAsia="en-US"/>
        </w:rPr>
        <w:tab/>
        <w:t>малой подключаемой нагрузки (менее 0,01 Гкал/ч);</w:t>
      </w:r>
    </w:p>
    <w:p w:rsidR="002440F1" w:rsidRDefault="002440F1" w:rsidP="002440F1">
      <w:pPr>
        <w:pStyle w:val="00"/>
        <w:rPr>
          <w:lang w:eastAsia="en-US"/>
        </w:rPr>
      </w:pPr>
      <w:r>
        <w:rPr>
          <w:lang w:eastAsia="en-US"/>
        </w:rPr>
        <w:t>•</w:t>
      </w:r>
      <w:r>
        <w:rPr>
          <w:lang w:eastAsia="en-US"/>
        </w:rPr>
        <w:tab/>
        <w:t>отсутствия резервов тепловой мощности в границах застройки на данный момент и в рассматриваемой перспективе;</w:t>
      </w:r>
    </w:p>
    <w:p w:rsidR="002440F1" w:rsidRDefault="002440F1" w:rsidP="002440F1">
      <w:pPr>
        <w:pStyle w:val="00"/>
        <w:rPr>
          <w:lang w:eastAsia="en-US"/>
        </w:rPr>
      </w:pPr>
      <w:r>
        <w:rPr>
          <w:lang w:eastAsia="en-US"/>
        </w:rPr>
        <w:t>•</w:t>
      </w:r>
      <w:r>
        <w:rPr>
          <w:lang w:eastAsia="en-US"/>
        </w:rPr>
        <w:tab/>
        <w:t>неэффективности существующей системы теплоснабжения;</w:t>
      </w:r>
    </w:p>
    <w:p w:rsidR="002440F1" w:rsidRDefault="002440F1" w:rsidP="002440F1">
      <w:pPr>
        <w:pStyle w:val="00"/>
        <w:rPr>
          <w:lang w:eastAsia="en-US"/>
        </w:rPr>
      </w:pPr>
      <w:r>
        <w:rPr>
          <w:lang w:eastAsia="en-US"/>
        </w:rPr>
        <w:t>•</w:t>
      </w:r>
      <w:r>
        <w:rPr>
          <w:lang w:eastAsia="en-US"/>
        </w:rPr>
        <w:tab/>
        <w:t xml:space="preserve">использования тепловой энергии в технологических целях. </w:t>
      </w:r>
    </w:p>
    <w:p w:rsidR="002440F1" w:rsidRDefault="002440F1" w:rsidP="002440F1">
      <w:pPr>
        <w:pStyle w:val="00"/>
        <w:rPr>
          <w:lang w:eastAsia="en-US"/>
        </w:rPr>
      </w:pPr>
      <w:r>
        <w:rPr>
          <w:lang w:eastAsia="en-US"/>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2440F1" w:rsidRDefault="002440F1" w:rsidP="002440F1">
      <w:pPr>
        <w:pStyle w:val="00"/>
        <w:rPr>
          <w:lang w:eastAsia="en-US"/>
        </w:rPr>
      </w:pPr>
      <w:r>
        <w:rPr>
          <w:lang w:eastAsia="en-US"/>
        </w:rPr>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rsidR="002440F1" w:rsidRDefault="002440F1" w:rsidP="002440F1">
      <w:pPr>
        <w:pStyle w:val="00"/>
        <w:rPr>
          <w:lang w:eastAsia="en-US"/>
        </w:rPr>
      </w:pPr>
      <w:r>
        <w:rPr>
          <w:lang w:eastAsia="en-US"/>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2440F1" w:rsidRDefault="002440F1" w:rsidP="002440F1">
      <w:pPr>
        <w:pStyle w:val="00"/>
        <w:rPr>
          <w:lang w:eastAsia="en-US"/>
        </w:rPr>
      </w:pPr>
      <w:r>
        <w:rPr>
          <w:lang w:eastAsia="en-US"/>
        </w:rPr>
        <w:t>Существующие потребители, подключенные в надлежащем порядке к централизованным системам теплоснабжения, могут быть переведены на индивидуальное поквартирное теплоснабжение только в случае обоснования в схеме теплоснабжения экономической убыточности (нецелесообразности) теплоснабжения с использованием существующих систем централизованного теплоснабжения.</w:t>
      </w:r>
    </w:p>
    <w:p w:rsidR="002440F1" w:rsidRDefault="002440F1" w:rsidP="002440F1">
      <w:pPr>
        <w:pStyle w:val="00"/>
        <w:rPr>
          <w:lang w:eastAsia="en-US"/>
        </w:rPr>
      </w:pPr>
      <w:r>
        <w:rPr>
          <w:lang w:eastAsia="en-US"/>
        </w:rPr>
        <w:t xml:space="preserve">Генеральным планом сельского поселения предусмотрена застройка малоэтажными и индивидуальными жилыми домами участков, предоставляемых по </w:t>
      </w:r>
      <w:r>
        <w:rPr>
          <w:lang w:eastAsia="en-US"/>
        </w:rPr>
        <w:lastRenderedPageBreak/>
        <w:t>программе «Дальневосточный гектар», находящихся на значительном удалении от существующих централизованных источников.</w:t>
      </w:r>
    </w:p>
    <w:p w:rsidR="002440F1" w:rsidRDefault="002440F1" w:rsidP="002440F1">
      <w:pPr>
        <w:pStyle w:val="00"/>
        <w:rPr>
          <w:lang w:eastAsia="en-US"/>
        </w:rPr>
      </w:pPr>
      <w:r>
        <w:rPr>
          <w:lang w:eastAsia="en-US"/>
        </w:rPr>
        <w:t>Основным сценарием не предполагается использование источников тепловой энергии.</w:t>
      </w:r>
    </w:p>
    <w:p w:rsidR="002440F1" w:rsidRPr="00215E05" w:rsidRDefault="002440F1" w:rsidP="002440F1">
      <w:pPr>
        <w:pStyle w:val="00"/>
        <w:rPr>
          <w:lang w:eastAsia="en-US"/>
        </w:rPr>
      </w:pPr>
    </w:p>
    <w:p w:rsidR="00261548" w:rsidRPr="00823268" w:rsidRDefault="00261548" w:rsidP="00261548">
      <w:pPr>
        <w:pStyle w:val="0311"/>
      </w:pPr>
      <w:bookmarkStart w:id="33" w:name="_Toc53994651"/>
      <w:r w:rsidRPr="00823268">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3"/>
    </w:p>
    <w:p w:rsidR="00823268" w:rsidRDefault="00823268" w:rsidP="00823268">
      <w:pPr>
        <w:pStyle w:val="00"/>
        <w:rPr>
          <w:lang w:eastAsia="en-US"/>
        </w:rPr>
      </w:pPr>
      <w:r>
        <w:rPr>
          <w:lang w:eastAsia="en-US"/>
        </w:rPr>
        <w:t>Балансы тепловой мощности и перспективной тепловой нагрузки рассчитаны следующим образом:</w:t>
      </w:r>
    </w:p>
    <w:p w:rsidR="00823268" w:rsidRDefault="00823268" w:rsidP="000474C2">
      <w:pPr>
        <w:pStyle w:val="00"/>
        <w:numPr>
          <w:ilvl w:val="0"/>
          <w:numId w:val="63"/>
        </w:numPr>
        <w:ind w:left="0" w:firstLine="709"/>
        <w:rPr>
          <w:lang w:eastAsia="en-US"/>
        </w:rPr>
      </w:pPr>
      <w:r>
        <w:rPr>
          <w:lang w:eastAsia="en-US"/>
        </w:rPr>
        <w:t>определяются существующие и перспективные нагрузки на систему централизованного теплоснабжения (СЦТС) с разделением по зонам действия источников;</w:t>
      </w:r>
    </w:p>
    <w:p w:rsidR="00823268" w:rsidRDefault="00823268" w:rsidP="000474C2">
      <w:pPr>
        <w:pStyle w:val="00"/>
        <w:numPr>
          <w:ilvl w:val="0"/>
          <w:numId w:val="63"/>
        </w:numPr>
        <w:ind w:left="0" w:firstLine="709"/>
        <w:rPr>
          <w:lang w:eastAsia="en-US"/>
        </w:rPr>
      </w:pPr>
      <w:r>
        <w:rPr>
          <w:lang w:eastAsia="en-US"/>
        </w:rPr>
        <w:t>полученные нагрузки суммируются с расчетными значениями потерь мощности;</w:t>
      </w:r>
    </w:p>
    <w:p w:rsidR="00215E05" w:rsidRDefault="00823268" w:rsidP="000474C2">
      <w:pPr>
        <w:pStyle w:val="00"/>
        <w:numPr>
          <w:ilvl w:val="0"/>
          <w:numId w:val="63"/>
        </w:numPr>
        <w:ind w:left="0" w:firstLine="709"/>
        <w:rPr>
          <w:lang w:eastAsia="en-US"/>
        </w:rPr>
      </w:pPr>
      <w:r>
        <w:rPr>
          <w:lang w:eastAsia="en-US"/>
        </w:rPr>
        <w:t>анализируются расчетные значения подключенных к источникам нагрузок и мощности нетто котельных. По результатам анализа определяется процент резерва (« - » дефицита) располагаемой мощности (нетто) источников тепловой энергии.</w:t>
      </w:r>
    </w:p>
    <w:p w:rsidR="00823268" w:rsidRPr="00823268" w:rsidRDefault="00823268" w:rsidP="00823268">
      <w:pPr>
        <w:spacing w:line="360" w:lineRule="auto"/>
        <w:ind w:firstLine="709"/>
        <w:contextualSpacing/>
        <w:jc w:val="both"/>
        <w:rPr>
          <w:rFonts w:eastAsia="Calibri"/>
          <w:iCs/>
          <w:sz w:val="26"/>
          <w:szCs w:val="26"/>
          <w:lang w:eastAsia="en-US"/>
        </w:rPr>
      </w:pPr>
      <w:r w:rsidRPr="00823268">
        <w:rPr>
          <w:rFonts w:eastAsia="Calibri"/>
          <w:iCs/>
          <w:sz w:val="26"/>
          <w:szCs w:val="26"/>
          <w:lang w:eastAsia="en-US"/>
        </w:rPr>
        <w:t>Балансы тепловой мощности источников тепловой энергии и присоединенной тепловой нагрузки в каждой зоне действия источников тепловой энергии по каждому сценарию представлены в Главе 4 Обосновывающих материалов «</w:t>
      </w:r>
      <w:r w:rsidRPr="00823268">
        <w:rPr>
          <w:rFonts w:eastAsia="Calibri"/>
          <w:bCs/>
          <w:iCs/>
          <w:sz w:val="26"/>
          <w:szCs w:val="26"/>
          <w:lang w:eastAsia="en-US"/>
        </w:rPr>
        <w:t>Существующие и перспективные балансы тепловой мощности источников тепловой энергии и тепловой нагрузки потребителей».</w:t>
      </w:r>
    </w:p>
    <w:p w:rsidR="00823268" w:rsidRPr="00823268" w:rsidRDefault="009E1CB8" w:rsidP="00823268">
      <w:pPr>
        <w:spacing w:line="360" w:lineRule="auto"/>
        <w:ind w:firstLine="709"/>
        <w:jc w:val="both"/>
        <w:rPr>
          <w:sz w:val="26"/>
          <w:szCs w:val="26"/>
        </w:rPr>
      </w:pPr>
      <w:r>
        <w:rPr>
          <w:color w:val="000000"/>
          <w:sz w:val="26"/>
          <w:szCs w:val="26"/>
        </w:rPr>
        <w:t xml:space="preserve">Балансы тепловой мощности источников перспективной тепловой нагрузки и тепловой нагрузки </w:t>
      </w:r>
      <w:r w:rsidR="00823268" w:rsidRPr="00823268">
        <w:rPr>
          <w:sz w:val="26"/>
          <w:szCs w:val="26"/>
        </w:rPr>
        <w:t xml:space="preserve">на территории Николаевского сельского поселения </w:t>
      </w:r>
      <w:r w:rsidR="006B1936">
        <w:rPr>
          <w:sz w:val="26"/>
          <w:szCs w:val="26"/>
        </w:rPr>
        <w:t xml:space="preserve">с учетом реализации Сценариев №№1,2 развития системы теплоснабжения </w:t>
      </w:r>
      <w:r w:rsidR="00823268" w:rsidRPr="00823268">
        <w:rPr>
          <w:sz w:val="26"/>
          <w:szCs w:val="26"/>
        </w:rPr>
        <w:t xml:space="preserve">представлены в таблице </w:t>
      </w:r>
      <w:fldSimple w:instr=" REF  _Ref49859726 \h \r \t  \* MERGEFORMAT ">
        <w:r w:rsidR="002A2B5F">
          <w:rPr>
            <w:sz w:val="26"/>
            <w:szCs w:val="26"/>
          </w:rPr>
          <w:t>10</w:t>
        </w:r>
      </w:fldSimple>
      <w:r w:rsidR="00823268" w:rsidRPr="00823268">
        <w:rPr>
          <w:sz w:val="26"/>
          <w:szCs w:val="26"/>
        </w:rPr>
        <w:t>.</w:t>
      </w:r>
    </w:p>
    <w:p w:rsidR="00823268" w:rsidRPr="00823268" w:rsidRDefault="00823268" w:rsidP="00823268">
      <w:pPr>
        <w:spacing w:line="360" w:lineRule="auto"/>
        <w:ind w:firstLine="709"/>
        <w:jc w:val="both"/>
        <w:rPr>
          <w:szCs w:val="22"/>
        </w:rPr>
        <w:sectPr w:rsidR="00823268" w:rsidRPr="00823268" w:rsidSect="00FA121D">
          <w:pgSz w:w="11906" w:h="16838"/>
          <w:pgMar w:top="1134" w:right="567" w:bottom="567" w:left="1701" w:header="708" w:footer="409" w:gutter="0"/>
          <w:cols w:space="708"/>
          <w:titlePg/>
          <w:docGrid w:linePitch="360"/>
        </w:sectPr>
      </w:pPr>
    </w:p>
    <w:p w:rsidR="00823268" w:rsidRPr="00823268" w:rsidRDefault="00823268" w:rsidP="000474C2">
      <w:pPr>
        <w:keepNext/>
        <w:numPr>
          <w:ilvl w:val="0"/>
          <w:numId w:val="27"/>
        </w:numPr>
        <w:tabs>
          <w:tab w:val="left" w:pos="1418"/>
          <w:tab w:val="left" w:pos="9067"/>
        </w:tabs>
        <w:spacing w:before="120" w:after="120" w:line="276" w:lineRule="auto"/>
        <w:ind w:left="0" w:firstLine="0"/>
        <w:jc w:val="both"/>
        <w:rPr>
          <w:b/>
          <w:lang w:eastAsia="en-US"/>
        </w:rPr>
      </w:pPr>
      <w:bookmarkStart w:id="34" w:name="_Ref49859726"/>
      <w:r w:rsidRPr="00823268">
        <w:rPr>
          <w:b/>
          <w:lang w:eastAsia="en-US"/>
        </w:rPr>
        <w:lastRenderedPageBreak/>
        <w:t>Балансы тепловой мощности источников существующей</w:t>
      </w:r>
      <w:r w:rsidR="008F57DE">
        <w:rPr>
          <w:b/>
          <w:lang w:eastAsia="en-US"/>
        </w:rPr>
        <w:t xml:space="preserve"> и перспективной</w:t>
      </w:r>
      <w:r w:rsidRPr="00823268">
        <w:rPr>
          <w:b/>
          <w:lang w:eastAsia="en-US"/>
        </w:rPr>
        <w:t xml:space="preserve"> тепловой мощности и тепловой нагрузки на территории Николаевского СП</w:t>
      </w:r>
      <w:bookmarkEnd w:id="34"/>
      <w:r w:rsidR="006B1936">
        <w:rPr>
          <w:b/>
          <w:lang w:eastAsia="en-US"/>
        </w:rPr>
        <w:t xml:space="preserve"> по Сценариям №№1,2</w:t>
      </w:r>
    </w:p>
    <w:tbl>
      <w:tblPr>
        <w:tblW w:w="5000" w:type="pct"/>
        <w:tblLook w:val="04A0"/>
      </w:tblPr>
      <w:tblGrid>
        <w:gridCol w:w="3293"/>
        <w:gridCol w:w="1011"/>
        <w:gridCol w:w="921"/>
        <w:gridCol w:w="921"/>
        <w:gridCol w:w="921"/>
        <w:gridCol w:w="921"/>
        <w:gridCol w:w="921"/>
        <w:gridCol w:w="921"/>
        <w:gridCol w:w="921"/>
        <w:gridCol w:w="921"/>
        <w:gridCol w:w="921"/>
        <w:gridCol w:w="921"/>
        <w:gridCol w:w="921"/>
        <w:gridCol w:w="918"/>
      </w:tblGrid>
      <w:tr w:rsidR="00823268" w:rsidRPr="00823268" w:rsidTr="009E1CB8">
        <w:trPr>
          <w:trHeight w:val="340"/>
          <w:tblHead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3268" w:rsidRPr="00823268" w:rsidRDefault="00823268" w:rsidP="00823268">
            <w:pPr>
              <w:ind w:left="-57" w:right="-57"/>
              <w:jc w:val="center"/>
              <w:rPr>
                <w:b/>
                <w:sz w:val="20"/>
                <w:szCs w:val="20"/>
              </w:rPr>
            </w:pPr>
            <w:r w:rsidRPr="00823268">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823268" w:rsidRPr="00823268" w:rsidRDefault="00823268" w:rsidP="00823268">
            <w:pPr>
              <w:ind w:left="-57" w:right="-57"/>
              <w:jc w:val="center"/>
              <w:rPr>
                <w:b/>
                <w:sz w:val="20"/>
                <w:szCs w:val="20"/>
              </w:rPr>
            </w:pPr>
            <w:r w:rsidRPr="00823268">
              <w:rPr>
                <w:b/>
                <w:sz w:val="20"/>
                <w:szCs w:val="20"/>
              </w:rPr>
              <w:t>Ед.изм.</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23268" w:rsidRPr="00823268" w:rsidRDefault="00823268" w:rsidP="00823268">
            <w:pPr>
              <w:ind w:left="-113" w:right="-113"/>
              <w:jc w:val="center"/>
              <w:rPr>
                <w:b/>
                <w:bCs/>
                <w:sz w:val="20"/>
                <w:szCs w:val="20"/>
              </w:rPr>
            </w:pPr>
            <w:r w:rsidRPr="00823268">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823268" w:rsidRPr="00823268" w:rsidRDefault="00823268" w:rsidP="00823268">
            <w:pPr>
              <w:ind w:left="-113" w:right="-113"/>
              <w:jc w:val="center"/>
              <w:rPr>
                <w:b/>
                <w:bCs/>
                <w:sz w:val="20"/>
                <w:szCs w:val="20"/>
              </w:rPr>
            </w:pPr>
            <w:r w:rsidRPr="00823268">
              <w:rPr>
                <w:b/>
                <w:bCs/>
                <w:sz w:val="20"/>
                <w:szCs w:val="20"/>
              </w:rPr>
              <w:t>2030-2036</w:t>
            </w:r>
          </w:p>
        </w:tc>
      </w:tr>
      <w:tr w:rsidR="00823268" w:rsidRPr="00823268" w:rsidTr="00823268">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23268" w:rsidRPr="00823268" w:rsidRDefault="00823268" w:rsidP="00823268">
            <w:pPr>
              <w:ind w:left="-113" w:right="-113"/>
              <w:jc w:val="center"/>
              <w:rPr>
                <w:b/>
                <w:sz w:val="20"/>
                <w:szCs w:val="20"/>
              </w:rPr>
            </w:pPr>
            <w:r w:rsidRPr="00823268">
              <w:rPr>
                <w:b/>
                <w:sz w:val="20"/>
                <w:szCs w:val="20"/>
              </w:rPr>
              <w:t>Котельная №1</w:t>
            </w:r>
          </w:p>
        </w:tc>
      </w:tr>
      <w:tr w:rsidR="008F57DE" w:rsidRPr="00823268" w:rsidTr="00EE448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299" w:type="pct"/>
            <w:tcBorders>
              <w:top w:val="single" w:sz="4" w:space="0" w:color="auto"/>
              <w:left w:val="nil"/>
              <w:bottom w:val="single" w:sz="4" w:space="0" w:color="auto"/>
              <w:right w:val="single" w:sz="4" w:space="0" w:color="auto"/>
            </w:tcBorders>
            <w:vAlign w:val="center"/>
          </w:tcPr>
          <w:p w:rsidR="008F57DE" w:rsidRPr="00EE448F" w:rsidRDefault="008F57DE" w:rsidP="008F57DE">
            <w:pPr>
              <w:jc w:val="center"/>
              <w:rPr>
                <w:sz w:val="20"/>
                <w:szCs w:val="20"/>
              </w:rPr>
            </w:pPr>
            <w:r w:rsidRPr="00EE448F">
              <w:rPr>
                <w:sz w:val="20"/>
                <w:szCs w:val="20"/>
              </w:rPr>
              <w:t>6,00*</w:t>
            </w:r>
          </w:p>
        </w:tc>
      </w:tr>
      <w:tr w:rsidR="008F57DE" w:rsidRPr="00823268" w:rsidTr="00EE448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EE448F" w:rsidRDefault="008F57DE" w:rsidP="008F57DE">
            <w:pPr>
              <w:jc w:val="center"/>
              <w:rPr>
                <w:sz w:val="20"/>
                <w:szCs w:val="20"/>
              </w:rPr>
            </w:pPr>
            <w:r w:rsidRPr="00EE448F">
              <w:rPr>
                <w:sz w:val="20"/>
                <w:szCs w:val="20"/>
              </w:rPr>
              <w:t>6,00*</w:t>
            </w:r>
          </w:p>
        </w:tc>
        <w:tc>
          <w:tcPr>
            <w:tcW w:w="299" w:type="pct"/>
            <w:tcBorders>
              <w:top w:val="single" w:sz="4" w:space="0" w:color="auto"/>
              <w:left w:val="nil"/>
              <w:bottom w:val="single" w:sz="4" w:space="0" w:color="auto"/>
              <w:right w:val="single" w:sz="4" w:space="0" w:color="auto"/>
            </w:tcBorders>
            <w:vAlign w:val="center"/>
          </w:tcPr>
          <w:p w:rsidR="008F57DE" w:rsidRPr="00EE448F" w:rsidRDefault="008F57DE" w:rsidP="008F57DE">
            <w:pPr>
              <w:jc w:val="center"/>
              <w:rPr>
                <w:sz w:val="20"/>
                <w:szCs w:val="20"/>
              </w:rPr>
            </w:pPr>
            <w:r w:rsidRPr="00EE448F">
              <w:rPr>
                <w:sz w:val="20"/>
                <w:szCs w:val="20"/>
              </w:rPr>
              <w:t>6,00*</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c>
          <w:tcPr>
            <w:tcW w:w="299" w:type="pct"/>
            <w:tcBorders>
              <w:top w:val="single" w:sz="4" w:space="0" w:color="auto"/>
              <w:left w:val="nil"/>
              <w:bottom w:val="single" w:sz="4" w:space="0" w:color="auto"/>
              <w:right w:val="single" w:sz="4" w:space="0" w:color="auto"/>
            </w:tcBorders>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0,10</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c>
          <w:tcPr>
            <w:tcW w:w="299" w:type="pct"/>
            <w:tcBorders>
              <w:top w:val="single" w:sz="4" w:space="0" w:color="auto"/>
              <w:left w:val="nil"/>
              <w:bottom w:val="single" w:sz="4" w:space="0" w:color="auto"/>
              <w:right w:val="single" w:sz="4" w:space="0" w:color="auto"/>
            </w:tcBorders>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1,68</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10,59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c>
          <w:tcPr>
            <w:tcW w:w="299" w:type="pct"/>
            <w:tcBorders>
              <w:top w:val="single" w:sz="4" w:space="0" w:color="auto"/>
              <w:left w:val="nil"/>
              <w:bottom w:val="single" w:sz="4" w:space="0" w:color="auto"/>
              <w:right w:val="single" w:sz="4" w:space="0" w:color="auto"/>
            </w:tcBorders>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5,90</w:t>
            </w:r>
          </w:p>
        </w:tc>
      </w:tr>
      <w:tr w:rsidR="008F57DE" w:rsidRPr="00823268" w:rsidTr="00346E4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0,59</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19,31</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2,48</w:t>
            </w:r>
          </w:p>
        </w:tc>
      </w:tr>
      <w:tr w:rsidR="008F57DE" w:rsidRPr="00823268" w:rsidTr="009E1CB8">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F57DE" w:rsidRPr="00FA121D" w:rsidRDefault="008F57DE" w:rsidP="008F57DE">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7,50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7,26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2,83</w:t>
            </w:r>
          </w:p>
        </w:tc>
      </w:tr>
      <w:tr w:rsidR="008F57DE" w:rsidRPr="00823268" w:rsidTr="009E1CB8">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F57DE" w:rsidRPr="00823268" w:rsidRDefault="008F57DE" w:rsidP="008F57DE">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823268" w:rsidRDefault="008F57DE" w:rsidP="008F57DE">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70,82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68,56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44,59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47,90</w:t>
            </w:r>
          </w:p>
        </w:tc>
      </w:tr>
      <w:tr w:rsidR="008F57DE"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6,39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6,39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3,90</w:t>
            </w:r>
          </w:p>
        </w:tc>
      </w:tr>
      <w:tr w:rsidR="008F57DE" w:rsidRPr="00823268" w:rsidTr="009E1CB8">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8F57DE" w:rsidRPr="00FA121D" w:rsidRDefault="008F57DE" w:rsidP="008F57DE">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FA121D" w:rsidRDefault="008F57DE" w:rsidP="008F57DE">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3,30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3,06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0,83</w:t>
            </w:r>
          </w:p>
        </w:tc>
      </w:tr>
      <w:tr w:rsidR="008F57DE" w:rsidRPr="00823268" w:rsidTr="009E1CB8">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8F57DE" w:rsidRPr="00823268" w:rsidRDefault="008F57DE" w:rsidP="008F57DE">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8F57DE" w:rsidRPr="00823268" w:rsidRDefault="008F57DE" w:rsidP="008F57DE">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51,64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Default="008F57DE" w:rsidP="008F57DE">
            <w:pPr>
              <w:jc w:val="center"/>
              <w:rPr>
                <w:color w:val="000000"/>
                <w:sz w:val="20"/>
                <w:szCs w:val="20"/>
              </w:rPr>
            </w:pPr>
            <w:r>
              <w:rPr>
                <w:color w:val="000000"/>
                <w:sz w:val="20"/>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16,17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c>
          <w:tcPr>
            <w:tcW w:w="299" w:type="pct"/>
            <w:tcBorders>
              <w:top w:val="single" w:sz="4" w:space="0" w:color="auto"/>
              <w:left w:val="nil"/>
              <w:bottom w:val="single" w:sz="4" w:space="0" w:color="auto"/>
              <w:right w:val="single" w:sz="4" w:space="0" w:color="auto"/>
            </w:tcBorders>
            <w:shd w:val="clear" w:color="auto" w:fill="auto"/>
            <w:vAlign w:val="center"/>
          </w:tcPr>
          <w:p w:rsidR="008F57DE" w:rsidRPr="00335F34" w:rsidRDefault="008F57DE" w:rsidP="008F57DE">
            <w:pPr>
              <w:pStyle w:val="affffffffe"/>
              <w:rPr>
                <w:rFonts w:ascii="Times New Roman" w:hAnsi="Times New Roman"/>
                <w:szCs w:val="20"/>
              </w:rPr>
            </w:pPr>
            <w:r w:rsidRPr="00335F34">
              <w:rPr>
                <w:rFonts w:ascii="Times New Roman" w:hAnsi="Times New Roman"/>
                <w:szCs w:val="20"/>
              </w:rPr>
              <w:t>21,18</w:t>
            </w:r>
          </w:p>
        </w:tc>
      </w:tr>
      <w:tr w:rsidR="00823268" w:rsidRPr="00823268" w:rsidTr="00823268">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823268" w:rsidRPr="00823268" w:rsidRDefault="00823268" w:rsidP="00823268">
            <w:pPr>
              <w:ind w:left="-57" w:right="-57"/>
              <w:jc w:val="center"/>
              <w:rPr>
                <w:b/>
                <w:sz w:val="20"/>
                <w:szCs w:val="20"/>
              </w:rPr>
            </w:pPr>
            <w:r w:rsidRPr="00823268">
              <w:rPr>
                <w:b/>
                <w:sz w:val="20"/>
                <w:szCs w:val="20"/>
              </w:rPr>
              <w:t>Котельная №2</w:t>
            </w:r>
          </w:p>
        </w:tc>
      </w:tr>
      <w:tr w:rsidR="0013412D" w:rsidRPr="00823268" w:rsidTr="00EE448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pPr>
            <w:r w:rsidRPr="009A0014">
              <w:rPr>
                <w:color w:val="000000"/>
                <w:sz w:val="20"/>
                <w:szCs w:val="20"/>
              </w:rPr>
              <w:t>12,00*</w:t>
            </w:r>
          </w:p>
        </w:tc>
      </w:tr>
      <w:tr w:rsidR="0013412D" w:rsidRPr="00823268" w:rsidTr="00EE448F">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pPr>
            <w:r w:rsidRPr="009A0014">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pPr>
            <w:r w:rsidRPr="009A0014">
              <w:rPr>
                <w:color w:val="000000"/>
                <w:sz w:val="20"/>
                <w:szCs w:val="20"/>
              </w:rPr>
              <w:t>12,00*</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0,17</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0,17</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1,38</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11,83</w:t>
            </w:r>
          </w:p>
        </w:tc>
        <w:tc>
          <w:tcPr>
            <w:tcW w:w="299"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11,83</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lastRenderedPageBreak/>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0,63</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7,99</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r>
      <w:tr w:rsidR="0013412D" w:rsidRPr="00823268" w:rsidTr="009E1CB8">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3,93</w:t>
            </w:r>
          </w:p>
        </w:tc>
      </w:tr>
      <w:tr w:rsidR="0013412D" w:rsidRPr="00823268" w:rsidTr="009E1CB8">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3412D" w:rsidRPr="00823268" w:rsidRDefault="0013412D" w:rsidP="0013412D">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823268"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33,24</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33,24</w:t>
            </w:r>
          </w:p>
        </w:tc>
      </w:tr>
      <w:tr w:rsidR="0013412D" w:rsidRPr="00823268" w:rsidTr="009E1CB8">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8,83</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8,83</w:t>
            </w:r>
          </w:p>
        </w:tc>
      </w:tr>
      <w:tr w:rsidR="0013412D" w:rsidRPr="00823268" w:rsidTr="009E1CB8">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0,93</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0,93</w:t>
            </w:r>
          </w:p>
        </w:tc>
      </w:tr>
      <w:tr w:rsidR="0013412D" w:rsidRPr="00823268" w:rsidTr="009E1CB8">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3412D" w:rsidRPr="00823268" w:rsidRDefault="0013412D" w:rsidP="0013412D">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823268"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-47,87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10,57</w:t>
            </w:r>
          </w:p>
        </w:tc>
        <w:tc>
          <w:tcPr>
            <w:tcW w:w="299"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10,57</w:t>
            </w:r>
          </w:p>
        </w:tc>
      </w:tr>
    </w:tbl>
    <w:p w:rsidR="009E1CB8" w:rsidRDefault="009E1CB8" w:rsidP="009E1CB8">
      <w:pPr>
        <w:spacing w:line="360" w:lineRule="auto"/>
        <w:jc w:val="both"/>
        <w:rPr>
          <w:rFonts w:eastAsiaTheme="minorEastAsia"/>
          <w:iCs/>
          <w:sz w:val="22"/>
          <w:lang w:eastAsia="en-US"/>
        </w:rPr>
      </w:pPr>
      <w:r w:rsidRPr="00DC64B8">
        <w:rPr>
          <w:rFonts w:eastAsiaTheme="minorEastAsia"/>
          <w:iCs/>
          <w:sz w:val="22"/>
          <w:lang w:eastAsia="en-US"/>
        </w:rPr>
        <w:t>*Перевод нагрузки теплоснабжения на новую котельную</w:t>
      </w:r>
    </w:p>
    <w:p w:rsidR="008F57DE" w:rsidRPr="008F57DE" w:rsidRDefault="008F57DE" w:rsidP="009E1CB8">
      <w:pPr>
        <w:spacing w:line="360" w:lineRule="auto"/>
        <w:jc w:val="both"/>
        <w:rPr>
          <w:rFonts w:eastAsiaTheme="minorEastAsia"/>
          <w:iCs/>
          <w:lang w:eastAsia="en-US"/>
        </w:rPr>
      </w:pPr>
      <w:r>
        <w:rPr>
          <w:rFonts w:eastAsiaTheme="minorEastAsia"/>
          <w:iCs/>
          <w:lang w:eastAsia="en-US"/>
        </w:rPr>
        <w:t>** Ввод в эксплуатацию нового котла на котельной №1.</w:t>
      </w:r>
    </w:p>
    <w:p w:rsidR="00823268" w:rsidRDefault="00823268" w:rsidP="00215E05">
      <w:pPr>
        <w:pStyle w:val="00"/>
        <w:rPr>
          <w:lang w:eastAsia="en-US"/>
        </w:rPr>
      </w:pPr>
    </w:p>
    <w:p w:rsidR="00823268" w:rsidRDefault="00823268" w:rsidP="00215E05">
      <w:pPr>
        <w:pStyle w:val="00"/>
        <w:rPr>
          <w:lang w:eastAsia="en-US"/>
        </w:rPr>
        <w:sectPr w:rsidR="00823268" w:rsidSect="00823268">
          <w:pgSz w:w="16838" w:h="11906" w:orient="landscape"/>
          <w:pgMar w:top="1701" w:right="1134" w:bottom="567" w:left="567" w:header="708" w:footer="403" w:gutter="0"/>
          <w:cols w:space="708"/>
          <w:docGrid w:linePitch="360"/>
        </w:sectPr>
      </w:pPr>
    </w:p>
    <w:p w:rsidR="00261548" w:rsidRDefault="00261548" w:rsidP="00261548">
      <w:pPr>
        <w:pStyle w:val="0311"/>
      </w:pPr>
      <w:bookmarkStart w:id="35" w:name="_Toc53994652"/>
      <w:r w:rsidRPr="00261548">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w:t>
      </w:r>
      <w:r w:rsidR="00215E05">
        <w:t>а, города федерального значения</w:t>
      </w:r>
      <w:bookmarkEnd w:id="35"/>
    </w:p>
    <w:p w:rsidR="00823268" w:rsidRDefault="00823268" w:rsidP="00823268">
      <w:pPr>
        <w:pStyle w:val="00"/>
      </w:pPr>
      <w:r w:rsidRPr="00823268">
        <w:t xml:space="preserve">Балансы тепловой мощности источников тепловой энергии и перспективной тепловой нагрузки на территории </w:t>
      </w:r>
      <w:r w:rsidR="001950AA">
        <w:t>Николаевского сельского поселения</w:t>
      </w:r>
      <w:r w:rsidRPr="00823268">
        <w:t xml:space="preserve"> на расчетный срок до 203</w:t>
      </w:r>
      <w:r w:rsidR="001950AA">
        <w:t>6</w:t>
      </w:r>
      <w:r>
        <w:t xml:space="preserve"> года представлены в таблице </w:t>
      </w:r>
      <w:fldSimple w:instr=" REF  _Ref49859726 \h \r \t  \* MERGEFORMAT ">
        <w:r w:rsidR="002A2B5F">
          <w:t>10</w:t>
        </w:r>
      </w:fldSimple>
      <w:r w:rsidRPr="00823268">
        <w:t>.</w:t>
      </w:r>
    </w:p>
    <w:p w:rsidR="002440F1" w:rsidRDefault="002440F1" w:rsidP="00823268">
      <w:pPr>
        <w:pStyle w:val="00"/>
      </w:pPr>
    </w:p>
    <w:p w:rsidR="00261548" w:rsidRDefault="00261548" w:rsidP="006B1936">
      <w:pPr>
        <w:pStyle w:val="04111"/>
        <w:ind w:left="0"/>
      </w:pPr>
      <w:bookmarkStart w:id="36" w:name="_Toc53994653"/>
      <w:r w:rsidRPr="00261548">
        <w:t>Существующие и перспективные значения установленной тепловой мощности основного оборудования источника (источников) тепловой энергии</w:t>
      </w:r>
      <w:bookmarkEnd w:id="36"/>
    </w:p>
    <w:p w:rsidR="001950AA" w:rsidRDefault="001950AA" w:rsidP="001950AA">
      <w:pPr>
        <w:pStyle w:val="00"/>
      </w:pPr>
      <w:r>
        <w:t>Существующие и перспективные значения установленной</w:t>
      </w:r>
      <w:r w:rsidRPr="00823268">
        <w:t xml:space="preserve"> тепловой мощности </w:t>
      </w:r>
      <w:r>
        <w:t>основного оборудования источников тепловой энергии</w:t>
      </w:r>
      <w:r w:rsidRPr="00823268">
        <w:t xml:space="preserve"> на территории </w:t>
      </w:r>
      <w:r>
        <w:t>Николаевского сельского поселения</w:t>
      </w:r>
      <w:r w:rsidRPr="00823268">
        <w:t xml:space="preserve"> на расчетный срок до 203</w:t>
      </w:r>
      <w:r>
        <w:t xml:space="preserve">6 года представлены в таблице </w:t>
      </w:r>
      <w:fldSimple w:instr=" REF  _Ref49859726 \h \r \t  \* MERGEFORMAT ">
        <w:r w:rsidR="002A2B5F">
          <w:t>10</w:t>
        </w:r>
      </w:fldSimple>
      <w:r w:rsidRPr="00823268">
        <w:t>.</w:t>
      </w:r>
    </w:p>
    <w:p w:rsidR="001950AA" w:rsidRPr="001950AA" w:rsidRDefault="001950AA" w:rsidP="001950AA">
      <w:pPr>
        <w:pStyle w:val="00"/>
        <w:rPr>
          <w:lang w:eastAsia="en-US"/>
        </w:rPr>
      </w:pPr>
    </w:p>
    <w:p w:rsidR="00261548" w:rsidRDefault="00261548" w:rsidP="006B1936">
      <w:pPr>
        <w:pStyle w:val="04111"/>
        <w:ind w:left="0"/>
      </w:pPr>
      <w:bookmarkStart w:id="37" w:name="_Toc53994654"/>
      <w:r w:rsidRPr="00261548">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7"/>
    </w:p>
    <w:p w:rsidR="00215E05" w:rsidRDefault="001950AA" w:rsidP="00215E05">
      <w:pPr>
        <w:pStyle w:val="00"/>
        <w:rPr>
          <w:lang w:eastAsia="en-US"/>
        </w:rPr>
      </w:pPr>
      <w:r w:rsidRPr="001950AA">
        <w:rPr>
          <w:lang w:eastAsia="en-US"/>
        </w:rPr>
        <w:t>Сведения об ограничении мощности на котельных Николаевского сельского поселения отсутствуют.</w:t>
      </w:r>
    </w:p>
    <w:p w:rsidR="001950AA" w:rsidRPr="00215E05" w:rsidRDefault="001950AA" w:rsidP="00215E05">
      <w:pPr>
        <w:pStyle w:val="00"/>
        <w:rPr>
          <w:lang w:eastAsia="en-US"/>
        </w:rPr>
      </w:pPr>
    </w:p>
    <w:p w:rsidR="00261548" w:rsidRDefault="00261548" w:rsidP="006B1936">
      <w:pPr>
        <w:pStyle w:val="04111"/>
        <w:ind w:left="0"/>
      </w:pPr>
      <w:bookmarkStart w:id="38" w:name="_Toc53994655"/>
      <w:r w:rsidRPr="00261548">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8"/>
    </w:p>
    <w:p w:rsidR="00215E05" w:rsidRDefault="001950AA" w:rsidP="00215E05">
      <w:pPr>
        <w:pStyle w:val="00"/>
        <w:rPr>
          <w:lang w:eastAsia="en-US"/>
        </w:rPr>
      </w:pPr>
      <w:r w:rsidRPr="001950AA">
        <w:rPr>
          <w:lang w:eastAsia="en-US"/>
        </w:rPr>
        <w:t xml:space="preserve">Существующие и перспективные затраты тепловой мощности на собственные и хозяйственные нужды </w:t>
      </w:r>
      <w:r>
        <w:rPr>
          <w:lang w:eastAsia="en-US"/>
        </w:rPr>
        <w:t xml:space="preserve">источников тепловой энергии </w:t>
      </w:r>
      <w:r w:rsidRPr="001950AA">
        <w:rPr>
          <w:lang w:eastAsia="en-US"/>
        </w:rPr>
        <w:t xml:space="preserve">на территории Николаевского сельского поселения на расчетный срок до 2036 года представлены в таблице </w:t>
      </w:r>
      <w:r w:rsidR="006B1936">
        <w:rPr>
          <w:lang w:eastAsia="en-US"/>
        </w:rPr>
        <w:t>10</w:t>
      </w:r>
      <w:r w:rsidRPr="001950AA">
        <w:rPr>
          <w:lang w:eastAsia="en-US"/>
        </w:rPr>
        <w:t>.</w:t>
      </w:r>
    </w:p>
    <w:p w:rsidR="00261548" w:rsidRDefault="00261548" w:rsidP="001236E1">
      <w:pPr>
        <w:pStyle w:val="04111"/>
        <w:ind w:left="0"/>
      </w:pPr>
      <w:bookmarkStart w:id="39" w:name="_Toc53994656"/>
      <w:r w:rsidRPr="00261548">
        <w:lastRenderedPageBreak/>
        <w:t>Значения существующей и перспективной тепловой мощности источников тепловой энергии нетто</w:t>
      </w:r>
      <w:bookmarkEnd w:id="39"/>
    </w:p>
    <w:p w:rsidR="001950AA" w:rsidRDefault="001950AA" w:rsidP="00215E05">
      <w:pPr>
        <w:pStyle w:val="00"/>
      </w:pPr>
      <w:r w:rsidRPr="001950AA">
        <w:rPr>
          <w:lang w:eastAsia="en-US"/>
        </w:rPr>
        <w:t xml:space="preserve">Значения существующей и перспективной тепловой мощности источников тепловой энергии нетто на территорииНиколаевского сельского поселения на расчетный срок до 2036 года </w:t>
      </w:r>
      <w:r w:rsidR="006B1936">
        <w:rPr>
          <w:lang w:eastAsia="en-US"/>
        </w:rPr>
        <w:t xml:space="preserve">с учетом </w:t>
      </w:r>
      <w:r w:rsidR="001236E1">
        <w:rPr>
          <w:lang w:eastAsia="en-US"/>
        </w:rPr>
        <w:t xml:space="preserve">реализации Сценариев №№1,2 </w:t>
      </w:r>
      <w:r w:rsidRPr="001950AA">
        <w:rPr>
          <w:lang w:eastAsia="en-US"/>
        </w:rPr>
        <w:t xml:space="preserve">представлены в таблице </w:t>
      </w:r>
      <w:fldSimple w:instr=" REF  _Ref49859726 \h \r \t  \* MERGEFORMAT ">
        <w:r w:rsidR="002A2B5F">
          <w:t>10</w:t>
        </w:r>
      </w:fldSimple>
      <w:r w:rsidR="00346E4F" w:rsidRPr="00823268">
        <w:t>.</w:t>
      </w:r>
    </w:p>
    <w:p w:rsidR="00346E4F" w:rsidRPr="00215E05" w:rsidRDefault="00346E4F" w:rsidP="00215E05">
      <w:pPr>
        <w:pStyle w:val="00"/>
        <w:rPr>
          <w:lang w:eastAsia="en-US"/>
        </w:rPr>
      </w:pPr>
    </w:p>
    <w:p w:rsidR="00261548" w:rsidRDefault="00261548" w:rsidP="001236E1">
      <w:pPr>
        <w:pStyle w:val="04111"/>
        <w:ind w:left="0"/>
      </w:pPr>
      <w:bookmarkStart w:id="40" w:name="_Toc53994657"/>
      <w:r w:rsidRPr="00261548">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0"/>
    </w:p>
    <w:p w:rsidR="00215E05" w:rsidRDefault="001950AA" w:rsidP="00215E05">
      <w:pPr>
        <w:pStyle w:val="00"/>
        <w:rPr>
          <w:lang w:eastAsia="en-US"/>
        </w:rPr>
      </w:pPr>
      <w:r w:rsidRPr="001950AA">
        <w:rPr>
          <w:lang w:eastAsia="en-US"/>
        </w:rPr>
        <w:t xml:space="preserve">Значения существующих и перспективных потерь тепловой энергии при ее передаче по тепловым сетям на территорииНиколаевского сельского поселения на расчетный срок до 2036 года представлены в </w:t>
      </w:r>
      <w:r w:rsidR="00346E4F" w:rsidRPr="001950AA">
        <w:rPr>
          <w:lang w:eastAsia="en-US"/>
        </w:rPr>
        <w:t xml:space="preserve">таблице </w:t>
      </w:r>
      <w:fldSimple w:instr=" REF  _Ref49859726 \h \r \t  \* MERGEFORMAT ">
        <w:r w:rsidR="002A2B5F">
          <w:t>10</w:t>
        </w:r>
      </w:fldSimple>
      <w:r w:rsidR="00346E4F" w:rsidRPr="00823268">
        <w:t>.</w:t>
      </w:r>
    </w:p>
    <w:p w:rsidR="001950AA" w:rsidRPr="00215E05" w:rsidRDefault="001950AA" w:rsidP="00215E05">
      <w:pPr>
        <w:pStyle w:val="00"/>
        <w:rPr>
          <w:lang w:eastAsia="en-US"/>
        </w:rPr>
      </w:pPr>
    </w:p>
    <w:p w:rsidR="00261548" w:rsidRDefault="00261548" w:rsidP="001236E1">
      <w:pPr>
        <w:pStyle w:val="04111"/>
        <w:ind w:left="0"/>
      </w:pPr>
      <w:bookmarkStart w:id="41" w:name="_Toc53994658"/>
      <w:r w:rsidRPr="00261548">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41"/>
    </w:p>
    <w:p w:rsidR="00215E05" w:rsidRDefault="001950AA" w:rsidP="00215E05">
      <w:pPr>
        <w:pStyle w:val="00"/>
        <w:rPr>
          <w:lang w:eastAsia="en-US"/>
        </w:rPr>
      </w:pPr>
      <w:r w:rsidRPr="001950AA">
        <w:rPr>
          <w:lang w:eastAsia="en-US"/>
        </w:rPr>
        <w:t xml:space="preserve">Затраты существующей и перспективной тепловой мощности на хозяйственные нуждына территории Николаевского сельского поселения на расчетный срок до 2036 года представлены в </w:t>
      </w:r>
      <w:r w:rsidR="00346E4F" w:rsidRPr="001950AA">
        <w:rPr>
          <w:lang w:eastAsia="en-US"/>
        </w:rPr>
        <w:t xml:space="preserve">таблице </w:t>
      </w:r>
      <w:fldSimple w:instr=" REF  _Ref49859726 \h \r \t  \* MERGEFORMAT ">
        <w:r w:rsidR="002A2B5F">
          <w:t>10</w:t>
        </w:r>
      </w:fldSimple>
      <w:r w:rsidR="00346E4F" w:rsidRPr="00823268">
        <w:t>.</w:t>
      </w:r>
    </w:p>
    <w:p w:rsidR="001950AA" w:rsidRPr="00215E05" w:rsidRDefault="001950AA" w:rsidP="00215E05">
      <w:pPr>
        <w:pStyle w:val="00"/>
        <w:rPr>
          <w:lang w:eastAsia="en-US"/>
        </w:rPr>
      </w:pPr>
    </w:p>
    <w:p w:rsidR="00261548" w:rsidRDefault="00261548" w:rsidP="001236E1">
      <w:pPr>
        <w:pStyle w:val="04111"/>
        <w:ind w:left="0"/>
      </w:pPr>
      <w:bookmarkStart w:id="42" w:name="_Toc53994659"/>
      <w:r w:rsidRPr="00261548">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42"/>
    </w:p>
    <w:p w:rsidR="00215E05" w:rsidRDefault="001950AA" w:rsidP="00215E05">
      <w:pPr>
        <w:pStyle w:val="00"/>
        <w:rPr>
          <w:lang w:eastAsia="en-US"/>
        </w:rPr>
      </w:pPr>
      <w:r w:rsidRPr="001950AA">
        <w:rPr>
          <w:lang w:eastAsia="en-US"/>
        </w:rPr>
        <w:t xml:space="preserve">Балансы тепловой мощности источников тепловой энергии и перспективной тепловой нагрузки на территорииНиколаевского сельского поселения на расчетный срок до 2036 года представлены в </w:t>
      </w:r>
      <w:r w:rsidR="00346E4F" w:rsidRPr="001950AA">
        <w:rPr>
          <w:lang w:eastAsia="en-US"/>
        </w:rPr>
        <w:t xml:space="preserve">таблице </w:t>
      </w:r>
      <w:fldSimple w:instr=" REF  _Ref49859726 \h \r \t  \* MERGEFORMAT ">
        <w:r w:rsidR="002A2B5F">
          <w:t>10</w:t>
        </w:r>
      </w:fldSimple>
      <w:r w:rsidR="00346E4F" w:rsidRPr="00823268">
        <w:t>.</w:t>
      </w:r>
    </w:p>
    <w:p w:rsidR="001950AA" w:rsidRPr="00215E05" w:rsidRDefault="001950AA" w:rsidP="00215E05">
      <w:pPr>
        <w:pStyle w:val="00"/>
        <w:rPr>
          <w:lang w:eastAsia="en-US"/>
        </w:rPr>
      </w:pPr>
      <w:r w:rsidRPr="001950AA">
        <w:rPr>
          <w:lang w:eastAsia="en-US"/>
        </w:rPr>
        <w:lastRenderedPageBreak/>
        <w:t>Данные резервов/дефицитов тепловой мощности нетто, указаны в</w:t>
      </w:r>
      <w:r w:rsidR="00346E4F" w:rsidRPr="001950AA">
        <w:rPr>
          <w:lang w:eastAsia="en-US"/>
        </w:rPr>
        <w:t xml:space="preserve">таблице </w:t>
      </w:r>
      <w:fldSimple w:instr=" REF  _Ref49859726 \h \r \t  \* MERGEFORMAT ">
        <w:r w:rsidR="002A2B5F">
          <w:t>10</w:t>
        </w:r>
      </w:fldSimple>
      <w:r w:rsidR="00346E4F" w:rsidRPr="00823268">
        <w:t>.</w:t>
      </w:r>
    </w:p>
    <w:p w:rsidR="00261548" w:rsidRPr="00322036" w:rsidRDefault="00261548" w:rsidP="001236E1">
      <w:pPr>
        <w:pStyle w:val="04111"/>
        <w:ind w:left="0"/>
      </w:pPr>
      <w:bookmarkStart w:id="43" w:name="_Toc53994660"/>
      <w:r w:rsidRPr="00322036">
        <w:t>Значения существующей и перспективной тепловой нагрузки потребителей, устанавливаемые с учетом расчетной тепловой нагрузки</w:t>
      </w:r>
      <w:bookmarkEnd w:id="43"/>
    </w:p>
    <w:p w:rsidR="00160F6F" w:rsidRDefault="00160F6F" w:rsidP="00160F6F">
      <w:pPr>
        <w:spacing w:line="360" w:lineRule="auto"/>
        <w:ind w:firstLine="709"/>
        <w:jc w:val="both"/>
        <w:rPr>
          <w:sz w:val="26"/>
          <w:szCs w:val="26"/>
        </w:rPr>
      </w:pPr>
      <w:r w:rsidRPr="00FA121D">
        <w:rPr>
          <w:sz w:val="26"/>
          <w:szCs w:val="26"/>
        </w:rPr>
        <w:t>Балансы существующей располагаемой тепловой мощности источников тепловой энергии и перспективной тепловой нагрузки в зоне действия источников тепловой энергии (прогнозируемые в соответствии с Методическими рекомендациями по разработке схем теплоснабжения) определяются по балансам существующей тепловой мощности «нетто» источников тепловой энергии и тепловой нагрузки на коллекторах источников, определяемых по формуле (2).</w:t>
      </w:r>
    </w:p>
    <w:p w:rsidR="00160F6F" w:rsidRPr="00FA121D" w:rsidRDefault="00160F6F" w:rsidP="00160F6F">
      <w:pPr>
        <w:spacing w:line="360" w:lineRule="auto"/>
        <w:ind w:firstLine="709"/>
        <w:jc w:val="both"/>
        <w:rPr>
          <w:sz w:val="26"/>
          <w:szCs w:val="26"/>
        </w:rPr>
      </w:pPr>
      <w:r w:rsidRPr="00FA121D">
        <w:rPr>
          <w:sz w:val="26"/>
          <w:szCs w:val="26"/>
        </w:rPr>
        <w:t xml:space="preserve">Балансы тепловой мощности источников тепловой энергии </w:t>
      </w:r>
      <w:r>
        <w:rPr>
          <w:sz w:val="26"/>
          <w:szCs w:val="26"/>
        </w:rPr>
        <w:t xml:space="preserve">существующей тепловой мощности </w:t>
      </w:r>
      <w:r w:rsidRPr="00FA121D">
        <w:rPr>
          <w:sz w:val="26"/>
          <w:szCs w:val="26"/>
        </w:rPr>
        <w:t xml:space="preserve">и перспективной тепловой нагрузки на территории </w:t>
      </w:r>
      <w:r>
        <w:rPr>
          <w:sz w:val="26"/>
          <w:szCs w:val="26"/>
        </w:rPr>
        <w:t>Николаевского сельского поселения на расчетный срок до 2036</w:t>
      </w:r>
      <w:r w:rsidRPr="00FA121D">
        <w:rPr>
          <w:sz w:val="26"/>
          <w:szCs w:val="26"/>
        </w:rPr>
        <w:t xml:space="preserve"> года представлены в таблице</w:t>
      </w:r>
      <w:fldSimple w:instr=" REF  _Ref49952527 \h \n \t  \* MERGEFORMAT ">
        <w:r w:rsidR="002A2B5F">
          <w:rPr>
            <w:sz w:val="26"/>
            <w:szCs w:val="26"/>
          </w:rPr>
          <w:t>11</w:t>
        </w:r>
      </w:fldSimple>
      <w:r w:rsidRPr="00FA121D">
        <w:rPr>
          <w:sz w:val="26"/>
          <w:szCs w:val="26"/>
        </w:rPr>
        <w:t>.</w:t>
      </w:r>
    </w:p>
    <w:p w:rsidR="00160F6F" w:rsidRPr="00FA121D" w:rsidRDefault="00160F6F" w:rsidP="00160F6F">
      <w:pPr>
        <w:spacing w:line="360" w:lineRule="auto"/>
        <w:ind w:firstLine="709"/>
        <w:jc w:val="both"/>
        <w:rPr>
          <w:szCs w:val="22"/>
        </w:rPr>
        <w:sectPr w:rsidR="00160F6F" w:rsidRPr="00FA121D" w:rsidSect="00FA121D">
          <w:headerReference w:type="first" r:id="rId18"/>
          <w:footerReference w:type="first" r:id="rId19"/>
          <w:pgSz w:w="11906" w:h="16838"/>
          <w:pgMar w:top="1134" w:right="567" w:bottom="567" w:left="1701" w:header="708" w:footer="409" w:gutter="0"/>
          <w:cols w:space="708"/>
          <w:titlePg/>
          <w:docGrid w:linePitch="360"/>
        </w:sectPr>
      </w:pPr>
    </w:p>
    <w:p w:rsidR="00160F6F" w:rsidRPr="00167726" w:rsidRDefault="00160F6F" w:rsidP="000474C2">
      <w:pPr>
        <w:pStyle w:val="-0"/>
        <w:numPr>
          <w:ilvl w:val="0"/>
          <w:numId w:val="27"/>
        </w:numPr>
        <w:tabs>
          <w:tab w:val="left" w:pos="1418"/>
          <w:tab w:val="left" w:pos="9067"/>
        </w:tabs>
        <w:ind w:left="0" w:firstLine="0"/>
        <w:jc w:val="both"/>
        <w:rPr>
          <w:rFonts w:eastAsiaTheme="minorEastAsia"/>
          <w:lang w:eastAsia="en-US"/>
        </w:rPr>
      </w:pPr>
      <w:bookmarkStart w:id="44" w:name="_Ref49952527"/>
      <w:r w:rsidRPr="00167726">
        <w:rPr>
          <w:rFonts w:eastAsiaTheme="minorEastAsia"/>
          <w:lang w:eastAsia="en-US"/>
        </w:rPr>
        <w:lastRenderedPageBreak/>
        <w:t>Балансы тепловой мощности источников существующей</w:t>
      </w:r>
      <w:r>
        <w:rPr>
          <w:rFonts w:eastAsiaTheme="minorEastAsia"/>
          <w:lang w:eastAsia="en-US"/>
        </w:rPr>
        <w:t xml:space="preserve"> тепловой мощности</w:t>
      </w:r>
      <w:r w:rsidRPr="00167726">
        <w:rPr>
          <w:rFonts w:eastAsiaTheme="minorEastAsia"/>
          <w:lang w:eastAsia="en-US"/>
        </w:rPr>
        <w:t xml:space="preserve"> и перспективной тепловой нагрузки на территории Николаевского СП</w:t>
      </w:r>
      <w:bookmarkEnd w:id="44"/>
    </w:p>
    <w:tbl>
      <w:tblPr>
        <w:tblW w:w="5000" w:type="pct"/>
        <w:tblLook w:val="04A0"/>
      </w:tblPr>
      <w:tblGrid>
        <w:gridCol w:w="3293"/>
        <w:gridCol w:w="1011"/>
        <w:gridCol w:w="921"/>
        <w:gridCol w:w="921"/>
        <w:gridCol w:w="921"/>
        <w:gridCol w:w="921"/>
        <w:gridCol w:w="921"/>
        <w:gridCol w:w="921"/>
        <w:gridCol w:w="921"/>
        <w:gridCol w:w="921"/>
        <w:gridCol w:w="921"/>
        <w:gridCol w:w="921"/>
        <w:gridCol w:w="921"/>
        <w:gridCol w:w="918"/>
      </w:tblGrid>
      <w:tr w:rsidR="00160F6F" w:rsidRPr="00FA121D" w:rsidTr="0013412D">
        <w:trPr>
          <w:trHeight w:val="340"/>
          <w:tblHead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0F6F" w:rsidRPr="00FA121D" w:rsidRDefault="00160F6F" w:rsidP="00E36559">
            <w:pPr>
              <w:ind w:left="-57" w:right="-57"/>
              <w:jc w:val="center"/>
              <w:rPr>
                <w:b/>
                <w:sz w:val="20"/>
                <w:szCs w:val="20"/>
              </w:rPr>
            </w:pPr>
            <w:r w:rsidRPr="00FA121D">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160F6F" w:rsidRPr="00FA121D" w:rsidRDefault="00160F6F" w:rsidP="00E36559">
            <w:pPr>
              <w:ind w:left="-57" w:right="-57"/>
              <w:jc w:val="center"/>
              <w:rPr>
                <w:b/>
                <w:sz w:val="20"/>
                <w:szCs w:val="20"/>
              </w:rPr>
            </w:pPr>
            <w:r w:rsidRPr="00FA121D">
              <w:rPr>
                <w:b/>
                <w:sz w:val="20"/>
                <w:szCs w:val="20"/>
              </w:rPr>
              <w:t>Ед.изм.</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b/>
                <w:bCs/>
                <w:sz w:val="20"/>
                <w:szCs w:val="20"/>
              </w:rPr>
            </w:pPr>
            <w:r w:rsidRPr="00FA121D">
              <w:rPr>
                <w:b/>
                <w:bCs/>
                <w:sz w:val="20"/>
                <w:szCs w:val="20"/>
              </w:rPr>
              <w:t>2029</w:t>
            </w:r>
          </w:p>
        </w:tc>
        <w:tc>
          <w:tcPr>
            <w:tcW w:w="298" w:type="pct"/>
            <w:tcBorders>
              <w:top w:val="single" w:sz="4" w:space="0" w:color="auto"/>
              <w:left w:val="nil"/>
              <w:bottom w:val="single" w:sz="4" w:space="0" w:color="auto"/>
              <w:right w:val="single" w:sz="4" w:space="0" w:color="auto"/>
            </w:tcBorders>
            <w:vAlign w:val="center"/>
          </w:tcPr>
          <w:p w:rsidR="00160F6F" w:rsidRPr="00FA121D" w:rsidRDefault="00160F6F" w:rsidP="00E36559">
            <w:pPr>
              <w:ind w:left="-113" w:right="-113"/>
              <w:jc w:val="center"/>
              <w:rPr>
                <w:b/>
                <w:bCs/>
                <w:sz w:val="20"/>
                <w:szCs w:val="20"/>
              </w:rPr>
            </w:pPr>
            <w:r>
              <w:rPr>
                <w:b/>
                <w:bCs/>
                <w:sz w:val="20"/>
                <w:szCs w:val="20"/>
              </w:rPr>
              <w:t>2030-2036</w:t>
            </w:r>
          </w:p>
        </w:tc>
      </w:tr>
      <w:tr w:rsidR="00160F6F" w:rsidRPr="00672955" w:rsidTr="00E36559">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160F6F" w:rsidRPr="00672955" w:rsidRDefault="00160F6F" w:rsidP="00E36559">
            <w:pPr>
              <w:ind w:left="-113" w:right="-113"/>
              <w:jc w:val="center"/>
              <w:rPr>
                <w:b/>
                <w:sz w:val="20"/>
                <w:szCs w:val="20"/>
              </w:rPr>
            </w:pPr>
            <w:r w:rsidRPr="00672955">
              <w:rPr>
                <w:b/>
                <w:sz w:val="20"/>
                <w:szCs w:val="20"/>
              </w:rPr>
              <w:t>Котельная №1</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6,76</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6,76</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6,76</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0,12</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0,12</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1,78</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1,78</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6,64</w:t>
            </w:r>
          </w:p>
        </w:tc>
        <w:tc>
          <w:tcPr>
            <w:tcW w:w="29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6,64</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0,59</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0,59</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19,31</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19,31</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2,48</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2,48</w:t>
            </w:r>
          </w:p>
        </w:tc>
      </w:tr>
      <w:tr w:rsidR="00160F6F" w:rsidRPr="00FA121D" w:rsidTr="0013412D">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60F6F" w:rsidRPr="00FA121D" w:rsidRDefault="00160F6F" w:rsidP="00E36559">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3,37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3,57</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3,57</w:t>
            </w:r>
          </w:p>
        </w:tc>
      </w:tr>
      <w:tr w:rsidR="00160F6F" w:rsidRPr="00FA121D" w:rsidTr="0013412D">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49,86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50,77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53,71</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53,71</w:t>
            </w:r>
          </w:p>
        </w:tc>
      </w:tr>
      <w:tr w:rsidR="00160F6F"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2,44</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2,44</w:t>
            </w:r>
          </w:p>
        </w:tc>
      </w:tr>
      <w:tr w:rsidR="00160F6F" w:rsidRPr="00FA121D" w:rsidTr="0013412D">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-0,63</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-0,63</w:t>
            </w:r>
          </w:p>
        </w:tc>
      </w:tr>
      <w:tr w:rsidR="00160F6F" w:rsidRPr="00FA121D" w:rsidTr="0013412D">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60F6F" w:rsidRPr="00FA121D" w:rsidRDefault="00160F6F" w:rsidP="00E36559">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60F6F" w:rsidRPr="00FA121D" w:rsidRDefault="00160F6F" w:rsidP="00E36559">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-36,44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-33,97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60F6F" w:rsidRDefault="00160F6F" w:rsidP="00E36559">
            <w:pPr>
              <w:jc w:val="center"/>
              <w:rPr>
                <w:color w:val="000000"/>
                <w:sz w:val="20"/>
                <w:szCs w:val="20"/>
              </w:rPr>
            </w:pPr>
            <w:r>
              <w:rPr>
                <w:color w:val="000000"/>
                <w:sz w:val="20"/>
                <w:szCs w:val="20"/>
              </w:rPr>
              <w:t>-25,96</w:t>
            </w:r>
          </w:p>
        </w:tc>
        <w:tc>
          <w:tcPr>
            <w:tcW w:w="298" w:type="pct"/>
            <w:tcBorders>
              <w:top w:val="single" w:sz="4" w:space="0" w:color="auto"/>
              <w:left w:val="nil"/>
              <w:bottom w:val="single" w:sz="4" w:space="0" w:color="auto"/>
              <w:right w:val="single" w:sz="4" w:space="0" w:color="auto"/>
            </w:tcBorders>
            <w:shd w:val="clear" w:color="auto" w:fill="auto"/>
            <w:vAlign w:val="center"/>
          </w:tcPr>
          <w:p w:rsidR="00160F6F" w:rsidRDefault="00160F6F" w:rsidP="00E36559">
            <w:pPr>
              <w:jc w:val="center"/>
              <w:rPr>
                <w:color w:val="000000"/>
                <w:sz w:val="20"/>
                <w:szCs w:val="20"/>
              </w:rPr>
            </w:pPr>
            <w:r>
              <w:rPr>
                <w:color w:val="000000"/>
                <w:sz w:val="20"/>
                <w:szCs w:val="20"/>
              </w:rPr>
              <w:t>-25,96</w:t>
            </w:r>
          </w:p>
        </w:tc>
      </w:tr>
      <w:tr w:rsidR="00160F6F" w:rsidRPr="00672955" w:rsidTr="00E36559">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160F6F" w:rsidRPr="00672955" w:rsidRDefault="00160F6F" w:rsidP="00E36559">
            <w:pPr>
              <w:ind w:left="-57" w:right="-57"/>
              <w:jc w:val="center"/>
              <w:rPr>
                <w:b/>
                <w:sz w:val="20"/>
                <w:szCs w:val="20"/>
              </w:rPr>
            </w:pPr>
            <w:r w:rsidRPr="00672955">
              <w:rPr>
                <w:b/>
                <w:sz w:val="20"/>
                <w:szCs w:val="20"/>
              </w:rPr>
              <w:t>Котельная №2</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4,05</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4,05</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4,05</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0,06</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0,06</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1,48</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1,48</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3,99</w:t>
            </w:r>
          </w:p>
        </w:tc>
        <w:tc>
          <w:tcPr>
            <w:tcW w:w="298" w:type="pct"/>
            <w:tcBorders>
              <w:top w:val="single" w:sz="4" w:space="0" w:color="auto"/>
              <w:left w:val="nil"/>
              <w:bottom w:val="single" w:sz="4" w:space="0" w:color="auto"/>
              <w:right w:val="single" w:sz="4" w:space="0" w:color="auto"/>
            </w:tcBorders>
            <w:vAlign w:val="center"/>
          </w:tcPr>
          <w:p w:rsidR="0013412D" w:rsidRDefault="0013412D" w:rsidP="0013412D">
            <w:pPr>
              <w:jc w:val="center"/>
              <w:rPr>
                <w:color w:val="000000"/>
                <w:sz w:val="20"/>
                <w:szCs w:val="20"/>
              </w:rPr>
            </w:pPr>
            <w:r>
              <w:rPr>
                <w:color w:val="000000"/>
                <w:sz w:val="20"/>
                <w:szCs w:val="20"/>
              </w:rPr>
              <w:t>3,99</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0,63</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0,63</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Pr>
                <w:sz w:val="20"/>
                <w:szCs w:val="20"/>
              </w:rPr>
              <w:lastRenderedPageBreak/>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7,99</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7,99</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r>
      <w:tr w:rsidR="0013412D" w:rsidRPr="00FA121D" w:rsidTr="0013412D">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-3,91</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-3,91</w:t>
            </w:r>
          </w:p>
        </w:tc>
      </w:tr>
      <w:tr w:rsidR="0013412D" w:rsidRPr="00FA121D" w:rsidTr="0013412D">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-98,02</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-98,02</w:t>
            </w:r>
          </w:p>
        </w:tc>
      </w:tr>
      <w:tr w:rsidR="0013412D" w:rsidRPr="00FA121D" w:rsidTr="0013412D">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2,49</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2,49</w:t>
            </w:r>
          </w:p>
        </w:tc>
      </w:tr>
      <w:tr w:rsidR="0013412D" w:rsidRPr="00FA121D" w:rsidTr="0013412D">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-5,41</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-5,41</w:t>
            </w:r>
          </w:p>
        </w:tc>
      </w:tr>
      <w:tr w:rsidR="0013412D" w:rsidRPr="00FA121D" w:rsidTr="0013412D">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13412D" w:rsidRPr="00FA121D" w:rsidRDefault="0013412D" w:rsidP="0013412D">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3412D" w:rsidRPr="00FA121D" w:rsidRDefault="0013412D" w:rsidP="0013412D">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-47,87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-218,08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-217,31</w:t>
            </w:r>
          </w:p>
        </w:tc>
        <w:tc>
          <w:tcPr>
            <w:tcW w:w="298" w:type="pct"/>
            <w:tcBorders>
              <w:top w:val="single" w:sz="4" w:space="0" w:color="auto"/>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-217,31</w:t>
            </w:r>
          </w:p>
        </w:tc>
      </w:tr>
    </w:tbl>
    <w:p w:rsidR="001950AA" w:rsidRDefault="001950AA" w:rsidP="00215E05">
      <w:pPr>
        <w:pStyle w:val="00"/>
        <w:rPr>
          <w:lang w:eastAsia="en-US"/>
        </w:rPr>
      </w:pPr>
    </w:p>
    <w:p w:rsidR="00160F6F" w:rsidRDefault="00160F6F" w:rsidP="00215E05">
      <w:pPr>
        <w:pStyle w:val="00"/>
        <w:rPr>
          <w:lang w:eastAsia="en-US"/>
        </w:rPr>
        <w:sectPr w:rsidR="00160F6F" w:rsidSect="00160F6F">
          <w:pgSz w:w="16838" w:h="11906" w:orient="landscape"/>
          <w:pgMar w:top="1701" w:right="1134" w:bottom="567" w:left="567" w:header="708" w:footer="403" w:gutter="0"/>
          <w:cols w:space="708"/>
          <w:docGrid w:linePitch="360"/>
        </w:sectPr>
      </w:pPr>
    </w:p>
    <w:p w:rsidR="00261548" w:rsidRDefault="00261548" w:rsidP="00261548">
      <w:pPr>
        <w:pStyle w:val="0311"/>
      </w:pPr>
      <w:bookmarkStart w:id="45" w:name="_Toc53994661"/>
      <w:r w:rsidRPr="00261548">
        <w:lastRenderedPageBreak/>
        <w:t>Радиус эффективного теплоснабжения, определяемый в соответствии с методическими указаниями по разработке схем теплоснабжения</w:t>
      </w:r>
      <w:bookmarkEnd w:id="45"/>
    </w:p>
    <w:p w:rsidR="000765E7" w:rsidRDefault="000765E7" w:rsidP="000765E7">
      <w:pPr>
        <w:pStyle w:val="00"/>
        <w:rPr>
          <w:lang w:eastAsia="en-US"/>
        </w:rPr>
      </w:pPr>
      <w:r>
        <w:rPr>
          <w:lang w:eastAsia="en-US"/>
        </w:rPr>
        <w:t>Согласно п. 30 г. 2 Федерального закона от 27.07.2010 г.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а) стоимости единицы тепловой энергии (мощности) в горячей воде;</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б) удельной стоимости оказываемых услуг по передаче единицы тепловой энергии в горячей воде.</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lang/>
        </w:rPr>
      </w:pPr>
      <w:r w:rsidRPr="0033504F">
        <w:rPr>
          <w:rFonts w:eastAsiaTheme="minorEastAsia"/>
          <w:position w:val="-30"/>
          <w:sz w:val="26"/>
          <w:szCs w:val="26"/>
          <w:lang w:eastAsia="en-US"/>
        </w:rPr>
        <w:object w:dxaOrig="15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5pt;height:40.85pt" o:ole="">
            <v:imagedata r:id="rId20" o:title=""/>
          </v:shape>
          <o:OLEObject Type="Embed" ProgID="Equation.3" ShapeID="_x0000_i1025" DrawAspect="Content" ObjectID="_1710021415" r:id="rId21"/>
        </w:object>
      </w:r>
      <w:r w:rsidRPr="0033504F">
        <w:rPr>
          <w:rFonts w:eastAsiaTheme="minorEastAsia"/>
          <w:sz w:val="26"/>
          <w:szCs w:val="26"/>
          <w:lang/>
        </w:rPr>
        <w:t>, руб./Гкал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где: </w:t>
      </w:r>
      <w:r w:rsidRPr="0033504F">
        <w:rPr>
          <w:rFonts w:eastAsiaTheme="minorEastAsia" w:cstheme="minorBidi"/>
          <w:sz w:val="26"/>
          <w:szCs w:val="26"/>
          <w:lang w:eastAsia="en-US"/>
        </w:rPr>
        <w:object w:dxaOrig="800" w:dyaOrig="380">
          <v:shape id="_x0000_i1026" type="#_x0000_t75" style="width:40.85pt;height:16.1pt" o:ole="">
            <v:imagedata r:id="rId22" o:title=""/>
          </v:shape>
          <o:OLEObject Type="Embed" ProgID="Equation.3" ShapeID="_x0000_i1026" DrawAspect="Content" ObjectID="_1710021416" r:id="rId23"/>
        </w:object>
      </w:r>
      <w:r w:rsidRPr="0033504F">
        <w:rPr>
          <w:rFonts w:eastAsiaTheme="minorEastAsia" w:cstheme="minorBidi"/>
          <w:sz w:val="26"/>
          <w:szCs w:val="26"/>
          <w:lang w:eastAsia="en-US"/>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279" w:dyaOrig="360">
          <v:shape id="_x0000_i1027" type="#_x0000_t75" style="width:13.95pt;height:18.25pt" o:ole="">
            <v:imagedata r:id="rId24" o:title=""/>
          </v:shape>
          <o:OLEObject Type="Embed" ProgID="Equation.3" ShapeID="_x0000_i1027" DrawAspect="Content" ObjectID="_1710021417" r:id="rId25"/>
        </w:object>
      </w:r>
      <w:r w:rsidRPr="0033504F">
        <w:rPr>
          <w:rFonts w:eastAsiaTheme="minorEastAsia" w:cstheme="minorBidi"/>
          <w:sz w:val="26"/>
          <w:szCs w:val="26"/>
          <w:lang w:eastAsia="en-US"/>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Удельная стоимость оказываемых услуг по передаче единицы тепловой энергии в горячей воде в системе теплоснабжения, вычисляется по формуле:</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lang/>
        </w:rPr>
      </w:pPr>
      <w:r w:rsidRPr="0033504F">
        <w:rPr>
          <w:rFonts w:eastAsiaTheme="minorEastAsia"/>
          <w:position w:val="-30"/>
          <w:sz w:val="26"/>
          <w:szCs w:val="26"/>
          <w:lang w:eastAsia="en-US"/>
        </w:rPr>
        <w:object w:dxaOrig="1480" w:dyaOrig="720">
          <v:shape id="_x0000_i1028" type="#_x0000_t75" style="width:78.45pt;height:40.85pt" o:ole="">
            <v:imagedata r:id="rId26" o:title=""/>
          </v:shape>
          <o:OLEObject Type="Embed" ProgID="Equation.3" ShapeID="_x0000_i1028" DrawAspect="Content" ObjectID="_1710021418" r:id="rId27"/>
        </w:object>
      </w:r>
      <w:r w:rsidRPr="0033504F">
        <w:rPr>
          <w:rFonts w:eastAsiaTheme="minorEastAsia"/>
          <w:sz w:val="26"/>
          <w:szCs w:val="26"/>
          <w:lang/>
        </w:rPr>
        <w:t>, руб./Гкал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где: </w:t>
      </w:r>
      <w:r w:rsidRPr="0033504F">
        <w:rPr>
          <w:rFonts w:eastAsiaTheme="minorEastAsia" w:cstheme="minorBidi"/>
          <w:sz w:val="26"/>
          <w:szCs w:val="26"/>
          <w:lang w:eastAsia="en-US"/>
        </w:rPr>
        <w:object w:dxaOrig="780" w:dyaOrig="380">
          <v:shape id="_x0000_i1029" type="#_x0000_t75" style="width:40.85pt;height:16.1pt" o:ole="">
            <v:imagedata r:id="rId28" o:title=""/>
          </v:shape>
          <o:OLEObject Type="Embed" ProgID="Equation.3" ShapeID="_x0000_i1029" DrawAspect="Content" ObjectID="_1710021419" r:id="rId29"/>
        </w:object>
      </w:r>
      <w:r w:rsidRPr="0033504F">
        <w:rPr>
          <w:rFonts w:eastAsiaTheme="minorEastAsia" w:cstheme="minorBidi"/>
          <w:sz w:val="26"/>
          <w:szCs w:val="26"/>
          <w:lang w:eastAsia="en-US"/>
        </w:rPr>
        <w:t>- необходимая валовая выручка по передаче тепловой энергии в виде горячей воды на i-й расчетный период регулирования,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320" w:dyaOrig="380">
          <v:shape id="_x0000_i1030" type="#_x0000_t75" style="width:16.1pt;height:16.1pt" o:ole="">
            <v:imagedata r:id="rId30" o:title=""/>
          </v:shape>
          <o:OLEObject Type="Embed" ProgID="Equation.3" ShapeID="_x0000_i1030" DrawAspect="Content" ObjectID="_1710021420" r:id="rId31"/>
        </w:object>
      </w:r>
      <w:r w:rsidRPr="0033504F">
        <w:rPr>
          <w:rFonts w:eastAsiaTheme="minorEastAsia" w:cstheme="minorBidi"/>
          <w:sz w:val="26"/>
          <w:szCs w:val="26"/>
          <w:lang w:eastAsia="en-US"/>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Стоимость тепловой энергии в виде горячей воды, поставляемой потребителям в системе теплоснабжения, вычисляется по формуле:</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lang/>
        </w:rPr>
      </w:pPr>
      <w:r w:rsidRPr="0033504F">
        <w:rPr>
          <w:rFonts w:eastAsiaTheme="minorEastAsia"/>
          <w:position w:val="-30"/>
          <w:sz w:val="26"/>
          <w:szCs w:val="26"/>
          <w:lang w:eastAsia="en-US"/>
        </w:rPr>
        <w:object w:dxaOrig="2900" w:dyaOrig="720">
          <v:shape id="_x0000_i1031" type="#_x0000_t75" style="width:145.05pt;height:40.85pt" o:ole="">
            <v:imagedata r:id="rId32" o:title=""/>
          </v:shape>
          <o:OLEObject Type="Embed" ProgID="Equation.3" ShapeID="_x0000_i1031" DrawAspect="Content" ObjectID="_1710021421" r:id="rId33"/>
        </w:object>
      </w:r>
      <w:r w:rsidRPr="0033504F">
        <w:rPr>
          <w:rFonts w:eastAsiaTheme="minorEastAsia"/>
          <w:position w:val="-30"/>
          <w:sz w:val="26"/>
          <w:szCs w:val="26"/>
          <w:lang w:eastAsia="en-US"/>
        </w:rPr>
        <w:object w:dxaOrig="840" w:dyaOrig="720">
          <v:shape id="_x0000_i1032" type="#_x0000_t75" style="width:41.9pt;height:36.55pt" o:ole="">
            <v:imagedata r:id="rId34" o:title=""/>
          </v:shape>
          <o:OLEObject Type="Embed" ProgID="Equation.3" ShapeID="_x0000_i1032" DrawAspect="Content" ObjectID="_1710021422" r:id="rId35"/>
        </w:object>
      </w:r>
      <w:r w:rsidRPr="0033504F">
        <w:rPr>
          <w:rFonts w:eastAsiaTheme="minorEastAsia"/>
          <w:sz w:val="26"/>
          <w:szCs w:val="26"/>
          <w:lang/>
        </w:rPr>
        <w:t>, руб./Гкал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Все существующие потребители попадают в радиус эффективного теплоснабжения.</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lang/>
        </w:rPr>
      </w:pPr>
      <w:r w:rsidRPr="0033504F">
        <w:rPr>
          <w:rFonts w:eastAsiaTheme="minorEastAsia"/>
          <w:position w:val="-30"/>
          <w:sz w:val="26"/>
          <w:szCs w:val="26"/>
          <w:lang w:eastAsia="en-US"/>
        </w:rPr>
        <w:object w:dxaOrig="4819" w:dyaOrig="720">
          <v:shape id="_x0000_i1033" type="#_x0000_t75" style="width:243.4pt;height:40.85pt" o:ole="">
            <v:imagedata r:id="rId36" o:title=""/>
          </v:shape>
          <o:OLEObject Type="Embed" ProgID="Equation.3" ShapeID="_x0000_i1033" DrawAspect="Content" ObjectID="_1710021423" r:id="rId37"/>
        </w:object>
      </w:r>
      <w:r w:rsidRPr="0033504F">
        <w:rPr>
          <w:rFonts w:eastAsiaTheme="minorEastAsia"/>
          <w:sz w:val="26"/>
          <w:szCs w:val="26"/>
          <w:lang/>
        </w:rPr>
        <w:t>, руб./Гкал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где: </w:t>
      </w:r>
      <w:r w:rsidRPr="0033504F">
        <w:rPr>
          <w:rFonts w:eastAsiaTheme="minorEastAsia" w:cstheme="minorBidi"/>
          <w:sz w:val="26"/>
          <w:szCs w:val="26"/>
          <w:lang w:eastAsia="en-US"/>
        </w:rPr>
        <w:object w:dxaOrig="800" w:dyaOrig="380">
          <v:shape id="_x0000_i1034" type="#_x0000_t75" style="width:40.85pt;height:16.1pt" o:ole="">
            <v:imagedata r:id="rId38" o:title=""/>
          </v:shape>
          <o:OLEObject Type="Embed" ProgID="Equation.3" ShapeID="_x0000_i1034" DrawAspect="Content" ObjectID="_1710021424" r:id="rId39"/>
        </w:object>
      </w:r>
      <w:r w:rsidRPr="0033504F">
        <w:rPr>
          <w:rFonts w:eastAsiaTheme="minorEastAsia" w:cstheme="minorBidi"/>
          <w:sz w:val="26"/>
          <w:szCs w:val="26"/>
          <w:lang w:eastAsia="en-US"/>
        </w:rPr>
        <w:t>-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560" w:dyaOrig="380">
          <v:shape id="_x0000_i1035" type="#_x0000_t75" style="width:29pt;height:16.1pt" o:ole="">
            <v:imagedata r:id="rId40" o:title=""/>
          </v:shape>
          <o:OLEObject Type="Embed" ProgID="Equation.3" ShapeID="_x0000_i1035" DrawAspect="Content" ObjectID="_1710021425" r:id="rId41"/>
        </w:object>
      </w:r>
      <w:r w:rsidRPr="0033504F">
        <w:rPr>
          <w:rFonts w:eastAsiaTheme="minorEastAsia" w:cstheme="minorBidi"/>
          <w:sz w:val="26"/>
          <w:szCs w:val="26"/>
          <w:lang w:eastAsia="en-US"/>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780" w:dyaOrig="380">
          <v:shape id="_x0000_i1036" type="#_x0000_t75" style="width:40.85pt;height:16.1pt" o:ole="">
            <v:imagedata r:id="rId42" o:title=""/>
          </v:shape>
          <o:OLEObject Type="Embed" ProgID="Equation.3" ShapeID="_x0000_i1036" DrawAspect="Content" ObjectID="_1710021426" r:id="rId43"/>
        </w:object>
      </w:r>
      <w:r w:rsidRPr="0033504F">
        <w:rPr>
          <w:rFonts w:eastAsiaTheme="minorEastAsia" w:cstheme="minorBidi"/>
          <w:sz w:val="26"/>
          <w:szCs w:val="26"/>
          <w:lang w:eastAsia="en-US"/>
        </w:rPr>
        <w:t>-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object w:dxaOrig="620" w:dyaOrig="380">
          <v:shape id="_x0000_i1037" type="#_x0000_t75" style="width:31.15pt;height:16.1pt" o:ole="">
            <v:imagedata r:id="rId44" o:title=""/>
          </v:shape>
          <o:OLEObject Type="Embed" ProgID="Equation.3" ShapeID="_x0000_i1037" DrawAspect="Content" ObjectID="_1710021427" r:id="rId45"/>
        </w:object>
      </w:r>
      <w:r w:rsidRPr="0033504F">
        <w:rPr>
          <w:rFonts w:eastAsiaTheme="minorEastAsia" w:cstheme="minorBidi"/>
          <w:sz w:val="26"/>
          <w:szCs w:val="26"/>
          <w:lang w:eastAsia="en-US"/>
        </w:rPr>
        <w:t>-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w:t>
      </w:r>
      <w:r w:rsidRPr="0033504F">
        <w:rPr>
          <w:rFonts w:eastAsiaTheme="minorEastAsia" w:cstheme="minorBidi"/>
          <w:sz w:val="26"/>
          <w:szCs w:val="26"/>
          <w:lang w:eastAsia="en-US"/>
        </w:rPr>
        <w:lastRenderedPageBreak/>
        <w:t xml:space="preserve">присоединения тепловой мощности заявителя к тепловым сетям системы теплоснабжения </w:t>
      </w:r>
      <w:r w:rsidRPr="0033504F">
        <w:rPr>
          <w:rFonts w:eastAsiaTheme="minorEastAsia" w:cstheme="minorBidi"/>
          <w:sz w:val="26"/>
          <w:szCs w:val="26"/>
          <w:lang w:eastAsia="en-US"/>
        </w:rPr>
        <w:object w:dxaOrig="560" w:dyaOrig="380">
          <v:shape id="_x0000_i1038" type="#_x0000_t75" style="width:29pt;height:16.1pt" o:ole="">
            <v:imagedata r:id="rId46" o:title=""/>
          </v:shape>
          <o:OLEObject Type="Embed" ProgID="Equation.3" ShapeID="_x0000_i1038" DrawAspect="Content" ObjectID="_1710021428" r:id="rId47"/>
        </w:object>
      </w:r>
      <w:r w:rsidRPr="0033504F">
        <w:rPr>
          <w:rFonts w:eastAsiaTheme="minorEastAsia" w:cstheme="minorBidi"/>
          <w:sz w:val="26"/>
          <w:szCs w:val="26"/>
          <w:lang w:eastAsia="en-US"/>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33504F">
        <w:rPr>
          <w:rFonts w:eastAsiaTheme="minorEastAsia" w:cstheme="minorBidi"/>
          <w:sz w:val="26"/>
          <w:szCs w:val="26"/>
          <w:lang w:eastAsia="en-US"/>
        </w:rPr>
        <w:object w:dxaOrig="380" w:dyaOrig="380">
          <v:shape id="_x0000_i1039" type="#_x0000_t75" style="width:16.1pt;height:16.1pt" o:ole="">
            <v:imagedata r:id="rId48" o:title=""/>
          </v:shape>
          <o:OLEObject Type="Embed" ProgID="Equation.3" ShapeID="_x0000_i1039" DrawAspect="Content" ObjectID="_1710021429" r:id="rId49"/>
        </w:object>
      </w:r>
      <w:r w:rsidRPr="0033504F">
        <w:rPr>
          <w:rFonts w:eastAsiaTheme="minorEastAsia" w:cstheme="minorBidi"/>
          <w:sz w:val="26"/>
          <w:szCs w:val="26"/>
          <w:lang w:eastAsia="en-US"/>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33504F">
        <w:rPr>
          <w:rFonts w:eastAsiaTheme="minorEastAsia" w:cstheme="minorBidi"/>
          <w:sz w:val="26"/>
          <w:szCs w:val="26"/>
          <w:lang w:eastAsia="en-US"/>
        </w:rPr>
        <w:object w:dxaOrig="560" w:dyaOrig="380">
          <v:shape id="_x0000_i1040" type="#_x0000_t75" style="width:29pt;height:16.1pt" o:ole="">
            <v:imagedata r:id="rId50" o:title=""/>
          </v:shape>
          <o:OLEObject Type="Embed" ProgID="Equation.3" ShapeID="_x0000_i1040" DrawAspect="Content" ObjectID="_1710021430" r:id="rId51"/>
        </w:object>
      </w:r>
      <w:r w:rsidRPr="0033504F">
        <w:rPr>
          <w:rFonts w:eastAsiaTheme="minorEastAsia" w:cstheme="minorBidi"/>
          <w:sz w:val="26"/>
          <w:szCs w:val="26"/>
          <w:lang w:eastAsia="en-US"/>
        </w:rPr>
        <w:t xml:space="preserve">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33504F">
        <w:rPr>
          <w:rFonts w:eastAsiaTheme="minorEastAsia" w:cstheme="minorBidi"/>
          <w:sz w:val="26"/>
          <w:szCs w:val="26"/>
          <w:lang w:eastAsia="en-US"/>
        </w:rPr>
        <w:object w:dxaOrig="380" w:dyaOrig="380">
          <v:shape id="_x0000_i1041" type="#_x0000_t75" style="width:16.1pt;height:16.1pt" o:ole="">
            <v:imagedata r:id="rId52" o:title=""/>
          </v:shape>
          <o:OLEObject Type="Embed" ProgID="Equation.3" ShapeID="_x0000_i1041" DrawAspect="Content" ObjectID="_1710021431" r:id="rId53"/>
        </w:object>
      </w:r>
      <w:r w:rsidRPr="0033504F">
        <w:rPr>
          <w:rFonts w:eastAsiaTheme="minorEastAsia" w:cstheme="minorBidi"/>
          <w:sz w:val="26"/>
          <w:szCs w:val="26"/>
          <w:lang w:eastAsia="en-US"/>
        </w:rPr>
        <w:t>, то присоединение объекта заявителя к тепловым сетям системы теплоснабжения исполнителя – целесообразно.</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Если при тепловой нагрузке заявителя </w:t>
      </w:r>
      <w:r w:rsidRPr="0033504F">
        <w:rPr>
          <w:rFonts w:eastAsiaTheme="minorEastAsia" w:cstheme="minorBidi"/>
          <w:sz w:val="26"/>
          <w:szCs w:val="26"/>
          <w:lang w:eastAsia="en-US"/>
        </w:rPr>
        <w:object w:dxaOrig="920" w:dyaOrig="400">
          <v:shape id="_x0000_i1042" type="#_x0000_t75" style="width:48.35pt;height:21.5pt" o:ole="">
            <v:imagedata r:id="rId54" o:title=""/>
          </v:shape>
          <o:OLEObject Type="Embed" ProgID="Equation.3" ShapeID="_x0000_i1042" DrawAspect="Content" ObjectID="_1710021432" r:id="rId55"/>
        </w:object>
      </w:r>
      <w:r w:rsidRPr="0033504F">
        <w:rPr>
          <w:rFonts w:eastAsiaTheme="minorEastAsia" w:cstheme="minorBidi"/>
          <w:sz w:val="26"/>
          <w:szCs w:val="26"/>
          <w:lang w:eastAsia="en-US"/>
        </w:rPr>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rsidR="00771A23" w:rsidRPr="0033504F" w:rsidRDefault="00771A23" w:rsidP="00771A23">
      <w:pPr>
        <w:widowControl w:val="0"/>
        <w:suppressAutoHyphens/>
        <w:spacing w:before="120" w:after="120" w:line="360" w:lineRule="auto"/>
        <w:ind w:firstLine="851"/>
        <w:contextualSpacing/>
        <w:jc w:val="center"/>
        <w:rPr>
          <w:rFonts w:eastAsiaTheme="minorEastAsia"/>
          <w:sz w:val="26"/>
          <w:szCs w:val="26"/>
          <w:lang/>
        </w:rPr>
      </w:pPr>
      <w:r w:rsidRPr="0033504F">
        <w:rPr>
          <w:rFonts w:eastAsiaTheme="minorEastAsia"/>
          <w:position w:val="-60"/>
          <w:sz w:val="26"/>
          <w:szCs w:val="26"/>
          <w:lang w:eastAsia="en-US"/>
        </w:rPr>
        <w:object w:dxaOrig="2740" w:dyaOrig="980">
          <v:shape id="_x0000_i1043" type="#_x0000_t75" style="width:137.55pt;height:51.6pt" o:ole="">
            <v:imagedata r:id="rId56" o:title=""/>
          </v:shape>
          <o:OLEObject Type="Embed" ProgID="Equation.3" ShapeID="_x0000_i1043" DrawAspect="Content" ObjectID="_1710021433" r:id="rId57"/>
        </w:object>
      </w:r>
      <w:r w:rsidRPr="0033504F">
        <w:rPr>
          <w:rFonts w:eastAsiaTheme="minorEastAsia"/>
          <w:sz w:val="26"/>
          <w:szCs w:val="26"/>
          <w:lang/>
        </w:rPr>
        <w:t xml:space="preserve">, лет, </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rsidR="00771A23" w:rsidRPr="0033504F" w:rsidRDefault="00771A23" w:rsidP="00771A23">
      <w:pPr>
        <w:snapToGrid w:val="0"/>
        <w:spacing w:line="360" w:lineRule="auto"/>
        <w:ind w:firstLine="709"/>
        <w:jc w:val="both"/>
        <w:rPr>
          <w:rFonts w:eastAsiaTheme="minorEastAsia" w:cstheme="minorBidi"/>
          <w:sz w:val="26"/>
          <w:szCs w:val="26"/>
          <w:lang w:eastAsia="en-US"/>
        </w:rPr>
      </w:pPr>
      <w:r w:rsidRPr="0033504F">
        <w:rPr>
          <w:rFonts w:eastAsiaTheme="minorEastAsia" w:cstheme="minorBidi"/>
          <w:sz w:val="26"/>
          <w:szCs w:val="26"/>
          <w:lang w:eastAsia="en-US"/>
        </w:rPr>
        <w:t xml:space="preserve">НД – норма доходности инвестированного капитала, устанавливаемая в соответствии с пунктом 6 Правил установления долгосрочных параметров </w:t>
      </w:r>
      <w:r w:rsidRPr="0033504F">
        <w:rPr>
          <w:rFonts w:eastAsiaTheme="minorEastAsia" w:cstheme="minorBidi"/>
          <w:sz w:val="26"/>
          <w:szCs w:val="26"/>
          <w:lang w:eastAsia="en-US"/>
        </w:rPr>
        <w:lastRenderedPageBreak/>
        <w:t>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rsidR="00771A23" w:rsidRPr="0033504F" w:rsidRDefault="00771A23" w:rsidP="00771A23">
      <w:pPr>
        <w:widowControl w:val="0"/>
        <w:suppressAutoHyphens/>
        <w:spacing w:before="120" w:after="120" w:line="360" w:lineRule="auto"/>
        <w:ind w:firstLine="851"/>
        <w:contextualSpacing/>
        <w:jc w:val="both"/>
        <w:rPr>
          <w:rFonts w:eastAsiaTheme="minorEastAsia"/>
          <w:sz w:val="26"/>
          <w:szCs w:val="26"/>
          <w:lang/>
        </w:rPr>
      </w:pPr>
      <w:r w:rsidRPr="0033504F">
        <w:rPr>
          <w:rFonts w:eastAsiaTheme="minorEastAsia"/>
          <w:position w:val="-12"/>
          <w:sz w:val="26"/>
          <w:szCs w:val="26"/>
          <w:lang w:eastAsia="en-US"/>
        </w:rPr>
        <w:object w:dxaOrig="420" w:dyaOrig="360">
          <v:shape id="_x0000_i1044" type="#_x0000_t75" style="width:20.4pt;height:18.25pt" o:ole="">
            <v:imagedata r:id="rId58" o:title=""/>
          </v:shape>
          <o:OLEObject Type="Embed" ProgID="Equation.3" ShapeID="_x0000_i1044" DrawAspect="Content" ObjectID="_1710021434" r:id="rId59"/>
        </w:object>
      </w:r>
      <w:r w:rsidRPr="0033504F">
        <w:rPr>
          <w:rFonts w:eastAsiaTheme="minorEastAsia"/>
          <w:sz w:val="26"/>
          <w:szCs w:val="26"/>
          <w:lang/>
        </w:rPr>
        <w:t xml:space="preserve"> - величина капитальных затрат в строительство тепловой сети от точки подключения к тепловым сетям системы теплоснабжения (без НДС).</w:t>
      </w:r>
    </w:p>
    <w:p w:rsidR="00771A23" w:rsidRPr="005C164C" w:rsidRDefault="00771A23" w:rsidP="00771A23">
      <w:pPr>
        <w:snapToGrid w:val="0"/>
        <w:spacing w:before="40" w:line="360" w:lineRule="auto"/>
        <w:ind w:firstLine="709"/>
        <w:contextualSpacing/>
        <w:jc w:val="both"/>
        <w:rPr>
          <w:rFonts w:eastAsiaTheme="minorEastAsia" w:cstheme="minorBidi"/>
          <w:sz w:val="26"/>
          <w:szCs w:val="26"/>
          <w:lang w:eastAsia="en-US"/>
        </w:rPr>
      </w:pPr>
      <w:r w:rsidRPr="005C164C">
        <w:rPr>
          <w:rFonts w:eastAsiaTheme="minorEastAsia" w:cstheme="minorBidi"/>
          <w:sz w:val="26"/>
          <w:szCs w:val="26"/>
          <w:lang w:eastAsia="en-US"/>
        </w:rPr>
        <w:t>Таким образом, для каждого нового подключения необходимо рассчитывать целесообразность, в соответствии с Приложением №40 к Методическим указаниям по разработке схем теплоснабжения №212 от 05.03.2019г., утвержденным Приказом Министерства энергетики РФ.</w:t>
      </w:r>
    </w:p>
    <w:p w:rsidR="000765E7" w:rsidRDefault="000765E7" w:rsidP="000765E7">
      <w:pPr>
        <w:pStyle w:val="00"/>
        <w:rPr>
          <w:lang w:eastAsia="en-US"/>
        </w:rPr>
      </w:pPr>
      <w:r w:rsidRPr="000765E7">
        <w:rPr>
          <w:lang w:eastAsia="en-US"/>
        </w:rPr>
        <w:t>Существующая жилая и социально-административная застройка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как с технической, так и с экономической точек зрения.</w:t>
      </w:r>
    </w:p>
    <w:p w:rsidR="000765E7" w:rsidRDefault="000765E7" w:rsidP="00215E05">
      <w:pPr>
        <w:pStyle w:val="00"/>
        <w:rPr>
          <w:lang w:eastAsia="en-US"/>
        </w:rPr>
        <w:sectPr w:rsidR="000765E7" w:rsidSect="00160F6F">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46" w:name="_Toc53994662"/>
      <w:r w:rsidRPr="00261548">
        <w:rPr>
          <w:caps w:val="0"/>
        </w:rPr>
        <w:lastRenderedPageBreak/>
        <w:t>СУЩЕСТВУЮЩИЕ И ПЕРСПЕКТИВНЫЕ БАЛАНСЫ ТЕПЛОНОСИТЕЛЯ</w:t>
      </w:r>
      <w:bookmarkEnd w:id="46"/>
    </w:p>
    <w:p w:rsidR="000765E7" w:rsidRDefault="000765E7" w:rsidP="000765E7">
      <w:pPr>
        <w:pStyle w:val="00"/>
      </w:pPr>
      <w:r>
        <w:t>Существующие и перспективные балансы теплоносителя приведены в Главе 6 Обосновывающих материалов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к схеме теплоснабжения Николаевского сельского поселения на период до 2036 года.</w:t>
      </w:r>
    </w:p>
    <w:p w:rsidR="00FD228F" w:rsidRPr="000765E7" w:rsidRDefault="00FD228F" w:rsidP="000765E7">
      <w:pPr>
        <w:pStyle w:val="00"/>
      </w:pPr>
    </w:p>
    <w:p w:rsidR="00261548" w:rsidRDefault="00261548" w:rsidP="00261548">
      <w:pPr>
        <w:pStyle w:val="0311"/>
      </w:pPr>
      <w:bookmarkStart w:id="47" w:name="_Toc53994663"/>
      <w:r w:rsidRPr="00261548">
        <w:t>Существующие и перспективные балансы производительности водоподготовительных установок и максимального потребления теплоносителя теплопотребл</w:t>
      </w:r>
      <w:r w:rsidR="00215E05">
        <w:t>яющими установками потребителей</w:t>
      </w:r>
      <w:bookmarkEnd w:id="47"/>
    </w:p>
    <w:p w:rsidR="00215E05" w:rsidRDefault="000765E7" w:rsidP="00215E05">
      <w:pPr>
        <w:pStyle w:val="00"/>
        <w:rPr>
          <w:lang w:eastAsia="en-US"/>
        </w:rPr>
      </w:pPr>
      <w:r w:rsidRPr="000765E7">
        <w:rPr>
          <w:lang w:eastAsia="en-US"/>
        </w:rPr>
        <w:t>В ходе сопоставления нормативных и фактических потерь теплоносителя в существующих системах транспорта тепловой энергии от источников централизованного теплоснабжения, было выявлено, что фактические потери теплоносителя в тепловых сетях не превышают нормативные потери теплоносителя, рассчитанные в соответствии с существующими характеристиками тепловых сетей.</w:t>
      </w:r>
    </w:p>
    <w:p w:rsidR="000765E7" w:rsidRDefault="000765E7" w:rsidP="00215E05">
      <w:pPr>
        <w:pStyle w:val="00"/>
        <w:rPr>
          <w:rFonts w:eastAsia="ArialMT"/>
          <w:color w:val="000000"/>
        </w:rPr>
      </w:pPr>
      <w:r>
        <w:rPr>
          <w:rFonts w:eastAsia="ArialMT"/>
          <w:color w:val="000000"/>
        </w:rPr>
        <w:t>Перспективные балансы производительности водоподготовительных установок и потерь тепло</w:t>
      </w:r>
      <w:r w:rsidR="00346E4F">
        <w:rPr>
          <w:rFonts w:eastAsia="ArialMT"/>
          <w:color w:val="000000"/>
        </w:rPr>
        <w:t xml:space="preserve">носителя </w:t>
      </w:r>
      <w:r w:rsidR="00722784">
        <w:rPr>
          <w:rFonts w:eastAsia="ArialMT"/>
          <w:color w:val="000000"/>
        </w:rPr>
        <w:t xml:space="preserve">по разным сценариям развития систем теплоснабжения </w:t>
      </w:r>
      <w:r w:rsidR="00346E4F">
        <w:rPr>
          <w:rFonts w:eastAsia="ArialMT"/>
          <w:color w:val="000000"/>
        </w:rPr>
        <w:t>представлены в таблиц</w:t>
      </w:r>
      <w:r w:rsidR="00722784">
        <w:rPr>
          <w:rFonts w:eastAsia="ArialMT"/>
          <w:color w:val="000000"/>
        </w:rPr>
        <w:t>ах ниже.</w:t>
      </w:r>
    </w:p>
    <w:p w:rsidR="000765E7" w:rsidRDefault="000765E7" w:rsidP="00215E05">
      <w:pPr>
        <w:pStyle w:val="00"/>
        <w:rPr>
          <w:rFonts w:eastAsia="ArialMT"/>
          <w:color w:val="000000"/>
        </w:rPr>
        <w:sectPr w:rsidR="000765E7" w:rsidSect="00823268">
          <w:pgSz w:w="11906" w:h="16838"/>
          <w:pgMar w:top="1134" w:right="567" w:bottom="567" w:left="1701" w:header="708" w:footer="403" w:gutter="0"/>
          <w:cols w:space="708"/>
          <w:docGrid w:linePitch="360"/>
        </w:sectPr>
      </w:pPr>
    </w:p>
    <w:p w:rsidR="00722784" w:rsidRPr="00AC0D03" w:rsidRDefault="00722784" w:rsidP="00722784">
      <w:pPr>
        <w:pStyle w:val="-0"/>
        <w:numPr>
          <w:ilvl w:val="0"/>
          <w:numId w:val="27"/>
        </w:numPr>
        <w:tabs>
          <w:tab w:val="left" w:pos="1418"/>
          <w:tab w:val="left" w:pos="9067"/>
        </w:tabs>
        <w:ind w:left="0" w:firstLine="0"/>
        <w:jc w:val="both"/>
        <w:rPr>
          <w:rFonts w:eastAsiaTheme="minorEastAsia"/>
          <w:lang w:eastAsia="en-US"/>
        </w:rPr>
      </w:pPr>
      <w:bookmarkStart w:id="48" w:name="_Ref49860675"/>
      <w:r w:rsidRPr="00AC0D03">
        <w:rPr>
          <w:rFonts w:eastAsiaTheme="minorEastAsia"/>
          <w:lang w:eastAsia="en-US"/>
        </w:rPr>
        <w:lastRenderedPageBreak/>
        <w:t>Балансы производительности водоподготовительных установок источников тепловой энергии Николаевского сельского поселения (Сценарий 1)</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2"/>
        <w:gridCol w:w="1277"/>
        <w:gridCol w:w="850"/>
        <w:gridCol w:w="850"/>
        <w:gridCol w:w="850"/>
        <w:gridCol w:w="850"/>
        <w:gridCol w:w="850"/>
        <w:gridCol w:w="850"/>
        <w:gridCol w:w="850"/>
        <w:gridCol w:w="850"/>
        <w:gridCol w:w="850"/>
        <w:gridCol w:w="850"/>
        <w:gridCol w:w="850"/>
        <w:gridCol w:w="841"/>
      </w:tblGrid>
      <w:tr w:rsidR="00722784" w:rsidRPr="005A217D" w:rsidTr="00722784">
        <w:trPr>
          <w:trHeight w:val="283"/>
          <w:tblHeader/>
        </w:trPr>
        <w:tc>
          <w:tcPr>
            <w:tcW w:w="1398"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Наименование</w:t>
            </w:r>
          </w:p>
        </w:tc>
        <w:tc>
          <w:tcPr>
            <w:tcW w:w="401"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Единица измерения</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2019</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2020</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2021</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2022</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2023</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2024</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2025</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2026</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2027</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2028</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2029</w:t>
            </w:r>
          </w:p>
        </w:tc>
        <w:tc>
          <w:tcPr>
            <w:tcW w:w="264" w:type="pct"/>
            <w:shd w:val="clear" w:color="auto" w:fill="auto"/>
            <w:vAlign w:val="center"/>
            <w:hideMark/>
          </w:tcPr>
          <w:p w:rsidR="00722784" w:rsidRPr="005A217D" w:rsidRDefault="00722784" w:rsidP="00722784">
            <w:pPr>
              <w:jc w:val="center"/>
              <w:rPr>
                <w:b/>
                <w:bCs/>
                <w:color w:val="000000"/>
                <w:sz w:val="20"/>
                <w:szCs w:val="20"/>
              </w:rPr>
            </w:pPr>
            <w:r>
              <w:rPr>
                <w:b/>
                <w:bCs/>
                <w:color w:val="000000"/>
                <w:sz w:val="20"/>
                <w:szCs w:val="20"/>
              </w:rPr>
              <w:t>2030-2036</w:t>
            </w:r>
          </w:p>
        </w:tc>
      </w:tr>
      <w:tr w:rsidR="00722784" w:rsidRPr="005A217D" w:rsidTr="00722784">
        <w:trPr>
          <w:trHeight w:val="283"/>
        </w:trPr>
        <w:tc>
          <w:tcPr>
            <w:tcW w:w="5000" w:type="pct"/>
            <w:gridSpan w:val="14"/>
            <w:shd w:val="clear" w:color="auto" w:fill="auto"/>
            <w:vAlign w:val="center"/>
          </w:tcPr>
          <w:p w:rsidR="00722784" w:rsidRPr="00047269" w:rsidRDefault="00722784" w:rsidP="00722784">
            <w:pPr>
              <w:jc w:val="center"/>
              <w:rPr>
                <w:b/>
                <w:color w:val="000000"/>
                <w:sz w:val="20"/>
                <w:szCs w:val="20"/>
              </w:rPr>
            </w:pPr>
            <w:r w:rsidRPr="00047269">
              <w:rPr>
                <w:b/>
                <w:color w:val="000000"/>
                <w:sz w:val="20"/>
                <w:szCs w:val="20"/>
              </w:rPr>
              <w:t>Котельная №1</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hideMark/>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hideMark/>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r>
      <w:tr w:rsidR="00722784" w:rsidRPr="005A217D" w:rsidTr="00722784">
        <w:trPr>
          <w:trHeight w:val="283"/>
        </w:trPr>
        <w:tc>
          <w:tcPr>
            <w:tcW w:w="1398" w:type="pct"/>
            <w:shd w:val="clear" w:color="auto" w:fill="auto"/>
            <w:vAlign w:val="center"/>
          </w:tcPr>
          <w:p w:rsidR="00722784" w:rsidRPr="005A217D" w:rsidRDefault="00722784" w:rsidP="00722784">
            <w:pPr>
              <w:rPr>
                <w:color w:val="000000"/>
                <w:sz w:val="20"/>
                <w:szCs w:val="20"/>
              </w:rPr>
            </w:pPr>
            <w:r>
              <w:rPr>
                <w:color w:val="000000"/>
                <w:sz w:val="20"/>
                <w:szCs w:val="20"/>
              </w:rPr>
              <w:t>Максимальный объем котлового контура</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4"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Количество баков-аккумуляторов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ед.</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Общая емкость баков-аккумуляторов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тыс. м</w:t>
            </w:r>
            <w:r w:rsidRPr="005A217D">
              <w:rPr>
                <w:color w:val="000000"/>
                <w:sz w:val="20"/>
                <w:szCs w:val="20"/>
                <w:vertAlign w:val="superscript"/>
              </w:rPr>
              <w:t>3</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722784" w:rsidRPr="00047269"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Pr>
                <w:color w:val="000000"/>
                <w:sz w:val="20"/>
                <w:szCs w:val="20"/>
              </w:rPr>
              <w:t>/ч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4"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Всего подпитка тепловой сети, в том числе: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w:t>
            </w:r>
          </w:p>
        </w:tc>
      </w:tr>
      <w:tr w:rsidR="00722784" w:rsidRPr="005A217D" w:rsidTr="00722784">
        <w:trPr>
          <w:trHeight w:val="283"/>
        </w:trPr>
        <w:tc>
          <w:tcPr>
            <w:tcW w:w="1398" w:type="pct"/>
            <w:shd w:val="clear" w:color="auto" w:fill="auto"/>
            <w:vAlign w:val="center"/>
          </w:tcPr>
          <w:p w:rsidR="00722784" w:rsidRPr="005A217D" w:rsidRDefault="00722784" w:rsidP="00722784">
            <w:pPr>
              <w:rPr>
                <w:color w:val="000000"/>
                <w:sz w:val="20"/>
                <w:szCs w:val="20"/>
              </w:rPr>
            </w:pPr>
            <w:r>
              <w:rPr>
                <w:color w:val="000000"/>
                <w:sz w:val="20"/>
                <w:szCs w:val="20"/>
              </w:rPr>
              <w:t>расход воды на нужды ГВС</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Максимум подпитки тепловой сети в эксплуатационном режиме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Максимальная подпитка тепловой сети в период повреждения участка (в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4"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Резерв (+)/ дефицит (-)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Доля </w:t>
            </w:r>
            <w:r>
              <w:rPr>
                <w:color w:val="000000"/>
                <w:sz w:val="20"/>
                <w:szCs w:val="20"/>
              </w:rPr>
              <w:t>резерва</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4"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r>
      <w:tr w:rsidR="00722784" w:rsidRPr="005A217D" w:rsidTr="00722784">
        <w:trPr>
          <w:trHeight w:val="283"/>
        </w:trPr>
        <w:tc>
          <w:tcPr>
            <w:tcW w:w="5000" w:type="pct"/>
            <w:gridSpan w:val="14"/>
            <w:shd w:val="clear" w:color="auto" w:fill="auto"/>
            <w:vAlign w:val="center"/>
          </w:tcPr>
          <w:p w:rsidR="00722784" w:rsidRPr="006019B0" w:rsidRDefault="00722784" w:rsidP="00722784">
            <w:pPr>
              <w:jc w:val="center"/>
              <w:rPr>
                <w:b/>
                <w:color w:val="000000"/>
                <w:sz w:val="20"/>
                <w:szCs w:val="20"/>
              </w:rPr>
            </w:pPr>
            <w:r w:rsidRPr="006019B0">
              <w:rPr>
                <w:b/>
                <w:color w:val="000000"/>
                <w:sz w:val="20"/>
                <w:szCs w:val="20"/>
              </w:rPr>
              <w:t>Котельная №2</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4" w:type="pct"/>
            <w:shd w:val="clear" w:color="auto" w:fill="auto"/>
            <w:vAlign w:val="center"/>
          </w:tcPr>
          <w:p w:rsidR="00722784" w:rsidRPr="004455C3" w:rsidRDefault="00722784" w:rsidP="00722784">
            <w:pPr>
              <w:jc w:val="center"/>
            </w:pPr>
            <w:r w:rsidRPr="004455C3">
              <w:rPr>
                <w:color w:val="000000"/>
                <w:sz w:val="20"/>
                <w:szCs w:val="20"/>
              </w:rPr>
              <w:t>15,0</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Количество баков-аккумуляторов теплоносителя </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ед.</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4"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Общая емкость баков-аккумуляторов</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тыс. м</w:t>
            </w:r>
            <w:r w:rsidRPr="005A217D">
              <w:rPr>
                <w:color w:val="000000"/>
                <w:sz w:val="20"/>
                <w:szCs w:val="20"/>
                <w:vertAlign w:val="superscript"/>
              </w:rPr>
              <w:t>3</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4" w:type="pct"/>
            <w:shd w:val="clear" w:color="auto" w:fill="auto"/>
            <w:vAlign w:val="center"/>
          </w:tcPr>
          <w:p w:rsidR="00722784" w:rsidRDefault="00722784" w:rsidP="00722784">
            <w:pPr>
              <w:jc w:val="center"/>
            </w:pPr>
            <w:r w:rsidRPr="005F3CCB">
              <w:rPr>
                <w:color w:val="000000"/>
                <w:sz w:val="20"/>
                <w:szCs w:val="20"/>
              </w:rPr>
              <w:t>40</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13,7</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4" w:type="pct"/>
            <w:shd w:val="clear" w:color="auto" w:fill="auto"/>
            <w:vAlign w:val="center"/>
          </w:tcPr>
          <w:p w:rsidR="00722784" w:rsidRPr="006019B0" w:rsidRDefault="00722784" w:rsidP="00722784">
            <w:pPr>
              <w:jc w:val="center"/>
              <w:rPr>
                <w:sz w:val="20"/>
                <w:szCs w:val="20"/>
              </w:rPr>
            </w:pPr>
            <w:r w:rsidRPr="006019B0">
              <w:rPr>
                <w:sz w:val="20"/>
                <w:szCs w:val="20"/>
              </w:rPr>
              <w:t>55,1</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Всего подпитка тепловой сети, в т.ч.:</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11,5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13,1</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11,5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13,1</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4" w:type="pct"/>
            <w:shd w:val="clear" w:color="auto" w:fill="auto"/>
            <w:vAlign w:val="center"/>
          </w:tcPr>
          <w:p w:rsidR="00722784" w:rsidRDefault="00722784" w:rsidP="00722784">
            <w:pPr>
              <w:jc w:val="center"/>
            </w:pPr>
            <w:r w:rsidRPr="00752CA4">
              <w:rPr>
                <w:color w:val="000000"/>
                <w:sz w:val="20"/>
                <w:szCs w:val="20"/>
              </w:rPr>
              <w:t>-</w:t>
            </w:r>
          </w:p>
        </w:tc>
      </w:tr>
      <w:tr w:rsidR="00722784" w:rsidRPr="005A217D" w:rsidTr="00722784">
        <w:trPr>
          <w:trHeight w:val="283"/>
        </w:trPr>
        <w:tc>
          <w:tcPr>
            <w:tcW w:w="1398" w:type="pct"/>
            <w:shd w:val="clear" w:color="auto" w:fill="auto"/>
            <w:vAlign w:val="center"/>
          </w:tcPr>
          <w:p w:rsidR="00722784" w:rsidRPr="005A217D" w:rsidRDefault="00722784" w:rsidP="00722784">
            <w:pPr>
              <w:rPr>
                <w:color w:val="000000"/>
                <w:sz w:val="20"/>
                <w:szCs w:val="20"/>
              </w:rPr>
            </w:pPr>
            <w:r>
              <w:rPr>
                <w:color w:val="000000"/>
                <w:sz w:val="20"/>
                <w:szCs w:val="20"/>
              </w:rPr>
              <w:t>расход воды на нужды ГВС</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4" w:type="pct"/>
            <w:shd w:val="clear" w:color="auto" w:fill="auto"/>
            <w:vAlign w:val="center"/>
          </w:tcPr>
          <w:p w:rsidR="00722784" w:rsidRDefault="00722784" w:rsidP="00722784">
            <w:pPr>
              <w:jc w:val="center"/>
            </w:pPr>
            <w:r w:rsidRPr="00752CA4">
              <w:rPr>
                <w:color w:val="000000"/>
                <w:sz w:val="20"/>
                <w:szCs w:val="20"/>
              </w:rPr>
              <w:t>-</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Максимум подпитки тепловой сети в </w:t>
            </w:r>
            <w:r w:rsidRPr="005A217D">
              <w:rPr>
                <w:color w:val="000000"/>
                <w:sz w:val="20"/>
                <w:szCs w:val="20"/>
              </w:rPr>
              <w:lastRenderedPageBreak/>
              <w:t>эксплуатационном режиме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lastRenderedPageBreak/>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11,5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13,1</w:t>
            </w:r>
          </w:p>
        </w:tc>
        <w:tc>
          <w:tcPr>
            <w:tcW w:w="264" w:type="pct"/>
            <w:shd w:val="clear" w:color="auto" w:fill="auto"/>
            <w:vAlign w:val="center"/>
          </w:tcPr>
          <w:p w:rsidR="00722784" w:rsidRDefault="00722784" w:rsidP="00722784">
            <w:pPr>
              <w:jc w:val="center"/>
              <w:rPr>
                <w:color w:val="000000"/>
                <w:sz w:val="20"/>
                <w:szCs w:val="20"/>
              </w:rPr>
            </w:pPr>
            <w:r>
              <w:rPr>
                <w:color w:val="000000"/>
                <w:sz w:val="20"/>
                <w:szCs w:val="20"/>
              </w:rPr>
              <w:t>13,1</w:t>
            </w:r>
          </w:p>
        </w:tc>
      </w:tr>
      <w:tr w:rsidR="00722784" w:rsidRPr="005A217D" w:rsidTr="00722784">
        <w:trPr>
          <w:trHeight w:val="104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lastRenderedPageBreak/>
              <w:t>Максимальная подпитка тепловой сети в период повреждения участка(в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2,22</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c>
          <w:tcPr>
            <w:tcW w:w="264"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2,53</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Резерв (+)/ дефицит (-)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28,5</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7" w:type="pct"/>
            <w:shd w:val="clear" w:color="auto" w:fill="auto"/>
            <w:vAlign w:val="center"/>
          </w:tcPr>
          <w:p w:rsidR="00722784" w:rsidRDefault="00722784" w:rsidP="00722784">
            <w:pPr>
              <w:jc w:val="center"/>
            </w:pPr>
            <w:r w:rsidRPr="00977DFE">
              <w:rPr>
                <w:color w:val="000000"/>
                <w:sz w:val="20"/>
                <w:szCs w:val="20"/>
              </w:rPr>
              <w:t>26,9</w:t>
            </w:r>
          </w:p>
        </w:tc>
        <w:tc>
          <w:tcPr>
            <w:tcW w:w="264" w:type="pct"/>
            <w:shd w:val="clear" w:color="auto" w:fill="auto"/>
            <w:vAlign w:val="center"/>
          </w:tcPr>
          <w:p w:rsidR="00722784" w:rsidRDefault="00722784" w:rsidP="00722784">
            <w:pPr>
              <w:jc w:val="center"/>
            </w:pPr>
            <w:r w:rsidRPr="00977DFE">
              <w:rPr>
                <w:color w:val="000000"/>
                <w:sz w:val="20"/>
                <w:szCs w:val="20"/>
              </w:rPr>
              <w:t>26,9</w:t>
            </w:r>
          </w:p>
        </w:tc>
      </w:tr>
      <w:tr w:rsidR="00722784" w:rsidRPr="005A217D" w:rsidTr="00722784">
        <w:trPr>
          <w:trHeight w:val="283"/>
        </w:trPr>
        <w:tc>
          <w:tcPr>
            <w:tcW w:w="1398"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Доля </w:t>
            </w:r>
            <w:r>
              <w:rPr>
                <w:color w:val="000000"/>
                <w:sz w:val="20"/>
                <w:szCs w:val="20"/>
              </w:rPr>
              <w:t>резерва</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71,3</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7" w:type="pct"/>
            <w:shd w:val="clear" w:color="auto" w:fill="auto"/>
            <w:vAlign w:val="center"/>
          </w:tcPr>
          <w:p w:rsidR="00722784" w:rsidRDefault="00722784" w:rsidP="00722784">
            <w:pPr>
              <w:jc w:val="center"/>
            </w:pPr>
            <w:r w:rsidRPr="00432B8A">
              <w:rPr>
                <w:color w:val="000000"/>
                <w:sz w:val="20"/>
                <w:szCs w:val="20"/>
              </w:rPr>
              <w:t>67,3</w:t>
            </w:r>
          </w:p>
        </w:tc>
        <w:tc>
          <w:tcPr>
            <w:tcW w:w="264" w:type="pct"/>
            <w:shd w:val="clear" w:color="auto" w:fill="auto"/>
            <w:vAlign w:val="center"/>
          </w:tcPr>
          <w:p w:rsidR="00722784" w:rsidRDefault="00722784" w:rsidP="00722784">
            <w:pPr>
              <w:jc w:val="center"/>
            </w:pPr>
            <w:r w:rsidRPr="00432B8A">
              <w:rPr>
                <w:color w:val="000000"/>
                <w:sz w:val="20"/>
                <w:szCs w:val="20"/>
              </w:rPr>
              <w:t>67,3</w:t>
            </w:r>
          </w:p>
        </w:tc>
      </w:tr>
    </w:tbl>
    <w:p w:rsidR="00722784" w:rsidRPr="00047269" w:rsidRDefault="00722784" w:rsidP="00722784">
      <w:pPr>
        <w:pStyle w:val="00"/>
        <w:spacing w:line="240" w:lineRule="auto"/>
        <w:ind w:firstLine="0"/>
        <w:rPr>
          <w:sz w:val="22"/>
        </w:rPr>
      </w:pPr>
      <w:r w:rsidRPr="00047269">
        <w:rPr>
          <w:sz w:val="22"/>
        </w:rPr>
        <w:t>*Производительность ВПУ на новой котельной вс. Николаевка обеспечивает потребность в подпитке контур котловой воды. Подпитка тепловой сети не предусмотрена.</w:t>
      </w:r>
      <w:r>
        <w:rPr>
          <w:sz w:val="22"/>
        </w:rPr>
        <w:t xml:space="preserve"> В строке резерв (+)/ дефицит (-) ВПУ и доля дефицита для котельной вс. Николаевка указаны значения исходя из обеспеченности контура котловой воды подпиточной водой.</w:t>
      </w:r>
    </w:p>
    <w:p w:rsidR="00722784" w:rsidRPr="005A217D" w:rsidRDefault="00722784" w:rsidP="00722784">
      <w:pPr>
        <w:spacing w:line="360" w:lineRule="auto"/>
        <w:ind w:firstLine="709"/>
        <w:jc w:val="both"/>
        <w:rPr>
          <w:rFonts w:eastAsia="ArialMT"/>
          <w:color w:val="000000"/>
          <w:sz w:val="26"/>
          <w:szCs w:val="26"/>
        </w:rPr>
      </w:pPr>
    </w:p>
    <w:p w:rsidR="00722784" w:rsidRPr="005A217D" w:rsidRDefault="00722784" w:rsidP="00722784">
      <w:pPr>
        <w:spacing w:line="360" w:lineRule="auto"/>
        <w:ind w:firstLine="709"/>
        <w:jc w:val="both"/>
        <w:rPr>
          <w:rFonts w:eastAsia="ArialMT"/>
          <w:color w:val="000000"/>
          <w:sz w:val="26"/>
          <w:szCs w:val="26"/>
        </w:rPr>
        <w:sectPr w:rsidR="00722784" w:rsidRPr="005A217D" w:rsidSect="002A76FC">
          <w:pgSz w:w="16838" w:h="11906" w:orient="landscape"/>
          <w:pgMar w:top="1701" w:right="567" w:bottom="567" w:left="567" w:header="709" w:footer="461" w:gutter="0"/>
          <w:cols w:space="708"/>
          <w:titlePg/>
          <w:docGrid w:linePitch="360"/>
        </w:sectPr>
      </w:pPr>
    </w:p>
    <w:p w:rsidR="00722784" w:rsidRPr="00AC0D03" w:rsidRDefault="00722784" w:rsidP="00722784">
      <w:pPr>
        <w:pStyle w:val="-0"/>
        <w:numPr>
          <w:ilvl w:val="0"/>
          <w:numId w:val="27"/>
        </w:numPr>
        <w:tabs>
          <w:tab w:val="left" w:pos="1418"/>
          <w:tab w:val="left" w:pos="9067"/>
        </w:tabs>
        <w:ind w:left="0" w:firstLine="0"/>
        <w:jc w:val="both"/>
        <w:rPr>
          <w:rFonts w:eastAsiaTheme="minorEastAsia"/>
          <w:lang w:eastAsia="en-US"/>
        </w:rPr>
      </w:pPr>
      <w:bookmarkStart w:id="49" w:name="_Ref49860701"/>
      <w:r w:rsidRPr="00AC0D03">
        <w:rPr>
          <w:rFonts w:eastAsiaTheme="minorEastAsia"/>
          <w:lang w:eastAsia="en-US"/>
        </w:rPr>
        <w:lastRenderedPageBreak/>
        <w:t>Балансы производительности водоподготовительных установок источников тепловой энергии Николаевского сельского поселения (Сценарий 2)</w:t>
      </w:r>
      <w:bookmarkEnd w:id="49"/>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96"/>
        <w:gridCol w:w="1229"/>
        <w:gridCol w:w="815"/>
        <w:gridCol w:w="818"/>
        <w:gridCol w:w="814"/>
        <w:gridCol w:w="817"/>
        <w:gridCol w:w="814"/>
        <w:gridCol w:w="817"/>
        <w:gridCol w:w="814"/>
        <w:gridCol w:w="817"/>
        <w:gridCol w:w="814"/>
        <w:gridCol w:w="817"/>
        <w:gridCol w:w="814"/>
        <w:gridCol w:w="811"/>
      </w:tblGrid>
      <w:tr w:rsidR="00722784" w:rsidRPr="005A217D" w:rsidTr="00722784">
        <w:trPr>
          <w:trHeight w:val="283"/>
          <w:tblHeader/>
        </w:trPr>
        <w:tc>
          <w:tcPr>
            <w:tcW w:w="1403"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Наименование</w:t>
            </w:r>
          </w:p>
        </w:tc>
        <w:tc>
          <w:tcPr>
            <w:tcW w:w="401"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Единица измерения</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2019</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2020</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2021</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2022</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2023</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2024</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2025</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2026</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2027</w:t>
            </w:r>
          </w:p>
        </w:tc>
        <w:tc>
          <w:tcPr>
            <w:tcW w:w="267"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2028</w:t>
            </w:r>
          </w:p>
        </w:tc>
        <w:tc>
          <w:tcPr>
            <w:tcW w:w="266" w:type="pct"/>
            <w:shd w:val="clear" w:color="auto" w:fill="auto"/>
            <w:vAlign w:val="center"/>
            <w:hideMark/>
          </w:tcPr>
          <w:p w:rsidR="00722784" w:rsidRPr="005A217D" w:rsidRDefault="00722784" w:rsidP="00722784">
            <w:pPr>
              <w:jc w:val="center"/>
              <w:rPr>
                <w:b/>
                <w:bCs/>
                <w:color w:val="000000"/>
                <w:sz w:val="20"/>
                <w:szCs w:val="20"/>
              </w:rPr>
            </w:pPr>
            <w:r w:rsidRPr="005A217D">
              <w:rPr>
                <w:b/>
                <w:bCs/>
                <w:color w:val="000000"/>
                <w:sz w:val="20"/>
                <w:szCs w:val="20"/>
              </w:rPr>
              <w:t>2029</w:t>
            </w:r>
          </w:p>
        </w:tc>
        <w:tc>
          <w:tcPr>
            <w:tcW w:w="265" w:type="pct"/>
            <w:shd w:val="clear" w:color="auto" w:fill="auto"/>
            <w:vAlign w:val="center"/>
            <w:hideMark/>
          </w:tcPr>
          <w:p w:rsidR="00722784" w:rsidRPr="005A217D" w:rsidRDefault="00722784" w:rsidP="00722784">
            <w:pPr>
              <w:jc w:val="center"/>
              <w:rPr>
                <w:b/>
                <w:bCs/>
                <w:color w:val="000000"/>
                <w:sz w:val="20"/>
                <w:szCs w:val="20"/>
              </w:rPr>
            </w:pPr>
            <w:r>
              <w:rPr>
                <w:b/>
                <w:bCs/>
                <w:color w:val="000000"/>
                <w:sz w:val="20"/>
                <w:szCs w:val="20"/>
              </w:rPr>
              <w:t>2030-2036</w:t>
            </w:r>
          </w:p>
        </w:tc>
      </w:tr>
      <w:tr w:rsidR="00722784" w:rsidRPr="005A217D" w:rsidTr="00722784">
        <w:trPr>
          <w:trHeight w:val="283"/>
        </w:trPr>
        <w:tc>
          <w:tcPr>
            <w:tcW w:w="5000" w:type="pct"/>
            <w:gridSpan w:val="14"/>
            <w:shd w:val="clear" w:color="auto" w:fill="auto"/>
            <w:vAlign w:val="center"/>
          </w:tcPr>
          <w:p w:rsidR="00722784" w:rsidRPr="00C73305" w:rsidRDefault="00722784" w:rsidP="00722784">
            <w:pPr>
              <w:jc w:val="center"/>
              <w:rPr>
                <w:b/>
                <w:color w:val="000000"/>
                <w:sz w:val="20"/>
                <w:szCs w:val="20"/>
              </w:rPr>
            </w:pPr>
            <w:r w:rsidRPr="00C73305">
              <w:rPr>
                <w:b/>
                <w:color w:val="000000"/>
                <w:sz w:val="20"/>
                <w:szCs w:val="20"/>
              </w:rPr>
              <w:t>Котельная №1</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hideMark/>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hideMark/>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1,8*</w:t>
            </w:r>
          </w:p>
        </w:tc>
      </w:tr>
      <w:tr w:rsidR="00722784" w:rsidRPr="005A217D" w:rsidTr="00722784">
        <w:trPr>
          <w:trHeight w:val="283"/>
        </w:trPr>
        <w:tc>
          <w:tcPr>
            <w:tcW w:w="1403" w:type="pct"/>
            <w:shd w:val="clear" w:color="auto" w:fill="auto"/>
            <w:vAlign w:val="center"/>
          </w:tcPr>
          <w:p w:rsidR="00722784" w:rsidRPr="005A217D" w:rsidRDefault="00722784" w:rsidP="00722784">
            <w:pPr>
              <w:rPr>
                <w:color w:val="000000"/>
                <w:sz w:val="20"/>
                <w:szCs w:val="20"/>
              </w:rPr>
            </w:pPr>
            <w:r>
              <w:rPr>
                <w:color w:val="000000"/>
                <w:sz w:val="20"/>
                <w:szCs w:val="20"/>
              </w:rPr>
              <w:t>Максимальный объем котлового контура</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c>
          <w:tcPr>
            <w:tcW w:w="265"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1,8</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Количество баков-аккумуляторов теплоносителя </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ед.</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Общая емкость баков-аккумуляторов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100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23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c>
          <w:tcPr>
            <w:tcW w:w="265"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2,28</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Всего подпитка тепловой сети, в том числе: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3,5</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403" w:type="pct"/>
            <w:shd w:val="clear" w:color="auto" w:fill="auto"/>
            <w:vAlign w:val="center"/>
          </w:tcPr>
          <w:p w:rsidR="00722784" w:rsidRPr="005A217D" w:rsidRDefault="00722784" w:rsidP="00722784">
            <w:pPr>
              <w:rPr>
                <w:color w:val="000000"/>
                <w:sz w:val="20"/>
                <w:szCs w:val="20"/>
              </w:rPr>
            </w:pPr>
            <w:r>
              <w:rPr>
                <w:color w:val="000000"/>
                <w:sz w:val="20"/>
                <w:szCs w:val="20"/>
              </w:rPr>
              <w:t>расход воды на нужды ГВС</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0,7</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Максимум подпитки тепловой сети в эксплуатационном режиме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3,8</w:t>
            </w:r>
          </w:p>
        </w:tc>
        <w:tc>
          <w:tcPr>
            <w:tcW w:w="265" w:type="pct"/>
            <w:shd w:val="clear" w:color="auto" w:fill="auto"/>
            <w:vAlign w:val="center"/>
          </w:tcPr>
          <w:p w:rsidR="00722784" w:rsidRDefault="00722784" w:rsidP="00722784">
            <w:pPr>
              <w:jc w:val="center"/>
              <w:rPr>
                <w:color w:val="000000"/>
                <w:sz w:val="20"/>
                <w:szCs w:val="20"/>
              </w:rPr>
            </w:pPr>
            <w:r>
              <w:rPr>
                <w:color w:val="000000"/>
                <w:sz w:val="20"/>
                <w:szCs w:val="20"/>
              </w:rPr>
              <w:t>3,8</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Максимальная подпитка тепловой сети в период повреждения участка (в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0,79</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0,84</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c>
          <w:tcPr>
            <w:tcW w:w="265"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0,84</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Резерв (+)/ дефицит (-)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-4,2</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-3,8</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Доля резерва</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c>
          <w:tcPr>
            <w:tcW w:w="265" w:type="pct"/>
            <w:shd w:val="clear" w:color="auto" w:fill="auto"/>
            <w:vAlign w:val="center"/>
          </w:tcPr>
          <w:p w:rsidR="00722784" w:rsidRPr="006019B0" w:rsidRDefault="00722784" w:rsidP="00722784">
            <w:pPr>
              <w:jc w:val="center"/>
              <w:rPr>
                <w:sz w:val="20"/>
                <w:szCs w:val="20"/>
              </w:rPr>
            </w:pPr>
            <w:r w:rsidRPr="006019B0">
              <w:rPr>
                <w:color w:val="000000"/>
                <w:sz w:val="20"/>
                <w:szCs w:val="20"/>
              </w:rPr>
              <w:t>0*</w:t>
            </w:r>
          </w:p>
        </w:tc>
      </w:tr>
      <w:tr w:rsidR="00722784" w:rsidRPr="005A217D" w:rsidTr="00722784">
        <w:trPr>
          <w:trHeight w:val="283"/>
        </w:trPr>
        <w:tc>
          <w:tcPr>
            <w:tcW w:w="5000" w:type="pct"/>
            <w:gridSpan w:val="14"/>
            <w:shd w:val="clear" w:color="auto" w:fill="auto"/>
            <w:vAlign w:val="center"/>
          </w:tcPr>
          <w:p w:rsidR="00722784" w:rsidRPr="00C73305" w:rsidRDefault="00722784" w:rsidP="00722784">
            <w:pPr>
              <w:jc w:val="center"/>
              <w:rPr>
                <w:b/>
                <w:color w:val="000000"/>
                <w:sz w:val="20"/>
                <w:szCs w:val="20"/>
              </w:rPr>
            </w:pPr>
            <w:r w:rsidRPr="00C73305">
              <w:rPr>
                <w:b/>
                <w:color w:val="000000"/>
                <w:sz w:val="20"/>
                <w:szCs w:val="20"/>
              </w:rPr>
              <w:t>Котельная №2</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Производительность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sidRPr="004455C3">
              <w:rPr>
                <w:color w:val="000000"/>
                <w:sz w:val="20"/>
                <w:szCs w:val="20"/>
              </w:rPr>
              <w:t>15,0</w:t>
            </w:r>
          </w:p>
        </w:tc>
        <w:tc>
          <w:tcPr>
            <w:tcW w:w="266"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6"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6" w:type="pct"/>
            <w:shd w:val="clear" w:color="auto" w:fill="auto"/>
            <w:vAlign w:val="center"/>
          </w:tcPr>
          <w:p w:rsidR="00722784" w:rsidRPr="004455C3" w:rsidRDefault="00722784" w:rsidP="00722784">
            <w:pPr>
              <w:jc w:val="center"/>
            </w:pPr>
            <w:r w:rsidRPr="004455C3">
              <w:rPr>
                <w:color w:val="000000"/>
                <w:sz w:val="20"/>
                <w:szCs w:val="20"/>
              </w:rPr>
              <w:t>15,0</w:t>
            </w:r>
          </w:p>
        </w:tc>
        <w:tc>
          <w:tcPr>
            <w:tcW w:w="267" w:type="pct"/>
            <w:shd w:val="clear" w:color="auto" w:fill="auto"/>
            <w:vAlign w:val="center"/>
          </w:tcPr>
          <w:p w:rsidR="00722784" w:rsidRPr="004455C3" w:rsidRDefault="00722784" w:rsidP="00722784">
            <w:pPr>
              <w:jc w:val="center"/>
            </w:pPr>
            <w:r w:rsidRPr="004455C3">
              <w:rPr>
                <w:color w:val="000000"/>
                <w:sz w:val="20"/>
                <w:szCs w:val="20"/>
              </w:rPr>
              <w:t>15,0</w:t>
            </w:r>
          </w:p>
        </w:tc>
        <w:tc>
          <w:tcPr>
            <w:tcW w:w="266" w:type="pct"/>
            <w:shd w:val="clear" w:color="auto" w:fill="auto"/>
            <w:vAlign w:val="center"/>
          </w:tcPr>
          <w:p w:rsidR="00722784" w:rsidRPr="004455C3" w:rsidRDefault="00722784" w:rsidP="00722784">
            <w:pPr>
              <w:jc w:val="center"/>
            </w:pPr>
            <w:r w:rsidRPr="004455C3">
              <w:rPr>
                <w:color w:val="000000"/>
                <w:sz w:val="20"/>
                <w:szCs w:val="20"/>
              </w:rPr>
              <w:t>15,0</w:t>
            </w:r>
          </w:p>
        </w:tc>
        <w:tc>
          <w:tcPr>
            <w:tcW w:w="265" w:type="pct"/>
            <w:shd w:val="clear" w:color="auto" w:fill="auto"/>
            <w:vAlign w:val="center"/>
          </w:tcPr>
          <w:p w:rsidR="00722784" w:rsidRPr="004455C3" w:rsidRDefault="00722784" w:rsidP="00722784">
            <w:pPr>
              <w:jc w:val="center"/>
            </w:pPr>
            <w:r w:rsidRPr="004455C3">
              <w:rPr>
                <w:color w:val="000000"/>
                <w:sz w:val="20"/>
                <w:szCs w:val="20"/>
              </w:rPr>
              <w:t>15,0</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 xml:space="preserve">Количество баков-аккумуляторов теплоносителя </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ед.</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6"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6"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6"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6"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c>
          <w:tcPr>
            <w:tcW w:w="265" w:type="pct"/>
            <w:shd w:val="clear" w:color="auto" w:fill="auto"/>
            <w:vAlign w:val="center"/>
          </w:tcPr>
          <w:p w:rsidR="00722784" w:rsidRPr="004455C3" w:rsidRDefault="00722784" w:rsidP="00722784">
            <w:pPr>
              <w:jc w:val="center"/>
              <w:rPr>
                <w:color w:val="000000"/>
                <w:sz w:val="20"/>
                <w:szCs w:val="20"/>
              </w:rPr>
            </w:pPr>
            <w:r>
              <w:rPr>
                <w:color w:val="000000"/>
                <w:sz w:val="20"/>
                <w:szCs w:val="20"/>
              </w:rPr>
              <w:t>2</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Общая емкость баков-аккумуляторов</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тыс. м</w:t>
            </w:r>
            <w:r w:rsidRPr="005A217D">
              <w:rPr>
                <w:color w:val="000000"/>
                <w:sz w:val="20"/>
                <w:szCs w:val="20"/>
                <w:vertAlign w:val="superscript"/>
              </w:rPr>
              <w:t>3</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4455C3" w:rsidRDefault="00722784" w:rsidP="00722784">
            <w:pPr>
              <w:jc w:val="center"/>
              <w:rPr>
                <w:color w:val="000000"/>
                <w:sz w:val="20"/>
                <w:szCs w:val="20"/>
              </w:rPr>
            </w:pPr>
            <w:r>
              <w:rPr>
                <w:color w:val="000000"/>
                <w:sz w:val="20"/>
                <w:szCs w:val="20"/>
              </w:rPr>
              <w:t>40</w:t>
            </w:r>
          </w:p>
        </w:tc>
        <w:tc>
          <w:tcPr>
            <w:tcW w:w="266"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6"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6" w:type="pct"/>
            <w:shd w:val="clear" w:color="auto" w:fill="auto"/>
            <w:vAlign w:val="center"/>
          </w:tcPr>
          <w:p w:rsidR="00722784" w:rsidRDefault="00722784" w:rsidP="00722784">
            <w:pPr>
              <w:jc w:val="center"/>
            </w:pPr>
            <w:r w:rsidRPr="005F3CCB">
              <w:rPr>
                <w:color w:val="000000"/>
                <w:sz w:val="20"/>
                <w:szCs w:val="20"/>
              </w:rPr>
              <w:t>40</w:t>
            </w:r>
          </w:p>
        </w:tc>
        <w:tc>
          <w:tcPr>
            <w:tcW w:w="267" w:type="pct"/>
            <w:shd w:val="clear" w:color="auto" w:fill="auto"/>
            <w:vAlign w:val="center"/>
          </w:tcPr>
          <w:p w:rsidR="00722784" w:rsidRDefault="00722784" w:rsidP="00722784">
            <w:pPr>
              <w:jc w:val="center"/>
            </w:pPr>
            <w:r w:rsidRPr="005F3CCB">
              <w:rPr>
                <w:color w:val="000000"/>
                <w:sz w:val="20"/>
                <w:szCs w:val="20"/>
              </w:rPr>
              <w:t>40</w:t>
            </w:r>
          </w:p>
        </w:tc>
        <w:tc>
          <w:tcPr>
            <w:tcW w:w="266" w:type="pct"/>
            <w:shd w:val="clear" w:color="auto" w:fill="auto"/>
            <w:vAlign w:val="center"/>
          </w:tcPr>
          <w:p w:rsidR="00722784" w:rsidRDefault="00722784" w:rsidP="00722784">
            <w:pPr>
              <w:jc w:val="center"/>
            </w:pPr>
            <w:r w:rsidRPr="005F3CCB">
              <w:rPr>
                <w:color w:val="000000"/>
                <w:sz w:val="20"/>
                <w:szCs w:val="20"/>
              </w:rPr>
              <w:t>40</w:t>
            </w:r>
          </w:p>
        </w:tc>
        <w:tc>
          <w:tcPr>
            <w:tcW w:w="265" w:type="pct"/>
            <w:shd w:val="clear" w:color="auto" w:fill="auto"/>
            <w:vAlign w:val="center"/>
          </w:tcPr>
          <w:p w:rsidR="00722784" w:rsidRDefault="00722784" w:rsidP="00722784">
            <w:pPr>
              <w:jc w:val="center"/>
            </w:pPr>
            <w:r w:rsidRPr="005F3CCB">
              <w:rPr>
                <w:color w:val="000000"/>
                <w:sz w:val="20"/>
                <w:szCs w:val="20"/>
              </w:rPr>
              <w:t>40</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Прирост объемов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13,7</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7"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6" w:type="pct"/>
            <w:shd w:val="clear" w:color="auto" w:fill="auto"/>
            <w:vAlign w:val="center"/>
          </w:tcPr>
          <w:p w:rsidR="00722784" w:rsidRPr="006019B0" w:rsidRDefault="00722784" w:rsidP="00722784">
            <w:pPr>
              <w:jc w:val="center"/>
              <w:rPr>
                <w:sz w:val="20"/>
                <w:szCs w:val="20"/>
              </w:rPr>
            </w:pPr>
            <w:r w:rsidRPr="006019B0">
              <w:rPr>
                <w:sz w:val="20"/>
                <w:szCs w:val="20"/>
              </w:rPr>
              <w:t>55,1</w:t>
            </w:r>
          </w:p>
        </w:tc>
        <w:tc>
          <w:tcPr>
            <w:tcW w:w="265" w:type="pct"/>
            <w:shd w:val="clear" w:color="auto" w:fill="auto"/>
            <w:vAlign w:val="center"/>
          </w:tcPr>
          <w:p w:rsidR="00722784" w:rsidRPr="006019B0" w:rsidRDefault="00722784" w:rsidP="00722784">
            <w:pPr>
              <w:jc w:val="center"/>
              <w:rPr>
                <w:sz w:val="20"/>
                <w:szCs w:val="20"/>
              </w:rPr>
            </w:pPr>
            <w:r w:rsidRPr="006019B0">
              <w:rPr>
                <w:sz w:val="20"/>
                <w:szCs w:val="20"/>
              </w:rPr>
              <w:t>55,1</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Всего подпитка тепловой сети, в т.ч.:</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w:t>
            </w:r>
            <w:r w:rsidRPr="005A217D">
              <w:rPr>
                <w:color w:val="000000"/>
                <w:sz w:val="20"/>
                <w:szCs w:val="20"/>
                <w:vertAlign w:val="superscript"/>
              </w:rPr>
              <w:t>3</w:t>
            </w:r>
            <w:r w:rsidRPr="005A217D">
              <w:rPr>
                <w:color w:val="000000"/>
                <w:sz w:val="20"/>
                <w:szCs w:val="20"/>
              </w:rPr>
              <w:t>/ч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9,7</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5" w:type="pct"/>
            <w:shd w:val="clear" w:color="auto" w:fill="auto"/>
            <w:vAlign w:val="center"/>
          </w:tcPr>
          <w:p w:rsidR="00722784" w:rsidRDefault="00722784" w:rsidP="00722784">
            <w:pPr>
              <w:jc w:val="center"/>
            </w:pPr>
            <w:r w:rsidRPr="00273E7A">
              <w:rPr>
                <w:color w:val="000000"/>
                <w:sz w:val="20"/>
                <w:szCs w:val="20"/>
              </w:rPr>
              <w:t>11,3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1,2</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9,7</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5" w:type="pct"/>
            <w:shd w:val="clear" w:color="auto" w:fill="auto"/>
            <w:vAlign w:val="center"/>
          </w:tcPr>
          <w:p w:rsidR="00722784" w:rsidRDefault="00722784" w:rsidP="00722784">
            <w:pPr>
              <w:jc w:val="center"/>
            </w:pPr>
            <w:r w:rsidRPr="00273E7A">
              <w:rPr>
                <w:color w:val="000000"/>
                <w:sz w:val="20"/>
                <w:szCs w:val="20"/>
              </w:rPr>
              <w:t>11,3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сверхнормативные утечки теплоносителя</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5" w:type="pct"/>
            <w:shd w:val="clear" w:color="auto" w:fill="auto"/>
            <w:vAlign w:val="center"/>
          </w:tcPr>
          <w:p w:rsidR="00722784" w:rsidRDefault="00722784" w:rsidP="00722784">
            <w:pPr>
              <w:jc w:val="center"/>
            </w:pPr>
            <w:r w:rsidRPr="00752CA4">
              <w:rPr>
                <w:color w:val="000000"/>
                <w:sz w:val="20"/>
                <w:szCs w:val="20"/>
              </w:rPr>
              <w:t>-</w:t>
            </w:r>
          </w:p>
        </w:tc>
      </w:tr>
      <w:tr w:rsidR="00722784" w:rsidRPr="005A217D" w:rsidTr="00722784">
        <w:trPr>
          <w:trHeight w:val="283"/>
        </w:trPr>
        <w:tc>
          <w:tcPr>
            <w:tcW w:w="1403" w:type="pct"/>
            <w:shd w:val="clear" w:color="auto" w:fill="auto"/>
            <w:vAlign w:val="center"/>
          </w:tcPr>
          <w:p w:rsidR="00722784" w:rsidRPr="005A217D" w:rsidRDefault="00722784" w:rsidP="00722784">
            <w:pPr>
              <w:rPr>
                <w:color w:val="000000"/>
                <w:sz w:val="20"/>
                <w:szCs w:val="20"/>
              </w:rPr>
            </w:pPr>
            <w:r>
              <w:rPr>
                <w:color w:val="000000"/>
                <w:sz w:val="20"/>
                <w:szCs w:val="20"/>
              </w:rPr>
              <w:t>расход воды н нужды ГВС</w:t>
            </w:r>
          </w:p>
        </w:tc>
        <w:tc>
          <w:tcPr>
            <w:tcW w:w="401" w:type="pct"/>
            <w:shd w:val="clear" w:color="auto" w:fill="auto"/>
            <w:vAlign w:val="center"/>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0,4</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7" w:type="pct"/>
            <w:shd w:val="clear" w:color="auto" w:fill="auto"/>
            <w:vAlign w:val="center"/>
          </w:tcPr>
          <w:p w:rsidR="00722784" w:rsidRDefault="00722784" w:rsidP="00722784">
            <w:pPr>
              <w:jc w:val="center"/>
            </w:pPr>
            <w:r w:rsidRPr="00752CA4">
              <w:rPr>
                <w:color w:val="000000"/>
                <w:sz w:val="20"/>
                <w:szCs w:val="20"/>
              </w:rPr>
              <w:t>-</w:t>
            </w:r>
          </w:p>
        </w:tc>
        <w:tc>
          <w:tcPr>
            <w:tcW w:w="266" w:type="pct"/>
            <w:shd w:val="clear" w:color="auto" w:fill="auto"/>
            <w:vAlign w:val="center"/>
          </w:tcPr>
          <w:p w:rsidR="00722784" w:rsidRDefault="00722784" w:rsidP="00722784">
            <w:pPr>
              <w:jc w:val="center"/>
            </w:pPr>
            <w:r w:rsidRPr="00752CA4">
              <w:rPr>
                <w:color w:val="000000"/>
                <w:sz w:val="20"/>
                <w:szCs w:val="20"/>
              </w:rPr>
              <w:t>-</w:t>
            </w:r>
          </w:p>
        </w:tc>
        <w:tc>
          <w:tcPr>
            <w:tcW w:w="265" w:type="pct"/>
            <w:shd w:val="clear" w:color="auto" w:fill="auto"/>
            <w:vAlign w:val="center"/>
          </w:tcPr>
          <w:p w:rsidR="00722784" w:rsidRDefault="00722784" w:rsidP="00722784">
            <w:pPr>
              <w:jc w:val="center"/>
            </w:pPr>
            <w:r w:rsidRPr="00752CA4">
              <w:rPr>
                <w:color w:val="000000"/>
                <w:sz w:val="20"/>
                <w:szCs w:val="20"/>
              </w:rPr>
              <w:t>-</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lastRenderedPageBreak/>
              <w:t>Максимум подпитки тепловой сети в эксплуатационном режиме</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Default="00722784" w:rsidP="00722784">
            <w:pPr>
              <w:jc w:val="center"/>
              <w:rPr>
                <w:color w:val="000000"/>
                <w:sz w:val="20"/>
                <w:szCs w:val="20"/>
              </w:rPr>
            </w:pPr>
            <w:r>
              <w:rPr>
                <w:color w:val="000000"/>
                <w:sz w:val="20"/>
                <w:szCs w:val="20"/>
              </w:rPr>
              <w:t>9,7</w:t>
            </w:r>
          </w:p>
        </w:tc>
        <w:tc>
          <w:tcPr>
            <w:tcW w:w="266" w:type="pct"/>
            <w:shd w:val="clear" w:color="auto" w:fill="auto"/>
            <w:vAlign w:val="center"/>
          </w:tcPr>
          <w:p w:rsidR="00722784" w:rsidRDefault="00722784" w:rsidP="00722784">
            <w:pPr>
              <w:jc w:val="center"/>
              <w:rPr>
                <w:color w:val="000000"/>
                <w:sz w:val="20"/>
                <w:szCs w:val="20"/>
              </w:rPr>
            </w:pPr>
            <w:r>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7" w:type="pct"/>
            <w:shd w:val="clear" w:color="auto" w:fill="auto"/>
            <w:vAlign w:val="center"/>
          </w:tcPr>
          <w:p w:rsidR="00722784" w:rsidRDefault="00722784" w:rsidP="00722784">
            <w:pPr>
              <w:jc w:val="center"/>
            </w:pPr>
            <w:r w:rsidRPr="00273E7A">
              <w:rPr>
                <w:color w:val="000000"/>
                <w:sz w:val="20"/>
                <w:szCs w:val="20"/>
              </w:rPr>
              <w:t>11,3</w:t>
            </w:r>
          </w:p>
        </w:tc>
        <w:tc>
          <w:tcPr>
            <w:tcW w:w="266" w:type="pct"/>
            <w:shd w:val="clear" w:color="auto" w:fill="auto"/>
            <w:vAlign w:val="center"/>
          </w:tcPr>
          <w:p w:rsidR="00722784" w:rsidRDefault="00722784" w:rsidP="00722784">
            <w:pPr>
              <w:jc w:val="center"/>
            </w:pPr>
            <w:r w:rsidRPr="00273E7A">
              <w:rPr>
                <w:color w:val="000000"/>
                <w:sz w:val="20"/>
                <w:szCs w:val="20"/>
              </w:rPr>
              <w:t>11,3</w:t>
            </w:r>
          </w:p>
        </w:tc>
        <w:tc>
          <w:tcPr>
            <w:tcW w:w="265" w:type="pct"/>
            <w:shd w:val="clear" w:color="auto" w:fill="auto"/>
            <w:vAlign w:val="center"/>
          </w:tcPr>
          <w:p w:rsidR="00722784" w:rsidRDefault="00722784" w:rsidP="00722784">
            <w:pPr>
              <w:jc w:val="center"/>
            </w:pPr>
            <w:r w:rsidRPr="00273E7A">
              <w:rPr>
                <w:color w:val="000000"/>
                <w:sz w:val="20"/>
                <w:szCs w:val="20"/>
              </w:rPr>
              <w:t>11,3</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Максимальная подпитка тепловой сети в период повреждения участка (в аварийном режиме)</w:t>
            </w:r>
            <w:r>
              <w:rPr>
                <w:color w:val="000000"/>
                <w:sz w:val="20"/>
                <w:szCs w:val="20"/>
              </w:rPr>
              <w:t xml:space="preserve"> (согласно СП 124.13330.2012 2% от </w:t>
            </w:r>
            <w:r w:rsidRPr="001D1213">
              <w:rPr>
                <w:color w:val="000000"/>
                <w:sz w:val="20"/>
                <w:szCs w:val="20"/>
              </w:rPr>
              <w:t>среднегодового объема воды в тепловой сети</w:t>
            </w:r>
            <w:r>
              <w:rPr>
                <w:color w:val="000000"/>
                <w:sz w:val="20"/>
                <w:szCs w:val="20"/>
              </w:rPr>
              <w:t>)</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6" w:type="pct"/>
            <w:shd w:val="clear" w:color="auto" w:fill="auto"/>
            <w:vAlign w:val="center"/>
          </w:tcPr>
          <w:p w:rsidR="00722784" w:rsidRPr="00DC64B8" w:rsidRDefault="00722784" w:rsidP="00722784">
            <w:pPr>
              <w:jc w:val="center"/>
              <w:rPr>
                <w:color w:val="000000"/>
                <w:sz w:val="20"/>
                <w:szCs w:val="20"/>
              </w:rPr>
            </w:pPr>
            <w:r w:rsidRPr="00DC64B8">
              <w:rPr>
                <w:color w:val="000000"/>
                <w:sz w:val="20"/>
                <w:szCs w:val="20"/>
              </w:rPr>
              <w:t>0,96</w:t>
            </w:r>
          </w:p>
        </w:tc>
        <w:tc>
          <w:tcPr>
            <w:tcW w:w="267" w:type="pct"/>
            <w:shd w:val="clear" w:color="auto" w:fill="auto"/>
            <w:vAlign w:val="center"/>
          </w:tcPr>
          <w:p w:rsidR="00722784" w:rsidRPr="00DC64B8" w:rsidRDefault="00722784" w:rsidP="00722784">
            <w:pPr>
              <w:jc w:val="center"/>
              <w:rPr>
                <w:color w:val="000000"/>
                <w:sz w:val="20"/>
                <w:szCs w:val="20"/>
              </w:rPr>
            </w:pPr>
            <w:r>
              <w:rPr>
                <w:color w:val="000000"/>
                <w:sz w:val="20"/>
                <w:szCs w:val="20"/>
              </w:rPr>
              <w:t>1,89</w:t>
            </w:r>
          </w:p>
        </w:tc>
        <w:tc>
          <w:tcPr>
            <w:tcW w:w="266" w:type="pct"/>
            <w:shd w:val="clear" w:color="auto" w:fill="auto"/>
            <w:vAlign w:val="center"/>
          </w:tcPr>
          <w:p w:rsidR="00722784" w:rsidRPr="00DC64B8" w:rsidRDefault="00722784" w:rsidP="00722784">
            <w:pPr>
              <w:jc w:val="center"/>
              <w:rPr>
                <w:color w:val="000000"/>
                <w:sz w:val="20"/>
                <w:szCs w:val="20"/>
              </w:rPr>
            </w:pPr>
            <w:r>
              <w:rPr>
                <w:color w:val="000000"/>
                <w:sz w:val="20"/>
                <w:szCs w:val="20"/>
              </w:rPr>
              <w:t>2,20</w:t>
            </w:r>
          </w:p>
        </w:tc>
        <w:tc>
          <w:tcPr>
            <w:tcW w:w="267" w:type="pct"/>
            <w:shd w:val="clear" w:color="auto" w:fill="auto"/>
            <w:vAlign w:val="center"/>
          </w:tcPr>
          <w:p w:rsidR="00722784" w:rsidRDefault="00722784" w:rsidP="00722784">
            <w:pPr>
              <w:jc w:val="center"/>
            </w:pPr>
            <w:r w:rsidRPr="007640D0">
              <w:rPr>
                <w:color w:val="000000"/>
                <w:sz w:val="20"/>
                <w:szCs w:val="20"/>
              </w:rPr>
              <w:t>2,20</w:t>
            </w:r>
          </w:p>
        </w:tc>
        <w:tc>
          <w:tcPr>
            <w:tcW w:w="266" w:type="pct"/>
            <w:shd w:val="clear" w:color="auto" w:fill="auto"/>
            <w:vAlign w:val="center"/>
          </w:tcPr>
          <w:p w:rsidR="00722784" w:rsidRDefault="00722784" w:rsidP="00722784">
            <w:pPr>
              <w:jc w:val="center"/>
            </w:pPr>
            <w:r w:rsidRPr="007640D0">
              <w:rPr>
                <w:color w:val="000000"/>
                <w:sz w:val="20"/>
                <w:szCs w:val="20"/>
              </w:rPr>
              <w:t>2,20</w:t>
            </w:r>
          </w:p>
        </w:tc>
        <w:tc>
          <w:tcPr>
            <w:tcW w:w="267" w:type="pct"/>
            <w:shd w:val="clear" w:color="auto" w:fill="auto"/>
            <w:vAlign w:val="center"/>
          </w:tcPr>
          <w:p w:rsidR="00722784" w:rsidRDefault="00722784" w:rsidP="00722784">
            <w:pPr>
              <w:jc w:val="center"/>
            </w:pPr>
            <w:r w:rsidRPr="007640D0">
              <w:rPr>
                <w:color w:val="000000"/>
                <w:sz w:val="20"/>
                <w:szCs w:val="20"/>
              </w:rPr>
              <w:t>2,20</w:t>
            </w:r>
          </w:p>
        </w:tc>
        <w:tc>
          <w:tcPr>
            <w:tcW w:w="266" w:type="pct"/>
            <w:shd w:val="clear" w:color="auto" w:fill="auto"/>
            <w:vAlign w:val="center"/>
          </w:tcPr>
          <w:p w:rsidR="00722784" w:rsidRDefault="00722784" w:rsidP="00722784">
            <w:pPr>
              <w:jc w:val="center"/>
            </w:pPr>
            <w:r w:rsidRPr="007640D0">
              <w:rPr>
                <w:color w:val="000000"/>
                <w:sz w:val="20"/>
                <w:szCs w:val="20"/>
              </w:rPr>
              <w:t>2,20</w:t>
            </w:r>
          </w:p>
        </w:tc>
        <w:tc>
          <w:tcPr>
            <w:tcW w:w="267" w:type="pct"/>
            <w:shd w:val="clear" w:color="auto" w:fill="auto"/>
            <w:vAlign w:val="center"/>
          </w:tcPr>
          <w:p w:rsidR="00722784" w:rsidRDefault="00722784" w:rsidP="00722784">
            <w:pPr>
              <w:jc w:val="center"/>
            </w:pPr>
            <w:r w:rsidRPr="007640D0">
              <w:rPr>
                <w:color w:val="000000"/>
                <w:sz w:val="20"/>
                <w:szCs w:val="20"/>
              </w:rPr>
              <w:t>2,20</w:t>
            </w:r>
          </w:p>
        </w:tc>
        <w:tc>
          <w:tcPr>
            <w:tcW w:w="266" w:type="pct"/>
            <w:shd w:val="clear" w:color="auto" w:fill="auto"/>
            <w:vAlign w:val="center"/>
          </w:tcPr>
          <w:p w:rsidR="00722784" w:rsidRDefault="00722784" w:rsidP="00722784">
            <w:pPr>
              <w:jc w:val="center"/>
            </w:pPr>
            <w:r w:rsidRPr="007640D0">
              <w:rPr>
                <w:color w:val="000000"/>
                <w:sz w:val="20"/>
                <w:szCs w:val="20"/>
              </w:rPr>
              <w:t>2,20</w:t>
            </w:r>
          </w:p>
        </w:tc>
        <w:tc>
          <w:tcPr>
            <w:tcW w:w="265" w:type="pct"/>
            <w:shd w:val="clear" w:color="auto" w:fill="auto"/>
            <w:vAlign w:val="center"/>
          </w:tcPr>
          <w:p w:rsidR="00722784" w:rsidRDefault="00722784" w:rsidP="00722784">
            <w:pPr>
              <w:jc w:val="center"/>
            </w:pPr>
            <w:r w:rsidRPr="007640D0">
              <w:rPr>
                <w:color w:val="000000"/>
                <w:sz w:val="20"/>
                <w:szCs w:val="20"/>
              </w:rPr>
              <w:t>2,20</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Резерв (+)/ дефицит (-) ВПУ</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м3/ч</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-1,6</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30,3</w:t>
            </w:r>
          </w:p>
        </w:tc>
        <w:tc>
          <w:tcPr>
            <w:tcW w:w="266" w:type="pct"/>
            <w:shd w:val="clear" w:color="auto" w:fill="auto"/>
            <w:vAlign w:val="center"/>
          </w:tcPr>
          <w:p w:rsidR="00722784" w:rsidRPr="006019B0" w:rsidRDefault="00722784" w:rsidP="00722784">
            <w:pPr>
              <w:jc w:val="center"/>
              <w:rPr>
                <w:color w:val="000000"/>
                <w:sz w:val="20"/>
                <w:szCs w:val="20"/>
              </w:rPr>
            </w:pPr>
            <w:r>
              <w:rPr>
                <w:color w:val="000000"/>
                <w:sz w:val="20"/>
                <w:szCs w:val="20"/>
              </w:rPr>
              <w:t>28,7</w:t>
            </w:r>
          </w:p>
        </w:tc>
        <w:tc>
          <w:tcPr>
            <w:tcW w:w="267" w:type="pct"/>
            <w:shd w:val="clear" w:color="auto" w:fill="auto"/>
            <w:vAlign w:val="center"/>
          </w:tcPr>
          <w:p w:rsidR="00722784" w:rsidRDefault="00722784" w:rsidP="00722784">
            <w:pPr>
              <w:jc w:val="center"/>
            </w:pPr>
            <w:r w:rsidRPr="00C50D0B">
              <w:rPr>
                <w:color w:val="000000"/>
                <w:sz w:val="20"/>
                <w:szCs w:val="20"/>
              </w:rPr>
              <w:t>28,7</w:t>
            </w:r>
          </w:p>
        </w:tc>
        <w:tc>
          <w:tcPr>
            <w:tcW w:w="266" w:type="pct"/>
            <w:shd w:val="clear" w:color="auto" w:fill="auto"/>
            <w:vAlign w:val="center"/>
          </w:tcPr>
          <w:p w:rsidR="00722784" w:rsidRDefault="00722784" w:rsidP="00722784">
            <w:pPr>
              <w:jc w:val="center"/>
            </w:pPr>
            <w:r w:rsidRPr="00C50D0B">
              <w:rPr>
                <w:color w:val="000000"/>
                <w:sz w:val="20"/>
                <w:szCs w:val="20"/>
              </w:rPr>
              <w:t>28,7</w:t>
            </w:r>
          </w:p>
        </w:tc>
        <w:tc>
          <w:tcPr>
            <w:tcW w:w="267" w:type="pct"/>
            <w:shd w:val="clear" w:color="auto" w:fill="auto"/>
            <w:vAlign w:val="center"/>
          </w:tcPr>
          <w:p w:rsidR="00722784" w:rsidRDefault="00722784" w:rsidP="00722784">
            <w:pPr>
              <w:jc w:val="center"/>
            </w:pPr>
            <w:r w:rsidRPr="00C50D0B">
              <w:rPr>
                <w:color w:val="000000"/>
                <w:sz w:val="20"/>
                <w:szCs w:val="20"/>
              </w:rPr>
              <w:t>28,7</w:t>
            </w:r>
          </w:p>
        </w:tc>
        <w:tc>
          <w:tcPr>
            <w:tcW w:w="266" w:type="pct"/>
            <w:shd w:val="clear" w:color="auto" w:fill="auto"/>
            <w:vAlign w:val="center"/>
          </w:tcPr>
          <w:p w:rsidR="00722784" w:rsidRDefault="00722784" w:rsidP="00722784">
            <w:pPr>
              <w:jc w:val="center"/>
            </w:pPr>
            <w:r w:rsidRPr="00C50D0B">
              <w:rPr>
                <w:color w:val="000000"/>
                <w:sz w:val="20"/>
                <w:szCs w:val="20"/>
              </w:rPr>
              <w:t>28,7</w:t>
            </w:r>
          </w:p>
        </w:tc>
        <w:tc>
          <w:tcPr>
            <w:tcW w:w="267" w:type="pct"/>
            <w:shd w:val="clear" w:color="auto" w:fill="auto"/>
            <w:vAlign w:val="center"/>
          </w:tcPr>
          <w:p w:rsidR="00722784" w:rsidRDefault="00722784" w:rsidP="00722784">
            <w:pPr>
              <w:jc w:val="center"/>
            </w:pPr>
            <w:r w:rsidRPr="00C50D0B">
              <w:rPr>
                <w:color w:val="000000"/>
                <w:sz w:val="20"/>
                <w:szCs w:val="20"/>
              </w:rPr>
              <w:t>28,7</w:t>
            </w:r>
          </w:p>
        </w:tc>
        <w:tc>
          <w:tcPr>
            <w:tcW w:w="266" w:type="pct"/>
            <w:shd w:val="clear" w:color="auto" w:fill="auto"/>
            <w:vAlign w:val="center"/>
          </w:tcPr>
          <w:p w:rsidR="00722784" w:rsidRDefault="00722784" w:rsidP="00722784">
            <w:pPr>
              <w:jc w:val="center"/>
            </w:pPr>
            <w:r w:rsidRPr="00C50D0B">
              <w:rPr>
                <w:color w:val="000000"/>
                <w:sz w:val="20"/>
                <w:szCs w:val="20"/>
              </w:rPr>
              <w:t>28,7</w:t>
            </w:r>
          </w:p>
        </w:tc>
        <w:tc>
          <w:tcPr>
            <w:tcW w:w="265" w:type="pct"/>
            <w:shd w:val="clear" w:color="auto" w:fill="auto"/>
            <w:vAlign w:val="center"/>
          </w:tcPr>
          <w:p w:rsidR="00722784" w:rsidRDefault="00722784" w:rsidP="00722784">
            <w:pPr>
              <w:jc w:val="center"/>
            </w:pPr>
            <w:r w:rsidRPr="00C50D0B">
              <w:rPr>
                <w:color w:val="000000"/>
                <w:sz w:val="20"/>
                <w:szCs w:val="20"/>
              </w:rPr>
              <w:t>28,7</w:t>
            </w:r>
          </w:p>
        </w:tc>
      </w:tr>
      <w:tr w:rsidR="00722784" w:rsidRPr="005A217D" w:rsidTr="00722784">
        <w:trPr>
          <w:trHeight w:val="283"/>
        </w:trPr>
        <w:tc>
          <w:tcPr>
            <w:tcW w:w="1403" w:type="pct"/>
            <w:shd w:val="clear" w:color="auto" w:fill="auto"/>
            <w:vAlign w:val="center"/>
            <w:hideMark/>
          </w:tcPr>
          <w:p w:rsidR="00722784" w:rsidRPr="005A217D" w:rsidRDefault="00722784" w:rsidP="00722784">
            <w:pPr>
              <w:rPr>
                <w:color w:val="000000"/>
                <w:sz w:val="20"/>
                <w:szCs w:val="20"/>
              </w:rPr>
            </w:pPr>
            <w:r w:rsidRPr="005A217D">
              <w:rPr>
                <w:color w:val="000000"/>
                <w:sz w:val="20"/>
                <w:szCs w:val="20"/>
              </w:rPr>
              <w:t>Доля резерва</w:t>
            </w:r>
          </w:p>
        </w:tc>
        <w:tc>
          <w:tcPr>
            <w:tcW w:w="401" w:type="pct"/>
            <w:shd w:val="clear" w:color="auto" w:fill="auto"/>
            <w:vAlign w:val="center"/>
            <w:hideMark/>
          </w:tcPr>
          <w:p w:rsidR="00722784" w:rsidRPr="005A217D" w:rsidRDefault="00722784" w:rsidP="00722784">
            <w:pPr>
              <w:jc w:val="center"/>
              <w:rPr>
                <w:color w:val="000000"/>
                <w:sz w:val="20"/>
                <w:szCs w:val="20"/>
              </w:rPr>
            </w:pPr>
            <w:r w:rsidRPr="005A217D">
              <w:rPr>
                <w:color w:val="000000"/>
                <w:sz w:val="20"/>
                <w:szCs w:val="20"/>
              </w:rPr>
              <w:t>%</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6" w:type="pct"/>
            <w:shd w:val="clear" w:color="auto" w:fill="auto"/>
            <w:vAlign w:val="center"/>
          </w:tcPr>
          <w:p w:rsidR="00722784" w:rsidRPr="006019B0" w:rsidRDefault="00722784" w:rsidP="00722784">
            <w:pPr>
              <w:jc w:val="center"/>
              <w:rPr>
                <w:color w:val="000000"/>
                <w:sz w:val="20"/>
                <w:szCs w:val="20"/>
              </w:rPr>
            </w:pPr>
            <w:r w:rsidRPr="006019B0">
              <w:rPr>
                <w:color w:val="000000"/>
                <w:sz w:val="20"/>
                <w:szCs w:val="20"/>
              </w:rPr>
              <w:t>0</w:t>
            </w:r>
          </w:p>
        </w:tc>
        <w:tc>
          <w:tcPr>
            <w:tcW w:w="267" w:type="pct"/>
            <w:shd w:val="clear" w:color="auto" w:fill="auto"/>
            <w:vAlign w:val="center"/>
          </w:tcPr>
          <w:p w:rsidR="00722784" w:rsidRPr="006019B0" w:rsidRDefault="00722784" w:rsidP="00722784">
            <w:pPr>
              <w:jc w:val="center"/>
              <w:rPr>
                <w:color w:val="000000"/>
                <w:sz w:val="20"/>
                <w:szCs w:val="20"/>
              </w:rPr>
            </w:pPr>
            <w:r>
              <w:rPr>
                <w:color w:val="000000"/>
                <w:sz w:val="20"/>
                <w:szCs w:val="20"/>
              </w:rPr>
              <w:t>75,8</w:t>
            </w:r>
          </w:p>
        </w:tc>
        <w:tc>
          <w:tcPr>
            <w:tcW w:w="266" w:type="pct"/>
            <w:shd w:val="clear" w:color="auto" w:fill="auto"/>
            <w:vAlign w:val="center"/>
          </w:tcPr>
          <w:p w:rsidR="00722784" w:rsidRPr="006019B0" w:rsidRDefault="00722784" w:rsidP="00722784">
            <w:pPr>
              <w:jc w:val="center"/>
              <w:rPr>
                <w:color w:val="000000"/>
                <w:sz w:val="20"/>
                <w:szCs w:val="20"/>
              </w:rPr>
            </w:pPr>
            <w:r>
              <w:rPr>
                <w:color w:val="000000"/>
                <w:sz w:val="20"/>
                <w:szCs w:val="20"/>
              </w:rPr>
              <w:t>71,8</w:t>
            </w:r>
          </w:p>
        </w:tc>
        <w:tc>
          <w:tcPr>
            <w:tcW w:w="267" w:type="pct"/>
            <w:shd w:val="clear" w:color="auto" w:fill="auto"/>
            <w:vAlign w:val="center"/>
          </w:tcPr>
          <w:p w:rsidR="00722784" w:rsidRDefault="00722784" w:rsidP="00722784">
            <w:pPr>
              <w:jc w:val="center"/>
            </w:pPr>
            <w:r w:rsidRPr="00EF00A1">
              <w:rPr>
                <w:color w:val="000000"/>
                <w:sz w:val="20"/>
                <w:szCs w:val="20"/>
              </w:rPr>
              <w:t>71,8</w:t>
            </w:r>
          </w:p>
        </w:tc>
        <w:tc>
          <w:tcPr>
            <w:tcW w:w="266" w:type="pct"/>
            <w:shd w:val="clear" w:color="auto" w:fill="auto"/>
            <w:vAlign w:val="center"/>
          </w:tcPr>
          <w:p w:rsidR="00722784" w:rsidRDefault="00722784" w:rsidP="00722784">
            <w:pPr>
              <w:jc w:val="center"/>
            </w:pPr>
            <w:r w:rsidRPr="00EF00A1">
              <w:rPr>
                <w:color w:val="000000"/>
                <w:sz w:val="20"/>
                <w:szCs w:val="20"/>
              </w:rPr>
              <w:t>71,8</w:t>
            </w:r>
          </w:p>
        </w:tc>
        <w:tc>
          <w:tcPr>
            <w:tcW w:w="267" w:type="pct"/>
            <w:shd w:val="clear" w:color="auto" w:fill="auto"/>
            <w:vAlign w:val="center"/>
          </w:tcPr>
          <w:p w:rsidR="00722784" w:rsidRDefault="00722784" w:rsidP="00722784">
            <w:pPr>
              <w:jc w:val="center"/>
            </w:pPr>
            <w:r w:rsidRPr="00EF00A1">
              <w:rPr>
                <w:color w:val="000000"/>
                <w:sz w:val="20"/>
                <w:szCs w:val="20"/>
              </w:rPr>
              <w:t>71,8</w:t>
            </w:r>
          </w:p>
        </w:tc>
        <w:tc>
          <w:tcPr>
            <w:tcW w:w="266" w:type="pct"/>
            <w:shd w:val="clear" w:color="auto" w:fill="auto"/>
            <w:vAlign w:val="center"/>
          </w:tcPr>
          <w:p w:rsidR="00722784" w:rsidRDefault="00722784" w:rsidP="00722784">
            <w:pPr>
              <w:jc w:val="center"/>
            </w:pPr>
            <w:r w:rsidRPr="00EF00A1">
              <w:rPr>
                <w:color w:val="000000"/>
                <w:sz w:val="20"/>
                <w:szCs w:val="20"/>
              </w:rPr>
              <w:t>71,8</w:t>
            </w:r>
          </w:p>
        </w:tc>
        <w:tc>
          <w:tcPr>
            <w:tcW w:w="267" w:type="pct"/>
            <w:shd w:val="clear" w:color="auto" w:fill="auto"/>
            <w:vAlign w:val="center"/>
          </w:tcPr>
          <w:p w:rsidR="00722784" w:rsidRDefault="00722784" w:rsidP="00722784">
            <w:pPr>
              <w:jc w:val="center"/>
            </w:pPr>
            <w:r w:rsidRPr="00EF00A1">
              <w:rPr>
                <w:color w:val="000000"/>
                <w:sz w:val="20"/>
                <w:szCs w:val="20"/>
              </w:rPr>
              <w:t>71,8</w:t>
            </w:r>
          </w:p>
        </w:tc>
        <w:tc>
          <w:tcPr>
            <w:tcW w:w="266" w:type="pct"/>
            <w:shd w:val="clear" w:color="auto" w:fill="auto"/>
            <w:vAlign w:val="center"/>
          </w:tcPr>
          <w:p w:rsidR="00722784" w:rsidRDefault="00722784" w:rsidP="00722784">
            <w:pPr>
              <w:jc w:val="center"/>
            </w:pPr>
            <w:r w:rsidRPr="00EF00A1">
              <w:rPr>
                <w:color w:val="000000"/>
                <w:sz w:val="20"/>
                <w:szCs w:val="20"/>
              </w:rPr>
              <w:t>71,8</w:t>
            </w:r>
          </w:p>
        </w:tc>
        <w:tc>
          <w:tcPr>
            <w:tcW w:w="265" w:type="pct"/>
            <w:shd w:val="clear" w:color="auto" w:fill="auto"/>
            <w:vAlign w:val="center"/>
          </w:tcPr>
          <w:p w:rsidR="00722784" w:rsidRDefault="00722784" w:rsidP="00722784">
            <w:pPr>
              <w:jc w:val="center"/>
            </w:pPr>
            <w:r w:rsidRPr="00EF00A1">
              <w:rPr>
                <w:color w:val="000000"/>
                <w:sz w:val="20"/>
                <w:szCs w:val="20"/>
              </w:rPr>
              <w:t>71,8</w:t>
            </w:r>
          </w:p>
        </w:tc>
      </w:tr>
    </w:tbl>
    <w:p w:rsidR="00722784" w:rsidRPr="00047269" w:rsidRDefault="00722784" w:rsidP="00722784">
      <w:pPr>
        <w:pStyle w:val="00"/>
        <w:spacing w:line="240" w:lineRule="auto"/>
        <w:ind w:firstLine="0"/>
        <w:rPr>
          <w:sz w:val="22"/>
        </w:rPr>
      </w:pPr>
      <w:r w:rsidRPr="00047269">
        <w:rPr>
          <w:sz w:val="22"/>
        </w:rPr>
        <w:t>*Производительность ВПУ на новой котельной вс. Николаевка обеспечивает потребность в подпитке контур котловой воды. Подпитка тепловой сети не предусмотрена.</w:t>
      </w:r>
      <w:r>
        <w:rPr>
          <w:sz w:val="22"/>
        </w:rPr>
        <w:t xml:space="preserve"> В строке резерв (+)/ дефицит (-) ВПУ и доля дефицита для котельной вс. Николаевка указаны значения исходя из обеспеченности контура котловой воды подпиточной водой.</w:t>
      </w:r>
    </w:p>
    <w:p w:rsidR="00722784" w:rsidRPr="007670A1" w:rsidRDefault="00722784" w:rsidP="00722784">
      <w:pPr>
        <w:spacing w:line="360" w:lineRule="auto"/>
        <w:jc w:val="both"/>
        <w:rPr>
          <w:rFonts w:eastAsia="ArialMT"/>
          <w:color w:val="000000"/>
          <w:sz w:val="26"/>
          <w:szCs w:val="26"/>
        </w:rPr>
      </w:pPr>
    </w:p>
    <w:p w:rsidR="00722784" w:rsidRDefault="00722784" w:rsidP="0059770D">
      <w:pPr>
        <w:pStyle w:val="04111"/>
        <w:numPr>
          <w:ilvl w:val="0"/>
          <w:numId w:val="0"/>
        </w:numPr>
        <w:sectPr w:rsidR="00722784" w:rsidSect="00722784">
          <w:pgSz w:w="16838" w:h="11906" w:orient="landscape"/>
          <w:pgMar w:top="1701" w:right="1134" w:bottom="567" w:left="567" w:header="708" w:footer="403" w:gutter="0"/>
          <w:cols w:space="708"/>
          <w:docGrid w:linePitch="360"/>
        </w:sectPr>
      </w:pPr>
    </w:p>
    <w:p w:rsidR="00261548" w:rsidRDefault="00261548" w:rsidP="00261548">
      <w:pPr>
        <w:pStyle w:val="0311"/>
      </w:pPr>
      <w:bookmarkStart w:id="50" w:name="_Toc53994664"/>
      <w:r w:rsidRPr="00261548">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0"/>
    </w:p>
    <w:p w:rsidR="000765E7" w:rsidRPr="0070609A" w:rsidRDefault="000765E7" w:rsidP="000765E7">
      <w:pPr>
        <w:pStyle w:val="00"/>
      </w:pPr>
      <w:r w:rsidRPr="0070609A">
        <w:t>Согласно требованию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w:t>
      </w:r>
      <w:r>
        <w:t>орой принимается в количестве 2 </w:t>
      </w:r>
      <w:r w:rsidRPr="0070609A">
        <w:t xml:space="preserve">% среднегодового объема воды в тепловой сети и присоединенных системах теплоснабжения независимо от схемы присоединения, если другое не предусмотрено проектными либо эксплуатационными решениями. При наличии нескольких отдельных тепловых сетей, отходящих от коллектора источника </w:t>
      </w:r>
      <w:r>
        <w:t>теплоснабжения</w:t>
      </w:r>
      <w:r w:rsidRPr="0070609A">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0765E7" w:rsidRPr="0070609A" w:rsidRDefault="000765E7" w:rsidP="000765E7">
      <w:pPr>
        <w:pStyle w:val="00"/>
        <w:spacing w:after="120"/>
      </w:pPr>
      <w:r w:rsidRPr="000765E7">
        <w:t>Требуемые объемы аварийной подпитки тепловых сетей на расчетный период разработки схемы теплоснабжения по каждому источнику тепловой энергии представлены в</w:t>
      </w:r>
      <w:r>
        <w:t xml:space="preserve"> таблиц</w:t>
      </w:r>
      <w:r w:rsidR="00722784">
        <w:t xml:space="preserve">ах </w:t>
      </w:r>
      <w:fldSimple w:instr=" REF  _Ref49860675 \h \r \t  \* MERGEFORMAT ">
        <w:r w:rsidR="002A2B5F">
          <w:t>12</w:t>
        </w:r>
      </w:fldSimple>
      <w:r w:rsidR="00722784">
        <w:t>-</w:t>
      </w:r>
      <w:fldSimple w:instr=" REF  _Ref53654098 \h \r \t  \* MERGEFORMAT ">
        <w:r w:rsidR="002A2B5F">
          <w:t>1</w:t>
        </w:r>
      </w:fldSimple>
      <w:r w:rsidR="0059770D">
        <w:t>3</w:t>
      </w:r>
      <w:r w:rsidR="00722784">
        <w:t>.</w:t>
      </w:r>
    </w:p>
    <w:p w:rsidR="000765E7" w:rsidRDefault="000765E7" w:rsidP="00215E05">
      <w:pPr>
        <w:pStyle w:val="00"/>
        <w:rPr>
          <w:lang w:eastAsia="en-US"/>
        </w:rPr>
        <w:sectPr w:rsidR="000765E7" w:rsidSect="000765E7">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51" w:name="_Toc53994665"/>
      <w:r w:rsidRPr="00261548">
        <w:rPr>
          <w:caps w:val="0"/>
        </w:rPr>
        <w:lastRenderedPageBreak/>
        <w:t>ОСНОВНЫЕ ПОЛОЖЕНИЯ МАСТЕР-ПЛАНА РАЗВИТИЯ СИСТЕМ ТЕПЛОСНАБЖЕНИЯ ПОСЕЛЕНИЯ, ГОРОДСКОГО ОКРУГА, ГОРОДА ФЕДЕРАЛЬНОГО ЗНАЧЕНИЯ</w:t>
      </w:r>
      <w:bookmarkEnd w:id="51"/>
    </w:p>
    <w:p w:rsidR="00261548" w:rsidRDefault="00261548" w:rsidP="00261548">
      <w:pPr>
        <w:pStyle w:val="0311"/>
      </w:pPr>
      <w:bookmarkStart w:id="52" w:name="_Toc53994666"/>
      <w:r w:rsidRPr="00261548">
        <w:t>Описание сценариев развития теплоснабжения поселения, городского округа, города федерального значения</w:t>
      </w:r>
      <w:bookmarkEnd w:id="52"/>
    </w:p>
    <w:p w:rsidR="00662CE8" w:rsidRDefault="00662CE8" w:rsidP="00662CE8">
      <w:pPr>
        <w:pStyle w:val="00"/>
        <w:rPr>
          <w:lang w:eastAsia="en-US"/>
        </w:rPr>
      </w:pPr>
      <w:r>
        <w:rPr>
          <w:lang w:eastAsia="en-US"/>
        </w:rPr>
        <w:t>Основным сценарным условием является отсутствие газификации. В настоящий момент отсутствует утвержденная программа газификации Николаевского сельского поселения. В случае утверждения программы газификации Схему будут внесены соответствующие изменения при следующих ежегодных актуализациях.</w:t>
      </w:r>
    </w:p>
    <w:p w:rsidR="00662CE8" w:rsidRDefault="00662CE8" w:rsidP="00662CE8">
      <w:pPr>
        <w:pStyle w:val="00"/>
        <w:rPr>
          <w:lang w:eastAsia="en-US"/>
        </w:rPr>
      </w:pPr>
      <w:r>
        <w:rPr>
          <w:lang w:eastAsia="en-US"/>
        </w:rPr>
        <w:t>В рамках разработки Схемы теплоснабжения на 2019-2036 год, рассмотрены два наиболее вероятных сценария развития системы теплоснабжения.</w:t>
      </w:r>
    </w:p>
    <w:p w:rsidR="0059770D" w:rsidRDefault="0059770D" w:rsidP="00662CE8">
      <w:pPr>
        <w:pStyle w:val="00"/>
        <w:rPr>
          <w:lang w:eastAsia="en-US"/>
        </w:rPr>
      </w:pPr>
    </w:p>
    <w:p w:rsidR="00662CE8" w:rsidRDefault="00662CE8" w:rsidP="0059770D">
      <w:pPr>
        <w:pStyle w:val="04111"/>
        <w:ind w:left="0"/>
        <w:rPr>
          <w:rFonts w:eastAsia="Calibri"/>
        </w:rPr>
      </w:pPr>
      <w:bookmarkStart w:id="53" w:name="_Toc53994667"/>
      <w:r>
        <w:rPr>
          <w:rFonts w:eastAsia="Calibri"/>
        </w:rPr>
        <w:t>Сценарий 1: Строительство нового источника тепловой энергии для обеспечения перспективных потребителей теплоснабжения в с. Сосновка и завершение строительства новой котельной в с. Николаевка</w:t>
      </w:r>
      <w:bookmarkEnd w:id="53"/>
    </w:p>
    <w:p w:rsidR="00662CE8" w:rsidRDefault="00662CE8" w:rsidP="00662CE8">
      <w:pPr>
        <w:pStyle w:val="00"/>
        <w:rPr>
          <w:rFonts w:eastAsia="Calibri"/>
          <w:lang w:eastAsia="en-US"/>
        </w:rPr>
      </w:pPr>
      <w:r>
        <w:rPr>
          <w:rFonts w:eastAsia="Calibri"/>
          <w:lang w:eastAsia="en-US"/>
        </w:rPr>
        <w:t>Сценарий №1 предусматривает сохранение централизованного теплоснабжения существующих потребителей и подключение перспективной тепловой нагрузки к централизованным сетям теплоснабжения.</w:t>
      </w:r>
    </w:p>
    <w:p w:rsidR="00662CE8" w:rsidRDefault="00662CE8" w:rsidP="00662CE8">
      <w:pPr>
        <w:pStyle w:val="051111"/>
        <w:rPr>
          <w:rFonts w:eastAsia="Calibri"/>
        </w:rPr>
      </w:pPr>
      <w:r>
        <w:rPr>
          <w:rFonts w:eastAsia="Calibri"/>
        </w:rPr>
        <w:t>Котельная №1</w:t>
      </w:r>
    </w:p>
    <w:p w:rsidR="00662CE8" w:rsidRPr="00571A3E" w:rsidRDefault="00662CE8" w:rsidP="00662CE8">
      <w:pPr>
        <w:pStyle w:val="00"/>
        <w:rPr>
          <w:rFonts w:eastAsia="Calibri"/>
          <w:lang w:eastAsia="en-US"/>
        </w:rPr>
      </w:pPr>
      <w:r w:rsidRPr="00571A3E">
        <w:rPr>
          <w:rFonts w:eastAsia="Calibri"/>
          <w:lang w:eastAsia="en-US"/>
        </w:rPr>
        <w:t>В связи с высоким износом оборудования котельной №1</w:t>
      </w:r>
      <w:r>
        <w:rPr>
          <w:rFonts w:eastAsia="Calibri"/>
          <w:lang w:eastAsia="en-US"/>
        </w:rPr>
        <w:t xml:space="preserve">, дефицитом тепловой мощности, а также </w:t>
      </w:r>
      <w:r w:rsidRPr="00571A3E">
        <w:rPr>
          <w:rFonts w:eastAsia="Calibri"/>
          <w:lang w:eastAsia="en-US"/>
        </w:rPr>
        <w:t xml:space="preserve">для повышения надежности и бесперебойности теплоснабжения потребителей с. Николаевка сценарий №1 предполагает на первом этапе (2021 год) ввод в эксплуатацию нового парового котла </w:t>
      </w:r>
      <w:r w:rsidRPr="00571A3E">
        <w:t>КЕ-6,5/14, на втором этапе (2023 год)</w:t>
      </w:r>
      <w:r w:rsidRPr="00571A3E">
        <w:rPr>
          <w:rFonts w:eastAsia="Calibri"/>
          <w:lang w:eastAsia="en-US"/>
        </w:rPr>
        <w:t xml:space="preserve"> завершение строительства и ввод в эксплуатацию новой котельной. Оборудование котельной №1 после ввода в эксплуатацию новой котельной предполагается демонтировать для использования здания котельной под производственные нужды.</w:t>
      </w:r>
    </w:p>
    <w:p w:rsidR="00662CE8" w:rsidRDefault="00662CE8" w:rsidP="00662CE8">
      <w:pPr>
        <w:pStyle w:val="051111"/>
        <w:rPr>
          <w:rFonts w:eastAsia="Calibri"/>
        </w:rPr>
      </w:pPr>
      <w:r>
        <w:rPr>
          <w:rFonts w:eastAsia="Calibri"/>
        </w:rPr>
        <w:t>Котельная №2</w:t>
      </w:r>
    </w:p>
    <w:p w:rsidR="00662CE8" w:rsidRDefault="00662CE8" w:rsidP="00662CE8">
      <w:pPr>
        <w:pStyle w:val="00"/>
        <w:rPr>
          <w:rFonts w:eastAsia="Calibri"/>
          <w:lang w:eastAsia="en-US"/>
        </w:rPr>
      </w:pPr>
      <w:r w:rsidRPr="00571A3E">
        <w:rPr>
          <w:rFonts w:eastAsia="Calibri"/>
          <w:lang w:eastAsia="en-US"/>
        </w:rPr>
        <w:t xml:space="preserve">Для обеспечения перспективной </w:t>
      </w:r>
      <w:r>
        <w:rPr>
          <w:rFonts w:eastAsia="Calibri"/>
          <w:lang w:eastAsia="en-US"/>
        </w:rPr>
        <w:t xml:space="preserve">тепловой </w:t>
      </w:r>
      <w:r w:rsidRPr="00571A3E">
        <w:rPr>
          <w:rFonts w:eastAsia="Calibri"/>
          <w:lang w:eastAsia="en-US"/>
        </w:rPr>
        <w:t>нагрузки дома-интерната для психических больных</w:t>
      </w:r>
      <w:r>
        <w:rPr>
          <w:rFonts w:eastAsia="Calibri"/>
          <w:lang w:eastAsia="en-US"/>
        </w:rPr>
        <w:t xml:space="preserve">, </w:t>
      </w:r>
      <w:r w:rsidRPr="00571A3E">
        <w:rPr>
          <w:rFonts w:eastAsia="Calibri"/>
          <w:lang w:eastAsia="en-US"/>
        </w:rPr>
        <w:t xml:space="preserve">индивидуальной жилой застройки на участках, выдаваемых многодетным семьям Камчатского края, </w:t>
      </w:r>
      <w:r>
        <w:rPr>
          <w:rFonts w:eastAsia="Calibri"/>
          <w:lang w:eastAsia="en-US"/>
        </w:rPr>
        <w:t>а также</w:t>
      </w:r>
      <w:r w:rsidRPr="00571A3E">
        <w:rPr>
          <w:rFonts w:eastAsia="Calibri"/>
          <w:lang w:eastAsia="en-US"/>
        </w:rPr>
        <w:t xml:space="preserve"> участках, предоставляемых по программе «Дальневосточный гектар», а также предполагается строительство нового источника тепловой энергии</w:t>
      </w:r>
      <w:r>
        <w:rPr>
          <w:rFonts w:eastAsia="Calibri"/>
          <w:lang w:eastAsia="en-US"/>
        </w:rPr>
        <w:t xml:space="preserve"> взамен существующей котельной №2</w:t>
      </w:r>
      <w:r w:rsidRPr="00571A3E">
        <w:rPr>
          <w:rFonts w:eastAsia="Calibri"/>
          <w:lang w:eastAsia="en-US"/>
        </w:rPr>
        <w:t>.</w:t>
      </w:r>
      <w:r>
        <w:rPr>
          <w:rFonts w:eastAsia="Calibri"/>
          <w:lang w:eastAsia="en-US"/>
        </w:rPr>
        <w:t xml:space="preserve"> Демонтаж </w:t>
      </w:r>
      <w:r>
        <w:rPr>
          <w:rFonts w:eastAsia="Calibri"/>
          <w:lang w:eastAsia="en-US"/>
        </w:rPr>
        <w:lastRenderedPageBreak/>
        <w:t>котельной №2 с переводом на новую котельную связан с высоким физическим износом оборудования котельной, а также появлением дефицита при подключении перспективной тепловой нагрузки.</w:t>
      </w:r>
    </w:p>
    <w:p w:rsidR="00662CE8" w:rsidRDefault="00662CE8" w:rsidP="00662CE8">
      <w:pPr>
        <w:pStyle w:val="00"/>
        <w:rPr>
          <w:rFonts w:eastAsia="Calibri"/>
          <w:lang w:eastAsia="en-US"/>
        </w:rPr>
      </w:pPr>
      <w:r>
        <w:rPr>
          <w:rFonts w:eastAsia="Calibri"/>
          <w:lang w:eastAsia="en-US"/>
        </w:rPr>
        <w:t>Вне зависимости от сценарных условий, в связи с высоким физическим износом сетей теплоснабжения предлагается поэтапная реконструкция тепловых сетей. Кроме того, необходимо строительство сетей теплоснабжения до перспективных потребителей от котельных №№1,2.</w:t>
      </w:r>
    </w:p>
    <w:p w:rsidR="00662CE8" w:rsidRDefault="00662CE8" w:rsidP="00662CE8">
      <w:pPr>
        <w:pStyle w:val="00"/>
        <w:rPr>
          <w:rFonts w:eastAsia="Calibri"/>
          <w:lang w:eastAsia="en-US"/>
        </w:rPr>
      </w:pPr>
      <w:r>
        <w:rPr>
          <w:rFonts w:eastAsia="Calibri"/>
          <w:lang w:eastAsia="en-US"/>
        </w:rPr>
        <w:t xml:space="preserve">В соответствии с Федеральным законом № 190-ФЗ от 27.07.2010 «О теплоснабжении» с 1 января 2022 года </w:t>
      </w:r>
      <w:r w:rsidRPr="00793400">
        <w:rPr>
          <w:rFonts w:eastAsia="Calibri"/>
          <w:lang w:eastAsia="en-US"/>
        </w:rPr>
        <w:t>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r>
        <w:rPr>
          <w:rFonts w:eastAsia="Calibri"/>
          <w:lang w:eastAsia="en-US"/>
        </w:rPr>
        <w:t xml:space="preserve"> В связи с чем предполагается перевод открытой системы горячего водоснабжения на закрытую с использованием индивидуальных тепловых пунктов у потребителей.</w:t>
      </w:r>
    </w:p>
    <w:p w:rsidR="00662CE8" w:rsidRDefault="00662CE8" w:rsidP="00662CE8">
      <w:pPr>
        <w:pStyle w:val="00"/>
        <w:rPr>
          <w:rFonts w:eastAsia="Calibri"/>
          <w:lang w:eastAsia="en-US"/>
        </w:rPr>
      </w:pPr>
    </w:p>
    <w:p w:rsidR="00662CE8" w:rsidRDefault="00662CE8" w:rsidP="0059770D">
      <w:pPr>
        <w:pStyle w:val="04111"/>
        <w:ind w:left="0"/>
        <w:rPr>
          <w:rFonts w:eastAsia="Calibri"/>
        </w:rPr>
      </w:pPr>
      <w:bookmarkStart w:id="54" w:name="_Toc53994668"/>
      <w:r w:rsidRPr="00822F3F">
        <w:rPr>
          <w:rFonts w:eastAsia="Calibri"/>
        </w:rPr>
        <w:t xml:space="preserve">Сценарий 2: </w:t>
      </w:r>
      <w:r>
        <w:rPr>
          <w:rFonts w:eastAsia="Calibri"/>
        </w:rPr>
        <w:t>Соответствует сценарию №1 за исключением того, что о</w:t>
      </w:r>
      <w:r w:rsidRPr="00822F3F">
        <w:rPr>
          <w:rFonts w:eastAsia="Calibri"/>
        </w:rPr>
        <w:t>беспечени</w:t>
      </w:r>
      <w:r>
        <w:rPr>
          <w:rFonts w:eastAsia="Calibri"/>
        </w:rPr>
        <w:t>е</w:t>
      </w:r>
      <w:r w:rsidRPr="00822F3F">
        <w:rPr>
          <w:rFonts w:eastAsia="Calibri"/>
        </w:rPr>
        <w:t xml:space="preserve"> перспективной индивидуальной жилой застройки на участках, выдаваемых по прог</w:t>
      </w:r>
      <w:r>
        <w:rPr>
          <w:rFonts w:eastAsia="Calibri"/>
        </w:rPr>
        <w:t xml:space="preserve">рамме «Дальневосточный гектар», планируется осуществлять </w:t>
      </w:r>
      <w:r w:rsidRPr="00822F3F">
        <w:rPr>
          <w:rFonts w:eastAsia="Calibri"/>
        </w:rPr>
        <w:t>автономными источниками тепловой энергии</w:t>
      </w:r>
      <w:bookmarkEnd w:id="54"/>
    </w:p>
    <w:p w:rsidR="00662CE8" w:rsidRDefault="00662CE8" w:rsidP="00662CE8">
      <w:pPr>
        <w:pStyle w:val="051111"/>
        <w:rPr>
          <w:rFonts w:eastAsia="Calibri"/>
        </w:rPr>
      </w:pPr>
      <w:r>
        <w:rPr>
          <w:rFonts w:eastAsia="Calibri"/>
        </w:rPr>
        <w:t>Котельная №1</w:t>
      </w:r>
    </w:p>
    <w:p w:rsidR="00662CE8" w:rsidRDefault="00662CE8" w:rsidP="00662CE8">
      <w:pPr>
        <w:pStyle w:val="00"/>
        <w:rPr>
          <w:rFonts w:eastAsia="Calibri"/>
          <w:lang w:eastAsia="en-US"/>
        </w:rPr>
      </w:pPr>
      <w:r>
        <w:rPr>
          <w:rFonts w:eastAsia="Calibri"/>
          <w:lang w:eastAsia="en-US"/>
        </w:rPr>
        <w:t>Перечень мероприятий в рамках сценария №2 не отличается от перечня мероприятий, представленных в сценарии №1.</w:t>
      </w:r>
    </w:p>
    <w:p w:rsidR="00662CE8" w:rsidRPr="00813D5D" w:rsidRDefault="00662CE8" w:rsidP="00662CE8">
      <w:pPr>
        <w:pStyle w:val="051111"/>
      </w:pPr>
      <w:r>
        <w:rPr>
          <w:rFonts w:eastAsia="Calibri"/>
        </w:rPr>
        <w:t>Котельная №2</w:t>
      </w:r>
    </w:p>
    <w:p w:rsidR="00662CE8" w:rsidRDefault="00662CE8" w:rsidP="00662CE8">
      <w:pPr>
        <w:pStyle w:val="00"/>
        <w:rPr>
          <w:rFonts w:eastAsia="Calibri"/>
          <w:lang w:eastAsia="en-US"/>
        </w:rPr>
      </w:pPr>
      <w:r>
        <w:rPr>
          <w:rFonts w:eastAsia="Calibri"/>
          <w:lang w:eastAsia="en-US"/>
        </w:rPr>
        <w:t>В рамках сценария развития №2 предполагается обеспечить перспективную нагрузку индивидуальной жилой застройки на участках, предоставляемых по программе «Дальневосточный гектар» за счет автономных источников тепловой энергии. Для обеспечения нагрузки теплоснабжения дома-интерната для психических больных и индивидуальной жилой застройки на участках, выдаваемых многодетным семьям Камчатского края, предполагается строительство нового источника тепловой энергии в с. Сосновка.</w:t>
      </w:r>
    </w:p>
    <w:p w:rsidR="00662CE8" w:rsidRDefault="00662CE8" w:rsidP="00662CE8">
      <w:pPr>
        <w:pStyle w:val="00"/>
        <w:rPr>
          <w:rFonts w:eastAsia="Calibri"/>
          <w:lang w:eastAsia="en-US"/>
        </w:rPr>
      </w:pPr>
      <w:r>
        <w:rPr>
          <w:rFonts w:eastAsia="Calibri"/>
          <w:lang w:eastAsia="en-US"/>
        </w:rPr>
        <w:t xml:space="preserve">Возможность установки автономных источников тепловой энергии рассматривается в связи с большой удаленностью участков, предоставляемых по </w:t>
      </w:r>
      <w:r>
        <w:rPr>
          <w:rFonts w:eastAsia="Calibri"/>
          <w:lang w:eastAsia="en-US"/>
        </w:rPr>
        <w:lastRenderedPageBreak/>
        <w:t>программе «Дальневосточный гектар», от существующей системы теплоснабжения в с. Сосновка.</w:t>
      </w:r>
    </w:p>
    <w:p w:rsidR="00662CE8" w:rsidRDefault="00662CE8" w:rsidP="00662CE8">
      <w:pPr>
        <w:pStyle w:val="00"/>
        <w:rPr>
          <w:lang w:eastAsia="en-US"/>
        </w:rPr>
      </w:pPr>
    </w:p>
    <w:p w:rsidR="008F57DE" w:rsidRDefault="008F57DE" w:rsidP="0059770D">
      <w:pPr>
        <w:pStyle w:val="04111"/>
        <w:ind w:left="0"/>
      </w:pPr>
      <w:bookmarkStart w:id="55" w:name="_Toc53591009"/>
      <w:bookmarkStart w:id="56" w:name="_Toc53994669"/>
      <w:r>
        <w:t>Сценарий 3</w:t>
      </w:r>
      <w:r w:rsidRPr="00DB7735">
        <w:t xml:space="preserve">: </w:t>
      </w:r>
      <w:r w:rsidR="00150F8A">
        <w:t xml:space="preserve">Строительство новой котельной на газовом топливе взамен существующей Котельной №2 с. Сосновка. </w:t>
      </w:r>
      <w:r>
        <w:t>Реконструкция действующего основного и вспомогательного оборудования существующих источников теплоснабжения в случае отсутствия бюджетного регионального финансирования</w:t>
      </w:r>
      <w:bookmarkEnd w:id="55"/>
      <w:bookmarkEnd w:id="56"/>
      <w:r w:rsidR="0059770D">
        <w:t>.</w:t>
      </w:r>
    </w:p>
    <w:p w:rsidR="00150F8A" w:rsidRDefault="00150F8A" w:rsidP="008F57DE">
      <w:pPr>
        <w:pStyle w:val="00"/>
        <w:rPr>
          <w:rFonts w:eastAsia="Calibri"/>
          <w:lang w:eastAsia="en-US"/>
        </w:rPr>
      </w:pPr>
      <w:r>
        <w:rPr>
          <w:rFonts w:eastAsia="Calibri"/>
          <w:lang w:eastAsia="en-US"/>
        </w:rPr>
        <w:t>По данному сценарию предполагается строительство новой котельной, работающей на газовом топливе, взамен существующей котельной № 2 в с. Сосновка. При этом, обеспечение перспективной нагрузки индивидуальной жилой застройки на участках, выдаваемых по программе «Дальневосточный гектар», дома-интернатадля психических больных и индивидуальной жилой застройки на участках, выдаваемы</w:t>
      </w:r>
      <w:r w:rsidR="00023C22">
        <w:rPr>
          <w:rFonts w:eastAsia="Calibri"/>
          <w:lang w:eastAsia="en-US"/>
        </w:rPr>
        <w:t>х многодетным семьям, планируется автономными источниками тепловой энергии.</w:t>
      </w:r>
    </w:p>
    <w:p w:rsidR="008F57DE" w:rsidRDefault="008F57DE" w:rsidP="008F57DE">
      <w:pPr>
        <w:pStyle w:val="00"/>
        <w:rPr>
          <w:rFonts w:eastAsia="Calibri"/>
          <w:lang w:eastAsia="en-US"/>
        </w:rPr>
      </w:pPr>
      <w:r>
        <w:rPr>
          <w:rFonts w:eastAsia="Calibri"/>
          <w:lang w:eastAsia="en-US"/>
        </w:rPr>
        <w:t>Предложения по включению дополнительных мероприятий по источникам, направленным на реконструкцию и модернизацию действующего основного и вспомогательного оборудования, обоснованы возможным неисполнением мероприятий по строительству новых котельных для подключения существующих и перспективных потребителей.</w:t>
      </w:r>
      <w:r w:rsidR="00023C22">
        <w:rPr>
          <w:rFonts w:eastAsia="Calibri"/>
          <w:lang w:eastAsia="en-US"/>
        </w:rPr>
        <w:t xml:space="preserve"> Проведение мероприятий по реконструкции основного и вспомогательного оборудования существующей котельной № 2 с. Сосновка обосновано необходимостью повышения надежности системы теплоснабжения, безаварийного прохождение отопительных сезонов до момента ввода в эксплуатацию новой котельной, работающей на газовом топливе.</w:t>
      </w:r>
    </w:p>
    <w:p w:rsidR="008F57DE" w:rsidRDefault="008F57DE" w:rsidP="008F57DE">
      <w:pPr>
        <w:pStyle w:val="00"/>
        <w:rPr>
          <w:rFonts w:eastAsia="Calibri"/>
          <w:lang w:eastAsia="en-US"/>
        </w:rPr>
      </w:pPr>
      <w:r>
        <w:rPr>
          <w:rFonts w:eastAsia="Calibri"/>
          <w:lang w:eastAsia="en-US"/>
        </w:rPr>
        <w:t xml:space="preserve">В рамках данного сценария предлагается подключать нагрузку </w:t>
      </w:r>
      <w:r w:rsidR="0034020B">
        <w:rPr>
          <w:rFonts w:eastAsia="Calibri"/>
          <w:lang w:eastAsia="en-US"/>
        </w:rPr>
        <w:t xml:space="preserve">всех </w:t>
      </w:r>
      <w:r>
        <w:rPr>
          <w:rFonts w:eastAsia="Calibri"/>
          <w:lang w:eastAsia="en-US"/>
        </w:rPr>
        <w:t>перспективных потребителей за счет автономных источников тепловой энергии.</w:t>
      </w:r>
    </w:p>
    <w:p w:rsidR="008F57DE" w:rsidRDefault="008F57DE" w:rsidP="008F57DE">
      <w:pPr>
        <w:pStyle w:val="051111"/>
        <w:rPr>
          <w:rFonts w:eastAsia="Calibri"/>
        </w:rPr>
      </w:pPr>
      <w:r>
        <w:rPr>
          <w:rFonts w:eastAsia="Calibri"/>
        </w:rPr>
        <w:t>Котельная №1</w:t>
      </w:r>
    </w:p>
    <w:p w:rsidR="008F57DE" w:rsidRDefault="008F57DE" w:rsidP="008F57DE">
      <w:pPr>
        <w:pStyle w:val="00"/>
        <w:rPr>
          <w:rFonts w:eastAsia="Calibri"/>
          <w:lang w:eastAsia="en-US"/>
        </w:rPr>
      </w:pPr>
      <w:r>
        <w:rPr>
          <w:rFonts w:eastAsia="Calibri"/>
          <w:lang w:eastAsia="en-US"/>
        </w:rPr>
        <w:t>В системе теплоснабжения с. Николаевка в рамках 3 сценария предлагается следующий перечень мероприятий:</w:t>
      </w:r>
    </w:p>
    <w:p w:rsidR="008F57DE" w:rsidRDefault="008F57DE" w:rsidP="000474C2">
      <w:pPr>
        <w:pStyle w:val="00"/>
        <w:numPr>
          <w:ilvl w:val="0"/>
          <w:numId w:val="66"/>
        </w:numPr>
        <w:rPr>
          <w:rFonts w:eastAsia="Calibri"/>
          <w:lang w:eastAsia="en-US"/>
        </w:rPr>
      </w:pPr>
      <w:r>
        <w:rPr>
          <w:rFonts w:eastAsia="Calibri"/>
          <w:lang w:eastAsia="en-US"/>
        </w:rPr>
        <w:t>В</w:t>
      </w:r>
      <w:r w:rsidRPr="00571A3E">
        <w:rPr>
          <w:rFonts w:eastAsia="Calibri"/>
          <w:lang w:eastAsia="en-US"/>
        </w:rPr>
        <w:t xml:space="preserve">вод в эксплуатацию нового парового котла </w:t>
      </w:r>
      <w:r w:rsidRPr="00571A3E">
        <w:t>КЕ-6,5/14</w:t>
      </w:r>
    </w:p>
    <w:p w:rsidR="008F57DE" w:rsidRDefault="008F57DE" w:rsidP="000474C2">
      <w:pPr>
        <w:pStyle w:val="00"/>
        <w:numPr>
          <w:ilvl w:val="0"/>
          <w:numId w:val="66"/>
        </w:numPr>
        <w:rPr>
          <w:rFonts w:eastAsia="Calibri"/>
          <w:lang w:eastAsia="en-US"/>
        </w:rPr>
      </w:pPr>
      <w:r>
        <w:rPr>
          <w:rFonts w:eastAsia="Calibri"/>
          <w:lang w:eastAsia="en-US"/>
        </w:rPr>
        <w:t>Реконструкция участков тепловых сетей</w:t>
      </w:r>
    </w:p>
    <w:p w:rsidR="0067503F" w:rsidRDefault="0067503F" w:rsidP="000474C2">
      <w:pPr>
        <w:pStyle w:val="00"/>
        <w:numPr>
          <w:ilvl w:val="0"/>
          <w:numId w:val="66"/>
        </w:numPr>
        <w:rPr>
          <w:rFonts w:eastAsia="Calibri"/>
          <w:lang w:eastAsia="en-US"/>
        </w:rPr>
      </w:pPr>
      <w:r>
        <w:rPr>
          <w:rFonts w:eastAsia="Calibri"/>
          <w:lang w:eastAsia="en-US"/>
        </w:rPr>
        <w:t>Прокладка сетей ГВС</w:t>
      </w:r>
    </w:p>
    <w:p w:rsidR="008F57DE" w:rsidRDefault="008F57DE" w:rsidP="000474C2">
      <w:pPr>
        <w:pStyle w:val="00"/>
        <w:numPr>
          <w:ilvl w:val="0"/>
          <w:numId w:val="66"/>
        </w:numPr>
        <w:rPr>
          <w:rFonts w:eastAsia="Calibri"/>
          <w:lang w:eastAsia="en-US"/>
        </w:rPr>
      </w:pPr>
      <w:r>
        <w:rPr>
          <w:rFonts w:eastAsia="Calibri"/>
          <w:lang w:eastAsia="en-US"/>
        </w:rPr>
        <w:t>Реконструкция и модернизация котлоагрегата №1 марки КЕ 6,5-14 (с заменой вспомогательного оборудования)</w:t>
      </w:r>
    </w:p>
    <w:p w:rsidR="008F57DE" w:rsidRDefault="008F57DE" w:rsidP="000474C2">
      <w:pPr>
        <w:pStyle w:val="00"/>
        <w:numPr>
          <w:ilvl w:val="0"/>
          <w:numId w:val="66"/>
        </w:numPr>
        <w:rPr>
          <w:rFonts w:eastAsia="Calibri"/>
          <w:lang w:eastAsia="en-US"/>
        </w:rPr>
      </w:pPr>
      <w:r>
        <w:rPr>
          <w:rFonts w:eastAsia="Calibri"/>
          <w:lang w:eastAsia="en-US"/>
        </w:rPr>
        <w:lastRenderedPageBreak/>
        <w:t>Реконструкция экономайзеров котлов № 1,2</w:t>
      </w:r>
    </w:p>
    <w:p w:rsidR="008F57DE" w:rsidRDefault="008F57DE" w:rsidP="000474C2">
      <w:pPr>
        <w:pStyle w:val="00"/>
        <w:numPr>
          <w:ilvl w:val="0"/>
          <w:numId w:val="66"/>
        </w:numPr>
        <w:rPr>
          <w:rFonts w:eastAsia="Calibri"/>
          <w:lang w:eastAsia="en-US"/>
        </w:rPr>
      </w:pPr>
      <w:r>
        <w:rPr>
          <w:rFonts w:eastAsia="Calibri"/>
          <w:lang w:eastAsia="en-US"/>
        </w:rPr>
        <w:t>Реконструкция и модернизация системы химводоочистки</w:t>
      </w:r>
    </w:p>
    <w:p w:rsidR="008F57DE" w:rsidRDefault="008F57DE" w:rsidP="000474C2">
      <w:pPr>
        <w:pStyle w:val="00"/>
        <w:numPr>
          <w:ilvl w:val="0"/>
          <w:numId w:val="66"/>
        </w:numPr>
        <w:rPr>
          <w:rFonts w:eastAsia="Calibri"/>
          <w:lang w:eastAsia="en-US"/>
        </w:rPr>
      </w:pPr>
      <w:r>
        <w:rPr>
          <w:rFonts w:eastAsia="Calibri"/>
          <w:lang w:eastAsia="en-US"/>
        </w:rPr>
        <w:t>Реконструкция сетевой установки</w:t>
      </w:r>
    </w:p>
    <w:p w:rsidR="008F57DE" w:rsidRDefault="008F57DE" w:rsidP="000474C2">
      <w:pPr>
        <w:pStyle w:val="00"/>
        <w:numPr>
          <w:ilvl w:val="0"/>
          <w:numId w:val="66"/>
        </w:numPr>
        <w:rPr>
          <w:rFonts w:eastAsia="Calibri"/>
          <w:lang w:eastAsia="en-US"/>
        </w:rPr>
      </w:pPr>
      <w:r>
        <w:rPr>
          <w:rFonts w:eastAsia="Calibri"/>
          <w:lang w:eastAsia="en-US"/>
        </w:rPr>
        <w:t>Реконструкция деаэратора марки ДСА</w:t>
      </w:r>
    </w:p>
    <w:p w:rsidR="008F57DE" w:rsidRDefault="008F57DE" w:rsidP="000474C2">
      <w:pPr>
        <w:pStyle w:val="00"/>
        <w:numPr>
          <w:ilvl w:val="0"/>
          <w:numId w:val="66"/>
        </w:numPr>
        <w:rPr>
          <w:rFonts w:eastAsia="Calibri"/>
          <w:lang w:eastAsia="en-US"/>
        </w:rPr>
      </w:pPr>
      <w:r>
        <w:rPr>
          <w:rFonts w:eastAsia="Calibri"/>
          <w:lang w:eastAsia="en-US"/>
        </w:rPr>
        <w:t>Реконструкция дробилки ДО-1М</w:t>
      </w:r>
    </w:p>
    <w:p w:rsidR="008F57DE" w:rsidRDefault="008F57DE" w:rsidP="000474C2">
      <w:pPr>
        <w:pStyle w:val="00"/>
        <w:numPr>
          <w:ilvl w:val="0"/>
          <w:numId w:val="66"/>
        </w:numPr>
        <w:rPr>
          <w:rFonts w:eastAsia="Calibri"/>
          <w:lang w:eastAsia="en-US"/>
        </w:rPr>
      </w:pPr>
      <w:r>
        <w:rPr>
          <w:rFonts w:eastAsia="Calibri"/>
          <w:lang w:eastAsia="en-US"/>
        </w:rPr>
        <w:t>Монтаж инженерно-технических средств охраны опасного производственного объекта</w:t>
      </w:r>
    </w:p>
    <w:p w:rsidR="008F57DE" w:rsidRDefault="008F57DE" w:rsidP="000474C2">
      <w:pPr>
        <w:pStyle w:val="00"/>
        <w:numPr>
          <w:ilvl w:val="0"/>
          <w:numId w:val="66"/>
        </w:numPr>
        <w:rPr>
          <w:rFonts w:eastAsia="Calibri"/>
          <w:lang w:eastAsia="en-US"/>
        </w:rPr>
      </w:pPr>
      <w:r>
        <w:rPr>
          <w:rFonts w:eastAsia="Calibri"/>
          <w:lang w:eastAsia="en-US"/>
        </w:rPr>
        <w:t>Реконструкция дымовой трубы</w:t>
      </w:r>
    </w:p>
    <w:p w:rsidR="007F2DC5" w:rsidRDefault="007F2DC5" w:rsidP="007F2DC5">
      <w:pPr>
        <w:pStyle w:val="00"/>
        <w:numPr>
          <w:ilvl w:val="0"/>
          <w:numId w:val="66"/>
        </w:numPr>
        <w:rPr>
          <w:rFonts w:eastAsia="Calibri"/>
          <w:lang w:eastAsia="en-US"/>
        </w:rPr>
      </w:pPr>
      <w:r>
        <w:rPr>
          <w:rFonts w:eastAsia="Calibri"/>
          <w:lang w:eastAsia="en-US"/>
        </w:rPr>
        <w:t xml:space="preserve">Создание системы диспетчеризации </w:t>
      </w:r>
    </w:p>
    <w:p w:rsidR="008F57DE" w:rsidRDefault="008F57DE" w:rsidP="008F57DE">
      <w:pPr>
        <w:pStyle w:val="00"/>
        <w:ind w:left="1429" w:firstLine="0"/>
        <w:rPr>
          <w:rFonts w:eastAsia="Calibri"/>
          <w:lang w:eastAsia="en-US"/>
        </w:rPr>
      </w:pPr>
    </w:p>
    <w:p w:rsidR="008F57DE" w:rsidRDefault="008F57DE" w:rsidP="008F57DE">
      <w:pPr>
        <w:pStyle w:val="051111"/>
        <w:rPr>
          <w:rFonts w:eastAsia="Calibri"/>
        </w:rPr>
      </w:pPr>
      <w:r>
        <w:rPr>
          <w:rFonts w:eastAsia="Calibri"/>
        </w:rPr>
        <w:t>Котельная №2</w:t>
      </w:r>
    </w:p>
    <w:p w:rsidR="008F57DE" w:rsidRDefault="008F57DE" w:rsidP="008F57DE">
      <w:pPr>
        <w:pStyle w:val="00"/>
        <w:rPr>
          <w:rFonts w:eastAsia="Calibri"/>
          <w:lang w:eastAsia="en-US"/>
        </w:rPr>
      </w:pPr>
      <w:r>
        <w:rPr>
          <w:rFonts w:eastAsia="Calibri"/>
          <w:lang w:eastAsia="en-US"/>
        </w:rPr>
        <w:t>В системе теплоснабжения с. Сосновка в рамках 3 сценария предлагается следующий перечень мероприятий:</w:t>
      </w:r>
    </w:p>
    <w:p w:rsidR="008F57DE" w:rsidRDefault="008F57DE" w:rsidP="000474C2">
      <w:pPr>
        <w:pStyle w:val="00"/>
        <w:numPr>
          <w:ilvl w:val="0"/>
          <w:numId w:val="67"/>
        </w:numPr>
        <w:rPr>
          <w:rFonts w:eastAsia="Calibri"/>
          <w:lang w:eastAsia="en-US"/>
        </w:rPr>
      </w:pPr>
      <w:r>
        <w:rPr>
          <w:rFonts w:eastAsia="Calibri"/>
          <w:lang w:eastAsia="en-US"/>
        </w:rPr>
        <w:t>Реконструкция участков тепловых сетей</w:t>
      </w:r>
    </w:p>
    <w:p w:rsidR="0067503F" w:rsidRDefault="0067503F" w:rsidP="0067503F">
      <w:pPr>
        <w:pStyle w:val="00"/>
        <w:numPr>
          <w:ilvl w:val="0"/>
          <w:numId w:val="67"/>
        </w:numPr>
        <w:rPr>
          <w:rFonts w:eastAsia="Calibri"/>
          <w:lang w:eastAsia="en-US"/>
        </w:rPr>
      </w:pPr>
      <w:r>
        <w:rPr>
          <w:rFonts w:eastAsia="Calibri"/>
          <w:lang w:eastAsia="en-US"/>
        </w:rPr>
        <w:t>Прокладка сетей ГВС</w:t>
      </w:r>
    </w:p>
    <w:p w:rsidR="008F57DE" w:rsidRDefault="008F57DE" w:rsidP="000474C2">
      <w:pPr>
        <w:pStyle w:val="00"/>
        <w:numPr>
          <w:ilvl w:val="0"/>
          <w:numId w:val="67"/>
        </w:numPr>
        <w:rPr>
          <w:rFonts w:eastAsia="Calibri"/>
          <w:lang w:eastAsia="en-US"/>
        </w:rPr>
      </w:pPr>
      <w:r>
        <w:rPr>
          <w:rFonts w:eastAsia="Calibri"/>
          <w:lang w:eastAsia="en-US"/>
        </w:rPr>
        <w:t>Реконструкция котлоагрегата марки КВр-1,74 (с комплектом вспомогательного оборудования)</w:t>
      </w:r>
    </w:p>
    <w:p w:rsidR="008F57DE" w:rsidRDefault="008F57DE" w:rsidP="000474C2">
      <w:pPr>
        <w:pStyle w:val="00"/>
        <w:numPr>
          <w:ilvl w:val="0"/>
          <w:numId w:val="67"/>
        </w:numPr>
        <w:rPr>
          <w:rFonts w:eastAsia="Calibri"/>
          <w:lang w:eastAsia="en-US"/>
        </w:rPr>
      </w:pPr>
      <w:r>
        <w:rPr>
          <w:rFonts w:eastAsia="Calibri"/>
          <w:lang w:eastAsia="en-US"/>
        </w:rPr>
        <w:t>Реконструкция системы газоочистки</w:t>
      </w:r>
    </w:p>
    <w:p w:rsidR="007F2DC5" w:rsidRDefault="007F2DC5" w:rsidP="007F2DC5">
      <w:pPr>
        <w:pStyle w:val="00"/>
        <w:numPr>
          <w:ilvl w:val="0"/>
          <w:numId w:val="67"/>
        </w:numPr>
        <w:rPr>
          <w:rFonts w:eastAsia="Calibri"/>
          <w:lang w:eastAsia="en-US"/>
        </w:rPr>
      </w:pPr>
      <w:r>
        <w:rPr>
          <w:rFonts w:eastAsia="Calibri"/>
          <w:lang w:eastAsia="en-US"/>
        </w:rPr>
        <w:t xml:space="preserve">Создание системы диспетчеризации </w:t>
      </w:r>
    </w:p>
    <w:p w:rsidR="008F57DE" w:rsidRPr="00662CE8" w:rsidRDefault="0067503F" w:rsidP="00662CE8">
      <w:pPr>
        <w:pStyle w:val="00"/>
        <w:numPr>
          <w:ilvl w:val="0"/>
          <w:numId w:val="67"/>
        </w:numPr>
        <w:rPr>
          <w:lang w:eastAsia="en-US"/>
        </w:rPr>
      </w:pPr>
      <w:r w:rsidRPr="0067503F">
        <w:rPr>
          <w:rFonts w:eastAsia="Calibri"/>
          <w:lang w:eastAsia="en-US"/>
        </w:rPr>
        <w:t>Проектирование и строительство новой газовой котельной</w:t>
      </w:r>
    </w:p>
    <w:p w:rsidR="00261548" w:rsidRDefault="00261548" w:rsidP="00261548">
      <w:pPr>
        <w:pStyle w:val="0311"/>
      </w:pPr>
      <w:bookmarkStart w:id="57" w:name="_Toc53994670"/>
      <w:r w:rsidRPr="00261548">
        <w:t>Обоснование выбора приоритетного сценария развития теплоснабжения поселения, городского округа, города федерального значения</w:t>
      </w:r>
      <w:bookmarkEnd w:id="57"/>
    </w:p>
    <w:p w:rsidR="00662CE8" w:rsidRDefault="0067503F" w:rsidP="00662CE8">
      <w:pPr>
        <w:pStyle w:val="00"/>
        <w:rPr>
          <w:lang w:eastAsia="en-US"/>
        </w:rPr>
      </w:pPr>
      <w:r>
        <w:rPr>
          <w:lang w:eastAsia="en-US"/>
        </w:rPr>
        <w:t>В связи с  дополнительными тратами</w:t>
      </w:r>
      <w:r w:rsidR="00662CE8" w:rsidRPr="00AC13A7">
        <w:rPr>
          <w:lang w:eastAsia="en-US"/>
        </w:rPr>
        <w:t xml:space="preserve"> на подключение «Дальневосточный гектар», </w:t>
      </w:r>
      <w:r w:rsidR="00662CE8">
        <w:rPr>
          <w:lang w:eastAsia="en-US"/>
        </w:rPr>
        <w:t>на основании Статьи 3 Федерального закона от 1 апреля 2020 года № 190-ФЗ «О теплоснабжении» приоритетным выбирается сценарий №</w:t>
      </w:r>
      <w:r>
        <w:rPr>
          <w:lang w:eastAsia="en-US"/>
        </w:rPr>
        <w:t xml:space="preserve">3. Вместе с тем, подключение перспективных потребителей к автономным источникам теплоснабжения </w:t>
      </w:r>
      <w:r w:rsidR="00662CE8">
        <w:rPr>
          <w:lang w:eastAsia="en-US"/>
        </w:rPr>
        <w:t>позволит создать благоприятные условия для участников программы «Дальневосточный гектар» в рамках Федерального закона № 119-ФЗ.</w:t>
      </w:r>
    </w:p>
    <w:p w:rsidR="008F57DE" w:rsidRDefault="008F57DE" w:rsidP="00662CE8">
      <w:pPr>
        <w:pStyle w:val="00"/>
        <w:rPr>
          <w:lang w:eastAsia="en-US"/>
        </w:rPr>
      </w:pPr>
    </w:p>
    <w:p w:rsidR="008F57DE" w:rsidRDefault="008F57DE" w:rsidP="00662CE8">
      <w:pPr>
        <w:pStyle w:val="00"/>
        <w:rPr>
          <w:lang w:eastAsia="en-US"/>
        </w:rPr>
        <w:sectPr w:rsidR="008F57DE" w:rsidSect="00662CE8">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58" w:name="_Toc53994671"/>
      <w:r w:rsidRPr="00261548">
        <w:rPr>
          <w:caps w:val="0"/>
        </w:rPr>
        <w:lastRenderedPageBreak/>
        <w:t>ПРЕДЛОЖЕНИЯ ПО СТРОИТЕЛЬСТВУ, РЕКОНСТРУКЦИИ, ТЕХНИЧЕСКОМУ ПЕРЕВООРУЖЕНИЮ И (ИЛИ) МОДЕРНИЗАЦИИ ИСТОЧНИКОВ ТЕПЛОВОЙ ЭНЕРГИИ</w:t>
      </w:r>
      <w:bookmarkEnd w:id="58"/>
    </w:p>
    <w:p w:rsidR="00261548" w:rsidRDefault="00261548" w:rsidP="00261548">
      <w:pPr>
        <w:pStyle w:val="0311"/>
      </w:pPr>
      <w:bookmarkStart w:id="59" w:name="_Toc53994672"/>
      <w:r w:rsidRPr="00261548">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9"/>
    </w:p>
    <w:p w:rsidR="008F57DE" w:rsidRPr="008F57DE" w:rsidRDefault="008F57DE" w:rsidP="008F57DE">
      <w:pPr>
        <w:pStyle w:val="04111"/>
      </w:pPr>
      <w:bookmarkStart w:id="60" w:name="_Toc53994673"/>
      <w:r>
        <w:t>Сценарий №1</w:t>
      </w:r>
      <w:bookmarkEnd w:id="60"/>
    </w:p>
    <w:p w:rsidR="003B6AE1" w:rsidRPr="0033504F" w:rsidRDefault="003B6AE1" w:rsidP="008F57DE">
      <w:pPr>
        <w:pStyle w:val="051111"/>
        <w:rPr>
          <w:rFonts w:eastAsia="Calibri"/>
        </w:rPr>
      </w:pPr>
      <w:r>
        <w:rPr>
          <w:rFonts w:eastAsia="Calibri"/>
        </w:rPr>
        <w:t>Завершение строительства новой котельной в с. Николаевка</w:t>
      </w:r>
    </w:p>
    <w:p w:rsidR="003B6AE1" w:rsidRPr="0033504F" w:rsidRDefault="008F57DE" w:rsidP="003B6AE1">
      <w:pPr>
        <w:spacing w:line="360" w:lineRule="auto"/>
        <w:ind w:firstLine="709"/>
        <w:jc w:val="both"/>
        <w:rPr>
          <w:rFonts w:eastAsiaTheme="minorEastAsia"/>
          <w:iCs/>
          <w:sz w:val="26"/>
          <w:szCs w:val="26"/>
          <w:lang w:eastAsia="en-US"/>
        </w:rPr>
      </w:pPr>
      <w:r>
        <w:rPr>
          <w:rFonts w:eastAsiaTheme="minorEastAsia"/>
          <w:iCs/>
          <w:sz w:val="26"/>
          <w:szCs w:val="26"/>
          <w:lang w:eastAsia="en-US"/>
        </w:rPr>
        <w:t>Согласно 1 сценарию</w:t>
      </w:r>
      <w:r w:rsidR="003B6AE1" w:rsidRPr="0033504F">
        <w:rPr>
          <w:rFonts w:eastAsiaTheme="minorEastAsia"/>
          <w:iCs/>
          <w:sz w:val="26"/>
          <w:szCs w:val="26"/>
          <w:lang w:eastAsia="en-US"/>
        </w:rPr>
        <w:t xml:space="preserve"> развития системы теплоснабжения </w:t>
      </w:r>
      <w:r w:rsidR="003B6AE1">
        <w:rPr>
          <w:rFonts w:eastAsiaTheme="minorEastAsia"/>
          <w:iCs/>
          <w:sz w:val="26"/>
          <w:szCs w:val="26"/>
          <w:lang w:eastAsia="en-US"/>
        </w:rPr>
        <w:t>Николаевского сельского поселения</w:t>
      </w:r>
      <w:r w:rsidR="003B6AE1" w:rsidRPr="0033504F">
        <w:rPr>
          <w:rFonts w:eastAsiaTheme="minorEastAsia"/>
          <w:iCs/>
          <w:sz w:val="26"/>
          <w:szCs w:val="26"/>
          <w:lang w:eastAsia="en-US"/>
        </w:rPr>
        <w:t xml:space="preserve">, </w:t>
      </w:r>
      <w:r w:rsidR="003B6AE1">
        <w:rPr>
          <w:rFonts w:eastAsiaTheme="minorEastAsia"/>
          <w:iCs/>
          <w:sz w:val="26"/>
          <w:szCs w:val="26"/>
          <w:lang w:eastAsia="en-US"/>
        </w:rPr>
        <w:t>до 2023</w:t>
      </w:r>
      <w:r w:rsidR="003B6AE1" w:rsidRPr="0033504F">
        <w:rPr>
          <w:rFonts w:eastAsiaTheme="minorEastAsia"/>
          <w:iCs/>
          <w:sz w:val="26"/>
          <w:szCs w:val="26"/>
          <w:lang w:eastAsia="en-US"/>
        </w:rPr>
        <w:t xml:space="preserve"> года планируется </w:t>
      </w:r>
      <w:r w:rsidR="003B6AE1">
        <w:rPr>
          <w:rFonts w:eastAsiaTheme="minorEastAsia"/>
          <w:iCs/>
          <w:sz w:val="26"/>
          <w:szCs w:val="26"/>
          <w:lang w:eastAsia="en-US"/>
        </w:rPr>
        <w:t xml:space="preserve">завершение </w:t>
      </w:r>
      <w:r w:rsidR="003B6AE1" w:rsidRPr="0033504F">
        <w:rPr>
          <w:rFonts w:eastAsiaTheme="minorEastAsia"/>
          <w:iCs/>
          <w:sz w:val="26"/>
          <w:szCs w:val="26"/>
          <w:lang w:eastAsia="en-US"/>
        </w:rPr>
        <w:t>строительств</w:t>
      </w:r>
      <w:r w:rsidR="003B6AE1">
        <w:rPr>
          <w:rFonts w:eastAsiaTheme="minorEastAsia"/>
          <w:iCs/>
          <w:sz w:val="26"/>
          <w:szCs w:val="26"/>
          <w:lang w:eastAsia="en-US"/>
        </w:rPr>
        <w:t>а</w:t>
      </w:r>
      <w:r w:rsidR="003B6AE1" w:rsidRPr="0033504F">
        <w:rPr>
          <w:rFonts w:eastAsiaTheme="minorEastAsia"/>
          <w:iCs/>
          <w:sz w:val="26"/>
          <w:szCs w:val="26"/>
          <w:lang w:eastAsia="en-US"/>
        </w:rPr>
        <w:t xml:space="preserve"> новой угольной котельной </w:t>
      </w:r>
      <w:r w:rsidR="003B6AE1">
        <w:rPr>
          <w:rFonts w:eastAsiaTheme="minorEastAsia"/>
          <w:iCs/>
          <w:sz w:val="26"/>
          <w:szCs w:val="26"/>
          <w:lang w:eastAsia="en-US"/>
        </w:rPr>
        <w:t>в с. Николаевка</w:t>
      </w:r>
      <w:r w:rsidR="003B6AE1" w:rsidRPr="0033504F">
        <w:rPr>
          <w:rFonts w:eastAsiaTheme="minorEastAsia"/>
          <w:iCs/>
          <w:sz w:val="26"/>
          <w:szCs w:val="26"/>
          <w:lang w:eastAsia="en-US"/>
        </w:rPr>
        <w:t xml:space="preserve"> с переключением </w:t>
      </w:r>
      <w:r w:rsidR="003B6AE1">
        <w:rPr>
          <w:rFonts w:eastAsiaTheme="minorEastAsia"/>
          <w:iCs/>
          <w:sz w:val="26"/>
          <w:szCs w:val="26"/>
          <w:lang w:eastAsia="en-US"/>
        </w:rPr>
        <w:t>на нее нагрузки от котельной №1.</w:t>
      </w:r>
    </w:p>
    <w:p w:rsidR="003B6AE1" w:rsidRDefault="003B6AE1" w:rsidP="003B6AE1">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Состав </w:t>
      </w:r>
      <w:r>
        <w:rPr>
          <w:rFonts w:eastAsiaTheme="minorEastAsia"/>
          <w:iCs/>
          <w:sz w:val="26"/>
          <w:szCs w:val="26"/>
          <w:lang w:eastAsia="en-US"/>
        </w:rPr>
        <w:t xml:space="preserve">основного </w:t>
      </w:r>
      <w:r w:rsidRPr="0033504F">
        <w:rPr>
          <w:rFonts w:eastAsiaTheme="minorEastAsia"/>
          <w:iCs/>
          <w:sz w:val="26"/>
          <w:szCs w:val="26"/>
          <w:lang w:eastAsia="en-US"/>
        </w:rPr>
        <w:t xml:space="preserve">оборудования </w:t>
      </w:r>
      <w:r>
        <w:rPr>
          <w:rFonts w:eastAsiaTheme="minorEastAsia"/>
          <w:iCs/>
          <w:sz w:val="26"/>
          <w:szCs w:val="26"/>
          <w:lang w:eastAsia="en-US"/>
        </w:rPr>
        <w:t xml:space="preserve">новой </w:t>
      </w:r>
      <w:r w:rsidRPr="0033504F">
        <w:rPr>
          <w:rFonts w:eastAsiaTheme="minorEastAsia"/>
          <w:iCs/>
          <w:sz w:val="26"/>
          <w:szCs w:val="26"/>
          <w:lang w:eastAsia="en-US"/>
        </w:rPr>
        <w:t xml:space="preserve">котельной приведен в таблице </w:t>
      </w:r>
      <w:fldSimple w:instr=" REF  _Ref38700716 \h \t \w  \* MERGEFORMAT ">
        <w:r w:rsidR="002A2B5F">
          <w:rPr>
            <w:rFonts w:eastAsiaTheme="minorEastAsia"/>
            <w:iCs/>
            <w:sz w:val="26"/>
            <w:szCs w:val="26"/>
            <w:lang w:eastAsia="en-US"/>
          </w:rPr>
          <w:t>15</w:t>
        </w:r>
      </w:fldSimple>
      <w:r w:rsidRPr="0033504F">
        <w:rPr>
          <w:rFonts w:eastAsiaTheme="minorEastAsia"/>
          <w:iCs/>
          <w:sz w:val="26"/>
          <w:szCs w:val="26"/>
          <w:lang w:eastAsia="en-US"/>
        </w:rPr>
        <w:t>.</w:t>
      </w:r>
    </w:p>
    <w:p w:rsidR="003B6AE1" w:rsidRPr="0067248A" w:rsidRDefault="003B6AE1" w:rsidP="000474C2">
      <w:pPr>
        <w:pStyle w:val="-0"/>
        <w:numPr>
          <w:ilvl w:val="0"/>
          <w:numId w:val="27"/>
        </w:numPr>
        <w:tabs>
          <w:tab w:val="left" w:pos="1418"/>
          <w:tab w:val="left" w:pos="9067"/>
        </w:tabs>
        <w:ind w:left="0" w:firstLine="0"/>
        <w:jc w:val="both"/>
        <w:rPr>
          <w:rFonts w:eastAsiaTheme="minorEastAsia"/>
          <w:lang w:eastAsia="en-US"/>
        </w:rPr>
      </w:pPr>
      <w:bookmarkStart w:id="61" w:name="_Ref38700716"/>
      <w:r w:rsidRPr="0067248A">
        <w:rPr>
          <w:rFonts w:eastAsiaTheme="minorEastAsia"/>
          <w:lang w:eastAsia="en-US"/>
        </w:rPr>
        <w:t xml:space="preserve">Перспективный состав оборудования новой угольной котельной </w:t>
      </w:r>
      <w:bookmarkEnd w:id="61"/>
      <w:r w:rsidRPr="0067248A">
        <w:rPr>
          <w:rFonts w:eastAsiaTheme="minorEastAsia"/>
          <w:lang w:eastAsia="en-US"/>
        </w:rPr>
        <w:t>в с. Николаевка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2607"/>
        <w:gridCol w:w="2625"/>
        <w:gridCol w:w="3638"/>
      </w:tblGrid>
      <w:tr w:rsidR="003B6AE1" w:rsidRPr="0033504F" w:rsidTr="003B6AE1">
        <w:trPr>
          <w:trHeight w:val="20"/>
        </w:trPr>
        <w:tc>
          <w:tcPr>
            <w:tcW w:w="5000" w:type="pct"/>
            <w:gridSpan w:val="4"/>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Перспективное положение на расчётный срок</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w:t>
            </w:r>
          </w:p>
        </w:tc>
        <w:tc>
          <w:tcPr>
            <w:tcW w:w="1323"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Марка</w:t>
            </w:r>
          </w:p>
        </w:tc>
        <w:tc>
          <w:tcPr>
            <w:tcW w:w="1332"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Год ввода</w:t>
            </w:r>
          </w:p>
        </w:tc>
        <w:tc>
          <w:tcPr>
            <w:tcW w:w="1846"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Установленная мощность</w:t>
            </w:r>
          </w:p>
        </w:tc>
      </w:tr>
      <w:tr w:rsidR="003B6AE1" w:rsidRPr="0033504F" w:rsidTr="003B6AE1">
        <w:trPr>
          <w:trHeight w:val="20"/>
        </w:trPr>
        <w:tc>
          <w:tcPr>
            <w:tcW w:w="5000" w:type="pct"/>
            <w:gridSpan w:val="4"/>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Водогрейные котлы</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1</w:t>
            </w:r>
          </w:p>
        </w:tc>
        <w:tc>
          <w:tcPr>
            <w:tcW w:w="1323" w:type="pct"/>
            <w:shd w:val="clear" w:color="auto" w:fill="auto"/>
            <w:vAlign w:val="center"/>
            <w:hideMark/>
          </w:tcPr>
          <w:p w:rsidR="003B6AE1" w:rsidRPr="0033504F" w:rsidRDefault="003B6AE1" w:rsidP="003B6AE1">
            <w:pPr>
              <w:jc w:val="center"/>
              <w:rPr>
                <w:color w:val="000000"/>
                <w:sz w:val="20"/>
                <w:szCs w:val="20"/>
              </w:rPr>
            </w:pPr>
            <w:r w:rsidRPr="00DF5265">
              <w:rPr>
                <w:color w:val="000000"/>
                <w:sz w:val="20"/>
                <w:szCs w:val="20"/>
              </w:rPr>
              <w:t>КВС-Ф-2,33 К/Б</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2,0</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2</w:t>
            </w:r>
          </w:p>
        </w:tc>
        <w:tc>
          <w:tcPr>
            <w:tcW w:w="1323" w:type="pct"/>
            <w:shd w:val="clear" w:color="auto" w:fill="auto"/>
            <w:vAlign w:val="center"/>
            <w:hideMark/>
          </w:tcPr>
          <w:p w:rsidR="003B6AE1" w:rsidRPr="0033504F" w:rsidRDefault="003B6AE1" w:rsidP="003B6AE1">
            <w:pPr>
              <w:jc w:val="center"/>
              <w:rPr>
                <w:color w:val="000000"/>
                <w:sz w:val="20"/>
                <w:szCs w:val="20"/>
              </w:rPr>
            </w:pPr>
            <w:r w:rsidRPr="00DF5265">
              <w:rPr>
                <w:color w:val="000000"/>
                <w:sz w:val="20"/>
                <w:szCs w:val="20"/>
              </w:rPr>
              <w:t>КВС-Ф-2,33 К/Б</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2,0</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3</w:t>
            </w:r>
          </w:p>
        </w:tc>
        <w:tc>
          <w:tcPr>
            <w:tcW w:w="1323" w:type="pct"/>
            <w:shd w:val="clear" w:color="auto" w:fill="auto"/>
            <w:vAlign w:val="center"/>
            <w:hideMark/>
          </w:tcPr>
          <w:p w:rsidR="003B6AE1" w:rsidRPr="0033504F" w:rsidRDefault="003B6AE1" w:rsidP="003B6AE1">
            <w:pPr>
              <w:jc w:val="center"/>
              <w:rPr>
                <w:color w:val="000000"/>
                <w:sz w:val="20"/>
                <w:szCs w:val="20"/>
              </w:rPr>
            </w:pPr>
            <w:r w:rsidRPr="00DF5265">
              <w:rPr>
                <w:color w:val="000000"/>
                <w:sz w:val="20"/>
                <w:szCs w:val="20"/>
              </w:rPr>
              <w:t>КВС-Ф-2,33 К/Б</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2,0</w:t>
            </w:r>
          </w:p>
        </w:tc>
      </w:tr>
      <w:tr w:rsidR="003B6AE1" w:rsidRPr="0033504F" w:rsidTr="003B6AE1">
        <w:trPr>
          <w:trHeight w:val="20"/>
        </w:trPr>
        <w:tc>
          <w:tcPr>
            <w:tcW w:w="3154" w:type="pct"/>
            <w:gridSpan w:val="3"/>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Установленная мощность котельной, Гкал/ч</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6,0</w:t>
            </w:r>
          </w:p>
        </w:tc>
      </w:tr>
      <w:tr w:rsidR="003B6AE1" w:rsidRPr="0033504F" w:rsidTr="003B6AE1">
        <w:trPr>
          <w:trHeight w:val="20"/>
        </w:trPr>
        <w:tc>
          <w:tcPr>
            <w:tcW w:w="3154" w:type="pct"/>
            <w:gridSpan w:val="3"/>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Подключенная нагрузка, Гкал/ч</w:t>
            </w:r>
          </w:p>
        </w:tc>
        <w:tc>
          <w:tcPr>
            <w:tcW w:w="1846" w:type="pct"/>
            <w:shd w:val="clear" w:color="auto" w:fill="auto"/>
            <w:vAlign w:val="center"/>
          </w:tcPr>
          <w:p w:rsidR="003B6AE1" w:rsidRPr="0033504F" w:rsidRDefault="0013412D" w:rsidP="003B6AE1">
            <w:pPr>
              <w:jc w:val="center"/>
              <w:rPr>
                <w:color w:val="000000"/>
                <w:sz w:val="20"/>
                <w:szCs w:val="20"/>
              </w:rPr>
            </w:pPr>
            <w:r>
              <w:rPr>
                <w:color w:val="000000"/>
                <w:sz w:val="20"/>
                <w:szCs w:val="20"/>
              </w:rPr>
              <w:t>2,48</w:t>
            </w:r>
          </w:p>
        </w:tc>
      </w:tr>
    </w:tbl>
    <w:p w:rsidR="003B6AE1" w:rsidRDefault="003B6AE1" w:rsidP="003B6AE1">
      <w:pPr>
        <w:spacing w:line="360" w:lineRule="auto"/>
        <w:ind w:firstLine="709"/>
        <w:jc w:val="both"/>
        <w:rPr>
          <w:rFonts w:eastAsiaTheme="minorEastAsia"/>
          <w:iCs/>
          <w:sz w:val="26"/>
          <w:szCs w:val="26"/>
          <w:lang w:eastAsia="en-US"/>
        </w:rPr>
      </w:pPr>
    </w:p>
    <w:p w:rsidR="003B6AE1" w:rsidRDefault="003B6AE1" w:rsidP="003B6AE1">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Капитальные затраты на реализацию предусмотренных мероприятий по </w:t>
      </w:r>
      <w:r>
        <w:rPr>
          <w:rFonts w:eastAsiaTheme="minorEastAsia"/>
          <w:iCs/>
          <w:sz w:val="26"/>
          <w:szCs w:val="26"/>
          <w:lang w:eastAsia="en-US"/>
        </w:rPr>
        <w:t xml:space="preserve">завершению </w:t>
      </w:r>
      <w:r w:rsidRPr="0033504F">
        <w:rPr>
          <w:rFonts w:eastAsiaTheme="minorEastAsia"/>
          <w:iCs/>
          <w:sz w:val="26"/>
          <w:szCs w:val="26"/>
          <w:lang w:eastAsia="en-US"/>
        </w:rPr>
        <w:t>строительств</w:t>
      </w:r>
      <w:r>
        <w:rPr>
          <w:rFonts w:eastAsiaTheme="minorEastAsia"/>
          <w:iCs/>
          <w:sz w:val="26"/>
          <w:szCs w:val="26"/>
          <w:lang w:eastAsia="en-US"/>
        </w:rPr>
        <w:t>а</w:t>
      </w:r>
      <w:r w:rsidRPr="0033504F">
        <w:rPr>
          <w:rFonts w:eastAsiaTheme="minorEastAsia"/>
          <w:iCs/>
          <w:sz w:val="26"/>
          <w:szCs w:val="26"/>
          <w:lang w:eastAsia="en-US"/>
        </w:rPr>
        <w:t xml:space="preserve"> котельной </w:t>
      </w:r>
      <w:r>
        <w:rPr>
          <w:rFonts w:eastAsiaTheme="minorEastAsia"/>
          <w:iCs/>
          <w:sz w:val="26"/>
          <w:szCs w:val="26"/>
          <w:lang w:eastAsia="en-US"/>
        </w:rPr>
        <w:t xml:space="preserve">были оценены исходя из проекта-аналога по строительству угольной котельной в Новгородской области в 2018 году мощностью 11,91 Гкал/ч. Капитальные вложение на строительство объекта-аналога приняты в соответствии с данными сайта Госзакупок. Ссылка на закупку: </w:t>
      </w:r>
      <w:hyperlink r:id="rId60" w:history="1">
        <w:r w:rsidRPr="0068256C">
          <w:rPr>
            <w:rStyle w:val="aff5"/>
            <w:rFonts w:eastAsiaTheme="minorEastAsia"/>
            <w:iCs/>
            <w:sz w:val="26"/>
            <w:szCs w:val="26"/>
            <w:lang w:eastAsia="en-US"/>
          </w:rPr>
          <w:t>https://zakupki.gov.ru/223/purchase/public/purchase/info/common-info.html?lotId=8403737&amp;purchaseId=6259923&amp;purchaseMethodType=IS</w:t>
        </w:r>
      </w:hyperlink>
      <w:r>
        <w:rPr>
          <w:rFonts w:eastAsiaTheme="minorEastAsia"/>
          <w:iCs/>
          <w:sz w:val="26"/>
          <w:szCs w:val="26"/>
          <w:lang w:eastAsia="en-US"/>
        </w:rPr>
        <w:t>.</w:t>
      </w:r>
    </w:p>
    <w:p w:rsidR="003B6AE1" w:rsidRDefault="003B6AE1" w:rsidP="003B6AE1">
      <w:pPr>
        <w:spacing w:line="360" w:lineRule="auto"/>
        <w:ind w:firstLine="709"/>
        <w:jc w:val="both"/>
        <w:rPr>
          <w:rFonts w:eastAsiaTheme="minorEastAsia"/>
          <w:iCs/>
          <w:sz w:val="26"/>
          <w:szCs w:val="26"/>
          <w:lang w:eastAsia="en-US"/>
        </w:rPr>
      </w:pPr>
      <w:r>
        <w:rPr>
          <w:rFonts w:eastAsiaTheme="minorEastAsia"/>
          <w:iCs/>
          <w:sz w:val="26"/>
          <w:szCs w:val="26"/>
          <w:lang w:eastAsia="en-US"/>
        </w:rPr>
        <w:t xml:space="preserve">Натурное обследование котельной показало, что объем работ, выполненных по проекту строительства новой котельной, составляет около 90% от общего объема </w:t>
      </w:r>
      <w:r>
        <w:rPr>
          <w:rFonts w:eastAsiaTheme="minorEastAsia"/>
          <w:iCs/>
          <w:sz w:val="26"/>
          <w:szCs w:val="26"/>
          <w:lang w:eastAsia="en-US"/>
        </w:rPr>
        <w:lastRenderedPageBreak/>
        <w:t>работ. В соответствии с этим, при переводе цен с 2018 года на настоящее время, а также с учетом коэффициента перевода от</w:t>
      </w:r>
      <w:r w:rsidRPr="003A5931">
        <w:rPr>
          <w:rFonts w:eastAsiaTheme="minorEastAsia"/>
          <w:iCs/>
          <w:sz w:val="26"/>
          <w:szCs w:val="26"/>
          <w:lang w:eastAsia="en-US"/>
        </w:rPr>
        <w:t xml:space="preserve"> цен базового района к уровню цен субъектов РФ </w:t>
      </w:r>
      <w:r>
        <w:rPr>
          <w:rFonts w:eastAsiaTheme="minorEastAsia"/>
          <w:iCs/>
          <w:sz w:val="26"/>
          <w:szCs w:val="26"/>
          <w:lang w:eastAsia="en-US"/>
        </w:rPr>
        <w:t>и разницы мощностей объектов, суммарная стоимость проекта по завершению строительства новой котельной в с. Николаевка составит 10 807,4 тыс. руб. В стоимость проекта включены стоимости:</w:t>
      </w:r>
    </w:p>
    <w:p w:rsidR="003B6AE1" w:rsidRPr="00AC0D03" w:rsidRDefault="003B6AE1" w:rsidP="000474C2">
      <w:pPr>
        <w:pStyle w:val="00"/>
        <w:numPr>
          <w:ilvl w:val="0"/>
          <w:numId w:val="65"/>
        </w:numPr>
        <w:ind w:left="0" w:firstLine="709"/>
        <w:rPr>
          <w:rFonts w:eastAsiaTheme="minorEastAsia"/>
          <w:b/>
          <w:lang w:eastAsia="en-US"/>
        </w:rPr>
      </w:pPr>
      <w:r w:rsidRPr="00AC0D03">
        <w:rPr>
          <w:rFonts w:eastAsiaTheme="minorEastAsia"/>
          <w:lang w:eastAsia="en-US"/>
        </w:rPr>
        <w:t>экспертн</w:t>
      </w:r>
      <w:r>
        <w:rPr>
          <w:rFonts w:eastAsiaTheme="minorEastAsia"/>
          <w:lang w:eastAsia="en-US"/>
        </w:rPr>
        <w:t>ая</w:t>
      </w:r>
      <w:r w:rsidRPr="00AC0D03">
        <w:rPr>
          <w:rFonts w:eastAsiaTheme="minorEastAsia"/>
          <w:lang w:eastAsia="en-US"/>
        </w:rPr>
        <w:t xml:space="preserve"> оценки фактического состояния новой котельной;</w:t>
      </w:r>
    </w:p>
    <w:p w:rsidR="003B6AE1" w:rsidRPr="00AC0D03" w:rsidRDefault="003B6AE1" w:rsidP="000474C2">
      <w:pPr>
        <w:pStyle w:val="00"/>
        <w:numPr>
          <w:ilvl w:val="0"/>
          <w:numId w:val="65"/>
        </w:numPr>
        <w:ind w:left="0" w:firstLine="709"/>
        <w:rPr>
          <w:rFonts w:eastAsiaTheme="minorEastAsia"/>
          <w:b/>
          <w:lang w:eastAsia="en-US"/>
        </w:rPr>
      </w:pPr>
      <w:r>
        <w:rPr>
          <w:rFonts w:eastAsiaTheme="minorEastAsia"/>
          <w:lang w:eastAsia="en-US"/>
        </w:rPr>
        <w:t>актуализация</w:t>
      </w:r>
      <w:r w:rsidRPr="00AC0D03">
        <w:rPr>
          <w:rFonts w:eastAsiaTheme="minorEastAsia"/>
          <w:lang w:eastAsia="en-US"/>
        </w:rPr>
        <w:t xml:space="preserve"> ПСД и ПИР;</w:t>
      </w:r>
    </w:p>
    <w:p w:rsidR="003B6AE1" w:rsidRPr="00AC0D03" w:rsidRDefault="003B6AE1" w:rsidP="000474C2">
      <w:pPr>
        <w:pStyle w:val="00"/>
        <w:numPr>
          <w:ilvl w:val="0"/>
          <w:numId w:val="65"/>
        </w:numPr>
        <w:ind w:left="0" w:firstLine="709"/>
        <w:rPr>
          <w:rFonts w:eastAsiaTheme="minorEastAsia"/>
          <w:b/>
          <w:lang w:eastAsia="en-US"/>
        </w:rPr>
      </w:pPr>
      <w:r>
        <w:rPr>
          <w:rFonts w:eastAsiaTheme="minorEastAsia"/>
          <w:lang w:eastAsia="en-US"/>
        </w:rPr>
        <w:t>завершение</w:t>
      </w:r>
      <w:r w:rsidRPr="00AC0D03">
        <w:rPr>
          <w:rFonts w:eastAsiaTheme="minorEastAsia"/>
          <w:lang w:eastAsia="en-US"/>
        </w:rPr>
        <w:t xml:space="preserve"> строительства новой котельной;</w:t>
      </w:r>
    </w:p>
    <w:p w:rsidR="003B6AE1" w:rsidRPr="00AC0D03" w:rsidRDefault="003B6AE1" w:rsidP="000474C2">
      <w:pPr>
        <w:pStyle w:val="00"/>
        <w:numPr>
          <w:ilvl w:val="0"/>
          <w:numId w:val="65"/>
        </w:numPr>
        <w:ind w:left="0" w:firstLine="709"/>
        <w:rPr>
          <w:rFonts w:eastAsiaTheme="minorEastAsia"/>
          <w:b/>
          <w:lang w:eastAsia="en-US"/>
        </w:rPr>
      </w:pPr>
      <w:r>
        <w:rPr>
          <w:rFonts w:eastAsiaTheme="minorEastAsia"/>
          <w:lang w:eastAsia="en-US"/>
        </w:rPr>
        <w:t>выполнение</w:t>
      </w:r>
      <w:r w:rsidRPr="00AC0D03">
        <w:rPr>
          <w:rFonts w:eastAsiaTheme="minorEastAsia"/>
          <w:lang w:eastAsia="en-US"/>
        </w:rPr>
        <w:t xml:space="preserve"> пуско-наладочных работ;</w:t>
      </w:r>
    </w:p>
    <w:p w:rsidR="003B6AE1" w:rsidRDefault="003B6AE1" w:rsidP="000474C2">
      <w:pPr>
        <w:pStyle w:val="00"/>
        <w:numPr>
          <w:ilvl w:val="0"/>
          <w:numId w:val="65"/>
        </w:numPr>
        <w:ind w:left="0" w:firstLine="709"/>
        <w:rPr>
          <w:rFonts w:eastAsiaTheme="minorEastAsia"/>
          <w:b/>
          <w:lang w:eastAsia="en-US"/>
        </w:rPr>
      </w:pPr>
      <w:r w:rsidRPr="00AC0D03">
        <w:rPr>
          <w:rFonts w:eastAsiaTheme="minorEastAsia"/>
          <w:lang w:eastAsia="en-US"/>
        </w:rPr>
        <w:t>строительство внутренних коммуникаций для подключения новой котельной к существующей системе теплоснабжения.</w:t>
      </w:r>
    </w:p>
    <w:p w:rsidR="003B6AE1" w:rsidRPr="003B6AE1" w:rsidRDefault="003B6AE1" w:rsidP="003B6AE1">
      <w:pPr>
        <w:spacing w:line="360" w:lineRule="auto"/>
        <w:ind w:left="709"/>
        <w:jc w:val="both"/>
        <w:rPr>
          <w:rFonts w:eastAsiaTheme="minorEastAsia"/>
          <w:iCs/>
          <w:sz w:val="26"/>
          <w:szCs w:val="26"/>
          <w:lang w:eastAsia="en-US"/>
        </w:rPr>
      </w:pPr>
    </w:p>
    <w:p w:rsidR="003B6AE1" w:rsidRDefault="003B6AE1" w:rsidP="008F57DE">
      <w:pPr>
        <w:pStyle w:val="051111"/>
        <w:rPr>
          <w:rFonts w:eastAsia="Calibri"/>
        </w:rPr>
      </w:pPr>
      <w:r>
        <w:rPr>
          <w:rFonts w:eastAsia="Calibri"/>
        </w:rPr>
        <w:t>Строительство новой котельной в с. Сосновка</w:t>
      </w:r>
    </w:p>
    <w:p w:rsidR="003B6AE1" w:rsidRDefault="008F57DE" w:rsidP="003B6AE1">
      <w:pPr>
        <w:pStyle w:val="00"/>
        <w:rPr>
          <w:rFonts w:eastAsiaTheme="minorEastAsia"/>
          <w:lang w:eastAsia="en-US"/>
        </w:rPr>
      </w:pPr>
      <w:r>
        <w:rPr>
          <w:rFonts w:eastAsiaTheme="minorEastAsia"/>
          <w:lang w:eastAsia="en-US"/>
        </w:rPr>
        <w:t>Согласно 1 сценарию</w:t>
      </w:r>
      <w:r w:rsidR="003B6AE1">
        <w:rPr>
          <w:rFonts w:eastAsiaTheme="minorEastAsia"/>
          <w:lang w:eastAsia="en-US"/>
        </w:rPr>
        <w:t xml:space="preserve"> развития системы теплоснабжения Николаевского сельского поселения, существует необходимость строительства новой котельной в с. Сосновка. Данная необходимость обусловлена высоким физическим износом оборудования на котельной №2, а также отсутствием достаточного резерва тепловой мощности для покрытия перспективной нагрузки потребителей теплоснабжения.</w:t>
      </w:r>
    </w:p>
    <w:p w:rsidR="003B6AE1" w:rsidRPr="0033504F" w:rsidRDefault="003B6AE1" w:rsidP="003B6AE1">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Состав </w:t>
      </w:r>
      <w:r>
        <w:rPr>
          <w:rFonts w:eastAsiaTheme="minorEastAsia"/>
          <w:iCs/>
          <w:sz w:val="26"/>
          <w:szCs w:val="26"/>
          <w:lang w:eastAsia="en-US"/>
        </w:rPr>
        <w:t xml:space="preserve">основного </w:t>
      </w:r>
      <w:r w:rsidRPr="0033504F">
        <w:rPr>
          <w:rFonts w:eastAsiaTheme="minorEastAsia"/>
          <w:iCs/>
          <w:sz w:val="26"/>
          <w:szCs w:val="26"/>
          <w:lang w:eastAsia="en-US"/>
        </w:rPr>
        <w:t xml:space="preserve">оборудования </w:t>
      </w:r>
      <w:r>
        <w:rPr>
          <w:rFonts w:eastAsiaTheme="minorEastAsia"/>
          <w:iCs/>
          <w:sz w:val="26"/>
          <w:szCs w:val="26"/>
          <w:lang w:eastAsia="en-US"/>
        </w:rPr>
        <w:t xml:space="preserve">новой </w:t>
      </w:r>
      <w:r w:rsidRPr="0033504F">
        <w:rPr>
          <w:rFonts w:eastAsiaTheme="minorEastAsia"/>
          <w:iCs/>
          <w:sz w:val="26"/>
          <w:szCs w:val="26"/>
          <w:lang w:eastAsia="en-US"/>
        </w:rPr>
        <w:t>котельной приведен в таблице</w:t>
      </w:r>
      <w:fldSimple w:instr=" REF  _Ref49861025 \h \r \t  \* MERGEFORMAT ">
        <w:r w:rsidR="002A2B5F">
          <w:rPr>
            <w:rFonts w:eastAsiaTheme="minorEastAsia"/>
            <w:iCs/>
            <w:sz w:val="26"/>
            <w:szCs w:val="26"/>
            <w:lang w:eastAsia="en-US"/>
          </w:rPr>
          <w:t>16</w:t>
        </w:r>
      </w:fldSimple>
      <w:r w:rsidRPr="0033504F">
        <w:rPr>
          <w:rFonts w:eastAsiaTheme="minorEastAsia"/>
          <w:iCs/>
          <w:sz w:val="26"/>
          <w:szCs w:val="26"/>
          <w:lang w:eastAsia="en-US"/>
        </w:rPr>
        <w:t>.</w:t>
      </w:r>
    </w:p>
    <w:p w:rsidR="003B6AE1" w:rsidRPr="0067248A" w:rsidRDefault="003B6AE1" w:rsidP="000474C2">
      <w:pPr>
        <w:pStyle w:val="-0"/>
        <w:numPr>
          <w:ilvl w:val="0"/>
          <w:numId w:val="27"/>
        </w:numPr>
        <w:tabs>
          <w:tab w:val="left" w:pos="1418"/>
          <w:tab w:val="left" w:pos="9067"/>
        </w:tabs>
        <w:ind w:left="0" w:firstLine="0"/>
        <w:jc w:val="both"/>
        <w:rPr>
          <w:rFonts w:eastAsiaTheme="minorEastAsia"/>
          <w:lang w:eastAsia="en-US"/>
        </w:rPr>
      </w:pPr>
      <w:bookmarkStart w:id="62" w:name="_Ref49861025"/>
      <w:r w:rsidRPr="0067248A">
        <w:rPr>
          <w:rFonts w:eastAsiaTheme="minorEastAsia"/>
          <w:lang w:eastAsia="en-US"/>
        </w:rPr>
        <w:t>Перспективный состав оборудования новой угольной котельной в с. </w:t>
      </w:r>
      <w:r>
        <w:rPr>
          <w:rFonts w:eastAsiaTheme="minorEastAsia"/>
          <w:lang w:eastAsia="en-US"/>
        </w:rPr>
        <w:t>Сосновка</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2607"/>
        <w:gridCol w:w="2625"/>
        <w:gridCol w:w="3638"/>
      </w:tblGrid>
      <w:tr w:rsidR="003B6AE1" w:rsidRPr="0033504F" w:rsidTr="003B6AE1">
        <w:trPr>
          <w:trHeight w:val="20"/>
        </w:trPr>
        <w:tc>
          <w:tcPr>
            <w:tcW w:w="5000" w:type="pct"/>
            <w:gridSpan w:val="4"/>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Перспективное положение на расчётный срок</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w:t>
            </w:r>
          </w:p>
        </w:tc>
        <w:tc>
          <w:tcPr>
            <w:tcW w:w="1323"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Марка</w:t>
            </w:r>
          </w:p>
        </w:tc>
        <w:tc>
          <w:tcPr>
            <w:tcW w:w="1332"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Год ввода</w:t>
            </w:r>
          </w:p>
        </w:tc>
        <w:tc>
          <w:tcPr>
            <w:tcW w:w="1846" w:type="pct"/>
            <w:shd w:val="clear" w:color="auto" w:fill="auto"/>
            <w:vAlign w:val="center"/>
            <w:hideMark/>
          </w:tcPr>
          <w:p w:rsidR="003B6AE1" w:rsidRPr="0033504F" w:rsidRDefault="003B6AE1" w:rsidP="003B6AE1">
            <w:pPr>
              <w:jc w:val="center"/>
              <w:rPr>
                <w:b/>
                <w:bCs/>
                <w:color w:val="000000"/>
                <w:sz w:val="20"/>
                <w:szCs w:val="20"/>
              </w:rPr>
            </w:pPr>
            <w:r w:rsidRPr="0033504F">
              <w:rPr>
                <w:b/>
                <w:bCs/>
                <w:color w:val="000000"/>
                <w:sz w:val="20"/>
                <w:szCs w:val="20"/>
              </w:rPr>
              <w:t>Установленная мощность</w:t>
            </w:r>
          </w:p>
        </w:tc>
      </w:tr>
      <w:tr w:rsidR="003B6AE1" w:rsidRPr="0033504F" w:rsidTr="003B6AE1">
        <w:trPr>
          <w:trHeight w:val="20"/>
        </w:trPr>
        <w:tc>
          <w:tcPr>
            <w:tcW w:w="5000" w:type="pct"/>
            <w:gridSpan w:val="4"/>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Водогрейные котлы</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1</w:t>
            </w:r>
          </w:p>
        </w:tc>
        <w:tc>
          <w:tcPr>
            <w:tcW w:w="1323" w:type="pct"/>
            <w:shd w:val="clear" w:color="auto" w:fill="auto"/>
            <w:vAlign w:val="center"/>
          </w:tcPr>
          <w:p w:rsidR="003B6AE1" w:rsidRPr="0033504F" w:rsidRDefault="003B6AE1" w:rsidP="003B6AE1">
            <w:pPr>
              <w:jc w:val="center"/>
              <w:rPr>
                <w:color w:val="000000"/>
                <w:sz w:val="20"/>
                <w:szCs w:val="20"/>
              </w:rPr>
            </w:pPr>
            <w:r>
              <w:rPr>
                <w:color w:val="000000"/>
                <w:sz w:val="20"/>
                <w:szCs w:val="20"/>
              </w:rPr>
              <w:t>КВм-3,5</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3,0</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2</w:t>
            </w:r>
          </w:p>
        </w:tc>
        <w:tc>
          <w:tcPr>
            <w:tcW w:w="1323" w:type="pct"/>
            <w:shd w:val="clear" w:color="auto" w:fill="auto"/>
            <w:vAlign w:val="center"/>
          </w:tcPr>
          <w:p w:rsidR="003B6AE1" w:rsidRDefault="003B6AE1" w:rsidP="003B6AE1">
            <w:pPr>
              <w:jc w:val="center"/>
            </w:pPr>
            <w:r w:rsidRPr="005D1179">
              <w:rPr>
                <w:color w:val="000000"/>
                <w:sz w:val="20"/>
                <w:szCs w:val="20"/>
              </w:rPr>
              <w:t>КВм-3,5</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3,0</w:t>
            </w:r>
          </w:p>
        </w:tc>
      </w:tr>
      <w:tr w:rsidR="003B6AE1" w:rsidRPr="0033504F" w:rsidTr="003B6AE1">
        <w:trPr>
          <w:trHeight w:val="20"/>
        </w:trPr>
        <w:tc>
          <w:tcPr>
            <w:tcW w:w="499" w:type="pct"/>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3</w:t>
            </w:r>
          </w:p>
        </w:tc>
        <w:tc>
          <w:tcPr>
            <w:tcW w:w="1323" w:type="pct"/>
            <w:shd w:val="clear" w:color="auto" w:fill="auto"/>
            <w:vAlign w:val="center"/>
          </w:tcPr>
          <w:p w:rsidR="003B6AE1" w:rsidRDefault="003B6AE1" w:rsidP="003B6AE1">
            <w:pPr>
              <w:jc w:val="center"/>
            </w:pPr>
            <w:r w:rsidRPr="005D1179">
              <w:rPr>
                <w:color w:val="000000"/>
                <w:sz w:val="20"/>
                <w:szCs w:val="20"/>
              </w:rPr>
              <w:t>КВм-3,5</w:t>
            </w:r>
          </w:p>
        </w:tc>
        <w:tc>
          <w:tcPr>
            <w:tcW w:w="1332" w:type="pct"/>
            <w:shd w:val="clear" w:color="auto" w:fill="auto"/>
            <w:vAlign w:val="center"/>
            <w:hideMark/>
          </w:tcPr>
          <w:p w:rsidR="003B6AE1" w:rsidRPr="0033504F"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3,0</w:t>
            </w:r>
          </w:p>
        </w:tc>
      </w:tr>
      <w:tr w:rsidR="003B6AE1" w:rsidRPr="0033504F" w:rsidTr="003B6AE1">
        <w:trPr>
          <w:trHeight w:val="20"/>
        </w:trPr>
        <w:tc>
          <w:tcPr>
            <w:tcW w:w="499" w:type="pct"/>
            <w:shd w:val="clear" w:color="auto" w:fill="auto"/>
            <w:vAlign w:val="center"/>
          </w:tcPr>
          <w:p w:rsidR="003B6AE1" w:rsidRPr="0033504F" w:rsidRDefault="0013412D" w:rsidP="003B6AE1">
            <w:pPr>
              <w:jc w:val="center"/>
              <w:rPr>
                <w:color w:val="000000"/>
                <w:sz w:val="20"/>
                <w:szCs w:val="20"/>
              </w:rPr>
            </w:pPr>
            <w:r>
              <w:rPr>
                <w:color w:val="000000"/>
                <w:sz w:val="20"/>
                <w:szCs w:val="20"/>
              </w:rPr>
              <w:t>4</w:t>
            </w:r>
          </w:p>
        </w:tc>
        <w:tc>
          <w:tcPr>
            <w:tcW w:w="1323" w:type="pct"/>
            <w:shd w:val="clear" w:color="auto" w:fill="auto"/>
            <w:vAlign w:val="center"/>
          </w:tcPr>
          <w:p w:rsidR="003B6AE1" w:rsidRDefault="003B6AE1" w:rsidP="003B6AE1">
            <w:pPr>
              <w:jc w:val="center"/>
            </w:pPr>
            <w:r w:rsidRPr="005D1179">
              <w:rPr>
                <w:color w:val="000000"/>
                <w:sz w:val="20"/>
                <w:szCs w:val="20"/>
              </w:rPr>
              <w:t>КВм-3,5</w:t>
            </w:r>
          </w:p>
        </w:tc>
        <w:tc>
          <w:tcPr>
            <w:tcW w:w="1332" w:type="pct"/>
            <w:shd w:val="clear" w:color="auto" w:fill="auto"/>
            <w:vAlign w:val="center"/>
          </w:tcPr>
          <w:p w:rsidR="003B6AE1" w:rsidRDefault="003B6AE1" w:rsidP="003B6AE1">
            <w:pPr>
              <w:jc w:val="center"/>
              <w:rPr>
                <w:color w:val="000000"/>
                <w:sz w:val="20"/>
                <w:szCs w:val="20"/>
              </w:rPr>
            </w:pPr>
            <w:r>
              <w:rPr>
                <w:color w:val="000000"/>
                <w:sz w:val="20"/>
                <w:szCs w:val="20"/>
              </w:rPr>
              <w:t>2023</w:t>
            </w:r>
          </w:p>
        </w:tc>
        <w:tc>
          <w:tcPr>
            <w:tcW w:w="1846" w:type="pct"/>
            <w:shd w:val="clear" w:color="auto" w:fill="auto"/>
            <w:vAlign w:val="center"/>
          </w:tcPr>
          <w:p w:rsidR="003B6AE1" w:rsidRDefault="003B6AE1" w:rsidP="003B6AE1">
            <w:pPr>
              <w:jc w:val="center"/>
              <w:rPr>
                <w:color w:val="000000"/>
                <w:sz w:val="20"/>
                <w:szCs w:val="20"/>
              </w:rPr>
            </w:pPr>
            <w:r>
              <w:rPr>
                <w:color w:val="000000"/>
                <w:sz w:val="20"/>
                <w:szCs w:val="20"/>
              </w:rPr>
              <w:t>3,0</w:t>
            </w:r>
          </w:p>
        </w:tc>
      </w:tr>
      <w:tr w:rsidR="003B6AE1" w:rsidRPr="0033504F" w:rsidTr="003B6AE1">
        <w:trPr>
          <w:trHeight w:val="20"/>
        </w:trPr>
        <w:tc>
          <w:tcPr>
            <w:tcW w:w="3154" w:type="pct"/>
            <w:gridSpan w:val="3"/>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Установленная мощность котельной, Гкал/ч</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12,0</w:t>
            </w:r>
          </w:p>
        </w:tc>
      </w:tr>
      <w:tr w:rsidR="003B6AE1" w:rsidRPr="0033504F" w:rsidTr="003B6AE1">
        <w:trPr>
          <w:trHeight w:val="20"/>
        </w:trPr>
        <w:tc>
          <w:tcPr>
            <w:tcW w:w="3154" w:type="pct"/>
            <w:gridSpan w:val="3"/>
            <w:shd w:val="clear" w:color="auto" w:fill="auto"/>
            <w:vAlign w:val="center"/>
            <w:hideMark/>
          </w:tcPr>
          <w:p w:rsidR="003B6AE1" w:rsidRPr="0033504F" w:rsidRDefault="003B6AE1" w:rsidP="003B6AE1">
            <w:pPr>
              <w:jc w:val="center"/>
              <w:rPr>
                <w:color w:val="000000"/>
                <w:sz w:val="20"/>
                <w:szCs w:val="20"/>
              </w:rPr>
            </w:pPr>
            <w:r w:rsidRPr="0033504F">
              <w:rPr>
                <w:color w:val="000000"/>
                <w:sz w:val="20"/>
                <w:szCs w:val="20"/>
              </w:rPr>
              <w:t>Подключенная нагрузка, Гкал/ч</w:t>
            </w:r>
          </w:p>
        </w:tc>
        <w:tc>
          <w:tcPr>
            <w:tcW w:w="1846" w:type="pct"/>
            <w:shd w:val="clear" w:color="auto" w:fill="auto"/>
            <w:vAlign w:val="center"/>
          </w:tcPr>
          <w:p w:rsidR="003B6AE1" w:rsidRPr="0033504F" w:rsidRDefault="003B6AE1" w:rsidP="003B6AE1">
            <w:pPr>
              <w:jc w:val="center"/>
              <w:rPr>
                <w:color w:val="000000"/>
                <w:sz w:val="20"/>
                <w:szCs w:val="20"/>
              </w:rPr>
            </w:pPr>
            <w:r>
              <w:rPr>
                <w:color w:val="000000"/>
                <w:sz w:val="20"/>
                <w:szCs w:val="20"/>
              </w:rPr>
              <w:t>7,27</w:t>
            </w:r>
          </w:p>
        </w:tc>
      </w:tr>
    </w:tbl>
    <w:p w:rsidR="003B6AE1" w:rsidRDefault="003B6AE1" w:rsidP="003B6AE1">
      <w:pPr>
        <w:pStyle w:val="00"/>
        <w:rPr>
          <w:rFonts w:eastAsiaTheme="minorEastAsia"/>
          <w:lang w:eastAsia="en-US"/>
        </w:rPr>
      </w:pPr>
    </w:p>
    <w:p w:rsidR="003B6AE1" w:rsidRDefault="003B6AE1" w:rsidP="003B6AE1">
      <w:pPr>
        <w:spacing w:line="360" w:lineRule="auto"/>
        <w:ind w:firstLine="709"/>
        <w:jc w:val="both"/>
        <w:rPr>
          <w:rFonts w:eastAsiaTheme="minorEastAsia"/>
          <w:iCs/>
          <w:sz w:val="26"/>
          <w:szCs w:val="26"/>
          <w:lang w:eastAsia="en-US"/>
        </w:rPr>
      </w:pPr>
      <w:r w:rsidRPr="0033504F">
        <w:rPr>
          <w:rFonts w:eastAsiaTheme="minorEastAsia"/>
          <w:iCs/>
          <w:sz w:val="26"/>
          <w:szCs w:val="26"/>
          <w:lang w:eastAsia="en-US"/>
        </w:rPr>
        <w:t xml:space="preserve">Капитальные затраты на реализацию предусмотренных мероприятий по </w:t>
      </w:r>
      <w:r>
        <w:rPr>
          <w:rFonts w:eastAsiaTheme="minorEastAsia"/>
          <w:iCs/>
          <w:sz w:val="26"/>
          <w:szCs w:val="26"/>
          <w:lang w:eastAsia="en-US"/>
        </w:rPr>
        <w:t xml:space="preserve">завершению </w:t>
      </w:r>
      <w:r w:rsidRPr="0033504F">
        <w:rPr>
          <w:rFonts w:eastAsiaTheme="minorEastAsia"/>
          <w:iCs/>
          <w:sz w:val="26"/>
          <w:szCs w:val="26"/>
          <w:lang w:eastAsia="en-US"/>
        </w:rPr>
        <w:t>строительств</w:t>
      </w:r>
      <w:r>
        <w:rPr>
          <w:rFonts w:eastAsiaTheme="minorEastAsia"/>
          <w:iCs/>
          <w:sz w:val="26"/>
          <w:szCs w:val="26"/>
          <w:lang w:eastAsia="en-US"/>
        </w:rPr>
        <w:t>а</w:t>
      </w:r>
      <w:r w:rsidRPr="0033504F">
        <w:rPr>
          <w:rFonts w:eastAsiaTheme="minorEastAsia"/>
          <w:iCs/>
          <w:sz w:val="26"/>
          <w:szCs w:val="26"/>
          <w:lang w:eastAsia="en-US"/>
        </w:rPr>
        <w:t xml:space="preserve"> котельной </w:t>
      </w:r>
      <w:r>
        <w:rPr>
          <w:rFonts w:eastAsiaTheme="minorEastAsia"/>
          <w:iCs/>
          <w:sz w:val="26"/>
          <w:szCs w:val="26"/>
          <w:lang w:eastAsia="en-US"/>
        </w:rPr>
        <w:t xml:space="preserve">были оценены исходя из проекта-аналога по строительству угольной котельной в Новгородской области в 2018 году мощностью 11,91 Гкал/ч. Капитальные вложение на строительство объекта-аналога приняты в соответствии с данными сайта Госзакупок. Ссылка на закупку: </w:t>
      </w:r>
      <w:hyperlink r:id="rId61" w:history="1">
        <w:r w:rsidRPr="0068256C">
          <w:rPr>
            <w:rStyle w:val="aff5"/>
            <w:rFonts w:eastAsiaTheme="minorEastAsia"/>
            <w:iCs/>
            <w:sz w:val="26"/>
            <w:szCs w:val="26"/>
            <w:lang w:eastAsia="en-US"/>
          </w:rPr>
          <w:t>https://zakupki.gov.ru/223/purchase/public/purchase/info/common-info.html?lotId=8403737&amp;purchaseId=6259923&amp;purchaseMethodType=IS</w:t>
        </w:r>
      </w:hyperlink>
      <w:r>
        <w:rPr>
          <w:rFonts w:eastAsiaTheme="minorEastAsia"/>
          <w:iCs/>
          <w:sz w:val="26"/>
          <w:szCs w:val="26"/>
          <w:lang w:eastAsia="en-US"/>
        </w:rPr>
        <w:t>.</w:t>
      </w:r>
    </w:p>
    <w:p w:rsidR="003B6AE1" w:rsidRPr="0067248A" w:rsidRDefault="003B6AE1" w:rsidP="003B6AE1">
      <w:pPr>
        <w:pStyle w:val="00"/>
        <w:rPr>
          <w:rFonts w:eastAsiaTheme="minorEastAsia"/>
          <w:lang w:eastAsia="en-US"/>
        </w:rPr>
      </w:pPr>
      <w:r>
        <w:rPr>
          <w:rFonts w:eastAsiaTheme="minorEastAsia"/>
          <w:lang w:eastAsia="en-US"/>
        </w:rPr>
        <w:t>Для расчета капитальных затрат на строительство новой котельной вс. Сосновка были переведены</w:t>
      </w:r>
      <w:r w:rsidRPr="0067248A">
        <w:rPr>
          <w:rFonts w:eastAsiaTheme="minorEastAsia"/>
          <w:lang w:eastAsia="en-US"/>
        </w:rPr>
        <w:t xml:space="preserve"> цен</w:t>
      </w:r>
      <w:r>
        <w:rPr>
          <w:rFonts w:eastAsiaTheme="minorEastAsia"/>
          <w:lang w:eastAsia="en-US"/>
        </w:rPr>
        <w:t>ы</w:t>
      </w:r>
      <w:r w:rsidRPr="0067248A">
        <w:rPr>
          <w:rFonts w:eastAsiaTheme="minorEastAsia"/>
          <w:lang w:eastAsia="en-US"/>
        </w:rPr>
        <w:t xml:space="preserve"> с 2018 года на настоящее время, а также </w:t>
      </w:r>
      <w:r>
        <w:rPr>
          <w:rFonts w:eastAsiaTheme="minorEastAsia"/>
          <w:lang w:eastAsia="en-US"/>
        </w:rPr>
        <w:t xml:space="preserve">учитывался </w:t>
      </w:r>
      <w:r>
        <w:rPr>
          <w:rFonts w:eastAsiaTheme="minorEastAsia"/>
          <w:iCs w:val="0"/>
          <w:lang w:eastAsia="en-US"/>
        </w:rPr>
        <w:t>коэффициент перевода от</w:t>
      </w:r>
      <w:r w:rsidRPr="003A5931">
        <w:rPr>
          <w:rFonts w:eastAsiaTheme="minorEastAsia"/>
          <w:lang w:eastAsia="en-US"/>
        </w:rPr>
        <w:t xml:space="preserve"> цен базового района к уровню цен субъектов РФ </w:t>
      </w:r>
      <w:r>
        <w:rPr>
          <w:rFonts w:eastAsiaTheme="minorEastAsia"/>
          <w:iCs w:val="0"/>
          <w:lang w:eastAsia="en-US"/>
        </w:rPr>
        <w:t>и разницы мощностей объектов</w:t>
      </w:r>
      <w:r>
        <w:rPr>
          <w:rFonts w:eastAsiaTheme="minorEastAsia"/>
          <w:lang w:eastAsia="en-US"/>
        </w:rPr>
        <w:t>. С</w:t>
      </w:r>
      <w:r w:rsidRPr="0067248A">
        <w:rPr>
          <w:rFonts w:eastAsiaTheme="minorEastAsia"/>
          <w:lang w:eastAsia="en-US"/>
        </w:rPr>
        <w:t xml:space="preserve">уммарная стоимость проекта по завершению строительства новой котельной вс. Николаевка </w:t>
      </w:r>
      <w:r>
        <w:rPr>
          <w:rFonts w:eastAsiaTheme="minorEastAsia"/>
          <w:lang w:eastAsia="en-US"/>
        </w:rPr>
        <w:t>составляет216 147,1</w:t>
      </w:r>
      <w:r w:rsidRPr="0067248A">
        <w:rPr>
          <w:rFonts w:eastAsiaTheme="minorEastAsia"/>
          <w:lang w:eastAsia="en-US"/>
        </w:rPr>
        <w:t>тыс. руб. В стоимость проекта включены стоимости:</w:t>
      </w:r>
    </w:p>
    <w:p w:rsidR="003B6AE1" w:rsidRPr="0067248A" w:rsidRDefault="003B6AE1" w:rsidP="000474C2">
      <w:pPr>
        <w:pStyle w:val="00"/>
        <w:numPr>
          <w:ilvl w:val="0"/>
          <w:numId w:val="42"/>
        </w:numPr>
        <w:ind w:left="993" w:hanging="284"/>
        <w:rPr>
          <w:rFonts w:eastAsiaTheme="minorEastAsia"/>
          <w:lang w:eastAsia="en-US"/>
        </w:rPr>
      </w:pPr>
      <w:r w:rsidRPr="0067248A">
        <w:rPr>
          <w:rFonts w:eastAsiaTheme="minorEastAsia"/>
          <w:lang w:eastAsia="en-US"/>
        </w:rPr>
        <w:t>выполнение ПСД и ПИР;</w:t>
      </w:r>
    </w:p>
    <w:p w:rsidR="003B6AE1" w:rsidRPr="0067248A" w:rsidRDefault="003B6AE1" w:rsidP="000474C2">
      <w:pPr>
        <w:pStyle w:val="00"/>
        <w:numPr>
          <w:ilvl w:val="0"/>
          <w:numId w:val="42"/>
        </w:numPr>
        <w:ind w:left="993" w:hanging="284"/>
        <w:rPr>
          <w:rFonts w:eastAsiaTheme="minorEastAsia"/>
          <w:lang w:eastAsia="en-US"/>
        </w:rPr>
      </w:pPr>
      <w:r w:rsidRPr="0067248A">
        <w:rPr>
          <w:rFonts w:eastAsiaTheme="minorEastAsia"/>
          <w:lang w:eastAsia="en-US"/>
        </w:rPr>
        <w:t>строительств</w:t>
      </w:r>
      <w:r>
        <w:rPr>
          <w:rFonts w:eastAsiaTheme="minorEastAsia"/>
          <w:lang w:eastAsia="en-US"/>
        </w:rPr>
        <w:t>о</w:t>
      </w:r>
      <w:r w:rsidRPr="0067248A">
        <w:rPr>
          <w:rFonts w:eastAsiaTheme="minorEastAsia"/>
          <w:lang w:eastAsia="en-US"/>
        </w:rPr>
        <w:t xml:space="preserve"> новой котельной;</w:t>
      </w:r>
    </w:p>
    <w:p w:rsidR="003B6AE1" w:rsidRPr="0067248A" w:rsidRDefault="003B6AE1" w:rsidP="000474C2">
      <w:pPr>
        <w:pStyle w:val="00"/>
        <w:numPr>
          <w:ilvl w:val="0"/>
          <w:numId w:val="42"/>
        </w:numPr>
        <w:ind w:left="993" w:hanging="284"/>
        <w:rPr>
          <w:rFonts w:eastAsiaTheme="minorEastAsia"/>
          <w:lang w:eastAsia="en-US"/>
        </w:rPr>
      </w:pPr>
      <w:r w:rsidRPr="0067248A">
        <w:rPr>
          <w:rFonts w:eastAsiaTheme="minorEastAsia"/>
          <w:lang w:eastAsia="en-US"/>
        </w:rPr>
        <w:t>выполнение пуско-наладочных работ;</w:t>
      </w:r>
    </w:p>
    <w:p w:rsidR="00662CE8" w:rsidRDefault="003B6AE1" w:rsidP="003B6AE1">
      <w:pPr>
        <w:pStyle w:val="00"/>
        <w:rPr>
          <w:rFonts w:eastAsiaTheme="minorEastAsia"/>
          <w:lang w:eastAsia="en-US"/>
        </w:rPr>
      </w:pPr>
      <w:r w:rsidRPr="0067248A">
        <w:rPr>
          <w:rFonts w:eastAsiaTheme="minorEastAsia"/>
          <w:lang w:eastAsia="en-US"/>
        </w:rPr>
        <w:t>строительство внутренних коммуникаций для подключения новой котельной к существующей системе теплоснабжения.</w:t>
      </w:r>
    </w:p>
    <w:p w:rsidR="003B6AE1" w:rsidRDefault="003B6AE1" w:rsidP="003B6AE1">
      <w:pPr>
        <w:pStyle w:val="00"/>
        <w:rPr>
          <w:lang w:eastAsia="en-US"/>
        </w:rPr>
      </w:pPr>
    </w:p>
    <w:p w:rsidR="008F57DE" w:rsidRDefault="008F57DE" w:rsidP="008F57DE">
      <w:pPr>
        <w:pStyle w:val="04111"/>
      </w:pPr>
      <w:bookmarkStart w:id="63" w:name="_Toc53994674"/>
      <w:r>
        <w:t>Сценарий №3</w:t>
      </w:r>
      <w:bookmarkEnd w:id="63"/>
    </w:p>
    <w:p w:rsidR="0067503F" w:rsidRDefault="008F57DE" w:rsidP="003B6AE1">
      <w:pPr>
        <w:pStyle w:val="00"/>
        <w:rPr>
          <w:rFonts w:eastAsia="Calibri"/>
          <w:lang w:eastAsia="en-US"/>
        </w:rPr>
      </w:pPr>
      <w:r>
        <w:rPr>
          <w:rFonts w:eastAsia="Calibri"/>
          <w:lang w:eastAsia="en-US"/>
        </w:rPr>
        <w:t>В рамках данного сценария предлагается</w:t>
      </w:r>
      <w:r w:rsidR="0067503F">
        <w:rPr>
          <w:rFonts w:eastAsia="Calibri"/>
          <w:lang w:eastAsia="en-US"/>
        </w:rPr>
        <w:t xml:space="preserve"> проектирование и строительство </w:t>
      </w:r>
      <w:r w:rsidR="00750EDB">
        <w:rPr>
          <w:rFonts w:eastAsia="Calibri"/>
          <w:lang w:eastAsia="en-US"/>
        </w:rPr>
        <w:t>новой газовой котельной взамен существующей котельной №2 с. Сосновка.</w:t>
      </w:r>
    </w:p>
    <w:p w:rsidR="00750EDB" w:rsidRPr="0067248A" w:rsidRDefault="00750EDB" w:rsidP="00750EDB">
      <w:pPr>
        <w:pStyle w:val="-0"/>
        <w:numPr>
          <w:ilvl w:val="0"/>
          <w:numId w:val="27"/>
        </w:numPr>
        <w:tabs>
          <w:tab w:val="left" w:pos="1418"/>
          <w:tab w:val="left" w:pos="9067"/>
        </w:tabs>
        <w:ind w:left="0" w:firstLine="0"/>
        <w:jc w:val="both"/>
        <w:rPr>
          <w:rFonts w:eastAsiaTheme="minorEastAsia"/>
          <w:lang w:eastAsia="en-US"/>
        </w:rPr>
      </w:pPr>
      <w:r w:rsidRPr="0067248A">
        <w:rPr>
          <w:rFonts w:eastAsiaTheme="minorEastAsia"/>
          <w:lang w:eastAsia="en-US"/>
        </w:rPr>
        <w:t>Перспекти</w:t>
      </w:r>
      <w:r>
        <w:rPr>
          <w:rFonts w:eastAsiaTheme="minorEastAsia"/>
          <w:lang w:eastAsia="en-US"/>
        </w:rPr>
        <w:t>вный состав оборудования новой газовой</w:t>
      </w:r>
      <w:r w:rsidRPr="0067248A">
        <w:rPr>
          <w:rFonts w:eastAsiaTheme="minorEastAsia"/>
          <w:lang w:eastAsia="en-US"/>
        </w:rPr>
        <w:t xml:space="preserve"> котельной в с. </w:t>
      </w:r>
      <w:r>
        <w:rPr>
          <w:rFonts w:eastAsiaTheme="minorEastAsia"/>
          <w:lang w:eastAsia="en-US"/>
        </w:rPr>
        <w:t>Сосновка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2952"/>
        <w:gridCol w:w="2280"/>
        <w:gridCol w:w="3638"/>
      </w:tblGrid>
      <w:tr w:rsidR="00750EDB" w:rsidRPr="0033504F" w:rsidTr="00A44449">
        <w:trPr>
          <w:trHeight w:val="20"/>
        </w:trPr>
        <w:tc>
          <w:tcPr>
            <w:tcW w:w="5000" w:type="pct"/>
            <w:gridSpan w:val="4"/>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Перспективное положение на расчётный срок</w:t>
            </w:r>
          </w:p>
        </w:tc>
      </w:tr>
      <w:tr w:rsidR="00750EDB" w:rsidRPr="0033504F" w:rsidTr="007B7AEA">
        <w:trPr>
          <w:trHeight w:val="20"/>
        </w:trPr>
        <w:tc>
          <w:tcPr>
            <w:tcW w:w="499" w:type="pct"/>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w:t>
            </w:r>
          </w:p>
        </w:tc>
        <w:tc>
          <w:tcPr>
            <w:tcW w:w="1498" w:type="pct"/>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Марка</w:t>
            </w:r>
          </w:p>
        </w:tc>
        <w:tc>
          <w:tcPr>
            <w:tcW w:w="1157" w:type="pct"/>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Год ввода</w:t>
            </w:r>
          </w:p>
        </w:tc>
        <w:tc>
          <w:tcPr>
            <w:tcW w:w="1846" w:type="pct"/>
            <w:shd w:val="clear" w:color="auto" w:fill="auto"/>
            <w:vAlign w:val="center"/>
            <w:hideMark/>
          </w:tcPr>
          <w:p w:rsidR="00750EDB" w:rsidRPr="0033504F" w:rsidRDefault="00750EDB" w:rsidP="00A44449">
            <w:pPr>
              <w:jc w:val="center"/>
              <w:rPr>
                <w:b/>
                <w:bCs/>
                <w:color w:val="000000"/>
                <w:sz w:val="20"/>
                <w:szCs w:val="20"/>
              </w:rPr>
            </w:pPr>
            <w:r w:rsidRPr="0033504F">
              <w:rPr>
                <w:b/>
                <w:bCs/>
                <w:color w:val="000000"/>
                <w:sz w:val="20"/>
                <w:szCs w:val="20"/>
              </w:rPr>
              <w:t>Установленная мощность</w:t>
            </w:r>
          </w:p>
        </w:tc>
      </w:tr>
      <w:tr w:rsidR="00750EDB" w:rsidRPr="0033504F" w:rsidTr="00A44449">
        <w:trPr>
          <w:trHeight w:val="20"/>
        </w:trPr>
        <w:tc>
          <w:tcPr>
            <w:tcW w:w="5000" w:type="pct"/>
            <w:gridSpan w:val="4"/>
            <w:shd w:val="clear" w:color="auto" w:fill="auto"/>
            <w:vAlign w:val="center"/>
            <w:hideMark/>
          </w:tcPr>
          <w:p w:rsidR="00750EDB" w:rsidRPr="0033504F" w:rsidRDefault="00750EDB" w:rsidP="00A44449">
            <w:pPr>
              <w:jc w:val="center"/>
              <w:rPr>
                <w:color w:val="000000"/>
                <w:sz w:val="20"/>
                <w:szCs w:val="20"/>
              </w:rPr>
            </w:pPr>
            <w:r w:rsidRPr="0033504F">
              <w:rPr>
                <w:color w:val="000000"/>
                <w:sz w:val="20"/>
                <w:szCs w:val="20"/>
              </w:rPr>
              <w:t>Водогрейные котлы</w:t>
            </w:r>
          </w:p>
        </w:tc>
      </w:tr>
      <w:tr w:rsidR="00750EDB" w:rsidRPr="0033504F" w:rsidTr="007B7AEA">
        <w:trPr>
          <w:trHeight w:val="20"/>
        </w:trPr>
        <w:tc>
          <w:tcPr>
            <w:tcW w:w="499" w:type="pct"/>
            <w:shd w:val="clear" w:color="auto" w:fill="auto"/>
            <w:vAlign w:val="center"/>
            <w:hideMark/>
          </w:tcPr>
          <w:p w:rsidR="00750EDB" w:rsidRPr="0033504F" w:rsidRDefault="00750EDB" w:rsidP="00A44449">
            <w:pPr>
              <w:jc w:val="center"/>
              <w:rPr>
                <w:color w:val="000000"/>
                <w:sz w:val="20"/>
                <w:szCs w:val="20"/>
              </w:rPr>
            </w:pPr>
            <w:r w:rsidRPr="0033504F">
              <w:rPr>
                <w:color w:val="000000"/>
                <w:sz w:val="20"/>
                <w:szCs w:val="20"/>
              </w:rPr>
              <w:t>1</w:t>
            </w:r>
          </w:p>
        </w:tc>
        <w:tc>
          <w:tcPr>
            <w:tcW w:w="1498" w:type="pct"/>
            <w:shd w:val="clear" w:color="auto" w:fill="auto"/>
            <w:vAlign w:val="center"/>
          </w:tcPr>
          <w:p w:rsidR="00750EDB" w:rsidRPr="0033504F" w:rsidRDefault="007B7AEA" w:rsidP="00A44449">
            <w:pPr>
              <w:jc w:val="center"/>
              <w:rPr>
                <w:color w:val="000000"/>
                <w:sz w:val="20"/>
                <w:szCs w:val="20"/>
              </w:rPr>
            </w:pPr>
            <w:r>
              <w:rPr>
                <w:color w:val="000000"/>
                <w:sz w:val="20"/>
                <w:szCs w:val="20"/>
              </w:rPr>
              <w:t>Термотехник ТТ-50 1000кВт</w:t>
            </w:r>
          </w:p>
        </w:tc>
        <w:tc>
          <w:tcPr>
            <w:tcW w:w="1157" w:type="pct"/>
            <w:shd w:val="clear" w:color="auto" w:fill="auto"/>
            <w:vAlign w:val="center"/>
            <w:hideMark/>
          </w:tcPr>
          <w:p w:rsidR="00750EDB" w:rsidRPr="0033504F" w:rsidRDefault="00750EDB" w:rsidP="00A44449">
            <w:pPr>
              <w:jc w:val="center"/>
              <w:rPr>
                <w:color w:val="000000"/>
                <w:sz w:val="20"/>
                <w:szCs w:val="20"/>
              </w:rPr>
            </w:pPr>
            <w:r>
              <w:rPr>
                <w:color w:val="000000"/>
                <w:sz w:val="20"/>
                <w:szCs w:val="20"/>
              </w:rPr>
              <w:t>202</w:t>
            </w:r>
            <w:r w:rsidR="007B7AEA">
              <w:rPr>
                <w:color w:val="000000"/>
                <w:sz w:val="20"/>
                <w:szCs w:val="20"/>
              </w:rPr>
              <w:t>4</w:t>
            </w:r>
          </w:p>
        </w:tc>
        <w:tc>
          <w:tcPr>
            <w:tcW w:w="1846" w:type="pct"/>
            <w:shd w:val="clear" w:color="auto" w:fill="auto"/>
            <w:vAlign w:val="center"/>
          </w:tcPr>
          <w:p w:rsidR="00750EDB" w:rsidRPr="0033504F" w:rsidRDefault="007B7AEA" w:rsidP="00A44449">
            <w:pPr>
              <w:jc w:val="center"/>
              <w:rPr>
                <w:color w:val="000000"/>
                <w:sz w:val="20"/>
                <w:szCs w:val="20"/>
              </w:rPr>
            </w:pPr>
            <w:r>
              <w:rPr>
                <w:color w:val="000000"/>
                <w:sz w:val="20"/>
                <w:szCs w:val="20"/>
              </w:rPr>
              <w:t>0,86</w:t>
            </w:r>
          </w:p>
        </w:tc>
      </w:tr>
      <w:tr w:rsidR="007B7AEA" w:rsidRPr="0033504F" w:rsidTr="00A44449">
        <w:trPr>
          <w:trHeight w:val="20"/>
        </w:trPr>
        <w:tc>
          <w:tcPr>
            <w:tcW w:w="499" w:type="pct"/>
            <w:shd w:val="clear" w:color="auto" w:fill="auto"/>
            <w:vAlign w:val="center"/>
            <w:hideMark/>
          </w:tcPr>
          <w:p w:rsidR="007B7AEA" w:rsidRPr="0033504F" w:rsidRDefault="007B7AEA" w:rsidP="00A44449">
            <w:pPr>
              <w:jc w:val="center"/>
              <w:rPr>
                <w:color w:val="000000"/>
                <w:sz w:val="20"/>
                <w:szCs w:val="20"/>
              </w:rPr>
            </w:pPr>
            <w:r w:rsidRPr="0033504F">
              <w:rPr>
                <w:color w:val="000000"/>
                <w:sz w:val="20"/>
                <w:szCs w:val="20"/>
              </w:rPr>
              <w:t>2</w:t>
            </w:r>
          </w:p>
        </w:tc>
        <w:tc>
          <w:tcPr>
            <w:tcW w:w="1498" w:type="pct"/>
            <w:shd w:val="clear" w:color="auto" w:fill="auto"/>
            <w:vAlign w:val="center"/>
          </w:tcPr>
          <w:p w:rsidR="007B7AEA" w:rsidRDefault="007B7AEA" w:rsidP="00A44449">
            <w:pPr>
              <w:jc w:val="center"/>
            </w:pPr>
            <w:r>
              <w:rPr>
                <w:color w:val="000000"/>
                <w:sz w:val="20"/>
                <w:szCs w:val="20"/>
              </w:rPr>
              <w:t>Термотехник ТТ-50 1000кВт</w:t>
            </w:r>
          </w:p>
        </w:tc>
        <w:tc>
          <w:tcPr>
            <w:tcW w:w="1157" w:type="pct"/>
            <w:shd w:val="clear" w:color="auto" w:fill="auto"/>
            <w:hideMark/>
          </w:tcPr>
          <w:p w:rsidR="007B7AEA" w:rsidRDefault="007B7AEA" w:rsidP="007B7AEA">
            <w:pPr>
              <w:jc w:val="center"/>
            </w:pPr>
            <w:r w:rsidRPr="009C5790">
              <w:rPr>
                <w:color w:val="000000"/>
                <w:sz w:val="20"/>
                <w:szCs w:val="20"/>
              </w:rPr>
              <w:t>2024</w:t>
            </w:r>
          </w:p>
        </w:tc>
        <w:tc>
          <w:tcPr>
            <w:tcW w:w="1846" w:type="pct"/>
            <w:shd w:val="clear" w:color="auto" w:fill="auto"/>
            <w:vAlign w:val="center"/>
          </w:tcPr>
          <w:p w:rsidR="007B7AEA" w:rsidRPr="0033504F" w:rsidRDefault="007B7AEA" w:rsidP="00A44449">
            <w:pPr>
              <w:jc w:val="center"/>
              <w:rPr>
                <w:color w:val="000000"/>
                <w:sz w:val="20"/>
                <w:szCs w:val="20"/>
              </w:rPr>
            </w:pPr>
            <w:r>
              <w:rPr>
                <w:color w:val="000000"/>
                <w:sz w:val="20"/>
                <w:szCs w:val="20"/>
              </w:rPr>
              <w:t>0,86</w:t>
            </w:r>
          </w:p>
        </w:tc>
      </w:tr>
      <w:tr w:rsidR="007B7AEA" w:rsidRPr="0033504F" w:rsidTr="00A44449">
        <w:trPr>
          <w:trHeight w:val="20"/>
        </w:trPr>
        <w:tc>
          <w:tcPr>
            <w:tcW w:w="499" w:type="pct"/>
            <w:shd w:val="clear" w:color="auto" w:fill="auto"/>
            <w:vAlign w:val="center"/>
            <w:hideMark/>
          </w:tcPr>
          <w:p w:rsidR="007B7AEA" w:rsidRPr="0033504F" w:rsidRDefault="007B7AEA" w:rsidP="00A44449">
            <w:pPr>
              <w:jc w:val="center"/>
              <w:rPr>
                <w:color w:val="000000"/>
                <w:sz w:val="20"/>
                <w:szCs w:val="20"/>
              </w:rPr>
            </w:pPr>
            <w:r w:rsidRPr="0033504F">
              <w:rPr>
                <w:color w:val="000000"/>
                <w:sz w:val="20"/>
                <w:szCs w:val="20"/>
              </w:rPr>
              <w:t>3</w:t>
            </w:r>
          </w:p>
        </w:tc>
        <w:tc>
          <w:tcPr>
            <w:tcW w:w="1498" w:type="pct"/>
            <w:shd w:val="clear" w:color="auto" w:fill="auto"/>
            <w:vAlign w:val="center"/>
          </w:tcPr>
          <w:p w:rsidR="007B7AEA" w:rsidRDefault="007B7AEA" w:rsidP="00A44449">
            <w:pPr>
              <w:jc w:val="center"/>
            </w:pPr>
            <w:r>
              <w:rPr>
                <w:color w:val="000000"/>
                <w:sz w:val="20"/>
                <w:szCs w:val="20"/>
              </w:rPr>
              <w:t>Термотехник ТТ-50 1000кВт</w:t>
            </w:r>
          </w:p>
        </w:tc>
        <w:tc>
          <w:tcPr>
            <w:tcW w:w="1157" w:type="pct"/>
            <w:shd w:val="clear" w:color="auto" w:fill="auto"/>
            <w:hideMark/>
          </w:tcPr>
          <w:p w:rsidR="007B7AEA" w:rsidRDefault="007B7AEA" w:rsidP="007B7AEA">
            <w:pPr>
              <w:jc w:val="center"/>
            </w:pPr>
            <w:r w:rsidRPr="009C5790">
              <w:rPr>
                <w:color w:val="000000"/>
                <w:sz w:val="20"/>
                <w:szCs w:val="20"/>
              </w:rPr>
              <w:t>2024</w:t>
            </w:r>
          </w:p>
        </w:tc>
        <w:tc>
          <w:tcPr>
            <w:tcW w:w="1846" w:type="pct"/>
            <w:shd w:val="clear" w:color="auto" w:fill="auto"/>
            <w:vAlign w:val="center"/>
          </w:tcPr>
          <w:p w:rsidR="007B7AEA" w:rsidRPr="0033504F" w:rsidRDefault="007B7AEA" w:rsidP="00A44449">
            <w:pPr>
              <w:jc w:val="center"/>
              <w:rPr>
                <w:color w:val="000000"/>
                <w:sz w:val="20"/>
                <w:szCs w:val="20"/>
              </w:rPr>
            </w:pPr>
            <w:r>
              <w:rPr>
                <w:color w:val="000000"/>
                <w:sz w:val="20"/>
                <w:szCs w:val="20"/>
              </w:rPr>
              <w:t>0,86</w:t>
            </w:r>
          </w:p>
        </w:tc>
      </w:tr>
      <w:tr w:rsidR="007B7AEA" w:rsidRPr="0033504F" w:rsidTr="00A44449">
        <w:trPr>
          <w:trHeight w:val="20"/>
        </w:trPr>
        <w:tc>
          <w:tcPr>
            <w:tcW w:w="499" w:type="pct"/>
            <w:shd w:val="clear" w:color="auto" w:fill="auto"/>
            <w:vAlign w:val="center"/>
          </w:tcPr>
          <w:p w:rsidR="007B7AEA" w:rsidRPr="0033504F" w:rsidRDefault="007B7AEA" w:rsidP="00A44449">
            <w:pPr>
              <w:jc w:val="center"/>
              <w:rPr>
                <w:color w:val="000000"/>
                <w:sz w:val="20"/>
                <w:szCs w:val="20"/>
              </w:rPr>
            </w:pPr>
            <w:r>
              <w:rPr>
                <w:color w:val="000000"/>
                <w:sz w:val="20"/>
                <w:szCs w:val="20"/>
              </w:rPr>
              <w:t>4</w:t>
            </w:r>
          </w:p>
        </w:tc>
        <w:tc>
          <w:tcPr>
            <w:tcW w:w="1498" w:type="pct"/>
            <w:shd w:val="clear" w:color="auto" w:fill="auto"/>
            <w:vAlign w:val="center"/>
          </w:tcPr>
          <w:p w:rsidR="007B7AEA" w:rsidRDefault="007B7AEA" w:rsidP="00A44449">
            <w:pPr>
              <w:jc w:val="center"/>
            </w:pPr>
            <w:r>
              <w:rPr>
                <w:color w:val="000000"/>
                <w:sz w:val="20"/>
                <w:szCs w:val="20"/>
              </w:rPr>
              <w:t>Термотехник ТТ-50 1000кВт</w:t>
            </w:r>
          </w:p>
        </w:tc>
        <w:tc>
          <w:tcPr>
            <w:tcW w:w="1157" w:type="pct"/>
            <w:shd w:val="clear" w:color="auto" w:fill="auto"/>
          </w:tcPr>
          <w:p w:rsidR="007B7AEA" w:rsidRDefault="007B7AEA" w:rsidP="007B7AEA">
            <w:pPr>
              <w:jc w:val="center"/>
            </w:pPr>
            <w:r w:rsidRPr="009C5790">
              <w:rPr>
                <w:color w:val="000000"/>
                <w:sz w:val="20"/>
                <w:szCs w:val="20"/>
              </w:rPr>
              <w:t>2024</w:t>
            </w:r>
          </w:p>
        </w:tc>
        <w:tc>
          <w:tcPr>
            <w:tcW w:w="1846" w:type="pct"/>
            <w:shd w:val="clear" w:color="auto" w:fill="auto"/>
            <w:vAlign w:val="center"/>
          </w:tcPr>
          <w:p w:rsidR="007B7AEA" w:rsidRDefault="007B7AEA" w:rsidP="00A44449">
            <w:pPr>
              <w:jc w:val="center"/>
              <w:rPr>
                <w:color w:val="000000"/>
                <w:sz w:val="20"/>
                <w:szCs w:val="20"/>
              </w:rPr>
            </w:pPr>
            <w:r>
              <w:rPr>
                <w:color w:val="000000"/>
                <w:sz w:val="20"/>
                <w:szCs w:val="20"/>
              </w:rPr>
              <w:t>0,86</w:t>
            </w:r>
          </w:p>
        </w:tc>
      </w:tr>
      <w:tr w:rsidR="007B7AEA" w:rsidRPr="0033504F" w:rsidTr="00A44449">
        <w:trPr>
          <w:trHeight w:val="20"/>
        </w:trPr>
        <w:tc>
          <w:tcPr>
            <w:tcW w:w="499" w:type="pct"/>
            <w:shd w:val="clear" w:color="auto" w:fill="auto"/>
            <w:vAlign w:val="center"/>
          </w:tcPr>
          <w:p w:rsidR="007B7AEA" w:rsidRDefault="007B7AEA" w:rsidP="00A44449">
            <w:pPr>
              <w:jc w:val="center"/>
              <w:rPr>
                <w:color w:val="000000"/>
                <w:sz w:val="20"/>
                <w:szCs w:val="20"/>
              </w:rPr>
            </w:pPr>
            <w:r>
              <w:rPr>
                <w:color w:val="000000"/>
                <w:sz w:val="20"/>
                <w:szCs w:val="20"/>
              </w:rPr>
              <w:t>5</w:t>
            </w:r>
          </w:p>
        </w:tc>
        <w:tc>
          <w:tcPr>
            <w:tcW w:w="1498" w:type="pct"/>
            <w:shd w:val="clear" w:color="auto" w:fill="auto"/>
            <w:vAlign w:val="center"/>
          </w:tcPr>
          <w:p w:rsidR="007B7AEA" w:rsidRDefault="007B7AEA" w:rsidP="00A44449">
            <w:pPr>
              <w:jc w:val="center"/>
              <w:rPr>
                <w:color w:val="000000"/>
                <w:sz w:val="20"/>
                <w:szCs w:val="20"/>
              </w:rPr>
            </w:pPr>
            <w:r>
              <w:rPr>
                <w:color w:val="000000"/>
                <w:sz w:val="20"/>
                <w:szCs w:val="20"/>
              </w:rPr>
              <w:t>Термотехник ТТ-50 1000кВт</w:t>
            </w:r>
          </w:p>
        </w:tc>
        <w:tc>
          <w:tcPr>
            <w:tcW w:w="1157" w:type="pct"/>
            <w:shd w:val="clear" w:color="auto" w:fill="auto"/>
          </w:tcPr>
          <w:p w:rsidR="007B7AEA" w:rsidRDefault="007B7AEA" w:rsidP="007B7AEA">
            <w:pPr>
              <w:jc w:val="center"/>
            </w:pPr>
            <w:r w:rsidRPr="009C5790">
              <w:rPr>
                <w:color w:val="000000"/>
                <w:sz w:val="20"/>
                <w:szCs w:val="20"/>
              </w:rPr>
              <w:t>2024</w:t>
            </w:r>
          </w:p>
        </w:tc>
        <w:tc>
          <w:tcPr>
            <w:tcW w:w="1846" w:type="pct"/>
            <w:shd w:val="clear" w:color="auto" w:fill="auto"/>
            <w:vAlign w:val="center"/>
          </w:tcPr>
          <w:p w:rsidR="007B7AEA" w:rsidRDefault="007B7AEA" w:rsidP="00A44449">
            <w:pPr>
              <w:jc w:val="center"/>
              <w:rPr>
                <w:color w:val="000000"/>
                <w:sz w:val="20"/>
                <w:szCs w:val="20"/>
              </w:rPr>
            </w:pPr>
            <w:r>
              <w:rPr>
                <w:color w:val="000000"/>
                <w:sz w:val="20"/>
                <w:szCs w:val="20"/>
              </w:rPr>
              <w:t>0,86</w:t>
            </w:r>
          </w:p>
        </w:tc>
      </w:tr>
      <w:tr w:rsidR="00750EDB" w:rsidRPr="0033504F" w:rsidTr="00A44449">
        <w:trPr>
          <w:trHeight w:val="20"/>
        </w:trPr>
        <w:tc>
          <w:tcPr>
            <w:tcW w:w="3154" w:type="pct"/>
            <w:gridSpan w:val="3"/>
            <w:shd w:val="clear" w:color="auto" w:fill="auto"/>
            <w:vAlign w:val="center"/>
            <w:hideMark/>
          </w:tcPr>
          <w:p w:rsidR="00750EDB" w:rsidRPr="0033504F" w:rsidRDefault="00750EDB" w:rsidP="00A44449">
            <w:pPr>
              <w:jc w:val="center"/>
              <w:rPr>
                <w:color w:val="000000"/>
                <w:sz w:val="20"/>
                <w:szCs w:val="20"/>
              </w:rPr>
            </w:pPr>
            <w:r w:rsidRPr="0033504F">
              <w:rPr>
                <w:color w:val="000000"/>
                <w:sz w:val="20"/>
                <w:szCs w:val="20"/>
              </w:rPr>
              <w:t>Установленная мощность котельной, Гкал/ч</w:t>
            </w:r>
          </w:p>
        </w:tc>
        <w:tc>
          <w:tcPr>
            <w:tcW w:w="1846" w:type="pct"/>
            <w:shd w:val="clear" w:color="auto" w:fill="auto"/>
            <w:vAlign w:val="center"/>
          </w:tcPr>
          <w:p w:rsidR="00750EDB" w:rsidRPr="0033504F" w:rsidRDefault="007B7AEA" w:rsidP="00A44449">
            <w:pPr>
              <w:jc w:val="center"/>
              <w:rPr>
                <w:color w:val="000000"/>
                <w:sz w:val="20"/>
                <w:szCs w:val="20"/>
              </w:rPr>
            </w:pPr>
            <w:r>
              <w:rPr>
                <w:color w:val="000000"/>
                <w:sz w:val="20"/>
                <w:szCs w:val="20"/>
              </w:rPr>
              <w:t>4,30</w:t>
            </w:r>
          </w:p>
        </w:tc>
      </w:tr>
    </w:tbl>
    <w:p w:rsidR="00750EDB" w:rsidRDefault="00750EDB" w:rsidP="003B6AE1">
      <w:pPr>
        <w:pStyle w:val="00"/>
        <w:rPr>
          <w:rFonts w:eastAsia="Calibri"/>
          <w:lang w:eastAsia="en-US"/>
        </w:rPr>
      </w:pPr>
    </w:p>
    <w:p w:rsidR="008F57DE" w:rsidRDefault="00750EDB" w:rsidP="003B6AE1">
      <w:pPr>
        <w:pStyle w:val="00"/>
        <w:rPr>
          <w:rFonts w:eastAsia="Calibri"/>
          <w:lang w:eastAsia="en-US"/>
        </w:rPr>
      </w:pPr>
      <w:r>
        <w:rPr>
          <w:rFonts w:eastAsia="Calibri"/>
          <w:lang w:eastAsia="en-US"/>
        </w:rPr>
        <w:t>Теплоснабжение</w:t>
      </w:r>
      <w:r w:rsidR="008F57DE">
        <w:rPr>
          <w:rFonts w:eastAsia="Calibri"/>
          <w:lang w:eastAsia="en-US"/>
        </w:rPr>
        <w:t xml:space="preserve"> перспективных потребителей </w:t>
      </w:r>
      <w:r>
        <w:rPr>
          <w:rFonts w:eastAsia="Calibri"/>
          <w:lang w:eastAsia="en-US"/>
        </w:rPr>
        <w:t xml:space="preserve">будет осуществлено </w:t>
      </w:r>
      <w:r w:rsidR="008F57DE">
        <w:rPr>
          <w:rFonts w:eastAsia="Calibri"/>
          <w:lang w:eastAsia="en-US"/>
        </w:rPr>
        <w:t>за счет автономных источников тепловой энергии. Перспективные балансы производства и потребления тепловой энергии Николаевского сельского поселения представлены в таблице ниже.</w:t>
      </w:r>
    </w:p>
    <w:p w:rsidR="008F57DE" w:rsidRPr="00662CE8" w:rsidRDefault="008F57DE" w:rsidP="003B6AE1">
      <w:pPr>
        <w:pStyle w:val="00"/>
        <w:rPr>
          <w:lang w:eastAsia="en-US"/>
        </w:rPr>
      </w:pPr>
    </w:p>
    <w:p w:rsidR="00261548" w:rsidRDefault="00261548" w:rsidP="00261548">
      <w:pPr>
        <w:pStyle w:val="0311"/>
      </w:pPr>
      <w:bookmarkStart w:id="64" w:name="_Toc53994675"/>
      <w:r w:rsidRPr="00261548">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4"/>
    </w:p>
    <w:p w:rsidR="00662CE8" w:rsidRDefault="00EA4257" w:rsidP="00662CE8">
      <w:pPr>
        <w:pStyle w:val="00"/>
        <w:rPr>
          <w:lang w:eastAsia="en-US"/>
        </w:rPr>
      </w:pPr>
      <w:r>
        <w:rPr>
          <w:lang w:eastAsia="en-US"/>
        </w:rPr>
        <w:t>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предусматривается.</w:t>
      </w:r>
    </w:p>
    <w:p w:rsidR="00EA4257" w:rsidRPr="00662CE8" w:rsidRDefault="00EA4257" w:rsidP="00662CE8">
      <w:pPr>
        <w:pStyle w:val="00"/>
        <w:rPr>
          <w:lang w:eastAsia="en-US"/>
        </w:rPr>
      </w:pPr>
    </w:p>
    <w:p w:rsidR="00261548" w:rsidRDefault="00261548" w:rsidP="00261548">
      <w:pPr>
        <w:pStyle w:val="0311"/>
      </w:pPr>
      <w:bookmarkStart w:id="65" w:name="_Toc53994676"/>
      <w:r w:rsidRPr="00261548">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5"/>
    </w:p>
    <w:p w:rsidR="001058D3" w:rsidRPr="00E247CC" w:rsidRDefault="00B538A0" w:rsidP="001058D3">
      <w:pPr>
        <w:pStyle w:val="00"/>
        <w:rPr>
          <w:rFonts w:eastAsia="Calibri"/>
        </w:rPr>
      </w:pPr>
      <w:r w:rsidRPr="00E247CC">
        <w:rPr>
          <w:rFonts w:eastAsia="Calibri"/>
        </w:rPr>
        <w:t>Согласно сценарию №3 предлагается реконструкция существующих источников теплоснабжения Николаевского сельского поселения. Укрупненные значения капитальных вложений для реализации мероприятий приняты в соответствии с объектами-аналогами.</w:t>
      </w:r>
      <w:r w:rsidR="001058D3" w:rsidRPr="00E247CC">
        <w:rPr>
          <w:rFonts w:eastAsia="Calibri"/>
        </w:rPr>
        <w:t xml:space="preserve">Перечень мероприятий по реконструкции источников теплоснабжения с указанием </w:t>
      </w:r>
      <w:r w:rsidR="001058D3">
        <w:rPr>
          <w:rFonts w:eastAsia="Calibri"/>
        </w:rPr>
        <w:t xml:space="preserve">обоснования внедрения и величины </w:t>
      </w:r>
      <w:r w:rsidR="001058D3" w:rsidRPr="00E247CC">
        <w:rPr>
          <w:rFonts w:eastAsia="Calibri"/>
        </w:rPr>
        <w:t>финансовых вложений</w:t>
      </w:r>
      <w:r w:rsidR="001058D3">
        <w:rPr>
          <w:rFonts w:eastAsia="Calibri"/>
        </w:rPr>
        <w:t xml:space="preserve"> в прогнозных ценах</w:t>
      </w:r>
      <w:r w:rsidR="001058D3" w:rsidRPr="00E247CC">
        <w:rPr>
          <w:rFonts w:eastAsia="Calibri"/>
        </w:rPr>
        <w:t xml:space="preserve"> при внедрении мероприятий </w:t>
      </w:r>
      <w:r w:rsidR="001058D3">
        <w:rPr>
          <w:rFonts w:eastAsia="Calibri"/>
        </w:rPr>
        <w:t>представлен в таблице ниже.</w:t>
      </w:r>
    </w:p>
    <w:p w:rsidR="001058D3" w:rsidRDefault="001058D3" w:rsidP="001058D3">
      <w:pPr>
        <w:pStyle w:val="00"/>
        <w:rPr>
          <w:rFonts w:eastAsia="Calibri"/>
        </w:rPr>
        <w:sectPr w:rsidR="001058D3" w:rsidSect="0033504F">
          <w:pgSz w:w="11906" w:h="16838"/>
          <w:pgMar w:top="1134" w:right="567" w:bottom="851" w:left="1701" w:header="709" w:footer="362" w:gutter="0"/>
          <w:cols w:space="708"/>
          <w:docGrid w:linePitch="381"/>
        </w:sectPr>
      </w:pPr>
    </w:p>
    <w:p w:rsidR="001058D3" w:rsidRPr="00E247CC" w:rsidRDefault="001058D3" w:rsidP="001058D3">
      <w:pPr>
        <w:pStyle w:val="-0"/>
        <w:numPr>
          <w:ilvl w:val="0"/>
          <w:numId w:val="27"/>
        </w:numPr>
        <w:tabs>
          <w:tab w:val="left" w:pos="1418"/>
          <w:tab w:val="left" w:pos="9067"/>
        </w:tabs>
        <w:ind w:left="0" w:firstLine="0"/>
        <w:jc w:val="both"/>
        <w:rPr>
          <w:rFonts w:eastAsiaTheme="minorEastAsia"/>
          <w:lang w:eastAsia="en-US"/>
        </w:rPr>
      </w:pPr>
      <w:r w:rsidRPr="00E247CC">
        <w:rPr>
          <w:rFonts w:eastAsiaTheme="minorEastAsia"/>
          <w:lang w:eastAsia="en-US"/>
        </w:rPr>
        <w:lastRenderedPageBreak/>
        <w:t>Перечень мероприятий по реконструкции источников теплоснабжения Николаевского сельского поселения</w:t>
      </w:r>
      <w:r w:rsidR="007B7AEA">
        <w:rPr>
          <w:rFonts w:eastAsiaTheme="minorEastAsia"/>
          <w:lang w:eastAsia="en-US"/>
        </w:rPr>
        <w:t xml:space="preserve"> согласно сценарию №3</w:t>
      </w:r>
    </w:p>
    <w:tbl>
      <w:tblPr>
        <w:tblW w:w="5163" w:type="pct"/>
        <w:tblLayout w:type="fixed"/>
        <w:tblLook w:val="04A0"/>
      </w:tblPr>
      <w:tblGrid>
        <w:gridCol w:w="379"/>
        <w:gridCol w:w="2504"/>
        <w:gridCol w:w="2781"/>
        <w:gridCol w:w="575"/>
        <w:gridCol w:w="822"/>
        <w:gridCol w:w="850"/>
        <w:gridCol w:w="850"/>
        <w:gridCol w:w="741"/>
        <w:gridCol w:w="741"/>
        <w:gridCol w:w="741"/>
        <w:gridCol w:w="741"/>
        <w:gridCol w:w="741"/>
        <w:gridCol w:w="741"/>
        <w:gridCol w:w="741"/>
        <w:gridCol w:w="741"/>
        <w:gridCol w:w="871"/>
      </w:tblGrid>
      <w:tr w:rsidR="00544A78" w:rsidRPr="00CC0D25" w:rsidTr="002407E8">
        <w:trPr>
          <w:trHeight w:val="340"/>
          <w:tblHeader/>
        </w:trPr>
        <w:tc>
          <w:tcPr>
            <w:tcW w:w="1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Наименование мероприятия</w:t>
            </w:r>
          </w:p>
        </w:tc>
        <w:tc>
          <w:tcPr>
            <w:tcW w:w="894" w:type="pct"/>
            <w:tcBorders>
              <w:top w:val="single" w:sz="4" w:space="0" w:color="auto"/>
              <w:left w:val="nil"/>
              <w:bottom w:val="single" w:sz="4" w:space="0" w:color="auto"/>
              <w:right w:val="single" w:sz="4" w:space="0" w:color="auto"/>
            </w:tcBorders>
          </w:tcPr>
          <w:p w:rsidR="001058D3" w:rsidRPr="00CC0D25" w:rsidRDefault="001058D3" w:rsidP="00F22CBA">
            <w:pPr>
              <w:ind w:left="-57" w:right="-57"/>
              <w:jc w:val="center"/>
              <w:rPr>
                <w:b/>
                <w:bCs/>
                <w:color w:val="000000"/>
                <w:sz w:val="16"/>
                <w:szCs w:val="16"/>
              </w:rPr>
            </w:pPr>
            <w:r>
              <w:rPr>
                <w:b/>
                <w:bCs/>
                <w:color w:val="000000"/>
                <w:sz w:val="16"/>
                <w:szCs w:val="16"/>
              </w:rPr>
              <w:t>Обоснование необходимости (цель реализации)</w:t>
            </w:r>
          </w:p>
        </w:tc>
        <w:tc>
          <w:tcPr>
            <w:tcW w:w="185" w:type="pct"/>
            <w:tcBorders>
              <w:top w:val="single" w:sz="4" w:space="0" w:color="auto"/>
              <w:left w:val="single" w:sz="4" w:space="0" w:color="auto"/>
              <w:bottom w:val="single" w:sz="4" w:space="0" w:color="auto"/>
              <w:right w:val="single" w:sz="4" w:space="0" w:color="auto"/>
            </w:tcBorders>
          </w:tcPr>
          <w:p w:rsidR="001058D3" w:rsidRPr="00CC0D25" w:rsidRDefault="001058D3" w:rsidP="00F22CBA">
            <w:pPr>
              <w:ind w:left="-57" w:right="-57"/>
              <w:jc w:val="center"/>
              <w:rPr>
                <w:b/>
                <w:bCs/>
                <w:color w:val="000000"/>
                <w:sz w:val="16"/>
                <w:szCs w:val="16"/>
              </w:rPr>
            </w:pPr>
            <w:r>
              <w:rPr>
                <w:b/>
                <w:bCs/>
                <w:color w:val="000000"/>
                <w:sz w:val="16"/>
                <w:szCs w:val="16"/>
              </w:rPr>
              <w:t>Ед. изм.</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2020</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2021</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2022</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2023</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2024</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2025</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2026</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2027</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2028</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2029</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2030-2036</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1058D3" w:rsidRPr="00CC0D25" w:rsidRDefault="001058D3" w:rsidP="00F22CBA">
            <w:pPr>
              <w:ind w:left="-57" w:right="-57"/>
              <w:jc w:val="center"/>
              <w:rPr>
                <w:b/>
                <w:bCs/>
                <w:color w:val="000000"/>
                <w:sz w:val="16"/>
                <w:szCs w:val="16"/>
              </w:rPr>
            </w:pPr>
            <w:r w:rsidRPr="00CC0D25">
              <w:rPr>
                <w:b/>
                <w:bCs/>
                <w:color w:val="000000"/>
                <w:sz w:val="16"/>
                <w:szCs w:val="16"/>
              </w:rPr>
              <w:t>Итого</w:t>
            </w:r>
          </w:p>
        </w:tc>
      </w:tr>
      <w:tr w:rsidR="002407E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tcPr>
          <w:p w:rsidR="002407E8" w:rsidRPr="00CC0D25" w:rsidRDefault="002407E8" w:rsidP="00A44449">
            <w:pPr>
              <w:ind w:left="-57" w:right="-57"/>
              <w:jc w:val="center"/>
              <w:rPr>
                <w:color w:val="000000"/>
                <w:sz w:val="16"/>
                <w:szCs w:val="16"/>
              </w:rPr>
            </w:pPr>
            <w:r w:rsidRPr="00CC0D25">
              <w:rPr>
                <w:sz w:val="16"/>
                <w:szCs w:val="16"/>
              </w:rPr>
              <w:t>1</w:t>
            </w:r>
          </w:p>
        </w:tc>
        <w:tc>
          <w:tcPr>
            <w:tcW w:w="805" w:type="pct"/>
            <w:tcBorders>
              <w:top w:val="nil"/>
              <w:left w:val="nil"/>
              <w:bottom w:val="single" w:sz="4" w:space="0" w:color="auto"/>
              <w:right w:val="single" w:sz="4" w:space="0" w:color="auto"/>
            </w:tcBorders>
            <w:shd w:val="clear" w:color="auto" w:fill="auto"/>
            <w:vAlign w:val="center"/>
          </w:tcPr>
          <w:p w:rsidR="002407E8" w:rsidRPr="00CC0D25" w:rsidRDefault="002407E8" w:rsidP="00F22CBA">
            <w:pPr>
              <w:pStyle w:val="affff3"/>
              <w:rPr>
                <w:rFonts w:eastAsia="Calibri"/>
                <w:sz w:val="16"/>
                <w:szCs w:val="16"/>
                <w:lang w:eastAsia="en-US"/>
              </w:rPr>
            </w:pPr>
            <w:r>
              <w:rPr>
                <w:rFonts w:eastAsia="Calibri"/>
                <w:sz w:val="16"/>
                <w:szCs w:val="16"/>
                <w:lang w:eastAsia="en-US"/>
              </w:rPr>
              <w:t>Проектирование и строительство газовой котельной (включая оплату процентов за привлечение кредитных средств)</w:t>
            </w:r>
          </w:p>
        </w:tc>
        <w:tc>
          <w:tcPr>
            <w:tcW w:w="894" w:type="pct"/>
            <w:tcBorders>
              <w:top w:val="single" w:sz="4" w:space="0" w:color="auto"/>
              <w:left w:val="nil"/>
              <w:bottom w:val="single" w:sz="4" w:space="0" w:color="auto"/>
              <w:right w:val="single" w:sz="4" w:space="0" w:color="auto"/>
            </w:tcBorders>
            <w:vAlign w:val="center"/>
          </w:tcPr>
          <w:p w:rsidR="002407E8" w:rsidRPr="00E247CC" w:rsidRDefault="002407E8" w:rsidP="00544A78">
            <w:pPr>
              <w:jc w:val="center"/>
              <w:rPr>
                <w:color w:val="000000"/>
                <w:sz w:val="16"/>
                <w:szCs w:val="20"/>
              </w:rPr>
            </w:pPr>
            <w:r>
              <w:rPr>
                <w:color w:val="000000"/>
                <w:sz w:val="16"/>
                <w:szCs w:val="20"/>
              </w:rPr>
              <w:t>Критический уровень износа объектов генерации тепловой энергии</w:t>
            </w:r>
          </w:p>
        </w:tc>
        <w:tc>
          <w:tcPr>
            <w:tcW w:w="185" w:type="pct"/>
            <w:tcBorders>
              <w:top w:val="single" w:sz="4" w:space="0" w:color="auto"/>
              <w:left w:val="single" w:sz="4" w:space="0" w:color="auto"/>
              <w:bottom w:val="single" w:sz="4" w:space="0" w:color="auto"/>
              <w:right w:val="single" w:sz="4" w:space="0" w:color="auto"/>
            </w:tcBorders>
            <w:vAlign w:val="center"/>
          </w:tcPr>
          <w:p w:rsidR="002407E8" w:rsidRDefault="002407E8" w:rsidP="00F22CBA">
            <w:pPr>
              <w:jc w:val="center"/>
              <w:rPr>
                <w:color w:val="000000"/>
                <w:sz w:val="16"/>
                <w:szCs w:val="16"/>
              </w:rPr>
            </w:pPr>
            <w:r>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07E8" w:rsidRPr="009A77C5" w:rsidRDefault="002407E8" w:rsidP="00F22CBA">
            <w:pPr>
              <w:jc w:val="center"/>
              <w:rPr>
                <w:color w:val="000000"/>
                <w:sz w:val="16"/>
                <w:szCs w:val="16"/>
              </w:rPr>
            </w:pPr>
            <w:r>
              <w:rPr>
                <w:color w:val="000000"/>
                <w:sz w:val="16"/>
                <w:szCs w:val="16"/>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2407E8" w:rsidRPr="009A77C5" w:rsidRDefault="002407E8" w:rsidP="00A44449">
            <w:pPr>
              <w:jc w:val="center"/>
              <w:rPr>
                <w:color w:val="000000"/>
                <w:sz w:val="16"/>
                <w:szCs w:val="16"/>
              </w:rPr>
            </w:pPr>
            <w:r>
              <w:rPr>
                <w:color w:val="000000"/>
                <w:sz w:val="16"/>
                <w:szCs w:val="16"/>
              </w:rPr>
              <w:t>12913,6</w:t>
            </w:r>
          </w:p>
        </w:tc>
        <w:tc>
          <w:tcPr>
            <w:tcW w:w="273" w:type="pct"/>
            <w:tcBorders>
              <w:top w:val="nil"/>
              <w:left w:val="nil"/>
              <w:bottom w:val="single" w:sz="4" w:space="0" w:color="auto"/>
              <w:right w:val="single" w:sz="4" w:space="0" w:color="auto"/>
            </w:tcBorders>
            <w:shd w:val="clear" w:color="auto" w:fill="auto"/>
            <w:noWrap/>
            <w:vAlign w:val="center"/>
          </w:tcPr>
          <w:p w:rsidR="002407E8" w:rsidRPr="009A77C5" w:rsidRDefault="002407E8" w:rsidP="00A44449">
            <w:pPr>
              <w:jc w:val="center"/>
              <w:rPr>
                <w:color w:val="000000"/>
                <w:sz w:val="16"/>
                <w:szCs w:val="16"/>
              </w:rPr>
            </w:pPr>
            <w:r>
              <w:rPr>
                <w:color w:val="000000"/>
                <w:sz w:val="16"/>
                <w:szCs w:val="16"/>
              </w:rPr>
              <w:t>39521,3</w:t>
            </w:r>
          </w:p>
        </w:tc>
        <w:tc>
          <w:tcPr>
            <w:tcW w:w="238" w:type="pct"/>
            <w:tcBorders>
              <w:top w:val="nil"/>
              <w:left w:val="nil"/>
              <w:bottom w:val="single" w:sz="4" w:space="0" w:color="auto"/>
              <w:right w:val="single" w:sz="4" w:space="0" w:color="auto"/>
            </w:tcBorders>
            <w:shd w:val="clear" w:color="auto" w:fill="auto"/>
            <w:noWrap/>
            <w:vAlign w:val="center"/>
          </w:tcPr>
          <w:p w:rsidR="002407E8" w:rsidRPr="009A77C5" w:rsidRDefault="002407E8" w:rsidP="00A44449">
            <w:pPr>
              <w:jc w:val="center"/>
              <w:rPr>
                <w:color w:val="000000"/>
                <w:sz w:val="16"/>
                <w:szCs w:val="16"/>
              </w:rPr>
            </w:pPr>
            <w:r>
              <w:rPr>
                <w:color w:val="000000"/>
                <w:sz w:val="16"/>
                <w:szCs w:val="16"/>
              </w:rPr>
              <w:t>76087,3</w:t>
            </w:r>
          </w:p>
        </w:tc>
        <w:tc>
          <w:tcPr>
            <w:tcW w:w="238" w:type="pct"/>
            <w:tcBorders>
              <w:top w:val="nil"/>
              <w:left w:val="nil"/>
              <w:bottom w:val="single" w:sz="4" w:space="0" w:color="auto"/>
              <w:right w:val="single" w:sz="4" w:space="0" w:color="auto"/>
            </w:tcBorders>
            <w:shd w:val="clear" w:color="auto" w:fill="auto"/>
            <w:noWrap/>
            <w:vAlign w:val="center"/>
          </w:tcPr>
          <w:p w:rsidR="002407E8" w:rsidRPr="009A77C5" w:rsidRDefault="002407E8" w:rsidP="00F22CBA">
            <w:pPr>
              <w:jc w:val="center"/>
              <w:rPr>
                <w:color w:val="000000"/>
                <w:sz w:val="16"/>
                <w:szCs w:val="16"/>
              </w:rPr>
            </w:pPr>
            <w:r>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2407E8" w:rsidRPr="009A77C5" w:rsidRDefault="002407E8" w:rsidP="00F22CBA">
            <w:pPr>
              <w:jc w:val="center"/>
              <w:rPr>
                <w:color w:val="000000"/>
                <w:sz w:val="16"/>
                <w:szCs w:val="16"/>
              </w:rPr>
            </w:pPr>
            <w:r>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2407E8" w:rsidRPr="009A77C5" w:rsidRDefault="002407E8" w:rsidP="00F22CBA">
            <w:pPr>
              <w:jc w:val="center"/>
              <w:rPr>
                <w:color w:val="000000"/>
                <w:sz w:val="16"/>
                <w:szCs w:val="16"/>
              </w:rPr>
            </w:pPr>
            <w:r>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2407E8" w:rsidRPr="009A77C5" w:rsidRDefault="002407E8" w:rsidP="00F22CBA">
            <w:pPr>
              <w:jc w:val="center"/>
              <w:rPr>
                <w:color w:val="000000"/>
                <w:sz w:val="16"/>
                <w:szCs w:val="16"/>
              </w:rPr>
            </w:pPr>
            <w:r>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2407E8" w:rsidRPr="009A77C5" w:rsidRDefault="002407E8" w:rsidP="00F22CBA">
            <w:pPr>
              <w:jc w:val="center"/>
              <w:rPr>
                <w:color w:val="000000"/>
                <w:sz w:val="16"/>
                <w:szCs w:val="16"/>
              </w:rPr>
            </w:pPr>
            <w:r>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2407E8" w:rsidRPr="009A77C5" w:rsidRDefault="002407E8" w:rsidP="00F22CBA">
            <w:pPr>
              <w:jc w:val="center"/>
              <w:rPr>
                <w:color w:val="000000"/>
                <w:sz w:val="16"/>
                <w:szCs w:val="16"/>
              </w:rPr>
            </w:pPr>
            <w:r>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2407E8" w:rsidRPr="009A77C5" w:rsidRDefault="002407E8" w:rsidP="00F22CBA">
            <w:pPr>
              <w:jc w:val="center"/>
              <w:rPr>
                <w:color w:val="000000"/>
                <w:sz w:val="16"/>
                <w:szCs w:val="16"/>
              </w:rPr>
            </w:pPr>
            <w:r>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2407E8" w:rsidRDefault="002407E8" w:rsidP="00F22CBA">
            <w:pPr>
              <w:jc w:val="center"/>
              <w:rPr>
                <w:color w:val="000000"/>
                <w:sz w:val="16"/>
                <w:szCs w:val="16"/>
              </w:rPr>
            </w:pPr>
            <w:r>
              <w:rPr>
                <w:color w:val="000000"/>
                <w:sz w:val="16"/>
                <w:szCs w:val="16"/>
              </w:rPr>
              <w:t>128522,3</w:t>
            </w:r>
          </w:p>
        </w:tc>
      </w:tr>
      <w:tr w:rsidR="00544A7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hideMark/>
          </w:tcPr>
          <w:p w:rsidR="007B7AEA" w:rsidRPr="00CC0D25" w:rsidRDefault="007B7AEA" w:rsidP="00A44449">
            <w:pPr>
              <w:ind w:left="-57" w:right="-57"/>
              <w:jc w:val="center"/>
              <w:rPr>
                <w:color w:val="000000"/>
                <w:sz w:val="16"/>
                <w:szCs w:val="16"/>
              </w:rPr>
            </w:pPr>
            <w:r w:rsidRPr="00CC0D25">
              <w:rPr>
                <w:sz w:val="16"/>
                <w:szCs w:val="16"/>
              </w:rPr>
              <w:t>2</w:t>
            </w:r>
          </w:p>
        </w:tc>
        <w:tc>
          <w:tcPr>
            <w:tcW w:w="805" w:type="pct"/>
            <w:tcBorders>
              <w:top w:val="nil"/>
              <w:left w:val="nil"/>
              <w:bottom w:val="single" w:sz="4" w:space="0" w:color="auto"/>
              <w:right w:val="single" w:sz="4" w:space="0" w:color="auto"/>
            </w:tcBorders>
            <w:shd w:val="clear" w:color="auto" w:fill="auto"/>
            <w:vAlign w:val="center"/>
            <w:hideMark/>
          </w:tcPr>
          <w:p w:rsidR="007B7AEA" w:rsidRPr="00CC0D25" w:rsidRDefault="007B7AEA" w:rsidP="00F22CBA">
            <w:pPr>
              <w:pStyle w:val="affff3"/>
              <w:rPr>
                <w:rFonts w:eastAsia="Calibri"/>
                <w:sz w:val="16"/>
                <w:szCs w:val="16"/>
                <w:lang w:eastAsia="en-US"/>
              </w:rPr>
            </w:pPr>
            <w:r w:rsidRPr="00CC0D25">
              <w:rPr>
                <w:rFonts w:eastAsia="Calibri"/>
                <w:sz w:val="16"/>
                <w:szCs w:val="16"/>
                <w:lang w:eastAsia="en-US"/>
              </w:rPr>
              <w:t xml:space="preserve">Ввод в эксплуатацию нового котла </w:t>
            </w:r>
            <w:r w:rsidRPr="00CC0D25">
              <w:rPr>
                <w:sz w:val="16"/>
                <w:szCs w:val="16"/>
              </w:rPr>
              <w:t>КЕ-6,5/14 на котельной №1</w:t>
            </w:r>
          </w:p>
        </w:tc>
        <w:tc>
          <w:tcPr>
            <w:tcW w:w="894" w:type="pct"/>
            <w:tcBorders>
              <w:top w:val="single" w:sz="4" w:space="0" w:color="auto"/>
              <w:left w:val="nil"/>
              <w:bottom w:val="single" w:sz="4" w:space="0" w:color="auto"/>
              <w:right w:val="single" w:sz="4" w:space="0" w:color="auto"/>
            </w:tcBorders>
          </w:tcPr>
          <w:p w:rsidR="007B7AEA" w:rsidRPr="00E247CC" w:rsidRDefault="007B7AEA" w:rsidP="00F22CBA">
            <w:pPr>
              <w:jc w:val="center"/>
              <w:rPr>
                <w:color w:val="000000"/>
                <w:sz w:val="16"/>
                <w:szCs w:val="16"/>
              </w:rPr>
            </w:pPr>
            <w:r w:rsidRPr="00E247CC">
              <w:rPr>
                <w:color w:val="000000"/>
                <w:sz w:val="16"/>
                <w:szCs w:val="20"/>
              </w:rPr>
              <w:t>Физическая  изношенность оборудования, заниженный КПД</w:t>
            </w:r>
          </w:p>
        </w:tc>
        <w:tc>
          <w:tcPr>
            <w:tcW w:w="185" w:type="pct"/>
            <w:tcBorders>
              <w:top w:val="single" w:sz="4" w:space="0" w:color="auto"/>
              <w:left w:val="single" w:sz="4" w:space="0" w:color="auto"/>
              <w:bottom w:val="single" w:sz="4" w:space="0" w:color="auto"/>
              <w:right w:val="single" w:sz="4" w:space="0" w:color="auto"/>
            </w:tcBorders>
            <w:vAlign w:val="center"/>
          </w:tcPr>
          <w:p w:rsidR="007B7AEA" w:rsidRPr="00CC0D25" w:rsidRDefault="007B7AEA" w:rsidP="00F22CBA">
            <w:pPr>
              <w:jc w:val="center"/>
              <w:rPr>
                <w:color w:val="000000"/>
                <w:sz w:val="16"/>
                <w:szCs w:val="16"/>
              </w:rPr>
            </w:pPr>
            <w:r>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7AEA" w:rsidRPr="009A77C5" w:rsidRDefault="007B7AEA" w:rsidP="00F22CBA">
            <w:pPr>
              <w:jc w:val="center"/>
              <w:rPr>
                <w:color w:val="000000"/>
                <w:sz w:val="16"/>
                <w:szCs w:val="16"/>
              </w:rPr>
            </w:pPr>
            <w:r w:rsidRPr="009A77C5">
              <w:rPr>
                <w:color w:val="000000"/>
                <w:sz w:val="16"/>
                <w:szCs w:val="16"/>
              </w:rPr>
              <w:t>104,6</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7B7AEA" w:rsidRPr="009A77C5" w:rsidRDefault="007B7AEA" w:rsidP="00F22CBA">
            <w:pPr>
              <w:jc w:val="center"/>
              <w:rPr>
                <w:color w:val="000000"/>
                <w:sz w:val="16"/>
                <w:szCs w:val="16"/>
              </w:rPr>
            </w:pPr>
            <w:r w:rsidRPr="009A77C5">
              <w:rPr>
                <w:color w:val="000000"/>
                <w:sz w:val="16"/>
                <w:szCs w:val="16"/>
              </w:rPr>
              <w:t>-</w:t>
            </w:r>
          </w:p>
        </w:tc>
        <w:tc>
          <w:tcPr>
            <w:tcW w:w="273" w:type="pct"/>
            <w:tcBorders>
              <w:top w:val="nil"/>
              <w:left w:val="nil"/>
              <w:bottom w:val="single" w:sz="4" w:space="0" w:color="auto"/>
              <w:right w:val="single" w:sz="4" w:space="0" w:color="auto"/>
            </w:tcBorders>
            <w:shd w:val="clear" w:color="auto" w:fill="auto"/>
            <w:noWrap/>
            <w:vAlign w:val="center"/>
          </w:tcPr>
          <w:p w:rsidR="007B7AEA" w:rsidRPr="009A77C5" w:rsidRDefault="007B7AEA" w:rsidP="00F22CBA">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F22CBA">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F22CBA">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F22CBA">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F22CBA">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F22CBA">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F22CBA">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F22CBA">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F22CBA">
            <w:pPr>
              <w:jc w:val="center"/>
              <w:rPr>
                <w:color w:val="000000"/>
                <w:sz w:val="16"/>
                <w:szCs w:val="16"/>
              </w:rPr>
            </w:pPr>
            <w:r w:rsidRPr="009A77C5">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Pr="009A77C5" w:rsidRDefault="007B7AEA" w:rsidP="00F22CBA">
            <w:pPr>
              <w:jc w:val="center"/>
              <w:rPr>
                <w:color w:val="000000"/>
                <w:sz w:val="16"/>
                <w:szCs w:val="16"/>
              </w:rPr>
            </w:pPr>
            <w:r>
              <w:rPr>
                <w:color w:val="000000"/>
                <w:sz w:val="16"/>
                <w:szCs w:val="16"/>
              </w:rPr>
              <w:t>104,6</w:t>
            </w:r>
          </w:p>
        </w:tc>
      </w:tr>
      <w:tr w:rsidR="00544A7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tcPr>
          <w:p w:rsidR="007B7AEA" w:rsidRPr="00CC0D25" w:rsidRDefault="007B7AEA" w:rsidP="00A44449">
            <w:pPr>
              <w:ind w:left="-57" w:right="-57"/>
              <w:jc w:val="center"/>
              <w:rPr>
                <w:color w:val="000000"/>
                <w:sz w:val="16"/>
                <w:szCs w:val="16"/>
              </w:rPr>
            </w:pPr>
            <w:r w:rsidRPr="00CC0D25">
              <w:rPr>
                <w:sz w:val="16"/>
                <w:szCs w:val="16"/>
              </w:rPr>
              <w:t>3</w:t>
            </w:r>
          </w:p>
        </w:tc>
        <w:tc>
          <w:tcPr>
            <w:tcW w:w="805" w:type="pct"/>
            <w:tcBorders>
              <w:top w:val="nil"/>
              <w:left w:val="nil"/>
              <w:bottom w:val="single" w:sz="4" w:space="0" w:color="auto"/>
              <w:right w:val="single" w:sz="4" w:space="0" w:color="auto"/>
            </w:tcBorders>
            <w:shd w:val="clear" w:color="auto" w:fill="auto"/>
            <w:vAlign w:val="center"/>
          </w:tcPr>
          <w:p w:rsidR="007B7AEA" w:rsidRPr="00CC0D25" w:rsidRDefault="007B7AEA" w:rsidP="006E1CE7">
            <w:pPr>
              <w:pStyle w:val="affff3"/>
              <w:rPr>
                <w:rFonts w:eastAsia="Calibri"/>
                <w:sz w:val="16"/>
                <w:szCs w:val="16"/>
                <w:lang w:eastAsia="en-US"/>
              </w:rPr>
            </w:pPr>
            <w:r w:rsidRPr="00B536E5">
              <w:rPr>
                <w:rFonts w:eastAsia="Calibri"/>
                <w:sz w:val="16"/>
                <w:szCs w:val="16"/>
                <w:lang w:eastAsia="en-US"/>
              </w:rPr>
              <w:t>Реконструкция и модернизация котлоагрегата №1 марки КЕ 6,5-14 (с заменой вспомогательного оборудования)</w:t>
            </w:r>
            <w:r>
              <w:rPr>
                <w:rFonts w:eastAsia="Calibri"/>
                <w:sz w:val="16"/>
                <w:szCs w:val="16"/>
                <w:lang w:eastAsia="en-US"/>
              </w:rPr>
              <w:t xml:space="preserve"> на котельной №1</w:t>
            </w:r>
          </w:p>
        </w:tc>
        <w:tc>
          <w:tcPr>
            <w:tcW w:w="894" w:type="pct"/>
            <w:tcBorders>
              <w:top w:val="single" w:sz="4" w:space="0" w:color="auto"/>
              <w:left w:val="nil"/>
              <w:bottom w:val="single" w:sz="4" w:space="0" w:color="auto"/>
              <w:right w:val="single" w:sz="4" w:space="0" w:color="auto"/>
            </w:tcBorders>
            <w:vAlign w:val="center"/>
          </w:tcPr>
          <w:p w:rsidR="007B7AEA" w:rsidRPr="00E247CC" w:rsidRDefault="007B7AEA" w:rsidP="006E1CE7">
            <w:pPr>
              <w:jc w:val="center"/>
              <w:rPr>
                <w:color w:val="000000"/>
                <w:sz w:val="16"/>
                <w:szCs w:val="20"/>
              </w:rPr>
            </w:pPr>
            <w:r w:rsidRPr="00E247CC">
              <w:rPr>
                <w:color w:val="000000"/>
                <w:sz w:val="16"/>
                <w:szCs w:val="20"/>
              </w:rPr>
              <w:t>Физическая  изношенность оборудования, заниженный КПД</w:t>
            </w:r>
          </w:p>
        </w:tc>
        <w:tc>
          <w:tcPr>
            <w:tcW w:w="185" w:type="pct"/>
            <w:tcBorders>
              <w:top w:val="single" w:sz="4" w:space="0" w:color="auto"/>
              <w:left w:val="single" w:sz="4" w:space="0" w:color="auto"/>
              <w:bottom w:val="single" w:sz="4" w:space="0" w:color="auto"/>
              <w:right w:val="single" w:sz="4" w:space="0" w:color="auto"/>
            </w:tcBorders>
            <w:vAlign w:val="center"/>
          </w:tcPr>
          <w:p w:rsidR="007B7AEA" w:rsidRDefault="007B7AEA" w:rsidP="006E1CE7">
            <w:pPr>
              <w:jc w:val="center"/>
            </w:pPr>
            <w:r w:rsidRPr="004C5CA7">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7AEA" w:rsidRPr="009A77C5" w:rsidRDefault="007B7AEA" w:rsidP="006E1CE7">
            <w:pPr>
              <w:jc w:val="center"/>
              <w:rPr>
                <w:sz w:val="16"/>
                <w:szCs w:val="16"/>
              </w:rPr>
            </w:pPr>
            <w:r w:rsidRPr="009A77C5">
              <w:rPr>
                <w:color w:val="000000"/>
                <w:sz w:val="16"/>
                <w:szCs w:val="16"/>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7B7AEA" w:rsidRPr="009E71C1" w:rsidRDefault="007B7AEA" w:rsidP="006E1CE7">
            <w:pPr>
              <w:jc w:val="center"/>
              <w:rPr>
                <w:color w:val="000000"/>
                <w:sz w:val="16"/>
                <w:szCs w:val="16"/>
              </w:rPr>
            </w:pPr>
            <w:r w:rsidRPr="009E71C1">
              <w:rPr>
                <w:color w:val="000000"/>
                <w:sz w:val="16"/>
                <w:szCs w:val="16"/>
              </w:rPr>
              <w:t>6250,0</w:t>
            </w:r>
          </w:p>
        </w:tc>
        <w:tc>
          <w:tcPr>
            <w:tcW w:w="273" w:type="pct"/>
            <w:tcBorders>
              <w:top w:val="nil"/>
              <w:left w:val="nil"/>
              <w:bottom w:val="single" w:sz="4" w:space="0" w:color="auto"/>
              <w:right w:val="single" w:sz="4" w:space="0" w:color="auto"/>
            </w:tcBorders>
            <w:shd w:val="clear" w:color="auto" w:fill="auto"/>
            <w:noWrap/>
            <w:vAlign w:val="center"/>
          </w:tcPr>
          <w:p w:rsidR="007B7AEA" w:rsidRPr="009E71C1" w:rsidRDefault="007B7AEA" w:rsidP="006E1CE7">
            <w:pPr>
              <w:jc w:val="center"/>
              <w:rPr>
                <w:color w:val="000000"/>
                <w:sz w:val="16"/>
                <w:szCs w:val="16"/>
              </w:rPr>
            </w:pPr>
            <w:r w:rsidRPr="009E71C1">
              <w:rPr>
                <w:color w:val="000000"/>
                <w:sz w:val="16"/>
                <w:szCs w:val="16"/>
              </w:rPr>
              <w:t>2083,3</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sidRPr="009E71C1">
              <w:rPr>
                <w:color w:val="000000"/>
                <w:sz w:val="16"/>
                <w:szCs w:val="16"/>
              </w:rPr>
              <w:t>8333,3</w:t>
            </w:r>
          </w:p>
        </w:tc>
      </w:tr>
      <w:tr w:rsidR="00544A7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tcPr>
          <w:p w:rsidR="007B7AEA" w:rsidRPr="00CC0D25" w:rsidRDefault="007B7AEA" w:rsidP="00A44449">
            <w:pPr>
              <w:ind w:left="-57" w:right="-57"/>
              <w:jc w:val="center"/>
              <w:rPr>
                <w:color w:val="000000"/>
                <w:sz w:val="16"/>
                <w:szCs w:val="16"/>
              </w:rPr>
            </w:pPr>
            <w:r w:rsidRPr="00CC0D25">
              <w:rPr>
                <w:sz w:val="16"/>
                <w:szCs w:val="16"/>
              </w:rPr>
              <w:t>4</w:t>
            </w:r>
          </w:p>
        </w:tc>
        <w:tc>
          <w:tcPr>
            <w:tcW w:w="805" w:type="pct"/>
            <w:tcBorders>
              <w:top w:val="nil"/>
              <w:left w:val="nil"/>
              <w:bottom w:val="single" w:sz="4" w:space="0" w:color="auto"/>
              <w:right w:val="single" w:sz="4" w:space="0" w:color="auto"/>
            </w:tcBorders>
            <w:shd w:val="clear" w:color="auto" w:fill="auto"/>
            <w:vAlign w:val="center"/>
          </w:tcPr>
          <w:p w:rsidR="007B7AEA" w:rsidRPr="00B536E5" w:rsidRDefault="007B7AEA" w:rsidP="006E1CE7">
            <w:pPr>
              <w:jc w:val="center"/>
              <w:rPr>
                <w:sz w:val="16"/>
                <w:szCs w:val="16"/>
              </w:rPr>
            </w:pPr>
            <w:r w:rsidRPr="00B536E5">
              <w:rPr>
                <w:sz w:val="16"/>
                <w:szCs w:val="16"/>
              </w:rPr>
              <w:t xml:space="preserve">Реконструкция экономайзеров котлоагрегатов №1, 2 </w:t>
            </w:r>
            <w:r>
              <w:rPr>
                <w:rFonts w:eastAsia="Calibri"/>
                <w:sz w:val="16"/>
                <w:szCs w:val="16"/>
                <w:lang w:eastAsia="en-US"/>
              </w:rPr>
              <w:t>на котельной №1</w:t>
            </w:r>
          </w:p>
        </w:tc>
        <w:tc>
          <w:tcPr>
            <w:tcW w:w="894" w:type="pct"/>
            <w:tcBorders>
              <w:top w:val="single" w:sz="4" w:space="0" w:color="auto"/>
              <w:left w:val="nil"/>
              <w:bottom w:val="single" w:sz="4" w:space="0" w:color="auto"/>
              <w:right w:val="single" w:sz="4" w:space="0" w:color="auto"/>
            </w:tcBorders>
            <w:vAlign w:val="center"/>
          </w:tcPr>
          <w:p w:rsidR="007B7AEA" w:rsidRPr="00E247CC" w:rsidRDefault="007B7AEA" w:rsidP="006E1CE7">
            <w:pPr>
              <w:jc w:val="center"/>
              <w:rPr>
                <w:color w:val="000000"/>
                <w:sz w:val="16"/>
                <w:szCs w:val="20"/>
              </w:rPr>
            </w:pPr>
            <w:r w:rsidRPr="00E247CC">
              <w:rPr>
                <w:color w:val="000000"/>
                <w:sz w:val="16"/>
                <w:szCs w:val="20"/>
              </w:rPr>
              <w:t>Физическая  изношенность оборудования, заниженный КПД</w:t>
            </w:r>
          </w:p>
        </w:tc>
        <w:tc>
          <w:tcPr>
            <w:tcW w:w="185" w:type="pct"/>
            <w:tcBorders>
              <w:top w:val="single" w:sz="4" w:space="0" w:color="auto"/>
              <w:left w:val="single" w:sz="4" w:space="0" w:color="auto"/>
              <w:bottom w:val="single" w:sz="4" w:space="0" w:color="auto"/>
              <w:right w:val="single" w:sz="4" w:space="0" w:color="auto"/>
            </w:tcBorders>
            <w:vAlign w:val="center"/>
          </w:tcPr>
          <w:p w:rsidR="007B7AEA" w:rsidRDefault="007B7AEA" w:rsidP="006E1CE7">
            <w:pPr>
              <w:jc w:val="center"/>
            </w:pPr>
            <w:r w:rsidRPr="004C5CA7">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7AEA" w:rsidRPr="009A77C5" w:rsidRDefault="007B7AEA" w:rsidP="006E1CE7">
            <w:pPr>
              <w:jc w:val="center"/>
              <w:rPr>
                <w:sz w:val="16"/>
                <w:szCs w:val="16"/>
              </w:rPr>
            </w:pPr>
            <w:r w:rsidRPr="009A77C5">
              <w:rPr>
                <w:color w:val="000000"/>
                <w:sz w:val="16"/>
                <w:szCs w:val="16"/>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73"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E71C1" w:rsidRDefault="007B7AEA" w:rsidP="006E1CE7">
            <w:pPr>
              <w:jc w:val="center"/>
              <w:rPr>
                <w:color w:val="000000"/>
                <w:sz w:val="16"/>
                <w:szCs w:val="16"/>
              </w:rPr>
            </w:pPr>
            <w:r w:rsidRPr="009E71C1">
              <w:rPr>
                <w:color w:val="000000"/>
                <w:sz w:val="16"/>
                <w:szCs w:val="16"/>
              </w:rPr>
              <w:t>1950,7</w:t>
            </w:r>
          </w:p>
        </w:tc>
        <w:tc>
          <w:tcPr>
            <w:tcW w:w="238"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sidRPr="009E71C1">
              <w:rPr>
                <w:color w:val="000000"/>
                <w:sz w:val="16"/>
                <w:szCs w:val="16"/>
              </w:rPr>
              <w:t>2028,7</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sidRPr="009E71C1">
              <w:rPr>
                <w:color w:val="000000"/>
                <w:sz w:val="16"/>
                <w:szCs w:val="16"/>
              </w:rPr>
              <w:t>3979,4</w:t>
            </w:r>
          </w:p>
        </w:tc>
      </w:tr>
      <w:tr w:rsidR="00544A7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tcPr>
          <w:p w:rsidR="007B7AEA" w:rsidRPr="00CC0D25" w:rsidRDefault="007B7AEA" w:rsidP="00A44449">
            <w:pPr>
              <w:ind w:left="-57" w:right="-57"/>
              <w:jc w:val="center"/>
              <w:rPr>
                <w:color w:val="000000"/>
                <w:sz w:val="16"/>
                <w:szCs w:val="16"/>
              </w:rPr>
            </w:pPr>
            <w:r w:rsidRPr="00CC0D25">
              <w:rPr>
                <w:sz w:val="16"/>
                <w:szCs w:val="16"/>
              </w:rPr>
              <w:t>5</w:t>
            </w:r>
          </w:p>
        </w:tc>
        <w:tc>
          <w:tcPr>
            <w:tcW w:w="805" w:type="pct"/>
            <w:tcBorders>
              <w:top w:val="nil"/>
              <w:left w:val="nil"/>
              <w:bottom w:val="single" w:sz="4" w:space="0" w:color="auto"/>
              <w:right w:val="single" w:sz="4" w:space="0" w:color="auto"/>
            </w:tcBorders>
            <w:shd w:val="clear" w:color="auto" w:fill="auto"/>
            <w:vAlign w:val="center"/>
          </w:tcPr>
          <w:p w:rsidR="007B7AEA" w:rsidRPr="00B536E5" w:rsidRDefault="007B7AEA" w:rsidP="006E1CE7">
            <w:pPr>
              <w:jc w:val="center"/>
              <w:rPr>
                <w:color w:val="000000"/>
                <w:sz w:val="16"/>
                <w:szCs w:val="16"/>
              </w:rPr>
            </w:pPr>
            <w:r w:rsidRPr="00B536E5">
              <w:rPr>
                <w:color w:val="000000"/>
                <w:sz w:val="16"/>
                <w:szCs w:val="16"/>
              </w:rPr>
              <w:t>Реконструкция и модернизация системы химводоочистки</w:t>
            </w:r>
            <w:r>
              <w:rPr>
                <w:rFonts w:eastAsia="Calibri"/>
                <w:sz w:val="16"/>
                <w:szCs w:val="16"/>
                <w:lang w:eastAsia="en-US"/>
              </w:rPr>
              <w:t xml:space="preserve"> на котельной №1</w:t>
            </w:r>
          </w:p>
        </w:tc>
        <w:tc>
          <w:tcPr>
            <w:tcW w:w="894" w:type="pct"/>
            <w:tcBorders>
              <w:top w:val="single" w:sz="4" w:space="0" w:color="auto"/>
              <w:left w:val="nil"/>
              <w:bottom w:val="single" w:sz="4" w:space="0" w:color="auto"/>
              <w:right w:val="single" w:sz="4" w:space="0" w:color="auto"/>
            </w:tcBorders>
            <w:vAlign w:val="center"/>
          </w:tcPr>
          <w:p w:rsidR="007B7AEA" w:rsidRPr="00E247CC" w:rsidRDefault="007B7AEA" w:rsidP="006E1CE7">
            <w:pPr>
              <w:jc w:val="center"/>
              <w:rPr>
                <w:color w:val="000000"/>
                <w:sz w:val="16"/>
                <w:szCs w:val="20"/>
              </w:rPr>
            </w:pPr>
            <w:r w:rsidRPr="00E247CC">
              <w:rPr>
                <w:color w:val="000000"/>
                <w:sz w:val="16"/>
                <w:szCs w:val="20"/>
              </w:rPr>
              <w:t>Повышение эффективности технологического процесса, снижение рисков выхода из строя оборудования</w:t>
            </w:r>
          </w:p>
        </w:tc>
        <w:tc>
          <w:tcPr>
            <w:tcW w:w="185" w:type="pct"/>
            <w:tcBorders>
              <w:top w:val="single" w:sz="4" w:space="0" w:color="auto"/>
              <w:left w:val="single" w:sz="4" w:space="0" w:color="auto"/>
              <w:bottom w:val="single" w:sz="4" w:space="0" w:color="auto"/>
              <w:right w:val="single" w:sz="4" w:space="0" w:color="auto"/>
            </w:tcBorders>
            <w:vAlign w:val="center"/>
          </w:tcPr>
          <w:p w:rsidR="007B7AEA" w:rsidRDefault="007B7AEA" w:rsidP="006E1CE7">
            <w:pPr>
              <w:jc w:val="center"/>
            </w:pPr>
            <w:r w:rsidRPr="004C5CA7">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7AEA" w:rsidRPr="009A77C5" w:rsidRDefault="007B7AEA" w:rsidP="006E1CE7">
            <w:pPr>
              <w:jc w:val="center"/>
              <w:rPr>
                <w:sz w:val="16"/>
                <w:szCs w:val="16"/>
              </w:rPr>
            </w:pPr>
            <w:r w:rsidRPr="009A77C5">
              <w:rPr>
                <w:color w:val="000000"/>
                <w:sz w:val="16"/>
                <w:szCs w:val="16"/>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73" w:type="pct"/>
            <w:tcBorders>
              <w:top w:val="nil"/>
              <w:left w:val="nil"/>
              <w:bottom w:val="single" w:sz="4" w:space="0" w:color="auto"/>
              <w:right w:val="single" w:sz="4" w:space="0" w:color="auto"/>
            </w:tcBorders>
            <w:shd w:val="clear" w:color="auto" w:fill="auto"/>
            <w:noWrap/>
            <w:vAlign w:val="center"/>
          </w:tcPr>
          <w:p w:rsidR="007B7AEA" w:rsidRPr="009E71C1" w:rsidRDefault="007B7AEA" w:rsidP="006E1CE7">
            <w:pPr>
              <w:jc w:val="center"/>
              <w:rPr>
                <w:color w:val="000000"/>
                <w:sz w:val="16"/>
                <w:szCs w:val="16"/>
              </w:rPr>
            </w:pPr>
            <w:r w:rsidRPr="009E71C1">
              <w:rPr>
                <w:color w:val="000000"/>
                <w:sz w:val="16"/>
                <w:szCs w:val="16"/>
              </w:rPr>
              <w:t>5000,0</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sidRPr="009E71C1">
              <w:rPr>
                <w:color w:val="000000"/>
                <w:sz w:val="16"/>
                <w:szCs w:val="16"/>
              </w:rPr>
              <w:t>5000,0</w:t>
            </w:r>
          </w:p>
        </w:tc>
      </w:tr>
      <w:tr w:rsidR="00544A7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tcPr>
          <w:p w:rsidR="007B7AEA" w:rsidRPr="00CC0D25" w:rsidRDefault="007B7AEA" w:rsidP="00A44449">
            <w:pPr>
              <w:ind w:left="-57" w:right="-57"/>
              <w:jc w:val="center"/>
              <w:rPr>
                <w:color w:val="000000"/>
                <w:sz w:val="16"/>
                <w:szCs w:val="16"/>
              </w:rPr>
            </w:pPr>
            <w:r w:rsidRPr="00CC0D25">
              <w:rPr>
                <w:sz w:val="16"/>
                <w:szCs w:val="16"/>
              </w:rPr>
              <w:t>6</w:t>
            </w:r>
          </w:p>
        </w:tc>
        <w:tc>
          <w:tcPr>
            <w:tcW w:w="805" w:type="pct"/>
            <w:tcBorders>
              <w:top w:val="nil"/>
              <w:left w:val="nil"/>
              <w:bottom w:val="single" w:sz="4" w:space="0" w:color="auto"/>
              <w:right w:val="single" w:sz="4" w:space="0" w:color="auto"/>
            </w:tcBorders>
            <w:shd w:val="clear" w:color="auto" w:fill="auto"/>
            <w:vAlign w:val="center"/>
          </w:tcPr>
          <w:p w:rsidR="007B7AEA" w:rsidRPr="00B536E5" w:rsidRDefault="007B7AEA" w:rsidP="006E1CE7">
            <w:pPr>
              <w:jc w:val="center"/>
              <w:rPr>
                <w:color w:val="000000"/>
                <w:sz w:val="16"/>
                <w:szCs w:val="16"/>
              </w:rPr>
            </w:pPr>
            <w:r w:rsidRPr="00B536E5">
              <w:rPr>
                <w:color w:val="000000"/>
                <w:sz w:val="16"/>
                <w:szCs w:val="16"/>
              </w:rPr>
              <w:t>Реконструкция сетевой установки</w:t>
            </w:r>
            <w:r>
              <w:rPr>
                <w:rFonts w:eastAsia="Calibri"/>
                <w:sz w:val="16"/>
                <w:szCs w:val="16"/>
                <w:lang w:eastAsia="en-US"/>
              </w:rPr>
              <w:t xml:space="preserve"> на котельной №1</w:t>
            </w:r>
          </w:p>
        </w:tc>
        <w:tc>
          <w:tcPr>
            <w:tcW w:w="894" w:type="pct"/>
            <w:tcBorders>
              <w:top w:val="single" w:sz="4" w:space="0" w:color="auto"/>
              <w:left w:val="nil"/>
              <w:bottom w:val="single" w:sz="4" w:space="0" w:color="auto"/>
              <w:right w:val="single" w:sz="4" w:space="0" w:color="auto"/>
            </w:tcBorders>
            <w:vAlign w:val="center"/>
          </w:tcPr>
          <w:p w:rsidR="007B7AEA" w:rsidRPr="00E247CC" w:rsidRDefault="007B7AEA" w:rsidP="006E1CE7">
            <w:pPr>
              <w:jc w:val="center"/>
              <w:rPr>
                <w:color w:val="000000"/>
                <w:sz w:val="16"/>
                <w:szCs w:val="20"/>
              </w:rPr>
            </w:pPr>
            <w:r w:rsidRPr="00E247CC">
              <w:rPr>
                <w:color w:val="000000"/>
                <w:sz w:val="16"/>
                <w:szCs w:val="20"/>
              </w:rPr>
              <w:t>Физическая  изношенность оборудования</w:t>
            </w:r>
          </w:p>
        </w:tc>
        <w:tc>
          <w:tcPr>
            <w:tcW w:w="185" w:type="pct"/>
            <w:tcBorders>
              <w:top w:val="single" w:sz="4" w:space="0" w:color="auto"/>
              <w:left w:val="single" w:sz="4" w:space="0" w:color="auto"/>
              <w:bottom w:val="single" w:sz="4" w:space="0" w:color="auto"/>
              <w:right w:val="single" w:sz="4" w:space="0" w:color="auto"/>
            </w:tcBorders>
            <w:vAlign w:val="center"/>
          </w:tcPr>
          <w:p w:rsidR="007B7AEA" w:rsidRDefault="007B7AEA" w:rsidP="006E1CE7">
            <w:pPr>
              <w:jc w:val="center"/>
            </w:pPr>
            <w:r w:rsidRPr="004C5CA7">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7AEA" w:rsidRPr="009A77C5" w:rsidRDefault="007B7AEA" w:rsidP="006E1CE7">
            <w:pPr>
              <w:jc w:val="center"/>
              <w:rPr>
                <w:sz w:val="16"/>
                <w:szCs w:val="16"/>
              </w:rPr>
            </w:pPr>
            <w:r w:rsidRPr="009A77C5">
              <w:rPr>
                <w:color w:val="000000"/>
                <w:sz w:val="16"/>
                <w:szCs w:val="16"/>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73"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E71C1" w:rsidRDefault="007B7AEA" w:rsidP="006E1CE7">
            <w:pPr>
              <w:jc w:val="center"/>
              <w:rPr>
                <w:color w:val="000000"/>
                <w:sz w:val="16"/>
                <w:szCs w:val="16"/>
              </w:rPr>
            </w:pPr>
            <w:r w:rsidRPr="009E71C1">
              <w:rPr>
                <w:color w:val="000000"/>
                <w:sz w:val="16"/>
                <w:szCs w:val="16"/>
              </w:rPr>
              <w:t>3916,7</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sidRPr="009E71C1">
              <w:rPr>
                <w:color w:val="000000"/>
                <w:sz w:val="16"/>
                <w:szCs w:val="16"/>
              </w:rPr>
              <w:t>3916,7</w:t>
            </w:r>
          </w:p>
        </w:tc>
      </w:tr>
      <w:tr w:rsidR="00544A7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tcPr>
          <w:p w:rsidR="007B7AEA" w:rsidRPr="00CC0D25" w:rsidRDefault="007B7AEA" w:rsidP="00A44449">
            <w:pPr>
              <w:ind w:left="-57" w:right="-57"/>
              <w:jc w:val="center"/>
              <w:rPr>
                <w:sz w:val="16"/>
                <w:szCs w:val="16"/>
              </w:rPr>
            </w:pPr>
            <w:r>
              <w:rPr>
                <w:sz w:val="16"/>
                <w:szCs w:val="16"/>
              </w:rPr>
              <w:t>7</w:t>
            </w:r>
          </w:p>
        </w:tc>
        <w:tc>
          <w:tcPr>
            <w:tcW w:w="805" w:type="pct"/>
            <w:tcBorders>
              <w:top w:val="nil"/>
              <w:left w:val="nil"/>
              <w:bottom w:val="single" w:sz="4" w:space="0" w:color="auto"/>
              <w:right w:val="single" w:sz="4" w:space="0" w:color="auto"/>
            </w:tcBorders>
            <w:shd w:val="clear" w:color="auto" w:fill="auto"/>
            <w:vAlign w:val="center"/>
          </w:tcPr>
          <w:p w:rsidR="007B7AEA" w:rsidRPr="00B536E5" w:rsidRDefault="007B7AEA" w:rsidP="006E1CE7">
            <w:pPr>
              <w:jc w:val="center"/>
              <w:rPr>
                <w:color w:val="000000"/>
                <w:sz w:val="16"/>
                <w:szCs w:val="16"/>
              </w:rPr>
            </w:pPr>
            <w:r w:rsidRPr="00B536E5">
              <w:rPr>
                <w:color w:val="000000"/>
                <w:sz w:val="16"/>
                <w:szCs w:val="16"/>
              </w:rPr>
              <w:t>Реконструкция деаэратора марки ДСА</w:t>
            </w:r>
            <w:r>
              <w:rPr>
                <w:rFonts w:eastAsia="Calibri"/>
                <w:sz w:val="16"/>
                <w:szCs w:val="16"/>
                <w:lang w:eastAsia="en-US"/>
              </w:rPr>
              <w:t xml:space="preserve"> на котельной №1</w:t>
            </w:r>
          </w:p>
        </w:tc>
        <w:tc>
          <w:tcPr>
            <w:tcW w:w="894" w:type="pct"/>
            <w:tcBorders>
              <w:top w:val="single" w:sz="4" w:space="0" w:color="auto"/>
              <w:left w:val="nil"/>
              <w:bottom w:val="single" w:sz="4" w:space="0" w:color="auto"/>
              <w:right w:val="single" w:sz="4" w:space="0" w:color="auto"/>
            </w:tcBorders>
            <w:vAlign w:val="center"/>
          </w:tcPr>
          <w:p w:rsidR="007B7AEA" w:rsidRPr="00E247CC" w:rsidRDefault="007B7AEA" w:rsidP="006E1CE7">
            <w:pPr>
              <w:jc w:val="center"/>
              <w:rPr>
                <w:color w:val="000000"/>
                <w:sz w:val="16"/>
                <w:szCs w:val="20"/>
              </w:rPr>
            </w:pPr>
            <w:r w:rsidRPr="00E247CC">
              <w:rPr>
                <w:color w:val="000000"/>
                <w:sz w:val="16"/>
                <w:szCs w:val="20"/>
              </w:rPr>
              <w:t>Физическая  изношенность оборудования</w:t>
            </w:r>
          </w:p>
        </w:tc>
        <w:tc>
          <w:tcPr>
            <w:tcW w:w="185" w:type="pct"/>
            <w:tcBorders>
              <w:top w:val="single" w:sz="4" w:space="0" w:color="auto"/>
              <w:left w:val="single" w:sz="4" w:space="0" w:color="auto"/>
              <w:bottom w:val="single" w:sz="4" w:space="0" w:color="auto"/>
              <w:right w:val="single" w:sz="4" w:space="0" w:color="auto"/>
            </w:tcBorders>
            <w:vAlign w:val="center"/>
          </w:tcPr>
          <w:p w:rsidR="007B7AEA" w:rsidRDefault="007B7AEA" w:rsidP="006E1CE7">
            <w:pPr>
              <w:jc w:val="center"/>
            </w:pPr>
            <w:r w:rsidRPr="004C5CA7">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7AEA" w:rsidRPr="009A77C5" w:rsidRDefault="007B7AEA" w:rsidP="006E1CE7">
            <w:pPr>
              <w:jc w:val="center"/>
              <w:rPr>
                <w:sz w:val="16"/>
                <w:szCs w:val="16"/>
              </w:rPr>
            </w:pPr>
            <w:r w:rsidRPr="009A77C5">
              <w:rPr>
                <w:color w:val="000000"/>
                <w:sz w:val="16"/>
                <w:szCs w:val="16"/>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73"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E71C1" w:rsidRDefault="007B7AEA" w:rsidP="006E1CE7">
            <w:pPr>
              <w:jc w:val="center"/>
              <w:rPr>
                <w:color w:val="000000"/>
                <w:sz w:val="16"/>
                <w:szCs w:val="16"/>
              </w:rPr>
            </w:pPr>
            <w:r w:rsidRPr="009E71C1">
              <w:rPr>
                <w:color w:val="000000"/>
                <w:sz w:val="16"/>
                <w:szCs w:val="16"/>
              </w:rPr>
              <w:t>1666,7</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sidRPr="009E71C1">
              <w:rPr>
                <w:color w:val="000000"/>
                <w:sz w:val="16"/>
                <w:szCs w:val="16"/>
              </w:rPr>
              <w:t>1666,7</w:t>
            </w:r>
          </w:p>
        </w:tc>
      </w:tr>
      <w:tr w:rsidR="00544A7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tcPr>
          <w:p w:rsidR="007B7AEA" w:rsidRPr="00CC0D25" w:rsidRDefault="007B7AEA" w:rsidP="00A44449">
            <w:pPr>
              <w:ind w:left="-57" w:right="-57"/>
              <w:jc w:val="center"/>
              <w:rPr>
                <w:sz w:val="16"/>
                <w:szCs w:val="16"/>
              </w:rPr>
            </w:pPr>
            <w:r>
              <w:rPr>
                <w:sz w:val="16"/>
                <w:szCs w:val="16"/>
              </w:rPr>
              <w:t>8</w:t>
            </w:r>
          </w:p>
        </w:tc>
        <w:tc>
          <w:tcPr>
            <w:tcW w:w="805" w:type="pct"/>
            <w:tcBorders>
              <w:top w:val="nil"/>
              <w:left w:val="nil"/>
              <w:bottom w:val="single" w:sz="4" w:space="0" w:color="auto"/>
              <w:right w:val="single" w:sz="4" w:space="0" w:color="auto"/>
            </w:tcBorders>
            <w:shd w:val="clear" w:color="auto" w:fill="auto"/>
            <w:vAlign w:val="center"/>
          </w:tcPr>
          <w:p w:rsidR="007B7AEA" w:rsidRPr="00B536E5" w:rsidRDefault="007B7AEA" w:rsidP="006E1CE7">
            <w:pPr>
              <w:jc w:val="center"/>
              <w:rPr>
                <w:color w:val="000000"/>
                <w:sz w:val="16"/>
                <w:szCs w:val="16"/>
              </w:rPr>
            </w:pPr>
            <w:r w:rsidRPr="00B536E5">
              <w:rPr>
                <w:color w:val="000000"/>
                <w:sz w:val="16"/>
                <w:szCs w:val="16"/>
              </w:rPr>
              <w:t>Реконструкция дробилки ДО-1М</w:t>
            </w:r>
            <w:r>
              <w:rPr>
                <w:rFonts w:eastAsia="Calibri"/>
                <w:sz w:val="16"/>
                <w:szCs w:val="16"/>
                <w:lang w:eastAsia="en-US"/>
              </w:rPr>
              <w:t xml:space="preserve"> на котельной №1</w:t>
            </w:r>
          </w:p>
        </w:tc>
        <w:tc>
          <w:tcPr>
            <w:tcW w:w="894" w:type="pct"/>
            <w:tcBorders>
              <w:top w:val="single" w:sz="4" w:space="0" w:color="auto"/>
              <w:left w:val="nil"/>
              <w:bottom w:val="single" w:sz="4" w:space="0" w:color="auto"/>
              <w:right w:val="single" w:sz="4" w:space="0" w:color="auto"/>
            </w:tcBorders>
            <w:vAlign w:val="center"/>
          </w:tcPr>
          <w:p w:rsidR="007B7AEA" w:rsidRPr="00E247CC" w:rsidRDefault="007B7AEA" w:rsidP="006E1CE7">
            <w:pPr>
              <w:jc w:val="center"/>
              <w:rPr>
                <w:color w:val="000000"/>
                <w:sz w:val="16"/>
                <w:szCs w:val="20"/>
              </w:rPr>
            </w:pPr>
            <w:r w:rsidRPr="00E247CC">
              <w:rPr>
                <w:color w:val="000000"/>
                <w:sz w:val="16"/>
                <w:szCs w:val="20"/>
              </w:rPr>
              <w:t>Физическая  изношенность оборудования</w:t>
            </w:r>
          </w:p>
        </w:tc>
        <w:tc>
          <w:tcPr>
            <w:tcW w:w="185" w:type="pct"/>
            <w:tcBorders>
              <w:top w:val="single" w:sz="4" w:space="0" w:color="auto"/>
              <w:left w:val="single" w:sz="4" w:space="0" w:color="auto"/>
              <w:bottom w:val="single" w:sz="4" w:space="0" w:color="auto"/>
              <w:right w:val="single" w:sz="4" w:space="0" w:color="auto"/>
            </w:tcBorders>
            <w:vAlign w:val="center"/>
          </w:tcPr>
          <w:p w:rsidR="007B7AEA" w:rsidRDefault="007B7AEA" w:rsidP="006E1CE7">
            <w:pPr>
              <w:jc w:val="center"/>
            </w:pPr>
            <w:r w:rsidRPr="004C5CA7">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7AEA" w:rsidRPr="009A77C5" w:rsidRDefault="007B7AEA" w:rsidP="006E1CE7">
            <w:pPr>
              <w:jc w:val="center"/>
              <w:rPr>
                <w:sz w:val="16"/>
                <w:szCs w:val="16"/>
              </w:rPr>
            </w:pPr>
            <w:r w:rsidRPr="009A77C5">
              <w:rPr>
                <w:color w:val="000000"/>
                <w:sz w:val="16"/>
                <w:szCs w:val="16"/>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7B7AEA" w:rsidRPr="009E71C1" w:rsidRDefault="007B7AEA" w:rsidP="006E1CE7">
            <w:pPr>
              <w:jc w:val="center"/>
              <w:rPr>
                <w:color w:val="000000"/>
                <w:sz w:val="16"/>
                <w:szCs w:val="16"/>
              </w:rPr>
            </w:pPr>
            <w:r w:rsidRPr="009E71C1">
              <w:rPr>
                <w:color w:val="000000"/>
                <w:sz w:val="16"/>
                <w:szCs w:val="16"/>
              </w:rPr>
              <w:t>500,0</w:t>
            </w:r>
          </w:p>
        </w:tc>
        <w:tc>
          <w:tcPr>
            <w:tcW w:w="273"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Pr>
                <w:color w:val="000000"/>
                <w:sz w:val="16"/>
                <w:szCs w:val="16"/>
              </w:rPr>
              <w:t>633,3</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sidRPr="009E71C1">
              <w:rPr>
                <w:color w:val="000000"/>
                <w:sz w:val="16"/>
                <w:szCs w:val="16"/>
              </w:rPr>
              <w:t>1133,3</w:t>
            </w:r>
          </w:p>
        </w:tc>
      </w:tr>
      <w:tr w:rsidR="00544A7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tcPr>
          <w:p w:rsidR="007B7AEA" w:rsidRPr="00CC0D25" w:rsidRDefault="007B7AEA" w:rsidP="00A44449">
            <w:pPr>
              <w:ind w:left="-57" w:right="-57"/>
              <w:jc w:val="center"/>
              <w:rPr>
                <w:sz w:val="16"/>
                <w:szCs w:val="16"/>
              </w:rPr>
            </w:pPr>
            <w:r>
              <w:rPr>
                <w:sz w:val="16"/>
                <w:szCs w:val="16"/>
              </w:rPr>
              <w:t>9</w:t>
            </w:r>
          </w:p>
        </w:tc>
        <w:tc>
          <w:tcPr>
            <w:tcW w:w="805" w:type="pct"/>
            <w:tcBorders>
              <w:top w:val="nil"/>
              <w:left w:val="nil"/>
              <w:bottom w:val="single" w:sz="4" w:space="0" w:color="auto"/>
              <w:right w:val="single" w:sz="4" w:space="0" w:color="auto"/>
            </w:tcBorders>
            <w:shd w:val="clear" w:color="auto" w:fill="auto"/>
            <w:vAlign w:val="center"/>
          </w:tcPr>
          <w:p w:rsidR="007B7AEA" w:rsidRPr="00B536E5" w:rsidRDefault="007B7AEA" w:rsidP="006E1CE7">
            <w:pPr>
              <w:jc w:val="center"/>
              <w:rPr>
                <w:color w:val="000000"/>
                <w:sz w:val="16"/>
                <w:szCs w:val="16"/>
              </w:rPr>
            </w:pPr>
            <w:r w:rsidRPr="00B536E5">
              <w:rPr>
                <w:color w:val="000000"/>
                <w:sz w:val="16"/>
                <w:szCs w:val="16"/>
              </w:rPr>
              <w:t>Монтаж инженерно-технических средств охраны опасного производственного объекта</w:t>
            </w:r>
            <w:r>
              <w:rPr>
                <w:rFonts w:eastAsia="Calibri"/>
                <w:sz w:val="16"/>
                <w:szCs w:val="16"/>
                <w:lang w:eastAsia="en-US"/>
              </w:rPr>
              <w:t xml:space="preserve"> на котельной №1</w:t>
            </w:r>
          </w:p>
        </w:tc>
        <w:tc>
          <w:tcPr>
            <w:tcW w:w="894" w:type="pct"/>
            <w:tcBorders>
              <w:top w:val="single" w:sz="4" w:space="0" w:color="auto"/>
              <w:left w:val="nil"/>
              <w:bottom w:val="single" w:sz="4" w:space="0" w:color="auto"/>
              <w:right w:val="single" w:sz="4" w:space="0" w:color="auto"/>
            </w:tcBorders>
            <w:vAlign w:val="center"/>
          </w:tcPr>
          <w:p w:rsidR="007B7AEA" w:rsidRPr="00E247CC" w:rsidRDefault="007B7AEA" w:rsidP="006E1CE7">
            <w:pPr>
              <w:jc w:val="center"/>
              <w:rPr>
                <w:color w:val="000000"/>
                <w:sz w:val="16"/>
                <w:szCs w:val="20"/>
              </w:rPr>
            </w:pPr>
            <w:r w:rsidRPr="00E247CC">
              <w:rPr>
                <w:color w:val="000000"/>
                <w:sz w:val="16"/>
                <w:szCs w:val="20"/>
              </w:rPr>
              <w:t>Выполнение мероприятий по повышению антитеррористической защищенности опасного производственного объекта</w:t>
            </w:r>
          </w:p>
        </w:tc>
        <w:tc>
          <w:tcPr>
            <w:tcW w:w="185" w:type="pct"/>
            <w:tcBorders>
              <w:top w:val="single" w:sz="4" w:space="0" w:color="auto"/>
              <w:left w:val="single" w:sz="4" w:space="0" w:color="auto"/>
              <w:bottom w:val="single" w:sz="4" w:space="0" w:color="auto"/>
              <w:right w:val="single" w:sz="4" w:space="0" w:color="auto"/>
            </w:tcBorders>
            <w:vAlign w:val="center"/>
          </w:tcPr>
          <w:p w:rsidR="007B7AEA" w:rsidRDefault="007B7AEA" w:rsidP="006E1CE7">
            <w:pPr>
              <w:jc w:val="center"/>
            </w:pPr>
            <w:r w:rsidRPr="004C5CA7">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7AEA" w:rsidRPr="009A77C5" w:rsidRDefault="007B7AEA" w:rsidP="006E1CE7">
            <w:pPr>
              <w:jc w:val="center"/>
              <w:rPr>
                <w:sz w:val="16"/>
                <w:szCs w:val="16"/>
              </w:rPr>
            </w:pPr>
            <w:r w:rsidRPr="009A77C5">
              <w:rPr>
                <w:color w:val="000000"/>
                <w:sz w:val="16"/>
                <w:szCs w:val="16"/>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73"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E71C1">
              <w:rPr>
                <w:color w:val="000000"/>
                <w:sz w:val="16"/>
                <w:szCs w:val="16"/>
              </w:rPr>
              <w:t>4166,7</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E71C1" w:rsidRDefault="007B7AEA" w:rsidP="006E1CE7">
            <w:pPr>
              <w:jc w:val="center"/>
              <w:rPr>
                <w:color w:val="000000"/>
                <w:sz w:val="16"/>
                <w:szCs w:val="16"/>
              </w:rPr>
            </w:pPr>
            <w:r>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sidRPr="009E71C1">
              <w:rPr>
                <w:color w:val="000000"/>
                <w:sz w:val="16"/>
                <w:szCs w:val="16"/>
              </w:rPr>
              <w:t>4166,7</w:t>
            </w:r>
          </w:p>
        </w:tc>
      </w:tr>
      <w:tr w:rsidR="00544A7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tcPr>
          <w:p w:rsidR="007B7AEA" w:rsidRPr="00CC0D25" w:rsidRDefault="007B7AEA" w:rsidP="00A44449">
            <w:pPr>
              <w:ind w:left="-57" w:right="-57"/>
              <w:jc w:val="center"/>
              <w:rPr>
                <w:sz w:val="16"/>
                <w:szCs w:val="16"/>
              </w:rPr>
            </w:pPr>
            <w:r>
              <w:rPr>
                <w:sz w:val="16"/>
                <w:szCs w:val="16"/>
              </w:rPr>
              <w:t>10</w:t>
            </w:r>
          </w:p>
        </w:tc>
        <w:tc>
          <w:tcPr>
            <w:tcW w:w="805" w:type="pct"/>
            <w:tcBorders>
              <w:top w:val="nil"/>
              <w:left w:val="nil"/>
              <w:bottom w:val="single" w:sz="4" w:space="0" w:color="auto"/>
              <w:right w:val="single" w:sz="4" w:space="0" w:color="auto"/>
            </w:tcBorders>
            <w:shd w:val="clear" w:color="auto" w:fill="auto"/>
            <w:vAlign w:val="center"/>
          </w:tcPr>
          <w:p w:rsidR="007B7AEA" w:rsidRPr="00B536E5" w:rsidRDefault="007B7AEA" w:rsidP="006E1CE7">
            <w:pPr>
              <w:jc w:val="center"/>
              <w:rPr>
                <w:color w:val="000000"/>
                <w:sz w:val="16"/>
                <w:szCs w:val="16"/>
              </w:rPr>
            </w:pPr>
            <w:r w:rsidRPr="00B536E5">
              <w:rPr>
                <w:color w:val="000000"/>
                <w:sz w:val="16"/>
                <w:szCs w:val="16"/>
              </w:rPr>
              <w:t>Реконструкция котлоагрега марки КВр-1,74 (с комплектом вспомогательного оборудования)</w:t>
            </w:r>
            <w:r>
              <w:rPr>
                <w:rFonts w:eastAsia="Calibri"/>
                <w:sz w:val="16"/>
                <w:szCs w:val="16"/>
                <w:lang w:eastAsia="en-US"/>
              </w:rPr>
              <w:t xml:space="preserve"> на котельной №2</w:t>
            </w:r>
          </w:p>
        </w:tc>
        <w:tc>
          <w:tcPr>
            <w:tcW w:w="894" w:type="pct"/>
            <w:tcBorders>
              <w:top w:val="single" w:sz="4" w:space="0" w:color="auto"/>
              <w:left w:val="nil"/>
              <w:bottom w:val="single" w:sz="4" w:space="0" w:color="auto"/>
              <w:right w:val="single" w:sz="4" w:space="0" w:color="auto"/>
            </w:tcBorders>
            <w:vAlign w:val="center"/>
          </w:tcPr>
          <w:p w:rsidR="007B7AEA" w:rsidRPr="00E247CC" w:rsidRDefault="007B7AEA" w:rsidP="006E1CE7">
            <w:pPr>
              <w:jc w:val="center"/>
              <w:rPr>
                <w:color w:val="000000"/>
                <w:sz w:val="16"/>
                <w:szCs w:val="20"/>
              </w:rPr>
            </w:pPr>
            <w:r w:rsidRPr="00E247CC">
              <w:rPr>
                <w:color w:val="000000"/>
                <w:sz w:val="16"/>
                <w:szCs w:val="20"/>
              </w:rPr>
              <w:t>Физическая  изношенность оборудования, заниженный КПД</w:t>
            </w:r>
          </w:p>
        </w:tc>
        <w:tc>
          <w:tcPr>
            <w:tcW w:w="185" w:type="pct"/>
            <w:tcBorders>
              <w:top w:val="single" w:sz="4" w:space="0" w:color="auto"/>
              <w:left w:val="single" w:sz="4" w:space="0" w:color="auto"/>
              <w:bottom w:val="single" w:sz="4" w:space="0" w:color="auto"/>
              <w:right w:val="single" w:sz="4" w:space="0" w:color="auto"/>
            </w:tcBorders>
            <w:vAlign w:val="center"/>
          </w:tcPr>
          <w:p w:rsidR="007B7AEA" w:rsidRDefault="007B7AEA" w:rsidP="006E1CE7">
            <w:pPr>
              <w:jc w:val="center"/>
            </w:pPr>
            <w:r w:rsidRPr="004C5CA7">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7AEA" w:rsidRPr="009A77C5" w:rsidRDefault="007B7AEA" w:rsidP="006E1CE7">
            <w:pPr>
              <w:jc w:val="center"/>
              <w:rPr>
                <w:sz w:val="16"/>
                <w:szCs w:val="16"/>
              </w:rPr>
            </w:pPr>
            <w:r w:rsidRPr="009A77C5">
              <w:rPr>
                <w:color w:val="000000"/>
                <w:sz w:val="16"/>
                <w:szCs w:val="16"/>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73" w:type="pct"/>
            <w:tcBorders>
              <w:top w:val="nil"/>
              <w:left w:val="nil"/>
              <w:bottom w:val="single" w:sz="4" w:space="0" w:color="auto"/>
              <w:right w:val="single" w:sz="4" w:space="0" w:color="auto"/>
            </w:tcBorders>
            <w:shd w:val="clear" w:color="auto" w:fill="auto"/>
            <w:noWrap/>
            <w:vAlign w:val="center"/>
          </w:tcPr>
          <w:p w:rsidR="007B7AEA" w:rsidRPr="009E71C1" w:rsidRDefault="007B7AEA" w:rsidP="006E1CE7">
            <w:pPr>
              <w:jc w:val="center"/>
              <w:rPr>
                <w:color w:val="000000"/>
                <w:sz w:val="16"/>
                <w:szCs w:val="16"/>
              </w:rPr>
            </w:pPr>
            <w:r w:rsidRPr="009E71C1">
              <w:rPr>
                <w:color w:val="000000"/>
                <w:sz w:val="16"/>
                <w:szCs w:val="16"/>
              </w:rPr>
              <w:t>1250,0</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E71C1"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sidRPr="009A77C5">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Pr>
                <w:color w:val="000000"/>
                <w:sz w:val="16"/>
                <w:szCs w:val="16"/>
              </w:rPr>
              <w:t>1250,0</w:t>
            </w:r>
          </w:p>
        </w:tc>
      </w:tr>
      <w:tr w:rsidR="00544A7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tcPr>
          <w:p w:rsidR="007B7AEA" w:rsidRDefault="007B7AEA" w:rsidP="00A44449">
            <w:pPr>
              <w:ind w:left="-57" w:right="-57"/>
              <w:jc w:val="center"/>
              <w:rPr>
                <w:sz w:val="16"/>
                <w:szCs w:val="16"/>
              </w:rPr>
            </w:pPr>
            <w:r>
              <w:rPr>
                <w:sz w:val="16"/>
                <w:szCs w:val="16"/>
              </w:rPr>
              <w:t>11</w:t>
            </w:r>
          </w:p>
        </w:tc>
        <w:tc>
          <w:tcPr>
            <w:tcW w:w="805" w:type="pct"/>
            <w:tcBorders>
              <w:top w:val="nil"/>
              <w:left w:val="nil"/>
              <w:bottom w:val="single" w:sz="4" w:space="0" w:color="auto"/>
              <w:right w:val="single" w:sz="4" w:space="0" w:color="auto"/>
            </w:tcBorders>
            <w:shd w:val="clear" w:color="auto" w:fill="auto"/>
            <w:vAlign w:val="center"/>
          </w:tcPr>
          <w:p w:rsidR="007B7AEA" w:rsidRPr="00B536E5" w:rsidRDefault="007B7AEA" w:rsidP="006E1CE7">
            <w:pPr>
              <w:jc w:val="center"/>
              <w:rPr>
                <w:color w:val="000000"/>
                <w:sz w:val="16"/>
                <w:szCs w:val="16"/>
              </w:rPr>
            </w:pPr>
            <w:r w:rsidRPr="00B536E5">
              <w:rPr>
                <w:color w:val="000000"/>
                <w:sz w:val="16"/>
                <w:szCs w:val="16"/>
              </w:rPr>
              <w:t>Реконструкция дымовой трубы</w:t>
            </w:r>
            <w:r>
              <w:rPr>
                <w:rFonts w:eastAsia="Calibri"/>
                <w:sz w:val="16"/>
                <w:szCs w:val="16"/>
                <w:lang w:eastAsia="en-US"/>
              </w:rPr>
              <w:t xml:space="preserve"> на котельной №1</w:t>
            </w:r>
          </w:p>
        </w:tc>
        <w:tc>
          <w:tcPr>
            <w:tcW w:w="894" w:type="pct"/>
            <w:tcBorders>
              <w:top w:val="single" w:sz="4" w:space="0" w:color="auto"/>
              <w:left w:val="nil"/>
              <w:bottom w:val="single" w:sz="4" w:space="0" w:color="auto"/>
              <w:right w:val="single" w:sz="4" w:space="0" w:color="auto"/>
            </w:tcBorders>
            <w:vAlign w:val="center"/>
          </w:tcPr>
          <w:p w:rsidR="007B7AEA" w:rsidRPr="00E247CC" w:rsidRDefault="007B7AEA" w:rsidP="006E1CE7">
            <w:pPr>
              <w:jc w:val="center"/>
              <w:rPr>
                <w:color w:val="000000"/>
                <w:sz w:val="16"/>
                <w:szCs w:val="20"/>
              </w:rPr>
            </w:pPr>
            <w:r w:rsidRPr="00E247CC">
              <w:rPr>
                <w:color w:val="000000"/>
                <w:sz w:val="16"/>
                <w:szCs w:val="20"/>
              </w:rPr>
              <w:t>Физическая  изношенность оборудования, заниженный КПД</w:t>
            </w:r>
          </w:p>
        </w:tc>
        <w:tc>
          <w:tcPr>
            <w:tcW w:w="185" w:type="pct"/>
            <w:tcBorders>
              <w:top w:val="single" w:sz="4" w:space="0" w:color="auto"/>
              <w:left w:val="single" w:sz="4" w:space="0" w:color="auto"/>
              <w:bottom w:val="single" w:sz="4" w:space="0" w:color="auto"/>
              <w:right w:val="single" w:sz="4" w:space="0" w:color="auto"/>
            </w:tcBorders>
            <w:vAlign w:val="center"/>
          </w:tcPr>
          <w:p w:rsidR="007B7AEA" w:rsidRDefault="007B7AEA" w:rsidP="006E1CE7">
            <w:pPr>
              <w:jc w:val="center"/>
            </w:pPr>
            <w:r w:rsidRPr="004C5CA7">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7AEA" w:rsidRPr="009A77C5" w:rsidRDefault="007B7AEA" w:rsidP="006E1CE7">
            <w:pPr>
              <w:jc w:val="center"/>
              <w:rPr>
                <w:sz w:val="16"/>
                <w:szCs w:val="16"/>
              </w:rPr>
            </w:pPr>
            <w:r w:rsidRPr="009A77C5">
              <w:rPr>
                <w:color w:val="000000"/>
                <w:sz w:val="16"/>
                <w:szCs w:val="16"/>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73"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sidRPr="009E71C1">
              <w:rPr>
                <w:color w:val="000000"/>
                <w:sz w:val="16"/>
                <w:szCs w:val="16"/>
              </w:rPr>
              <w:t>5773,1</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sidRPr="009E71C1">
              <w:rPr>
                <w:color w:val="000000"/>
                <w:sz w:val="16"/>
                <w:szCs w:val="16"/>
              </w:rPr>
              <w:t>5773,1</w:t>
            </w:r>
          </w:p>
        </w:tc>
      </w:tr>
      <w:tr w:rsidR="00544A7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tcPr>
          <w:p w:rsidR="007B7AEA" w:rsidRPr="00CC0D25" w:rsidRDefault="007B7AEA" w:rsidP="00A44449">
            <w:pPr>
              <w:ind w:left="-57" w:right="-57"/>
              <w:jc w:val="center"/>
              <w:rPr>
                <w:sz w:val="16"/>
                <w:szCs w:val="16"/>
              </w:rPr>
            </w:pPr>
            <w:r>
              <w:rPr>
                <w:sz w:val="16"/>
                <w:szCs w:val="16"/>
              </w:rPr>
              <w:t>12</w:t>
            </w:r>
          </w:p>
        </w:tc>
        <w:tc>
          <w:tcPr>
            <w:tcW w:w="805" w:type="pct"/>
            <w:tcBorders>
              <w:top w:val="nil"/>
              <w:left w:val="nil"/>
              <w:bottom w:val="single" w:sz="4" w:space="0" w:color="auto"/>
              <w:right w:val="single" w:sz="4" w:space="0" w:color="auto"/>
            </w:tcBorders>
            <w:shd w:val="clear" w:color="auto" w:fill="auto"/>
            <w:vAlign w:val="center"/>
          </w:tcPr>
          <w:p w:rsidR="007B7AEA" w:rsidRPr="00B536E5" w:rsidRDefault="007B7AEA" w:rsidP="006E1CE7">
            <w:pPr>
              <w:jc w:val="center"/>
              <w:rPr>
                <w:color w:val="000000"/>
                <w:sz w:val="16"/>
                <w:szCs w:val="16"/>
              </w:rPr>
            </w:pPr>
            <w:r>
              <w:rPr>
                <w:color w:val="000000"/>
                <w:sz w:val="16"/>
                <w:szCs w:val="16"/>
              </w:rPr>
              <w:t>Создание системы диспетчеризации системы теплоснабжения котельной №1</w:t>
            </w:r>
          </w:p>
        </w:tc>
        <w:tc>
          <w:tcPr>
            <w:tcW w:w="894" w:type="pct"/>
            <w:tcBorders>
              <w:top w:val="single" w:sz="4" w:space="0" w:color="auto"/>
              <w:left w:val="nil"/>
              <w:bottom w:val="single" w:sz="4" w:space="0" w:color="auto"/>
              <w:right w:val="single" w:sz="4" w:space="0" w:color="auto"/>
            </w:tcBorders>
            <w:vAlign w:val="center"/>
          </w:tcPr>
          <w:p w:rsidR="007B7AEA" w:rsidRPr="00E247CC" w:rsidRDefault="007B7AEA" w:rsidP="006E1CE7">
            <w:pPr>
              <w:jc w:val="center"/>
              <w:rPr>
                <w:color w:val="000000"/>
                <w:sz w:val="16"/>
                <w:szCs w:val="20"/>
              </w:rPr>
            </w:pPr>
            <w:r>
              <w:rPr>
                <w:color w:val="000000"/>
                <w:sz w:val="16"/>
                <w:szCs w:val="20"/>
              </w:rPr>
              <w:t>Контроль параметров работы теплоисточников</w:t>
            </w:r>
          </w:p>
        </w:tc>
        <w:tc>
          <w:tcPr>
            <w:tcW w:w="185" w:type="pct"/>
            <w:tcBorders>
              <w:top w:val="single" w:sz="4" w:space="0" w:color="auto"/>
              <w:left w:val="single" w:sz="4" w:space="0" w:color="auto"/>
              <w:bottom w:val="single" w:sz="4" w:space="0" w:color="auto"/>
              <w:right w:val="single" w:sz="4" w:space="0" w:color="auto"/>
            </w:tcBorders>
            <w:vAlign w:val="center"/>
          </w:tcPr>
          <w:p w:rsidR="007B7AEA" w:rsidRPr="004C5CA7" w:rsidRDefault="007B7AEA" w:rsidP="006E1CE7">
            <w:pPr>
              <w:jc w:val="center"/>
              <w:rPr>
                <w:color w:val="000000"/>
                <w:sz w:val="16"/>
                <w:szCs w:val="16"/>
              </w:rPr>
            </w:pPr>
            <w:r w:rsidRPr="004C5CA7">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7AEA" w:rsidRDefault="007B7AEA" w:rsidP="00562B23">
            <w:pPr>
              <w:jc w:val="center"/>
            </w:pPr>
            <w:r w:rsidRPr="002B7404">
              <w:rPr>
                <w:color w:val="000000"/>
                <w:sz w:val="16"/>
                <w:szCs w:val="16"/>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7B7AEA" w:rsidRDefault="007B7AEA" w:rsidP="00562B23">
            <w:pPr>
              <w:jc w:val="center"/>
            </w:pPr>
            <w:r w:rsidRPr="002B7404">
              <w:rPr>
                <w:color w:val="000000"/>
                <w:sz w:val="16"/>
                <w:szCs w:val="16"/>
              </w:rPr>
              <w:t>-</w:t>
            </w:r>
          </w:p>
        </w:tc>
        <w:tc>
          <w:tcPr>
            <w:tcW w:w="273" w:type="pct"/>
            <w:tcBorders>
              <w:top w:val="nil"/>
              <w:left w:val="nil"/>
              <w:bottom w:val="single" w:sz="4" w:space="0" w:color="auto"/>
              <w:right w:val="single" w:sz="4" w:space="0" w:color="auto"/>
            </w:tcBorders>
            <w:shd w:val="clear" w:color="auto" w:fill="auto"/>
            <w:noWrap/>
            <w:vAlign w:val="center"/>
          </w:tcPr>
          <w:p w:rsidR="007B7AEA" w:rsidRDefault="007B7AEA" w:rsidP="007D3E89">
            <w:pPr>
              <w:jc w:val="center"/>
            </w:pPr>
            <w:r>
              <w:rPr>
                <w:color w:val="000000"/>
                <w:sz w:val="16"/>
                <w:szCs w:val="16"/>
              </w:rPr>
              <w:t>1666,7</w:t>
            </w:r>
          </w:p>
        </w:tc>
        <w:tc>
          <w:tcPr>
            <w:tcW w:w="238" w:type="pct"/>
            <w:tcBorders>
              <w:top w:val="nil"/>
              <w:left w:val="nil"/>
              <w:bottom w:val="single" w:sz="4" w:space="0" w:color="auto"/>
              <w:right w:val="single" w:sz="4" w:space="0" w:color="auto"/>
            </w:tcBorders>
            <w:shd w:val="clear" w:color="auto" w:fill="auto"/>
            <w:noWrap/>
            <w:vAlign w:val="center"/>
          </w:tcPr>
          <w:p w:rsidR="007B7AEA" w:rsidRDefault="007B7AEA" w:rsidP="00562B23">
            <w:pPr>
              <w:jc w:val="center"/>
            </w:pPr>
            <w:r>
              <w:rPr>
                <w:color w:val="000000"/>
                <w:sz w:val="16"/>
                <w:szCs w:val="16"/>
              </w:rPr>
              <w:t>1250,0</w:t>
            </w:r>
          </w:p>
        </w:tc>
        <w:tc>
          <w:tcPr>
            <w:tcW w:w="238" w:type="pct"/>
            <w:tcBorders>
              <w:top w:val="nil"/>
              <w:left w:val="nil"/>
              <w:bottom w:val="single" w:sz="4" w:space="0" w:color="auto"/>
              <w:right w:val="single" w:sz="4" w:space="0" w:color="auto"/>
            </w:tcBorders>
            <w:shd w:val="clear" w:color="auto" w:fill="auto"/>
            <w:noWrap/>
            <w:vAlign w:val="center"/>
          </w:tcPr>
          <w:p w:rsidR="007B7AEA" w:rsidRDefault="007B7AEA" w:rsidP="00562B23">
            <w:pPr>
              <w:jc w:val="center"/>
            </w:pPr>
            <w:r>
              <w:rPr>
                <w:color w:val="000000"/>
                <w:sz w:val="16"/>
                <w:szCs w:val="16"/>
              </w:rPr>
              <w:t>1250,0</w:t>
            </w:r>
          </w:p>
        </w:tc>
        <w:tc>
          <w:tcPr>
            <w:tcW w:w="238" w:type="pct"/>
            <w:tcBorders>
              <w:top w:val="nil"/>
              <w:left w:val="nil"/>
              <w:bottom w:val="single" w:sz="4" w:space="0" w:color="auto"/>
              <w:right w:val="single" w:sz="4" w:space="0" w:color="auto"/>
            </w:tcBorders>
            <w:shd w:val="clear" w:color="auto" w:fill="auto"/>
            <w:noWrap/>
            <w:vAlign w:val="center"/>
          </w:tcPr>
          <w:p w:rsidR="007B7AEA" w:rsidRDefault="007B7AEA" w:rsidP="00562B23">
            <w:pPr>
              <w:jc w:val="center"/>
            </w:pPr>
            <w:r w:rsidRPr="002B7404">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Default="007B7AEA" w:rsidP="00562B23">
            <w:pPr>
              <w:jc w:val="center"/>
            </w:pPr>
            <w:r w:rsidRPr="002B7404">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562B23">
            <w:pPr>
              <w:jc w:val="center"/>
            </w:pPr>
            <w:r w:rsidRPr="002B7404">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562B23">
            <w:pPr>
              <w:jc w:val="center"/>
            </w:pPr>
            <w:r w:rsidRPr="002B7404">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562B23">
            <w:pPr>
              <w:jc w:val="center"/>
            </w:pPr>
            <w:r w:rsidRPr="002B7404">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562B23">
            <w:pPr>
              <w:jc w:val="center"/>
            </w:pPr>
            <w:r w:rsidRPr="002B7404">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Default="007B7AEA" w:rsidP="00562B23">
            <w:pPr>
              <w:jc w:val="center"/>
            </w:pPr>
            <w:r>
              <w:rPr>
                <w:color w:val="000000"/>
                <w:sz w:val="16"/>
                <w:szCs w:val="16"/>
              </w:rPr>
              <w:t>4166,67</w:t>
            </w:r>
          </w:p>
        </w:tc>
      </w:tr>
      <w:tr w:rsidR="00544A7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tcPr>
          <w:p w:rsidR="007B7AEA" w:rsidRPr="00CC0D25" w:rsidRDefault="007B7AEA" w:rsidP="00A44449">
            <w:pPr>
              <w:ind w:left="-57" w:right="-57"/>
              <w:jc w:val="center"/>
              <w:rPr>
                <w:sz w:val="16"/>
                <w:szCs w:val="16"/>
              </w:rPr>
            </w:pPr>
            <w:r>
              <w:rPr>
                <w:sz w:val="16"/>
                <w:szCs w:val="16"/>
              </w:rPr>
              <w:t>13</w:t>
            </w:r>
          </w:p>
        </w:tc>
        <w:tc>
          <w:tcPr>
            <w:tcW w:w="805" w:type="pct"/>
            <w:tcBorders>
              <w:top w:val="nil"/>
              <w:left w:val="nil"/>
              <w:bottom w:val="single" w:sz="4" w:space="0" w:color="auto"/>
              <w:right w:val="single" w:sz="4" w:space="0" w:color="auto"/>
            </w:tcBorders>
            <w:shd w:val="clear" w:color="auto" w:fill="auto"/>
            <w:vAlign w:val="center"/>
          </w:tcPr>
          <w:p w:rsidR="007B7AEA" w:rsidRPr="00B536E5" w:rsidRDefault="007B7AEA" w:rsidP="006E1CE7">
            <w:pPr>
              <w:jc w:val="center"/>
              <w:rPr>
                <w:color w:val="000000"/>
                <w:sz w:val="16"/>
                <w:szCs w:val="16"/>
              </w:rPr>
            </w:pPr>
            <w:r>
              <w:rPr>
                <w:color w:val="000000"/>
                <w:sz w:val="16"/>
                <w:szCs w:val="16"/>
              </w:rPr>
              <w:t>Создание системы диспетчеризации системы теплоснабжения котельной №2</w:t>
            </w:r>
          </w:p>
        </w:tc>
        <w:tc>
          <w:tcPr>
            <w:tcW w:w="894" w:type="pct"/>
            <w:tcBorders>
              <w:top w:val="single" w:sz="4" w:space="0" w:color="auto"/>
              <w:left w:val="nil"/>
              <w:bottom w:val="single" w:sz="4" w:space="0" w:color="auto"/>
              <w:right w:val="single" w:sz="4" w:space="0" w:color="auto"/>
            </w:tcBorders>
            <w:vAlign w:val="center"/>
          </w:tcPr>
          <w:p w:rsidR="007B7AEA" w:rsidRPr="00E247CC" w:rsidRDefault="007B7AEA" w:rsidP="006E1CE7">
            <w:pPr>
              <w:jc w:val="center"/>
              <w:rPr>
                <w:color w:val="000000"/>
                <w:sz w:val="16"/>
                <w:szCs w:val="20"/>
              </w:rPr>
            </w:pPr>
            <w:r>
              <w:rPr>
                <w:color w:val="000000"/>
                <w:sz w:val="16"/>
                <w:szCs w:val="20"/>
              </w:rPr>
              <w:t>Контроль параметров работы теплоисточников</w:t>
            </w:r>
          </w:p>
        </w:tc>
        <w:tc>
          <w:tcPr>
            <w:tcW w:w="185" w:type="pct"/>
            <w:tcBorders>
              <w:top w:val="single" w:sz="4" w:space="0" w:color="auto"/>
              <w:left w:val="single" w:sz="4" w:space="0" w:color="auto"/>
              <w:bottom w:val="single" w:sz="4" w:space="0" w:color="auto"/>
              <w:right w:val="single" w:sz="4" w:space="0" w:color="auto"/>
            </w:tcBorders>
            <w:vAlign w:val="center"/>
          </w:tcPr>
          <w:p w:rsidR="007B7AEA" w:rsidRDefault="007B7AEA" w:rsidP="006E1CE7">
            <w:pPr>
              <w:jc w:val="center"/>
            </w:pPr>
            <w:r w:rsidRPr="004C5CA7">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7AEA" w:rsidRPr="009A77C5" w:rsidRDefault="007B7AEA" w:rsidP="006E1CE7">
            <w:pPr>
              <w:jc w:val="center"/>
              <w:rPr>
                <w:sz w:val="16"/>
                <w:szCs w:val="16"/>
              </w:rPr>
            </w:pPr>
            <w:r w:rsidRPr="009A77C5">
              <w:rPr>
                <w:color w:val="000000"/>
                <w:sz w:val="16"/>
                <w:szCs w:val="16"/>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73"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Pr>
                <w:color w:val="000000"/>
                <w:sz w:val="16"/>
                <w:szCs w:val="16"/>
              </w:rPr>
              <w:t>1666,7</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Pr>
                <w:color w:val="000000"/>
                <w:sz w:val="16"/>
                <w:szCs w:val="16"/>
              </w:rPr>
              <w:t>1250,0</w:t>
            </w:r>
          </w:p>
        </w:tc>
        <w:tc>
          <w:tcPr>
            <w:tcW w:w="238" w:type="pct"/>
            <w:tcBorders>
              <w:top w:val="nil"/>
              <w:left w:val="nil"/>
              <w:bottom w:val="single" w:sz="4" w:space="0" w:color="auto"/>
              <w:right w:val="single" w:sz="4" w:space="0" w:color="auto"/>
            </w:tcBorders>
            <w:shd w:val="clear" w:color="auto" w:fill="auto"/>
            <w:noWrap/>
            <w:vAlign w:val="center"/>
          </w:tcPr>
          <w:p w:rsidR="007B7AEA" w:rsidRPr="009E71C1" w:rsidRDefault="007B7AEA" w:rsidP="006E1CE7">
            <w:pPr>
              <w:jc w:val="center"/>
              <w:rPr>
                <w:color w:val="000000"/>
                <w:sz w:val="16"/>
                <w:szCs w:val="16"/>
              </w:rPr>
            </w:pPr>
            <w:r>
              <w:rPr>
                <w:color w:val="000000"/>
                <w:sz w:val="16"/>
                <w:szCs w:val="16"/>
              </w:rPr>
              <w:t>1250,0</w:t>
            </w:r>
          </w:p>
        </w:tc>
        <w:tc>
          <w:tcPr>
            <w:tcW w:w="238" w:type="pct"/>
            <w:tcBorders>
              <w:top w:val="nil"/>
              <w:left w:val="nil"/>
              <w:bottom w:val="single" w:sz="4" w:space="0" w:color="auto"/>
              <w:right w:val="single" w:sz="4" w:space="0" w:color="auto"/>
            </w:tcBorders>
            <w:shd w:val="clear" w:color="auto" w:fill="auto"/>
            <w:noWrap/>
            <w:vAlign w:val="center"/>
          </w:tcPr>
          <w:p w:rsidR="007B7AEA" w:rsidRPr="009E71C1" w:rsidRDefault="007B7AEA" w:rsidP="006E1CE7">
            <w:pPr>
              <w:jc w:val="center"/>
              <w:rPr>
                <w:color w:val="000000"/>
                <w:sz w:val="16"/>
                <w:szCs w:val="16"/>
              </w:rPr>
            </w:pP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Pr>
                <w:color w:val="000000"/>
                <w:sz w:val="16"/>
                <w:szCs w:val="16"/>
              </w:rPr>
              <w:t>4166,67</w:t>
            </w:r>
          </w:p>
        </w:tc>
      </w:tr>
      <w:tr w:rsidR="00544A78" w:rsidRPr="00CC0D25" w:rsidTr="002407E8">
        <w:trPr>
          <w:trHeight w:val="340"/>
        </w:trPr>
        <w:tc>
          <w:tcPr>
            <w:tcW w:w="122" w:type="pct"/>
            <w:tcBorders>
              <w:top w:val="nil"/>
              <w:left w:val="single" w:sz="4" w:space="0" w:color="auto"/>
              <w:bottom w:val="single" w:sz="4" w:space="0" w:color="auto"/>
              <w:right w:val="single" w:sz="4" w:space="0" w:color="auto"/>
            </w:tcBorders>
            <w:shd w:val="clear" w:color="auto" w:fill="auto"/>
            <w:vAlign w:val="center"/>
          </w:tcPr>
          <w:p w:rsidR="007B7AEA" w:rsidRPr="00CC0D25" w:rsidRDefault="007B7AEA" w:rsidP="006E1CE7">
            <w:pPr>
              <w:ind w:left="-57" w:right="-57"/>
              <w:jc w:val="center"/>
              <w:rPr>
                <w:sz w:val="16"/>
                <w:szCs w:val="16"/>
              </w:rPr>
            </w:pPr>
            <w:r>
              <w:rPr>
                <w:sz w:val="16"/>
                <w:szCs w:val="16"/>
              </w:rPr>
              <w:t>14</w:t>
            </w:r>
          </w:p>
        </w:tc>
        <w:tc>
          <w:tcPr>
            <w:tcW w:w="805" w:type="pct"/>
            <w:tcBorders>
              <w:top w:val="nil"/>
              <w:left w:val="nil"/>
              <w:bottom w:val="single" w:sz="4" w:space="0" w:color="auto"/>
              <w:right w:val="single" w:sz="4" w:space="0" w:color="auto"/>
            </w:tcBorders>
            <w:shd w:val="clear" w:color="auto" w:fill="auto"/>
            <w:vAlign w:val="center"/>
          </w:tcPr>
          <w:p w:rsidR="007B7AEA" w:rsidRPr="00B536E5" w:rsidRDefault="007B7AEA" w:rsidP="006E1CE7">
            <w:pPr>
              <w:jc w:val="center"/>
              <w:rPr>
                <w:color w:val="000000"/>
                <w:sz w:val="16"/>
                <w:szCs w:val="16"/>
              </w:rPr>
            </w:pPr>
            <w:r w:rsidRPr="00B536E5">
              <w:rPr>
                <w:color w:val="000000"/>
                <w:sz w:val="16"/>
                <w:szCs w:val="16"/>
              </w:rPr>
              <w:t>Реконструкция системы газоочистки</w:t>
            </w:r>
            <w:r>
              <w:rPr>
                <w:rFonts w:eastAsia="Calibri"/>
                <w:sz w:val="16"/>
                <w:szCs w:val="16"/>
                <w:lang w:eastAsia="en-US"/>
              </w:rPr>
              <w:t xml:space="preserve"> на котельной №2</w:t>
            </w:r>
          </w:p>
        </w:tc>
        <w:tc>
          <w:tcPr>
            <w:tcW w:w="894" w:type="pct"/>
            <w:tcBorders>
              <w:top w:val="single" w:sz="4" w:space="0" w:color="auto"/>
              <w:left w:val="nil"/>
              <w:bottom w:val="single" w:sz="4" w:space="0" w:color="auto"/>
              <w:right w:val="single" w:sz="4" w:space="0" w:color="auto"/>
            </w:tcBorders>
          </w:tcPr>
          <w:p w:rsidR="007B7AEA" w:rsidRPr="00E247CC" w:rsidRDefault="007B7AEA" w:rsidP="006E1CE7">
            <w:pPr>
              <w:jc w:val="center"/>
              <w:rPr>
                <w:color w:val="000000"/>
                <w:sz w:val="16"/>
                <w:szCs w:val="20"/>
              </w:rPr>
            </w:pPr>
            <w:r w:rsidRPr="00E247CC">
              <w:rPr>
                <w:color w:val="000000"/>
                <w:sz w:val="16"/>
                <w:szCs w:val="20"/>
              </w:rPr>
              <w:t>Повышение эффективности технологического процесса, снижение выбросов вредных веществ в атмосферу</w:t>
            </w:r>
          </w:p>
        </w:tc>
        <w:tc>
          <w:tcPr>
            <w:tcW w:w="185" w:type="pct"/>
            <w:tcBorders>
              <w:top w:val="single" w:sz="4" w:space="0" w:color="auto"/>
              <w:left w:val="single" w:sz="4" w:space="0" w:color="auto"/>
              <w:bottom w:val="single" w:sz="4" w:space="0" w:color="auto"/>
              <w:right w:val="single" w:sz="4" w:space="0" w:color="auto"/>
            </w:tcBorders>
            <w:vAlign w:val="center"/>
          </w:tcPr>
          <w:p w:rsidR="007B7AEA" w:rsidRDefault="007B7AEA" w:rsidP="006E1CE7">
            <w:pPr>
              <w:jc w:val="center"/>
            </w:pPr>
            <w:r w:rsidRPr="004C5CA7">
              <w:rPr>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7AEA" w:rsidRPr="009A77C5" w:rsidRDefault="007B7AEA" w:rsidP="006E1CE7">
            <w:pPr>
              <w:jc w:val="center"/>
              <w:rPr>
                <w:sz w:val="16"/>
                <w:szCs w:val="16"/>
              </w:rPr>
            </w:pPr>
            <w:r w:rsidRPr="009A77C5">
              <w:rPr>
                <w:color w:val="000000"/>
                <w:sz w:val="16"/>
                <w:szCs w:val="16"/>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7B7AEA" w:rsidRPr="009E71C1" w:rsidRDefault="007B7AEA" w:rsidP="006E1CE7">
            <w:pPr>
              <w:jc w:val="center"/>
              <w:rPr>
                <w:color w:val="000000"/>
                <w:sz w:val="16"/>
                <w:szCs w:val="16"/>
              </w:rPr>
            </w:pPr>
            <w:r w:rsidRPr="009E71C1">
              <w:rPr>
                <w:color w:val="000000"/>
                <w:sz w:val="16"/>
                <w:szCs w:val="16"/>
              </w:rPr>
              <w:t>1583,3</w:t>
            </w:r>
          </w:p>
        </w:tc>
        <w:tc>
          <w:tcPr>
            <w:tcW w:w="273"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noWrap/>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9A77C5" w:rsidRDefault="007B7AEA" w:rsidP="006E1CE7">
            <w:pPr>
              <w:jc w:val="center"/>
              <w:rPr>
                <w:color w:val="000000"/>
                <w:sz w:val="16"/>
                <w:szCs w:val="16"/>
              </w:rPr>
            </w:pPr>
            <w:r w:rsidRPr="009A77C5">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Pr="009E71C1" w:rsidRDefault="007B7AEA" w:rsidP="006E1CE7">
            <w:pPr>
              <w:jc w:val="center"/>
              <w:rPr>
                <w:color w:val="000000"/>
                <w:sz w:val="16"/>
                <w:szCs w:val="16"/>
              </w:rPr>
            </w:pPr>
            <w:r w:rsidRPr="009E71C1">
              <w:rPr>
                <w:color w:val="000000"/>
                <w:sz w:val="16"/>
                <w:szCs w:val="16"/>
              </w:rPr>
              <w:t>1583,3</w:t>
            </w:r>
          </w:p>
        </w:tc>
      </w:tr>
      <w:tr w:rsidR="007B7AEA" w:rsidRPr="00CC0D25" w:rsidTr="002407E8">
        <w:trPr>
          <w:trHeight w:val="340"/>
        </w:trPr>
        <w:tc>
          <w:tcPr>
            <w:tcW w:w="182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B7AEA" w:rsidRDefault="007B7AEA" w:rsidP="006E1CE7">
            <w:pPr>
              <w:jc w:val="center"/>
              <w:rPr>
                <w:b/>
                <w:bCs/>
                <w:color w:val="000000"/>
                <w:sz w:val="16"/>
                <w:szCs w:val="16"/>
              </w:rPr>
            </w:pPr>
            <w:r w:rsidRPr="00CC0D25">
              <w:rPr>
                <w:b/>
                <w:color w:val="000000"/>
                <w:sz w:val="16"/>
                <w:szCs w:val="16"/>
              </w:rPr>
              <w:lastRenderedPageBreak/>
              <w:t xml:space="preserve">Всего по </w:t>
            </w:r>
            <w:r>
              <w:rPr>
                <w:b/>
                <w:color w:val="000000"/>
                <w:sz w:val="16"/>
                <w:szCs w:val="16"/>
              </w:rPr>
              <w:t>мероприятиям</w:t>
            </w:r>
            <w:r w:rsidRPr="00CC0D25">
              <w:rPr>
                <w:b/>
                <w:color w:val="000000"/>
                <w:sz w:val="16"/>
                <w:szCs w:val="16"/>
              </w:rPr>
              <w:t>, в том числе:</w:t>
            </w:r>
          </w:p>
        </w:tc>
        <w:tc>
          <w:tcPr>
            <w:tcW w:w="185" w:type="pct"/>
            <w:tcBorders>
              <w:top w:val="single" w:sz="4" w:space="0" w:color="auto"/>
              <w:left w:val="nil"/>
              <w:bottom w:val="single" w:sz="4" w:space="0" w:color="auto"/>
              <w:right w:val="single" w:sz="4" w:space="0" w:color="auto"/>
            </w:tcBorders>
            <w:vAlign w:val="center"/>
          </w:tcPr>
          <w:p w:rsidR="007B7AEA" w:rsidRPr="00197B0C" w:rsidRDefault="007B7AEA" w:rsidP="006E1CE7">
            <w:pPr>
              <w:jc w:val="center"/>
              <w:rPr>
                <w:b/>
              </w:rPr>
            </w:pPr>
            <w:r w:rsidRPr="00197B0C">
              <w:rPr>
                <w:b/>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7B7AEA" w:rsidRPr="009A77C5" w:rsidRDefault="007B7AEA" w:rsidP="006E1CE7">
            <w:pPr>
              <w:jc w:val="center"/>
              <w:rPr>
                <w:b/>
                <w:bCs/>
                <w:color w:val="000000"/>
                <w:sz w:val="16"/>
                <w:szCs w:val="16"/>
              </w:rPr>
            </w:pPr>
            <w:r w:rsidRPr="009A77C5">
              <w:rPr>
                <w:b/>
                <w:bCs/>
                <w:color w:val="000000"/>
                <w:sz w:val="16"/>
                <w:szCs w:val="16"/>
              </w:rPr>
              <w:t>104,6</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7B7AEA" w:rsidRDefault="002407E8" w:rsidP="006E1CE7">
            <w:pPr>
              <w:jc w:val="center"/>
              <w:rPr>
                <w:b/>
                <w:bCs/>
                <w:color w:val="000000"/>
                <w:sz w:val="16"/>
                <w:szCs w:val="16"/>
              </w:rPr>
            </w:pPr>
            <w:r>
              <w:rPr>
                <w:b/>
                <w:bCs/>
                <w:color w:val="000000"/>
                <w:sz w:val="16"/>
                <w:szCs w:val="16"/>
              </w:rPr>
              <w:t>21246,9</w:t>
            </w:r>
          </w:p>
        </w:tc>
        <w:tc>
          <w:tcPr>
            <w:tcW w:w="273" w:type="pct"/>
            <w:tcBorders>
              <w:top w:val="nil"/>
              <w:left w:val="nil"/>
              <w:bottom w:val="single" w:sz="4" w:space="0" w:color="auto"/>
              <w:right w:val="single" w:sz="4" w:space="0" w:color="auto"/>
            </w:tcBorders>
            <w:shd w:val="clear" w:color="auto" w:fill="auto"/>
            <w:vAlign w:val="center"/>
          </w:tcPr>
          <w:p w:rsidR="007B7AEA" w:rsidRDefault="002407E8" w:rsidP="006E1CE7">
            <w:pPr>
              <w:jc w:val="center"/>
              <w:rPr>
                <w:b/>
                <w:bCs/>
                <w:color w:val="000000"/>
                <w:sz w:val="16"/>
                <w:szCs w:val="16"/>
              </w:rPr>
            </w:pPr>
            <w:r>
              <w:rPr>
                <w:b/>
                <w:bCs/>
                <w:color w:val="000000"/>
                <w:sz w:val="16"/>
                <w:szCs w:val="16"/>
              </w:rPr>
              <w:t>55354,6</w:t>
            </w:r>
          </w:p>
        </w:tc>
        <w:tc>
          <w:tcPr>
            <w:tcW w:w="238" w:type="pct"/>
            <w:tcBorders>
              <w:top w:val="nil"/>
              <w:left w:val="nil"/>
              <w:bottom w:val="single" w:sz="4" w:space="0" w:color="auto"/>
              <w:right w:val="single" w:sz="4" w:space="0" w:color="auto"/>
            </w:tcBorders>
            <w:shd w:val="clear" w:color="auto" w:fill="auto"/>
            <w:vAlign w:val="center"/>
          </w:tcPr>
          <w:p w:rsidR="007B7AEA" w:rsidRDefault="002407E8" w:rsidP="006E1CE7">
            <w:pPr>
              <w:jc w:val="center"/>
              <w:rPr>
                <w:b/>
                <w:bCs/>
                <w:color w:val="000000"/>
                <w:sz w:val="16"/>
                <w:szCs w:val="16"/>
              </w:rPr>
            </w:pPr>
            <w:r>
              <w:rPr>
                <w:b/>
                <w:bCs/>
                <w:color w:val="000000"/>
                <w:sz w:val="16"/>
                <w:szCs w:val="16"/>
              </w:rPr>
              <w:t>84170,7</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2500,0</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1950,7</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2662,0</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5773,1</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Default="002407E8" w:rsidP="006E1CE7">
            <w:pPr>
              <w:jc w:val="center"/>
              <w:rPr>
                <w:b/>
                <w:bCs/>
                <w:color w:val="000000"/>
                <w:sz w:val="16"/>
                <w:szCs w:val="16"/>
              </w:rPr>
            </w:pPr>
            <w:r>
              <w:rPr>
                <w:b/>
                <w:bCs/>
                <w:color w:val="000000"/>
                <w:sz w:val="16"/>
                <w:szCs w:val="16"/>
              </w:rPr>
              <w:t>173762,7</w:t>
            </w:r>
          </w:p>
        </w:tc>
      </w:tr>
      <w:tr w:rsidR="007B7AEA" w:rsidRPr="00CC0D25" w:rsidTr="002407E8">
        <w:trPr>
          <w:trHeight w:val="340"/>
        </w:trPr>
        <w:tc>
          <w:tcPr>
            <w:tcW w:w="182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sidRPr="00CC0D25">
              <w:rPr>
                <w:b/>
                <w:color w:val="000000"/>
                <w:sz w:val="16"/>
                <w:szCs w:val="16"/>
              </w:rPr>
              <w:t>Котельная №1</w:t>
            </w:r>
          </w:p>
        </w:tc>
        <w:tc>
          <w:tcPr>
            <w:tcW w:w="185" w:type="pct"/>
            <w:tcBorders>
              <w:top w:val="single" w:sz="4" w:space="0" w:color="auto"/>
              <w:left w:val="nil"/>
              <w:bottom w:val="single" w:sz="4" w:space="0" w:color="auto"/>
              <w:right w:val="single" w:sz="4" w:space="0" w:color="auto"/>
            </w:tcBorders>
            <w:vAlign w:val="center"/>
          </w:tcPr>
          <w:p w:rsidR="007B7AEA" w:rsidRPr="00197B0C" w:rsidRDefault="007B7AEA" w:rsidP="006E1CE7">
            <w:pPr>
              <w:jc w:val="center"/>
              <w:rPr>
                <w:b/>
              </w:rPr>
            </w:pPr>
            <w:r w:rsidRPr="00197B0C">
              <w:rPr>
                <w:b/>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7B7AEA" w:rsidRPr="009A77C5" w:rsidRDefault="007B7AEA" w:rsidP="006E1CE7">
            <w:pPr>
              <w:jc w:val="center"/>
              <w:rPr>
                <w:b/>
                <w:bCs/>
                <w:color w:val="000000"/>
                <w:sz w:val="16"/>
                <w:szCs w:val="16"/>
              </w:rPr>
            </w:pPr>
            <w:r w:rsidRPr="009A77C5">
              <w:rPr>
                <w:b/>
                <w:bCs/>
                <w:color w:val="000000"/>
                <w:sz w:val="16"/>
                <w:szCs w:val="16"/>
              </w:rPr>
              <w:t>104,6</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6750</w:t>
            </w:r>
          </w:p>
        </w:tc>
        <w:tc>
          <w:tcPr>
            <w:tcW w:w="273"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12916,7</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6833,4</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1250,0</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1950,7</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2662,0</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5773,1</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sidRPr="009A77C5">
              <w:rPr>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sidRPr="009A77C5">
              <w:rPr>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Pr>
                <w:b/>
                <w:bCs/>
                <w:color w:val="000000"/>
                <w:sz w:val="16"/>
                <w:szCs w:val="16"/>
              </w:rPr>
              <w:t>38240,5</w:t>
            </w:r>
          </w:p>
        </w:tc>
      </w:tr>
      <w:tr w:rsidR="007B7AEA" w:rsidRPr="00CC0D25" w:rsidTr="002407E8">
        <w:trPr>
          <w:trHeight w:val="340"/>
        </w:trPr>
        <w:tc>
          <w:tcPr>
            <w:tcW w:w="182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B7AEA" w:rsidRDefault="007B7AEA" w:rsidP="006E1CE7">
            <w:pPr>
              <w:jc w:val="center"/>
              <w:rPr>
                <w:b/>
                <w:bCs/>
                <w:color w:val="000000"/>
                <w:sz w:val="16"/>
                <w:szCs w:val="16"/>
              </w:rPr>
            </w:pPr>
            <w:r w:rsidRPr="00CC0D25">
              <w:rPr>
                <w:b/>
                <w:color w:val="000000"/>
                <w:sz w:val="16"/>
                <w:szCs w:val="16"/>
              </w:rPr>
              <w:t>Котельная №2</w:t>
            </w:r>
          </w:p>
        </w:tc>
        <w:tc>
          <w:tcPr>
            <w:tcW w:w="185" w:type="pct"/>
            <w:tcBorders>
              <w:top w:val="single" w:sz="4" w:space="0" w:color="auto"/>
              <w:left w:val="nil"/>
              <w:bottom w:val="single" w:sz="4" w:space="0" w:color="auto"/>
              <w:right w:val="single" w:sz="4" w:space="0" w:color="auto"/>
            </w:tcBorders>
            <w:vAlign w:val="center"/>
          </w:tcPr>
          <w:p w:rsidR="007B7AEA" w:rsidRPr="00197B0C" w:rsidRDefault="007B7AEA" w:rsidP="006E1CE7">
            <w:pPr>
              <w:jc w:val="center"/>
              <w:rPr>
                <w:b/>
              </w:rPr>
            </w:pPr>
            <w:r w:rsidRPr="00197B0C">
              <w:rPr>
                <w:b/>
                <w:color w:val="000000"/>
                <w:sz w:val="16"/>
                <w:szCs w:val="16"/>
              </w:rPr>
              <w:t>тыс. руб.</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7B7AEA" w:rsidRPr="009A77C5" w:rsidRDefault="007B7AEA" w:rsidP="006E1CE7">
            <w:pPr>
              <w:jc w:val="center"/>
              <w:rPr>
                <w:b/>
                <w:bCs/>
                <w:color w:val="000000"/>
                <w:sz w:val="16"/>
                <w:szCs w:val="16"/>
              </w:rPr>
            </w:pPr>
            <w:r w:rsidRPr="009A77C5">
              <w:rPr>
                <w:color w:val="000000"/>
                <w:sz w:val="16"/>
                <w:szCs w:val="16"/>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rsidR="007B7AEA" w:rsidRPr="006E1CE7" w:rsidRDefault="002407E8" w:rsidP="006E1CE7">
            <w:pPr>
              <w:jc w:val="center"/>
              <w:rPr>
                <w:b/>
                <w:color w:val="000000"/>
                <w:sz w:val="16"/>
                <w:szCs w:val="16"/>
              </w:rPr>
            </w:pPr>
            <w:r>
              <w:rPr>
                <w:b/>
                <w:color w:val="000000"/>
                <w:sz w:val="16"/>
                <w:szCs w:val="16"/>
              </w:rPr>
              <w:t>14496,9</w:t>
            </w:r>
          </w:p>
        </w:tc>
        <w:tc>
          <w:tcPr>
            <w:tcW w:w="273" w:type="pct"/>
            <w:tcBorders>
              <w:top w:val="nil"/>
              <w:left w:val="nil"/>
              <w:bottom w:val="single" w:sz="4" w:space="0" w:color="auto"/>
              <w:right w:val="single" w:sz="4" w:space="0" w:color="auto"/>
            </w:tcBorders>
            <w:shd w:val="clear" w:color="auto" w:fill="auto"/>
            <w:vAlign w:val="center"/>
          </w:tcPr>
          <w:p w:rsidR="007B7AEA" w:rsidRPr="006E1CE7" w:rsidRDefault="002407E8" w:rsidP="006E1CE7">
            <w:pPr>
              <w:jc w:val="center"/>
              <w:rPr>
                <w:b/>
                <w:color w:val="000000"/>
                <w:sz w:val="16"/>
                <w:szCs w:val="16"/>
              </w:rPr>
            </w:pPr>
            <w:r>
              <w:rPr>
                <w:b/>
                <w:color w:val="000000"/>
                <w:sz w:val="16"/>
                <w:szCs w:val="16"/>
              </w:rPr>
              <w:t>42438,0</w:t>
            </w:r>
          </w:p>
        </w:tc>
        <w:tc>
          <w:tcPr>
            <w:tcW w:w="238" w:type="pct"/>
            <w:tcBorders>
              <w:top w:val="nil"/>
              <w:left w:val="nil"/>
              <w:bottom w:val="single" w:sz="4" w:space="0" w:color="auto"/>
              <w:right w:val="single" w:sz="4" w:space="0" w:color="auto"/>
            </w:tcBorders>
            <w:shd w:val="clear" w:color="auto" w:fill="auto"/>
            <w:vAlign w:val="center"/>
          </w:tcPr>
          <w:p w:rsidR="007B7AEA" w:rsidRPr="006E1CE7" w:rsidRDefault="002407E8" w:rsidP="006E1CE7">
            <w:pPr>
              <w:jc w:val="center"/>
              <w:rPr>
                <w:b/>
                <w:color w:val="000000"/>
                <w:sz w:val="16"/>
                <w:szCs w:val="16"/>
              </w:rPr>
            </w:pPr>
            <w:r>
              <w:rPr>
                <w:b/>
                <w:color w:val="000000"/>
                <w:sz w:val="16"/>
                <w:szCs w:val="16"/>
              </w:rPr>
              <w:t>77337,3</w:t>
            </w:r>
          </w:p>
        </w:tc>
        <w:tc>
          <w:tcPr>
            <w:tcW w:w="238" w:type="pct"/>
            <w:tcBorders>
              <w:top w:val="nil"/>
              <w:left w:val="nil"/>
              <w:bottom w:val="single" w:sz="4" w:space="0" w:color="auto"/>
              <w:right w:val="single" w:sz="4" w:space="0" w:color="auto"/>
            </w:tcBorders>
            <w:shd w:val="clear" w:color="auto" w:fill="auto"/>
            <w:vAlign w:val="center"/>
          </w:tcPr>
          <w:p w:rsidR="007B7AEA" w:rsidRPr="006E1CE7" w:rsidRDefault="007B7AEA" w:rsidP="006E1CE7">
            <w:pPr>
              <w:jc w:val="center"/>
              <w:rPr>
                <w:b/>
                <w:color w:val="000000"/>
                <w:sz w:val="16"/>
                <w:szCs w:val="16"/>
              </w:rPr>
            </w:pPr>
            <w:r>
              <w:rPr>
                <w:b/>
                <w:color w:val="000000"/>
                <w:sz w:val="16"/>
                <w:szCs w:val="16"/>
              </w:rPr>
              <w:t>1250,0</w:t>
            </w:r>
          </w:p>
        </w:tc>
        <w:tc>
          <w:tcPr>
            <w:tcW w:w="238" w:type="pct"/>
            <w:tcBorders>
              <w:top w:val="nil"/>
              <w:left w:val="nil"/>
              <w:bottom w:val="single" w:sz="4" w:space="0" w:color="auto"/>
              <w:right w:val="single" w:sz="4" w:space="0" w:color="auto"/>
            </w:tcBorders>
            <w:shd w:val="clear" w:color="auto" w:fill="auto"/>
            <w:vAlign w:val="center"/>
          </w:tcPr>
          <w:p w:rsidR="007B7AEA" w:rsidRPr="006E1CE7" w:rsidRDefault="007B7AEA" w:rsidP="006E1CE7">
            <w:pPr>
              <w:jc w:val="center"/>
              <w:rPr>
                <w:b/>
                <w:color w:val="000000"/>
                <w:sz w:val="16"/>
                <w:szCs w:val="16"/>
              </w:rPr>
            </w:pPr>
            <w:r>
              <w:rPr>
                <w:b/>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6E1CE7" w:rsidRDefault="007B7AEA" w:rsidP="006E1CE7">
            <w:pPr>
              <w:jc w:val="center"/>
              <w:rPr>
                <w:b/>
                <w:color w:val="000000"/>
                <w:sz w:val="16"/>
                <w:szCs w:val="16"/>
              </w:rPr>
            </w:pPr>
            <w:r>
              <w:rPr>
                <w:b/>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6E1CE7" w:rsidRDefault="007B7AEA" w:rsidP="006E1CE7">
            <w:pPr>
              <w:jc w:val="center"/>
              <w:rPr>
                <w:b/>
                <w:color w:val="000000"/>
                <w:sz w:val="16"/>
                <w:szCs w:val="16"/>
              </w:rPr>
            </w:pPr>
            <w:r w:rsidRPr="006E1CE7">
              <w:rPr>
                <w:b/>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6E1CE7" w:rsidRDefault="007B7AEA" w:rsidP="007D3E89">
            <w:pPr>
              <w:jc w:val="center"/>
              <w:rPr>
                <w:b/>
                <w:color w:val="000000"/>
                <w:sz w:val="16"/>
                <w:szCs w:val="16"/>
              </w:rPr>
            </w:pPr>
            <w:r>
              <w:rPr>
                <w:b/>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6E1CE7" w:rsidRDefault="007B7AEA" w:rsidP="006E1CE7">
            <w:pPr>
              <w:jc w:val="center"/>
              <w:rPr>
                <w:b/>
                <w:color w:val="000000"/>
                <w:sz w:val="16"/>
                <w:szCs w:val="16"/>
              </w:rPr>
            </w:pPr>
            <w:r>
              <w:rPr>
                <w:b/>
                <w:color w:val="000000"/>
                <w:sz w:val="16"/>
                <w:szCs w:val="16"/>
              </w:rPr>
              <w:t>-</w:t>
            </w:r>
          </w:p>
        </w:tc>
        <w:tc>
          <w:tcPr>
            <w:tcW w:w="238" w:type="pct"/>
            <w:tcBorders>
              <w:top w:val="nil"/>
              <w:left w:val="nil"/>
              <w:bottom w:val="single" w:sz="4" w:space="0" w:color="auto"/>
              <w:right w:val="single" w:sz="4" w:space="0" w:color="auto"/>
            </w:tcBorders>
            <w:shd w:val="clear" w:color="auto" w:fill="auto"/>
            <w:vAlign w:val="center"/>
          </w:tcPr>
          <w:p w:rsidR="007B7AEA" w:rsidRPr="006E1CE7" w:rsidRDefault="007B7AEA" w:rsidP="006E1CE7">
            <w:pPr>
              <w:jc w:val="center"/>
              <w:rPr>
                <w:b/>
                <w:color w:val="000000"/>
                <w:sz w:val="16"/>
                <w:szCs w:val="16"/>
              </w:rPr>
            </w:pPr>
            <w:r>
              <w:rPr>
                <w:b/>
                <w:color w:val="000000"/>
                <w:sz w:val="16"/>
                <w:szCs w:val="16"/>
              </w:rPr>
              <w:t>-</w:t>
            </w:r>
          </w:p>
        </w:tc>
        <w:tc>
          <w:tcPr>
            <w:tcW w:w="280" w:type="pct"/>
            <w:tcBorders>
              <w:top w:val="nil"/>
              <w:left w:val="nil"/>
              <w:bottom w:val="single" w:sz="4" w:space="0" w:color="auto"/>
              <w:right w:val="single" w:sz="4" w:space="0" w:color="auto"/>
            </w:tcBorders>
            <w:shd w:val="clear" w:color="auto" w:fill="auto"/>
            <w:vAlign w:val="center"/>
          </w:tcPr>
          <w:p w:rsidR="007B7AEA" w:rsidRPr="006E1CE7" w:rsidRDefault="002407E8" w:rsidP="006E1CE7">
            <w:pPr>
              <w:jc w:val="center"/>
              <w:rPr>
                <w:b/>
                <w:color w:val="000000"/>
                <w:sz w:val="16"/>
                <w:szCs w:val="16"/>
              </w:rPr>
            </w:pPr>
            <w:r>
              <w:rPr>
                <w:b/>
                <w:color w:val="000000"/>
                <w:sz w:val="16"/>
                <w:szCs w:val="16"/>
              </w:rPr>
              <w:t>135522,3</w:t>
            </w:r>
          </w:p>
        </w:tc>
      </w:tr>
    </w:tbl>
    <w:p w:rsidR="001058D3" w:rsidRDefault="001058D3" w:rsidP="00662CE8">
      <w:pPr>
        <w:pStyle w:val="00"/>
        <w:rPr>
          <w:lang w:eastAsia="en-US"/>
        </w:rPr>
        <w:sectPr w:rsidR="001058D3" w:rsidSect="001058D3">
          <w:pgSz w:w="16838" w:h="11906" w:orient="landscape"/>
          <w:pgMar w:top="1701" w:right="1134" w:bottom="567" w:left="851" w:header="709" w:footer="362" w:gutter="0"/>
          <w:cols w:space="708"/>
          <w:docGrid w:linePitch="381"/>
        </w:sectPr>
      </w:pPr>
    </w:p>
    <w:p w:rsidR="00261548" w:rsidRDefault="00261548" w:rsidP="00261548">
      <w:pPr>
        <w:pStyle w:val="0311"/>
      </w:pPr>
      <w:bookmarkStart w:id="66" w:name="_Toc53994677"/>
      <w:r w:rsidRPr="00261548">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6"/>
    </w:p>
    <w:p w:rsidR="00662CE8" w:rsidRDefault="00EA4257" w:rsidP="00662CE8">
      <w:pPr>
        <w:pStyle w:val="00"/>
        <w:rPr>
          <w:lang w:eastAsia="en-US"/>
        </w:rPr>
      </w:pPr>
      <w:r w:rsidRPr="00EA4257">
        <w:rPr>
          <w:lang w:eastAsia="en-US"/>
        </w:rPr>
        <w:t>На территории Николаевского сельского поселения отсутст</w:t>
      </w:r>
      <w:r>
        <w:rPr>
          <w:lang w:eastAsia="en-US"/>
        </w:rPr>
        <w:t>вуют</w:t>
      </w:r>
      <w:r>
        <w:rPr>
          <w:rFonts w:eastAsia="Calibri"/>
          <w:lang w:eastAsia="en-US"/>
        </w:rPr>
        <w:t>источники тепловой энергии, функционирующие в режиме комбинированной выработки электрической и тепловой энергии.</w:t>
      </w:r>
    </w:p>
    <w:p w:rsidR="00EA4257" w:rsidRPr="00662CE8" w:rsidRDefault="00EA4257" w:rsidP="00662CE8">
      <w:pPr>
        <w:pStyle w:val="00"/>
        <w:rPr>
          <w:lang w:eastAsia="en-US"/>
        </w:rPr>
      </w:pPr>
    </w:p>
    <w:p w:rsidR="00261548" w:rsidRDefault="00261548" w:rsidP="00261548">
      <w:pPr>
        <w:pStyle w:val="0311"/>
      </w:pPr>
      <w:bookmarkStart w:id="67" w:name="_Toc53994678"/>
      <w:r w:rsidRPr="00261548">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7"/>
    </w:p>
    <w:p w:rsidR="008F57DE" w:rsidRPr="008F57DE" w:rsidRDefault="008F57DE" w:rsidP="008F57DE">
      <w:pPr>
        <w:pStyle w:val="04111"/>
      </w:pPr>
      <w:bookmarkStart w:id="68" w:name="_Toc53994679"/>
      <w:r>
        <w:t>Сценарий №1</w:t>
      </w:r>
      <w:bookmarkEnd w:id="68"/>
    </w:p>
    <w:p w:rsidR="003B6AE1" w:rsidRPr="003B6AE1" w:rsidRDefault="003B6AE1" w:rsidP="008F57DE">
      <w:pPr>
        <w:pStyle w:val="051111"/>
        <w:rPr>
          <w:rFonts w:eastAsiaTheme="minorEastAsia"/>
        </w:rPr>
      </w:pPr>
      <w:r w:rsidRPr="003B6AE1">
        <w:rPr>
          <w:rFonts w:eastAsiaTheme="minorEastAsia"/>
        </w:rPr>
        <w:t>Котельная №1</w:t>
      </w:r>
    </w:p>
    <w:p w:rsidR="003B6AE1" w:rsidRPr="003B6AE1" w:rsidRDefault="003B6AE1" w:rsidP="003B6AE1">
      <w:pPr>
        <w:spacing w:line="360" w:lineRule="auto"/>
        <w:ind w:firstLine="709"/>
        <w:jc w:val="both"/>
        <w:rPr>
          <w:iCs/>
          <w:sz w:val="26"/>
          <w:szCs w:val="26"/>
        </w:rPr>
      </w:pPr>
      <w:r w:rsidRPr="003B6AE1">
        <w:rPr>
          <w:iCs/>
          <w:sz w:val="26"/>
          <w:szCs w:val="26"/>
        </w:rPr>
        <w:t xml:space="preserve">Котельная была введена в эксплуатацию в 1986 году и предназначена для теплоснабжения общественных зданий и жилого фонда поселения. В настоящее время это единственный источник централизованного теплоснабжения с. Николаевка. </w:t>
      </w:r>
    </w:p>
    <w:p w:rsidR="003B6AE1" w:rsidRPr="003B6AE1" w:rsidRDefault="003B6AE1" w:rsidP="003B6AE1">
      <w:pPr>
        <w:spacing w:line="360" w:lineRule="auto"/>
        <w:ind w:firstLine="709"/>
        <w:jc w:val="both"/>
        <w:rPr>
          <w:iCs/>
          <w:sz w:val="26"/>
          <w:szCs w:val="26"/>
        </w:rPr>
      </w:pPr>
      <w:r w:rsidRPr="003B6AE1">
        <w:rPr>
          <w:iCs/>
          <w:sz w:val="26"/>
          <w:szCs w:val="26"/>
        </w:rPr>
        <w:t>На котельной установлено 2 паровых котла, из которых для обеспечения тепловой нагрузки потребителей в постоянной работе находится один.</w:t>
      </w:r>
    </w:p>
    <w:p w:rsidR="003B6AE1" w:rsidRPr="003B6AE1" w:rsidRDefault="003B6AE1" w:rsidP="003B6AE1">
      <w:pPr>
        <w:spacing w:line="360" w:lineRule="auto"/>
        <w:ind w:firstLine="709"/>
        <w:jc w:val="both"/>
        <w:rPr>
          <w:iCs/>
          <w:sz w:val="26"/>
          <w:szCs w:val="26"/>
        </w:rPr>
      </w:pPr>
      <w:r w:rsidRPr="003B6AE1">
        <w:rPr>
          <w:iCs/>
          <w:sz w:val="26"/>
          <w:szCs w:val="26"/>
        </w:rPr>
        <w:t>В настоящее время отсутствует водоподготовка исходной воды, износ оборудования натрий-катионитовых фильтров составляет 100 %. Перед подачей в котлы вода поступает в деаэраторы атмосферного типа, где происходит удаление агрессивных газов.</w:t>
      </w:r>
    </w:p>
    <w:p w:rsidR="003B6AE1" w:rsidRPr="003B6AE1" w:rsidRDefault="003B6AE1" w:rsidP="003B6AE1">
      <w:pPr>
        <w:spacing w:line="360" w:lineRule="auto"/>
        <w:ind w:firstLine="709"/>
        <w:jc w:val="both"/>
        <w:rPr>
          <w:rFonts w:eastAsiaTheme="minorEastAsia"/>
          <w:iCs/>
          <w:sz w:val="26"/>
          <w:szCs w:val="26"/>
          <w:lang w:eastAsia="en-US"/>
        </w:rPr>
      </w:pPr>
      <w:r w:rsidRPr="003B6AE1">
        <w:rPr>
          <w:iCs/>
          <w:sz w:val="26"/>
          <w:szCs w:val="26"/>
        </w:rPr>
        <w:t>О высоком физическом износе основного оборудования говорит КПД котлов, которые в среднем составляют 57%. Техническое состояние оборудования котельной №1 графически представлено в Главе 1 Обосновывающих материалов настоящей Схемы теплоснабжения.</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Вне зависимости от сценарных условий, схемой теплоснабжения предусматривается вывод из эксплуатации котельной №1 с переключением существующих нагрузок на новую котельную в с. Николаевка.</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В настоящее время новая котельная в с. Николаевка законсервирована. Схемой теплоснабжения предусматривается окончание строительства новой котельной и перевод на неё тепловой нагрузки потребителей.</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lastRenderedPageBreak/>
        <w:t>Балансы тепловой мощности котельной №1 и новой котельной в с. Николаевка приведены в таблице </w:t>
      </w:r>
      <w:fldSimple w:instr=" REF  _Ref38617154 \h \t \w  \* MERGEFORMAT ">
        <w:r w:rsidR="002A2B5F">
          <w:rPr>
            <w:rFonts w:eastAsiaTheme="minorEastAsia"/>
            <w:iCs/>
            <w:sz w:val="26"/>
            <w:szCs w:val="26"/>
            <w:lang w:eastAsia="en-US"/>
          </w:rPr>
          <w:t>18</w:t>
        </w:r>
      </w:fldSimple>
      <w:r w:rsidRPr="003B6AE1">
        <w:rPr>
          <w:rFonts w:eastAsiaTheme="minorEastAsia"/>
          <w:iCs/>
          <w:sz w:val="26"/>
          <w:szCs w:val="26"/>
          <w:lang w:eastAsia="en-US"/>
        </w:rPr>
        <w:t>.</w:t>
      </w:r>
    </w:p>
    <w:p w:rsidR="003B6AE1" w:rsidRPr="003B6AE1" w:rsidRDefault="003B6AE1" w:rsidP="000474C2">
      <w:pPr>
        <w:keepNext/>
        <w:numPr>
          <w:ilvl w:val="0"/>
          <w:numId w:val="27"/>
        </w:numPr>
        <w:tabs>
          <w:tab w:val="left" w:pos="1418"/>
          <w:tab w:val="left" w:pos="9067"/>
        </w:tabs>
        <w:spacing w:before="120" w:after="120"/>
        <w:ind w:left="0" w:firstLine="0"/>
        <w:jc w:val="both"/>
        <w:rPr>
          <w:rFonts w:eastAsiaTheme="minorEastAsia"/>
          <w:b/>
          <w:lang w:eastAsia="en-US"/>
        </w:rPr>
      </w:pPr>
      <w:bookmarkStart w:id="69" w:name="_Ref38617154"/>
      <w:r w:rsidRPr="003B6AE1">
        <w:rPr>
          <w:rFonts w:eastAsiaTheme="minorEastAsia"/>
          <w:b/>
          <w:lang w:eastAsia="en-US"/>
        </w:rPr>
        <w:t>Балансы тепловой мощности котельных</w:t>
      </w:r>
      <w:bookmarkEnd w:id="69"/>
      <w:r w:rsidRPr="003B6AE1">
        <w:rPr>
          <w:rFonts w:eastAsiaTheme="minorEastAsia"/>
          <w:b/>
          <w:lang w:eastAsia="en-US"/>
        </w:rPr>
        <w:t>с. Николаевка</w:t>
      </w:r>
    </w:p>
    <w:tbl>
      <w:tblPr>
        <w:tblW w:w="5000" w:type="pct"/>
        <w:jc w:val="center"/>
        <w:tblLook w:val="04A0"/>
      </w:tblPr>
      <w:tblGrid>
        <w:gridCol w:w="4338"/>
        <w:gridCol w:w="2759"/>
        <w:gridCol w:w="2757"/>
      </w:tblGrid>
      <w:tr w:rsidR="003B6AE1" w:rsidRPr="003B6AE1" w:rsidTr="003B6AE1">
        <w:trPr>
          <w:trHeight w:val="283"/>
          <w:jc w:val="center"/>
        </w:trPr>
        <w:tc>
          <w:tcPr>
            <w:tcW w:w="2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Наименование</w:t>
            </w:r>
          </w:p>
        </w:tc>
        <w:tc>
          <w:tcPr>
            <w:tcW w:w="1400" w:type="pct"/>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Котельная №1</w:t>
            </w:r>
          </w:p>
        </w:tc>
        <w:tc>
          <w:tcPr>
            <w:tcW w:w="1399" w:type="pct"/>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 xml:space="preserve">Новая котельная в с. Николаевка </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Установленная мощность,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6,76</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6,00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Располагаемая мощность,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6,76</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sz w:val="20"/>
                <w:szCs w:val="20"/>
              </w:rPr>
            </w:pPr>
            <w:r w:rsidRPr="003B6AE1">
              <w:rPr>
                <w:sz w:val="20"/>
                <w:szCs w:val="20"/>
              </w:rPr>
              <w:t>6,00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Присоединенная нагрузка,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2,36</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2,58</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Располагаемая тепловая мощность нетто при аварийном выводе самого мощного котла</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2,44</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4,00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Резерв ("+")/ Дефицит("-"),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-0,65</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105F19" w:rsidP="003B6AE1">
            <w:pPr>
              <w:jc w:val="center"/>
              <w:rPr>
                <w:rFonts w:eastAsiaTheme="minorEastAsia" w:cstheme="minorBidi"/>
                <w:color w:val="000000"/>
                <w:sz w:val="20"/>
                <w:szCs w:val="20"/>
                <w:lang w:eastAsia="en-US"/>
              </w:rPr>
            </w:pPr>
            <w:r>
              <w:rPr>
                <w:rFonts w:eastAsiaTheme="minorEastAsia" w:cstheme="minorBidi"/>
                <w:color w:val="000000"/>
                <w:sz w:val="20"/>
                <w:szCs w:val="20"/>
                <w:lang w:eastAsia="en-US"/>
              </w:rPr>
              <w:t>0,83</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color w:val="000000"/>
                <w:sz w:val="20"/>
                <w:szCs w:val="20"/>
                <w:lang w:eastAsia="en-US"/>
              </w:rPr>
              <w:t>Резерв ("+")/ Дефицит("-"), %</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b/>
                <w:color w:val="000000"/>
                <w:sz w:val="20"/>
                <w:szCs w:val="20"/>
              </w:rPr>
            </w:pPr>
            <w:r w:rsidRPr="003B6AE1">
              <w:rPr>
                <w:b/>
                <w:color w:val="000000"/>
                <w:sz w:val="20"/>
                <w:szCs w:val="20"/>
              </w:rPr>
              <w:t>-26,64</w:t>
            </w:r>
          </w:p>
        </w:tc>
        <w:tc>
          <w:tcPr>
            <w:tcW w:w="1399" w:type="pct"/>
            <w:tcBorders>
              <w:top w:val="nil"/>
              <w:left w:val="nil"/>
              <w:bottom w:val="single" w:sz="4" w:space="0" w:color="auto"/>
              <w:right w:val="single" w:sz="4" w:space="0" w:color="auto"/>
            </w:tcBorders>
            <w:shd w:val="clear" w:color="auto" w:fill="auto"/>
            <w:vAlign w:val="center"/>
          </w:tcPr>
          <w:p w:rsidR="003B6AE1" w:rsidRPr="003B6AE1" w:rsidRDefault="00105F19" w:rsidP="003B6AE1">
            <w:pPr>
              <w:jc w:val="center"/>
              <w:rPr>
                <w:b/>
                <w:color w:val="000000"/>
                <w:sz w:val="20"/>
                <w:szCs w:val="20"/>
              </w:rPr>
            </w:pPr>
            <w:r>
              <w:rPr>
                <w:b/>
                <w:color w:val="000000"/>
                <w:sz w:val="20"/>
                <w:szCs w:val="20"/>
              </w:rPr>
              <w:t>21,18</w:t>
            </w:r>
          </w:p>
        </w:tc>
      </w:tr>
    </w:tbl>
    <w:p w:rsidR="003B6AE1" w:rsidRPr="003B6AE1" w:rsidRDefault="003B6AE1" w:rsidP="003B6AE1">
      <w:pPr>
        <w:spacing w:line="360" w:lineRule="auto"/>
        <w:jc w:val="both"/>
        <w:rPr>
          <w:rFonts w:eastAsiaTheme="minorEastAsia"/>
          <w:iCs/>
          <w:sz w:val="26"/>
          <w:szCs w:val="26"/>
          <w:lang w:eastAsia="en-US"/>
        </w:rPr>
      </w:pP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Из таблицы видно, что тепловой мощности новой котельной будет достаточно для покрытия существующих и перспективных тепловых нагрузок в с. Николаевка.</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После закрытия котельной №1 здание, в котором она расположена, планируется перепрофилировать для использования под производственные нужды новой котельной, в связи с чем, мероприятие планируется как беззатратное.</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Капитальные затраты на реализацию мероприятия по демонтажу оборудования котельной в ценах базового года оцениваются в 22 759,4 тыс. руб. (без НДС).</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Состав оборудования и котельной приведен в таблице </w:t>
      </w:r>
      <w:fldSimple w:instr=" REF  _Ref38609757 \h \t \w  \* MERGEFORMAT ">
        <w:r w:rsidR="002A2B5F">
          <w:rPr>
            <w:rFonts w:eastAsiaTheme="minorEastAsia"/>
            <w:iCs/>
            <w:sz w:val="26"/>
            <w:szCs w:val="26"/>
            <w:lang w:eastAsia="en-US"/>
          </w:rPr>
          <w:t>19</w:t>
        </w:r>
      </w:fldSimple>
      <w:r w:rsidRPr="003B6AE1">
        <w:rPr>
          <w:rFonts w:eastAsiaTheme="minorEastAsia"/>
          <w:iCs/>
          <w:sz w:val="26"/>
          <w:szCs w:val="26"/>
          <w:lang w:eastAsia="en-US"/>
        </w:rPr>
        <w:t>.</w:t>
      </w:r>
    </w:p>
    <w:p w:rsidR="003B6AE1" w:rsidRPr="003B6AE1" w:rsidRDefault="003B6AE1" w:rsidP="000474C2">
      <w:pPr>
        <w:keepNext/>
        <w:numPr>
          <w:ilvl w:val="0"/>
          <w:numId w:val="27"/>
        </w:numPr>
        <w:tabs>
          <w:tab w:val="left" w:pos="1418"/>
          <w:tab w:val="left" w:pos="9067"/>
        </w:tabs>
        <w:spacing w:before="120" w:after="120"/>
        <w:ind w:left="0" w:firstLine="0"/>
        <w:jc w:val="both"/>
        <w:rPr>
          <w:rFonts w:eastAsiaTheme="minorEastAsia"/>
          <w:lang w:eastAsia="en-US"/>
        </w:rPr>
      </w:pPr>
      <w:bookmarkStart w:id="70" w:name="_Ref38609757"/>
      <w:r w:rsidRPr="003B6AE1">
        <w:rPr>
          <w:rFonts w:eastAsiaTheme="minorEastAsia"/>
          <w:b/>
          <w:lang w:eastAsia="en-US"/>
        </w:rPr>
        <w:t xml:space="preserve">Состав оборудования котельной </w:t>
      </w:r>
      <w:bookmarkEnd w:id="70"/>
      <w:r w:rsidRPr="003B6AE1">
        <w:rPr>
          <w:rFonts w:eastAsiaTheme="minorEastAsia"/>
          <w:b/>
          <w:lang w:eastAsia="en-US"/>
        </w:rPr>
        <w:t>№1</w:t>
      </w:r>
    </w:p>
    <w:tbl>
      <w:tblPr>
        <w:tblW w:w="5000" w:type="pct"/>
        <w:tblLook w:val="04A0"/>
      </w:tblPr>
      <w:tblGrid>
        <w:gridCol w:w="485"/>
        <w:gridCol w:w="1620"/>
        <w:gridCol w:w="979"/>
        <w:gridCol w:w="2255"/>
        <w:gridCol w:w="989"/>
        <w:gridCol w:w="1013"/>
        <w:gridCol w:w="2513"/>
      </w:tblGrid>
      <w:tr w:rsidR="003B6AE1" w:rsidRPr="003B6AE1" w:rsidTr="003B6AE1">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Существующее положение</w:t>
            </w:r>
          </w:p>
        </w:tc>
        <w:tc>
          <w:tcPr>
            <w:tcW w:w="2291" w:type="pct"/>
            <w:gridSpan w:val="3"/>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 xml:space="preserve">Перспективное положение на расчётный срок </w:t>
            </w:r>
          </w:p>
        </w:tc>
      </w:tr>
      <w:tr w:rsidR="003B6AE1" w:rsidRPr="003B6AE1"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w:t>
            </w:r>
          </w:p>
        </w:tc>
        <w:tc>
          <w:tcPr>
            <w:tcW w:w="822"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Марка</w:t>
            </w:r>
          </w:p>
        </w:tc>
        <w:tc>
          <w:tcPr>
            <w:tcW w:w="497"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Год ввода</w:t>
            </w:r>
          </w:p>
        </w:tc>
        <w:tc>
          <w:tcPr>
            <w:tcW w:w="1144"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Производительность, Гкал/ч</w:t>
            </w:r>
          </w:p>
        </w:tc>
        <w:tc>
          <w:tcPr>
            <w:tcW w:w="502"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Марка</w:t>
            </w:r>
          </w:p>
        </w:tc>
        <w:tc>
          <w:tcPr>
            <w:tcW w:w="514"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Год ввода</w:t>
            </w:r>
          </w:p>
        </w:tc>
        <w:tc>
          <w:tcPr>
            <w:tcW w:w="1275"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b/>
                <w:color w:val="000000"/>
                <w:sz w:val="20"/>
                <w:szCs w:val="20"/>
              </w:rPr>
              <w:t>Производительность</w:t>
            </w:r>
          </w:p>
        </w:tc>
      </w:tr>
      <w:tr w:rsidR="003B6AE1" w:rsidRPr="003B6AE1" w:rsidTr="003B6AE1">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Водогрейные котлы</w:t>
            </w:r>
          </w:p>
        </w:tc>
        <w:tc>
          <w:tcPr>
            <w:tcW w:w="229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511BBC" w:rsidP="003B6AE1">
            <w:pPr>
              <w:jc w:val="center"/>
              <w:rPr>
                <w:color w:val="000000"/>
                <w:sz w:val="20"/>
                <w:szCs w:val="20"/>
              </w:rPr>
            </w:pPr>
            <w:r>
              <w:rPr>
                <w:color w:val="000000"/>
                <w:sz w:val="20"/>
                <w:szCs w:val="20"/>
              </w:rPr>
              <w:t>Вывод из эксплуатации</w:t>
            </w:r>
            <w:r w:rsidR="003B6AE1" w:rsidRPr="003B6AE1">
              <w:rPr>
                <w:color w:val="000000"/>
                <w:sz w:val="20"/>
                <w:szCs w:val="20"/>
              </w:rPr>
              <w:t xml:space="preserve"> котельной. Переключение нагрузок на новую котельную в с. Николаевка в 2023 году</w:t>
            </w:r>
          </w:p>
        </w:tc>
      </w:tr>
      <w:tr w:rsidR="003B6AE1" w:rsidRPr="003B6AE1"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1</w:t>
            </w:r>
          </w:p>
        </w:tc>
        <w:tc>
          <w:tcPr>
            <w:tcW w:w="822"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sz w:val="20"/>
                <w:szCs w:val="20"/>
              </w:rPr>
              <w:t>КЕ-6,5/14С</w:t>
            </w:r>
          </w:p>
        </w:tc>
        <w:tc>
          <w:tcPr>
            <w:tcW w:w="497"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spacing w:line="256" w:lineRule="auto"/>
              <w:jc w:val="center"/>
              <w:rPr>
                <w:color w:val="000000"/>
                <w:sz w:val="20"/>
                <w:szCs w:val="20"/>
                <w:lang w:eastAsia="en-US"/>
              </w:rPr>
            </w:pPr>
            <w:r w:rsidRPr="003B6AE1">
              <w:rPr>
                <w:color w:val="000000"/>
                <w:sz w:val="20"/>
                <w:szCs w:val="20"/>
                <w:lang w:eastAsia="en-US"/>
              </w:rPr>
              <w:t>1981</w:t>
            </w:r>
          </w:p>
        </w:tc>
        <w:tc>
          <w:tcPr>
            <w:tcW w:w="1144"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suppressAutoHyphens/>
              <w:ind w:left="-113" w:right="-113"/>
              <w:jc w:val="center"/>
              <w:rPr>
                <w:color w:val="000000"/>
                <w:sz w:val="20"/>
                <w:szCs w:val="20"/>
              </w:rPr>
            </w:pPr>
            <w:r w:rsidRPr="003B6AE1">
              <w:rPr>
                <w:color w:val="000000"/>
                <w:sz w:val="20"/>
                <w:szCs w:val="20"/>
              </w:rPr>
              <w:t>4,20</w:t>
            </w:r>
          </w:p>
        </w:tc>
        <w:tc>
          <w:tcPr>
            <w:tcW w:w="2291" w:type="pct"/>
            <w:gridSpan w:val="3"/>
            <w:vMerge/>
            <w:tcBorders>
              <w:top w:val="nil"/>
              <w:left w:val="nil"/>
              <w:bottom w:val="single" w:sz="4" w:space="0" w:color="auto"/>
              <w:right w:val="single" w:sz="4" w:space="0" w:color="auto"/>
            </w:tcBorders>
            <w:vAlign w:val="center"/>
            <w:hideMark/>
          </w:tcPr>
          <w:p w:rsidR="003B6AE1" w:rsidRPr="003B6AE1" w:rsidRDefault="003B6AE1" w:rsidP="003B6AE1">
            <w:pPr>
              <w:rPr>
                <w:color w:val="000000"/>
                <w:sz w:val="20"/>
                <w:szCs w:val="20"/>
              </w:rPr>
            </w:pPr>
          </w:p>
        </w:tc>
      </w:tr>
      <w:tr w:rsidR="003B6AE1" w:rsidRPr="003B6AE1"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2</w:t>
            </w:r>
          </w:p>
        </w:tc>
        <w:tc>
          <w:tcPr>
            <w:tcW w:w="822"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ДКВР-6,5/13</w:t>
            </w:r>
          </w:p>
        </w:tc>
        <w:tc>
          <w:tcPr>
            <w:tcW w:w="497"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spacing w:line="256" w:lineRule="auto"/>
              <w:jc w:val="center"/>
              <w:rPr>
                <w:color w:val="000000"/>
                <w:sz w:val="20"/>
                <w:szCs w:val="20"/>
                <w:lang w:eastAsia="en-US"/>
              </w:rPr>
            </w:pPr>
            <w:r w:rsidRPr="003B6AE1">
              <w:rPr>
                <w:color w:val="000000"/>
                <w:sz w:val="20"/>
                <w:szCs w:val="20"/>
                <w:lang w:eastAsia="en-US"/>
              </w:rPr>
              <w:t>1994</w:t>
            </w:r>
          </w:p>
        </w:tc>
        <w:tc>
          <w:tcPr>
            <w:tcW w:w="1144"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suppressAutoHyphens/>
              <w:ind w:left="-113" w:right="-113"/>
              <w:jc w:val="center"/>
              <w:rPr>
                <w:color w:val="000000"/>
                <w:sz w:val="20"/>
                <w:szCs w:val="20"/>
              </w:rPr>
            </w:pPr>
            <w:r w:rsidRPr="003B6AE1">
              <w:rPr>
                <w:color w:val="000000"/>
                <w:sz w:val="20"/>
                <w:szCs w:val="20"/>
              </w:rPr>
              <w:t>2,56</w:t>
            </w:r>
          </w:p>
        </w:tc>
        <w:tc>
          <w:tcPr>
            <w:tcW w:w="2291" w:type="pct"/>
            <w:gridSpan w:val="3"/>
            <w:vMerge/>
            <w:tcBorders>
              <w:top w:val="nil"/>
              <w:left w:val="nil"/>
              <w:bottom w:val="single" w:sz="4" w:space="0" w:color="auto"/>
              <w:right w:val="single" w:sz="4" w:space="0" w:color="auto"/>
            </w:tcBorders>
            <w:vAlign w:val="center"/>
            <w:hideMark/>
          </w:tcPr>
          <w:p w:rsidR="003B6AE1" w:rsidRPr="003B6AE1" w:rsidRDefault="003B6AE1" w:rsidP="003B6AE1">
            <w:pPr>
              <w:rPr>
                <w:color w:val="000000"/>
                <w:sz w:val="20"/>
                <w:szCs w:val="20"/>
              </w:rPr>
            </w:pPr>
          </w:p>
        </w:tc>
      </w:tr>
      <w:tr w:rsidR="003B6AE1" w:rsidRPr="003B6AE1" w:rsidTr="003B6AE1">
        <w:tc>
          <w:tcPr>
            <w:tcW w:w="246"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color w:val="000000"/>
                <w:sz w:val="20"/>
                <w:szCs w:val="20"/>
              </w:rPr>
            </w:pPr>
            <w:r w:rsidRPr="003B6AE1">
              <w:rPr>
                <w:color w:val="000000"/>
                <w:sz w:val="20"/>
                <w:szCs w:val="20"/>
              </w:rPr>
              <w:t>3</w:t>
            </w:r>
          </w:p>
        </w:tc>
        <w:tc>
          <w:tcPr>
            <w:tcW w:w="822"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sz w:val="20"/>
                <w:szCs w:val="20"/>
              </w:rPr>
              <w:t>КЕ-6,5/14С</w:t>
            </w:r>
          </w:p>
        </w:tc>
        <w:tc>
          <w:tcPr>
            <w:tcW w:w="497"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jc w:val="center"/>
              <w:rPr>
                <w:color w:val="000000"/>
                <w:sz w:val="20"/>
                <w:szCs w:val="20"/>
              </w:rPr>
            </w:pPr>
            <w:r w:rsidRPr="003B6AE1">
              <w:rPr>
                <w:color w:val="000000"/>
                <w:sz w:val="20"/>
                <w:szCs w:val="20"/>
              </w:rPr>
              <w:t>2021</w:t>
            </w:r>
          </w:p>
        </w:tc>
        <w:tc>
          <w:tcPr>
            <w:tcW w:w="1144" w:type="pct"/>
            <w:tcBorders>
              <w:top w:val="nil"/>
              <w:left w:val="nil"/>
              <w:bottom w:val="single" w:sz="4" w:space="0" w:color="auto"/>
              <w:right w:val="single" w:sz="4" w:space="0" w:color="auto"/>
            </w:tcBorders>
            <w:shd w:val="clear" w:color="auto" w:fill="auto"/>
            <w:vAlign w:val="center"/>
          </w:tcPr>
          <w:p w:rsidR="003B6AE1" w:rsidRPr="003B6AE1" w:rsidRDefault="003B6AE1" w:rsidP="003B6AE1">
            <w:pPr>
              <w:jc w:val="center"/>
              <w:rPr>
                <w:color w:val="000000"/>
                <w:sz w:val="20"/>
                <w:szCs w:val="20"/>
              </w:rPr>
            </w:pPr>
            <w:r w:rsidRPr="003B6AE1">
              <w:rPr>
                <w:color w:val="000000"/>
                <w:sz w:val="20"/>
                <w:szCs w:val="20"/>
              </w:rPr>
              <w:t>4,00</w:t>
            </w:r>
          </w:p>
        </w:tc>
        <w:tc>
          <w:tcPr>
            <w:tcW w:w="2291" w:type="pct"/>
            <w:gridSpan w:val="3"/>
            <w:vMerge/>
            <w:tcBorders>
              <w:top w:val="nil"/>
              <w:left w:val="nil"/>
              <w:bottom w:val="single" w:sz="4" w:space="0" w:color="auto"/>
              <w:right w:val="single" w:sz="4" w:space="0" w:color="auto"/>
            </w:tcBorders>
            <w:vAlign w:val="center"/>
          </w:tcPr>
          <w:p w:rsidR="003B6AE1" w:rsidRPr="003B6AE1" w:rsidRDefault="003B6AE1" w:rsidP="003B6AE1">
            <w:pPr>
              <w:rPr>
                <w:color w:val="000000"/>
                <w:sz w:val="20"/>
                <w:szCs w:val="20"/>
              </w:rPr>
            </w:pPr>
          </w:p>
        </w:tc>
      </w:tr>
      <w:tr w:rsidR="003B6AE1" w:rsidRPr="003B6AE1" w:rsidTr="003B6AE1">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Установленная тепловая мощность источника, Гкал/ч</w:t>
            </w:r>
          </w:p>
        </w:tc>
        <w:tc>
          <w:tcPr>
            <w:tcW w:w="1144" w:type="pct"/>
            <w:tcBorders>
              <w:top w:val="nil"/>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10,76</w:t>
            </w:r>
          </w:p>
        </w:tc>
        <w:tc>
          <w:tcPr>
            <w:tcW w:w="2291" w:type="pct"/>
            <w:gridSpan w:val="3"/>
            <w:vMerge/>
            <w:tcBorders>
              <w:top w:val="nil"/>
              <w:left w:val="nil"/>
              <w:bottom w:val="single" w:sz="4" w:space="0" w:color="auto"/>
              <w:right w:val="single" w:sz="4" w:space="0" w:color="auto"/>
            </w:tcBorders>
            <w:vAlign w:val="center"/>
            <w:hideMark/>
          </w:tcPr>
          <w:p w:rsidR="003B6AE1" w:rsidRPr="003B6AE1" w:rsidRDefault="003B6AE1" w:rsidP="003B6AE1">
            <w:pPr>
              <w:rPr>
                <w:color w:val="000000"/>
                <w:sz w:val="20"/>
                <w:szCs w:val="20"/>
              </w:rPr>
            </w:pPr>
          </w:p>
        </w:tc>
      </w:tr>
      <w:tr w:rsidR="003B6AE1" w:rsidRPr="003B6AE1" w:rsidTr="003B6AE1">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color w:val="000000"/>
                <w:sz w:val="20"/>
                <w:szCs w:val="20"/>
              </w:rPr>
              <w:t>Подключенная нагрузка, Гкал/ч</w:t>
            </w:r>
          </w:p>
        </w:tc>
        <w:tc>
          <w:tcPr>
            <w:tcW w:w="1144" w:type="pct"/>
            <w:tcBorders>
              <w:top w:val="nil"/>
              <w:left w:val="nil"/>
              <w:bottom w:val="single" w:sz="4" w:space="0" w:color="auto"/>
              <w:right w:val="single" w:sz="4" w:space="0" w:color="auto"/>
            </w:tcBorders>
            <w:shd w:val="clear" w:color="auto" w:fill="auto"/>
            <w:vAlign w:val="center"/>
            <w:hideMark/>
          </w:tcPr>
          <w:p w:rsidR="003B6AE1" w:rsidRPr="003B6AE1" w:rsidRDefault="00BF1A5B" w:rsidP="003B6AE1">
            <w:pPr>
              <w:jc w:val="center"/>
              <w:rPr>
                <w:color w:val="000000"/>
                <w:sz w:val="20"/>
                <w:szCs w:val="20"/>
              </w:rPr>
            </w:pPr>
            <w:r>
              <w:rPr>
                <w:rFonts w:eastAsiaTheme="minorEastAsia" w:cstheme="minorBidi"/>
                <w:color w:val="000000"/>
                <w:sz w:val="20"/>
                <w:szCs w:val="20"/>
                <w:lang w:eastAsia="en-US"/>
              </w:rPr>
              <w:t>2,2</w:t>
            </w:r>
            <w:r w:rsidR="003B6AE1" w:rsidRPr="003B6AE1">
              <w:rPr>
                <w:rFonts w:eastAsiaTheme="minorEastAsia" w:cstheme="minorBidi"/>
                <w:color w:val="000000"/>
                <w:sz w:val="20"/>
                <w:szCs w:val="20"/>
                <w:lang w:eastAsia="en-US"/>
              </w:rPr>
              <w:t>6</w:t>
            </w:r>
          </w:p>
        </w:tc>
        <w:tc>
          <w:tcPr>
            <w:tcW w:w="2291" w:type="pct"/>
            <w:gridSpan w:val="3"/>
            <w:vMerge/>
            <w:tcBorders>
              <w:top w:val="nil"/>
              <w:left w:val="nil"/>
              <w:bottom w:val="single" w:sz="4" w:space="0" w:color="auto"/>
              <w:right w:val="single" w:sz="4" w:space="0" w:color="auto"/>
            </w:tcBorders>
            <w:vAlign w:val="center"/>
            <w:hideMark/>
          </w:tcPr>
          <w:p w:rsidR="003B6AE1" w:rsidRPr="003B6AE1" w:rsidRDefault="003B6AE1" w:rsidP="003B6AE1">
            <w:pPr>
              <w:rPr>
                <w:color w:val="000000"/>
                <w:sz w:val="20"/>
                <w:szCs w:val="20"/>
              </w:rPr>
            </w:pPr>
          </w:p>
        </w:tc>
      </w:tr>
    </w:tbl>
    <w:p w:rsidR="003B6AE1" w:rsidRPr="003B6AE1" w:rsidRDefault="003B6AE1" w:rsidP="003B6AE1">
      <w:pPr>
        <w:spacing w:line="360" w:lineRule="auto"/>
        <w:ind w:firstLine="709"/>
        <w:jc w:val="both"/>
        <w:rPr>
          <w:rFonts w:eastAsiaTheme="minorEastAsia"/>
          <w:iCs/>
          <w:sz w:val="26"/>
          <w:szCs w:val="26"/>
          <w:lang w:eastAsia="en-US"/>
        </w:rPr>
      </w:pPr>
    </w:p>
    <w:p w:rsidR="003B6AE1" w:rsidRPr="003B6AE1" w:rsidRDefault="003B6AE1" w:rsidP="003B6AE1">
      <w:pPr>
        <w:spacing w:line="360" w:lineRule="auto"/>
        <w:ind w:firstLine="709"/>
        <w:jc w:val="both"/>
        <w:rPr>
          <w:rFonts w:eastAsiaTheme="minorEastAsia"/>
          <w:iCs/>
          <w:sz w:val="26"/>
          <w:szCs w:val="26"/>
          <w:lang w:eastAsia="en-US"/>
        </w:rPr>
        <w:sectPr w:rsidR="003B6AE1" w:rsidRPr="003B6AE1" w:rsidSect="0033504F">
          <w:pgSz w:w="11906" w:h="16838"/>
          <w:pgMar w:top="1134" w:right="567" w:bottom="851" w:left="1701" w:header="709" w:footer="362" w:gutter="0"/>
          <w:cols w:space="708"/>
          <w:docGrid w:linePitch="381"/>
        </w:sectPr>
      </w:pPr>
    </w:p>
    <w:p w:rsidR="003B6AE1" w:rsidRPr="003B6AE1" w:rsidRDefault="003B6AE1" w:rsidP="008F57DE">
      <w:pPr>
        <w:pStyle w:val="051111"/>
        <w:rPr>
          <w:rFonts w:eastAsiaTheme="minorEastAsia"/>
        </w:rPr>
      </w:pPr>
      <w:r w:rsidRPr="003B6AE1">
        <w:rPr>
          <w:rFonts w:eastAsiaTheme="minorEastAsia"/>
        </w:rPr>
        <w:lastRenderedPageBreak/>
        <w:t>Котельная №2</w:t>
      </w:r>
    </w:p>
    <w:p w:rsidR="003B6AE1" w:rsidRPr="003B6AE1" w:rsidRDefault="003B6AE1" w:rsidP="003B6AE1">
      <w:pPr>
        <w:spacing w:line="360" w:lineRule="auto"/>
        <w:ind w:firstLine="709"/>
        <w:jc w:val="both"/>
        <w:rPr>
          <w:iCs/>
          <w:sz w:val="26"/>
          <w:szCs w:val="26"/>
        </w:rPr>
      </w:pPr>
      <w:r w:rsidRPr="003B6AE1">
        <w:rPr>
          <w:iCs/>
          <w:sz w:val="26"/>
          <w:szCs w:val="26"/>
        </w:rPr>
        <w:t>Котельная №2 была введена в эксплуатацию в 1973 году и предназначена для теплоснабжения общественных зданий и жилого фонда поселения. В настоящее время это единственный источник центрального теплоснабжения с. Сосновка.</w:t>
      </w:r>
    </w:p>
    <w:p w:rsidR="003B6AE1" w:rsidRPr="003B6AE1" w:rsidRDefault="003B6AE1" w:rsidP="003B6AE1">
      <w:pPr>
        <w:spacing w:line="360" w:lineRule="auto"/>
        <w:ind w:firstLine="709"/>
        <w:jc w:val="both"/>
        <w:rPr>
          <w:iCs/>
          <w:sz w:val="26"/>
          <w:szCs w:val="26"/>
        </w:rPr>
      </w:pPr>
      <w:r w:rsidRPr="003B6AE1">
        <w:rPr>
          <w:iCs/>
          <w:sz w:val="26"/>
          <w:szCs w:val="26"/>
        </w:rPr>
        <w:t>На существующей котельной вс. Сосновка установлено 5 водогрейных твердотопливных котлов, которые обеспечивают потребителей теплом в виде горячей воды.</w:t>
      </w:r>
    </w:p>
    <w:p w:rsidR="003B6AE1" w:rsidRPr="003B6AE1" w:rsidRDefault="003B6AE1" w:rsidP="003B6AE1">
      <w:pPr>
        <w:spacing w:line="360" w:lineRule="auto"/>
        <w:ind w:firstLine="709"/>
        <w:jc w:val="both"/>
        <w:rPr>
          <w:iCs/>
          <w:sz w:val="26"/>
          <w:szCs w:val="26"/>
        </w:rPr>
      </w:pPr>
      <w:r w:rsidRPr="003B6AE1">
        <w:rPr>
          <w:iCs/>
          <w:sz w:val="26"/>
          <w:szCs w:val="26"/>
        </w:rPr>
        <w:t>В настоящее время отсутствует водоподготовка исходной воды.</w:t>
      </w:r>
    </w:p>
    <w:p w:rsidR="003B6AE1" w:rsidRPr="003B6AE1" w:rsidRDefault="003B6AE1" w:rsidP="003B6AE1">
      <w:pPr>
        <w:spacing w:line="360" w:lineRule="auto"/>
        <w:ind w:firstLine="709"/>
        <w:jc w:val="both"/>
        <w:rPr>
          <w:rFonts w:eastAsiaTheme="minorEastAsia"/>
          <w:iCs/>
          <w:sz w:val="26"/>
          <w:szCs w:val="26"/>
          <w:lang w:eastAsia="en-US"/>
        </w:rPr>
      </w:pPr>
      <w:r w:rsidRPr="003B6AE1">
        <w:rPr>
          <w:iCs/>
          <w:sz w:val="26"/>
          <w:szCs w:val="26"/>
        </w:rPr>
        <w:t>О высоком физическом износе основного оборудования говорит КПД котлов, которые в среднем составляют 57%. Техническое состояние оборудования котельной №2 графически представлено в Главе 1 Обосновывающих материалов настоящей Схемы теплоснабжения.</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Вне зависимости от сценарных условий, схемой теплоснабжения предусматривается вывод из эксплуатации котельной №2 с переключением существующих нагрузок на новую котельную в с. Сосновка</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Балансы тепловой мощности котельной №2 и новой котельной в с. Сосновка приведены в таблице </w:t>
      </w:r>
      <w:fldSimple w:instr=" REF  _Ref49860804 \h \r \t  \* MERGEFORMAT ">
        <w:r w:rsidR="002A2B5F">
          <w:rPr>
            <w:rFonts w:eastAsiaTheme="minorEastAsia"/>
            <w:iCs/>
            <w:sz w:val="26"/>
            <w:szCs w:val="26"/>
            <w:lang w:eastAsia="en-US"/>
          </w:rPr>
          <w:t>20</w:t>
        </w:r>
      </w:fldSimple>
      <w:r w:rsidRPr="003B6AE1">
        <w:rPr>
          <w:rFonts w:eastAsiaTheme="minorEastAsia"/>
          <w:iCs/>
          <w:sz w:val="26"/>
          <w:szCs w:val="26"/>
          <w:lang w:eastAsia="en-US"/>
        </w:rPr>
        <w:t>.</w:t>
      </w:r>
    </w:p>
    <w:p w:rsidR="003B6AE1" w:rsidRPr="003B6AE1" w:rsidRDefault="003B6AE1" w:rsidP="000474C2">
      <w:pPr>
        <w:keepNext/>
        <w:numPr>
          <w:ilvl w:val="0"/>
          <w:numId w:val="27"/>
        </w:numPr>
        <w:tabs>
          <w:tab w:val="left" w:pos="1418"/>
          <w:tab w:val="left" w:pos="9067"/>
        </w:tabs>
        <w:spacing w:before="120" w:after="120"/>
        <w:ind w:left="0" w:firstLine="0"/>
        <w:jc w:val="both"/>
        <w:rPr>
          <w:rFonts w:eastAsiaTheme="minorEastAsia"/>
          <w:b/>
          <w:lang w:eastAsia="en-US"/>
        </w:rPr>
      </w:pPr>
      <w:bookmarkStart w:id="71" w:name="_Ref49860804"/>
      <w:r w:rsidRPr="003B6AE1">
        <w:rPr>
          <w:rFonts w:eastAsiaTheme="minorEastAsia"/>
          <w:b/>
          <w:lang w:eastAsia="en-US"/>
        </w:rPr>
        <w:t>Балансы тепловой мощности котельных</w:t>
      </w:r>
      <w:bookmarkEnd w:id="71"/>
      <w:r w:rsidRPr="003B6AE1">
        <w:rPr>
          <w:rFonts w:eastAsiaTheme="minorEastAsia"/>
          <w:b/>
          <w:lang w:eastAsia="en-US"/>
        </w:rPr>
        <w:t>с. Сосновка</w:t>
      </w:r>
    </w:p>
    <w:tbl>
      <w:tblPr>
        <w:tblW w:w="5000" w:type="pct"/>
        <w:jc w:val="center"/>
        <w:tblLook w:val="04A0"/>
      </w:tblPr>
      <w:tblGrid>
        <w:gridCol w:w="4338"/>
        <w:gridCol w:w="2759"/>
        <w:gridCol w:w="2757"/>
      </w:tblGrid>
      <w:tr w:rsidR="003B6AE1" w:rsidRPr="003B6AE1" w:rsidTr="003B6AE1">
        <w:trPr>
          <w:trHeight w:val="283"/>
          <w:jc w:val="center"/>
        </w:trPr>
        <w:tc>
          <w:tcPr>
            <w:tcW w:w="2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Наименование</w:t>
            </w:r>
          </w:p>
        </w:tc>
        <w:tc>
          <w:tcPr>
            <w:tcW w:w="1400" w:type="pct"/>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Котельная №2</w:t>
            </w:r>
          </w:p>
        </w:tc>
        <w:tc>
          <w:tcPr>
            <w:tcW w:w="1399" w:type="pct"/>
            <w:tcBorders>
              <w:top w:val="single" w:sz="4" w:space="0" w:color="auto"/>
              <w:left w:val="nil"/>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b/>
                <w:bCs/>
                <w:color w:val="000000"/>
                <w:sz w:val="20"/>
                <w:szCs w:val="20"/>
                <w:lang w:eastAsia="en-US"/>
              </w:rPr>
              <w:t>Новая котельная в с. Сосновка</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Установленная мощность,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4,05</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12,00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Располагаемая мощность,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4,05</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sz w:val="20"/>
                <w:szCs w:val="20"/>
              </w:rPr>
            </w:pPr>
            <w:r w:rsidRPr="003B6AE1">
              <w:rPr>
                <w:sz w:val="20"/>
                <w:szCs w:val="20"/>
              </w:rPr>
              <w:t>12,00</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color w:val="000000"/>
                <w:sz w:val="20"/>
                <w:szCs w:val="20"/>
              </w:rPr>
            </w:pPr>
            <w:r w:rsidRPr="003B6AE1">
              <w:rPr>
                <w:rFonts w:eastAsiaTheme="minorEastAsia" w:cstheme="minorBidi"/>
                <w:color w:val="000000"/>
                <w:sz w:val="20"/>
                <w:szCs w:val="20"/>
                <w:lang w:eastAsia="en-US"/>
              </w:rPr>
              <w:t>Присоединенная нагрузка,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color w:val="000000"/>
                <w:sz w:val="20"/>
                <w:szCs w:val="20"/>
              </w:rPr>
            </w:pPr>
            <w:r w:rsidRPr="003B6AE1">
              <w:rPr>
                <w:color w:val="000000"/>
                <w:sz w:val="20"/>
                <w:szCs w:val="20"/>
              </w:rPr>
              <w:t>1,38</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7,27</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Располагаемая тепловая мощность нетто при аварийном выводе самого мощного котла</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2,49</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8,83</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Резерв ("+")/ Дефицит("-"), Гкал/ч</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rFonts w:eastAsiaTheme="minorEastAsia" w:cstheme="minorBidi"/>
                <w:color w:val="000000"/>
                <w:sz w:val="20"/>
                <w:szCs w:val="20"/>
                <w:lang w:eastAsia="en-US"/>
              </w:rPr>
            </w:pPr>
            <w:r w:rsidRPr="003B6AE1">
              <w:rPr>
                <w:rFonts w:eastAsiaTheme="minorEastAsia" w:cstheme="minorBidi"/>
                <w:color w:val="000000"/>
                <w:sz w:val="20"/>
                <w:szCs w:val="20"/>
                <w:lang w:eastAsia="en-US"/>
              </w:rPr>
              <w:t>0,60</w:t>
            </w:r>
          </w:p>
        </w:tc>
        <w:tc>
          <w:tcPr>
            <w:tcW w:w="1399" w:type="pct"/>
            <w:tcBorders>
              <w:top w:val="nil"/>
              <w:left w:val="nil"/>
              <w:bottom w:val="single" w:sz="4" w:space="0" w:color="auto"/>
              <w:right w:val="single" w:sz="4" w:space="0" w:color="auto"/>
            </w:tcBorders>
            <w:shd w:val="clear" w:color="auto" w:fill="auto"/>
            <w:noWrap/>
            <w:vAlign w:val="center"/>
          </w:tcPr>
          <w:p w:rsidR="003B6AE1" w:rsidRPr="003B6AE1" w:rsidRDefault="00105F19" w:rsidP="003B6AE1">
            <w:pPr>
              <w:jc w:val="center"/>
              <w:rPr>
                <w:rFonts w:eastAsiaTheme="minorEastAsia" w:cstheme="minorBidi"/>
                <w:color w:val="000000"/>
                <w:sz w:val="20"/>
                <w:szCs w:val="20"/>
                <w:lang w:eastAsia="en-US"/>
              </w:rPr>
            </w:pPr>
            <w:r>
              <w:rPr>
                <w:rFonts w:eastAsiaTheme="minorEastAsia" w:cstheme="minorBidi"/>
                <w:color w:val="000000"/>
                <w:sz w:val="20"/>
                <w:szCs w:val="20"/>
                <w:lang w:eastAsia="en-US"/>
              </w:rPr>
              <w:t>0,93</w:t>
            </w:r>
          </w:p>
        </w:tc>
      </w:tr>
      <w:tr w:rsidR="003B6AE1" w:rsidRPr="003B6AE1" w:rsidTr="003B6AE1">
        <w:trPr>
          <w:trHeight w:val="283"/>
          <w:jc w:val="center"/>
        </w:trPr>
        <w:tc>
          <w:tcPr>
            <w:tcW w:w="2201" w:type="pct"/>
            <w:tcBorders>
              <w:top w:val="nil"/>
              <w:left w:val="single" w:sz="4" w:space="0" w:color="auto"/>
              <w:bottom w:val="single" w:sz="4" w:space="0" w:color="auto"/>
              <w:right w:val="single" w:sz="4" w:space="0" w:color="auto"/>
            </w:tcBorders>
            <w:shd w:val="clear" w:color="auto" w:fill="auto"/>
            <w:vAlign w:val="center"/>
            <w:hideMark/>
          </w:tcPr>
          <w:p w:rsidR="003B6AE1" w:rsidRPr="003B6AE1" w:rsidRDefault="003B6AE1" w:rsidP="003B6AE1">
            <w:pPr>
              <w:jc w:val="center"/>
              <w:rPr>
                <w:b/>
                <w:color w:val="000000"/>
                <w:sz w:val="20"/>
                <w:szCs w:val="20"/>
              </w:rPr>
            </w:pPr>
            <w:r w:rsidRPr="003B6AE1">
              <w:rPr>
                <w:rFonts w:eastAsiaTheme="minorEastAsia" w:cstheme="minorBidi"/>
                <w:color w:val="000000"/>
                <w:sz w:val="20"/>
                <w:szCs w:val="20"/>
                <w:lang w:eastAsia="en-US"/>
              </w:rPr>
              <w:t>Резерв ("+")/ Дефицит("-"), %</w:t>
            </w:r>
          </w:p>
        </w:tc>
        <w:tc>
          <w:tcPr>
            <w:tcW w:w="1400" w:type="pct"/>
            <w:tcBorders>
              <w:top w:val="nil"/>
              <w:left w:val="nil"/>
              <w:bottom w:val="single" w:sz="4" w:space="0" w:color="auto"/>
              <w:right w:val="single" w:sz="4" w:space="0" w:color="auto"/>
            </w:tcBorders>
            <w:shd w:val="clear" w:color="auto" w:fill="auto"/>
            <w:noWrap/>
            <w:vAlign w:val="center"/>
          </w:tcPr>
          <w:p w:rsidR="003B6AE1" w:rsidRPr="003B6AE1" w:rsidRDefault="003B6AE1" w:rsidP="003B6AE1">
            <w:pPr>
              <w:jc w:val="center"/>
              <w:rPr>
                <w:b/>
                <w:color w:val="000000"/>
                <w:sz w:val="20"/>
                <w:szCs w:val="20"/>
              </w:rPr>
            </w:pPr>
            <w:r w:rsidRPr="003B6AE1">
              <w:rPr>
                <w:b/>
                <w:color w:val="000000"/>
                <w:sz w:val="20"/>
                <w:szCs w:val="20"/>
              </w:rPr>
              <w:t>24,10</w:t>
            </w:r>
          </w:p>
        </w:tc>
        <w:tc>
          <w:tcPr>
            <w:tcW w:w="1399" w:type="pct"/>
            <w:tcBorders>
              <w:top w:val="nil"/>
              <w:left w:val="nil"/>
              <w:bottom w:val="single" w:sz="4" w:space="0" w:color="auto"/>
              <w:right w:val="single" w:sz="4" w:space="0" w:color="auto"/>
            </w:tcBorders>
            <w:shd w:val="clear" w:color="auto" w:fill="auto"/>
            <w:vAlign w:val="center"/>
          </w:tcPr>
          <w:p w:rsidR="003B6AE1" w:rsidRPr="003B6AE1" w:rsidRDefault="00105F19" w:rsidP="003B6AE1">
            <w:pPr>
              <w:jc w:val="center"/>
              <w:rPr>
                <w:b/>
                <w:color w:val="000000"/>
                <w:sz w:val="20"/>
                <w:szCs w:val="20"/>
              </w:rPr>
            </w:pPr>
            <w:r>
              <w:rPr>
                <w:b/>
                <w:color w:val="000000"/>
                <w:sz w:val="20"/>
                <w:szCs w:val="20"/>
              </w:rPr>
              <w:t>10,57</w:t>
            </w:r>
          </w:p>
        </w:tc>
      </w:tr>
    </w:tbl>
    <w:p w:rsidR="003B6AE1" w:rsidRPr="003B6AE1" w:rsidRDefault="003B6AE1" w:rsidP="003B6AE1">
      <w:pPr>
        <w:spacing w:line="360" w:lineRule="auto"/>
        <w:jc w:val="both"/>
        <w:rPr>
          <w:rFonts w:eastAsiaTheme="minorEastAsia"/>
          <w:iCs/>
          <w:sz w:val="26"/>
          <w:szCs w:val="26"/>
          <w:lang w:eastAsia="en-US"/>
        </w:rPr>
      </w:pP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Капитальные затраты на реализацию мероприятия по демонтажу оборудования котельной оцениваются в ценах базового года в 13 635,5 тыс. руб. (без НДС).</w:t>
      </w:r>
    </w:p>
    <w:p w:rsidR="003B6AE1" w:rsidRPr="003B6AE1" w:rsidRDefault="003B6AE1" w:rsidP="003B6AE1">
      <w:pPr>
        <w:spacing w:line="360" w:lineRule="auto"/>
        <w:ind w:firstLine="709"/>
        <w:jc w:val="both"/>
        <w:rPr>
          <w:rFonts w:eastAsiaTheme="minorEastAsia"/>
          <w:iCs/>
          <w:sz w:val="26"/>
          <w:szCs w:val="26"/>
          <w:lang w:eastAsia="en-US"/>
        </w:rPr>
      </w:pPr>
      <w:r w:rsidRPr="003B6AE1">
        <w:rPr>
          <w:rFonts w:eastAsiaTheme="minorEastAsia"/>
          <w:iCs/>
          <w:sz w:val="26"/>
          <w:szCs w:val="26"/>
          <w:lang w:eastAsia="en-US"/>
        </w:rPr>
        <w:t xml:space="preserve">Состав оборудования котельной приведен в таблице </w:t>
      </w:r>
      <w:fldSimple w:instr=" REF  _Ref49860853 \h \r \t  \* MERGEFORMAT ">
        <w:r w:rsidR="002A2B5F">
          <w:rPr>
            <w:rFonts w:eastAsiaTheme="minorEastAsia"/>
            <w:iCs/>
            <w:sz w:val="26"/>
            <w:szCs w:val="26"/>
            <w:lang w:eastAsia="en-US"/>
          </w:rPr>
          <w:t>21</w:t>
        </w:r>
      </w:fldSimple>
      <w:r w:rsidRPr="003B6AE1">
        <w:rPr>
          <w:rFonts w:eastAsiaTheme="minorEastAsia"/>
          <w:iCs/>
          <w:sz w:val="26"/>
          <w:szCs w:val="26"/>
          <w:lang w:eastAsia="en-US"/>
        </w:rPr>
        <w:t>.</w:t>
      </w:r>
    </w:p>
    <w:p w:rsidR="003B6AE1" w:rsidRPr="003B6AE1" w:rsidRDefault="003B6AE1" w:rsidP="000474C2">
      <w:pPr>
        <w:keepNext/>
        <w:numPr>
          <w:ilvl w:val="0"/>
          <w:numId w:val="27"/>
        </w:numPr>
        <w:tabs>
          <w:tab w:val="left" w:pos="1418"/>
          <w:tab w:val="left" w:pos="9067"/>
        </w:tabs>
        <w:spacing w:before="120" w:after="120"/>
        <w:ind w:left="0" w:firstLine="0"/>
        <w:jc w:val="both"/>
        <w:rPr>
          <w:rFonts w:eastAsiaTheme="minorEastAsia"/>
          <w:b/>
          <w:lang w:eastAsia="en-US"/>
        </w:rPr>
      </w:pPr>
      <w:r w:rsidRPr="003B6AE1">
        <w:rPr>
          <w:rFonts w:eastAsiaTheme="minorEastAsia"/>
          <w:b/>
          <w:iCs/>
          <w:sz w:val="26"/>
          <w:szCs w:val="26"/>
          <w:lang w:eastAsia="en-US"/>
        </w:rPr>
        <w:br w:type="column"/>
      </w:r>
      <w:bookmarkStart w:id="72" w:name="_Ref49860853"/>
      <w:r w:rsidRPr="003B6AE1">
        <w:rPr>
          <w:rFonts w:eastAsiaTheme="minorEastAsia"/>
          <w:b/>
          <w:lang w:eastAsia="en-US"/>
        </w:rPr>
        <w:lastRenderedPageBreak/>
        <w:t>Состав оборудования котельной №2</w:t>
      </w:r>
      <w:bookmarkEnd w:id="72"/>
    </w:p>
    <w:tbl>
      <w:tblPr>
        <w:tblW w:w="5000" w:type="pct"/>
        <w:tblLook w:val="04A0"/>
      </w:tblPr>
      <w:tblGrid>
        <w:gridCol w:w="431"/>
        <w:gridCol w:w="1942"/>
        <w:gridCol w:w="925"/>
        <w:gridCol w:w="2201"/>
        <w:gridCol w:w="935"/>
        <w:gridCol w:w="960"/>
        <w:gridCol w:w="2460"/>
      </w:tblGrid>
      <w:tr w:rsidR="003B6AE1" w:rsidRPr="0013412D" w:rsidTr="003B6AE1">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Существующее положение</w:t>
            </w:r>
          </w:p>
        </w:tc>
        <w:tc>
          <w:tcPr>
            <w:tcW w:w="2291" w:type="pct"/>
            <w:gridSpan w:val="3"/>
            <w:tcBorders>
              <w:top w:val="single" w:sz="4" w:space="0" w:color="auto"/>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 xml:space="preserve">Перспективное положение на расчётный срок </w:t>
            </w:r>
          </w:p>
        </w:tc>
      </w:tr>
      <w:tr w:rsidR="003B6AE1"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w:t>
            </w:r>
          </w:p>
        </w:tc>
        <w:tc>
          <w:tcPr>
            <w:tcW w:w="822"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Марка</w:t>
            </w:r>
          </w:p>
        </w:tc>
        <w:tc>
          <w:tcPr>
            <w:tcW w:w="497"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Год ввода</w:t>
            </w:r>
          </w:p>
        </w:tc>
        <w:tc>
          <w:tcPr>
            <w:tcW w:w="1144"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Производительность, Гкал/ч</w:t>
            </w:r>
          </w:p>
        </w:tc>
        <w:tc>
          <w:tcPr>
            <w:tcW w:w="502"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Марка</w:t>
            </w:r>
          </w:p>
        </w:tc>
        <w:tc>
          <w:tcPr>
            <w:tcW w:w="514"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Год ввода</w:t>
            </w:r>
          </w:p>
        </w:tc>
        <w:tc>
          <w:tcPr>
            <w:tcW w:w="1275" w:type="pct"/>
            <w:tcBorders>
              <w:top w:val="nil"/>
              <w:left w:val="nil"/>
              <w:bottom w:val="single" w:sz="4" w:space="0" w:color="auto"/>
              <w:right w:val="single" w:sz="4" w:space="0" w:color="auto"/>
            </w:tcBorders>
            <w:shd w:val="clear" w:color="auto" w:fill="auto"/>
            <w:vAlign w:val="center"/>
            <w:hideMark/>
          </w:tcPr>
          <w:p w:rsidR="003B6AE1" w:rsidRPr="0013412D" w:rsidRDefault="003B6AE1" w:rsidP="003B6AE1">
            <w:pPr>
              <w:jc w:val="center"/>
              <w:rPr>
                <w:b/>
                <w:color w:val="000000"/>
                <w:sz w:val="20"/>
                <w:szCs w:val="20"/>
              </w:rPr>
            </w:pPr>
            <w:r w:rsidRPr="0013412D">
              <w:rPr>
                <w:b/>
                <w:color w:val="000000"/>
                <w:sz w:val="20"/>
                <w:szCs w:val="20"/>
              </w:rPr>
              <w:t>Производительность</w:t>
            </w:r>
          </w:p>
        </w:tc>
      </w:tr>
      <w:tr w:rsidR="003B6AE1" w:rsidRPr="0013412D" w:rsidTr="003B6AE1">
        <w:tc>
          <w:tcPr>
            <w:tcW w:w="27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13412D" w:rsidRDefault="003B6AE1" w:rsidP="003B6AE1">
            <w:pPr>
              <w:jc w:val="center"/>
              <w:rPr>
                <w:color w:val="000000"/>
                <w:sz w:val="20"/>
                <w:szCs w:val="20"/>
              </w:rPr>
            </w:pPr>
            <w:r w:rsidRPr="0013412D">
              <w:rPr>
                <w:color w:val="000000"/>
                <w:sz w:val="20"/>
                <w:szCs w:val="20"/>
              </w:rPr>
              <w:t>Водогрейные котлы</w:t>
            </w:r>
          </w:p>
        </w:tc>
        <w:tc>
          <w:tcPr>
            <w:tcW w:w="229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13412D" w:rsidRDefault="00511BBC" w:rsidP="0013412D">
            <w:pPr>
              <w:jc w:val="center"/>
              <w:rPr>
                <w:color w:val="000000"/>
                <w:sz w:val="20"/>
                <w:szCs w:val="20"/>
              </w:rPr>
            </w:pPr>
            <w:r w:rsidRPr="0013412D">
              <w:rPr>
                <w:color w:val="000000"/>
                <w:sz w:val="20"/>
                <w:szCs w:val="20"/>
              </w:rPr>
              <w:t>Вывод из эксплуатации</w:t>
            </w:r>
            <w:r w:rsidR="003B6AE1" w:rsidRPr="0013412D">
              <w:rPr>
                <w:color w:val="000000"/>
                <w:sz w:val="20"/>
                <w:szCs w:val="20"/>
              </w:rPr>
              <w:t xml:space="preserve"> котельной. Переключение нагрузок на новую котельную в с. </w:t>
            </w:r>
            <w:r w:rsidR="0013412D" w:rsidRPr="0013412D">
              <w:rPr>
                <w:color w:val="000000"/>
                <w:sz w:val="20"/>
                <w:szCs w:val="20"/>
              </w:rPr>
              <w:t>Сосновка</w:t>
            </w:r>
            <w:r w:rsidR="003B6AE1" w:rsidRPr="0013412D">
              <w:rPr>
                <w:color w:val="000000"/>
                <w:sz w:val="20"/>
                <w:szCs w:val="20"/>
              </w:rPr>
              <w:t xml:space="preserve"> в 2023 году</w:t>
            </w: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color w:val="000000"/>
                <w:sz w:val="20"/>
                <w:szCs w:val="20"/>
              </w:rPr>
              <w:t>1</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 xml:space="preserve">Котел №1 «Ломакина» </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1999</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0,35</w:t>
            </w:r>
          </w:p>
        </w:tc>
        <w:tc>
          <w:tcPr>
            <w:tcW w:w="2291" w:type="pct"/>
            <w:gridSpan w:val="3"/>
            <w:vMerge/>
            <w:tcBorders>
              <w:top w:val="nil"/>
              <w:left w:val="nil"/>
              <w:bottom w:val="single" w:sz="4" w:space="0" w:color="auto"/>
              <w:right w:val="single" w:sz="4" w:space="0" w:color="auto"/>
            </w:tcBorders>
            <w:vAlign w:val="center"/>
            <w:hideMark/>
          </w:tcPr>
          <w:p w:rsidR="0013412D" w:rsidRPr="0013412D" w:rsidRDefault="0013412D" w:rsidP="0013412D">
            <w:pPr>
              <w:rPr>
                <w:color w:val="000000"/>
                <w:sz w:val="20"/>
                <w:szCs w:val="20"/>
              </w:rPr>
            </w:pP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color w:val="000000"/>
                <w:sz w:val="20"/>
                <w:szCs w:val="20"/>
              </w:rPr>
              <w:t>2</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Котел №2 «Ломакина»</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2001</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0,35</w:t>
            </w:r>
          </w:p>
        </w:tc>
        <w:tc>
          <w:tcPr>
            <w:tcW w:w="2291" w:type="pct"/>
            <w:gridSpan w:val="3"/>
            <w:vMerge/>
            <w:tcBorders>
              <w:top w:val="nil"/>
              <w:left w:val="nil"/>
              <w:bottom w:val="single" w:sz="4" w:space="0" w:color="auto"/>
              <w:right w:val="single" w:sz="4" w:space="0" w:color="auto"/>
            </w:tcBorders>
            <w:vAlign w:val="center"/>
            <w:hideMark/>
          </w:tcPr>
          <w:p w:rsidR="0013412D" w:rsidRPr="0013412D" w:rsidRDefault="0013412D" w:rsidP="0013412D">
            <w:pPr>
              <w:rPr>
                <w:color w:val="000000"/>
                <w:sz w:val="20"/>
                <w:szCs w:val="20"/>
              </w:rPr>
            </w:pP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3</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Котел №3</w:t>
            </w:r>
          </w:p>
          <w:p w:rsidR="0013412D" w:rsidRPr="0013412D" w:rsidRDefault="0013412D" w:rsidP="0013412D">
            <w:pPr>
              <w:suppressAutoHyphens/>
              <w:ind w:left="-113" w:right="-113"/>
              <w:jc w:val="center"/>
              <w:rPr>
                <w:color w:val="000000"/>
                <w:sz w:val="20"/>
                <w:szCs w:val="20"/>
              </w:rPr>
            </w:pPr>
            <w:r w:rsidRPr="0013412D">
              <w:rPr>
                <w:color w:val="000000"/>
                <w:sz w:val="20"/>
                <w:szCs w:val="20"/>
              </w:rPr>
              <w:t>КВрм-1,74</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2010</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1,5</w:t>
            </w:r>
          </w:p>
        </w:tc>
        <w:tc>
          <w:tcPr>
            <w:tcW w:w="2291" w:type="pct"/>
            <w:gridSpan w:val="3"/>
            <w:vMerge/>
            <w:tcBorders>
              <w:top w:val="nil"/>
              <w:left w:val="nil"/>
              <w:bottom w:val="single" w:sz="4" w:space="0" w:color="auto"/>
              <w:right w:val="single" w:sz="4" w:space="0" w:color="auto"/>
            </w:tcBorders>
            <w:vAlign w:val="center"/>
          </w:tcPr>
          <w:p w:rsidR="0013412D" w:rsidRPr="0013412D" w:rsidRDefault="0013412D" w:rsidP="0013412D">
            <w:pPr>
              <w:rPr>
                <w:color w:val="000000"/>
                <w:sz w:val="20"/>
                <w:szCs w:val="20"/>
              </w:rPr>
            </w:pP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4</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Котел №4</w:t>
            </w:r>
          </w:p>
          <w:p w:rsidR="0013412D" w:rsidRPr="0013412D" w:rsidRDefault="0013412D" w:rsidP="0013412D">
            <w:pPr>
              <w:suppressAutoHyphens/>
              <w:ind w:left="-113" w:right="-113"/>
              <w:jc w:val="center"/>
              <w:rPr>
                <w:color w:val="000000"/>
                <w:sz w:val="20"/>
                <w:szCs w:val="20"/>
              </w:rPr>
            </w:pPr>
            <w:r w:rsidRPr="0013412D">
              <w:rPr>
                <w:color w:val="000000"/>
                <w:sz w:val="20"/>
                <w:szCs w:val="20"/>
              </w:rPr>
              <w:t>КВр-1,74</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2019</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1,5</w:t>
            </w:r>
          </w:p>
        </w:tc>
        <w:tc>
          <w:tcPr>
            <w:tcW w:w="2291" w:type="pct"/>
            <w:gridSpan w:val="3"/>
            <w:vMerge/>
            <w:tcBorders>
              <w:top w:val="nil"/>
              <w:left w:val="nil"/>
              <w:bottom w:val="single" w:sz="4" w:space="0" w:color="auto"/>
              <w:right w:val="single" w:sz="4" w:space="0" w:color="auto"/>
            </w:tcBorders>
            <w:vAlign w:val="center"/>
          </w:tcPr>
          <w:p w:rsidR="0013412D" w:rsidRPr="0013412D" w:rsidRDefault="0013412D" w:rsidP="0013412D">
            <w:pPr>
              <w:rPr>
                <w:color w:val="000000"/>
                <w:sz w:val="20"/>
                <w:szCs w:val="20"/>
              </w:rPr>
            </w:pPr>
          </w:p>
        </w:tc>
      </w:tr>
      <w:tr w:rsidR="0013412D" w:rsidRPr="0013412D" w:rsidTr="003B6AE1">
        <w:tc>
          <w:tcPr>
            <w:tcW w:w="246" w:type="pct"/>
            <w:tcBorders>
              <w:top w:val="nil"/>
              <w:left w:val="single" w:sz="4" w:space="0" w:color="auto"/>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5</w:t>
            </w:r>
          </w:p>
        </w:tc>
        <w:tc>
          <w:tcPr>
            <w:tcW w:w="822" w:type="pct"/>
            <w:tcBorders>
              <w:top w:val="nil"/>
              <w:left w:val="nil"/>
              <w:bottom w:val="single" w:sz="4" w:space="0" w:color="auto"/>
              <w:right w:val="single" w:sz="4" w:space="0" w:color="auto"/>
            </w:tcBorders>
            <w:shd w:val="clear" w:color="auto" w:fill="auto"/>
            <w:noWrap/>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Котел №5</w:t>
            </w:r>
          </w:p>
          <w:p w:rsidR="0013412D" w:rsidRPr="0013412D" w:rsidRDefault="0013412D" w:rsidP="0013412D">
            <w:pPr>
              <w:suppressAutoHyphens/>
              <w:ind w:left="-113" w:right="-113"/>
              <w:jc w:val="center"/>
              <w:rPr>
                <w:color w:val="000000"/>
                <w:sz w:val="20"/>
                <w:szCs w:val="20"/>
              </w:rPr>
            </w:pPr>
            <w:r w:rsidRPr="0013412D">
              <w:rPr>
                <w:color w:val="000000"/>
                <w:sz w:val="20"/>
                <w:szCs w:val="20"/>
              </w:rPr>
              <w:t>«Ломакина»</w:t>
            </w:r>
          </w:p>
        </w:tc>
        <w:tc>
          <w:tcPr>
            <w:tcW w:w="497"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2003</w:t>
            </w:r>
          </w:p>
        </w:tc>
        <w:tc>
          <w:tcPr>
            <w:tcW w:w="114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suppressAutoHyphens/>
              <w:ind w:left="-113" w:right="-113"/>
              <w:jc w:val="center"/>
              <w:rPr>
                <w:color w:val="000000"/>
                <w:sz w:val="20"/>
                <w:szCs w:val="20"/>
              </w:rPr>
            </w:pPr>
            <w:r w:rsidRPr="0013412D">
              <w:rPr>
                <w:color w:val="000000"/>
                <w:sz w:val="20"/>
                <w:szCs w:val="20"/>
              </w:rPr>
              <w:t>0,35</w:t>
            </w:r>
          </w:p>
        </w:tc>
        <w:tc>
          <w:tcPr>
            <w:tcW w:w="2291" w:type="pct"/>
            <w:gridSpan w:val="3"/>
            <w:vMerge/>
            <w:tcBorders>
              <w:top w:val="nil"/>
              <w:left w:val="nil"/>
              <w:bottom w:val="single" w:sz="4" w:space="0" w:color="auto"/>
              <w:right w:val="single" w:sz="4" w:space="0" w:color="auto"/>
            </w:tcBorders>
            <w:vAlign w:val="center"/>
          </w:tcPr>
          <w:p w:rsidR="0013412D" w:rsidRPr="0013412D" w:rsidRDefault="0013412D" w:rsidP="0013412D">
            <w:pPr>
              <w:rPr>
                <w:color w:val="000000"/>
                <w:sz w:val="20"/>
                <w:szCs w:val="20"/>
              </w:rPr>
            </w:pPr>
          </w:p>
        </w:tc>
      </w:tr>
      <w:tr w:rsidR="0013412D" w:rsidRPr="0013412D" w:rsidTr="003B6AE1">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color w:val="000000"/>
                <w:sz w:val="20"/>
                <w:szCs w:val="20"/>
              </w:rPr>
              <w:t>Установленная тепловая мощность источника, Гкал/ч</w:t>
            </w:r>
          </w:p>
        </w:tc>
        <w:tc>
          <w:tcPr>
            <w:tcW w:w="1144" w:type="pct"/>
            <w:tcBorders>
              <w:top w:val="nil"/>
              <w:left w:val="nil"/>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rFonts w:eastAsiaTheme="minorEastAsia" w:cstheme="minorBidi"/>
                <w:color w:val="000000"/>
                <w:sz w:val="20"/>
                <w:szCs w:val="20"/>
                <w:lang w:eastAsia="en-US"/>
              </w:rPr>
              <w:t>4,05</w:t>
            </w:r>
          </w:p>
        </w:tc>
        <w:tc>
          <w:tcPr>
            <w:tcW w:w="2291" w:type="pct"/>
            <w:gridSpan w:val="3"/>
            <w:vMerge/>
            <w:tcBorders>
              <w:top w:val="nil"/>
              <w:left w:val="nil"/>
              <w:bottom w:val="single" w:sz="4" w:space="0" w:color="auto"/>
              <w:right w:val="single" w:sz="4" w:space="0" w:color="auto"/>
            </w:tcBorders>
            <w:vAlign w:val="center"/>
            <w:hideMark/>
          </w:tcPr>
          <w:p w:rsidR="0013412D" w:rsidRPr="0013412D" w:rsidRDefault="0013412D" w:rsidP="0013412D">
            <w:pPr>
              <w:rPr>
                <w:color w:val="000000"/>
                <w:sz w:val="20"/>
                <w:szCs w:val="20"/>
              </w:rPr>
            </w:pPr>
          </w:p>
        </w:tc>
      </w:tr>
      <w:tr w:rsidR="0013412D" w:rsidRPr="003B6AE1" w:rsidTr="003B6AE1">
        <w:tc>
          <w:tcPr>
            <w:tcW w:w="1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412D" w:rsidRPr="0013412D" w:rsidRDefault="0013412D" w:rsidP="0013412D">
            <w:pPr>
              <w:jc w:val="center"/>
              <w:rPr>
                <w:color w:val="000000"/>
                <w:sz w:val="20"/>
                <w:szCs w:val="20"/>
              </w:rPr>
            </w:pPr>
            <w:r w:rsidRPr="0013412D">
              <w:rPr>
                <w:color w:val="000000"/>
                <w:sz w:val="20"/>
                <w:szCs w:val="20"/>
              </w:rPr>
              <w:t>Подключенная нагрузка, Гкал/ч</w:t>
            </w:r>
          </w:p>
        </w:tc>
        <w:tc>
          <w:tcPr>
            <w:tcW w:w="1144" w:type="pct"/>
            <w:tcBorders>
              <w:top w:val="nil"/>
              <w:left w:val="nil"/>
              <w:bottom w:val="single" w:sz="4" w:space="0" w:color="auto"/>
              <w:right w:val="single" w:sz="4" w:space="0" w:color="auto"/>
            </w:tcBorders>
            <w:shd w:val="clear" w:color="auto" w:fill="auto"/>
            <w:vAlign w:val="center"/>
            <w:hideMark/>
          </w:tcPr>
          <w:p w:rsidR="0013412D" w:rsidRPr="0033504F" w:rsidRDefault="0013412D" w:rsidP="0013412D">
            <w:pPr>
              <w:jc w:val="center"/>
              <w:rPr>
                <w:color w:val="000000"/>
                <w:sz w:val="20"/>
                <w:szCs w:val="20"/>
              </w:rPr>
            </w:pPr>
            <w:r w:rsidRPr="0013412D">
              <w:rPr>
                <w:rFonts w:eastAsiaTheme="minorEastAsia" w:cstheme="minorBidi"/>
                <w:color w:val="000000"/>
                <w:sz w:val="20"/>
                <w:szCs w:val="20"/>
                <w:lang w:eastAsia="en-US"/>
              </w:rPr>
              <w:t>1,38</w:t>
            </w:r>
          </w:p>
        </w:tc>
        <w:tc>
          <w:tcPr>
            <w:tcW w:w="2291" w:type="pct"/>
            <w:gridSpan w:val="3"/>
            <w:vMerge/>
            <w:tcBorders>
              <w:top w:val="nil"/>
              <w:left w:val="nil"/>
              <w:bottom w:val="single" w:sz="4" w:space="0" w:color="auto"/>
              <w:right w:val="single" w:sz="4" w:space="0" w:color="auto"/>
            </w:tcBorders>
            <w:vAlign w:val="center"/>
            <w:hideMark/>
          </w:tcPr>
          <w:p w:rsidR="0013412D" w:rsidRPr="003B6AE1" w:rsidRDefault="0013412D" w:rsidP="0013412D">
            <w:pPr>
              <w:rPr>
                <w:color w:val="000000"/>
                <w:sz w:val="20"/>
                <w:szCs w:val="20"/>
              </w:rPr>
            </w:pPr>
          </w:p>
        </w:tc>
      </w:tr>
    </w:tbl>
    <w:p w:rsidR="00662CE8" w:rsidRDefault="00662CE8" w:rsidP="00662CE8">
      <w:pPr>
        <w:pStyle w:val="00"/>
        <w:rPr>
          <w:lang w:eastAsia="en-US"/>
        </w:rPr>
      </w:pPr>
    </w:p>
    <w:p w:rsidR="008F57DE" w:rsidRDefault="008F57DE" w:rsidP="008F57DE">
      <w:pPr>
        <w:pStyle w:val="04111"/>
      </w:pPr>
      <w:bookmarkStart w:id="73" w:name="_Toc53994680"/>
      <w:r>
        <w:t>Сценарий №3</w:t>
      </w:r>
      <w:bookmarkEnd w:id="73"/>
    </w:p>
    <w:p w:rsidR="003B161F" w:rsidRDefault="008F57DE" w:rsidP="008F57DE">
      <w:pPr>
        <w:pStyle w:val="00"/>
        <w:rPr>
          <w:rFonts w:eastAsia="Calibri"/>
          <w:lang w:eastAsia="en-US"/>
        </w:rPr>
      </w:pPr>
      <w:r>
        <w:rPr>
          <w:rFonts w:eastAsia="Calibri"/>
          <w:lang w:eastAsia="en-US"/>
        </w:rPr>
        <w:t xml:space="preserve">В рамках сценария №3 </w:t>
      </w:r>
      <w:r w:rsidR="003B161F">
        <w:rPr>
          <w:rFonts w:eastAsia="Calibri"/>
          <w:lang w:eastAsia="en-US"/>
        </w:rPr>
        <w:t>после ввода в эксплуатацию новой газовой котельной, существующая котельная № 2  с. Сосновка будет выведена в резерв. Решение о выводе из эксплуатации будет принято после определения сценария развития системы теплоснабжения.</w:t>
      </w:r>
    </w:p>
    <w:p w:rsidR="0077777C" w:rsidRDefault="0077777C" w:rsidP="008F57DE">
      <w:pPr>
        <w:pStyle w:val="00"/>
        <w:rPr>
          <w:rFonts w:eastAsia="Calibri"/>
          <w:lang w:eastAsia="en-US"/>
        </w:rPr>
      </w:pPr>
    </w:p>
    <w:p w:rsidR="00261548" w:rsidRDefault="00261548" w:rsidP="00261548">
      <w:pPr>
        <w:pStyle w:val="0311"/>
      </w:pPr>
      <w:bookmarkStart w:id="74" w:name="_Toc53994681"/>
      <w:r w:rsidRPr="00261548">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4"/>
    </w:p>
    <w:p w:rsidR="00EA4257" w:rsidRDefault="00B538A0" w:rsidP="00662CE8">
      <w:pPr>
        <w:pStyle w:val="00"/>
        <w:rPr>
          <w:lang w:eastAsia="en-US"/>
        </w:rPr>
      </w:pPr>
      <w:r w:rsidRPr="00B538A0">
        <w:rPr>
          <w:lang w:eastAsia="en-US"/>
        </w:rPr>
        <w:t>На территории Николаевского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B538A0" w:rsidRDefault="00B538A0" w:rsidP="00662CE8">
      <w:pPr>
        <w:pStyle w:val="00"/>
        <w:rPr>
          <w:lang w:eastAsia="en-US"/>
        </w:rPr>
      </w:pPr>
    </w:p>
    <w:p w:rsidR="00261548" w:rsidRDefault="00261548" w:rsidP="00261548">
      <w:pPr>
        <w:pStyle w:val="0311"/>
      </w:pPr>
      <w:bookmarkStart w:id="75" w:name="_Toc53994682"/>
      <w:r w:rsidRPr="00261548">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5"/>
    </w:p>
    <w:p w:rsidR="00662CE8" w:rsidRDefault="00D27FE2" w:rsidP="00662CE8">
      <w:pPr>
        <w:pStyle w:val="00"/>
        <w:rPr>
          <w:lang w:eastAsia="en-US"/>
        </w:rPr>
      </w:pPr>
      <w:r w:rsidRPr="00D27FE2">
        <w:rPr>
          <w:lang w:eastAsia="en-US"/>
        </w:rPr>
        <w:t>На территории Николаевского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D27FE2" w:rsidRDefault="00D27FE2" w:rsidP="00662CE8">
      <w:pPr>
        <w:pStyle w:val="00"/>
        <w:rPr>
          <w:lang w:eastAsia="en-US"/>
        </w:rPr>
      </w:pPr>
      <w:r w:rsidRPr="00D27FE2">
        <w:rPr>
          <w:lang w:eastAsia="en-US"/>
        </w:rPr>
        <w:lastRenderedPageBreak/>
        <w:t>Схемой теплоснабжения не предусмотрен перевод существующих котельных в «пиковый» режим.</w:t>
      </w:r>
    </w:p>
    <w:p w:rsidR="00261548" w:rsidRDefault="00261548" w:rsidP="00261548">
      <w:pPr>
        <w:pStyle w:val="0311"/>
      </w:pPr>
      <w:bookmarkStart w:id="76" w:name="_Toc53994683"/>
      <w:r w:rsidRPr="00261548">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6"/>
    </w:p>
    <w:p w:rsidR="00D27FE2" w:rsidRPr="002606D0" w:rsidRDefault="00D27FE2" w:rsidP="00D27FE2">
      <w:pPr>
        <w:pStyle w:val="00"/>
      </w:pPr>
      <w:r w:rsidRPr="002606D0">
        <w:t>Тепловая энергия от источников</w:t>
      </w:r>
      <w:r>
        <w:t xml:space="preserve"> теплоснабжения</w:t>
      </w:r>
      <w:r w:rsidRPr="002606D0">
        <w:t xml:space="preserve"> Николаевского сельского поселения отпускается к потребителям по температурному графику 95</w:t>
      </w:r>
      <w:r>
        <w:t>/70</w:t>
      </w:r>
      <w:r w:rsidRPr="002606D0">
        <w:rPr>
          <w:vertAlign w:val="superscript"/>
        </w:rPr>
        <w:t>о</w:t>
      </w:r>
      <w:r w:rsidRPr="002606D0">
        <w:t xml:space="preserve">С </w:t>
      </w:r>
      <w:r w:rsidRPr="00962EBE">
        <w:rPr>
          <w:iCs w:val="0"/>
        </w:rPr>
        <w:t xml:space="preserve">со срезкой по температуре в подающем трубопроводе на </w:t>
      </w:r>
      <w:r>
        <w:t>75</w:t>
      </w:r>
      <w:r w:rsidRPr="00962EBE">
        <w:rPr>
          <w:vertAlign w:val="superscript"/>
        </w:rPr>
        <w:t>о</w:t>
      </w:r>
      <w:r w:rsidRPr="00962EBE">
        <w:t>С</w:t>
      </w:r>
      <w:r>
        <w:rPr>
          <w:iCs w:val="0"/>
        </w:rPr>
        <w:t>(</w:t>
      </w:r>
      <w:r w:rsidRPr="00962EBE">
        <w:rPr>
          <w:iCs w:val="0"/>
        </w:rPr>
        <w:t xml:space="preserve">при температурах </w:t>
      </w:r>
      <w:r>
        <w:rPr>
          <w:iCs w:val="0"/>
        </w:rPr>
        <w:t>наружного воздуха ниже минус 12</w:t>
      </w:r>
      <w:r w:rsidRPr="00962EBE">
        <w:rPr>
          <w:iCs w:val="0"/>
        </w:rPr>
        <w:t>ºС)</w:t>
      </w:r>
      <w:r w:rsidRPr="00962EBE">
        <w:t>,</w:t>
      </w:r>
      <w:r w:rsidRPr="002606D0">
        <w:t xml:space="preserve"> качественного регулирования, зависимой схеме отопления и по открытой схеме ГВС.</w:t>
      </w:r>
    </w:p>
    <w:p w:rsidR="00D27FE2" w:rsidRDefault="00D27FE2" w:rsidP="00D27FE2">
      <w:pPr>
        <w:pStyle w:val="00"/>
        <w:rPr>
          <w:highlight w:val="yellow"/>
        </w:rPr>
        <w:sectPr w:rsidR="00D27FE2" w:rsidSect="005019CC">
          <w:pgSz w:w="11906" w:h="16838"/>
          <w:pgMar w:top="1134" w:right="567" w:bottom="567" w:left="1701" w:header="709" w:footer="405" w:gutter="0"/>
          <w:cols w:space="708"/>
          <w:docGrid w:linePitch="360"/>
        </w:sectPr>
      </w:pPr>
      <w:r w:rsidRPr="002606D0">
        <w:t xml:space="preserve">Температурный график для котельных Николаевского сельского поселения на отопительный сезон 2018-2019 гг. представлен на рисунке </w:t>
      </w:r>
      <w:fldSimple w:instr=" REF  _Ref47620102 \h \r \t \w  \* MERGEFORMAT ">
        <w:r w:rsidR="002A2B5F">
          <w:t>5</w:t>
        </w:r>
      </w:fldSimple>
      <w:r w:rsidRPr="002606D0">
        <w:t>.</w:t>
      </w:r>
    </w:p>
    <w:p w:rsidR="00D27FE2" w:rsidRPr="005E7B29" w:rsidRDefault="00D27FE2" w:rsidP="00D27FE2">
      <w:pPr>
        <w:spacing w:line="360" w:lineRule="auto"/>
        <w:jc w:val="center"/>
        <w:rPr>
          <w:rFonts w:eastAsiaTheme="minorEastAsia"/>
          <w:iCs/>
          <w:sz w:val="26"/>
          <w:szCs w:val="26"/>
          <w:highlight w:val="yellow"/>
          <w:lang w:eastAsia="en-US"/>
        </w:rPr>
      </w:pPr>
      <w:r w:rsidRPr="002606D0">
        <w:rPr>
          <w:rFonts w:eastAsiaTheme="minorEastAsia"/>
          <w:iCs/>
          <w:noProof/>
          <w:sz w:val="26"/>
          <w:szCs w:val="26"/>
        </w:rPr>
        <w:lastRenderedPageBreak/>
        <w:drawing>
          <wp:inline distT="0" distB="0" distL="0" distR="0">
            <wp:extent cx="7647709" cy="5371049"/>
            <wp:effectExtent l="0" t="0" r="0" b="1270"/>
            <wp:docPr id="43" name="Рисунок 43" descr="C:\Users\s.ashihmin\Desktop\Рабочая\Николаевское СП\Температурный 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shihmin\Desktop\Рабочая\Николаевское СП\Температурный график.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670693" cy="5387191"/>
                    </a:xfrm>
                    <a:prstGeom prst="rect">
                      <a:avLst/>
                    </a:prstGeom>
                    <a:noFill/>
                    <a:ln>
                      <a:noFill/>
                    </a:ln>
                  </pic:spPr>
                </pic:pic>
              </a:graphicData>
            </a:graphic>
          </wp:inline>
        </w:drawing>
      </w:r>
    </w:p>
    <w:p w:rsidR="00B538A0" w:rsidRDefault="00D27FE2" w:rsidP="00F22CBA">
      <w:pPr>
        <w:pStyle w:val="af"/>
        <w:ind w:left="720"/>
      </w:pPr>
      <w:bookmarkStart w:id="77" w:name="_Ref47620102"/>
      <w:r w:rsidRPr="00AF08F8">
        <w:t>Температурный график отпуска тепла от котельных Ни</w:t>
      </w:r>
      <w:r w:rsidR="00CC104F">
        <w:t>колаевского сельского поселения</w:t>
      </w:r>
    </w:p>
    <w:p w:rsidR="00662CE8" w:rsidRDefault="00CC104F" w:rsidP="00B538A0">
      <w:pPr>
        <w:pStyle w:val="af"/>
        <w:numPr>
          <w:ilvl w:val="0"/>
          <w:numId w:val="0"/>
        </w:numPr>
        <w:ind w:left="1429"/>
      </w:pPr>
      <w:r>
        <w:t>на отопительный сезон 2018-2019 </w:t>
      </w:r>
      <w:r w:rsidR="00D27FE2" w:rsidRPr="00AF08F8">
        <w:t>гг.</w:t>
      </w:r>
      <w:bookmarkEnd w:id="77"/>
    </w:p>
    <w:p w:rsidR="00D27FE2" w:rsidRDefault="00D27FE2" w:rsidP="00D27FE2">
      <w:pPr>
        <w:pStyle w:val="00"/>
        <w:rPr>
          <w:lang w:eastAsia="en-US"/>
        </w:rPr>
        <w:sectPr w:rsidR="00D27FE2" w:rsidSect="00D27FE2">
          <w:pgSz w:w="16838" w:h="11906" w:orient="landscape"/>
          <w:pgMar w:top="1701" w:right="1134" w:bottom="567" w:left="567" w:header="708" w:footer="403" w:gutter="0"/>
          <w:cols w:space="708"/>
          <w:docGrid w:linePitch="360"/>
        </w:sectPr>
      </w:pPr>
    </w:p>
    <w:p w:rsidR="00261548" w:rsidRPr="00EA4257" w:rsidRDefault="00261548" w:rsidP="00261548">
      <w:pPr>
        <w:pStyle w:val="0311"/>
      </w:pPr>
      <w:bookmarkStart w:id="78" w:name="_Toc53994684"/>
      <w:r w:rsidRPr="00EA4257">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8"/>
    </w:p>
    <w:p w:rsidR="00EA4257" w:rsidRDefault="00EA4257" w:rsidP="00EA4257">
      <w:pPr>
        <w:pStyle w:val="00"/>
        <w:rPr>
          <w:lang w:eastAsia="en-US"/>
        </w:rPr>
      </w:pPr>
      <w:r>
        <w:rPr>
          <w:lang w:eastAsia="en-US"/>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w:t>
      </w:r>
      <w:r w:rsidR="001058D3">
        <w:rPr>
          <w:lang w:eastAsia="en-US"/>
        </w:rPr>
        <w:t>ственные и хозяйственные нужды.</w:t>
      </w:r>
    </w:p>
    <w:p w:rsidR="00662CE8" w:rsidRDefault="00EA4257" w:rsidP="00EA4257">
      <w:pPr>
        <w:pStyle w:val="00"/>
        <w:rPr>
          <w:lang w:eastAsia="en-US"/>
        </w:rPr>
      </w:pPr>
      <w:r>
        <w:rPr>
          <w:lang w:eastAsia="en-US"/>
        </w:rPr>
        <w:t>Предложения по перспективной установленной тепловой мощности каждого источника тепловой энергии подробно описаны в Главе 2 настоящего отчета.</w:t>
      </w:r>
    </w:p>
    <w:p w:rsidR="00EA4257" w:rsidRPr="00662CE8" w:rsidRDefault="00EA4257" w:rsidP="00EA4257">
      <w:pPr>
        <w:pStyle w:val="00"/>
        <w:rPr>
          <w:lang w:eastAsia="en-US"/>
        </w:rPr>
      </w:pPr>
    </w:p>
    <w:p w:rsidR="00261548" w:rsidRDefault="00261548" w:rsidP="00261548">
      <w:pPr>
        <w:pStyle w:val="0311"/>
      </w:pPr>
      <w:bookmarkStart w:id="79" w:name="_Toc53994685"/>
      <w:r w:rsidRPr="00261548">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9"/>
    </w:p>
    <w:p w:rsidR="00D27FE2" w:rsidRDefault="00D27FE2" w:rsidP="00662CE8">
      <w:pPr>
        <w:pStyle w:val="00"/>
        <w:rPr>
          <w:lang w:eastAsia="en-US"/>
        </w:rPr>
      </w:pPr>
      <w:r w:rsidRPr="00D27FE2">
        <w:rPr>
          <w:lang w:eastAsia="en-US"/>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на территории муниципального образования Николаевское сельское поселение не предусмотрена.</w:t>
      </w:r>
    </w:p>
    <w:p w:rsidR="00AC2349" w:rsidRDefault="00AC2349" w:rsidP="00662CE8">
      <w:pPr>
        <w:pStyle w:val="00"/>
        <w:rPr>
          <w:lang w:eastAsia="en-US"/>
        </w:rPr>
        <w:sectPr w:rsidR="00AC2349" w:rsidSect="00662CE8">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80" w:name="_Toc53994686"/>
      <w:r w:rsidRPr="00261548">
        <w:rPr>
          <w:caps w:val="0"/>
        </w:rPr>
        <w:lastRenderedPageBreak/>
        <w:t>ПРЕДЛОЖЕНИЯ ПО СТРОИТЕЛЬСТВУ, РЕКОНСТРУКЦИИ И (ИЛИ) МОДЕРНИЗАЦИИ ТЕПЛОВЫХ СЕТЕЙ</w:t>
      </w:r>
      <w:bookmarkEnd w:id="80"/>
    </w:p>
    <w:p w:rsidR="00261548" w:rsidRDefault="00261548" w:rsidP="00261548">
      <w:pPr>
        <w:pStyle w:val="0311"/>
      </w:pPr>
      <w:bookmarkStart w:id="81" w:name="_Toc53994687"/>
      <w:r w:rsidRPr="00261548">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1"/>
    </w:p>
    <w:p w:rsidR="00662CE8" w:rsidRDefault="00EA4257" w:rsidP="00662CE8">
      <w:pPr>
        <w:pStyle w:val="00"/>
        <w:rPr>
          <w:lang w:eastAsia="en-US"/>
        </w:rPr>
      </w:pPr>
      <w:r w:rsidRPr="00EA4257">
        <w:rPr>
          <w:lang w:eastAsia="en-US"/>
        </w:rPr>
        <w:t>В рамках настоящей Схемы теплоснабжения на территории Николаевского сельского поселения не планируется перераспределение тепловой нагрузки из зон с дефицитом тепловой мощности в зоны с избытком тепловой мощности.</w:t>
      </w:r>
    </w:p>
    <w:p w:rsidR="00EA4257" w:rsidRPr="00662CE8" w:rsidRDefault="00EA4257" w:rsidP="00662CE8">
      <w:pPr>
        <w:pStyle w:val="00"/>
        <w:rPr>
          <w:lang w:eastAsia="en-US"/>
        </w:rPr>
      </w:pPr>
    </w:p>
    <w:p w:rsidR="00261548" w:rsidRDefault="00261548" w:rsidP="00261548">
      <w:pPr>
        <w:pStyle w:val="0311"/>
      </w:pPr>
      <w:bookmarkStart w:id="82" w:name="_Toc53994688"/>
      <w:r w:rsidRPr="00261548">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городского округа под жилищную, комплексную или производственную застройку</w:t>
      </w:r>
      <w:bookmarkEnd w:id="82"/>
    </w:p>
    <w:p w:rsidR="000474C2" w:rsidRPr="000474C2" w:rsidRDefault="000474C2" w:rsidP="000474C2">
      <w:pPr>
        <w:pStyle w:val="04111"/>
      </w:pPr>
      <w:bookmarkStart w:id="83" w:name="_Toc53994689"/>
      <w:r>
        <w:t>Сценарий №1</w:t>
      </w:r>
      <w:bookmarkEnd w:id="83"/>
    </w:p>
    <w:p w:rsidR="00EA4257" w:rsidRPr="00EA4257" w:rsidRDefault="000474C2" w:rsidP="00EA4257">
      <w:pPr>
        <w:spacing w:line="360" w:lineRule="auto"/>
        <w:ind w:firstLine="709"/>
        <w:jc w:val="both"/>
        <w:rPr>
          <w:sz w:val="26"/>
          <w:szCs w:val="26"/>
        </w:rPr>
      </w:pPr>
      <w:r>
        <w:rPr>
          <w:sz w:val="26"/>
          <w:szCs w:val="26"/>
        </w:rPr>
        <w:t>Согласно 1 сценарию, с</w:t>
      </w:r>
      <w:r w:rsidR="00EA4257" w:rsidRPr="00EA4257">
        <w:rPr>
          <w:sz w:val="26"/>
          <w:szCs w:val="26"/>
        </w:rPr>
        <w:t>остав группы проектов №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для распределительных сетей Николаевского сельского поселения приведён в таблице </w:t>
      </w:r>
      <w:fldSimple w:instr=" REF  _Ref39387719 \h \t \w  \* MERGEFORMAT ">
        <w:r w:rsidR="002A2B5F">
          <w:rPr>
            <w:sz w:val="26"/>
            <w:szCs w:val="26"/>
          </w:rPr>
          <w:t>22</w:t>
        </w:r>
      </w:fldSimple>
      <w:r w:rsidR="00EA4257" w:rsidRPr="00EA4257">
        <w:rPr>
          <w:sz w:val="26"/>
          <w:szCs w:val="26"/>
        </w:rPr>
        <w:t>.</w:t>
      </w:r>
    </w:p>
    <w:p w:rsidR="00EA4257" w:rsidRPr="00EA4257" w:rsidRDefault="00EA4257" w:rsidP="00EA4257">
      <w:pPr>
        <w:spacing w:line="360" w:lineRule="auto"/>
        <w:ind w:firstLine="709"/>
        <w:jc w:val="both"/>
        <w:rPr>
          <w:sz w:val="26"/>
          <w:szCs w:val="26"/>
        </w:rPr>
        <w:sectPr w:rsidR="00EA4257" w:rsidRPr="00EA4257" w:rsidSect="00C73C70">
          <w:pgSz w:w="11907" w:h="16839" w:code="9"/>
          <w:pgMar w:top="1134" w:right="567" w:bottom="567" w:left="1701" w:header="709" w:footer="709" w:gutter="0"/>
          <w:cols w:space="708"/>
          <w:docGrid w:linePitch="360"/>
        </w:sectPr>
      </w:pPr>
    </w:p>
    <w:p w:rsidR="00EA4257" w:rsidRPr="00EA4257" w:rsidRDefault="00EA4257" w:rsidP="000474C2">
      <w:pPr>
        <w:keepNext/>
        <w:numPr>
          <w:ilvl w:val="0"/>
          <w:numId w:val="27"/>
        </w:numPr>
        <w:tabs>
          <w:tab w:val="left" w:pos="1418"/>
          <w:tab w:val="left" w:pos="9067"/>
        </w:tabs>
        <w:spacing w:before="120" w:after="120"/>
        <w:ind w:left="0" w:firstLine="0"/>
        <w:jc w:val="both"/>
        <w:rPr>
          <w:rFonts w:eastAsiaTheme="minorEastAsia"/>
          <w:b/>
          <w:lang w:eastAsia="en-US"/>
        </w:rPr>
      </w:pPr>
      <w:bookmarkStart w:id="84" w:name="_Ref39387719"/>
      <w:r w:rsidRPr="00EA4257">
        <w:rPr>
          <w:rFonts w:eastAsiaTheme="minorEastAsia"/>
          <w:b/>
          <w:lang w:eastAsia="en-US"/>
        </w:rPr>
        <w:lastRenderedPageBreak/>
        <w:t>Состав группы проектов №2 для развития схемы теплоснабжения</w:t>
      </w:r>
      <w:bookmarkEnd w:id="84"/>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1921"/>
        <w:gridCol w:w="1273"/>
        <w:gridCol w:w="1276"/>
        <w:gridCol w:w="1975"/>
        <w:gridCol w:w="1289"/>
        <w:gridCol w:w="1289"/>
        <w:gridCol w:w="1289"/>
        <w:gridCol w:w="1289"/>
        <w:gridCol w:w="1289"/>
        <w:gridCol w:w="1295"/>
        <w:gridCol w:w="19"/>
      </w:tblGrid>
      <w:tr w:rsidR="00EA4257" w:rsidRPr="00EA4257" w:rsidTr="003B6AE1">
        <w:trPr>
          <w:gridAfter w:val="1"/>
          <w:wAfter w:w="6" w:type="pct"/>
          <w:trHeight w:val="20"/>
          <w:tblHeader/>
        </w:trPr>
        <w:tc>
          <w:tcPr>
            <w:tcW w:w="52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Наименование начала участка</w:t>
            </w:r>
          </w:p>
        </w:tc>
        <w:tc>
          <w:tcPr>
            <w:tcW w:w="605"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Наименование конца участка</w:t>
            </w:r>
          </w:p>
        </w:tc>
        <w:tc>
          <w:tcPr>
            <w:tcW w:w="401"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Протяженность участка, м</w:t>
            </w:r>
          </w:p>
        </w:tc>
        <w:tc>
          <w:tcPr>
            <w:tcW w:w="402"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Диаметр трубопровода, Ду, м</w:t>
            </w:r>
          </w:p>
        </w:tc>
        <w:tc>
          <w:tcPr>
            <w:tcW w:w="622"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Вид прокладки тепловой сети</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Стоимость за 1 км по НЦС 81-02-13-2020, тыс. руб.</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Коэффициент перехода от цен базового района к уровню цен субъектов РФ</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Коэффициент, учитывающий регионально-климатические условия</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Коэффициент стеснённости</w:t>
            </w:r>
          </w:p>
        </w:tc>
        <w:tc>
          <w:tcPr>
            <w:tcW w:w="406"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Итоговая стоимость, тыс.руб.</w:t>
            </w:r>
          </w:p>
        </w:tc>
        <w:tc>
          <w:tcPr>
            <w:tcW w:w="408" w:type="pct"/>
            <w:shd w:val="clear" w:color="auto" w:fill="auto"/>
            <w:vAlign w:val="center"/>
            <w:hideMark/>
          </w:tcPr>
          <w:p w:rsidR="00EA4257" w:rsidRPr="00EA4257" w:rsidRDefault="00EA4257" w:rsidP="00EA4257">
            <w:pPr>
              <w:ind w:left="-57" w:right="-57"/>
              <w:jc w:val="center"/>
              <w:rPr>
                <w:b/>
                <w:bCs/>
                <w:color w:val="000000"/>
                <w:sz w:val="16"/>
                <w:szCs w:val="16"/>
              </w:rPr>
            </w:pPr>
            <w:r w:rsidRPr="00EA4257">
              <w:rPr>
                <w:b/>
                <w:bCs/>
                <w:color w:val="000000"/>
                <w:sz w:val="16"/>
                <w:szCs w:val="16"/>
              </w:rPr>
              <w:t>Год ввода</w:t>
            </w:r>
          </w:p>
        </w:tc>
      </w:tr>
      <w:tr w:rsidR="00EA4257" w:rsidRPr="00EA4257" w:rsidTr="003B6AE1">
        <w:trPr>
          <w:trHeight w:val="283"/>
        </w:trPr>
        <w:tc>
          <w:tcPr>
            <w:tcW w:w="5000" w:type="pct"/>
            <w:gridSpan w:val="12"/>
            <w:shd w:val="clear" w:color="auto" w:fill="auto"/>
            <w:vAlign w:val="center"/>
            <w:hideMark/>
          </w:tcPr>
          <w:p w:rsidR="00EA4257" w:rsidRPr="00EA4257" w:rsidRDefault="00EA4257" w:rsidP="00EA4257">
            <w:pPr>
              <w:ind w:left="-57" w:right="-57"/>
              <w:jc w:val="center"/>
              <w:rPr>
                <w:b/>
                <w:color w:val="000000"/>
                <w:sz w:val="16"/>
                <w:szCs w:val="16"/>
              </w:rPr>
            </w:pPr>
            <w:r w:rsidRPr="00EA4257">
              <w:rPr>
                <w:b/>
                <w:color w:val="000000"/>
                <w:sz w:val="16"/>
                <w:szCs w:val="16"/>
              </w:rPr>
              <w:t>с. Николаевка</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ТК53</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ИЖС с.Николаевка</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550,8</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0,08</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16160,5</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13666,0</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2022</w:t>
            </w:r>
          </w:p>
        </w:tc>
      </w:tr>
      <w:tr w:rsidR="00EA4257" w:rsidRPr="00EA4257" w:rsidTr="003B6AE1">
        <w:trPr>
          <w:trHeight w:val="283"/>
        </w:trPr>
        <w:tc>
          <w:tcPr>
            <w:tcW w:w="5000" w:type="pct"/>
            <w:gridSpan w:val="12"/>
            <w:shd w:val="clear" w:color="auto" w:fill="auto"/>
            <w:vAlign w:val="center"/>
            <w:hideMark/>
          </w:tcPr>
          <w:p w:rsidR="00EA4257" w:rsidRPr="00EA4257" w:rsidRDefault="00EA4257" w:rsidP="00EA4257">
            <w:pPr>
              <w:ind w:left="-57" w:right="-57"/>
              <w:jc w:val="center"/>
              <w:rPr>
                <w:b/>
                <w:color w:val="000000"/>
                <w:sz w:val="16"/>
                <w:szCs w:val="16"/>
              </w:rPr>
            </w:pPr>
            <w:r w:rsidRPr="00EA4257">
              <w:rPr>
                <w:b/>
                <w:color w:val="000000"/>
                <w:sz w:val="16"/>
                <w:szCs w:val="16"/>
              </w:rPr>
              <w:t>с. Сосновка</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тк-20а</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ТК66</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1195,65</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0,2</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23949,4</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43963,7</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2022</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ТК66</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ИЖС с.Сосновка</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283,57</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0,2</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23949,4</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10426,8</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2022</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тк-3</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Дальневосточный гектар</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2124,91</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0,1</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20295,9</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66213,1</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2022</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Новая котельная п. Сосновка</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НС на дом-интернат</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308,45</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0,2</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23949,4</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11341,6</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2023</w:t>
            </w:r>
          </w:p>
        </w:tc>
      </w:tr>
      <w:tr w:rsidR="00EA4257" w:rsidRPr="00EA4257" w:rsidTr="003B6AE1">
        <w:trPr>
          <w:gridAfter w:val="1"/>
          <w:wAfter w:w="6" w:type="pct"/>
          <w:trHeight w:val="283"/>
        </w:trPr>
        <w:tc>
          <w:tcPr>
            <w:tcW w:w="52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НС на дом-интернат</w:t>
            </w:r>
          </w:p>
        </w:tc>
        <w:tc>
          <w:tcPr>
            <w:tcW w:w="605"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Дом-интернат</w:t>
            </w:r>
          </w:p>
        </w:tc>
        <w:tc>
          <w:tcPr>
            <w:tcW w:w="401"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285,38</w:t>
            </w:r>
          </w:p>
        </w:tc>
        <w:tc>
          <w:tcPr>
            <w:tcW w:w="402"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0,2</w:t>
            </w:r>
          </w:p>
        </w:tc>
        <w:tc>
          <w:tcPr>
            <w:tcW w:w="622" w:type="pct"/>
            <w:shd w:val="clear" w:color="auto" w:fill="auto"/>
            <w:vAlign w:val="center"/>
            <w:hideMark/>
          </w:tcPr>
          <w:p w:rsidR="00EA4257" w:rsidRPr="00EA4257" w:rsidRDefault="00EA4257" w:rsidP="00EA4257">
            <w:pPr>
              <w:ind w:left="-57" w:right="-57"/>
              <w:jc w:val="center"/>
              <w:rPr>
                <w:color w:val="000000"/>
                <w:sz w:val="16"/>
                <w:szCs w:val="16"/>
              </w:rPr>
            </w:pPr>
            <w:r w:rsidRPr="00EA4257">
              <w:rPr>
                <w:color w:val="000000"/>
                <w:sz w:val="16"/>
                <w:szCs w:val="16"/>
              </w:rPr>
              <w:t>Подземная, в непроходных каналах канальная</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23949,4</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1,42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1,02</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1,06</w:t>
            </w:r>
          </w:p>
        </w:tc>
        <w:tc>
          <w:tcPr>
            <w:tcW w:w="406" w:type="pct"/>
            <w:shd w:val="clear" w:color="auto" w:fill="auto"/>
            <w:vAlign w:val="center"/>
          </w:tcPr>
          <w:p w:rsidR="00EA4257" w:rsidRPr="00EA4257" w:rsidRDefault="00EA4257" w:rsidP="00EA4257">
            <w:pPr>
              <w:jc w:val="center"/>
              <w:rPr>
                <w:color w:val="000000"/>
                <w:sz w:val="16"/>
                <w:szCs w:val="16"/>
              </w:rPr>
            </w:pPr>
            <w:r w:rsidRPr="00EA4257">
              <w:rPr>
                <w:color w:val="000000"/>
                <w:sz w:val="16"/>
                <w:szCs w:val="16"/>
              </w:rPr>
              <w:t>10493,3</w:t>
            </w:r>
          </w:p>
        </w:tc>
        <w:tc>
          <w:tcPr>
            <w:tcW w:w="408" w:type="pct"/>
            <w:shd w:val="clear" w:color="auto" w:fill="auto"/>
            <w:vAlign w:val="center"/>
          </w:tcPr>
          <w:p w:rsidR="00EA4257" w:rsidRPr="00EA4257" w:rsidRDefault="00EA4257" w:rsidP="00EA4257">
            <w:pPr>
              <w:ind w:left="-57" w:right="-57"/>
              <w:jc w:val="center"/>
              <w:rPr>
                <w:color w:val="000000"/>
                <w:sz w:val="16"/>
                <w:szCs w:val="16"/>
              </w:rPr>
            </w:pPr>
            <w:r w:rsidRPr="00EA4257">
              <w:rPr>
                <w:color w:val="000000"/>
                <w:sz w:val="16"/>
                <w:szCs w:val="16"/>
              </w:rPr>
              <w:t>2023</w:t>
            </w:r>
          </w:p>
        </w:tc>
      </w:tr>
    </w:tbl>
    <w:p w:rsidR="00EA4257" w:rsidRPr="00EA4257" w:rsidRDefault="00EA4257" w:rsidP="00EA4257">
      <w:pPr>
        <w:tabs>
          <w:tab w:val="left" w:pos="318"/>
          <w:tab w:val="center" w:pos="7285"/>
        </w:tabs>
      </w:pPr>
    </w:p>
    <w:p w:rsidR="00EA4257" w:rsidRPr="00EA4257" w:rsidRDefault="00EA4257" w:rsidP="00EA4257">
      <w:pPr>
        <w:sectPr w:rsidR="00EA4257" w:rsidRPr="00EA4257" w:rsidSect="00C73C70">
          <w:pgSz w:w="16839" w:h="11907" w:orient="landscape" w:code="9"/>
          <w:pgMar w:top="1701" w:right="567" w:bottom="567" w:left="567" w:header="709" w:footer="319" w:gutter="0"/>
          <w:cols w:space="708"/>
          <w:docGrid w:linePitch="360"/>
        </w:sectPr>
      </w:pPr>
    </w:p>
    <w:p w:rsidR="00EA4257" w:rsidRPr="00EA4257" w:rsidRDefault="00EA4257" w:rsidP="00EA4257">
      <w:pPr>
        <w:tabs>
          <w:tab w:val="left" w:pos="851"/>
        </w:tabs>
        <w:spacing w:before="240" w:line="360" w:lineRule="auto"/>
        <w:ind w:firstLine="709"/>
        <w:jc w:val="both"/>
        <w:rPr>
          <w:rFonts w:eastAsia="Calibri"/>
          <w:sz w:val="26"/>
          <w:szCs w:val="26"/>
        </w:rPr>
      </w:pPr>
      <w:r w:rsidRPr="00EA4257">
        <w:rPr>
          <w:rFonts w:eastAsia="Calibri"/>
          <w:sz w:val="26"/>
          <w:szCs w:val="26"/>
        </w:rPr>
        <w:lastRenderedPageBreak/>
        <w:t>Группа проектов №2 включает следующие проекты:</w:t>
      </w:r>
    </w:p>
    <w:p w:rsidR="00EA4257" w:rsidRPr="00EA4257" w:rsidRDefault="00EA4257" w:rsidP="000474C2">
      <w:pPr>
        <w:numPr>
          <w:ilvl w:val="0"/>
          <w:numId w:val="43"/>
        </w:numPr>
        <w:tabs>
          <w:tab w:val="left" w:pos="993"/>
        </w:tabs>
        <w:spacing w:line="360" w:lineRule="auto"/>
        <w:ind w:left="993" w:hanging="284"/>
        <w:jc w:val="both"/>
        <w:rPr>
          <w:rFonts w:eastAsia="Calibri"/>
          <w:sz w:val="26"/>
          <w:szCs w:val="26"/>
        </w:rPr>
      </w:pPr>
      <w:r w:rsidRPr="00EA4257">
        <w:rPr>
          <w:rFonts w:eastAsia="Calibri"/>
          <w:sz w:val="26"/>
          <w:szCs w:val="26"/>
        </w:rPr>
        <w:t>присоединение дома-интерната для психологических больных на 400 мест к тепловым сетям централизованной системы теплоснабжения с. Сосновка;</w:t>
      </w:r>
    </w:p>
    <w:p w:rsidR="00EA4257" w:rsidRPr="00EA4257" w:rsidRDefault="00EA4257" w:rsidP="000474C2">
      <w:pPr>
        <w:numPr>
          <w:ilvl w:val="0"/>
          <w:numId w:val="43"/>
        </w:numPr>
        <w:tabs>
          <w:tab w:val="left" w:pos="993"/>
        </w:tabs>
        <w:spacing w:line="360" w:lineRule="auto"/>
        <w:ind w:left="993" w:hanging="284"/>
        <w:jc w:val="both"/>
        <w:rPr>
          <w:rFonts w:eastAsia="Calibri"/>
          <w:sz w:val="26"/>
          <w:szCs w:val="26"/>
        </w:rPr>
      </w:pPr>
      <w:r w:rsidRPr="00EA4257">
        <w:rPr>
          <w:rFonts w:eastAsia="Calibri"/>
          <w:sz w:val="26"/>
          <w:szCs w:val="26"/>
        </w:rPr>
        <w:t>присоединение перспективной индивидуальной жилой застройки на северо-западе с. Николаевка к тепловым сетям централизованной системы теплоснабжения с. Николаевка;</w:t>
      </w:r>
    </w:p>
    <w:p w:rsidR="00EA4257" w:rsidRPr="00EA4257" w:rsidRDefault="00EA4257" w:rsidP="000474C2">
      <w:pPr>
        <w:numPr>
          <w:ilvl w:val="0"/>
          <w:numId w:val="43"/>
        </w:numPr>
        <w:tabs>
          <w:tab w:val="left" w:pos="993"/>
        </w:tabs>
        <w:spacing w:line="360" w:lineRule="auto"/>
        <w:ind w:left="993" w:hanging="284"/>
        <w:jc w:val="both"/>
        <w:rPr>
          <w:rFonts w:eastAsia="Calibri"/>
          <w:sz w:val="26"/>
          <w:szCs w:val="26"/>
        </w:rPr>
      </w:pPr>
      <w:r w:rsidRPr="00EA4257">
        <w:rPr>
          <w:rFonts w:eastAsia="Calibri"/>
          <w:sz w:val="26"/>
          <w:szCs w:val="26"/>
        </w:rPr>
        <w:t>присоединение перспективной индивидуальной жилой застройки на участках, выдаваемых многодетным семьям Камчатского края, к тепловым сетям централизованной системы теплоснабжения с. Сосновка;</w:t>
      </w:r>
    </w:p>
    <w:p w:rsidR="00EA4257" w:rsidRPr="00EA4257" w:rsidRDefault="00EA4257" w:rsidP="000474C2">
      <w:pPr>
        <w:numPr>
          <w:ilvl w:val="0"/>
          <w:numId w:val="43"/>
        </w:numPr>
        <w:tabs>
          <w:tab w:val="left" w:pos="993"/>
        </w:tabs>
        <w:spacing w:line="360" w:lineRule="auto"/>
        <w:ind w:left="993" w:hanging="284"/>
        <w:jc w:val="both"/>
        <w:rPr>
          <w:rFonts w:eastAsia="Calibri"/>
          <w:sz w:val="26"/>
          <w:szCs w:val="26"/>
        </w:rPr>
      </w:pPr>
      <w:r w:rsidRPr="00EA4257">
        <w:rPr>
          <w:rFonts w:eastAsia="Calibri"/>
          <w:sz w:val="26"/>
          <w:szCs w:val="26"/>
        </w:rPr>
        <w:t>присоединение перспективной индивидуальной жилой застройки на участках, предоставляемых по программе «Дальневосточный гектар», к тепловым сетям централизованной системы теплоснабжения с. Сосновка</w:t>
      </w:r>
      <w:r>
        <w:rPr>
          <w:rFonts w:eastAsia="Calibri"/>
          <w:sz w:val="26"/>
          <w:szCs w:val="26"/>
        </w:rPr>
        <w:t>.</w:t>
      </w:r>
    </w:p>
    <w:p w:rsidR="00EA4257" w:rsidRDefault="00EA4257" w:rsidP="00EA4257">
      <w:pPr>
        <w:spacing w:line="360" w:lineRule="auto"/>
        <w:ind w:firstLine="709"/>
        <w:jc w:val="both"/>
        <w:rPr>
          <w:sz w:val="26"/>
          <w:szCs w:val="26"/>
        </w:rPr>
      </w:pPr>
    </w:p>
    <w:p w:rsidR="00EA4257" w:rsidRPr="00C73C70" w:rsidRDefault="00EA4257" w:rsidP="00EA4257">
      <w:pPr>
        <w:spacing w:line="360" w:lineRule="auto"/>
        <w:ind w:firstLine="709"/>
        <w:jc w:val="both"/>
        <w:rPr>
          <w:sz w:val="26"/>
          <w:szCs w:val="26"/>
        </w:rPr>
      </w:pPr>
      <w:r w:rsidRPr="00C73C70">
        <w:rPr>
          <w:sz w:val="26"/>
          <w:szCs w:val="26"/>
        </w:rPr>
        <w:t>В настоящем разделе приведены результаты оценки финансовых потребностей для рекомендуемого варианта.</w:t>
      </w:r>
    </w:p>
    <w:p w:rsidR="00EA4257" w:rsidRPr="00C73C70" w:rsidRDefault="00EA4257" w:rsidP="00EA4257">
      <w:pPr>
        <w:spacing w:line="360" w:lineRule="auto"/>
        <w:ind w:firstLine="709"/>
        <w:jc w:val="both"/>
        <w:rPr>
          <w:sz w:val="26"/>
          <w:szCs w:val="26"/>
        </w:rPr>
      </w:pPr>
      <w:r w:rsidRPr="00C73C70">
        <w:rPr>
          <w:sz w:val="26"/>
          <w:szCs w:val="26"/>
        </w:rPr>
        <w:t>Капитальные затраты на реализацию группы проектов №2 приведены в таблиц</w:t>
      </w:r>
      <w:r>
        <w:rPr>
          <w:sz w:val="26"/>
          <w:szCs w:val="26"/>
        </w:rPr>
        <w:t>е </w:t>
      </w:r>
      <w:fldSimple w:instr=" REF  _Ref39387795 \h \t \w  \* MERGEFORMAT ">
        <w:r w:rsidR="002A2B5F">
          <w:rPr>
            <w:sz w:val="26"/>
            <w:szCs w:val="26"/>
          </w:rPr>
          <w:t>23</w:t>
        </w:r>
      </w:fldSimple>
      <w:r>
        <w:rPr>
          <w:sz w:val="26"/>
          <w:szCs w:val="26"/>
        </w:rPr>
        <w:t xml:space="preserve">. </w:t>
      </w:r>
      <w:r w:rsidRPr="00C73C70">
        <w:rPr>
          <w:sz w:val="26"/>
          <w:szCs w:val="26"/>
        </w:rPr>
        <w:t>Необходимые затраты на реализацию мероприятий представлены в разрезе теплоснабжающих организаций.</w:t>
      </w:r>
    </w:p>
    <w:p w:rsidR="00EA4257" w:rsidRPr="00C73C70" w:rsidRDefault="00EA4257" w:rsidP="00EA4257">
      <w:pPr>
        <w:spacing w:line="360" w:lineRule="auto"/>
        <w:ind w:firstLine="709"/>
        <w:jc w:val="both"/>
        <w:rPr>
          <w:sz w:val="26"/>
          <w:szCs w:val="26"/>
        </w:rPr>
      </w:pPr>
      <w:r w:rsidRPr="00C73C70">
        <w:rPr>
          <w:sz w:val="26"/>
          <w:szCs w:val="26"/>
        </w:rPr>
        <w:t xml:space="preserve">Сводные капитальные затраты данной группы проектов составят </w:t>
      </w:r>
      <w:r>
        <w:rPr>
          <w:sz w:val="26"/>
          <w:szCs w:val="26"/>
        </w:rPr>
        <w:t>169,78</w:t>
      </w:r>
      <w:r w:rsidRPr="00C1462C">
        <w:rPr>
          <w:sz w:val="26"/>
          <w:szCs w:val="26"/>
        </w:rPr>
        <w:t> млн. руб.</w:t>
      </w:r>
      <w:r w:rsidRPr="00C73C70">
        <w:rPr>
          <w:sz w:val="26"/>
          <w:szCs w:val="26"/>
        </w:rPr>
        <w:t xml:space="preserve"> (без НДС). Проекты предполагаются к реали</w:t>
      </w:r>
      <w:r>
        <w:rPr>
          <w:sz w:val="26"/>
          <w:szCs w:val="26"/>
        </w:rPr>
        <w:t>зации в течение 2021 – 2023</w:t>
      </w:r>
      <w:r w:rsidRPr="00C73C70">
        <w:rPr>
          <w:sz w:val="26"/>
          <w:szCs w:val="26"/>
        </w:rPr>
        <w:t> гг.</w:t>
      </w:r>
    </w:p>
    <w:p w:rsidR="00EA4257" w:rsidRPr="00C73C70" w:rsidRDefault="00EA4257" w:rsidP="00EA4257">
      <w:pPr>
        <w:spacing w:line="360" w:lineRule="auto"/>
        <w:ind w:firstLine="709"/>
        <w:jc w:val="both"/>
        <w:rPr>
          <w:sz w:val="26"/>
          <w:szCs w:val="26"/>
        </w:rPr>
      </w:pPr>
    </w:p>
    <w:p w:rsidR="00EA4257" w:rsidRPr="00C73C70" w:rsidRDefault="00EA4257" w:rsidP="00EA4257">
      <w:pPr>
        <w:spacing w:line="360" w:lineRule="auto"/>
        <w:ind w:firstLine="709"/>
        <w:jc w:val="both"/>
        <w:rPr>
          <w:sz w:val="26"/>
          <w:szCs w:val="26"/>
        </w:rPr>
        <w:sectPr w:rsidR="00EA4257" w:rsidRPr="00C73C70" w:rsidSect="00C73C70">
          <w:pgSz w:w="11907" w:h="16839" w:code="9"/>
          <w:pgMar w:top="1134" w:right="567" w:bottom="567" w:left="1701" w:header="709" w:footer="709" w:gutter="0"/>
          <w:cols w:space="708"/>
          <w:docGrid w:linePitch="360"/>
        </w:sectPr>
      </w:pPr>
    </w:p>
    <w:p w:rsidR="00EA4257" w:rsidRPr="00B0523F" w:rsidRDefault="00EA4257" w:rsidP="000474C2">
      <w:pPr>
        <w:pStyle w:val="-0"/>
        <w:numPr>
          <w:ilvl w:val="0"/>
          <w:numId w:val="27"/>
        </w:numPr>
        <w:tabs>
          <w:tab w:val="left" w:pos="1418"/>
          <w:tab w:val="left" w:pos="9067"/>
        </w:tabs>
        <w:ind w:left="0" w:firstLine="0"/>
        <w:jc w:val="both"/>
        <w:rPr>
          <w:rFonts w:eastAsiaTheme="minorEastAsia"/>
          <w:lang w:eastAsia="en-US"/>
        </w:rPr>
      </w:pPr>
      <w:bookmarkStart w:id="85" w:name="_Ref39387795"/>
      <w:r w:rsidRPr="00B0523F">
        <w:rPr>
          <w:rFonts w:eastAsiaTheme="minorEastAsia"/>
          <w:lang w:eastAsia="en-US"/>
        </w:rPr>
        <w:lastRenderedPageBreak/>
        <w:t>Сводные финансовые потребности для реализации проектов группы №2</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8"/>
        <w:gridCol w:w="1021"/>
        <w:gridCol w:w="764"/>
        <w:gridCol w:w="1025"/>
        <w:gridCol w:w="933"/>
        <w:gridCol w:w="754"/>
        <w:gridCol w:w="776"/>
        <w:gridCol w:w="777"/>
        <w:gridCol w:w="722"/>
        <w:gridCol w:w="768"/>
        <w:gridCol w:w="903"/>
        <w:gridCol w:w="768"/>
        <w:gridCol w:w="768"/>
        <w:gridCol w:w="966"/>
      </w:tblGrid>
      <w:tr w:rsidR="00EA4257" w:rsidRPr="00C73C70" w:rsidTr="003B6AE1">
        <w:trPr>
          <w:trHeight w:val="340"/>
        </w:trPr>
        <w:tc>
          <w:tcPr>
            <w:tcW w:w="1437"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Наименование работ/статьи затрат</w:t>
            </w:r>
          </w:p>
        </w:tc>
        <w:tc>
          <w:tcPr>
            <w:tcW w:w="326"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Ед. изм.</w:t>
            </w:r>
          </w:p>
        </w:tc>
        <w:tc>
          <w:tcPr>
            <w:tcW w:w="250"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2020</w:t>
            </w:r>
          </w:p>
        </w:tc>
        <w:tc>
          <w:tcPr>
            <w:tcW w:w="335"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2021</w:t>
            </w:r>
          </w:p>
        </w:tc>
        <w:tc>
          <w:tcPr>
            <w:tcW w:w="305"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2022</w:t>
            </w:r>
          </w:p>
        </w:tc>
        <w:tc>
          <w:tcPr>
            <w:tcW w:w="247"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2023</w:t>
            </w:r>
          </w:p>
        </w:tc>
        <w:tc>
          <w:tcPr>
            <w:tcW w:w="254"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2024</w:t>
            </w:r>
          </w:p>
        </w:tc>
        <w:tc>
          <w:tcPr>
            <w:tcW w:w="254"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2025</w:t>
            </w:r>
          </w:p>
        </w:tc>
        <w:tc>
          <w:tcPr>
            <w:tcW w:w="236"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2026</w:t>
            </w:r>
          </w:p>
        </w:tc>
        <w:tc>
          <w:tcPr>
            <w:tcW w:w="251"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2027</w:t>
            </w:r>
          </w:p>
        </w:tc>
        <w:tc>
          <w:tcPr>
            <w:tcW w:w="295"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2028</w:t>
            </w:r>
          </w:p>
        </w:tc>
        <w:tc>
          <w:tcPr>
            <w:tcW w:w="251" w:type="pct"/>
            <w:shd w:val="clear" w:color="auto" w:fill="auto"/>
            <w:vAlign w:val="center"/>
            <w:hideMark/>
          </w:tcPr>
          <w:p w:rsidR="00EA4257" w:rsidRPr="00C73C70" w:rsidRDefault="00EA4257" w:rsidP="003B6AE1">
            <w:pPr>
              <w:jc w:val="center"/>
              <w:rPr>
                <w:b/>
                <w:bCs/>
                <w:color w:val="000000"/>
                <w:sz w:val="20"/>
                <w:szCs w:val="20"/>
              </w:rPr>
            </w:pPr>
            <w:r w:rsidRPr="00C73C70">
              <w:rPr>
                <w:b/>
                <w:bCs/>
                <w:color w:val="000000"/>
                <w:sz w:val="20"/>
                <w:szCs w:val="20"/>
              </w:rPr>
              <w:t>2029</w:t>
            </w:r>
          </w:p>
        </w:tc>
        <w:tc>
          <w:tcPr>
            <w:tcW w:w="251" w:type="pct"/>
            <w:shd w:val="clear" w:color="auto" w:fill="auto"/>
            <w:vAlign w:val="center"/>
            <w:hideMark/>
          </w:tcPr>
          <w:p w:rsidR="00EA4257" w:rsidRPr="00C73C70" w:rsidRDefault="00EA4257" w:rsidP="003B6AE1">
            <w:pPr>
              <w:jc w:val="center"/>
              <w:rPr>
                <w:b/>
                <w:bCs/>
                <w:color w:val="000000"/>
                <w:sz w:val="20"/>
                <w:szCs w:val="20"/>
              </w:rPr>
            </w:pPr>
            <w:r>
              <w:rPr>
                <w:b/>
                <w:bCs/>
                <w:color w:val="000000"/>
                <w:sz w:val="20"/>
                <w:szCs w:val="20"/>
              </w:rPr>
              <w:t>2030-2036</w:t>
            </w:r>
          </w:p>
        </w:tc>
        <w:tc>
          <w:tcPr>
            <w:tcW w:w="308" w:type="pct"/>
            <w:shd w:val="clear" w:color="auto" w:fill="auto"/>
            <w:vAlign w:val="center"/>
            <w:hideMark/>
          </w:tcPr>
          <w:p w:rsidR="00EA4257" w:rsidRPr="00C73C70" w:rsidRDefault="00EA4257" w:rsidP="003B6AE1">
            <w:pPr>
              <w:jc w:val="center"/>
              <w:rPr>
                <w:b/>
                <w:bCs/>
                <w:color w:val="000000"/>
                <w:sz w:val="20"/>
                <w:szCs w:val="20"/>
              </w:rPr>
            </w:pPr>
            <w:r>
              <w:rPr>
                <w:b/>
                <w:bCs/>
                <w:color w:val="000000"/>
                <w:sz w:val="20"/>
                <w:szCs w:val="20"/>
              </w:rPr>
              <w:t>Итого</w:t>
            </w:r>
          </w:p>
        </w:tc>
      </w:tr>
      <w:tr w:rsidR="00EA4257" w:rsidRPr="00C73C70" w:rsidTr="003B6AE1">
        <w:trPr>
          <w:trHeight w:val="340"/>
        </w:trPr>
        <w:tc>
          <w:tcPr>
            <w:tcW w:w="1437" w:type="pct"/>
            <w:shd w:val="clear" w:color="auto" w:fill="auto"/>
            <w:vAlign w:val="center"/>
            <w:hideMark/>
          </w:tcPr>
          <w:p w:rsidR="00EA4257" w:rsidRPr="00C73C70" w:rsidRDefault="00EA4257" w:rsidP="003B6AE1">
            <w:pPr>
              <w:rPr>
                <w:color w:val="000000"/>
                <w:sz w:val="20"/>
                <w:szCs w:val="20"/>
              </w:rPr>
            </w:pPr>
            <w:r w:rsidRPr="00C73C70">
              <w:rPr>
                <w:color w:val="000000"/>
                <w:sz w:val="20"/>
                <w:szCs w:val="20"/>
              </w:rPr>
              <w:t>ПИР и ПСД</w:t>
            </w:r>
          </w:p>
        </w:tc>
        <w:tc>
          <w:tcPr>
            <w:tcW w:w="326" w:type="pct"/>
            <w:shd w:val="clear" w:color="auto" w:fill="auto"/>
            <w:noWrap/>
            <w:vAlign w:val="center"/>
            <w:hideMark/>
          </w:tcPr>
          <w:p w:rsidR="00EA4257" w:rsidRPr="00C73C70" w:rsidRDefault="00EA4257" w:rsidP="003B6AE1">
            <w:pPr>
              <w:jc w:val="center"/>
              <w:rPr>
                <w:color w:val="000000"/>
                <w:sz w:val="20"/>
                <w:szCs w:val="20"/>
              </w:rPr>
            </w:pPr>
            <w:r w:rsidRPr="00C73C70">
              <w:rPr>
                <w:color w:val="000000"/>
                <w:sz w:val="20"/>
                <w:szCs w:val="20"/>
              </w:rPr>
              <w:t>тыс. руб.</w:t>
            </w:r>
          </w:p>
        </w:tc>
        <w:tc>
          <w:tcPr>
            <w:tcW w:w="250" w:type="pct"/>
            <w:shd w:val="clear" w:color="auto" w:fill="auto"/>
            <w:noWrap/>
            <w:vAlign w:val="center"/>
          </w:tcPr>
          <w:p w:rsidR="00EA4257" w:rsidRPr="006F5306" w:rsidRDefault="00EA4257" w:rsidP="003B6AE1">
            <w:pPr>
              <w:jc w:val="center"/>
              <w:rPr>
                <w:color w:val="000000"/>
                <w:sz w:val="20"/>
                <w:szCs w:val="20"/>
              </w:rPr>
            </w:pPr>
            <w:r w:rsidRPr="006F5306">
              <w:rPr>
                <w:color w:val="000000"/>
                <w:sz w:val="20"/>
                <w:szCs w:val="20"/>
              </w:rPr>
              <w:t>-</w:t>
            </w:r>
          </w:p>
        </w:tc>
        <w:tc>
          <w:tcPr>
            <w:tcW w:w="33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10165,5</w:t>
            </w:r>
          </w:p>
        </w:tc>
        <w:tc>
          <w:tcPr>
            <w:tcW w:w="30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1719,2</w:t>
            </w:r>
          </w:p>
        </w:tc>
        <w:tc>
          <w:tcPr>
            <w:tcW w:w="247"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36"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9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308"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11884,7</w:t>
            </w:r>
          </w:p>
        </w:tc>
      </w:tr>
      <w:tr w:rsidR="00EA4257" w:rsidRPr="00C73C70" w:rsidTr="003B6AE1">
        <w:trPr>
          <w:trHeight w:val="340"/>
        </w:trPr>
        <w:tc>
          <w:tcPr>
            <w:tcW w:w="1437" w:type="pct"/>
            <w:shd w:val="clear" w:color="auto" w:fill="auto"/>
            <w:vAlign w:val="center"/>
            <w:hideMark/>
          </w:tcPr>
          <w:p w:rsidR="00EA4257" w:rsidRPr="00C73C70" w:rsidRDefault="00EA4257" w:rsidP="003B6AE1">
            <w:pPr>
              <w:rPr>
                <w:color w:val="000000"/>
                <w:sz w:val="20"/>
                <w:szCs w:val="20"/>
              </w:rPr>
            </w:pPr>
            <w:r>
              <w:rPr>
                <w:color w:val="000000"/>
                <w:sz w:val="20"/>
                <w:szCs w:val="20"/>
              </w:rPr>
              <w:t>Строительство тепловых сетей</w:t>
            </w:r>
          </w:p>
        </w:tc>
        <w:tc>
          <w:tcPr>
            <w:tcW w:w="326" w:type="pct"/>
            <w:shd w:val="clear" w:color="auto" w:fill="auto"/>
            <w:noWrap/>
            <w:vAlign w:val="center"/>
            <w:hideMark/>
          </w:tcPr>
          <w:p w:rsidR="00EA4257" w:rsidRPr="00C73C70" w:rsidRDefault="00EA4257" w:rsidP="003B6AE1">
            <w:pPr>
              <w:jc w:val="center"/>
              <w:rPr>
                <w:color w:val="000000"/>
                <w:sz w:val="20"/>
                <w:szCs w:val="20"/>
              </w:rPr>
            </w:pPr>
            <w:r w:rsidRPr="00C73C70">
              <w:rPr>
                <w:color w:val="000000"/>
                <w:sz w:val="20"/>
                <w:szCs w:val="20"/>
              </w:rPr>
              <w:t>тыс. руб.</w:t>
            </w:r>
          </w:p>
        </w:tc>
        <w:tc>
          <w:tcPr>
            <w:tcW w:w="250" w:type="pct"/>
            <w:shd w:val="clear" w:color="auto" w:fill="auto"/>
            <w:noWrap/>
            <w:vAlign w:val="center"/>
          </w:tcPr>
          <w:p w:rsidR="00EA4257" w:rsidRPr="006F5306" w:rsidRDefault="00EA4257" w:rsidP="003B6AE1">
            <w:pPr>
              <w:jc w:val="center"/>
              <w:rPr>
                <w:color w:val="000000"/>
                <w:sz w:val="20"/>
                <w:szCs w:val="20"/>
              </w:rPr>
            </w:pPr>
            <w:r w:rsidRPr="006F5306">
              <w:rPr>
                <w:color w:val="000000"/>
                <w:sz w:val="20"/>
                <w:szCs w:val="20"/>
              </w:rPr>
              <w:t>-</w:t>
            </w:r>
          </w:p>
        </w:tc>
        <w:tc>
          <w:tcPr>
            <w:tcW w:w="33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135055,6</w:t>
            </w:r>
          </w:p>
        </w:tc>
        <w:tc>
          <w:tcPr>
            <w:tcW w:w="30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22841,3</w:t>
            </w:r>
          </w:p>
        </w:tc>
        <w:tc>
          <w:tcPr>
            <w:tcW w:w="247"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36"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9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308"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157896,9</w:t>
            </w:r>
          </w:p>
        </w:tc>
      </w:tr>
      <w:tr w:rsidR="00EA4257" w:rsidRPr="00C73C70" w:rsidTr="003B6AE1">
        <w:trPr>
          <w:trHeight w:val="340"/>
        </w:trPr>
        <w:tc>
          <w:tcPr>
            <w:tcW w:w="1437" w:type="pct"/>
            <w:shd w:val="clear" w:color="auto" w:fill="auto"/>
            <w:vAlign w:val="center"/>
            <w:hideMark/>
          </w:tcPr>
          <w:p w:rsidR="00EA4257" w:rsidRPr="00C73C70" w:rsidRDefault="00EA4257" w:rsidP="003B6AE1">
            <w:pPr>
              <w:rPr>
                <w:color w:val="000000"/>
                <w:sz w:val="20"/>
                <w:szCs w:val="20"/>
              </w:rPr>
            </w:pPr>
            <w:r w:rsidRPr="00C73C70">
              <w:rPr>
                <w:color w:val="000000"/>
                <w:sz w:val="20"/>
                <w:szCs w:val="20"/>
              </w:rPr>
              <w:t>НДС</w:t>
            </w:r>
          </w:p>
        </w:tc>
        <w:tc>
          <w:tcPr>
            <w:tcW w:w="326" w:type="pct"/>
            <w:shd w:val="clear" w:color="auto" w:fill="auto"/>
            <w:noWrap/>
            <w:vAlign w:val="center"/>
            <w:hideMark/>
          </w:tcPr>
          <w:p w:rsidR="00EA4257" w:rsidRPr="00C73C70" w:rsidRDefault="00EA4257" w:rsidP="003B6AE1">
            <w:pPr>
              <w:jc w:val="center"/>
              <w:rPr>
                <w:color w:val="000000"/>
                <w:sz w:val="20"/>
                <w:szCs w:val="20"/>
              </w:rPr>
            </w:pPr>
            <w:r w:rsidRPr="00C73C70">
              <w:rPr>
                <w:color w:val="000000"/>
                <w:sz w:val="20"/>
                <w:szCs w:val="20"/>
              </w:rPr>
              <w:t>тыс. руб.</w:t>
            </w:r>
          </w:p>
        </w:tc>
        <w:tc>
          <w:tcPr>
            <w:tcW w:w="250" w:type="pct"/>
            <w:shd w:val="clear" w:color="auto" w:fill="auto"/>
            <w:noWrap/>
            <w:vAlign w:val="center"/>
          </w:tcPr>
          <w:p w:rsidR="00EA4257" w:rsidRPr="006F5306" w:rsidRDefault="00EA4257" w:rsidP="003B6AE1">
            <w:pPr>
              <w:jc w:val="center"/>
              <w:rPr>
                <w:color w:val="000000"/>
                <w:sz w:val="20"/>
                <w:szCs w:val="20"/>
              </w:rPr>
            </w:pPr>
            <w:r w:rsidRPr="006F5306">
              <w:rPr>
                <w:color w:val="000000"/>
                <w:sz w:val="20"/>
                <w:szCs w:val="20"/>
              </w:rPr>
              <w:t>-</w:t>
            </w:r>
          </w:p>
        </w:tc>
        <w:tc>
          <w:tcPr>
            <w:tcW w:w="33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29044,2</w:t>
            </w:r>
          </w:p>
        </w:tc>
        <w:tc>
          <w:tcPr>
            <w:tcW w:w="30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4912,1</w:t>
            </w:r>
          </w:p>
        </w:tc>
        <w:tc>
          <w:tcPr>
            <w:tcW w:w="247"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4"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36"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95"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251" w:type="pct"/>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w:t>
            </w:r>
          </w:p>
        </w:tc>
        <w:tc>
          <w:tcPr>
            <w:tcW w:w="308" w:type="pct"/>
            <w:tcBorders>
              <w:bottom w:val="single" w:sz="4" w:space="0" w:color="auto"/>
            </w:tcBorders>
            <w:shd w:val="clear" w:color="auto" w:fill="auto"/>
            <w:noWrap/>
            <w:vAlign w:val="center"/>
          </w:tcPr>
          <w:p w:rsidR="00EA4257" w:rsidRPr="00AE4E46" w:rsidRDefault="00EA4257" w:rsidP="003B6AE1">
            <w:pPr>
              <w:jc w:val="center"/>
              <w:rPr>
                <w:color w:val="000000"/>
                <w:sz w:val="20"/>
                <w:szCs w:val="20"/>
              </w:rPr>
            </w:pPr>
            <w:r w:rsidRPr="00AE4E46">
              <w:rPr>
                <w:color w:val="000000"/>
                <w:sz w:val="20"/>
                <w:szCs w:val="20"/>
              </w:rPr>
              <w:t>33956,3</w:t>
            </w:r>
          </w:p>
        </w:tc>
      </w:tr>
      <w:tr w:rsidR="00EA4257" w:rsidRPr="00B0523F" w:rsidTr="003B6AE1">
        <w:trPr>
          <w:trHeight w:val="340"/>
        </w:trPr>
        <w:tc>
          <w:tcPr>
            <w:tcW w:w="1437" w:type="pct"/>
            <w:shd w:val="clear" w:color="auto" w:fill="auto"/>
            <w:vAlign w:val="center"/>
            <w:hideMark/>
          </w:tcPr>
          <w:p w:rsidR="00EA4257" w:rsidRPr="00B0523F" w:rsidRDefault="00EA4257" w:rsidP="003B6AE1">
            <w:pPr>
              <w:rPr>
                <w:b/>
                <w:color w:val="000000"/>
                <w:sz w:val="20"/>
                <w:szCs w:val="20"/>
              </w:rPr>
            </w:pPr>
            <w:r w:rsidRPr="00B0523F">
              <w:rPr>
                <w:b/>
                <w:color w:val="000000"/>
                <w:sz w:val="20"/>
                <w:szCs w:val="20"/>
              </w:rPr>
              <w:t>Всего стоимость проекта</w:t>
            </w:r>
          </w:p>
        </w:tc>
        <w:tc>
          <w:tcPr>
            <w:tcW w:w="326" w:type="pct"/>
            <w:shd w:val="clear" w:color="auto" w:fill="auto"/>
            <w:noWrap/>
            <w:vAlign w:val="center"/>
            <w:hideMark/>
          </w:tcPr>
          <w:p w:rsidR="00EA4257" w:rsidRPr="00B0523F" w:rsidRDefault="00EA4257" w:rsidP="003B6AE1">
            <w:pPr>
              <w:jc w:val="center"/>
              <w:rPr>
                <w:b/>
                <w:color w:val="000000"/>
                <w:sz w:val="20"/>
                <w:szCs w:val="20"/>
              </w:rPr>
            </w:pPr>
            <w:r w:rsidRPr="00B0523F">
              <w:rPr>
                <w:b/>
                <w:color w:val="000000"/>
                <w:sz w:val="20"/>
                <w:szCs w:val="20"/>
              </w:rPr>
              <w:t>тыс. руб.</w:t>
            </w:r>
          </w:p>
        </w:tc>
        <w:tc>
          <w:tcPr>
            <w:tcW w:w="250" w:type="pct"/>
            <w:shd w:val="clear" w:color="auto" w:fill="auto"/>
            <w:noWrap/>
            <w:vAlign w:val="center"/>
          </w:tcPr>
          <w:p w:rsidR="00EA4257" w:rsidRPr="006F5306" w:rsidRDefault="00EA4257" w:rsidP="003B6AE1">
            <w:pPr>
              <w:jc w:val="center"/>
              <w:rPr>
                <w:b/>
                <w:color w:val="000000"/>
                <w:sz w:val="20"/>
                <w:szCs w:val="20"/>
              </w:rPr>
            </w:pPr>
            <w:r w:rsidRPr="006F5306">
              <w:rPr>
                <w:b/>
                <w:color w:val="000000"/>
                <w:sz w:val="20"/>
                <w:szCs w:val="20"/>
              </w:rPr>
              <w:t>-</w:t>
            </w:r>
          </w:p>
        </w:tc>
        <w:tc>
          <w:tcPr>
            <w:tcW w:w="335"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174265,3</w:t>
            </w:r>
          </w:p>
        </w:tc>
        <w:tc>
          <w:tcPr>
            <w:tcW w:w="305"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29472,6</w:t>
            </w:r>
          </w:p>
        </w:tc>
        <w:tc>
          <w:tcPr>
            <w:tcW w:w="247"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4"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4"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36"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1"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95"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1"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251"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w:t>
            </w:r>
          </w:p>
        </w:tc>
        <w:tc>
          <w:tcPr>
            <w:tcW w:w="308" w:type="pct"/>
            <w:shd w:val="clear" w:color="auto" w:fill="auto"/>
            <w:noWrap/>
            <w:vAlign w:val="center"/>
          </w:tcPr>
          <w:p w:rsidR="00EA4257" w:rsidRPr="00AE4E46" w:rsidRDefault="00EA4257" w:rsidP="003B6AE1">
            <w:pPr>
              <w:jc w:val="center"/>
              <w:rPr>
                <w:b/>
                <w:color w:val="000000"/>
                <w:sz w:val="20"/>
                <w:szCs w:val="20"/>
              </w:rPr>
            </w:pPr>
            <w:r w:rsidRPr="00AE4E46">
              <w:rPr>
                <w:b/>
                <w:color w:val="000000"/>
                <w:sz w:val="20"/>
                <w:szCs w:val="20"/>
              </w:rPr>
              <w:t>203737,9</w:t>
            </w:r>
          </w:p>
        </w:tc>
      </w:tr>
    </w:tbl>
    <w:p w:rsidR="00EA4257" w:rsidRDefault="00EA4257" w:rsidP="00662CE8">
      <w:pPr>
        <w:pStyle w:val="00"/>
        <w:rPr>
          <w:lang w:eastAsia="en-US"/>
        </w:rPr>
        <w:sectPr w:rsidR="00EA4257" w:rsidSect="00EA4257">
          <w:pgSz w:w="16838" w:h="11906" w:orient="landscape"/>
          <w:pgMar w:top="1701" w:right="1134" w:bottom="567" w:left="567" w:header="708" w:footer="403" w:gutter="0"/>
          <w:cols w:space="708"/>
          <w:docGrid w:linePitch="360"/>
        </w:sectPr>
      </w:pPr>
    </w:p>
    <w:p w:rsidR="000474C2" w:rsidRDefault="000474C2" w:rsidP="000474C2">
      <w:pPr>
        <w:pStyle w:val="04111"/>
      </w:pPr>
      <w:bookmarkStart w:id="86" w:name="_Toc53994690"/>
      <w:r>
        <w:lastRenderedPageBreak/>
        <w:t>Сценарий №3</w:t>
      </w:r>
      <w:bookmarkEnd w:id="86"/>
    </w:p>
    <w:p w:rsidR="000474C2" w:rsidRDefault="000474C2" w:rsidP="000474C2">
      <w:pPr>
        <w:pStyle w:val="00"/>
      </w:pPr>
      <w:r w:rsidRPr="000474C2">
        <w:t>В рамках сценария №3 не предлагается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p>
    <w:p w:rsidR="000474C2" w:rsidRDefault="000474C2" w:rsidP="000474C2">
      <w:pPr>
        <w:pStyle w:val="00"/>
      </w:pPr>
    </w:p>
    <w:p w:rsidR="00261548" w:rsidRDefault="00261548" w:rsidP="00261548">
      <w:pPr>
        <w:pStyle w:val="0311"/>
      </w:pPr>
      <w:bookmarkStart w:id="87" w:name="_Toc53994691"/>
      <w:r w:rsidRPr="00261548">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7"/>
    </w:p>
    <w:p w:rsidR="00662CE8" w:rsidRDefault="003B6AE1" w:rsidP="00662CE8">
      <w:pPr>
        <w:pStyle w:val="00"/>
        <w:rPr>
          <w:lang w:eastAsia="en-US"/>
        </w:rPr>
      </w:pPr>
      <w:r w:rsidRPr="003B6AE1">
        <w:rPr>
          <w:lang w:eastAsia="en-US"/>
        </w:rPr>
        <w:t>На сегодняшний день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Николаевского сельского поселения не планируется.</w:t>
      </w:r>
    </w:p>
    <w:p w:rsidR="003B6AE1" w:rsidRPr="00662CE8" w:rsidRDefault="003B6AE1" w:rsidP="00662CE8">
      <w:pPr>
        <w:pStyle w:val="00"/>
        <w:rPr>
          <w:lang w:eastAsia="en-US"/>
        </w:rPr>
      </w:pPr>
    </w:p>
    <w:p w:rsidR="00261548" w:rsidRDefault="00261548" w:rsidP="00261548">
      <w:pPr>
        <w:pStyle w:val="0311"/>
      </w:pPr>
      <w:bookmarkStart w:id="88" w:name="_Toc53994692"/>
      <w:r w:rsidRPr="00261548">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8"/>
    </w:p>
    <w:p w:rsidR="00662CE8" w:rsidRDefault="003B6AE1" w:rsidP="00662CE8">
      <w:pPr>
        <w:pStyle w:val="00"/>
        <w:rPr>
          <w:lang w:eastAsia="en-US"/>
        </w:rPr>
      </w:pPr>
      <w:r w:rsidRPr="003B6AE1">
        <w:rPr>
          <w:lang w:eastAsia="en-US"/>
        </w:rPr>
        <w:t>Новые котельные будут строиться в непосредственной близости от существующих котельных. Переключение будет осуществляться с помощью внутриплощадочных трубопроводов, стоимость строительства которых заложена в стоимость реализации проекта по строительству новых котельных. Строительство дополнительных тепловых сетей для перевода тепловой нагрузки на новые котельные не требуется.</w:t>
      </w:r>
    </w:p>
    <w:p w:rsidR="003B6AE1" w:rsidRPr="00662CE8" w:rsidRDefault="003B6AE1" w:rsidP="00662CE8">
      <w:pPr>
        <w:pStyle w:val="00"/>
        <w:rPr>
          <w:lang w:eastAsia="en-US"/>
        </w:rPr>
      </w:pPr>
    </w:p>
    <w:p w:rsidR="00261548" w:rsidRDefault="00261548" w:rsidP="00261548">
      <w:pPr>
        <w:pStyle w:val="0311"/>
      </w:pPr>
      <w:bookmarkStart w:id="89" w:name="_Toc53994693"/>
      <w:r w:rsidRPr="00261548">
        <w:lastRenderedPageBreak/>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9"/>
    </w:p>
    <w:p w:rsidR="00662CE8" w:rsidRDefault="003B6AE1" w:rsidP="00662CE8">
      <w:pPr>
        <w:pStyle w:val="00"/>
        <w:rPr>
          <w:lang w:eastAsia="en-US"/>
        </w:rPr>
      </w:pPr>
      <w:r w:rsidRPr="003B6AE1">
        <w:rPr>
          <w:lang w:eastAsia="en-US"/>
        </w:rPr>
        <w:t>Для обеспечения нормативной надежности теплоснабжения предусмотрены мероприятия по перекладке ветхих тепловых сетей</w:t>
      </w:r>
      <w:r w:rsidR="00CF446F">
        <w:rPr>
          <w:lang w:eastAsia="en-US"/>
        </w:rPr>
        <w:t>, представленные в п. 6.7</w:t>
      </w:r>
      <w:r>
        <w:rPr>
          <w:lang w:eastAsia="en-US"/>
        </w:rPr>
        <w:t xml:space="preserve"> настоящего отчета.</w:t>
      </w:r>
    </w:p>
    <w:p w:rsidR="003B6AE1" w:rsidRPr="00662CE8" w:rsidRDefault="003B6AE1" w:rsidP="00662CE8">
      <w:pPr>
        <w:pStyle w:val="00"/>
        <w:rPr>
          <w:lang w:eastAsia="en-US"/>
        </w:rPr>
      </w:pPr>
    </w:p>
    <w:p w:rsidR="00261548" w:rsidRDefault="00261548" w:rsidP="00261548">
      <w:pPr>
        <w:pStyle w:val="0311"/>
      </w:pPr>
      <w:bookmarkStart w:id="90" w:name="_Toc53994694"/>
      <w:r w:rsidRPr="00261548">
        <w:t>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90"/>
    </w:p>
    <w:p w:rsidR="00662CE8" w:rsidRDefault="003B6AE1" w:rsidP="00662CE8">
      <w:pPr>
        <w:pStyle w:val="00"/>
        <w:rPr>
          <w:lang w:eastAsia="en-US"/>
        </w:rPr>
      </w:pPr>
      <w:r w:rsidRPr="003B6AE1">
        <w:rPr>
          <w:lang w:eastAsia="en-US"/>
        </w:rPr>
        <w:t>По результатам гидравлического моделирования, существующие тепловые сети имеют достаточный резерв пропускной способности для обеспечения дополнительного расхода теплоносителя при присоединении перспективной тепловой нагрузки, в связи с чем реконструкция и (или) модернизация тепловых сетей с увеличением диаметра трубопроводов не требуется.</w:t>
      </w:r>
    </w:p>
    <w:p w:rsidR="003B6AE1" w:rsidRPr="00662CE8" w:rsidRDefault="003B6AE1" w:rsidP="00662CE8">
      <w:pPr>
        <w:pStyle w:val="00"/>
        <w:rPr>
          <w:lang w:eastAsia="en-US"/>
        </w:rPr>
      </w:pPr>
    </w:p>
    <w:p w:rsidR="00261548" w:rsidRDefault="00261548" w:rsidP="00261548">
      <w:pPr>
        <w:pStyle w:val="0311"/>
      </w:pPr>
      <w:bookmarkStart w:id="91" w:name="_Toc53994695"/>
      <w:r w:rsidRPr="00261548">
        <w:t>Предложения по реконструкции тепловых сетей, подлежащих замене в связи с исчерпа</w:t>
      </w:r>
      <w:r>
        <w:t>нием эксплуатационного ресурса</w:t>
      </w:r>
      <w:bookmarkEnd w:id="91"/>
    </w:p>
    <w:p w:rsidR="003B6AE1" w:rsidRPr="00C73C70" w:rsidRDefault="003B6AE1" w:rsidP="003B6AE1">
      <w:pPr>
        <w:spacing w:line="360" w:lineRule="auto"/>
        <w:ind w:firstLine="709"/>
        <w:jc w:val="both"/>
        <w:rPr>
          <w:sz w:val="26"/>
          <w:szCs w:val="26"/>
        </w:rPr>
      </w:pPr>
      <w:r w:rsidRPr="00C73C70">
        <w:rPr>
          <w:sz w:val="26"/>
          <w:szCs w:val="26"/>
        </w:rPr>
        <w:t xml:space="preserve">Объемы реконструкции ветхих тепловых сетей в течение расчетного периода разработки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использования. Срок полезного использования тепловых сетей определен на основании норм амортизации, используемых </w:t>
      </w:r>
      <w:r>
        <w:rPr>
          <w:sz w:val="26"/>
          <w:szCs w:val="26"/>
        </w:rPr>
        <w:t>ПАО «Камчатскэнерго»</w:t>
      </w:r>
      <w:r w:rsidRPr="00C73C70">
        <w:rPr>
          <w:sz w:val="26"/>
          <w:szCs w:val="26"/>
        </w:rPr>
        <w:t xml:space="preserve"> при расчете амортизационных отчислений и (или) арендной платы, и составляет 25 лет.</w:t>
      </w:r>
    </w:p>
    <w:p w:rsidR="003B6AE1" w:rsidRDefault="003B6AE1" w:rsidP="003B6AE1">
      <w:pPr>
        <w:spacing w:line="360" w:lineRule="auto"/>
        <w:ind w:firstLine="709"/>
        <w:jc w:val="both"/>
        <w:rPr>
          <w:sz w:val="26"/>
          <w:szCs w:val="26"/>
        </w:rPr>
      </w:pPr>
      <w:r w:rsidRPr="00C73C70">
        <w:rPr>
          <w:sz w:val="26"/>
          <w:szCs w:val="26"/>
        </w:rPr>
        <w:t xml:space="preserve">В </w:t>
      </w:r>
      <w:r>
        <w:rPr>
          <w:sz w:val="26"/>
          <w:szCs w:val="26"/>
        </w:rPr>
        <w:t>Главе 8 Обосновывающих материалов к Схеме теплоснабжения</w:t>
      </w:r>
      <w:r w:rsidRPr="00C73C70">
        <w:rPr>
          <w:sz w:val="26"/>
          <w:szCs w:val="26"/>
        </w:rPr>
        <w:t xml:space="preserve"> приведены мероприятия по реконструкции и строительству тепловых сетей, входящих в состав группы проектов №6, и направленных на обеспечение нормативной надёжности и безопасности теплоснабжения. Следует отметить, что представленные объемы реконструкции ветхих тепловых сетей являются максимальными, т.е. при условии соблюдения данных объемов перекладок в течение расчетного периода разработки Схемы теплоснабжения участки тепловых сетей, исчерпавших эксплуатационный </w:t>
      </w:r>
      <w:r w:rsidRPr="00C73C70">
        <w:rPr>
          <w:sz w:val="26"/>
          <w:szCs w:val="26"/>
        </w:rPr>
        <w:lastRenderedPageBreak/>
        <w:t>ресурс, будут ликвидированы в полном объеме. Минимально необходимый объем перекладок тепловых сетей для обеспечения нормативной надежности теплоснабжения рассмотрен в Главе 11 Обосновывающих Материалов «Оценка надежности теплоснабжения».</w:t>
      </w:r>
    </w:p>
    <w:p w:rsidR="000474C2" w:rsidRPr="00C73C70" w:rsidRDefault="000474C2" w:rsidP="000474C2">
      <w:pPr>
        <w:pStyle w:val="04111"/>
      </w:pPr>
      <w:bookmarkStart w:id="92" w:name="_Toc53994696"/>
      <w:r>
        <w:t>Сценарий №1</w:t>
      </w:r>
      <w:bookmarkEnd w:id="92"/>
    </w:p>
    <w:p w:rsidR="003B6AE1" w:rsidRDefault="003B6AE1" w:rsidP="003B6AE1">
      <w:pPr>
        <w:spacing w:line="360" w:lineRule="auto"/>
        <w:ind w:firstLine="709"/>
        <w:jc w:val="both"/>
        <w:rPr>
          <w:sz w:val="26"/>
          <w:szCs w:val="26"/>
        </w:rPr>
      </w:pPr>
      <w:r w:rsidRPr="00C73C70">
        <w:rPr>
          <w:sz w:val="26"/>
          <w:szCs w:val="26"/>
        </w:rPr>
        <w:t xml:space="preserve">В таблице </w:t>
      </w:r>
      <w:fldSimple w:instr=" REF  _Ref39388325 \h \t \w  \* MERGEFORMAT ">
        <w:r w:rsidR="002A2B5F">
          <w:rPr>
            <w:sz w:val="26"/>
            <w:szCs w:val="26"/>
          </w:rPr>
          <w:t>24</w:t>
        </w:r>
      </w:fldSimple>
      <w:r w:rsidRPr="00C73C70">
        <w:rPr>
          <w:sz w:val="26"/>
          <w:szCs w:val="26"/>
        </w:rPr>
        <w:t xml:space="preserve"> представлены сводные финансовые потребности для реализации проектов группы №6 для </w:t>
      </w:r>
      <w:r>
        <w:rPr>
          <w:sz w:val="26"/>
          <w:szCs w:val="26"/>
        </w:rPr>
        <w:t>Николаевского сельского поселения</w:t>
      </w:r>
      <w:r w:rsidRPr="00C73C70">
        <w:rPr>
          <w:sz w:val="26"/>
          <w:szCs w:val="26"/>
        </w:rPr>
        <w:t xml:space="preserve">. В таблице приведены планируемые мероприятия на магистральных сетях по каждому участку. </w:t>
      </w:r>
    </w:p>
    <w:p w:rsidR="003B6AE1" w:rsidRPr="00C73C70" w:rsidRDefault="003B6AE1" w:rsidP="003B6AE1">
      <w:pPr>
        <w:spacing w:line="360" w:lineRule="auto"/>
        <w:ind w:firstLine="709"/>
        <w:jc w:val="both"/>
        <w:rPr>
          <w:sz w:val="26"/>
          <w:szCs w:val="26"/>
        </w:rPr>
      </w:pPr>
      <w:r w:rsidRPr="00C73C70">
        <w:rPr>
          <w:sz w:val="26"/>
          <w:szCs w:val="26"/>
        </w:rPr>
        <w:t>Для тепловых сетей надземной прокладки, подлежащих замене в связи с исчерпанием эксплуатационного ресурса, рекомендуется проводить диагностику технического состояния рассматриваемых участков. По результатам диагностики должно приниматься решение о реконструкции участка, либо о продлении срока эксплуатации. Таким образом, при условии надлежащего технического состояния данных участков, объемы перекладок тепловых сетей могут быть снижены по сравнению с представленными значениями.</w:t>
      </w:r>
    </w:p>
    <w:p w:rsidR="003B6AE1" w:rsidRPr="00C73C70" w:rsidRDefault="003B6AE1" w:rsidP="003B6AE1">
      <w:pPr>
        <w:spacing w:line="360" w:lineRule="auto"/>
        <w:ind w:firstLine="567"/>
        <w:jc w:val="both"/>
        <w:rPr>
          <w:sz w:val="26"/>
          <w:szCs w:val="26"/>
        </w:rPr>
      </w:pPr>
    </w:p>
    <w:p w:rsidR="003B6AE1" w:rsidRPr="00C73C70" w:rsidRDefault="003B6AE1" w:rsidP="003B6AE1">
      <w:pPr>
        <w:spacing w:line="360" w:lineRule="auto"/>
        <w:ind w:firstLine="567"/>
        <w:jc w:val="both"/>
        <w:rPr>
          <w:sz w:val="26"/>
          <w:szCs w:val="26"/>
        </w:rPr>
        <w:sectPr w:rsidR="003B6AE1" w:rsidRPr="00C73C70" w:rsidSect="00C73C70">
          <w:pgSz w:w="11907" w:h="16839" w:code="9"/>
          <w:pgMar w:top="1134" w:right="567" w:bottom="567" w:left="1701" w:header="709" w:footer="709" w:gutter="0"/>
          <w:cols w:space="708"/>
          <w:docGrid w:linePitch="360"/>
        </w:sectPr>
      </w:pPr>
    </w:p>
    <w:p w:rsidR="003B6AE1" w:rsidRPr="00B0523F" w:rsidRDefault="003B6AE1" w:rsidP="000474C2">
      <w:pPr>
        <w:pStyle w:val="-0"/>
        <w:numPr>
          <w:ilvl w:val="0"/>
          <w:numId w:val="27"/>
        </w:numPr>
        <w:tabs>
          <w:tab w:val="left" w:pos="1418"/>
          <w:tab w:val="left" w:pos="9067"/>
        </w:tabs>
        <w:ind w:left="0" w:firstLine="0"/>
        <w:jc w:val="both"/>
        <w:rPr>
          <w:bCs/>
          <w:iCs/>
        </w:rPr>
      </w:pPr>
      <w:bookmarkStart w:id="93" w:name="_Ref39388325"/>
      <w:r w:rsidRPr="00B0523F">
        <w:rPr>
          <w:bCs/>
          <w:iCs/>
        </w:rPr>
        <w:t>Сводные финансовые потребности для реализации проектов группы №6</w:t>
      </w:r>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8"/>
        <w:gridCol w:w="1340"/>
        <w:gridCol w:w="730"/>
        <w:gridCol w:w="1262"/>
        <w:gridCol w:w="1911"/>
        <w:gridCol w:w="1142"/>
        <w:gridCol w:w="894"/>
        <w:gridCol w:w="847"/>
        <w:gridCol w:w="1224"/>
        <w:gridCol w:w="1066"/>
        <w:gridCol w:w="860"/>
        <w:gridCol w:w="1127"/>
        <w:gridCol w:w="860"/>
        <w:gridCol w:w="1360"/>
      </w:tblGrid>
      <w:tr w:rsidR="003B6AE1" w:rsidRPr="002127A1" w:rsidTr="003B6AE1">
        <w:trPr>
          <w:trHeight w:val="20"/>
          <w:tblHeader/>
          <w:jc w:val="center"/>
        </w:trPr>
        <w:tc>
          <w:tcPr>
            <w:tcW w:w="393" w:type="pct"/>
            <w:vAlign w:val="center"/>
          </w:tcPr>
          <w:p w:rsidR="003B6AE1" w:rsidRPr="002127A1" w:rsidRDefault="003B6AE1" w:rsidP="003B6AE1">
            <w:pPr>
              <w:ind w:left="-57" w:right="-57"/>
              <w:jc w:val="center"/>
              <w:rPr>
                <w:b/>
                <w:bCs/>
                <w:color w:val="000000"/>
                <w:sz w:val="16"/>
                <w:szCs w:val="16"/>
              </w:rPr>
            </w:pPr>
            <w:r w:rsidRPr="002127A1">
              <w:rPr>
                <w:b/>
                <w:bCs/>
                <w:color w:val="000000"/>
                <w:sz w:val="16"/>
                <w:szCs w:val="16"/>
              </w:rPr>
              <w:t>Наименование начала участка</w:t>
            </w:r>
          </w:p>
        </w:tc>
        <w:tc>
          <w:tcPr>
            <w:tcW w:w="406"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Наименование конца участка</w:t>
            </w:r>
          </w:p>
        </w:tc>
        <w:tc>
          <w:tcPr>
            <w:tcW w:w="235"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Длина участка, м</w:t>
            </w:r>
          </w:p>
        </w:tc>
        <w:tc>
          <w:tcPr>
            <w:tcW w:w="399"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Существующий диаметр труб-да, Ду, м</w:t>
            </w:r>
          </w:p>
        </w:tc>
        <w:tc>
          <w:tcPr>
            <w:tcW w:w="577"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Вид прокладки тепловой сети</w:t>
            </w:r>
          </w:p>
        </w:tc>
        <w:tc>
          <w:tcPr>
            <w:tcW w:w="363"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Год ввода в эксплуатацию</w:t>
            </w:r>
          </w:p>
        </w:tc>
        <w:tc>
          <w:tcPr>
            <w:tcW w:w="289"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Стоимость за 1 км по НЦС 81-02-13-2020, тыс. руб.</w:t>
            </w:r>
          </w:p>
        </w:tc>
        <w:tc>
          <w:tcPr>
            <w:tcW w:w="271"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Коэф-нт перехода от цен базового района к уровню цен субъектов РФ</w:t>
            </w:r>
          </w:p>
        </w:tc>
        <w:tc>
          <w:tcPr>
            <w:tcW w:w="388"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Коэф-нт, учитывающий регионально-климатические условия</w:t>
            </w:r>
          </w:p>
        </w:tc>
        <w:tc>
          <w:tcPr>
            <w:tcW w:w="340"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Коэф-нт стеснённости</w:t>
            </w:r>
          </w:p>
        </w:tc>
        <w:tc>
          <w:tcPr>
            <w:tcW w:w="275"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Итоговая стоимость строит. трубо-да, тыс.руб.</w:t>
            </w:r>
          </w:p>
        </w:tc>
        <w:tc>
          <w:tcPr>
            <w:tcW w:w="359"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Демонтажные работы, тыс.руб.</w:t>
            </w:r>
          </w:p>
        </w:tc>
        <w:tc>
          <w:tcPr>
            <w:tcW w:w="275"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Итоговая стоимость работ, тыс.руб.</w:t>
            </w:r>
          </w:p>
        </w:tc>
        <w:tc>
          <w:tcPr>
            <w:tcW w:w="429" w:type="pct"/>
            <w:shd w:val="clear" w:color="auto" w:fill="auto"/>
            <w:vAlign w:val="center"/>
            <w:hideMark/>
          </w:tcPr>
          <w:p w:rsidR="003B6AE1" w:rsidRPr="002127A1" w:rsidRDefault="003B6AE1" w:rsidP="003B6AE1">
            <w:pPr>
              <w:ind w:left="-57" w:right="-57"/>
              <w:jc w:val="center"/>
              <w:rPr>
                <w:b/>
                <w:bCs/>
                <w:color w:val="000000"/>
                <w:sz w:val="16"/>
                <w:szCs w:val="16"/>
              </w:rPr>
            </w:pPr>
            <w:r w:rsidRPr="002127A1">
              <w:rPr>
                <w:b/>
                <w:bCs/>
                <w:color w:val="000000"/>
                <w:sz w:val="16"/>
                <w:szCs w:val="16"/>
              </w:rPr>
              <w:t>Предполагаемый период проведения реконструкции</w:t>
            </w:r>
          </w:p>
        </w:tc>
      </w:tr>
      <w:tr w:rsidR="003B6AE1" w:rsidRPr="002127A1" w:rsidTr="003B6AE1">
        <w:trPr>
          <w:trHeight w:val="20"/>
          <w:jc w:val="center"/>
        </w:trPr>
        <w:tc>
          <w:tcPr>
            <w:tcW w:w="5000" w:type="pct"/>
            <w:gridSpan w:val="14"/>
            <w:shd w:val="clear" w:color="000000" w:fill="FFFFFF"/>
            <w:vAlign w:val="center"/>
          </w:tcPr>
          <w:p w:rsidR="003B6AE1" w:rsidRPr="002127A1" w:rsidRDefault="003B6AE1" w:rsidP="003B6AE1">
            <w:pPr>
              <w:ind w:left="-57" w:right="-57"/>
              <w:jc w:val="center"/>
              <w:rPr>
                <w:b/>
                <w:color w:val="000000"/>
                <w:sz w:val="16"/>
                <w:szCs w:val="16"/>
              </w:rPr>
            </w:pPr>
            <w:r w:rsidRPr="002127A1">
              <w:rPr>
                <w:b/>
                <w:color w:val="000000"/>
                <w:sz w:val="16"/>
                <w:szCs w:val="16"/>
              </w:rPr>
              <w:t>Котельная №1</w:t>
            </w:r>
          </w:p>
        </w:tc>
      </w:tr>
      <w:tr w:rsidR="003B6AE1" w:rsidRPr="002127A1" w:rsidTr="003B6AE1">
        <w:trPr>
          <w:trHeight w:val="20"/>
          <w:jc w:val="center"/>
        </w:trPr>
        <w:tc>
          <w:tcPr>
            <w:tcW w:w="393" w:type="pct"/>
            <w:shd w:val="clear" w:color="000000" w:fill="FFFFFF"/>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406" w:type="pct"/>
            <w:shd w:val="clear" w:color="000000" w:fill="FFFFFF"/>
            <w:vAlign w:val="center"/>
            <w:hideMark/>
          </w:tcPr>
          <w:p w:rsidR="003B6AE1" w:rsidRPr="002127A1" w:rsidRDefault="003B6AE1" w:rsidP="003B6AE1">
            <w:pPr>
              <w:jc w:val="center"/>
              <w:rPr>
                <w:color w:val="000000"/>
                <w:sz w:val="16"/>
                <w:szCs w:val="16"/>
              </w:rPr>
            </w:pPr>
            <w:r w:rsidRPr="002127A1">
              <w:rPr>
                <w:color w:val="000000"/>
                <w:sz w:val="16"/>
                <w:szCs w:val="16"/>
              </w:rPr>
              <w:t>Юбилейная 13 ввод 2</w:t>
            </w:r>
          </w:p>
        </w:tc>
        <w:tc>
          <w:tcPr>
            <w:tcW w:w="235"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000000" w:fill="FFFFFF"/>
            <w:vAlign w:val="center"/>
            <w:hideMark/>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241,10</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48,22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289,32</w:t>
            </w:r>
          </w:p>
        </w:tc>
        <w:tc>
          <w:tcPr>
            <w:tcW w:w="429" w:type="pct"/>
            <w:shd w:val="clear" w:color="auto" w:fill="auto"/>
            <w:vAlign w:val="center"/>
            <w:hideMark/>
          </w:tcPr>
          <w:p w:rsidR="003B6AE1" w:rsidRPr="002127A1" w:rsidRDefault="003B6AE1" w:rsidP="003B6AE1">
            <w:pPr>
              <w:jc w:val="center"/>
              <w:rPr>
                <w:color w:val="000000"/>
                <w:sz w:val="16"/>
                <w:szCs w:val="16"/>
              </w:rPr>
            </w:pPr>
            <w:r>
              <w:rPr>
                <w:color w:val="000000"/>
                <w:sz w:val="16"/>
                <w:szCs w:val="16"/>
              </w:rPr>
              <w:t>2021</w:t>
            </w:r>
            <w:r w:rsidRPr="002127A1">
              <w:rPr>
                <w:color w:val="000000"/>
                <w:sz w:val="16"/>
                <w:szCs w:val="16"/>
              </w:rPr>
              <w:t>-2028</w:t>
            </w:r>
          </w:p>
        </w:tc>
      </w:tr>
      <w:tr w:rsidR="003B6AE1" w:rsidRPr="002127A1" w:rsidTr="003B6AE1">
        <w:trPr>
          <w:trHeight w:val="20"/>
          <w:jc w:val="center"/>
        </w:trPr>
        <w:tc>
          <w:tcPr>
            <w:tcW w:w="393" w:type="pct"/>
            <w:shd w:val="clear" w:color="000000" w:fill="FFFFFF"/>
            <w:vAlign w:val="center"/>
          </w:tcPr>
          <w:p w:rsidR="003B6AE1" w:rsidRPr="002127A1" w:rsidRDefault="003B6AE1" w:rsidP="003B6AE1">
            <w:pPr>
              <w:jc w:val="center"/>
              <w:rPr>
                <w:color w:val="000000"/>
                <w:sz w:val="16"/>
                <w:szCs w:val="16"/>
              </w:rPr>
            </w:pPr>
            <w:r w:rsidRPr="002127A1">
              <w:rPr>
                <w:color w:val="000000"/>
                <w:sz w:val="16"/>
                <w:szCs w:val="16"/>
              </w:rPr>
              <w:t>Котельная пос.Николаевка</w:t>
            </w:r>
          </w:p>
        </w:tc>
        <w:tc>
          <w:tcPr>
            <w:tcW w:w="406" w:type="pct"/>
            <w:shd w:val="clear" w:color="000000" w:fill="FFFFFF"/>
            <w:vAlign w:val="center"/>
            <w:hideMark/>
          </w:tcPr>
          <w:p w:rsidR="003B6AE1" w:rsidRPr="002127A1" w:rsidRDefault="003B6AE1" w:rsidP="003B6AE1">
            <w:pPr>
              <w:jc w:val="center"/>
              <w:rPr>
                <w:color w:val="000000"/>
                <w:sz w:val="16"/>
                <w:szCs w:val="16"/>
              </w:rPr>
            </w:pPr>
            <w:r w:rsidRPr="002127A1">
              <w:rPr>
                <w:color w:val="000000"/>
                <w:sz w:val="16"/>
                <w:szCs w:val="16"/>
              </w:rPr>
              <w:t>тк 1</w:t>
            </w:r>
          </w:p>
        </w:tc>
        <w:tc>
          <w:tcPr>
            <w:tcW w:w="235"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000000" w:fill="FFFFFF"/>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000000" w:fill="FFFFFF"/>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367,70</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73,54</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441,24</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ТК9</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ТК21</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58</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2132,64</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426,53</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2559,17</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ТК39</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ТК40</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1397,25</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279,45</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1676,70</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ТК40</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ТК41</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1250,17</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250,03</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1500,20</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ТК9</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ТК10</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29</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1066,32</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213,26</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1279,58</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ТК27</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ТК29</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46</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1513,11</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302,62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1815,73</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ТК29</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ТК30</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90</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2960,44</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592,09</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3552,52</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ТК30</w:t>
            </w:r>
          </w:p>
        </w:tc>
        <w:tc>
          <w:tcPr>
            <w:tcW w:w="406"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ТК31</w:t>
            </w:r>
          </w:p>
        </w:tc>
        <w:tc>
          <w:tcPr>
            <w:tcW w:w="235"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105</w:t>
            </w:r>
          </w:p>
        </w:tc>
        <w:tc>
          <w:tcPr>
            <w:tcW w:w="399"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hideMark/>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3453,84</w:t>
            </w:r>
          </w:p>
        </w:tc>
        <w:tc>
          <w:tcPr>
            <w:tcW w:w="359"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690,77</w:t>
            </w:r>
          </w:p>
        </w:tc>
        <w:tc>
          <w:tcPr>
            <w:tcW w:w="275" w:type="pct"/>
            <w:shd w:val="clear" w:color="auto" w:fill="auto"/>
            <w:vAlign w:val="center"/>
            <w:hideMark/>
          </w:tcPr>
          <w:p w:rsidR="003B6AE1" w:rsidRPr="002127A1" w:rsidRDefault="003B6AE1" w:rsidP="003B6AE1">
            <w:pPr>
              <w:jc w:val="center"/>
              <w:rPr>
                <w:color w:val="000000"/>
                <w:sz w:val="16"/>
                <w:szCs w:val="16"/>
              </w:rPr>
            </w:pPr>
            <w:r w:rsidRPr="002127A1">
              <w:rPr>
                <w:color w:val="000000"/>
                <w:sz w:val="16"/>
                <w:szCs w:val="16"/>
              </w:rPr>
              <w:t>4144,61</w:t>
            </w:r>
          </w:p>
        </w:tc>
        <w:tc>
          <w:tcPr>
            <w:tcW w:w="429" w:type="pct"/>
            <w:shd w:val="clear" w:color="auto" w:fill="auto"/>
            <w:vAlign w:val="center"/>
            <w:hideMark/>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1874,94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374,99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2249,93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ТК38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654,37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130,87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785,24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Елизовская 10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2804,44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560,89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3365,33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1776,14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355,23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2131,37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1184,10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236,82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1420,92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498,57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99,71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598,28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2181,23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436,25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2617,48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155,80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31,16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186,96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5546,56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1109,31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6655,87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98,2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3059,95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611,99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3671,94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1587,92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317,58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1905,50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1265,37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253,07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1518,45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496,22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99,24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595,47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843,58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168,72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1012,30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1786,41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357,28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2143,69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372,17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74,43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446,60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893,20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178,64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1071,85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ТК57</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471,41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94,28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565,70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Т.57\1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769,15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153,83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922,98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1389,43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277,89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1667,31</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Школа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272,92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327,51</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2208,20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441,64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2649,84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0,07</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16303,7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901,12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180,22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1081,35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0,07</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16303,7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901,12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180,22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1081,35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Почта\магазин</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491,54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182,05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36,41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218,46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318,59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382,31</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Т.24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491,54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30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705,46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141,09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846,55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32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Т36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Т36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250,32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300,39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1274,37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254,87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1529,24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1433,67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286,73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1720,40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318,59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382,31</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477,89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573,47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773,72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154,74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928,47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341,35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Пионерская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655,39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477,89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573,47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35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1592,96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318,59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1911,56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Т.20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баня</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364,11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72,82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436,93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Партизанская 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0,04</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1160,59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232,12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1392,70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Партизанская 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0,04</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Дом культуры</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0,04</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Партизанская 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0,04</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Адм.поселения</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327,70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Пионерская 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637,19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127,44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764,62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728,21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145,64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873,85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Т.57\2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637,19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127,44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764,62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4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4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9а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983,09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Т.44/1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295,84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59,17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355,00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Т.44/2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295,84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59,17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355,00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864,75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172,95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1037,70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22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1297,13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259,43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1556,55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Сов.13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523,40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104,68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628,08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Партизанская 12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1206,10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241,22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1447,32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Сов.11 кв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100,13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600,77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 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Сов.11 кв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432,38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86,48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518,85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Сов.16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250,32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300,39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Маг.Лель</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295,84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59,17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355,00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Маг. Сомов</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т.40\1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т.40\1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 кв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т.40\1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 кв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Зеланая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Зелёная 2 ввод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Зелёная 2 ввод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100,13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600,77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3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3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841,99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168,40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1010,39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5А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5А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182,05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36,41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218,46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5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182,05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36,41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218,46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5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81,92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4а ввод 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796,48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955,78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Т.44/3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4а ввод 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796,48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955,78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933,02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186,60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1119,63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7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7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7 кв.3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432,38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86,48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518,85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Т.45\2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655,39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11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11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568,92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Т.47/1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933,02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186,60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1119,63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12а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12а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Т.47\2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568,92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682,70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15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Т.47\2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15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523,40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104,68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628,08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Т.52\1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655,39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19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523,40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104,68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628,08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Т.52\1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204,81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245,77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Т.52/1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21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Т.52\1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21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250,32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50,06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300,39</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9а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9а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163,85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Т36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49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864,75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172,95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1037,70</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10а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Т.46\1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40 лет Октября 10а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Т.48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705,46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141,09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846,55</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20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33</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750,97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150,19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41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бесканальная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Советская 20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477,89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95,58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573,47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ТК41А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159,30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31,86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191,16</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19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227,57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273,08</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ООО Мария</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113,78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136,54</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Т.24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Маг.Николаевка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0,015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637,19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127,44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764,62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17 кв.1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0,015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204,81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40,96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245,77</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Т.48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Юбилейная 17 кв.2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0,015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45,51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9,10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54,62</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1985</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933,02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186,60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1119,63</w:t>
            </w:r>
          </w:p>
        </w:tc>
        <w:tc>
          <w:tcPr>
            <w:tcW w:w="429" w:type="pct"/>
            <w:shd w:val="clear" w:color="auto" w:fill="auto"/>
            <w:noWrap/>
            <w:vAlign w:val="center"/>
          </w:tcPr>
          <w:p w:rsidR="003B6AE1" w:rsidRDefault="003B6AE1" w:rsidP="003B6AE1">
            <w:pPr>
              <w:jc w:val="center"/>
            </w:pPr>
            <w:r w:rsidRPr="006937E8">
              <w:rPr>
                <w:color w:val="000000"/>
                <w:sz w:val="16"/>
                <w:szCs w:val="16"/>
              </w:rPr>
              <w:t>2021-2028</w:t>
            </w:r>
          </w:p>
        </w:tc>
      </w:tr>
      <w:tr w:rsidR="003B6AE1" w:rsidRPr="002127A1" w:rsidTr="003B6AE1">
        <w:trPr>
          <w:trHeight w:val="20"/>
          <w:jc w:val="center"/>
        </w:trPr>
        <w:tc>
          <w:tcPr>
            <w:tcW w:w="5000" w:type="pct"/>
            <w:gridSpan w:val="14"/>
            <w:vAlign w:val="center"/>
          </w:tcPr>
          <w:p w:rsidR="003B6AE1" w:rsidRPr="002127A1" w:rsidRDefault="003B6AE1" w:rsidP="003B6AE1">
            <w:pPr>
              <w:jc w:val="center"/>
              <w:rPr>
                <w:color w:val="000000"/>
                <w:sz w:val="16"/>
                <w:szCs w:val="16"/>
              </w:rPr>
            </w:pPr>
            <w:r w:rsidRPr="002127A1">
              <w:rPr>
                <w:color w:val="000000"/>
                <w:sz w:val="16"/>
                <w:szCs w:val="16"/>
              </w:rPr>
              <w:t>Котельная №2</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Котельная п.Сосновка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14,54</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87,24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205,98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41,20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247,18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31407,57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245,36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49,07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294,43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290,80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58,16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348,96</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тк-7.1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445,29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89,06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534,34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тк7.1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445,29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89,06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534,34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тк-9а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6,41</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19,42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23,30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442,26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88,45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530,71</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115,11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138,13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145,40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29,08</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174,48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84,82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16,96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101,78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тк-18</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45,44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тк-19</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тк-19а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45,44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9,09</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тк-9а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3,59</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23949,44</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10,87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13,05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16</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21424,9</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205,98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41,20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247,18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тк-11а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142,37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28,47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170,84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тк-22а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218,10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84,82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16,96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101,78</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393,79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78,76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472,55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дет.сад</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26</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0,1</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20295,93</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78,76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15,75</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94,51</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102,99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123,59</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9</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12 СПТУ-10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30,29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14</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60,58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12,12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тк-22а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Общежитие СПТУ-10</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102,99</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20,60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123,59</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Центральная 15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тк-23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121,17</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24,23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145,40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12 СТО</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тк-25</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12 столярная</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Теплый гараж</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0,08</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16160,47</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ДК  Нива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66,64</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13,33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79,97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тк-15а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Школа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44</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133,28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26,66</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159,94</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тк-11</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6/1</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тк-11а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тк-12</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166,60</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33,32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199,92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тк-13</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тк-2а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13</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тк-14б</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бесканальная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172,66</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34,53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207,19</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тк-14а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65,43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тк-16</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Тимирязева 1а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Надземная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54,52</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10,90</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65,43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тк-15а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Центральная 8</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38</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115,11</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23,02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138,13</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тк-14а</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3а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36,35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43,62</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тк-10</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1а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97</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0,032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293,83</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58,77</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352,59</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Тк-14б</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Новая 5</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20</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0,025</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60,58</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12,12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72,70</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0"/>
          <w:jc w:val="center"/>
        </w:trPr>
        <w:tc>
          <w:tcPr>
            <w:tcW w:w="393" w:type="pct"/>
            <w:vAlign w:val="center"/>
          </w:tcPr>
          <w:p w:rsidR="003B6AE1" w:rsidRPr="002127A1" w:rsidRDefault="003B6AE1" w:rsidP="003B6AE1">
            <w:pPr>
              <w:jc w:val="center"/>
              <w:rPr>
                <w:color w:val="000000"/>
                <w:sz w:val="16"/>
                <w:szCs w:val="16"/>
              </w:rPr>
            </w:pPr>
            <w:r w:rsidRPr="002127A1">
              <w:rPr>
                <w:color w:val="000000"/>
                <w:sz w:val="16"/>
                <w:szCs w:val="16"/>
              </w:rPr>
              <w:t>тк-17</w:t>
            </w:r>
          </w:p>
        </w:tc>
        <w:tc>
          <w:tcPr>
            <w:tcW w:w="406" w:type="pct"/>
            <w:shd w:val="clear" w:color="auto" w:fill="auto"/>
            <w:vAlign w:val="center"/>
          </w:tcPr>
          <w:p w:rsidR="003B6AE1" w:rsidRPr="002127A1" w:rsidRDefault="003B6AE1" w:rsidP="003B6AE1">
            <w:pPr>
              <w:jc w:val="center"/>
              <w:rPr>
                <w:color w:val="000000"/>
                <w:sz w:val="16"/>
                <w:szCs w:val="16"/>
              </w:rPr>
            </w:pPr>
            <w:r w:rsidRPr="002127A1">
              <w:rPr>
                <w:color w:val="000000"/>
                <w:sz w:val="16"/>
                <w:szCs w:val="16"/>
              </w:rPr>
              <w:t>ИП Васильева м-н Татьяна</w:t>
            </w:r>
          </w:p>
        </w:tc>
        <w:tc>
          <w:tcPr>
            <w:tcW w:w="23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5</w:t>
            </w:r>
          </w:p>
        </w:tc>
        <w:tc>
          <w:tcPr>
            <w:tcW w:w="39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0,02</w:t>
            </w:r>
          </w:p>
        </w:tc>
        <w:tc>
          <w:tcPr>
            <w:tcW w:w="577"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Подземная канальная</w:t>
            </w:r>
          </w:p>
        </w:tc>
        <w:tc>
          <w:tcPr>
            <w:tcW w:w="363"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1973</w:t>
            </w:r>
          </w:p>
        </w:tc>
        <w:tc>
          <w:tcPr>
            <w:tcW w:w="28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14822,22</w:t>
            </w:r>
          </w:p>
        </w:tc>
        <w:tc>
          <w:tcPr>
            <w:tcW w:w="271"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1,42</w:t>
            </w:r>
          </w:p>
        </w:tc>
        <w:tc>
          <w:tcPr>
            <w:tcW w:w="388"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1,06</w:t>
            </w:r>
          </w:p>
        </w:tc>
        <w:tc>
          <w:tcPr>
            <w:tcW w:w="340"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1,02</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15,15</w:t>
            </w:r>
          </w:p>
        </w:tc>
        <w:tc>
          <w:tcPr>
            <w:tcW w:w="359"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3,03</w:t>
            </w:r>
          </w:p>
        </w:tc>
        <w:tc>
          <w:tcPr>
            <w:tcW w:w="275" w:type="pct"/>
            <w:shd w:val="clear" w:color="auto" w:fill="auto"/>
            <w:noWrap/>
            <w:vAlign w:val="center"/>
          </w:tcPr>
          <w:p w:rsidR="003B6AE1" w:rsidRPr="002127A1" w:rsidRDefault="003B6AE1" w:rsidP="003B6AE1">
            <w:pPr>
              <w:jc w:val="center"/>
              <w:rPr>
                <w:color w:val="000000"/>
                <w:sz w:val="16"/>
                <w:szCs w:val="16"/>
              </w:rPr>
            </w:pPr>
            <w:r w:rsidRPr="002127A1">
              <w:rPr>
                <w:color w:val="000000"/>
                <w:sz w:val="16"/>
                <w:szCs w:val="16"/>
              </w:rPr>
              <w:t>18,17</w:t>
            </w:r>
          </w:p>
        </w:tc>
        <w:tc>
          <w:tcPr>
            <w:tcW w:w="429" w:type="pct"/>
            <w:shd w:val="clear" w:color="auto" w:fill="auto"/>
            <w:noWrap/>
            <w:vAlign w:val="center"/>
          </w:tcPr>
          <w:p w:rsidR="003B6AE1" w:rsidRDefault="003B6AE1" w:rsidP="003B6AE1">
            <w:pPr>
              <w:jc w:val="center"/>
            </w:pPr>
            <w:r w:rsidRPr="001A35A6">
              <w:rPr>
                <w:color w:val="000000"/>
                <w:sz w:val="16"/>
                <w:szCs w:val="16"/>
              </w:rPr>
              <w:t>2021-2028</w:t>
            </w:r>
          </w:p>
        </w:tc>
      </w:tr>
      <w:tr w:rsidR="003B6AE1" w:rsidRPr="002127A1" w:rsidTr="003B6AE1">
        <w:trPr>
          <w:trHeight w:val="283"/>
          <w:jc w:val="center"/>
        </w:trPr>
        <w:tc>
          <w:tcPr>
            <w:tcW w:w="3662" w:type="pct"/>
            <w:gridSpan w:val="10"/>
            <w:vAlign w:val="center"/>
          </w:tcPr>
          <w:p w:rsidR="003B6AE1" w:rsidRPr="002127A1" w:rsidRDefault="003B6AE1" w:rsidP="003B6AE1">
            <w:pPr>
              <w:jc w:val="right"/>
              <w:rPr>
                <w:b/>
                <w:color w:val="000000"/>
                <w:sz w:val="16"/>
                <w:szCs w:val="16"/>
              </w:rPr>
            </w:pPr>
            <w:r w:rsidRPr="002127A1">
              <w:rPr>
                <w:b/>
                <w:color w:val="000000"/>
                <w:sz w:val="16"/>
                <w:szCs w:val="16"/>
              </w:rPr>
              <w:t>Итого по тепловым сетям, в т.ч.</w:t>
            </w:r>
          </w:p>
        </w:tc>
        <w:tc>
          <w:tcPr>
            <w:tcW w:w="275" w:type="pct"/>
            <w:shd w:val="clear" w:color="auto" w:fill="auto"/>
            <w:noWrap/>
            <w:vAlign w:val="center"/>
          </w:tcPr>
          <w:p w:rsidR="003B6AE1" w:rsidRPr="002127A1" w:rsidRDefault="003B6AE1" w:rsidP="003B6AE1">
            <w:pPr>
              <w:jc w:val="center"/>
              <w:rPr>
                <w:sz w:val="16"/>
                <w:szCs w:val="16"/>
              </w:rPr>
            </w:pPr>
            <w:r w:rsidRPr="002127A1">
              <w:rPr>
                <w:sz w:val="16"/>
                <w:szCs w:val="16"/>
              </w:rPr>
              <w:t>98294,29</w:t>
            </w:r>
          </w:p>
        </w:tc>
        <w:tc>
          <w:tcPr>
            <w:tcW w:w="359" w:type="pct"/>
            <w:shd w:val="clear" w:color="auto" w:fill="auto"/>
            <w:noWrap/>
            <w:vAlign w:val="center"/>
          </w:tcPr>
          <w:p w:rsidR="003B6AE1" w:rsidRPr="002127A1" w:rsidRDefault="003B6AE1" w:rsidP="003B6AE1">
            <w:pPr>
              <w:jc w:val="center"/>
              <w:rPr>
                <w:sz w:val="16"/>
                <w:szCs w:val="16"/>
              </w:rPr>
            </w:pPr>
            <w:r w:rsidRPr="002127A1">
              <w:rPr>
                <w:sz w:val="16"/>
                <w:szCs w:val="16"/>
              </w:rPr>
              <w:t>19658,86</w:t>
            </w:r>
          </w:p>
        </w:tc>
        <w:tc>
          <w:tcPr>
            <w:tcW w:w="275" w:type="pct"/>
            <w:shd w:val="clear" w:color="auto" w:fill="auto"/>
            <w:noWrap/>
            <w:vAlign w:val="center"/>
          </w:tcPr>
          <w:p w:rsidR="003B6AE1" w:rsidRPr="002127A1" w:rsidRDefault="003B6AE1" w:rsidP="003B6AE1">
            <w:pPr>
              <w:ind w:left="-131" w:right="-68"/>
              <w:jc w:val="center"/>
              <w:rPr>
                <w:sz w:val="16"/>
                <w:szCs w:val="16"/>
              </w:rPr>
            </w:pPr>
            <w:r w:rsidRPr="002127A1">
              <w:rPr>
                <w:sz w:val="16"/>
                <w:szCs w:val="16"/>
              </w:rPr>
              <w:t>117953,14</w:t>
            </w:r>
          </w:p>
        </w:tc>
        <w:tc>
          <w:tcPr>
            <w:tcW w:w="429" w:type="pct"/>
            <w:vMerge w:val="restart"/>
            <w:shd w:val="clear" w:color="auto" w:fill="auto"/>
            <w:noWrap/>
            <w:vAlign w:val="center"/>
          </w:tcPr>
          <w:p w:rsidR="003B6AE1" w:rsidRPr="002127A1" w:rsidRDefault="003B6AE1" w:rsidP="003B6AE1">
            <w:pPr>
              <w:jc w:val="center"/>
              <w:rPr>
                <w:b/>
                <w:color w:val="000000"/>
                <w:sz w:val="16"/>
                <w:szCs w:val="16"/>
              </w:rPr>
            </w:pPr>
            <w:r w:rsidRPr="002127A1">
              <w:rPr>
                <w:color w:val="000000"/>
                <w:sz w:val="16"/>
                <w:szCs w:val="16"/>
              </w:rPr>
              <w:t>2020-2036</w:t>
            </w:r>
          </w:p>
        </w:tc>
      </w:tr>
      <w:tr w:rsidR="003B6AE1" w:rsidRPr="002127A1" w:rsidTr="003B6AE1">
        <w:trPr>
          <w:trHeight w:val="283"/>
          <w:jc w:val="center"/>
        </w:trPr>
        <w:tc>
          <w:tcPr>
            <w:tcW w:w="3662" w:type="pct"/>
            <w:gridSpan w:val="10"/>
            <w:vAlign w:val="center"/>
          </w:tcPr>
          <w:p w:rsidR="003B6AE1" w:rsidRPr="002127A1" w:rsidRDefault="003B6AE1" w:rsidP="003B6AE1">
            <w:pPr>
              <w:jc w:val="right"/>
              <w:rPr>
                <w:b/>
                <w:color w:val="000000"/>
                <w:sz w:val="16"/>
                <w:szCs w:val="16"/>
              </w:rPr>
            </w:pPr>
            <w:r w:rsidRPr="002127A1">
              <w:rPr>
                <w:b/>
                <w:color w:val="000000"/>
                <w:sz w:val="16"/>
                <w:szCs w:val="16"/>
              </w:rPr>
              <w:t>от котельной №1</w:t>
            </w:r>
          </w:p>
        </w:tc>
        <w:tc>
          <w:tcPr>
            <w:tcW w:w="275" w:type="pct"/>
            <w:shd w:val="clear" w:color="auto" w:fill="auto"/>
            <w:noWrap/>
            <w:vAlign w:val="center"/>
          </w:tcPr>
          <w:p w:rsidR="003B6AE1" w:rsidRPr="002127A1" w:rsidRDefault="003B6AE1" w:rsidP="003B6AE1">
            <w:pPr>
              <w:jc w:val="center"/>
              <w:rPr>
                <w:sz w:val="16"/>
                <w:szCs w:val="16"/>
              </w:rPr>
            </w:pPr>
            <w:r w:rsidRPr="002127A1">
              <w:rPr>
                <w:sz w:val="16"/>
                <w:szCs w:val="16"/>
              </w:rPr>
              <w:t>92766,08</w:t>
            </w:r>
          </w:p>
        </w:tc>
        <w:tc>
          <w:tcPr>
            <w:tcW w:w="359" w:type="pct"/>
            <w:shd w:val="clear" w:color="auto" w:fill="auto"/>
            <w:noWrap/>
            <w:vAlign w:val="center"/>
          </w:tcPr>
          <w:p w:rsidR="003B6AE1" w:rsidRPr="002127A1" w:rsidRDefault="003B6AE1" w:rsidP="003B6AE1">
            <w:pPr>
              <w:jc w:val="center"/>
              <w:rPr>
                <w:sz w:val="16"/>
                <w:szCs w:val="16"/>
              </w:rPr>
            </w:pPr>
            <w:r w:rsidRPr="002127A1">
              <w:rPr>
                <w:sz w:val="16"/>
                <w:szCs w:val="16"/>
              </w:rPr>
              <w:t>18553,22</w:t>
            </w:r>
          </w:p>
        </w:tc>
        <w:tc>
          <w:tcPr>
            <w:tcW w:w="275" w:type="pct"/>
            <w:shd w:val="clear" w:color="auto" w:fill="auto"/>
            <w:noWrap/>
            <w:vAlign w:val="center"/>
          </w:tcPr>
          <w:p w:rsidR="003B6AE1" w:rsidRPr="002127A1" w:rsidRDefault="003B6AE1" w:rsidP="003B6AE1">
            <w:pPr>
              <w:ind w:left="-131" w:right="-68"/>
              <w:jc w:val="center"/>
              <w:rPr>
                <w:sz w:val="16"/>
                <w:szCs w:val="16"/>
              </w:rPr>
            </w:pPr>
            <w:r w:rsidRPr="002127A1">
              <w:rPr>
                <w:sz w:val="16"/>
                <w:szCs w:val="16"/>
              </w:rPr>
              <w:t>111319,29</w:t>
            </w:r>
          </w:p>
        </w:tc>
        <w:tc>
          <w:tcPr>
            <w:tcW w:w="429" w:type="pct"/>
            <w:vMerge/>
            <w:shd w:val="clear" w:color="auto" w:fill="auto"/>
            <w:noWrap/>
            <w:vAlign w:val="center"/>
          </w:tcPr>
          <w:p w:rsidR="003B6AE1" w:rsidRPr="002127A1" w:rsidRDefault="003B6AE1" w:rsidP="003B6AE1">
            <w:pPr>
              <w:jc w:val="center"/>
              <w:rPr>
                <w:b/>
                <w:color w:val="000000"/>
                <w:sz w:val="16"/>
                <w:szCs w:val="16"/>
              </w:rPr>
            </w:pPr>
          </w:p>
        </w:tc>
      </w:tr>
      <w:tr w:rsidR="003B6AE1" w:rsidRPr="002127A1" w:rsidTr="003B6AE1">
        <w:trPr>
          <w:trHeight w:val="283"/>
          <w:jc w:val="center"/>
        </w:trPr>
        <w:tc>
          <w:tcPr>
            <w:tcW w:w="3662" w:type="pct"/>
            <w:gridSpan w:val="10"/>
            <w:vAlign w:val="center"/>
          </w:tcPr>
          <w:p w:rsidR="003B6AE1" w:rsidRPr="002127A1" w:rsidRDefault="003B6AE1" w:rsidP="003B6AE1">
            <w:pPr>
              <w:jc w:val="right"/>
              <w:rPr>
                <w:b/>
                <w:color w:val="000000"/>
                <w:sz w:val="16"/>
                <w:szCs w:val="16"/>
              </w:rPr>
            </w:pPr>
            <w:r w:rsidRPr="002127A1">
              <w:rPr>
                <w:b/>
                <w:color w:val="000000"/>
                <w:sz w:val="16"/>
                <w:szCs w:val="16"/>
              </w:rPr>
              <w:t>от котельной №2</w:t>
            </w:r>
          </w:p>
        </w:tc>
        <w:tc>
          <w:tcPr>
            <w:tcW w:w="275" w:type="pct"/>
            <w:shd w:val="clear" w:color="auto" w:fill="auto"/>
            <w:noWrap/>
            <w:vAlign w:val="center"/>
          </w:tcPr>
          <w:p w:rsidR="003B6AE1" w:rsidRPr="002127A1" w:rsidRDefault="003B6AE1" w:rsidP="003B6AE1">
            <w:pPr>
              <w:jc w:val="center"/>
              <w:rPr>
                <w:sz w:val="16"/>
                <w:szCs w:val="16"/>
              </w:rPr>
            </w:pPr>
            <w:r w:rsidRPr="002127A1">
              <w:rPr>
                <w:sz w:val="16"/>
                <w:szCs w:val="16"/>
              </w:rPr>
              <w:t>5528,21</w:t>
            </w:r>
          </w:p>
        </w:tc>
        <w:tc>
          <w:tcPr>
            <w:tcW w:w="359" w:type="pct"/>
            <w:shd w:val="clear" w:color="auto" w:fill="auto"/>
            <w:noWrap/>
            <w:vAlign w:val="center"/>
          </w:tcPr>
          <w:p w:rsidR="003B6AE1" w:rsidRPr="002127A1" w:rsidRDefault="003B6AE1" w:rsidP="003B6AE1">
            <w:pPr>
              <w:jc w:val="center"/>
              <w:rPr>
                <w:sz w:val="16"/>
                <w:szCs w:val="16"/>
              </w:rPr>
            </w:pPr>
            <w:r w:rsidRPr="002127A1">
              <w:rPr>
                <w:sz w:val="16"/>
                <w:szCs w:val="16"/>
              </w:rPr>
              <w:t>1105,64</w:t>
            </w:r>
          </w:p>
        </w:tc>
        <w:tc>
          <w:tcPr>
            <w:tcW w:w="275" w:type="pct"/>
            <w:shd w:val="clear" w:color="auto" w:fill="auto"/>
            <w:noWrap/>
            <w:vAlign w:val="center"/>
          </w:tcPr>
          <w:p w:rsidR="003B6AE1" w:rsidRPr="002127A1" w:rsidRDefault="003B6AE1" w:rsidP="003B6AE1">
            <w:pPr>
              <w:jc w:val="center"/>
              <w:rPr>
                <w:sz w:val="16"/>
                <w:szCs w:val="16"/>
              </w:rPr>
            </w:pPr>
            <w:r w:rsidRPr="002127A1">
              <w:rPr>
                <w:sz w:val="16"/>
                <w:szCs w:val="16"/>
              </w:rPr>
              <w:t>6633,85</w:t>
            </w:r>
          </w:p>
        </w:tc>
        <w:tc>
          <w:tcPr>
            <w:tcW w:w="429" w:type="pct"/>
            <w:vMerge/>
            <w:shd w:val="clear" w:color="auto" w:fill="auto"/>
            <w:noWrap/>
            <w:vAlign w:val="center"/>
          </w:tcPr>
          <w:p w:rsidR="003B6AE1" w:rsidRPr="002127A1" w:rsidRDefault="003B6AE1" w:rsidP="003B6AE1">
            <w:pPr>
              <w:jc w:val="center"/>
              <w:rPr>
                <w:b/>
                <w:color w:val="000000"/>
                <w:sz w:val="16"/>
                <w:szCs w:val="16"/>
              </w:rPr>
            </w:pPr>
          </w:p>
        </w:tc>
      </w:tr>
    </w:tbl>
    <w:p w:rsidR="003B6AE1" w:rsidRPr="00C73C70" w:rsidRDefault="003B6AE1" w:rsidP="003B6AE1">
      <w:pPr>
        <w:tabs>
          <w:tab w:val="left" w:pos="505"/>
          <w:tab w:val="center" w:pos="7285"/>
        </w:tabs>
      </w:pPr>
    </w:p>
    <w:p w:rsidR="003B6AE1" w:rsidRPr="00C73C70" w:rsidRDefault="003B6AE1" w:rsidP="003B6AE1"/>
    <w:p w:rsidR="003B6AE1" w:rsidRPr="00C73C70" w:rsidRDefault="003B6AE1" w:rsidP="003B6AE1">
      <w:pPr>
        <w:sectPr w:rsidR="003B6AE1" w:rsidRPr="00C73C70" w:rsidSect="00C73C70">
          <w:pgSz w:w="16839" w:h="11907" w:orient="landscape" w:code="9"/>
          <w:pgMar w:top="1701" w:right="567" w:bottom="567" w:left="567" w:header="709" w:footer="456" w:gutter="0"/>
          <w:cols w:space="708"/>
          <w:docGrid w:linePitch="360"/>
        </w:sectPr>
      </w:pPr>
    </w:p>
    <w:p w:rsidR="003B6AE1" w:rsidRPr="00C73C70" w:rsidRDefault="003B6AE1" w:rsidP="003B6AE1">
      <w:pPr>
        <w:spacing w:line="360" w:lineRule="auto"/>
        <w:ind w:firstLine="709"/>
        <w:jc w:val="both"/>
        <w:rPr>
          <w:sz w:val="26"/>
          <w:szCs w:val="26"/>
        </w:rPr>
      </w:pPr>
      <w:r w:rsidRPr="00C73C70">
        <w:rPr>
          <w:sz w:val="26"/>
          <w:szCs w:val="26"/>
        </w:rPr>
        <w:t>Доля ветхих тепловых сетей в общем количестве сетей, подлежащих замене, в течение расчетного срока разработки Схемы теплоснабжения очень значительна. Необходимые затраты на реконструкцию ветхих тепловых сетей многократно превышают величину амортизационных отчислений в тарифе на тепловую энергию, устанавливаемом для теплоснабжающих организаций. Таким образом, мероприятия на реконструкцию ветхих тепловых сетей не могут быть в полном объеме профинансированы без привлечения дополнительных источников финансирования.</w:t>
      </w:r>
    </w:p>
    <w:p w:rsidR="003B6AE1" w:rsidRPr="00C73C70" w:rsidRDefault="003B6AE1" w:rsidP="003B6AE1">
      <w:pPr>
        <w:spacing w:line="360" w:lineRule="auto"/>
        <w:ind w:firstLine="709"/>
        <w:jc w:val="both"/>
        <w:rPr>
          <w:sz w:val="26"/>
          <w:szCs w:val="26"/>
        </w:rPr>
      </w:pPr>
      <w:r w:rsidRPr="00C73C70">
        <w:rPr>
          <w:sz w:val="26"/>
          <w:szCs w:val="26"/>
        </w:rPr>
        <w:t>Причиной сложившейся ситуации является недофинансирование реконструкции ветхих тепловых сетей в предыдущие годы. Во избежание превышения предельных индексов роста тарифа на тепловую энергию для конечных потребителей рекомендуется в качестве источника финансирования мероприятий по реконструкции ветхих тепло</w:t>
      </w:r>
      <w:r>
        <w:rPr>
          <w:sz w:val="26"/>
          <w:szCs w:val="26"/>
        </w:rPr>
        <w:t>вых сетей рассмотреть бюджеты различных уровней</w:t>
      </w:r>
      <w:r w:rsidRPr="00C73C70">
        <w:rPr>
          <w:sz w:val="26"/>
          <w:szCs w:val="26"/>
        </w:rPr>
        <w:t>. Все другие источники финансирования, в том числе инвестиционная составляющая, неизбежно приведут к недопустимому росту тарифа.</w:t>
      </w:r>
    </w:p>
    <w:p w:rsidR="003B6AE1" w:rsidRPr="00C73C70" w:rsidRDefault="003B6AE1" w:rsidP="003B6AE1">
      <w:pPr>
        <w:spacing w:line="360" w:lineRule="auto"/>
        <w:ind w:firstLine="709"/>
        <w:jc w:val="both"/>
        <w:rPr>
          <w:sz w:val="26"/>
          <w:szCs w:val="26"/>
        </w:rPr>
      </w:pPr>
      <w:r w:rsidRPr="00C73C70">
        <w:rPr>
          <w:sz w:val="26"/>
          <w:szCs w:val="26"/>
        </w:rPr>
        <w:t>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w:t>
      </w:r>
    </w:p>
    <w:p w:rsidR="003B6AE1" w:rsidRPr="00C73C70" w:rsidRDefault="003B6AE1" w:rsidP="003B6AE1">
      <w:pPr>
        <w:spacing w:line="360" w:lineRule="auto"/>
        <w:ind w:firstLine="709"/>
        <w:jc w:val="both"/>
        <w:rPr>
          <w:sz w:val="26"/>
          <w:szCs w:val="26"/>
        </w:rPr>
      </w:pPr>
      <w:r w:rsidRPr="00C73C70">
        <w:rPr>
          <w:sz w:val="26"/>
          <w:szCs w:val="26"/>
        </w:rPr>
        <w:t>Капитальные вложения в реализацию группы проектов №6 по теплоснабжающим организациям приведены в таблиц</w:t>
      </w:r>
      <w:r>
        <w:rPr>
          <w:sz w:val="26"/>
          <w:szCs w:val="26"/>
        </w:rPr>
        <w:t>е</w:t>
      </w:r>
      <w:fldSimple w:instr=" REF  _Ref39388370 \h \t \w  \* MERGEFORMAT ">
        <w:r w:rsidR="002A2B5F">
          <w:rPr>
            <w:sz w:val="26"/>
            <w:szCs w:val="26"/>
          </w:rPr>
          <w:t>25</w:t>
        </w:r>
      </w:fldSimple>
      <w:r w:rsidRPr="00177B69">
        <w:rPr>
          <w:sz w:val="26"/>
          <w:szCs w:val="26"/>
        </w:rPr>
        <w:t>.</w:t>
      </w:r>
      <w:r w:rsidRPr="00C73C70">
        <w:rPr>
          <w:sz w:val="26"/>
          <w:szCs w:val="26"/>
        </w:rPr>
        <w:t xml:space="preserve"> Сводные капитальные затраты данной группы проектов составят </w:t>
      </w:r>
      <w:r w:rsidR="005B2F04">
        <w:rPr>
          <w:sz w:val="26"/>
          <w:szCs w:val="26"/>
        </w:rPr>
        <w:t>131,15</w:t>
      </w:r>
      <w:r>
        <w:rPr>
          <w:sz w:val="26"/>
          <w:szCs w:val="26"/>
        </w:rPr>
        <w:t> млн.</w:t>
      </w:r>
      <w:r w:rsidRPr="00D72073">
        <w:rPr>
          <w:sz w:val="26"/>
          <w:szCs w:val="26"/>
        </w:rPr>
        <w:t> руб.</w:t>
      </w:r>
      <w:r w:rsidRPr="00C73C70">
        <w:rPr>
          <w:sz w:val="26"/>
          <w:szCs w:val="26"/>
        </w:rPr>
        <w:t xml:space="preserve"> (без НДС). Проекты предполагаются к </w:t>
      </w:r>
      <w:r>
        <w:rPr>
          <w:sz w:val="26"/>
          <w:szCs w:val="26"/>
        </w:rPr>
        <w:t>реализации в течение 2021 – 2036</w:t>
      </w:r>
      <w:r w:rsidRPr="00C73C70">
        <w:rPr>
          <w:sz w:val="26"/>
          <w:szCs w:val="26"/>
        </w:rPr>
        <w:t> гг.</w:t>
      </w:r>
    </w:p>
    <w:p w:rsidR="003B6AE1" w:rsidRPr="00C73C70" w:rsidRDefault="003B6AE1" w:rsidP="003B6AE1">
      <w:pPr>
        <w:spacing w:line="360" w:lineRule="auto"/>
        <w:ind w:firstLine="709"/>
        <w:jc w:val="both"/>
        <w:rPr>
          <w:sz w:val="26"/>
          <w:szCs w:val="26"/>
        </w:rPr>
      </w:pPr>
    </w:p>
    <w:p w:rsidR="003B6AE1" w:rsidRPr="00C73C70" w:rsidRDefault="003B6AE1" w:rsidP="003B6AE1">
      <w:pPr>
        <w:spacing w:line="360" w:lineRule="auto"/>
        <w:ind w:firstLine="709"/>
        <w:jc w:val="both"/>
        <w:rPr>
          <w:sz w:val="26"/>
          <w:szCs w:val="26"/>
        </w:rPr>
        <w:sectPr w:rsidR="003B6AE1" w:rsidRPr="00C73C70" w:rsidSect="00C73C70">
          <w:pgSz w:w="11907" w:h="16839" w:code="9"/>
          <w:pgMar w:top="1134" w:right="567" w:bottom="567" w:left="1701" w:header="709" w:footer="709" w:gutter="0"/>
          <w:cols w:space="708"/>
          <w:docGrid w:linePitch="360"/>
        </w:sectPr>
      </w:pPr>
    </w:p>
    <w:p w:rsidR="003B6AE1" w:rsidRPr="00EB3646" w:rsidRDefault="003B6AE1" w:rsidP="000474C2">
      <w:pPr>
        <w:pStyle w:val="-0"/>
        <w:numPr>
          <w:ilvl w:val="0"/>
          <w:numId w:val="27"/>
        </w:numPr>
        <w:tabs>
          <w:tab w:val="left" w:pos="1418"/>
          <w:tab w:val="left" w:pos="9067"/>
        </w:tabs>
        <w:ind w:left="0" w:firstLine="0"/>
        <w:jc w:val="both"/>
        <w:rPr>
          <w:bCs/>
          <w:iCs/>
        </w:rPr>
      </w:pPr>
      <w:bookmarkStart w:id="94" w:name="_Ref39388370"/>
      <w:r w:rsidRPr="00EB3646">
        <w:rPr>
          <w:bCs/>
          <w:iCs/>
        </w:rPr>
        <w:t>Сводные финансовые потребности в реализации проектов группы №6</w:t>
      </w:r>
      <w:bookmarkEnd w:id="94"/>
      <w:r w:rsidR="000474C2">
        <w:rPr>
          <w:bCs/>
          <w:iCs/>
        </w:rPr>
        <w:t xml:space="preserve"> (сценарий №1)</w:t>
      </w:r>
    </w:p>
    <w:tbl>
      <w:tblPr>
        <w:tblW w:w="0" w:type="auto"/>
        <w:tblLook w:val="04A0"/>
      </w:tblPr>
      <w:tblGrid>
        <w:gridCol w:w="2547"/>
        <w:gridCol w:w="1002"/>
        <w:gridCol w:w="966"/>
        <w:gridCol w:w="966"/>
        <w:gridCol w:w="966"/>
        <w:gridCol w:w="1052"/>
        <w:gridCol w:w="966"/>
        <w:gridCol w:w="966"/>
        <w:gridCol w:w="966"/>
        <w:gridCol w:w="966"/>
        <w:gridCol w:w="966"/>
        <w:gridCol w:w="866"/>
        <w:gridCol w:w="866"/>
        <w:gridCol w:w="1066"/>
      </w:tblGrid>
      <w:tr w:rsidR="003B6AE1" w:rsidRPr="00AE4E46" w:rsidTr="005B2F04">
        <w:trPr>
          <w:trHeight w:val="51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Наименование работ/статьи затрат</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Ед. изм.</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2020</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2021</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2022</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2023</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2024</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2025</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2026</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2027</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2028</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2029</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2030-2036</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3B6AE1" w:rsidRPr="00AE4E46" w:rsidRDefault="003B6AE1" w:rsidP="003B6AE1">
            <w:pPr>
              <w:jc w:val="center"/>
              <w:rPr>
                <w:b/>
                <w:bCs/>
                <w:color w:val="000000"/>
                <w:sz w:val="20"/>
                <w:szCs w:val="20"/>
              </w:rPr>
            </w:pPr>
            <w:r w:rsidRPr="00AE4E46">
              <w:rPr>
                <w:b/>
                <w:bCs/>
                <w:color w:val="000000"/>
                <w:sz w:val="20"/>
                <w:szCs w:val="20"/>
              </w:rPr>
              <w:t>Итого</w:t>
            </w:r>
          </w:p>
        </w:tc>
      </w:tr>
      <w:tr w:rsidR="003B6AE1" w:rsidRPr="00AE4E46" w:rsidTr="005B2F04">
        <w:trPr>
          <w:trHeight w:val="300"/>
        </w:trPr>
        <w:tc>
          <w:tcPr>
            <w:tcW w:w="15127" w:type="dxa"/>
            <w:gridSpan w:val="14"/>
            <w:tcBorders>
              <w:top w:val="nil"/>
              <w:left w:val="single" w:sz="4" w:space="0" w:color="auto"/>
              <w:bottom w:val="single" w:sz="4" w:space="0" w:color="auto"/>
              <w:right w:val="single" w:sz="4" w:space="0" w:color="auto"/>
            </w:tcBorders>
            <w:shd w:val="clear" w:color="auto" w:fill="auto"/>
            <w:vAlign w:val="center"/>
          </w:tcPr>
          <w:p w:rsidR="003B6AE1" w:rsidRPr="00AE4E46" w:rsidRDefault="003B6AE1" w:rsidP="003B6AE1">
            <w:pPr>
              <w:jc w:val="center"/>
              <w:rPr>
                <w:b/>
                <w:color w:val="000000"/>
                <w:sz w:val="20"/>
                <w:szCs w:val="20"/>
              </w:rPr>
            </w:pPr>
            <w:r w:rsidRPr="00AE4E46">
              <w:rPr>
                <w:b/>
                <w:color w:val="000000"/>
                <w:sz w:val="20"/>
                <w:szCs w:val="20"/>
              </w:rPr>
              <w:t>Котельная №1</w:t>
            </w:r>
          </w:p>
        </w:tc>
      </w:tr>
      <w:tr w:rsidR="003B6AE1"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B6AE1" w:rsidRPr="00AE4E46" w:rsidRDefault="003B6AE1" w:rsidP="003B6AE1">
            <w:pPr>
              <w:rPr>
                <w:color w:val="000000"/>
                <w:sz w:val="20"/>
                <w:szCs w:val="20"/>
              </w:rPr>
            </w:pPr>
            <w:r w:rsidRPr="00AE4E46">
              <w:rPr>
                <w:color w:val="000000"/>
                <w:sz w:val="20"/>
                <w:szCs w:val="20"/>
              </w:rPr>
              <w:t>Всего капитальные затраты</w:t>
            </w:r>
          </w:p>
        </w:tc>
        <w:tc>
          <w:tcPr>
            <w:tcW w:w="1002"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color w:val="000000"/>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2167,2</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27797,7</w:t>
            </w:r>
          </w:p>
        </w:tc>
        <w:tc>
          <w:tcPr>
            <w:tcW w:w="1052"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93760,8</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color w:val="000000"/>
                <w:sz w:val="20"/>
                <w:szCs w:val="20"/>
              </w:rPr>
            </w:pPr>
            <w:r w:rsidRPr="00AE4E46">
              <w:rPr>
                <w:color w:val="000000"/>
                <w:sz w:val="20"/>
                <w:szCs w:val="20"/>
              </w:rPr>
              <w:t>123725,7</w:t>
            </w:r>
          </w:p>
        </w:tc>
      </w:tr>
      <w:tr w:rsidR="003B6AE1"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B6AE1" w:rsidRPr="00AE4E46" w:rsidRDefault="003B6AE1" w:rsidP="003B6AE1">
            <w:pPr>
              <w:rPr>
                <w:color w:val="000000"/>
                <w:sz w:val="20"/>
                <w:szCs w:val="20"/>
              </w:rPr>
            </w:pPr>
            <w:r w:rsidRPr="00AE4E46">
              <w:rPr>
                <w:color w:val="000000"/>
                <w:sz w:val="20"/>
                <w:szCs w:val="20"/>
              </w:rPr>
              <w:t>НДС</w:t>
            </w:r>
          </w:p>
        </w:tc>
        <w:tc>
          <w:tcPr>
            <w:tcW w:w="1002"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433,4</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5559,5</w:t>
            </w:r>
          </w:p>
        </w:tc>
        <w:tc>
          <w:tcPr>
            <w:tcW w:w="1052"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18752,2</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color w:val="000000"/>
                <w:sz w:val="20"/>
                <w:szCs w:val="20"/>
              </w:rPr>
            </w:pPr>
            <w:r w:rsidRPr="00AE4E46">
              <w:rPr>
                <w:color w:val="000000"/>
                <w:sz w:val="20"/>
                <w:szCs w:val="20"/>
              </w:rPr>
              <w:t>24745,1</w:t>
            </w:r>
          </w:p>
        </w:tc>
      </w:tr>
      <w:tr w:rsidR="003B6AE1"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3B6AE1" w:rsidRPr="00AE4E46" w:rsidRDefault="003B6AE1" w:rsidP="003B6AE1">
            <w:pPr>
              <w:rPr>
                <w:color w:val="000000"/>
                <w:sz w:val="20"/>
                <w:szCs w:val="20"/>
              </w:rPr>
            </w:pPr>
            <w:r w:rsidRPr="00AE4E46">
              <w:rPr>
                <w:color w:val="000000"/>
                <w:sz w:val="20"/>
                <w:szCs w:val="20"/>
              </w:rPr>
              <w:t>Всего стоимость проекта</w:t>
            </w:r>
          </w:p>
        </w:tc>
        <w:tc>
          <w:tcPr>
            <w:tcW w:w="1002"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2600,6</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33357,2</w:t>
            </w:r>
          </w:p>
        </w:tc>
        <w:tc>
          <w:tcPr>
            <w:tcW w:w="1052"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color w:val="000000"/>
                <w:sz w:val="20"/>
                <w:szCs w:val="20"/>
              </w:rPr>
            </w:pPr>
            <w:r w:rsidRPr="00AE4E46">
              <w:rPr>
                <w:color w:val="000000"/>
                <w:sz w:val="20"/>
                <w:szCs w:val="20"/>
              </w:rPr>
              <w:t>112513,0</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3B6AE1" w:rsidRPr="00AE4E46" w:rsidRDefault="003B6AE1" w:rsidP="003B6AE1">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3B6AE1" w:rsidRPr="00AE4E46" w:rsidRDefault="003B6AE1" w:rsidP="003B6AE1">
            <w:pPr>
              <w:jc w:val="center"/>
              <w:rPr>
                <w:color w:val="000000"/>
                <w:sz w:val="20"/>
                <w:szCs w:val="20"/>
              </w:rPr>
            </w:pPr>
            <w:r w:rsidRPr="00AE4E46">
              <w:rPr>
                <w:color w:val="000000"/>
                <w:sz w:val="20"/>
                <w:szCs w:val="20"/>
              </w:rPr>
              <w:t>148470,8</w:t>
            </w:r>
          </w:p>
        </w:tc>
      </w:tr>
      <w:tr w:rsidR="003B6AE1" w:rsidRPr="00AE4E46" w:rsidTr="005B2F04">
        <w:trPr>
          <w:trHeight w:val="300"/>
        </w:trPr>
        <w:tc>
          <w:tcPr>
            <w:tcW w:w="15127" w:type="dxa"/>
            <w:gridSpan w:val="14"/>
            <w:tcBorders>
              <w:top w:val="nil"/>
              <w:left w:val="single" w:sz="4" w:space="0" w:color="auto"/>
              <w:bottom w:val="single" w:sz="4" w:space="0" w:color="auto"/>
              <w:right w:val="single" w:sz="4" w:space="0" w:color="auto"/>
            </w:tcBorders>
            <w:shd w:val="clear" w:color="auto" w:fill="auto"/>
            <w:vAlign w:val="center"/>
          </w:tcPr>
          <w:p w:rsidR="003B6AE1" w:rsidRPr="00AE4E46" w:rsidRDefault="003B6AE1" w:rsidP="003B6AE1">
            <w:pPr>
              <w:jc w:val="center"/>
              <w:rPr>
                <w:b/>
                <w:color w:val="000000"/>
                <w:sz w:val="20"/>
                <w:szCs w:val="20"/>
              </w:rPr>
            </w:pPr>
            <w:r w:rsidRPr="00AE4E46">
              <w:rPr>
                <w:b/>
                <w:color w:val="000000"/>
                <w:sz w:val="20"/>
                <w:szCs w:val="20"/>
              </w:rPr>
              <w:t>Котельная №2</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color w:val="000000"/>
                <w:sz w:val="20"/>
                <w:szCs w:val="20"/>
              </w:rPr>
            </w:pPr>
            <w:r w:rsidRPr="00AE4E46">
              <w:rPr>
                <w:color w:val="000000"/>
                <w:sz w:val="20"/>
                <w:szCs w:val="20"/>
              </w:rPr>
              <w:t>Всего капитальные затраты</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1793,7</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4663,7</w:t>
            </w:r>
          </w:p>
        </w:tc>
        <w:tc>
          <w:tcPr>
            <w:tcW w:w="1052"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970,1</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Pr="00D92795" w:rsidRDefault="005B2F04" w:rsidP="005B2F04">
            <w:pPr>
              <w:jc w:val="center"/>
              <w:rPr>
                <w:color w:val="000000"/>
                <w:sz w:val="20"/>
                <w:szCs w:val="20"/>
              </w:rPr>
            </w:pPr>
            <w:r w:rsidRPr="00D92795">
              <w:rPr>
                <w:color w:val="000000"/>
                <w:sz w:val="20"/>
                <w:szCs w:val="20"/>
              </w:rPr>
              <w:t>7427,5</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color w:val="000000"/>
                <w:sz w:val="20"/>
                <w:szCs w:val="20"/>
              </w:rPr>
            </w:pPr>
            <w:r w:rsidRPr="00AE4E46">
              <w:rPr>
                <w:color w:val="000000"/>
                <w:sz w:val="20"/>
                <w:szCs w:val="20"/>
              </w:rPr>
              <w:t>НДС</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358,7</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932,7</w:t>
            </w:r>
          </w:p>
        </w:tc>
        <w:tc>
          <w:tcPr>
            <w:tcW w:w="1052"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194,0</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Pr="00D92795" w:rsidRDefault="005B2F04" w:rsidP="005B2F04">
            <w:pPr>
              <w:jc w:val="center"/>
              <w:rPr>
                <w:color w:val="000000"/>
                <w:sz w:val="20"/>
                <w:szCs w:val="20"/>
              </w:rPr>
            </w:pPr>
            <w:r w:rsidRPr="00D92795">
              <w:rPr>
                <w:color w:val="000000"/>
                <w:sz w:val="20"/>
                <w:szCs w:val="20"/>
              </w:rPr>
              <w:t>1485,5</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color w:val="000000"/>
                <w:sz w:val="20"/>
                <w:szCs w:val="20"/>
              </w:rPr>
            </w:pPr>
            <w:r w:rsidRPr="00AE4E46">
              <w:rPr>
                <w:color w:val="000000"/>
                <w:sz w:val="20"/>
                <w:szCs w:val="20"/>
              </w:rPr>
              <w:t>Всего стоимость проекта</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sz w:val="20"/>
                <w:szCs w:val="20"/>
              </w:rPr>
            </w:pPr>
            <w:r w:rsidRPr="00AE4E46">
              <w:rPr>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2152,4</w:t>
            </w:r>
          </w:p>
        </w:tc>
        <w:tc>
          <w:tcPr>
            <w:tcW w:w="966"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5596,4</w:t>
            </w:r>
          </w:p>
        </w:tc>
        <w:tc>
          <w:tcPr>
            <w:tcW w:w="1052" w:type="dxa"/>
            <w:tcBorders>
              <w:top w:val="nil"/>
              <w:left w:val="nil"/>
              <w:bottom w:val="single" w:sz="4" w:space="0" w:color="auto"/>
              <w:right w:val="single" w:sz="4" w:space="0" w:color="auto"/>
            </w:tcBorders>
            <w:shd w:val="clear" w:color="auto" w:fill="auto"/>
            <w:noWrap/>
            <w:vAlign w:val="center"/>
          </w:tcPr>
          <w:p w:rsidR="005B2F04" w:rsidRPr="00D92795" w:rsidRDefault="005B2F04" w:rsidP="005B2F04">
            <w:pPr>
              <w:jc w:val="center"/>
              <w:rPr>
                <w:color w:val="000000"/>
                <w:sz w:val="20"/>
                <w:szCs w:val="20"/>
              </w:rPr>
            </w:pPr>
            <w:r w:rsidRPr="00D92795">
              <w:rPr>
                <w:color w:val="000000"/>
                <w:sz w:val="20"/>
                <w:szCs w:val="20"/>
              </w:rPr>
              <w:t>1164,1</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Pr="00D92795" w:rsidRDefault="005B2F04" w:rsidP="005B2F04">
            <w:pPr>
              <w:jc w:val="center"/>
              <w:rPr>
                <w:color w:val="000000"/>
                <w:sz w:val="20"/>
                <w:szCs w:val="20"/>
              </w:rPr>
            </w:pPr>
            <w:r w:rsidRPr="00D92795">
              <w:rPr>
                <w:color w:val="000000"/>
                <w:sz w:val="20"/>
                <w:szCs w:val="20"/>
              </w:rPr>
              <w:t>8913,0</w:t>
            </w:r>
          </w:p>
        </w:tc>
      </w:tr>
      <w:tr w:rsidR="003B6AE1" w:rsidRPr="00AE4E46" w:rsidTr="005B2F04">
        <w:trPr>
          <w:trHeight w:val="300"/>
        </w:trPr>
        <w:tc>
          <w:tcPr>
            <w:tcW w:w="15127" w:type="dxa"/>
            <w:gridSpan w:val="14"/>
            <w:tcBorders>
              <w:top w:val="nil"/>
              <w:left w:val="single" w:sz="4" w:space="0" w:color="auto"/>
              <w:bottom w:val="single" w:sz="4" w:space="0" w:color="auto"/>
              <w:right w:val="single" w:sz="4" w:space="0" w:color="auto"/>
            </w:tcBorders>
            <w:shd w:val="clear" w:color="auto" w:fill="auto"/>
            <w:vAlign w:val="center"/>
          </w:tcPr>
          <w:p w:rsidR="003B6AE1" w:rsidRPr="00AE4E46" w:rsidRDefault="003B6AE1" w:rsidP="003B6AE1">
            <w:pPr>
              <w:jc w:val="center"/>
              <w:rPr>
                <w:b/>
                <w:color w:val="000000"/>
                <w:sz w:val="20"/>
                <w:szCs w:val="20"/>
              </w:rPr>
            </w:pPr>
            <w:r w:rsidRPr="00AE4E46">
              <w:rPr>
                <w:b/>
                <w:color w:val="000000"/>
                <w:sz w:val="20"/>
                <w:szCs w:val="20"/>
              </w:rPr>
              <w:t>Всего по Николаевскому сельскому поселению</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b/>
                <w:color w:val="000000"/>
                <w:sz w:val="20"/>
                <w:szCs w:val="20"/>
              </w:rPr>
            </w:pPr>
            <w:r w:rsidRPr="00AE4E46">
              <w:rPr>
                <w:b/>
                <w:color w:val="000000"/>
                <w:sz w:val="20"/>
                <w:szCs w:val="20"/>
              </w:rPr>
              <w:t>Всего капитальные затраты</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b/>
                <w:sz w:val="20"/>
                <w:szCs w:val="20"/>
              </w:rPr>
            </w:pPr>
            <w:r w:rsidRPr="00AE4E46">
              <w:rPr>
                <w:b/>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3960,9</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32461,4</w:t>
            </w:r>
          </w:p>
        </w:tc>
        <w:tc>
          <w:tcPr>
            <w:tcW w:w="1052"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94730,9</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Default="005B2F04" w:rsidP="005B2F04">
            <w:pPr>
              <w:jc w:val="center"/>
              <w:rPr>
                <w:b/>
                <w:bCs/>
                <w:color w:val="000000"/>
                <w:sz w:val="20"/>
                <w:szCs w:val="20"/>
              </w:rPr>
            </w:pPr>
            <w:r>
              <w:rPr>
                <w:b/>
                <w:bCs/>
                <w:color w:val="000000"/>
                <w:sz w:val="20"/>
                <w:szCs w:val="20"/>
              </w:rPr>
              <w:t>131153,2</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b/>
                <w:color w:val="000000"/>
                <w:sz w:val="20"/>
                <w:szCs w:val="20"/>
              </w:rPr>
            </w:pPr>
            <w:r w:rsidRPr="00AE4E46">
              <w:rPr>
                <w:b/>
                <w:color w:val="000000"/>
                <w:sz w:val="20"/>
                <w:szCs w:val="20"/>
              </w:rPr>
              <w:t>НДС</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b/>
                <w:sz w:val="20"/>
                <w:szCs w:val="20"/>
              </w:rPr>
            </w:pPr>
            <w:r w:rsidRPr="00AE4E46">
              <w:rPr>
                <w:b/>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792,1</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6492,2</w:t>
            </w:r>
          </w:p>
        </w:tc>
        <w:tc>
          <w:tcPr>
            <w:tcW w:w="1052"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18946,2</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Default="005B2F04" w:rsidP="005B2F04">
            <w:pPr>
              <w:jc w:val="center"/>
              <w:rPr>
                <w:b/>
                <w:bCs/>
                <w:color w:val="000000"/>
                <w:sz w:val="20"/>
                <w:szCs w:val="20"/>
              </w:rPr>
            </w:pPr>
            <w:r>
              <w:rPr>
                <w:b/>
                <w:bCs/>
                <w:color w:val="000000"/>
                <w:sz w:val="20"/>
                <w:szCs w:val="20"/>
              </w:rPr>
              <w:t>26230,6</w:t>
            </w:r>
          </w:p>
        </w:tc>
      </w:tr>
      <w:tr w:rsidR="005B2F04" w:rsidRPr="00AE4E46" w:rsidTr="005B2F04">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5B2F04" w:rsidRPr="00AE4E46" w:rsidRDefault="005B2F04" w:rsidP="005B2F04">
            <w:pPr>
              <w:rPr>
                <w:b/>
                <w:color w:val="000000"/>
                <w:sz w:val="20"/>
                <w:szCs w:val="20"/>
              </w:rPr>
            </w:pPr>
            <w:r w:rsidRPr="00AE4E46">
              <w:rPr>
                <w:b/>
                <w:color w:val="000000"/>
                <w:sz w:val="20"/>
                <w:szCs w:val="20"/>
              </w:rPr>
              <w:t>Всего стоимость проекта</w:t>
            </w:r>
          </w:p>
        </w:tc>
        <w:tc>
          <w:tcPr>
            <w:tcW w:w="1002" w:type="dxa"/>
            <w:tcBorders>
              <w:top w:val="nil"/>
              <w:left w:val="nil"/>
              <w:bottom w:val="single" w:sz="4" w:space="0" w:color="auto"/>
              <w:right w:val="single" w:sz="4" w:space="0" w:color="auto"/>
            </w:tcBorders>
            <w:shd w:val="clear" w:color="auto" w:fill="auto"/>
            <w:noWrap/>
            <w:vAlign w:val="center"/>
            <w:hideMark/>
          </w:tcPr>
          <w:p w:rsidR="005B2F04" w:rsidRPr="00AE4E46" w:rsidRDefault="005B2F04" w:rsidP="005B2F04">
            <w:pPr>
              <w:jc w:val="center"/>
              <w:rPr>
                <w:b/>
                <w:sz w:val="20"/>
                <w:szCs w:val="20"/>
              </w:rPr>
            </w:pPr>
            <w:r w:rsidRPr="00AE4E46">
              <w:rPr>
                <w:b/>
                <w:color w:val="000000"/>
                <w:sz w:val="20"/>
                <w:szCs w:val="20"/>
              </w:rPr>
              <w:t>тыс. руб</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4753,0</w:t>
            </w:r>
          </w:p>
        </w:tc>
        <w:tc>
          <w:tcPr>
            <w:tcW w:w="966"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38953,6</w:t>
            </w:r>
          </w:p>
        </w:tc>
        <w:tc>
          <w:tcPr>
            <w:tcW w:w="1052" w:type="dxa"/>
            <w:tcBorders>
              <w:top w:val="nil"/>
              <w:left w:val="nil"/>
              <w:bottom w:val="single" w:sz="4" w:space="0" w:color="auto"/>
              <w:right w:val="single" w:sz="4" w:space="0" w:color="auto"/>
            </w:tcBorders>
            <w:shd w:val="clear" w:color="auto" w:fill="auto"/>
            <w:noWrap/>
            <w:vAlign w:val="center"/>
          </w:tcPr>
          <w:p w:rsidR="005B2F04" w:rsidRDefault="005B2F04" w:rsidP="005B2F04">
            <w:pPr>
              <w:jc w:val="center"/>
              <w:rPr>
                <w:b/>
                <w:bCs/>
                <w:color w:val="000000"/>
                <w:sz w:val="20"/>
                <w:szCs w:val="20"/>
              </w:rPr>
            </w:pPr>
            <w:r>
              <w:rPr>
                <w:b/>
                <w:bCs/>
                <w:color w:val="000000"/>
                <w:sz w:val="20"/>
                <w:szCs w:val="20"/>
              </w:rPr>
              <w:t>113677,1</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9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sz w:val="20"/>
                <w:szCs w:val="20"/>
              </w:rPr>
            </w:pPr>
            <w:r w:rsidRPr="00AE4E46">
              <w:rPr>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866" w:type="dxa"/>
            <w:tcBorders>
              <w:top w:val="nil"/>
              <w:left w:val="nil"/>
              <w:bottom w:val="single" w:sz="4" w:space="0" w:color="auto"/>
              <w:right w:val="single" w:sz="4" w:space="0" w:color="auto"/>
            </w:tcBorders>
            <w:shd w:val="clear" w:color="auto" w:fill="auto"/>
            <w:noWrap/>
            <w:vAlign w:val="center"/>
          </w:tcPr>
          <w:p w:rsidR="005B2F04" w:rsidRPr="00AE4E46" w:rsidRDefault="005B2F04" w:rsidP="005B2F04">
            <w:pPr>
              <w:jc w:val="center"/>
              <w:rPr>
                <w:b/>
                <w:sz w:val="20"/>
                <w:szCs w:val="20"/>
              </w:rPr>
            </w:pPr>
            <w:r w:rsidRPr="00AE4E46">
              <w:rPr>
                <w:b/>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5B2F04" w:rsidRDefault="005B2F04" w:rsidP="005B2F04">
            <w:pPr>
              <w:jc w:val="center"/>
              <w:rPr>
                <w:b/>
                <w:bCs/>
                <w:color w:val="000000"/>
                <w:sz w:val="20"/>
                <w:szCs w:val="20"/>
              </w:rPr>
            </w:pPr>
            <w:r>
              <w:rPr>
                <w:b/>
                <w:bCs/>
                <w:color w:val="000000"/>
                <w:sz w:val="20"/>
                <w:szCs w:val="20"/>
              </w:rPr>
              <w:t>157383,8</w:t>
            </w:r>
          </w:p>
        </w:tc>
      </w:tr>
    </w:tbl>
    <w:p w:rsidR="003B6AE1" w:rsidRDefault="003B6AE1" w:rsidP="00662CE8">
      <w:pPr>
        <w:pStyle w:val="00"/>
        <w:rPr>
          <w:lang w:eastAsia="en-US"/>
        </w:rPr>
        <w:sectPr w:rsidR="003B6AE1" w:rsidSect="003B6AE1">
          <w:pgSz w:w="16838" w:h="11906" w:orient="landscape"/>
          <w:pgMar w:top="1701" w:right="1134" w:bottom="567" w:left="567" w:header="708" w:footer="403" w:gutter="0"/>
          <w:cols w:space="708"/>
          <w:docGrid w:linePitch="360"/>
        </w:sectPr>
      </w:pPr>
    </w:p>
    <w:p w:rsidR="000474C2" w:rsidRDefault="000474C2" w:rsidP="000474C2">
      <w:pPr>
        <w:pStyle w:val="04111"/>
      </w:pPr>
      <w:bookmarkStart w:id="95" w:name="_Toc53994697"/>
      <w:r>
        <w:t>Сценарий №3</w:t>
      </w:r>
      <w:bookmarkEnd w:id="95"/>
    </w:p>
    <w:p w:rsidR="000474C2" w:rsidRDefault="000474C2" w:rsidP="000474C2">
      <w:pPr>
        <w:pStyle w:val="00"/>
        <w:rPr>
          <w:lang w:eastAsia="en-US"/>
        </w:rPr>
      </w:pPr>
      <w:r>
        <w:rPr>
          <w:lang w:eastAsia="en-US"/>
        </w:rPr>
        <w:t xml:space="preserve">Согласно сценарию №3 предлагается реконструкция участков тепловых сетей в с. Николаевка и с. Сосновка суммарной протяженностью </w:t>
      </w:r>
      <w:r w:rsidR="00987848">
        <w:rPr>
          <w:lang w:eastAsia="en-US"/>
        </w:rPr>
        <w:t>530</w:t>
      </w:r>
      <w:r>
        <w:rPr>
          <w:lang w:eastAsia="en-US"/>
        </w:rPr>
        <w:t xml:space="preserve"> м (</w:t>
      </w:r>
      <w:r w:rsidR="00987848">
        <w:rPr>
          <w:lang w:eastAsia="en-US"/>
        </w:rPr>
        <w:t>350</w:t>
      </w:r>
      <w:r>
        <w:rPr>
          <w:lang w:eastAsia="en-US"/>
        </w:rPr>
        <w:t xml:space="preserve"> м в с. Николаевска и </w:t>
      </w:r>
      <w:r w:rsidR="00987848">
        <w:rPr>
          <w:lang w:eastAsia="en-US"/>
        </w:rPr>
        <w:t>180</w:t>
      </w:r>
      <w:r>
        <w:rPr>
          <w:lang w:eastAsia="en-US"/>
        </w:rPr>
        <w:t xml:space="preserve"> м в с. Сосновка). Укрупненная стоимость реализации мероприятий по реконструкции сетей теплоснабжения оценена в соответствии с </w:t>
      </w:r>
      <w:r w:rsidRPr="000E6BC7">
        <w:rPr>
          <w:lang w:eastAsia="en-US"/>
        </w:rPr>
        <w:t>НЦС 81-02-13-2020</w:t>
      </w:r>
      <w:r>
        <w:rPr>
          <w:lang w:eastAsia="en-US"/>
        </w:rPr>
        <w:t>. Перечень мероприятий с указанием обоснования проведения и объемом финансовых затрат на реализацию представлен в таблице ниже.</w:t>
      </w:r>
    </w:p>
    <w:p w:rsidR="000474C2" w:rsidRDefault="000474C2" w:rsidP="000474C2">
      <w:pPr>
        <w:pStyle w:val="00"/>
        <w:rPr>
          <w:lang w:eastAsia="en-US"/>
        </w:rPr>
        <w:sectPr w:rsidR="000474C2" w:rsidSect="00743648">
          <w:pgSz w:w="11906" w:h="16838" w:code="9"/>
          <w:pgMar w:top="567" w:right="567" w:bottom="567" w:left="1701" w:header="709" w:footer="709" w:gutter="0"/>
          <w:cols w:space="708"/>
          <w:docGrid w:linePitch="360"/>
        </w:sectPr>
      </w:pPr>
    </w:p>
    <w:p w:rsidR="000474C2" w:rsidRPr="00E247CC" w:rsidRDefault="000474C2" w:rsidP="000474C2">
      <w:pPr>
        <w:pStyle w:val="-0"/>
        <w:numPr>
          <w:ilvl w:val="0"/>
          <w:numId w:val="27"/>
        </w:numPr>
        <w:tabs>
          <w:tab w:val="left" w:pos="1418"/>
          <w:tab w:val="left" w:pos="9067"/>
        </w:tabs>
        <w:ind w:left="0" w:firstLine="0"/>
        <w:jc w:val="both"/>
        <w:rPr>
          <w:rFonts w:eastAsiaTheme="minorEastAsia"/>
          <w:lang w:eastAsia="en-US"/>
        </w:rPr>
      </w:pPr>
      <w:r w:rsidRPr="00E247CC">
        <w:rPr>
          <w:rFonts w:eastAsiaTheme="minorEastAsia"/>
          <w:lang w:eastAsia="en-US"/>
        </w:rPr>
        <w:t>Перечень мероприятий по реконструкции источников теплоснабжения Николаевского сельского поселения</w:t>
      </w:r>
      <w:r>
        <w:rPr>
          <w:rFonts w:eastAsiaTheme="minorEastAsia"/>
          <w:lang w:eastAsia="en-US"/>
        </w:rPr>
        <w:t xml:space="preserve"> (сценарий №3)</w:t>
      </w:r>
    </w:p>
    <w:tbl>
      <w:tblPr>
        <w:tblW w:w="5000" w:type="pct"/>
        <w:tblLayout w:type="fixed"/>
        <w:tblLook w:val="04A0"/>
      </w:tblPr>
      <w:tblGrid>
        <w:gridCol w:w="382"/>
        <w:gridCol w:w="1971"/>
        <w:gridCol w:w="2364"/>
        <w:gridCol w:w="967"/>
        <w:gridCol w:w="804"/>
        <w:gridCol w:w="808"/>
        <w:gridCol w:w="804"/>
        <w:gridCol w:w="808"/>
        <w:gridCol w:w="804"/>
        <w:gridCol w:w="808"/>
        <w:gridCol w:w="808"/>
        <w:gridCol w:w="804"/>
        <w:gridCol w:w="808"/>
        <w:gridCol w:w="804"/>
        <w:gridCol w:w="808"/>
        <w:gridCol w:w="801"/>
      </w:tblGrid>
      <w:tr w:rsidR="000474C2" w:rsidRPr="00197B0C" w:rsidTr="009101C9">
        <w:trPr>
          <w:trHeight w:val="340"/>
          <w:tblHeader/>
        </w:trPr>
        <w:tc>
          <w:tcPr>
            <w:tcW w:w="1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Наименование мероприятия</w:t>
            </w:r>
          </w:p>
        </w:tc>
        <w:tc>
          <w:tcPr>
            <w:tcW w:w="770" w:type="pct"/>
            <w:tcBorders>
              <w:top w:val="single" w:sz="4" w:space="0" w:color="auto"/>
              <w:left w:val="nil"/>
              <w:bottom w:val="single" w:sz="4" w:space="0" w:color="auto"/>
              <w:right w:val="single" w:sz="4" w:space="0" w:color="auto"/>
            </w:tcBorders>
          </w:tcPr>
          <w:p w:rsidR="000474C2" w:rsidRPr="00197B0C" w:rsidRDefault="000474C2" w:rsidP="009101C9">
            <w:pPr>
              <w:ind w:left="-57" w:right="-57"/>
              <w:jc w:val="center"/>
              <w:rPr>
                <w:b/>
                <w:bCs/>
                <w:color w:val="000000"/>
                <w:sz w:val="16"/>
                <w:szCs w:val="16"/>
              </w:rPr>
            </w:pPr>
            <w:r w:rsidRPr="00197B0C">
              <w:rPr>
                <w:b/>
                <w:bCs/>
                <w:color w:val="000000"/>
                <w:sz w:val="16"/>
                <w:szCs w:val="16"/>
              </w:rPr>
              <w:t>Обоснование необходимости (цель реализации)</w:t>
            </w:r>
          </w:p>
        </w:tc>
        <w:tc>
          <w:tcPr>
            <w:tcW w:w="315" w:type="pct"/>
            <w:tcBorders>
              <w:top w:val="single" w:sz="4" w:space="0" w:color="auto"/>
              <w:left w:val="single" w:sz="4" w:space="0" w:color="auto"/>
              <w:bottom w:val="single" w:sz="4" w:space="0" w:color="auto"/>
              <w:right w:val="single" w:sz="4" w:space="0" w:color="auto"/>
            </w:tcBorders>
            <w:vAlign w:val="center"/>
          </w:tcPr>
          <w:p w:rsidR="000474C2" w:rsidRPr="00197B0C" w:rsidRDefault="000474C2" w:rsidP="009101C9">
            <w:pPr>
              <w:ind w:left="-57" w:right="-57"/>
              <w:jc w:val="center"/>
              <w:rPr>
                <w:b/>
                <w:bCs/>
                <w:color w:val="000000"/>
                <w:sz w:val="16"/>
                <w:szCs w:val="16"/>
              </w:rPr>
            </w:pPr>
            <w:r>
              <w:rPr>
                <w:b/>
                <w:bCs/>
                <w:color w:val="000000"/>
                <w:sz w:val="16"/>
                <w:szCs w:val="16"/>
              </w:rPr>
              <w:t>Ед. изм.</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2020</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2021</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2022</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2023</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2024</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2025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2026</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2027</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2028</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2029</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2030-2036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0474C2" w:rsidRPr="00197B0C" w:rsidRDefault="000474C2" w:rsidP="009101C9">
            <w:pPr>
              <w:ind w:left="-57" w:right="-57"/>
              <w:jc w:val="center"/>
              <w:rPr>
                <w:b/>
                <w:bCs/>
                <w:color w:val="000000"/>
                <w:sz w:val="16"/>
                <w:szCs w:val="16"/>
              </w:rPr>
            </w:pPr>
            <w:r w:rsidRPr="00197B0C">
              <w:rPr>
                <w:b/>
                <w:bCs/>
                <w:color w:val="000000"/>
                <w:sz w:val="16"/>
                <w:szCs w:val="16"/>
              </w:rPr>
              <w:t>Итого</w:t>
            </w:r>
          </w:p>
        </w:tc>
      </w:tr>
      <w:tr w:rsidR="006E1CE7" w:rsidRPr="00197B0C" w:rsidTr="009101C9">
        <w:trPr>
          <w:trHeight w:val="340"/>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6E1CE7" w:rsidRPr="00197B0C" w:rsidRDefault="006E1CE7" w:rsidP="006E1CE7">
            <w:pPr>
              <w:ind w:left="-57" w:right="-57"/>
              <w:jc w:val="center"/>
              <w:rPr>
                <w:color w:val="000000"/>
                <w:sz w:val="16"/>
                <w:szCs w:val="16"/>
              </w:rPr>
            </w:pPr>
            <w:r w:rsidRPr="00197B0C">
              <w:rPr>
                <w:sz w:val="16"/>
                <w:szCs w:val="16"/>
              </w:rPr>
              <w:t>1</w:t>
            </w:r>
          </w:p>
        </w:tc>
        <w:tc>
          <w:tcPr>
            <w:tcW w:w="642" w:type="pct"/>
            <w:tcBorders>
              <w:top w:val="nil"/>
              <w:left w:val="nil"/>
              <w:bottom w:val="single" w:sz="4" w:space="0" w:color="auto"/>
              <w:right w:val="single" w:sz="4" w:space="0" w:color="auto"/>
            </w:tcBorders>
            <w:shd w:val="clear" w:color="auto" w:fill="auto"/>
            <w:vAlign w:val="center"/>
            <w:hideMark/>
          </w:tcPr>
          <w:p w:rsidR="006E1CE7" w:rsidRPr="00197B0C" w:rsidRDefault="006E1CE7" w:rsidP="006E1CE7">
            <w:pPr>
              <w:jc w:val="center"/>
              <w:rPr>
                <w:sz w:val="16"/>
                <w:szCs w:val="16"/>
              </w:rPr>
            </w:pPr>
            <w:r w:rsidRPr="00197B0C">
              <w:rPr>
                <w:sz w:val="16"/>
                <w:szCs w:val="16"/>
              </w:rPr>
              <w:t>Реконструкц</w:t>
            </w:r>
            <w:r>
              <w:rPr>
                <w:sz w:val="16"/>
                <w:szCs w:val="16"/>
              </w:rPr>
              <w:t>ия участков тепловых сетей в с. </w:t>
            </w:r>
            <w:r w:rsidRPr="00197B0C">
              <w:rPr>
                <w:sz w:val="16"/>
                <w:szCs w:val="16"/>
              </w:rPr>
              <w:t>Николаевка</w:t>
            </w:r>
          </w:p>
        </w:tc>
        <w:tc>
          <w:tcPr>
            <w:tcW w:w="770" w:type="pct"/>
            <w:tcBorders>
              <w:top w:val="single" w:sz="4" w:space="0" w:color="auto"/>
              <w:left w:val="nil"/>
              <w:bottom w:val="single" w:sz="4" w:space="0" w:color="auto"/>
              <w:right w:val="single" w:sz="4" w:space="0" w:color="auto"/>
            </w:tcBorders>
            <w:vAlign w:val="center"/>
          </w:tcPr>
          <w:p w:rsidR="006E1CE7" w:rsidRPr="00197B0C" w:rsidRDefault="006E1CE7" w:rsidP="006E1CE7">
            <w:pPr>
              <w:jc w:val="center"/>
              <w:rPr>
                <w:color w:val="000000"/>
                <w:sz w:val="16"/>
                <w:szCs w:val="16"/>
              </w:rPr>
            </w:pPr>
            <w:r w:rsidRPr="00197B0C">
              <w:rPr>
                <w:color w:val="000000"/>
                <w:sz w:val="16"/>
                <w:szCs w:val="16"/>
              </w:rPr>
              <w:t xml:space="preserve">Замена физически изношенных участков трубопроводов, снижение аварийности </w:t>
            </w:r>
          </w:p>
        </w:tc>
        <w:tc>
          <w:tcPr>
            <w:tcW w:w="315" w:type="pct"/>
            <w:tcBorders>
              <w:top w:val="single" w:sz="4" w:space="0" w:color="auto"/>
              <w:left w:val="single" w:sz="4" w:space="0" w:color="auto"/>
              <w:bottom w:val="single" w:sz="4" w:space="0" w:color="auto"/>
              <w:right w:val="single" w:sz="4" w:space="0" w:color="auto"/>
            </w:tcBorders>
            <w:vAlign w:val="center"/>
          </w:tcPr>
          <w:p w:rsidR="006E1CE7" w:rsidRDefault="006E1CE7" w:rsidP="006E1CE7">
            <w:pPr>
              <w:jc w:val="center"/>
            </w:pPr>
            <w:r>
              <w:rPr>
                <w:color w:val="000000"/>
                <w:sz w:val="16"/>
                <w:szCs w:val="16"/>
              </w:rPr>
              <w:t>тыс.</w:t>
            </w:r>
            <w:r w:rsidRPr="00C83A37">
              <w:rPr>
                <w:color w:val="000000"/>
                <w:sz w:val="16"/>
                <w:szCs w:val="16"/>
              </w:rPr>
              <w:t>. руб.</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1CE7" w:rsidRPr="00197B0C" w:rsidRDefault="006E1CE7" w:rsidP="006E1CE7">
            <w:pPr>
              <w:jc w:val="center"/>
              <w:rPr>
                <w:sz w:val="16"/>
                <w:szCs w:val="16"/>
              </w:rPr>
            </w:pPr>
            <w:r w:rsidRPr="00197B0C">
              <w:rPr>
                <w:color w:val="000000"/>
                <w:sz w:val="16"/>
                <w:szCs w:val="16"/>
              </w:rPr>
              <w:t>-</w:t>
            </w:r>
          </w:p>
        </w:tc>
        <w:tc>
          <w:tcPr>
            <w:tcW w:w="263" w:type="pct"/>
            <w:tcBorders>
              <w:top w:val="nil"/>
              <w:left w:val="nil"/>
              <w:bottom w:val="single" w:sz="4" w:space="0" w:color="auto"/>
              <w:right w:val="single" w:sz="4" w:space="0" w:color="auto"/>
            </w:tcBorders>
            <w:shd w:val="clear" w:color="auto" w:fill="auto"/>
            <w:noWrap/>
            <w:vAlign w:val="center"/>
          </w:tcPr>
          <w:p w:rsidR="006E1CE7" w:rsidRPr="00197B0C" w:rsidRDefault="006E1CE7" w:rsidP="006E1CE7">
            <w:pPr>
              <w:jc w:val="center"/>
              <w:rPr>
                <w:sz w:val="16"/>
                <w:szCs w:val="16"/>
              </w:rPr>
            </w:pPr>
            <w:r w:rsidRPr="00197B0C">
              <w:rPr>
                <w:color w:val="000000"/>
                <w:sz w:val="16"/>
                <w:szCs w:val="16"/>
              </w:rPr>
              <w:t>-</w:t>
            </w:r>
          </w:p>
        </w:tc>
        <w:tc>
          <w:tcPr>
            <w:tcW w:w="262" w:type="pct"/>
            <w:tcBorders>
              <w:top w:val="nil"/>
              <w:left w:val="nil"/>
              <w:bottom w:val="single" w:sz="4" w:space="0" w:color="auto"/>
              <w:right w:val="single" w:sz="4" w:space="0" w:color="auto"/>
            </w:tcBorders>
            <w:shd w:val="clear" w:color="auto" w:fill="auto"/>
            <w:noWrap/>
            <w:vAlign w:val="center"/>
          </w:tcPr>
          <w:p w:rsidR="006E1CE7" w:rsidRPr="00197B0C" w:rsidRDefault="006E1CE7" w:rsidP="006E1CE7">
            <w:pPr>
              <w:jc w:val="center"/>
              <w:rPr>
                <w:sz w:val="16"/>
                <w:szCs w:val="16"/>
              </w:rPr>
            </w:pPr>
            <w:r w:rsidRPr="00197B0C">
              <w:rPr>
                <w:color w:val="000000"/>
                <w:sz w:val="16"/>
                <w:szCs w:val="16"/>
              </w:rPr>
              <w:t>-</w:t>
            </w:r>
          </w:p>
        </w:tc>
        <w:tc>
          <w:tcPr>
            <w:tcW w:w="263" w:type="pct"/>
            <w:tcBorders>
              <w:top w:val="nil"/>
              <w:left w:val="nil"/>
              <w:bottom w:val="single" w:sz="4" w:space="0" w:color="auto"/>
              <w:right w:val="single" w:sz="4" w:space="0" w:color="auto"/>
            </w:tcBorders>
            <w:shd w:val="clear" w:color="auto" w:fill="auto"/>
            <w:noWrap/>
            <w:vAlign w:val="center"/>
          </w:tcPr>
          <w:p w:rsidR="006E1CE7" w:rsidRPr="009E71C1" w:rsidRDefault="006E1CE7" w:rsidP="006E1CE7">
            <w:pPr>
              <w:jc w:val="center"/>
              <w:rPr>
                <w:color w:val="000000"/>
                <w:sz w:val="16"/>
                <w:szCs w:val="16"/>
              </w:rPr>
            </w:pPr>
            <w:r w:rsidRPr="009E71C1">
              <w:rPr>
                <w:color w:val="000000"/>
                <w:sz w:val="16"/>
                <w:szCs w:val="16"/>
              </w:rPr>
              <w:t>2750,0</w:t>
            </w:r>
          </w:p>
        </w:tc>
        <w:tc>
          <w:tcPr>
            <w:tcW w:w="262" w:type="pct"/>
            <w:tcBorders>
              <w:top w:val="nil"/>
              <w:left w:val="nil"/>
              <w:bottom w:val="single" w:sz="4" w:space="0" w:color="auto"/>
              <w:right w:val="single" w:sz="4" w:space="0" w:color="auto"/>
            </w:tcBorders>
            <w:shd w:val="clear" w:color="auto" w:fill="auto"/>
            <w:noWrap/>
            <w:vAlign w:val="center"/>
          </w:tcPr>
          <w:p w:rsidR="006E1CE7" w:rsidRPr="009E71C1" w:rsidRDefault="006E1CE7" w:rsidP="006E1CE7">
            <w:pPr>
              <w:jc w:val="center"/>
              <w:rPr>
                <w:color w:val="000000"/>
                <w:sz w:val="16"/>
                <w:szCs w:val="16"/>
              </w:rPr>
            </w:pPr>
            <w:r w:rsidRPr="009E71C1">
              <w:rPr>
                <w:color w:val="000000"/>
                <w:sz w:val="16"/>
                <w:szCs w:val="16"/>
              </w:rPr>
              <w:t>2250,0</w:t>
            </w:r>
          </w:p>
        </w:tc>
        <w:tc>
          <w:tcPr>
            <w:tcW w:w="263" w:type="pct"/>
            <w:tcBorders>
              <w:top w:val="nil"/>
              <w:left w:val="nil"/>
              <w:bottom w:val="single" w:sz="4" w:space="0" w:color="auto"/>
              <w:right w:val="single" w:sz="4" w:space="0" w:color="auto"/>
            </w:tcBorders>
            <w:shd w:val="clear" w:color="auto" w:fill="auto"/>
            <w:noWrap/>
            <w:vAlign w:val="center"/>
          </w:tcPr>
          <w:p w:rsidR="006E1CE7" w:rsidRPr="009E71C1" w:rsidRDefault="006E1CE7" w:rsidP="006E1CE7">
            <w:pPr>
              <w:jc w:val="center"/>
              <w:rPr>
                <w:color w:val="000000"/>
                <w:sz w:val="16"/>
                <w:szCs w:val="16"/>
              </w:rPr>
            </w:pPr>
            <w:r w:rsidRPr="009E71C1">
              <w:rPr>
                <w:color w:val="000000"/>
                <w:sz w:val="16"/>
                <w:szCs w:val="16"/>
              </w:rPr>
              <w:t>6000,0</w:t>
            </w:r>
          </w:p>
        </w:tc>
        <w:tc>
          <w:tcPr>
            <w:tcW w:w="263" w:type="pct"/>
            <w:tcBorders>
              <w:top w:val="nil"/>
              <w:left w:val="nil"/>
              <w:bottom w:val="single" w:sz="4" w:space="0" w:color="auto"/>
              <w:right w:val="single" w:sz="4" w:space="0" w:color="auto"/>
            </w:tcBorders>
            <w:shd w:val="clear" w:color="auto" w:fill="auto"/>
            <w:noWrap/>
            <w:vAlign w:val="center"/>
          </w:tcPr>
          <w:p w:rsidR="006E1CE7" w:rsidRPr="009E71C1" w:rsidRDefault="006E1CE7" w:rsidP="006E1CE7">
            <w:pPr>
              <w:jc w:val="center"/>
              <w:rPr>
                <w:color w:val="000000"/>
                <w:sz w:val="16"/>
                <w:szCs w:val="16"/>
              </w:rPr>
            </w:pPr>
            <w:r w:rsidRPr="009E71C1">
              <w:rPr>
                <w:color w:val="000000"/>
                <w:sz w:val="16"/>
                <w:szCs w:val="16"/>
              </w:rPr>
              <w:t>3936,2</w:t>
            </w:r>
          </w:p>
        </w:tc>
        <w:tc>
          <w:tcPr>
            <w:tcW w:w="262" w:type="pct"/>
            <w:tcBorders>
              <w:top w:val="nil"/>
              <w:left w:val="nil"/>
              <w:bottom w:val="single" w:sz="4" w:space="0" w:color="auto"/>
              <w:right w:val="single" w:sz="4" w:space="0" w:color="auto"/>
            </w:tcBorders>
            <w:shd w:val="clear" w:color="auto" w:fill="auto"/>
            <w:vAlign w:val="center"/>
          </w:tcPr>
          <w:p w:rsidR="006E1CE7" w:rsidRPr="009E71C1" w:rsidRDefault="006E1CE7" w:rsidP="006E1CE7">
            <w:pPr>
              <w:jc w:val="center"/>
              <w:rPr>
                <w:color w:val="000000"/>
                <w:sz w:val="16"/>
                <w:szCs w:val="16"/>
              </w:rPr>
            </w:pPr>
            <w:r w:rsidRPr="009E71C1">
              <w:rPr>
                <w:color w:val="000000"/>
                <w:sz w:val="16"/>
                <w:szCs w:val="16"/>
              </w:rPr>
              <w:t>4537,0</w:t>
            </w:r>
          </w:p>
        </w:tc>
        <w:tc>
          <w:tcPr>
            <w:tcW w:w="263" w:type="pct"/>
            <w:tcBorders>
              <w:top w:val="nil"/>
              <w:left w:val="nil"/>
              <w:bottom w:val="single" w:sz="4" w:space="0" w:color="auto"/>
              <w:right w:val="single" w:sz="4" w:space="0" w:color="auto"/>
            </w:tcBorders>
            <w:shd w:val="clear" w:color="auto" w:fill="auto"/>
            <w:vAlign w:val="center"/>
          </w:tcPr>
          <w:p w:rsidR="006E1CE7" w:rsidRPr="009E71C1" w:rsidRDefault="006E1CE7" w:rsidP="006E1CE7">
            <w:pPr>
              <w:jc w:val="center"/>
              <w:rPr>
                <w:color w:val="000000"/>
                <w:sz w:val="16"/>
                <w:szCs w:val="16"/>
              </w:rPr>
            </w:pPr>
            <w:r w:rsidRPr="009E71C1">
              <w:rPr>
                <w:color w:val="000000"/>
                <w:sz w:val="16"/>
                <w:szCs w:val="16"/>
              </w:rPr>
              <w:t>963,4</w:t>
            </w:r>
          </w:p>
        </w:tc>
        <w:tc>
          <w:tcPr>
            <w:tcW w:w="262" w:type="pct"/>
            <w:tcBorders>
              <w:top w:val="nil"/>
              <w:left w:val="nil"/>
              <w:bottom w:val="single" w:sz="4" w:space="0" w:color="auto"/>
              <w:right w:val="single" w:sz="4" w:space="0" w:color="auto"/>
            </w:tcBorders>
            <w:shd w:val="clear" w:color="auto" w:fill="auto"/>
            <w:vAlign w:val="center"/>
          </w:tcPr>
          <w:p w:rsidR="006E1CE7" w:rsidRPr="009E71C1" w:rsidRDefault="00692647" w:rsidP="006E1CE7">
            <w:pPr>
              <w:jc w:val="center"/>
              <w:rPr>
                <w:color w:val="000000"/>
                <w:sz w:val="16"/>
                <w:szCs w:val="16"/>
              </w:rPr>
            </w:pPr>
            <w:r>
              <w:rPr>
                <w:color w:val="000000"/>
                <w:sz w:val="16"/>
                <w:szCs w:val="16"/>
              </w:rPr>
              <w:t>5233,6</w:t>
            </w:r>
          </w:p>
        </w:tc>
        <w:tc>
          <w:tcPr>
            <w:tcW w:w="263" w:type="pct"/>
            <w:tcBorders>
              <w:top w:val="nil"/>
              <w:left w:val="nil"/>
              <w:bottom w:val="single" w:sz="4" w:space="0" w:color="auto"/>
              <w:right w:val="single" w:sz="4" w:space="0" w:color="auto"/>
            </w:tcBorders>
            <w:shd w:val="clear" w:color="auto" w:fill="auto"/>
            <w:vAlign w:val="center"/>
          </w:tcPr>
          <w:p w:rsidR="006E1CE7" w:rsidRPr="009E71C1" w:rsidRDefault="006E1CE7" w:rsidP="006E1CE7">
            <w:pPr>
              <w:jc w:val="center"/>
              <w:rPr>
                <w:color w:val="000000"/>
                <w:sz w:val="16"/>
                <w:szCs w:val="16"/>
              </w:rPr>
            </w:pPr>
            <w:r w:rsidRPr="009E71C1">
              <w:rPr>
                <w:color w:val="000000"/>
                <w:sz w:val="16"/>
                <w:szCs w:val="16"/>
              </w:rPr>
              <w:t>5298,1</w:t>
            </w:r>
          </w:p>
        </w:tc>
        <w:tc>
          <w:tcPr>
            <w:tcW w:w="261" w:type="pct"/>
            <w:tcBorders>
              <w:top w:val="nil"/>
              <w:left w:val="nil"/>
              <w:bottom w:val="single" w:sz="4" w:space="0" w:color="auto"/>
              <w:right w:val="single" w:sz="4" w:space="0" w:color="auto"/>
            </w:tcBorders>
            <w:shd w:val="clear" w:color="auto" w:fill="auto"/>
            <w:vAlign w:val="center"/>
          </w:tcPr>
          <w:p w:rsidR="006E1CE7" w:rsidRPr="009E71C1" w:rsidRDefault="00692647" w:rsidP="006E1CE7">
            <w:pPr>
              <w:jc w:val="center"/>
              <w:rPr>
                <w:color w:val="000000"/>
                <w:sz w:val="16"/>
                <w:szCs w:val="16"/>
              </w:rPr>
            </w:pPr>
            <w:r>
              <w:rPr>
                <w:color w:val="000000"/>
                <w:sz w:val="16"/>
                <w:szCs w:val="16"/>
              </w:rPr>
              <w:t>30968,3</w:t>
            </w:r>
          </w:p>
        </w:tc>
      </w:tr>
      <w:tr w:rsidR="006E1CE7" w:rsidRPr="00197B0C" w:rsidTr="009101C9">
        <w:trPr>
          <w:trHeight w:val="340"/>
        </w:trPr>
        <w:tc>
          <w:tcPr>
            <w:tcW w:w="124" w:type="pct"/>
            <w:tcBorders>
              <w:top w:val="nil"/>
              <w:left w:val="single" w:sz="4" w:space="0" w:color="auto"/>
              <w:bottom w:val="single" w:sz="4" w:space="0" w:color="auto"/>
              <w:right w:val="single" w:sz="4" w:space="0" w:color="auto"/>
            </w:tcBorders>
            <w:shd w:val="clear" w:color="auto" w:fill="auto"/>
            <w:vAlign w:val="center"/>
          </w:tcPr>
          <w:p w:rsidR="006E1CE7" w:rsidRPr="00197B0C" w:rsidRDefault="006E1CE7" w:rsidP="006E1CE7">
            <w:pPr>
              <w:ind w:left="-57" w:right="-57"/>
              <w:jc w:val="center"/>
              <w:rPr>
                <w:color w:val="000000"/>
                <w:sz w:val="16"/>
                <w:szCs w:val="16"/>
              </w:rPr>
            </w:pPr>
            <w:r w:rsidRPr="00197B0C">
              <w:rPr>
                <w:sz w:val="16"/>
                <w:szCs w:val="16"/>
              </w:rPr>
              <w:t>2</w:t>
            </w:r>
          </w:p>
        </w:tc>
        <w:tc>
          <w:tcPr>
            <w:tcW w:w="642" w:type="pct"/>
            <w:tcBorders>
              <w:top w:val="nil"/>
              <w:left w:val="nil"/>
              <w:bottom w:val="single" w:sz="4" w:space="0" w:color="auto"/>
              <w:right w:val="single" w:sz="4" w:space="0" w:color="auto"/>
            </w:tcBorders>
            <w:shd w:val="clear" w:color="auto" w:fill="auto"/>
            <w:vAlign w:val="center"/>
          </w:tcPr>
          <w:p w:rsidR="006E1CE7" w:rsidRPr="00197B0C" w:rsidRDefault="006E1CE7" w:rsidP="006E1CE7">
            <w:pPr>
              <w:jc w:val="center"/>
              <w:rPr>
                <w:sz w:val="16"/>
                <w:szCs w:val="16"/>
              </w:rPr>
            </w:pPr>
            <w:r w:rsidRPr="00197B0C">
              <w:rPr>
                <w:sz w:val="16"/>
                <w:szCs w:val="16"/>
              </w:rPr>
              <w:t>Реконструкц</w:t>
            </w:r>
            <w:r>
              <w:rPr>
                <w:sz w:val="16"/>
                <w:szCs w:val="16"/>
              </w:rPr>
              <w:t>ия участков тепловых сетей в с. </w:t>
            </w:r>
            <w:r w:rsidRPr="00197B0C">
              <w:rPr>
                <w:sz w:val="16"/>
                <w:szCs w:val="16"/>
              </w:rPr>
              <w:t>Сосновка</w:t>
            </w:r>
          </w:p>
        </w:tc>
        <w:tc>
          <w:tcPr>
            <w:tcW w:w="770" w:type="pct"/>
            <w:tcBorders>
              <w:top w:val="single" w:sz="4" w:space="0" w:color="auto"/>
              <w:left w:val="nil"/>
              <w:bottom w:val="single" w:sz="4" w:space="0" w:color="auto"/>
              <w:right w:val="single" w:sz="4" w:space="0" w:color="auto"/>
            </w:tcBorders>
            <w:vAlign w:val="center"/>
          </w:tcPr>
          <w:p w:rsidR="006E1CE7" w:rsidRPr="00197B0C" w:rsidRDefault="006E1CE7" w:rsidP="006E1CE7">
            <w:pPr>
              <w:jc w:val="center"/>
              <w:rPr>
                <w:color w:val="000000"/>
                <w:sz w:val="16"/>
                <w:szCs w:val="16"/>
              </w:rPr>
            </w:pPr>
            <w:r w:rsidRPr="00197B0C">
              <w:rPr>
                <w:color w:val="000000"/>
                <w:sz w:val="16"/>
                <w:szCs w:val="16"/>
              </w:rPr>
              <w:t xml:space="preserve">Замена физически изношенных участков трубопроводов, снижение аварийности </w:t>
            </w:r>
          </w:p>
        </w:tc>
        <w:tc>
          <w:tcPr>
            <w:tcW w:w="315" w:type="pct"/>
            <w:tcBorders>
              <w:top w:val="single" w:sz="4" w:space="0" w:color="auto"/>
              <w:left w:val="single" w:sz="4" w:space="0" w:color="auto"/>
              <w:bottom w:val="single" w:sz="4" w:space="0" w:color="auto"/>
              <w:right w:val="single" w:sz="4" w:space="0" w:color="auto"/>
            </w:tcBorders>
            <w:vAlign w:val="center"/>
          </w:tcPr>
          <w:p w:rsidR="006E1CE7" w:rsidRDefault="006E1CE7" w:rsidP="006E1CE7">
            <w:pPr>
              <w:jc w:val="center"/>
            </w:pPr>
            <w:r>
              <w:rPr>
                <w:color w:val="000000"/>
                <w:sz w:val="16"/>
                <w:szCs w:val="16"/>
              </w:rPr>
              <w:t>тыс</w:t>
            </w:r>
            <w:r w:rsidRPr="00C83A37">
              <w:rPr>
                <w:color w:val="000000"/>
                <w:sz w:val="16"/>
                <w:szCs w:val="16"/>
              </w:rPr>
              <w:t>. руб.</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1CE7" w:rsidRPr="00197B0C" w:rsidRDefault="006E1CE7" w:rsidP="006E1CE7">
            <w:pPr>
              <w:jc w:val="center"/>
              <w:rPr>
                <w:sz w:val="16"/>
                <w:szCs w:val="16"/>
              </w:rPr>
            </w:pPr>
            <w:r w:rsidRPr="00197B0C">
              <w:rPr>
                <w:color w:val="000000"/>
                <w:sz w:val="16"/>
                <w:szCs w:val="16"/>
              </w:rPr>
              <w:t>-</w:t>
            </w:r>
          </w:p>
        </w:tc>
        <w:tc>
          <w:tcPr>
            <w:tcW w:w="263" w:type="pct"/>
            <w:tcBorders>
              <w:top w:val="nil"/>
              <w:left w:val="nil"/>
              <w:bottom w:val="single" w:sz="4" w:space="0" w:color="auto"/>
              <w:right w:val="single" w:sz="4" w:space="0" w:color="auto"/>
            </w:tcBorders>
            <w:shd w:val="clear" w:color="auto" w:fill="auto"/>
            <w:noWrap/>
            <w:vAlign w:val="center"/>
          </w:tcPr>
          <w:p w:rsidR="006E1CE7" w:rsidRPr="00197B0C" w:rsidRDefault="006E1CE7" w:rsidP="006E1CE7">
            <w:pPr>
              <w:jc w:val="center"/>
              <w:rPr>
                <w:sz w:val="16"/>
                <w:szCs w:val="16"/>
              </w:rPr>
            </w:pPr>
            <w:r w:rsidRPr="00197B0C">
              <w:rPr>
                <w:color w:val="000000"/>
                <w:sz w:val="16"/>
                <w:szCs w:val="16"/>
              </w:rPr>
              <w:t>-</w:t>
            </w:r>
          </w:p>
        </w:tc>
        <w:tc>
          <w:tcPr>
            <w:tcW w:w="262" w:type="pct"/>
            <w:tcBorders>
              <w:top w:val="nil"/>
              <w:left w:val="nil"/>
              <w:bottom w:val="single" w:sz="4" w:space="0" w:color="auto"/>
              <w:right w:val="single" w:sz="4" w:space="0" w:color="auto"/>
            </w:tcBorders>
            <w:shd w:val="clear" w:color="auto" w:fill="auto"/>
            <w:noWrap/>
            <w:vAlign w:val="center"/>
          </w:tcPr>
          <w:p w:rsidR="006E1CE7" w:rsidRPr="00197B0C" w:rsidRDefault="006E1CE7" w:rsidP="006E1CE7">
            <w:pPr>
              <w:jc w:val="center"/>
              <w:rPr>
                <w:sz w:val="16"/>
                <w:szCs w:val="16"/>
              </w:rPr>
            </w:pPr>
            <w:r w:rsidRPr="00197B0C">
              <w:rPr>
                <w:color w:val="000000"/>
                <w:sz w:val="16"/>
                <w:szCs w:val="16"/>
              </w:rPr>
              <w:t>-</w:t>
            </w:r>
          </w:p>
        </w:tc>
        <w:tc>
          <w:tcPr>
            <w:tcW w:w="263" w:type="pct"/>
            <w:tcBorders>
              <w:top w:val="nil"/>
              <w:left w:val="nil"/>
              <w:bottom w:val="single" w:sz="4" w:space="0" w:color="auto"/>
              <w:right w:val="single" w:sz="4" w:space="0" w:color="auto"/>
            </w:tcBorders>
            <w:shd w:val="clear" w:color="auto" w:fill="auto"/>
            <w:noWrap/>
            <w:vAlign w:val="center"/>
          </w:tcPr>
          <w:p w:rsidR="006E1CE7" w:rsidRPr="009E71C1" w:rsidRDefault="006E1CE7" w:rsidP="006E1CE7">
            <w:pPr>
              <w:jc w:val="center"/>
              <w:rPr>
                <w:color w:val="000000"/>
                <w:sz w:val="16"/>
                <w:szCs w:val="16"/>
              </w:rPr>
            </w:pPr>
            <w:r w:rsidRPr="00197B0C">
              <w:rPr>
                <w:color w:val="000000"/>
                <w:sz w:val="16"/>
                <w:szCs w:val="16"/>
              </w:rPr>
              <w:t>-</w:t>
            </w:r>
          </w:p>
        </w:tc>
        <w:tc>
          <w:tcPr>
            <w:tcW w:w="262" w:type="pct"/>
            <w:tcBorders>
              <w:top w:val="nil"/>
              <w:left w:val="nil"/>
              <w:bottom w:val="single" w:sz="4" w:space="0" w:color="auto"/>
              <w:right w:val="single" w:sz="4" w:space="0" w:color="auto"/>
            </w:tcBorders>
            <w:shd w:val="clear" w:color="auto" w:fill="auto"/>
            <w:noWrap/>
            <w:vAlign w:val="center"/>
          </w:tcPr>
          <w:p w:rsidR="006E1CE7" w:rsidRPr="009E71C1" w:rsidRDefault="00692647" w:rsidP="006E1CE7">
            <w:pPr>
              <w:jc w:val="center"/>
              <w:rPr>
                <w:color w:val="000000"/>
                <w:sz w:val="16"/>
                <w:szCs w:val="16"/>
              </w:rPr>
            </w:pPr>
            <w:r>
              <w:rPr>
                <w:color w:val="000000"/>
                <w:sz w:val="16"/>
                <w:szCs w:val="16"/>
              </w:rPr>
              <w:t>1916,7</w:t>
            </w:r>
          </w:p>
        </w:tc>
        <w:tc>
          <w:tcPr>
            <w:tcW w:w="263" w:type="pct"/>
            <w:tcBorders>
              <w:top w:val="nil"/>
              <w:left w:val="nil"/>
              <w:bottom w:val="single" w:sz="4" w:space="0" w:color="auto"/>
              <w:right w:val="single" w:sz="4" w:space="0" w:color="auto"/>
            </w:tcBorders>
            <w:shd w:val="clear" w:color="auto" w:fill="auto"/>
            <w:noWrap/>
            <w:vAlign w:val="center"/>
          </w:tcPr>
          <w:p w:rsidR="006E1CE7" w:rsidRPr="009E71C1" w:rsidRDefault="00692647" w:rsidP="006E1CE7">
            <w:pPr>
              <w:jc w:val="center"/>
              <w:rPr>
                <w:color w:val="000000"/>
                <w:sz w:val="16"/>
                <w:szCs w:val="16"/>
              </w:rPr>
            </w:pPr>
            <w:r>
              <w:rPr>
                <w:color w:val="000000"/>
                <w:sz w:val="16"/>
                <w:szCs w:val="16"/>
              </w:rPr>
              <w:t>2333,3</w:t>
            </w:r>
          </w:p>
        </w:tc>
        <w:tc>
          <w:tcPr>
            <w:tcW w:w="263" w:type="pct"/>
            <w:tcBorders>
              <w:top w:val="nil"/>
              <w:left w:val="nil"/>
              <w:bottom w:val="single" w:sz="4" w:space="0" w:color="auto"/>
              <w:right w:val="single" w:sz="4" w:space="0" w:color="auto"/>
            </w:tcBorders>
            <w:shd w:val="clear" w:color="auto" w:fill="auto"/>
            <w:noWrap/>
            <w:vAlign w:val="center"/>
          </w:tcPr>
          <w:p w:rsidR="006E1CE7" w:rsidRPr="009E71C1" w:rsidRDefault="00692647" w:rsidP="006E1CE7">
            <w:pPr>
              <w:jc w:val="center"/>
              <w:rPr>
                <w:color w:val="000000"/>
                <w:sz w:val="16"/>
                <w:szCs w:val="16"/>
              </w:rPr>
            </w:pPr>
            <w:r>
              <w:rPr>
                <w:color w:val="000000"/>
                <w:sz w:val="16"/>
                <w:szCs w:val="16"/>
              </w:rPr>
              <w:t>2446,4</w:t>
            </w:r>
          </w:p>
        </w:tc>
        <w:tc>
          <w:tcPr>
            <w:tcW w:w="262" w:type="pct"/>
            <w:tcBorders>
              <w:top w:val="nil"/>
              <w:left w:val="nil"/>
              <w:bottom w:val="single" w:sz="4" w:space="0" w:color="auto"/>
              <w:right w:val="single" w:sz="4" w:space="0" w:color="auto"/>
            </w:tcBorders>
            <w:shd w:val="clear" w:color="auto" w:fill="auto"/>
            <w:vAlign w:val="center"/>
          </w:tcPr>
          <w:p w:rsidR="006E1CE7" w:rsidRPr="009E71C1" w:rsidRDefault="006E1CE7" w:rsidP="006E1CE7">
            <w:pPr>
              <w:jc w:val="center"/>
              <w:rPr>
                <w:color w:val="000000"/>
                <w:sz w:val="16"/>
                <w:szCs w:val="16"/>
              </w:rPr>
            </w:pPr>
            <w:r w:rsidRPr="009E71C1">
              <w:rPr>
                <w:color w:val="000000"/>
                <w:sz w:val="16"/>
                <w:szCs w:val="16"/>
              </w:rPr>
              <w:t>1134,3</w:t>
            </w:r>
          </w:p>
        </w:tc>
        <w:tc>
          <w:tcPr>
            <w:tcW w:w="263" w:type="pct"/>
            <w:tcBorders>
              <w:top w:val="nil"/>
              <w:left w:val="nil"/>
              <w:bottom w:val="single" w:sz="4" w:space="0" w:color="auto"/>
              <w:right w:val="single" w:sz="4" w:space="0" w:color="auto"/>
            </w:tcBorders>
            <w:shd w:val="clear" w:color="auto" w:fill="auto"/>
            <w:vAlign w:val="center"/>
          </w:tcPr>
          <w:p w:rsidR="006E1CE7" w:rsidRPr="009E71C1" w:rsidRDefault="00692647" w:rsidP="006E1CE7">
            <w:pPr>
              <w:jc w:val="center"/>
              <w:rPr>
                <w:color w:val="000000"/>
                <w:sz w:val="16"/>
                <w:szCs w:val="16"/>
              </w:rPr>
            </w:pPr>
            <w:r>
              <w:rPr>
                <w:color w:val="000000"/>
                <w:sz w:val="16"/>
                <w:szCs w:val="16"/>
              </w:rPr>
              <w:t>1596,9</w:t>
            </w:r>
          </w:p>
        </w:tc>
        <w:tc>
          <w:tcPr>
            <w:tcW w:w="262" w:type="pct"/>
            <w:tcBorders>
              <w:top w:val="nil"/>
              <w:left w:val="nil"/>
              <w:bottom w:val="single" w:sz="4" w:space="0" w:color="auto"/>
              <w:right w:val="single" w:sz="4" w:space="0" w:color="auto"/>
            </w:tcBorders>
            <w:shd w:val="clear" w:color="auto" w:fill="auto"/>
            <w:vAlign w:val="center"/>
          </w:tcPr>
          <w:p w:rsidR="006E1CE7" w:rsidRPr="009E71C1" w:rsidRDefault="00692647" w:rsidP="006E1CE7">
            <w:pPr>
              <w:jc w:val="center"/>
              <w:rPr>
                <w:color w:val="000000"/>
                <w:sz w:val="16"/>
                <w:szCs w:val="16"/>
              </w:rPr>
            </w:pPr>
            <w:r>
              <w:rPr>
                <w:color w:val="000000"/>
                <w:sz w:val="16"/>
                <w:szCs w:val="16"/>
              </w:rPr>
              <w:t>3099,7</w:t>
            </w:r>
          </w:p>
        </w:tc>
        <w:tc>
          <w:tcPr>
            <w:tcW w:w="263" w:type="pct"/>
            <w:tcBorders>
              <w:top w:val="nil"/>
              <w:left w:val="nil"/>
              <w:bottom w:val="single" w:sz="4" w:space="0" w:color="auto"/>
              <w:right w:val="single" w:sz="4" w:space="0" w:color="auto"/>
            </w:tcBorders>
            <w:shd w:val="clear" w:color="auto" w:fill="auto"/>
            <w:vAlign w:val="center"/>
          </w:tcPr>
          <w:p w:rsidR="006E1CE7" w:rsidRPr="009E71C1" w:rsidRDefault="00692647" w:rsidP="006E1CE7">
            <w:pPr>
              <w:jc w:val="center"/>
              <w:rPr>
                <w:color w:val="000000"/>
                <w:sz w:val="16"/>
                <w:szCs w:val="16"/>
              </w:rPr>
            </w:pPr>
            <w:r>
              <w:rPr>
                <w:color w:val="000000"/>
                <w:sz w:val="16"/>
                <w:szCs w:val="16"/>
              </w:rPr>
              <w:t>3035,2</w:t>
            </w:r>
          </w:p>
        </w:tc>
        <w:tc>
          <w:tcPr>
            <w:tcW w:w="261" w:type="pct"/>
            <w:tcBorders>
              <w:top w:val="nil"/>
              <w:left w:val="nil"/>
              <w:bottom w:val="single" w:sz="4" w:space="0" w:color="auto"/>
              <w:right w:val="single" w:sz="4" w:space="0" w:color="auto"/>
            </w:tcBorders>
            <w:shd w:val="clear" w:color="auto" w:fill="auto"/>
            <w:vAlign w:val="center"/>
          </w:tcPr>
          <w:p w:rsidR="006E1CE7" w:rsidRPr="009E71C1" w:rsidRDefault="00692647" w:rsidP="006E1CE7">
            <w:pPr>
              <w:jc w:val="center"/>
              <w:rPr>
                <w:color w:val="000000"/>
                <w:sz w:val="16"/>
                <w:szCs w:val="16"/>
              </w:rPr>
            </w:pPr>
            <w:r>
              <w:rPr>
                <w:color w:val="000000"/>
                <w:sz w:val="16"/>
                <w:szCs w:val="16"/>
              </w:rPr>
              <w:t>15562,5</w:t>
            </w:r>
          </w:p>
        </w:tc>
      </w:tr>
      <w:tr w:rsidR="006E1CE7" w:rsidRPr="00197B0C" w:rsidTr="006E1CE7">
        <w:trPr>
          <w:trHeight w:val="340"/>
        </w:trPr>
        <w:tc>
          <w:tcPr>
            <w:tcW w:w="153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E1CE7" w:rsidRPr="00197B0C" w:rsidRDefault="006E1CE7" w:rsidP="006E1CE7">
            <w:pPr>
              <w:jc w:val="center"/>
              <w:rPr>
                <w:b/>
                <w:bCs/>
                <w:color w:val="000000"/>
                <w:sz w:val="16"/>
                <w:szCs w:val="16"/>
              </w:rPr>
            </w:pPr>
            <w:r w:rsidRPr="00197B0C">
              <w:rPr>
                <w:b/>
                <w:color w:val="000000"/>
                <w:sz w:val="16"/>
                <w:szCs w:val="16"/>
              </w:rPr>
              <w:t>Всего по мероприятиям, в том числе:</w:t>
            </w:r>
          </w:p>
        </w:tc>
        <w:tc>
          <w:tcPr>
            <w:tcW w:w="315" w:type="pct"/>
            <w:tcBorders>
              <w:top w:val="single" w:sz="4" w:space="0" w:color="auto"/>
              <w:left w:val="nil"/>
              <w:bottom w:val="single" w:sz="4" w:space="0" w:color="auto"/>
              <w:right w:val="single" w:sz="4" w:space="0" w:color="auto"/>
            </w:tcBorders>
            <w:vAlign w:val="center"/>
          </w:tcPr>
          <w:p w:rsidR="006E1CE7" w:rsidRPr="00197B0C" w:rsidRDefault="006E1CE7" w:rsidP="006E1CE7">
            <w:pPr>
              <w:jc w:val="center"/>
              <w:rPr>
                <w:b/>
              </w:rPr>
            </w:pPr>
            <w:r>
              <w:rPr>
                <w:b/>
                <w:color w:val="000000"/>
                <w:sz w:val="16"/>
                <w:szCs w:val="16"/>
              </w:rPr>
              <w:t>тыс</w:t>
            </w:r>
            <w:r w:rsidRPr="00197B0C">
              <w:rPr>
                <w:b/>
                <w:color w:val="000000"/>
                <w:sz w:val="16"/>
                <w:szCs w:val="16"/>
              </w:rPr>
              <w:t>. руб.</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6E1CE7" w:rsidRPr="009A77C5" w:rsidRDefault="006E1CE7" w:rsidP="006E1CE7">
            <w:pPr>
              <w:jc w:val="center"/>
              <w:rPr>
                <w:b/>
                <w:sz w:val="16"/>
                <w:szCs w:val="16"/>
              </w:rPr>
            </w:pPr>
            <w:r w:rsidRPr="009A77C5">
              <w:rPr>
                <w:b/>
                <w:color w:val="000000"/>
                <w:sz w:val="16"/>
                <w:szCs w:val="16"/>
              </w:rPr>
              <w:t>-</w:t>
            </w:r>
          </w:p>
        </w:tc>
        <w:tc>
          <w:tcPr>
            <w:tcW w:w="263" w:type="pct"/>
            <w:tcBorders>
              <w:top w:val="nil"/>
              <w:left w:val="nil"/>
              <w:bottom w:val="single" w:sz="4" w:space="0" w:color="auto"/>
              <w:right w:val="single" w:sz="4" w:space="0" w:color="auto"/>
            </w:tcBorders>
            <w:shd w:val="clear" w:color="auto" w:fill="auto"/>
            <w:vAlign w:val="center"/>
          </w:tcPr>
          <w:p w:rsidR="006E1CE7" w:rsidRPr="009A77C5" w:rsidRDefault="006E1CE7" w:rsidP="006E1CE7">
            <w:pPr>
              <w:jc w:val="center"/>
              <w:rPr>
                <w:b/>
                <w:sz w:val="16"/>
                <w:szCs w:val="16"/>
              </w:rPr>
            </w:pPr>
            <w:r w:rsidRPr="009A77C5">
              <w:rPr>
                <w:b/>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tcPr>
          <w:p w:rsidR="006E1CE7" w:rsidRPr="009A77C5" w:rsidRDefault="006E1CE7" w:rsidP="006E1CE7">
            <w:pPr>
              <w:jc w:val="center"/>
              <w:rPr>
                <w:b/>
                <w:sz w:val="16"/>
                <w:szCs w:val="16"/>
              </w:rPr>
            </w:pPr>
            <w:r w:rsidRPr="009A77C5">
              <w:rPr>
                <w:b/>
                <w:color w:val="000000"/>
                <w:sz w:val="16"/>
                <w:szCs w:val="16"/>
              </w:rPr>
              <w:t>-</w:t>
            </w:r>
          </w:p>
        </w:tc>
        <w:tc>
          <w:tcPr>
            <w:tcW w:w="263"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2750,0</w:t>
            </w:r>
          </w:p>
        </w:tc>
        <w:tc>
          <w:tcPr>
            <w:tcW w:w="262"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4166,7</w:t>
            </w:r>
          </w:p>
        </w:tc>
        <w:tc>
          <w:tcPr>
            <w:tcW w:w="263"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8333,3</w:t>
            </w:r>
          </w:p>
        </w:tc>
        <w:tc>
          <w:tcPr>
            <w:tcW w:w="263"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6382,6</w:t>
            </w:r>
          </w:p>
        </w:tc>
        <w:tc>
          <w:tcPr>
            <w:tcW w:w="262"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5671,3</w:t>
            </w:r>
          </w:p>
        </w:tc>
        <w:tc>
          <w:tcPr>
            <w:tcW w:w="263"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2560,3</w:t>
            </w:r>
          </w:p>
        </w:tc>
        <w:tc>
          <w:tcPr>
            <w:tcW w:w="262"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8333,3</w:t>
            </w:r>
          </w:p>
        </w:tc>
        <w:tc>
          <w:tcPr>
            <w:tcW w:w="263"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8333,3</w:t>
            </w:r>
          </w:p>
        </w:tc>
        <w:tc>
          <w:tcPr>
            <w:tcW w:w="261"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46530,8</w:t>
            </w:r>
          </w:p>
        </w:tc>
      </w:tr>
      <w:tr w:rsidR="006E1CE7" w:rsidRPr="00197B0C" w:rsidTr="006E1CE7">
        <w:trPr>
          <w:trHeight w:val="340"/>
        </w:trPr>
        <w:tc>
          <w:tcPr>
            <w:tcW w:w="15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E1CE7" w:rsidRPr="00197B0C" w:rsidRDefault="006E1CE7" w:rsidP="006E1CE7">
            <w:pPr>
              <w:jc w:val="center"/>
              <w:rPr>
                <w:b/>
                <w:bCs/>
                <w:color w:val="000000"/>
                <w:sz w:val="16"/>
                <w:szCs w:val="16"/>
              </w:rPr>
            </w:pPr>
            <w:r w:rsidRPr="00197B0C">
              <w:rPr>
                <w:b/>
                <w:color w:val="000000"/>
                <w:sz w:val="16"/>
                <w:szCs w:val="16"/>
              </w:rPr>
              <w:t>Котельная №1</w:t>
            </w:r>
          </w:p>
        </w:tc>
        <w:tc>
          <w:tcPr>
            <w:tcW w:w="315" w:type="pct"/>
            <w:tcBorders>
              <w:top w:val="single" w:sz="4" w:space="0" w:color="auto"/>
              <w:left w:val="nil"/>
              <w:bottom w:val="single" w:sz="4" w:space="0" w:color="auto"/>
              <w:right w:val="single" w:sz="4" w:space="0" w:color="auto"/>
            </w:tcBorders>
            <w:vAlign w:val="center"/>
          </w:tcPr>
          <w:p w:rsidR="006E1CE7" w:rsidRDefault="006E1CE7" w:rsidP="006E1CE7">
            <w:pPr>
              <w:jc w:val="center"/>
            </w:pPr>
            <w:r w:rsidRPr="005C608A">
              <w:rPr>
                <w:b/>
                <w:color w:val="000000"/>
                <w:sz w:val="16"/>
                <w:szCs w:val="16"/>
              </w:rPr>
              <w:t>тыс. руб.</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6E1CE7" w:rsidRPr="009A77C5" w:rsidRDefault="006E1CE7" w:rsidP="006E1CE7">
            <w:pPr>
              <w:jc w:val="center"/>
              <w:rPr>
                <w:b/>
                <w:sz w:val="16"/>
                <w:szCs w:val="16"/>
              </w:rPr>
            </w:pPr>
            <w:r w:rsidRPr="009A77C5">
              <w:rPr>
                <w:b/>
                <w:color w:val="000000"/>
                <w:sz w:val="16"/>
                <w:szCs w:val="16"/>
              </w:rPr>
              <w:t>-</w:t>
            </w:r>
          </w:p>
        </w:tc>
        <w:tc>
          <w:tcPr>
            <w:tcW w:w="263" w:type="pct"/>
            <w:tcBorders>
              <w:top w:val="nil"/>
              <w:left w:val="nil"/>
              <w:bottom w:val="single" w:sz="4" w:space="0" w:color="auto"/>
              <w:right w:val="single" w:sz="4" w:space="0" w:color="auto"/>
            </w:tcBorders>
            <w:shd w:val="clear" w:color="auto" w:fill="auto"/>
            <w:vAlign w:val="center"/>
          </w:tcPr>
          <w:p w:rsidR="006E1CE7" w:rsidRPr="009A77C5" w:rsidRDefault="006E1CE7" w:rsidP="006E1CE7">
            <w:pPr>
              <w:jc w:val="center"/>
              <w:rPr>
                <w:b/>
                <w:sz w:val="16"/>
                <w:szCs w:val="16"/>
              </w:rPr>
            </w:pPr>
            <w:r w:rsidRPr="009A77C5">
              <w:rPr>
                <w:b/>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tcPr>
          <w:p w:rsidR="006E1CE7" w:rsidRPr="009A77C5" w:rsidRDefault="006E1CE7" w:rsidP="006E1CE7">
            <w:pPr>
              <w:jc w:val="center"/>
              <w:rPr>
                <w:b/>
                <w:sz w:val="16"/>
                <w:szCs w:val="16"/>
              </w:rPr>
            </w:pPr>
            <w:r w:rsidRPr="009A77C5">
              <w:rPr>
                <w:b/>
                <w:color w:val="000000"/>
                <w:sz w:val="16"/>
                <w:szCs w:val="16"/>
              </w:rPr>
              <w:t>-</w:t>
            </w:r>
          </w:p>
        </w:tc>
        <w:tc>
          <w:tcPr>
            <w:tcW w:w="263"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2750,0</w:t>
            </w:r>
          </w:p>
        </w:tc>
        <w:tc>
          <w:tcPr>
            <w:tcW w:w="262"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2250,0</w:t>
            </w:r>
          </w:p>
        </w:tc>
        <w:tc>
          <w:tcPr>
            <w:tcW w:w="263"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6000,0</w:t>
            </w:r>
          </w:p>
        </w:tc>
        <w:tc>
          <w:tcPr>
            <w:tcW w:w="263"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3936,2</w:t>
            </w:r>
          </w:p>
        </w:tc>
        <w:tc>
          <w:tcPr>
            <w:tcW w:w="262"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4537,0</w:t>
            </w:r>
          </w:p>
        </w:tc>
        <w:tc>
          <w:tcPr>
            <w:tcW w:w="263"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963,4</w:t>
            </w:r>
          </w:p>
        </w:tc>
        <w:tc>
          <w:tcPr>
            <w:tcW w:w="262"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5233,6</w:t>
            </w:r>
          </w:p>
        </w:tc>
        <w:tc>
          <w:tcPr>
            <w:tcW w:w="263"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5298,1</w:t>
            </w:r>
          </w:p>
        </w:tc>
        <w:tc>
          <w:tcPr>
            <w:tcW w:w="261"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30968,3</w:t>
            </w:r>
          </w:p>
        </w:tc>
      </w:tr>
      <w:tr w:rsidR="006E1CE7" w:rsidRPr="00197B0C" w:rsidTr="006E1CE7">
        <w:trPr>
          <w:trHeight w:val="340"/>
        </w:trPr>
        <w:tc>
          <w:tcPr>
            <w:tcW w:w="15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E1CE7" w:rsidRPr="00197B0C" w:rsidRDefault="006E1CE7" w:rsidP="006E1CE7">
            <w:pPr>
              <w:jc w:val="center"/>
              <w:rPr>
                <w:b/>
                <w:bCs/>
                <w:color w:val="000000"/>
                <w:sz w:val="16"/>
                <w:szCs w:val="16"/>
              </w:rPr>
            </w:pPr>
            <w:r w:rsidRPr="00197B0C">
              <w:rPr>
                <w:b/>
                <w:color w:val="000000"/>
                <w:sz w:val="16"/>
                <w:szCs w:val="16"/>
              </w:rPr>
              <w:t>Котельная №2</w:t>
            </w:r>
          </w:p>
        </w:tc>
        <w:tc>
          <w:tcPr>
            <w:tcW w:w="315" w:type="pct"/>
            <w:tcBorders>
              <w:top w:val="single" w:sz="4" w:space="0" w:color="auto"/>
              <w:left w:val="nil"/>
              <w:bottom w:val="single" w:sz="4" w:space="0" w:color="auto"/>
              <w:right w:val="single" w:sz="4" w:space="0" w:color="auto"/>
            </w:tcBorders>
            <w:vAlign w:val="center"/>
          </w:tcPr>
          <w:p w:rsidR="006E1CE7" w:rsidRDefault="006E1CE7" w:rsidP="006E1CE7">
            <w:pPr>
              <w:jc w:val="center"/>
            </w:pPr>
            <w:r w:rsidRPr="005C608A">
              <w:rPr>
                <w:b/>
                <w:color w:val="000000"/>
                <w:sz w:val="16"/>
                <w:szCs w:val="16"/>
              </w:rPr>
              <w:t>тыс. руб.</w:t>
            </w: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6E1CE7" w:rsidRPr="009A77C5" w:rsidRDefault="006E1CE7" w:rsidP="006E1CE7">
            <w:pPr>
              <w:jc w:val="center"/>
              <w:rPr>
                <w:b/>
                <w:sz w:val="16"/>
                <w:szCs w:val="16"/>
              </w:rPr>
            </w:pPr>
            <w:r w:rsidRPr="009A77C5">
              <w:rPr>
                <w:b/>
                <w:color w:val="000000"/>
                <w:sz w:val="16"/>
                <w:szCs w:val="16"/>
              </w:rPr>
              <w:t>-</w:t>
            </w:r>
          </w:p>
        </w:tc>
        <w:tc>
          <w:tcPr>
            <w:tcW w:w="263" w:type="pct"/>
            <w:tcBorders>
              <w:top w:val="nil"/>
              <w:left w:val="nil"/>
              <w:bottom w:val="single" w:sz="4" w:space="0" w:color="auto"/>
              <w:right w:val="single" w:sz="4" w:space="0" w:color="auto"/>
            </w:tcBorders>
            <w:shd w:val="clear" w:color="auto" w:fill="auto"/>
            <w:vAlign w:val="center"/>
          </w:tcPr>
          <w:p w:rsidR="006E1CE7" w:rsidRPr="009A77C5" w:rsidRDefault="006E1CE7" w:rsidP="006E1CE7">
            <w:pPr>
              <w:jc w:val="center"/>
              <w:rPr>
                <w:b/>
                <w:sz w:val="16"/>
                <w:szCs w:val="16"/>
              </w:rPr>
            </w:pPr>
            <w:r w:rsidRPr="009A77C5">
              <w:rPr>
                <w:b/>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tcPr>
          <w:p w:rsidR="006E1CE7" w:rsidRPr="009A77C5" w:rsidRDefault="006E1CE7" w:rsidP="006E1CE7">
            <w:pPr>
              <w:jc w:val="center"/>
              <w:rPr>
                <w:b/>
                <w:sz w:val="16"/>
                <w:szCs w:val="16"/>
              </w:rPr>
            </w:pPr>
            <w:r w:rsidRPr="009A77C5">
              <w:rPr>
                <w:b/>
                <w:color w:val="000000"/>
                <w:sz w:val="16"/>
                <w:szCs w:val="16"/>
              </w:rPr>
              <w:t>-</w:t>
            </w:r>
          </w:p>
        </w:tc>
        <w:tc>
          <w:tcPr>
            <w:tcW w:w="263"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1916,7</w:t>
            </w:r>
          </w:p>
        </w:tc>
        <w:tc>
          <w:tcPr>
            <w:tcW w:w="263"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2333,3</w:t>
            </w:r>
          </w:p>
        </w:tc>
        <w:tc>
          <w:tcPr>
            <w:tcW w:w="263"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2446,4</w:t>
            </w:r>
          </w:p>
        </w:tc>
        <w:tc>
          <w:tcPr>
            <w:tcW w:w="262"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1134,3</w:t>
            </w:r>
          </w:p>
        </w:tc>
        <w:tc>
          <w:tcPr>
            <w:tcW w:w="263"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1596,9</w:t>
            </w:r>
          </w:p>
        </w:tc>
        <w:tc>
          <w:tcPr>
            <w:tcW w:w="262"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3099,7</w:t>
            </w:r>
          </w:p>
        </w:tc>
        <w:tc>
          <w:tcPr>
            <w:tcW w:w="263"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3035,2</w:t>
            </w:r>
          </w:p>
        </w:tc>
        <w:tc>
          <w:tcPr>
            <w:tcW w:w="261" w:type="pct"/>
            <w:tcBorders>
              <w:top w:val="nil"/>
              <w:left w:val="nil"/>
              <w:bottom w:val="single" w:sz="4" w:space="0" w:color="auto"/>
              <w:right w:val="single" w:sz="4" w:space="0" w:color="auto"/>
            </w:tcBorders>
            <w:shd w:val="clear" w:color="auto" w:fill="auto"/>
            <w:vAlign w:val="center"/>
          </w:tcPr>
          <w:p w:rsidR="006E1CE7" w:rsidRDefault="00692647" w:rsidP="006E1CE7">
            <w:pPr>
              <w:jc w:val="center"/>
              <w:rPr>
                <w:b/>
                <w:bCs/>
                <w:color w:val="000000"/>
                <w:sz w:val="16"/>
                <w:szCs w:val="16"/>
              </w:rPr>
            </w:pPr>
            <w:r>
              <w:rPr>
                <w:b/>
                <w:bCs/>
                <w:color w:val="000000"/>
                <w:sz w:val="16"/>
                <w:szCs w:val="16"/>
              </w:rPr>
              <w:t>15562,5</w:t>
            </w:r>
          </w:p>
        </w:tc>
      </w:tr>
    </w:tbl>
    <w:p w:rsidR="000474C2" w:rsidRDefault="000474C2" w:rsidP="000474C2">
      <w:pPr>
        <w:pStyle w:val="00"/>
        <w:rPr>
          <w:lang w:eastAsia="en-US"/>
        </w:rPr>
        <w:sectPr w:rsidR="000474C2" w:rsidSect="000474C2">
          <w:pgSz w:w="16838" w:h="11906" w:orient="landscape"/>
          <w:pgMar w:top="1701" w:right="1134" w:bottom="567" w:left="567" w:header="708" w:footer="403" w:gutter="0"/>
          <w:cols w:space="708"/>
          <w:docGrid w:linePitch="360"/>
        </w:sectPr>
      </w:pPr>
    </w:p>
    <w:p w:rsidR="000474C2" w:rsidRPr="000474C2" w:rsidRDefault="000474C2" w:rsidP="000474C2">
      <w:pPr>
        <w:pStyle w:val="00"/>
        <w:rPr>
          <w:lang w:eastAsia="en-US"/>
        </w:rPr>
      </w:pPr>
    </w:p>
    <w:p w:rsidR="00261548" w:rsidRDefault="00261548" w:rsidP="00261548">
      <w:pPr>
        <w:pStyle w:val="0311"/>
      </w:pPr>
      <w:bookmarkStart w:id="96" w:name="_Toc53994698"/>
      <w:r w:rsidRPr="00261548">
        <w:t>Предложения по строительству и реконструкции и (или) модернизации насосных станций</w:t>
      </w:r>
      <w:bookmarkEnd w:id="96"/>
    </w:p>
    <w:p w:rsidR="009101C9" w:rsidRDefault="009101C9" w:rsidP="009101C9">
      <w:pPr>
        <w:pStyle w:val="04111"/>
      </w:pPr>
      <w:bookmarkStart w:id="97" w:name="_Toc53994699"/>
      <w:r>
        <w:t>Сценарий №1</w:t>
      </w:r>
      <w:bookmarkEnd w:id="97"/>
    </w:p>
    <w:p w:rsidR="003B6AE1" w:rsidRPr="00FF27D7" w:rsidRDefault="003B6AE1" w:rsidP="003B6AE1">
      <w:pPr>
        <w:pStyle w:val="00"/>
        <w:rPr>
          <w:lang w:eastAsia="en-US"/>
        </w:rPr>
      </w:pPr>
      <w:r w:rsidRPr="00FF27D7">
        <w:rPr>
          <w:lang w:eastAsia="en-US"/>
        </w:rPr>
        <w:t>Перепад высот между котельной вс. Сосновка и домом-интернатом для психических больных составляет 42,2 м. Для обеспечения достаточного напора необходимо строительство насосной станции на участке сети теплоснабжения от котельной до дома-интерната для психических больных.</w:t>
      </w:r>
    </w:p>
    <w:p w:rsidR="003B6AE1" w:rsidRDefault="003B6AE1" w:rsidP="003B6AE1">
      <w:pPr>
        <w:pStyle w:val="00"/>
        <w:rPr>
          <w:lang w:eastAsia="en-US"/>
        </w:rPr>
      </w:pPr>
      <w:r w:rsidRPr="00FF27D7">
        <w:rPr>
          <w:lang w:eastAsia="en-US"/>
        </w:rPr>
        <w:t>Технические характеристики насосной станции представлены в таблице</w:t>
      </w:r>
      <w:r>
        <w:rPr>
          <w:lang w:eastAsia="en-US"/>
        </w:rPr>
        <w:t> </w:t>
      </w:r>
      <w:fldSimple w:instr=" REF  _Ref49861189 \h \r \t  \* MERGEFORMAT ">
        <w:r w:rsidR="002A2B5F">
          <w:rPr>
            <w:lang w:eastAsia="en-US"/>
          </w:rPr>
          <w:t>27</w:t>
        </w:r>
      </w:fldSimple>
      <w:r w:rsidRPr="00FF27D7">
        <w:rPr>
          <w:lang w:eastAsia="en-US"/>
        </w:rPr>
        <w:t>.</w:t>
      </w:r>
    </w:p>
    <w:p w:rsidR="003B6AE1" w:rsidRPr="00EF07FE" w:rsidRDefault="003B6AE1" w:rsidP="000474C2">
      <w:pPr>
        <w:pStyle w:val="-0"/>
        <w:numPr>
          <w:ilvl w:val="0"/>
          <w:numId w:val="27"/>
        </w:numPr>
        <w:tabs>
          <w:tab w:val="left" w:pos="1418"/>
          <w:tab w:val="left" w:pos="9067"/>
        </w:tabs>
        <w:ind w:left="0" w:firstLine="0"/>
        <w:jc w:val="both"/>
        <w:rPr>
          <w:bCs/>
          <w:iCs/>
        </w:rPr>
      </w:pPr>
      <w:bookmarkStart w:id="98" w:name="_Ref49861189"/>
      <w:r w:rsidRPr="00EF07FE">
        <w:rPr>
          <w:bCs/>
          <w:iCs/>
        </w:rPr>
        <w:t>Технические характеристики насосной станции в с. Сосновка</w:t>
      </w:r>
      <w:bookmarkEnd w:id="98"/>
    </w:p>
    <w:tbl>
      <w:tblPr>
        <w:tblStyle w:val="affff0"/>
        <w:tblW w:w="0" w:type="auto"/>
        <w:tblLook w:val="04A0"/>
      </w:tblPr>
      <w:tblGrid>
        <w:gridCol w:w="3209"/>
        <w:gridCol w:w="3209"/>
        <w:gridCol w:w="3210"/>
      </w:tblGrid>
      <w:tr w:rsidR="003B6AE1" w:rsidRPr="00FF27D7" w:rsidTr="003B6AE1">
        <w:trPr>
          <w:trHeight w:val="340"/>
        </w:trPr>
        <w:tc>
          <w:tcPr>
            <w:tcW w:w="3209" w:type="dxa"/>
            <w:vAlign w:val="center"/>
          </w:tcPr>
          <w:p w:rsidR="003B6AE1" w:rsidRPr="00FF27D7" w:rsidRDefault="003B6AE1" w:rsidP="003B6AE1">
            <w:pPr>
              <w:pStyle w:val="affff3"/>
              <w:rPr>
                <w:b/>
                <w:sz w:val="20"/>
                <w:szCs w:val="20"/>
                <w:lang w:eastAsia="en-US"/>
              </w:rPr>
            </w:pPr>
            <w:r w:rsidRPr="00FF27D7">
              <w:rPr>
                <w:b/>
                <w:sz w:val="20"/>
                <w:szCs w:val="20"/>
                <w:lang w:eastAsia="en-US"/>
              </w:rPr>
              <w:t>Наименование характеристики</w:t>
            </w:r>
          </w:p>
        </w:tc>
        <w:tc>
          <w:tcPr>
            <w:tcW w:w="3209" w:type="dxa"/>
            <w:vAlign w:val="center"/>
          </w:tcPr>
          <w:p w:rsidR="003B6AE1" w:rsidRPr="00FF27D7" w:rsidRDefault="003B6AE1" w:rsidP="003B6AE1">
            <w:pPr>
              <w:pStyle w:val="affff3"/>
              <w:rPr>
                <w:b/>
                <w:sz w:val="20"/>
                <w:szCs w:val="20"/>
                <w:lang w:eastAsia="en-US"/>
              </w:rPr>
            </w:pPr>
            <w:r w:rsidRPr="00FF27D7">
              <w:rPr>
                <w:b/>
                <w:sz w:val="20"/>
                <w:szCs w:val="20"/>
                <w:lang w:eastAsia="en-US"/>
              </w:rPr>
              <w:t>Ед. изм.</w:t>
            </w:r>
          </w:p>
        </w:tc>
        <w:tc>
          <w:tcPr>
            <w:tcW w:w="3210" w:type="dxa"/>
            <w:vAlign w:val="center"/>
          </w:tcPr>
          <w:p w:rsidR="003B6AE1" w:rsidRPr="00FF27D7" w:rsidRDefault="003B6AE1" w:rsidP="003B6AE1">
            <w:pPr>
              <w:pStyle w:val="affff3"/>
              <w:rPr>
                <w:b/>
                <w:sz w:val="20"/>
                <w:szCs w:val="20"/>
                <w:lang w:eastAsia="en-US"/>
              </w:rPr>
            </w:pPr>
            <w:r w:rsidRPr="00FF27D7">
              <w:rPr>
                <w:b/>
                <w:sz w:val="20"/>
                <w:szCs w:val="20"/>
                <w:lang w:eastAsia="en-US"/>
              </w:rPr>
              <w:t>Значение</w:t>
            </w:r>
          </w:p>
        </w:tc>
      </w:tr>
      <w:tr w:rsidR="003B6AE1" w:rsidRPr="00FF27D7" w:rsidTr="003B6AE1">
        <w:trPr>
          <w:trHeight w:val="340"/>
        </w:trPr>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Напор в подающем трубопроводе</w:t>
            </w:r>
          </w:p>
        </w:tc>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м</w:t>
            </w:r>
          </w:p>
        </w:tc>
        <w:tc>
          <w:tcPr>
            <w:tcW w:w="3210" w:type="dxa"/>
            <w:vAlign w:val="center"/>
          </w:tcPr>
          <w:p w:rsidR="003B6AE1" w:rsidRPr="00FF27D7" w:rsidRDefault="003B6AE1" w:rsidP="003B6AE1">
            <w:pPr>
              <w:pStyle w:val="affff3"/>
              <w:rPr>
                <w:sz w:val="20"/>
                <w:szCs w:val="20"/>
                <w:lang w:eastAsia="en-US"/>
              </w:rPr>
            </w:pPr>
            <w:r>
              <w:rPr>
                <w:sz w:val="20"/>
                <w:szCs w:val="20"/>
                <w:lang w:eastAsia="en-US"/>
              </w:rPr>
              <w:t>30</w:t>
            </w:r>
          </w:p>
        </w:tc>
      </w:tr>
      <w:tr w:rsidR="003B6AE1" w:rsidRPr="00FF27D7" w:rsidTr="003B6AE1">
        <w:trPr>
          <w:trHeight w:val="340"/>
        </w:trPr>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Напор в обратном трубопроводе*</w:t>
            </w:r>
          </w:p>
        </w:tc>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м</w:t>
            </w:r>
          </w:p>
        </w:tc>
        <w:tc>
          <w:tcPr>
            <w:tcW w:w="3210" w:type="dxa"/>
            <w:vAlign w:val="center"/>
          </w:tcPr>
          <w:p w:rsidR="003B6AE1" w:rsidRPr="00FF27D7" w:rsidRDefault="003B6AE1" w:rsidP="003B6AE1">
            <w:pPr>
              <w:pStyle w:val="affff3"/>
              <w:rPr>
                <w:sz w:val="20"/>
                <w:szCs w:val="20"/>
                <w:lang w:eastAsia="en-US"/>
              </w:rPr>
            </w:pPr>
            <w:r>
              <w:rPr>
                <w:sz w:val="20"/>
                <w:szCs w:val="20"/>
                <w:lang w:eastAsia="en-US"/>
              </w:rPr>
              <w:t>3</w:t>
            </w:r>
            <w:r w:rsidRPr="00FF27D7">
              <w:rPr>
                <w:sz w:val="20"/>
                <w:szCs w:val="20"/>
                <w:lang w:eastAsia="en-US"/>
              </w:rPr>
              <w:t>5*</w:t>
            </w:r>
          </w:p>
        </w:tc>
      </w:tr>
      <w:tr w:rsidR="003B6AE1" w:rsidRPr="00FF27D7" w:rsidTr="003B6AE1">
        <w:trPr>
          <w:trHeight w:val="340"/>
        </w:trPr>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Расход воды</w:t>
            </w:r>
          </w:p>
        </w:tc>
        <w:tc>
          <w:tcPr>
            <w:tcW w:w="3209" w:type="dxa"/>
            <w:vAlign w:val="center"/>
          </w:tcPr>
          <w:p w:rsidR="003B6AE1" w:rsidRPr="00FF27D7" w:rsidRDefault="003B6AE1" w:rsidP="003B6AE1">
            <w:pPr>
              <w:pStyle w:val="affff3"/>
              <w:rPr>
                <w:sz w:val="20"/>
                <w:szCs w:val="20"/>
                <w:lang w:eastAsia="en-US"/>
              </w:rPr>
            </w:pPr>
            <w:r w:rsidRPr="00FF27D7">
              <w:rPr>
                <w:sz w:val="20"/>
                <w:szCs w:val="20"/>
                <w:lang w:eastAsia="en-US"/>
              </w:rPr>
              <w:t>т/ч</w:t>
            </w:r>
          </w:p>
        </w:tc>
        <w:tc>
          <w:tcPr>
            <w:tcW w:w="3210" w:type="dxa"/>
            <w:vAlign w:val="center"/>
          </w:tcPr>
          <w:p w:rsidR="003B6AE1" w:rsidRPr="00FF27D7" w:rsidRDefault="003B6AE1" w:rsidP="003B6AE1">
            <w:pPr>
              <w:pStyle w:val="affff3"/>
              <w:rPr>
                <w:sz w:val="20"/>
                <w:szCs w:val="20"/>
                <w:lang w:eastAsia="en-US"/>
              </w:rPr>
            </w:pPr>
            <w:r>
              <w:rPr>
                <w:sz w:val="20"/>
                <w:szCs w:val="20"/>
                <w:lang w:eastAsia="en-US"/>
              </w:rPr>
              <w:t>219,2</w:t>
            </w:r>
          </w:p>
        </w:tc>
      </w:tr>
    </w:tbl>
    <w:p w:rsidR="003B6AE1" w:rsidRPr="00FF27D7" w:rsidRDefault="003B6AE1" w:rsidP="003B6AE1">
      <w:pPr>
        <w:pStyle w:val="00"/>
        <w:ind w:firstLine="0"/>
        <w:rPr>
          <w:sz w:val="22"/>
          <w:szCs w:val="22"/>
        </w:rPr>
      </w:pPr>
      <w:r w:rsidRPr="00FF27D7">
        <w:rPr>
          <w:sz w:val="22"/>
          <w:szCs w:val="22"/>
        </w:rPr>
        <w:t>*На обратном трубопроводе устанавливается насос, понижающий давление, для устранения передавливания насосов источника теплоснабжения</w:t>
      </w:r>
    </w:p>
    <w:p w:rsidR="003B6AE1" w:rsidRDefault="003B6AE1" w:rsidP="003B6AE1">
      <w:pPr>
        <w:pStyle w:val="00"/>
        <w:rPr>
          <w:highlight w:val="yellow"/>
          <w:lang w:eastAsia="en-US"/>
        </w:rPr>
      </w:pPr>
    </w:p>
    <w:p w:rsidR="003B6AE1" w:rsidRDefault="003B6AE1" w:rsidP="003B6AE1">
      <w:pPr>
        <w:pStyle w:val="00"/>
        <w:rPr>
          <w:snapToGrid w:val="0"/>
        </w:rPr>
      </w:pPr>
      <w:r w:rsidRPr="00FF27D7">
        <w:rPr>
          <w:lang w:eastAsia="en-US"/>
        </w:rPr>
        <w:t xml:space="preserve">Стоимость насосной станции определена в соответствии с укрупненными показателями в </w:t>
      </w:r>
      <w:r w:rsidRPr="00FF27D7">
        <w:rPr>
          <w:snapToGrid w:val="0"/>
        </w:rPr>
        <w:t>НЦС-81-02-19-2020</w:t>
      </w:r>
      <w:r>
        <w:rPr>
          <w:snapToGrid w:val="0"/>
        </w:rPr>
        <w:t>, которая в ценах базового года составляет 19,77 </w:t>
      </w:r>
      <w:r w:rsidRPr="00B0523F">
        <w:rPr>
          <w:snapToGrid w:val="0"/>
        </w:rPr>
        <w:t>млн. руб.</w:t>
      </w:r>
      <w:r>
        <w:rPr>
          <w:snapToGrid w:val="0"/>
        </w:rPr>
        <w:t xml:space="preserve"> Капитальные затраты на строительство насосной станции в с. Сосновка представлены в таблице </w:t>
      </w:r>
      <w:fldSimple w:instr=" REF  _Ref49861233 \h \r \t  \* MERGEFORMAT ">
        <w:r w:rsidR="002A2B5F">
          <w:rPr>
            <w:snapToGrid w:val="0"/>
          </w:rPr>
          <w:t>28</w:t>
        </w:r>
      </w:fldSimple>
      <w:r>
        <w:rPr>
          <w:snapToGrid w:val="0"/>
        </w:rPr>
        <w:t>.</w:t>
      </w:r>
    </w:p>
    <w:p w:rsidR="003B6AE1" w:rsidRPr="00EF07FE" w:rsidRDefault="003B6AE1" w:rsidP="000474C2">
      <w:pPr>
        <w:pStyle w:val="-0"/>
        <w:numPr>
          <w:ilvl w:val="0"/>
          <w:numId w:val="27"/>
        </w:numPr>
        <w:tabs>
          <w:tab w:val="left" w:pos="1418"/>
          <w:tab w:val="left" w:pos="9067"/>
        </w:tabs>
        <w:ind w:left="0" w:firstLine="0"/>
        <w:jc w:val="both"/>
        <w:rPr>
          <w:bCs/>
          <w:iCs/>
        </w:rPr>
      </w:pPr>
      <w:bookmarkStart w:id="99" w:name="_Ref49861233"/>
      <w:r w:rsidRPr="00EF07FE">
        <w:rPr>
          <w:bCs/>
          <w:iCs/>
        </w:rPr>
        <w:t>Капитальные затраты на строительство насосной станции в с. Сосновка</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0"/>
        <w:gridCol w:w="1011"/>
        <w:gridCol w:w="851"/>
        <w:gridCol w:w="1076"/>
        <w:gridCol w:w="1076"/>
        <w:gridCol w:w="849"/>
        <w:gridCol w:w="851"/>
        <w:gridCol w:w="960"/>
        <w:gridCol w:w="960"/>
      </w:tblGrid>
      <w:tr w:rsidR="003B6AE1" w:rsidRPr="004B4037" w:rsidTr="003B6AE1">
        <w:trPr>
          <w:trHeight w:val="340"/>
        </w:trPr>
        <w:tc>
          <w:tcPr>
            <w:tcW w:w="1126" w:type="pct"/>
            <w:shd w:val="clear" w:color="auto" w:fill="auto"/>
            <w:vAlign w:val="center"/>
            <w:hideMark/>
          </w:tcPr>
          <w:p w:rsidR="003B6AE1" w:rsidRPr="004B4037" w:rsidRDefault="003B6AE1" w:rsidP="003B6AE1">
            <w:pPr>
              <w:jc w:val="center"/>
              <w:rPr>
                <w:b/>
                <w:color w:val="000000"/>
                <w:sz w:val="20"/>
                <w:szCs w:val="20"/>
              </w:rPr>
            </w:pPr>
            <w:r w:rsidRPr="004B4037">
              <w:rPr>
                <w:b/>
                <w:color w:val="000000"/>
                <w:sz w:val="20"/>
                <w:szCs w:val="20"/>
              </w:rPr>
              <w:t>Наименование работ/статьи затрат</w:t>
            </w:r>
          </w:p>
        </w:tc>
        <w:tc>
          <w:tcPr>
            <w:tcW w:w="513" w:type="pct"/>
            <w:shd w:val="clear" w:color="auto" w:fill="auto"/>
            <w:vAlign w:val="center"/>
            <w:hideMark/>
          </w:tcPr>
          <w:p w:rsidR="003B6AE1" w:rsidRPr="004B4037" w:rsidRDefault="003B6AE1" w:rsidP="003B6AE1">
            <w:pPr>
              <w:jc w:val="center"/>
              <w:rPr>
                <w:b/>
                <w:color w:val="000000"/>
                <w:sz w:val="20"/>
                <w:szCs w:val="20"/>
              </w:rPr>
            </w:pPr>
            <w:r w:rsidRPr="004B4037">
              <w:rPr>
                <w:b/>
                <w:color w:val="000000"/>
                <w:sz w:val="20"/>
                <w:szCs w:val="20"/>
              </w:rPr>
              <w:t>Ед. изм.</w:t>
            </w:r>
          </w:p>
        </w:tc>
        <w:tc>
          <w:tcPr>
            <w:tcW w:w="432"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2020</w:t>
            </w:r>
          </w:p>
        </w:tc>
        <w:tc>
          <w:tcPr>
            <w:tcW w:w="546"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2021</w:t>
            </w:r>
          </w:p>
        </w:tc>
        <w:tc>
          <w:tcPr>
            <w:tcW w:w="546"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2022</w:t>
            </w:r>
          </w:p>
        </w:tc>
        <w:tc>
          <w:tcPr>
            <w:tcW w:w="431"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2023</w:t>
            </w:r>
          </w:p>
        </w:tc>
        <w:tc>
          <w:tcPr>
            <w:tcW w:w="432" w:type="pct"/>
            <w:shd w:val="clear" w:color="auto" w:fill="auto"/>
            <w:noWrap/>
            <w:vAlign w:val="center"/>
            <w:hideMark/>
          </w:tcPr>
          <w:p w:rsidR="003B6AE1" w:rsidRPr="004B4037" w:rsidRDefault="003B6AE1" w:rsidP="003B6AE1">
            <w:pPr>
              <w:jc w:val="center"/>
              <w:rPr>
                <w:b/>
                <w:color w:val="000000"/>
                <w:sz w:val="20"/>
                <w:szCs w:val="20"/>
              </w:rPr>
            </w:pPr>
            <w:r w:rsidRPr="004B4037">
              <w:rPr>
                <w:b/>
                <w:color w:val="000000"/>
                <w:sz w:val="20"/>
                <w:szCs w:val="20"/>
              </w:rPr>
              <w:t>2024</w:t>
            </w:r>
          </w:p>
        </w:tc>
        <w:tc>
          <w:tcPr>
            <w:tcW w:w="487" w:type="pct"/>
            <w:vAlign w:val="center"/>
          </w:tcPr>
          <w:p w:rsidR="003B6AE1" w:rsidRPr="004B4037" w:rsidRDefault="003B6AE1" w:rsidP="003B6AE1">
            <w:pPr>
              <w:jc w:val="center"/>
              <w:rPr>
                <w:b/>
                <w:color w:val="000000"/>
                <w:sz w:val="20"/>
                <w:szCs w:val="20"/>
              </w:rPr>
            </w:pPr>
            <w:r w:rsidRPr="004B4037">
              <w:rPr>
                <w:b/>
                <w:color w:val="000000"/>
                <w:sz w:val="20"/>
                <w:szCs w:val="20"/>
              </w:rPr>
              <w:t>2025-2036</w:t>
            </w:r>
          </w:p>
        </w:tc>
        <w:tc>
          <w:tcPr>
            <w:tcW w:w="489" w:type="pct"/>
            <w:shd w:val="clear" w:color="auto" w:fill="auto"/>
            <w:vAlign w:val="center"/>
            <w:hideMark/>
          </w:tcPr>
          <w:p w:rsidR="003B6AE1" w:rsidRPr="004B4037" w:rsidRDefault="003B6AE1" w:rsidP="003B6AE1">
            <w:pPr>
              <w:jc w:val="center"/>
              <w:rPr>
                <w:b/>
                <w:color w:val="000000"/>
                <w:sz w:val="20"/>
                <w:szCs w:val="20"/>
              </w:rPr>
            </w:pPr>
            <w:r w:rsidRPr="004B4037">
              <w:rPr>
                <w:b/>
                <w:color w:val="000000"/>
                <w:sz w:val="20"/>
                <w:szCs w:val="20"/>
              </w:rPr>
              <w:t>всего</w:t>
            </w:r>
          </w:p>
        </w:tc>
      </w:tr>
      <w:tr w:rsidR="003B6AE1" w:rsidRPr="00B0523F" w:rsidTr="003B6AE1">
        <w:trPr>
          <w:trHeight w:val="340"/>
        </w:trPr>
        <w:tc>
          <w:tcPr>
            <w:tcW w:w="1126" w:type="pct"/>
            <w:shd w:val="clear" w:color="auto" w:fill="auto"/>
            <w:vAlign w:val="center"/>
          </w:tcPr>
          <w:p w:rsidR="003B6AE1" w:rsidRPr="00D72C95" w:rsidRDefault="003B6AE1" w:rsidP="003B6AE1">
            <w:pPr>
              <w:jc w:val="center"/>
              <w:rPr>
                <w:color w:val="000000"/>
                <w:sz w:val="20"/>
                <w:szCs w:val="20"/>
              </w:rPr>
            </w:pPr>
            <w:r w:rsidRPr="00D72C95">
              <w:rPr>
                <w:color w:val="000000"/>
                <w:sz w:val="20"/>
                <w:szCs w:val="20"/>
              </w:rPr>
              <w:t>Всего капитальные затраты</w:t>
            </w:r>
          </w:p>
        </w:tc>
        <w:tc>
          <w:tcPr>
            <w:tcW w:w="513" w:type="pct"/>
            <w:shd w:val="clear" w:color="auto" w:fill="auto"/>
            <w:noWrap/>
            <w:vAlign w:val="center"/>
          </w:tcPr>
          <w:p w:rsidR="003B6AE1" w:rsidRPr="00D72C95" w:rsidRDefault="003B6AE1" w:rsidP="003B6AE1">
            <w:pPr>
              <w:jc w:val="center"/>
              <w:rPr>
                <w:color w:val="000000"/>
                <w:sz w:val="20"/>
                <w:szCs w:val="20"/>
              </w:rPr>
            </w:pPr>
            <w:r w:rsidRPr="00D72C95">
              <w:rPr>
                <w:color w:val="000000"/>
                <w:sz w:val="20"/>
                <w:szCs w:val="20"/>
              </w:rPr>
              <w:t>тыс. руб.</w:t>
            </w:r>
          </w:p>
        </w:tc>
        <w:tc>
          <w:tcPr>
            <w:tcW w:w="432" w:type="pct"/>
            <w:shd w:val="clear" w:color="auto" w:fill="auto"/>
            <w:noWrap/>
            <w:vAlign w:val="center"/>
          </w:tcPr>
          <w:p w:rsidR="003B6AE1" w:rsidRPr="00D72C95" w:rsidRDefault="003B6AE1" w:rsidP="003B6AE1">
            <w:pPr>
              <w:jc w:val="center"/>
            </w:pPr>
            <w:r w:rsidRPr="00D72C95">
              <w:rPr>
                <w:color w:val="000000"/>
                <w:sz w:val="20"/>
                <w:szCs w:val="20"/>
              </w:rPr>
              <w:t>-</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10691,6</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11119,3</w:t>
            </w:r>
          </w:p>
        </w:tc>
        <w:tc>
          <w:tcPr>
            <w:tcW w:w="431"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32"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87" w:type="pct"/>
            <w:vAlign w:val="center"/>
          </w:tcPr>
          <w:p w:rsidR="003B6AE1" w:rsidRPr="006F5306" w:rsidRDefault="003B6AE1" w:rsidP="003B6AE1">
            <w:pPr>
              <w:jc w:val="center"/>
              <w:rPr>
                <w:sz w:val="20"/>
                <w:szCs w:val="20"/>
              </w:rPr>
            </w:pPr>
            <w:r w:rsidRPr="006F5306">
              <w:rPr>
                <w:color w:val="000000"/>
                <w:sz w:val="20"/>
                <w:szCs w:val="20"/>
              </w:rPr>
              <w:t>-</w:t>
            </w:r>
          </w:p>
        </w:tc>
        <w:tc>
          <w:tcPr>
            <w:tcW w:w="489" w:type="pct"/>
            <w:shd w:val="clear" w:color="auto" w:fill="auto"/>
            <w:vAlign w:val="center"/>
          </w:tcPr>
          <w:p w:rsidR="003B6AE1" w:rsidRPr="006F5306" w:rsidRDefault="003B6AE1" w:rsidP="003B6AE1">
            <w:pPr>
              <w:jc w:val="center"/>
              <w:rPr>
                <w:color w:val="000000"/>
                <w:sz w:val="20"/>
                <w:szCs w:val="20"/>
              </w:rPr>
            </w:pPr>
            <w:r w:rsidRPr="006F5306">
              <w:rPr>
                <w:color w:val="000000"/>
                <w:sz w:val="20"/>
                <w:szCs w:val="20"/>
              </w:rPr>
              <w:t>21810,9</w:t>
            </w:r>
          </w:p>
        </w:tc>
      </w:tr>
      <w:tr w:rsidR="003B6AE1" w:rsidRPr="00B0523F" w:rsidTr="003B6AE1">
        <w:trPr>
          <w:trHeight w:val="340"/>
        </w:trPr>
        <w:tc>
          <w:tcPr>
            <w:tcW w:w="1126" w:type="pct"/>
            <w:shd w:val="clear" w:color="auto" w:fill="auto"/>
            <w:vAlign w:val="center"/>
          </w:tcPr>
          <w:p w:rsidR="003B6AE1" w:rsidRPr="00D72C95" w:rsidRDefault="003B6AE1" w:rsidP="003B6AE1">
            <w:pPr>
              <w:jc w:val="center"/>
              <w:rPr>
                <w:color w:val="000000"/>
                <w:sz w:val="20"/>
                <w:szCs w:val="20"/>
              </w:rPr>
            </w:pPr>
            <w:r w:rsidRPr="00D72C95">
              <w:rPr>
                <w:color w:val="000000"/>
                <w:sz w:val="20"/>
                <w:szCs w:val="20"/>
              </w:rPr>
              <w:t>НДС</w:t>
            </w:r>
          </w:p>
        </w:tc>
        <w:tc>
          <w:tcPr>
            <w:tcW w:w="513" w:type="pct"/>
            <w:shd w:val="clear" w:color="auto" w:fill="auto"/>
            <w:noWrap/>
            <w:vAlign w:val="center"/>
          </w:tcPr>
          <w:p w:rsidR="003B6AE1" w:rsidRPr="00D72C95" w:rsidRDefault="003B6AE1" w:rsidP="003B6AE1">
            <w:pPr>
              <w:jc w:val="center"/>
              <w:rPr>
                <w:color w:val="000000"/>
                <w:sz w:val="20"/>
                <w:szCs w:val="20"/>
              </w:rPr>
            </w:pPr>
            <w:r w:rsidRPr="00D72C95">
              <w:rPr>
                <w:color w:val="000000"/>
                <w:sz w:val="20"/>
                <w:szCs w:val="20"/>
              </w:rPr>
              <w:t>тыс. руб.</w:t>
            </w:r>
          </w:p>
        </w:tc>
        <w:tc>
          <w:tcPr>
            <w:tcW w:w="432" w:type="pct"/>
            <w:shd w:val="clear" w:color="auto" w:fill="auto"/>
            <w:noWrap/>
            <w:vAlign w:val="center"/>
          </w:tcPr>
          <w:p w:rsidR="003B6AE1" w:rsidRPr="00D72C95" w:rsidRDefault="003B6AE1" w:rsidP="003B6AE1">
            <w:pPr>
              <w:jc w:val="center"/>
            </w:pPr>
            <w:r w:rsidRPr="00D72C95">
              <w:rPr>
                <w:color w:val="000000"/>
                <w:sz w:val="20"/>
                <w:szCs w:val="20"/>
              </w:rPr>
              <w:t>-</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2138,3</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2223,</w:t>
            </w:r>
            <w:r>
              <w:rPr>
                <w:color w:val="000000"/>
                <w:sz w:val="20"/>
                <w:szCs w:val="20"/>
              </w:rPr>
              <w:t>9</w:t>
            </w:r>
          </w:p>
        </w:tc>
        <w:tc>
          <w:tcPr>
            <w:tcW w:w="431"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32"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87" w:type="pct"/>
            <w:vAlign w:val="center"/>
          </w:tcPr>
          <w:p w:rsidR="003B6AE1" w:rsidRPr="006F5306" w:rsidRDefault="003B6AE1" w:rsidP="003B6AE1">
            <w:pPr>
              <w:jc w:val="center"/>
              <w:rPr>
                <w:sz w:val="20"/>
                <w:szCs w:val="20"/>
              </w:rPr>
            </w:pPr>
            <w:r w:rsidRPr="006F5306">
              <w:rPr>
                <w:color w:val="000000"/>
                <w:sz w:val="20"/>
                <w:szCs w:val="20"/>
              </w:rPr>
              <w:t>-</w:t>
            </w:r>
          </w:p>
        </w:tc>
        <w:tc>
          <w:tcPr>
            <w:tcW w:w="489" w:type="pct"/>
            <w:shd w:val="clear" w:color="auto" w:fill="auto"/>
            <w:vAlign w:val="center"/>
          </w:tcPr>
          <w:p w:rsidR="003B6AE1" w:rsidRPr="006F5306" w:rsidRDefault="003B6AE1" w:rsidP="003B6AE1">
            <w:pPr>
              <w:jc w:val="center"/>
              <w:rPr>
                <w:color w:val="000000"/>
                <w:sz w:val="20"/>
                <w:szCs w:val="20"/>
              </w:rPr>
            </w:pPr>
            <w:r>
              <w:rPr>
                <w:color w:val="000000"/>
                <w:sz w:val="20"/>
                <w:szCs w:val="20"/>
              </w:rPr>
              <w:t>4362,2</w:t>
            </w:r>
          </w:p>
        </w:tc>
      </w:tr>
      <w:tr w:rsidR="003B6AE1" w:rsidRPr="00B0523F" w:rsidTr="003B6AE1">
        <w:trPr>
          <w:trHeight w:val="340"/>
        </w:trPr>
        <w:tc>
          <w:tcPr>
            <w:tcW w:w="1126" w:type="pct"/>
            <w:shd w:val="clear" w:color="auto" w:fill="auto"/>
            <w:vAlign w:val="center"/>
          </w:tcPr>
          <w:p w:rsidR="003B6AE1" w:rsidRPr="00D72C95" w:rsidRDefault="003B6AE1" w:rsidP="003B6AE1">
            <w:pPr>
              <w:jc w:val="center"/>
              <w:rPr>
                <w:color w:val="000000"/>
                <w:sz w:val="20"/>
                <w:szCs w:val="20"/>
              </w:rPr>
            </w:pPr>
            <w:r w:rsidRPr="00D72C95">
              <w:rPr>
                <w:color w:val="000000"/>
                <w:sz w:val="20"/>
                <w:szCs w:val="20"/>
              </w:rPr>
              <w:t>Всего стоимость проекта</w:t>
            </w:r>
          </w:p>
        </w:tc>
        <w:tc>
          <w:tcPr>
            <w:tcW w:w="513" w:type="pct"/>
            <w:shd w:val="clear" w:color="auto" w:fill="auto"/>
            <w:noWrap/>
            <w:vAlign w:val="center"/>
          </w:tcPr>
          <w:p w:rsidR="003B6AE1" w:rsidRPr="00D72C95" w:rsidRDefault="003B6AE1" w:rsidP="003B6AE1">
            <w:pPr>
              <w:jc w:val="center"/>
              <w:rPr>
                <w:color w:val="000000"/>
                <w:sz w:val="20"/>
                <w:szCs w:val="20"/>
              </w:rPr>
            </w:pPr>
            <w:r w:rsidRPr="00D72C95">
              <w:rPr>
                <w:color w:val="000000"/>
                <w:sz w:val="20"/>
                <w:szCs w:val="20"/>
              </w:rPr>
              <w:t>тыс. руб.</w:t>
            </w:r>
          </w:p>
        </w:tc>
        <w:tc>
          <w:tcPr>
            <w:tcW w:w="432" w:type="pct"/>
            <w:shd w:val="clear" w:color="auto" w:fill="auto"/>
            <w:noWrap/>
            <w:vAlign w:val="center"/>
          </w:tcPr>
          <w:p w:rsidR="003B6AE1" w:rsidRPr="00D72C95" w:rsidRDefault="003B6AE1" w:rsidP="003B6AE1">
            <w:pPr>
              <w:jc w:val="center"/>
            </w:pPr>
            <w:r w:rsidRPr="00D72C95">
              <w:rPr>
                <w:color w:val="000000"/>
                <w:sz w:val="20"/>
                <w:szCs w:val="20"/>
              </w:rPr>
              <w:t>-</w:t>
            </w:r>
          </w:p>
        </w:tc>
        <w:tc>
          <w:tcPr>
            <w:tcW w:w="546" w:type="pct"/>
            <w:shd w:val="clear" w:color="auto" w:fill="auto"/>
            <w:noWrap/>
            <w:vAlign w:val="center"/>
          </w:tcPr>
          <w:p w:rsidR="003B6AE1" w:rsidRPr="006F5306" w:rsidRDefault="003B6AE1" w:rsidP="003B6AE1">
            <w:pPr>
              <w:jc w:val="center"/>
              <w:rPr>
                <w:color w:val="000000"/>
                <w:sz w:val="20"/>
                <w:szCs w:val="20"/>
              </w:rPr>
            </w:pPr>
            <w:r w:rsidRPr="006F5306">
              <w:rPr>
                <w:color w:val="000000"/>
                <w:sz w:val="20"/>
                <w:szCs w:val="20"/>
              </w:rPr>
              <w:t>12829,9</w:t>
            </w:r>
          </w:p>
        </w:tc>
        <w:tc>
          <w:tcPr>
            <w:tcW w:w="546" w:type="pct"/>
            <w:shd w:val="clear" w:color="auto" w:fill="auto"/>
            <w:noWrap/>
            <w:vAlign w:val="center"/>
          </w:tcPr>
          <w:p w:rsidR="003B6AE1" w:rsidRPr="006F5306" w:rsidRDefault="003B6AE1" w:rsidP="003B6AE1">
            <w:pPr>
              <w:jc w:val="center"/>
              <w:rPr>
                <w:color w:val="000000"/>
                <w:sz w:val="20"/>
                <w:szCs w:val="20"/>
              </w:rPr>
            </w:pPr>
            <w:r>
              <w:rPr>
                <w:color w:val="000000"/>
                <w:sz w:val="20"/>
                <w:szCs w:val="20"/>
              </w:rPr>
              <w:t>13343,2</w:t>
            </w:r>
          </w:p>
        </w:tc>
        <w:tc>
          <w:tcPr>
            <w:tcW w:w="431"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32" w:type="pct"/>
            <w:shd w:val="clear" w:color="auto" w:fill="auto"/>
            <w:noWrap/>
            <w:vAlign w:val="center"/>
          </w:tcPr>
          <w:p w:rsidR="003B6AE1" w:rsidRPr="006F5306" w:rsidRDefault="003B6AE1" w:rsidP="003B6AE1">
            <w:pPr>
              <w:jc w:val="center"/>
              <w:rPr>
                <w:sz w:val="20"/>
                <w:szCs w:val="20"/>
              </w:rPr>
            </w:pPr>
            <w:r w:rsidRPr="006F5306">
              <w:rPr>
                <w:color w:val="000000"/>
                <w:sz w:val="20"/>
                <w:szCs w:val="20"/>
              </w:rPr>
              <w:t>-</w:t>
            </w:r>
          </w:p>
        </w:tc>
        <w:tc>
          <w:tcPr>
            <w:tcW w:w="487" w:type="pct"/>
            <w:vAlign w:val="center"/>
          </w:tcPr>
          <w:p w:rsidR="003B6AE1" w:rsidRPr="006F5306" w:rsidRDefault="003B6AE1" w:rsidP="003B6AE1">
            <w:pPr>
              <w:jc w:val="center"/>
              <w:rPr>
                <w:sz w:val="20"/>
                <w:szCs w:val="20"/>
              </w:rPr>
            </w:pPr>
            <w:r w:rsidRPr="006F5306">
              <w:rPr>
                <w:color w:val="000000"/>
                <w:sz w:val="20"/>
                <w:szCs w:val="20"/>
              </w:rPr>
              <w:t>-</w:t>
            </w:r>
          </w:p>
        </w:tc>
        <w:tc>
          <w:tcPr>
            <w:tcW w:w="489" w:type="pct"/>
            <w:shd w:val="clear" w:color="auto" w:fill="auto"/>
            <w:vAlign w:val="center"/>
          </w:tcPr>
          <w:p w:rsidR="003B6AE1" w:rsidRPr="006F5306" w:rsidRDefault="003B6AE1" w:rsidP="003B6AE1">
            <w:pPr>
              <w:jc w:val="center"/>
              <w:rPr>
                <w:color w:val="000000"/>
                <w:sz w:val="20"/>
                <w:szCs w:val="20"/>
              </w:rPr>
            </w:pPr>
            <w:r>
              <w:rPr>
                <w:color w:val="000000"/>
                <w:sz w:val="20"/>
                <w:szCs w:val="20"/>
              </w:rPr>
              <w:t>26173,1</w:t>
            </w:r>
          </w:p>
        </w:tc>
      </w:tr>
    </w:tbl>
    <w:p w:rsidR="003B6AE1" w:rsidRDefault="003B6AE1" w:rsidP="003B6AE1">
      <w:pPr>
        <w:pStyle w:val="00"/>
        <w:rPr>
          <w:snapToGrid w:val="0"/>
        </w:rPr>
      </w:pPr>
    </w:p>
    <w:p w:rsidR="003B6AE1" w:rsidRDefault="003B6AE1" w:rsidP="003B6AE1">
      <w:pPr>
        <w:pStyle w:val="00"/>
        <w:rPr>
          <w:lang w:eastAsia="en-US"/>
        </w:rPr>
      </w:pPr>
      <w:r w:rsidRPr="00D72C95">
        <w:rPr>
          <w:lang w:eastAsia="en-US"/>
        </w:rPr>
        <w:t>Схемой теплоснабжения предлагается в здание насосной станции системы теплоснабжения установить повысительные насосы системы водоснабжения, предусмотренные Схемой водоснабжения и водоотведения для экономии финансовых затрат.</w:t>
      </w:r>
    </w:p>
    <w:p w:rsidR="009101C9" w:rsidRDefault="009101C9" w:rsidP="003B6AE1">
      <w:pPr>
        <w:pStyle w:val="00"/>
        <w:rPr>
          <w:lang w:eastAsia="en-US"/>
        </w:rPr>
      </w:pPr>
    </w:p>
    <w:p w:rsidR="009101C9" w:rsidRDefault="009101C9" w:rsidP="009101C9">
      <w:pPr>
        <w:pStyle w:val="04111"/>
      </w:pPr>
      <w:bookmarkStart w:id="100" w:name="_Toc53994700"/>
      <w:r>
        <w:t>Сценарий №3</w:t>
      </w:r>
      <w:bookmarkEnd w:id="100"/>
    </w:p>
    <w:p w:rsidR="009101C9" w:rsidRPr="009101C9" w:rsidRDefault="009101C9" w:rsidP="009101C9">
      <w:pPr>
        <w:pStyle w:val="00"/>
        <w:rPr>
          <w:lang w:eastAsia="en-US"/>
        </w:rPr>
      </w:pPr>
      <w:r w:rsidRPr="009101C9">
        <w:rPr>
          <w:lang w:eastAsia="en-US"/>
        </w:rPr>
        <w:t>В рамках сценария №3 не предлагается строительство, реконструкция и (или) модернизации насосных станций.</w:t>
      </w:r>
    </w:p>
    <w:p w:rsidR="003B6AE1" w:rsidRDefault="003B6AE1" w:rsidP="00662CE8">
      <w:pPr>
        <w:pStyle w:val="00"/>
        <w:rPr>
          <w:lang w:eastAsia="en-US"/>
        </w:rPr>
      </w:pPr>
    </w:p>
    <w:p w:rsidR="003B6AE1" w:rsidRDefault="003B6AE1" w:rsidP="00662CE8">
      <w:pPr>
        <w:pStyle w:val="00"/>
        <w:rPr>
          <w:lang w:eastAsia="en-US"/>
        </w:rPr>
        <w:sectPr w:rsidR="003B6AE1" w:rsidSect="00662CE8">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101" w:name="_Toc53994701"/>
      <w:r w:rsidRPr="00261548">
        <w:rPr>
          <w:caps w:val="0"/>
        </w:rPr>
        <w:t>ПРЕДЛОЖЕНИЯ ПО ПЕРЕВОДУ ОТКРЫТЫХ СИСТЕМ ТЕПЛОСНАБЖЕНИЯ (ГОРЯЧЕГО ВОДОСНАБЖЕНИЯ) В ЗАКРЫТЫЕ СИСТЕМЫ ГОРЯЧЕГО ВОДОСНАБЖЕНИЯ</w:t>
      </w:r>
      <w:bookmarkEnd w:id="101"/>
    </w:p>
    <w:p w:rsidR="00261548" w:rsidRDefault="00261548" w:rsidP="00261548">
      <w:pPr>
        <w:pStyle w:val="0311"/>
      </w:pPr>
      <w:bookmarkStart w:id="102" w:name="_Toc53994702"/>
      <w:r w:rsidRPr="00261548">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2"/>
    </w:p>
    <w:p w:rsidR="003B6AE1" w:rsidRDefault="003B6AE1" w:rsidP="003B6AE1">
      <w:pPr>
        <w:spacing w:line="360" w:lineRule="auto"/>
        <w:ind w:firstLine="709"/>
        <w:jc w:val="both"/>
        <w:rPr>
          <w:sz w:val="26"/>
          <w:szCs w:val="26"/>
        </w:rPr>
      </w:pPr>
      <w:r>
        <w:rPr>
          <w:sz w:val="26"/>
          <w:szCs w:val="26"/>
        </w:rPr>
        <w:t>Н</w:t>
      </w:r>
      <w:r w:rsidRPr="00C73C70">
        <w:rPr>
          <w:sz w:val="26"/>
          <w:szCs w:val="26"/>
        </w:rPr>
        <w:t xml:space="preserve">а территории </w:t>
      </w:r>
      <w:r>
        <w:rPr>
          <w:sz w:val="26"/>
          <w:szCs w:val="26"/>
        </w:rPr>
        <w:t>Николаевского сельского поселенияснабжение потребителей горячей</w:t>
      </w:r>
      <w:r w:rsidRPr="00C73C70">
        <w:rPr>
          <w:sz w:val="26"/>
          <w:szCs w:val="26"/>
        </w:rPr>
        <w:t xml:space="preserve"> водой по открытой схеме осуществляется </w:t>
      </w:r>
      <w:r>
        <w:rPr>
          <w:sz w:val="26"/>
          <w:szCs w:val="26"/>
        </w:rPr>
        <w:t>от котельных №№1,2.</w:t>
      </w:r>
    </w:p>
    <w:p w:rsidR="00450102" w:rsidRPr="0077777C" w:rsidRDefault="00AC2349" w:rsidP="003B6AE1">
      <w:pPr>
        <w:spacing w:line="360" w:lineRule="auto"/>
        <w:ind w:firstLine="709"/>
        <w:jc w:val="both"/>
        <w:rPr>
          <w:rFonts w:eastAsia="MS Mincho"/>
          <w:sz w:val="26"/>
          <w:szCs w:val="26"/>
        </w:rPr>
      </w:pPr>
      <w:r w:rsidRPr="0077777C">
        <w:rPr>
          <w:rFonts w:eastAsia="MS Mincho"/>
          <w:sz w:val="26"/>
          <w:szCs w:val="26"/>
        </w:rPr>
        <w:t>Для реализации проекта по обеспечению потребителей Николаевского сельского централизованным горячим водоснабжением с использованием закрытых систем</w:t>
      </w:r>
      <w:r w:rsidR="00522FDF" w:rsidRPr="0077777C">
        <w:rPr>
          <w:rFonts w:eastAsia="MS Mincho"/>
          <w:sz w:val="26"/>
          <w:szCs w:val="26"/>
        </w:rPr>
        <w:t>,</w:t>
      </w:r>
      <w:r w:rsidRPr="0077777C">
        <w:rPr>
          <w:rFonts w:eastAsia="MS Mincho"/>
          <w:sz w:val="26"/>
          <w:szCs w:val="26"/>
        </w:rPr>
        <w:t xml:space="preserve"> разработан сценарий строительства </w:t>
      </w:r>
      <w:r w:rsidR="00450102" w:rsidRPr="0077777C">
        <w:rPr>
          <w:rFonts w:eastAsia="MS Mincho"/>
          <w:sz w:val="26"/>
          <w:szCs w:val="26"/>
        </w:rPr>
        <w:t>сетей горячего водоснабжения в с. Сосновка и с. Николаевка</w:t>
      </w:r>
      <w:r w:rsidR="00522FDF" w:rsidRPr="0077777C">
        <w:rPr>
          <w:rFonts w:eastAsia="MS Mincho"/>
          <w:sz w:val="26"/>
          <w:szCs w:val="26"/>
        </w:rPr>
        <w:t xml:space="preserve"> общей</w:t>
      </w:r>
      <w:r w:rsidR="00450102" w:rsidRPr="0077777C">
        <w:rPr>
          <w:rFonts w:eastAsia="MS Mincho"/>
          <w:sz w:val="26"/>
          <w:szCs w:val="26"/>
        </w:rPr>
        <w:t xml:space="preserve"> протяженность 6,820 км </w:t>
      </w:r>
      <w:r w:rsidR="00522FDF" w:rsidRPr="0077777C">
        <w:rPr>
          <w:rFonts w:eastAsia="MS Mincho"/>
          <w:sz w:val="26"/>
          <w:szCs w:val="26"/>
        </w:rPr>
        <w:t>(</w:t>
      </w:r>
      <w:r w:rsidR="00450102" w:rsidRPr="0077777C">
        <w:rPr>
          <w:rFonts w:eastAsia="MS Mincho"/>
          <w:sz w:val="26"/>
          <w:szCs w:val="26"/>
        </w:rPr>
        <w:t>в двухтрубном исчислении</w:t>
      </w:r>
      <w:r w:rsidR="00522FDF" w:rsidRPr="0077777C">
        <w:rPr>
          <w:rFonts w:eastAsia="MS Mincho"/>
          <w:sz w:val="26"/>
          <w:szCs w:val="26"/>
        </w:rPr>
        <w:t>)</w:t>
      </w:r>
      <w:r w:rsidR="00450102" w:rsidRPr="0077777C">
        <w:rPr>
          <w:rFonts w:eastAsia="MS Mincho"/>
          <w:sz w:val="26"/>
          <w:szCs w:val="26"/>
        </w:rPr>
        <w:t>.</w:t>
      </w:r>
    </w:p>
    <w:p w:rsidR="003B6AE1" w:rsidRPr="0077777C" w:rsidRDefault="003B6AE1" w:rsidP="003B6AE1">
      <w:pPr>
        <w:spacing w:line="360" w:lineRule="auto"/>
        <w:ind w:firstLine="709"/>
        <w:jc w:val="both"/>
        <w:rPr>
          <w:sz w:val="26"/>
          <w:szCs w:val="26"/>
        </w:rPr>
      </w:pPr>
      <w:r w:rsidRPr="00C73C70">
        <w:rPr>
          <w:sz w:val="26"/>
          <w:szCs w:val="26"/>
        </w:rPr>
        <w:t xml:space="preserve">В настоящем разделе приведены финансовые потребности мероприятия по реконструкции и строительству входящие в состав </w:t>
      </w:r>
      <w:r w:rsidRPr="0077777C">
        <w:rPr>
          <w:sz w:val="26"/>
          <w:szCs w:val="26"/>
        </w:rPr>
        <w:t>группы проектов №8 и направлены на обеспечение организации закрытой схемы горячего водоснабжения.</w:t>
      </w:r>
    </w:p>
    <w:p w:rsidR="003B6AE1" w:rsidRPr="0077777C" w:rsidRDefault="003B6AE1" w:rsidP="003B6AE1">
      <w:pPr>
        <w:spacing w:line="360" w:lineRule="auto"/>
        <w:ind w:firstLine="709"/>
        <w:jc w:val="both"/>
        <w:rPr>
          <w:sz w:val="26"/>
          <w:szCs w:val="26"/>
        </w:rPr>
      </w:pPr>
      <w:r w:rsidRPr="0077777C">
        <w:rPr>
          <w:sz w:val="26"/>
          <w:szCs w:val="26"/>
        </w:rPr>
        <w:t xml:space="preserve">Капитальные вложения в реализацию группы проектов №8 приведены в таблице </w:t>
      </w:r>
      <w:fldSimple w:instr=" REF  _Ref39388552 \h \t \w  \* MERGEFORMAT ">
        <w:r w:rsidR="002A2B5F" w:rsidRPr="0077777C">
          <w:rPr>
            <w:sz w:val="26"/>
            <w:szCs w:val="26"/>
          </w:rPr>
          <w:t>29</w:t>
        </w:r>
      </w:fldSimple>
      <w:r w:rsidRPr="0077777C">
        <w:rPr>
          <w:sz w:val="26"/>
          <w:szCs w:val="26"/>
        </w:rPr>
        <w:t xml:space="preserve">. Сводные капитальные затраты данной группы проектов вне зависимости от сценариев составят </w:t>
      </w:r>
      <w:r w:rsidR="00523EF9" w:rsidRPr="0077777C">
        <w:rPr>
          <w:sz w:val="26"/>
          <w:szCs w:val="26"/>
        </w:rPr>
        <w:t>270,82</w:t>
      </w:r>
      <w:r w:rsidRPr="0077777C">
        <w:rPr>
          <w:sz w:val="26"/>
          <w:szCs w:val="26"/>
        </w:rPr>
        <w:t xml:space="preserve"> млн. руб (без НДС). Проекты предполагаются к реализации в течение 202</w:t>
      </w:r>
      <w:r w:rsidR="00523EF9" w:rsidRPr="0077777C">
        <w:rPr>
          <w:sz w:val="26"/>
          <w:szCs w:val="26"/>
        </w:rPr>
        <w:t>6</w:t>
      </w:r>
      <w:r w:rsidRPr="0077777C">
        <w:rPr>
          <w:sz w:val="26"/>
          <w:szCs w:val="26"/>
        </w:rPr>
        <w:t xml:space="preserve"> – 20</w:t>
      </w:r>
      <w:r w:rsidR="00522FDF" w:rsidRPr="0077777C">
        <w:rPr>
          <w:sz w:val="26"/>
          <w:szCs w:val="26"/>
        </w:rPr>
        <w:t>30</w:t>
      </w:r>
      <w:r w:rsidRPr="0077777C">
        <w:rPr>
          <w:sz w:val="26"/>
          <w:szCs w:val="26"/>
        </w:rPr>
        <w:t> гг.</w:t>
      </w:r>
    </w:p>
    <w:p w:rsidR="00AF01EE" w:rsidRDefault="00AF01EE" w:rsidP="003B6AE1">
      <w:pPr>
        <w:spacing w:line="360" w:lineRule="auto"/>
        <w:ind w:firstLine="709"/>
        <w:jc w:val="both"/>
        <w:rPr>
          <w:sz w:val="26"/>
          <w:szCs w:val="26"/>
        </w:rPr>
        <w:sectPr w:rsidR="00AF01EE" w:rsidSect="00662CE8">
          <w:pgSz w:w="11906" w:h="16838"/>
          <w:pgMar w:top="1134" w:right="567" w:bottom="567" w:left="1701" w:header="708" w:footer="403" w:gutter="0"/>
          <w:cols w:space="708"/>
          <w:docGrid w:linePitch="360"/>
        </w:sectPr>
      </w:pPr>
    </w:p>
    <w:p w:rsidR="00AF01EE" w:rsidRDefault="00AF01EE" w:rsidP="003B6AE1">
      <w:pPr>
        <w:spacing w:line="360" w:lineRule="auto"/>
        <w:ind w:firstLine="709"/>
        <w:jc w:val="both"/>
        <w:rPr>
          <w:sz w:val="26"/>
          <w:szCs w:val="26"/>
        </w:rPr>
      </w:pPr>
    </w:p>
    <w:p w:rsidR="003B6AE1" w:rsidRPr="00AB44A3" w:rsidRDefault="003B6AE1" w:rsidP="000474C2">
      <w:pPr>
        <w:pStyle w:val="-0"/>
        <w:numPr>
          <w:ilvl w:val="0"/>
          <w:numId w:val="27"/>
        </w:numPr>
        <w:tabs>
          <w:tab w:val="left" w:pos="1418"/>
          <w:tab w:val="left" w:pos="9067"/>
        </w:tabs>
        <w:ind w:left="0" w:firstLine="0"/>
        <w:jc w:val="both"/>
        <w:rPr>
          <w:bCs/>
          <w:iCs/>
        </w:rPr>
      </w:pPr>
      <w:bookmarkStart w:id="103" w:name="_Ref39388552"/>
      <w:r w:rsidRPr="00AB44A3">
        <w:rPr>
          <w:bCs/>
          <w:iCs/>
        </w:rPr>
        <w:t>Сводные финансовые потребности в реализацию проектов группы №8</w:t>
      </w:r>
      <w:bookmarkEnd w:id="103"/>
    </w:p>
    <w:tbl>
      <w:tblPr>
        <w:tblW w:w="44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4"/>
        <w:gridCol w:w="1308"/>
        <w:gridCol w:w="739"/>
        <w:gridCol w:w="652"/>
        <w:gridCol w:w="706"/>
        <w:gridCol w:w="660"/>
        <w:gridCol w:w="760"/>
        <w:gridCol w:w="920"/>
        <w:gridCol w:w="920"/>
        <w:gridCol w:w="944"/>
        <w:gridCol w:w="982"/>
        <w:gridCol w:w="990"/>
        <w:gridCol w:w="714"/>
        <w:gridCol w:w="1150"/>
      </w:tblGrid>
      <w:tr w:rsidR="002A0C7F" w:rsidRPr="004B4037" w:rsidTr="002A0C7F">
        <w:trPr>
          <w:trHeight w:val="340"/>
        </w:trPr>
        <w:tc>
          <w:tcPr>
            <w:tcW w:w="770" w:type="pct"/>
            <w:shd w:val="clear" w:color="auto" w:fill="auto"/>
            <w:vAlign w:val="center"/>
            <w:hideMark/>
          </w:tcPr>
          <w:p w:rsidR="00AF01EE" w:rsidRPr="004B4037" w:rsidRDefault="00AF01EE" w:rsidP="003B6AE1">
            <w:pPr>
              <w:jc w:val="center"/>
              <w:rPr>
                <w:b/>
                <w:color w:val="000000"/>
                <w:sz w:val="20"/>
                <w:szCs w:val="20"/>
              </w:rPr>
            </w:pPr>
            <w:r w:rsidRPr="004B4037">
              <w:rPr>
                <w:b/>
                <w:color w:val="000000"/>
                <w:sz w:val="20"/>
                <w:szCs w:val="20"/>
              </w:rPr>
              <w:t>Наименование работ/статьи затрат</w:t>
            </w:r>
          </w:p>
        </w:tc>
        <w:tc>
          <w:tcPr>
            <w:tcW w:w="483" w:type="pct"/>
            <w:shd w:val="clear" w:color="auto" w:fill="auto"/>
            <w:vAlign w:val="center"/>
            <w:hideMark/>
          </w:tcPr>
          <w:p w:rsidR="00AF01EE" w:rsidRPr="004B4037" w:rsidRDefault="00AF01EE" w:rsidP="003B6AE1">
            <w:pPr>
              <w:jc w:val="center"/>
              <w:rPr>
                <w:b/>
                <w:color w:val="000000"/>
                <w:sz w:val="20"/>
                <w:szCs w:val="20"/>
              </w:rPr>
            </w:pPr>
            <w:r w:rsidRPr="004B4037">
              <w:rPr>
                <w:b/>
                <w:color w:val="000000"/>
                <w:sz w:val="20"/>
                <w:szCs w:val="20"/>
              </w:rPr>
              <w:t>Ед. изм.</w:t>
            </w:r>
          </w:p>
        </w:tc>
        <w:tc>
          <w:tcPr>
            <w:tcW w:w="273" w:type="pct"/>
            <w:shd w:val="clear" w:color="auto" w:fill="auto"/>
            <w:noWrap/>
            <w:vAlign w:val="center"/>
            <w:hideMark/>
          </w:tcPr>
          <w:p w:rsidR="00AF01EE" w:rsidRPr="004B4037" w:rsidRDefault="00AF01EE" w:rsidP="003B6AE1">
            <w:pPr>
              <w:jc w:val="center"/>
              <w:rPr>
                <w:b/>
                <w:color w:val="000000"/>
                <w:sz w:val="20"/>
                <w:szCs w:val="20"/>
              </w:rPr>
            </w:pPr>
            <w:r w:rsidRPr="004B4037">
              <w:rPr>
                <w:b/>
                <w:color w:val="000000"/>
                <w:sz w:val="20"/>
                <w:szCs w:val="20"/>
              </w:rPr>
              <w:t>202</w:t>
            </w:r>
            <w:r>
              <w:rPr>
                <w:b/>
                <w:color w:val="000000"/>
                <w:sz w:val="20"/>
                <w:szCs w:val="20"/>
              </w:rPr>
              <w:t>1</w:t>
            </w:r>
          </w:p>
        </w:tc>
        <w:tc>
          <w:tcPr>
            <w:tcW w:w="241" w:type="pct"/>
            <w:shd w:val="clear" w:color="auto" w:fill="auto"/>
            <w:noWrap/>
            <w:vAlign w:val="center"/>
            <w:hideMark/>
          </w:tcPr>
          <w:p w:rsidR="00AF01EE" w:rsidRPr="004B4037" w:rsidRDefault="00AF01EE" w:rsidP="00522FDF">
            <w:pPr>
              <w:jc w:val="center"/>
              <w:rPr>
                <w:b/>
                <w:color w:val="000000"/>
                <w:sz w:val="20"/>
                <w:szCs w:val="20"/>
              </w:rPr>
            </w:pPr>
            <w:r w:rsidRPr="004B4037">
              <w:rPr>
                <w:b/>
                <w:color w:val="000000"/>
                <w:sz w:val="20"/>
                <w:szCs w:val="20"/>
              </w:rPr>
              <w:t>202</w:t>
            </w:r>
            <w:r>
              <w:rPr>
                <w:b/>
                <w:color w:val="000000"/>
                <w:sz w:val="20"/>
                <w:szCs w:val="20"/>
              </w:rPr>
              <w:t>2</w:t>
            </w:r>
          </w:p>
        </w:tc>
        <w:tc>
          <w:tcPr>
            <w:tcW w:w="261" w:type="pct"/>
            <w:shd w:val="clear" w:color="auto" w:fill="auto"/>
            <w:noWrap/>
            <w:vAlign w:val="center"/>
            <w:hideMark/>
          </w:tcPr>
          <w:p w:rsidR="00AF01EE" w:rsidRPr="004B4037" w:rsidRDefault="00AF01EE" w:rsidP="003B6AE1">
            <w:pPr>
              <w:jc w:val="center"/>
              <w:rPr>
                <w:b/>
                <w:color w:val="000000"/>
                <w:sz w:val="20"/>
                <w:szCs w:val="20"/>
              </w:rPr>
            </w:pPr>
            <w:r>
              <w:rPr>
                <w:b/>
                <w:color w:val="000000"/>
                <w:sz w:val="20"/>
                <w:szCs w:val="20"/>
              </w:rPr>
              <w:t>2023</w:t>
            </w:r>
          </w:p>
        </w:tc>
        <w:tc>
          <w:tcPr>
            <w:tcW w:w="244" w:type="pct"/>
            <w:shd w:val="clear" w:color="auto" w:fill="auto"/>
            <w:noWrap/>
            <w:vAlign w:val="center"/>
            <w:hideMark/>
          </w:tcPr>
          <w:p w:rsidR="00AF01EE" w:rsidRPr="004B4037" w:rsidRDefault="00AF01EE" w:rsidP="003B6AE1">
            <w:pPr>
              <w:jc w:val="center"/>
              <w:rPr>
                <w:b/>
                <w:color w:val="000000"/>
                <w:sz w:val="20"/>
                <w:szCs w:val="20"/>
              </w:rPr>
            </w:pPr>
            <w:r>
              <w:rPr>
                <w:b/>
                <w:color w:val="000000"/>
                <w:sz w:val="20"/>
                <w:szCs w:val="20"/>
              </w:rPr>
              <w:t>2024</w:t>
            </w:r>
          </w:p>
        </w:tc>
        <w:tc>
          <w:tcPr>
            <w:tcW w:w="281" w:type="pct"/>
            <w:shd w:val="clear" w:color="auto" w:fill="auto"/>
            <w:noWrap/>
            <w:vAlign w:val="center"/>
            <w:hideMark/>
          </w:tcPr>
          <w:p w:rsidR="00AF01EE" w:rsidRPr="004B4037" w:rsidRDefault="00AF01EE" w:rsidP="003B6AE1">
            <w:pPr>
              <w:jc w:val="center"/>
              <w:rPr>
                <w:b/>
                <w:color w:val="000000"/>
                <w:sz w:val="20"/>
                <w:szCs w:val="20"/>
              </w:rPr>
            </w:pPr>
            <w:r>
              <w:rPr>
                <w:b/>
                <w:color w:val="000000"/>
                <w:sz w:val="20"/>
                <w:szCs w:val="20"/>
              </w:rPr>
              <w:t>2025</w:t>
            </w:r>
          </w:p>
        </w:tc>
        <w:tc>
          <w:tcPr>
            <w:tcW w:w="340" w:type="pct"/>
            <w:vAlign w:val="center"/>
          </w:tcPr>
          <w:p w:rsidR="00AF01EE" w:rsidRPr="004B4037" w:rsidRDefault="00AF01EE" w:rsidP="00522FDF">
            <w:pPr>
              <w:jc w:val="center"/>
              <w:rPr>
                <w:b/>
                <w:color w:val="000000"/>
                <w:sz w:val="20"/>
                <w:szCs w:val="20"/>
              </w:rPr>
            </w:pPr>
            <w:r w:rsidRPr="004B4037">
              <w:rPr>
                <w:b/>
                <w:color w:val="000000"/>
                <w:sz w:val="20"/>
                <w:szCs w:val="20"/>
              </w:rPr>
              <w:t>202</w:t>
            </w:r>
            <w:r>
              <w:rPr>
                <w:b/>
                <w:color w:val="000000"/>
                <w:sz w:val="20"/>
                <w:szCs w:val="20"/>
              </w:rPr>
              <w:t>6</w:t>
            </w:r>
          </w:p>
        </w:tc>
        <w:tc>
          <w:tcPr>
            <w:tcW w:w="340" w:type="pct"/>
            <w:vAlign w:val="center"/>
          </w:tcPr>
          <w:p w:rsidR="00AF01EE" w:rsidRPr="004B4037" w:rsidRDefault="00AF01EE" w:rsidP="00522FDF">
            <w:pPr>
              <w:jc w:val="center"/>
              <w:rPr>
                <w:b/>
                <w:color w:val="000000"/>
                <w:sz w:val="20"/>
                <w:szCs w:val="20"/>
              </w:rPr>
            </w:pPr>
            <w:r>
              <w:rPr>
                <w:b/>
                <w:color w:val="000000"/>
                <w:sz w:val="20"/>
                <w:szCs w:val="20"/>
              </w:rPr>
              <w:t>2027</w:t>
            </w:r>
          </w:p>
        </w:tc>
        <w:tc>
          <w:tcPr>
            <w:tcW w:w="349" w:type="pct"/>
            <w:vAlign w:val="center"/>
          </w:tcPr>
          <w:p w:rsidR="00AF01EE" w:rsidRPr="004B4037" w:rsidRDefault="00AF01EE" w:rsidP="00522FDF">
            <w:pPr>
              <w:jc w:val="center"/>
              <w:rPr>
                <w:b/>
                <w:color w:val="000000"/>
                <w:sz w:val="20"/>
                <w:szCs w:val="20"/>
              </w:rPr>
            </w:pPr>
            <w:r>
              <w:rPr>
                <w:b/>
                <w:color w:val="000000"/>
                <w:sz w:val="20"/>
                <w:szCs w:val="20"/>
              </w:rPr>
              <w:t>2028</w:t>
            </w:r>
          </w:p>
        </w:tc>
        <w:tc>
          <w:tcPr>
            <w:tcW w:w="363" w:type="pct"/>
            <w:vAlign w:val="center"/>
          </w:tcPr>
          <w:p w:rsidR="00AF01EE" w:rsidRPr="004B4037" w:rsidRDefault="00AF01EE" w:rsidP="00522FDF">
            <w:pPr>
              <w:jc w:val="center"/>
              <w:rPr>
                <w:b/>
                <w:color w:val="000000"/>
                <w:sz w:val="20"/>
                <w:szCs w:val="20"/>
              </w:rPr>
            </w:pPr>
            <w:r>
              <w:rPr>
                <w:b/>
                <w:color w:val="000000"/>
                <w:sz w:val="20"/>
                <w:szCs w:val="20"/>
              </w:rPr>
              <w:t>2029</w:t>
            </w:r>
          </w:p>
        </w:tc>
        <w:tc>
          <w:tcPr>
            <w:tcW w:w="366" w:type="pct"/>
            <w:vAlign w:val="center"/>
          </w:tcPr>
          <w:p w:rsidR="00AF01EE" w:rsidRPr="004B4037" w:rsidRDefault="00AF01EE" w:rsidP="00AF01EE">
            <w:pPr>
              <w:jc w:val="center"/>
              <w:rPr>
                <w:b/>
                <w:color w:val="000000"/>
                <w:sz w:val="20"/>
                <w:szCs w:val="20"/>
              </w:rPr>
            </w:pPr>
            <w:r w:rsidRPr="004B4037">
              <w:rPr>
                <w:b/>
                <w:color w:val="000000"/>
                <w:sz w:val="20"/>
                <w:szCs w:val="20"/>
              </w:rPr>
              <w:t>20</w:t>
            </w:r>
            <w:r>
              <w:rPr>
                <w:b/>
                <w:color w:val="000000"/>
                <w:sz w:val="20"/>
                <w:szCs w:val="20"/>
              </w:rPr>
              <w:t>30</w:t>
            </w:r>
          </w:p>
        </w:tc>
        <w:tc>
          <w:tcPr>
            <w:tcW w:w="264" w:type="pct"/>
            <w:vAlign w:val="center"/>
          </w:tcPr>
          <w:p w:rsidR="00AF01EE" w:rsidRPr="004B4037" w:rsidRDefault="00AF01EE" w:rsidP="00AF01EE">
            <w:pPr>
              <w:jc w:val="center"/>
              <w:rPr>
                <w:b/>
                <w:color w:val="000000"/>
                <w:sz w:val="20"/>
                <w:szCs w:val="20"/>
              </w:rPr>
            </w:pPr>
            <w:r>
              <w:rPr>
                <w:b/>
                <w:color w:val="000000"/>
                <w:sz w:val="20"/>
                <w:szCs w:val="20"/>
              </w:rPr>
              <w:t>2031-2036</w:t>
            </w:r>
          </w:p>
        </w:tc>
        <w:tc>
          <w:tcPr>
            <w:tcW w:w="422" w:type="pct"/>
            <w:shd w:val="clear" w:color="auto" w:fill="auto"/>
            <w:vAlign w:val="center"/>
            <w:hideMark/>
          </w:tcPr>
          <w:p w:rsidR="00AF01EE" w:rsidRPr="004B4037" w:rsidRDefault="00AF01EE" w:rsidP="003B6AE1">
            <w:pPr>
              <w:jc w:val="center"/>
              <w:rPr>
                <w:b/>
                <w:color w:val="000000"/>
                <w:sz w:val="20"/>
                <w:szCs w:val="20"/>
              </w:rPr>
            </w:pPr>
            <w:r w:rsidRPr="004B4037">
              <w:rPr>
                <w:b/>
                <w:color w:val="000000"/>
                <w:sz w:val="20"/>
                <w:szCs w:val="20"/>
              </w:rPr>
              <w:t>всего</w:t>
            </w:r>
          </w:p>
        </w:tc>
      </w:tr>
      <w:tr w:rsidR="00AF01EE" w:rsidRPr="00B0523F" w:rsidTr="002A0C7F">
        <w:trPr>
          <w:trHeight w:val="340"/>
        </w:trPr>
        <w:tc>
          <w:tcPr>
            <w:tcW w:w="5000" w:type="pct"/>
            <w:gridSpan w:val="14"/>
            <w:vAlign w:val="center"/>
          </w:tcPr>
          <w:p w:rsidR="00AF01EE" w:rsidRPr="00B0523F" w:rsidRDefault="00AF01EE" w:rsidP="00AF01EE">
            <w:pPr>
              <w:jc w:val="center"/>
              <w:rPr>
                <w:b/>
                <w:color w:val="000000"/>
                <w:sz w:val="20"/>
                <w:szCs w:val="20"/>
              </w:rPr>
            </w:pPr>
            <w:r w:rsidRPr="00B0523F">
              <w:rPr>
                <w:b/>
                <w:color w:val="000000"/>
                <w:sz w:val="20"/>
                <w:szCs w:val="20"/>
              </w:rPr>
              <w:t>с. Николаевка</w:t>
            </w:r>
          </w:p>
        </w:tc>
      </w:tr>
      <w:tr w:rsidR="002A0C7F" w:rsidRPr="004B4037" w:rsidTr="002A0C7F">
        <w:trPr>
          <w:trHeight w:val="340"/>
        </w:trPr>
        <w:tc>
          <w:tcPr>
            <w:tcW w:w="770" w:type="pct"/>
            <w:shd w:val="clear" w:color="auto" w:fill="auto"/>
            <w:vAlign w:val="center"/>
            <w:hideMark/>
          </w:tcPr>
          <w:p w:rsidR="00753115" w:rsidRPr="004B4037" w:rsidRDefault="00753115" w:rsidP="003B6AE1">
            <w:pPr>
              <w:jc w:val="center"/>
              <w:rPr>
                <w:color w:val="000000"/>
                <w:sz w:val="20"/>
                <w:szCs w:val="20"/>
              </w:rPr>
            </w:pPr>
            <w:r w:rsidRPr="004B4037">
              <w:rPr>
                <w:color w:val="000000"/>
                <w:sz w:val="20"/>
                <w:szCs w:val="20"/>
              </w:rPr>
              <w:t>Всего капитальные затраты</w:t>
            </w:r>
          </w:p>
        </w:tc>
        <w:tc>
          <w:tcPr>
            <w:tcW w:w="483" w:type="pct"/>
            <w:shd w:val="clear" w:color="auto" w:fill="auto"/>
            <w:noWrap/>
            <w:vAlign w:val="center"/>
            <w:hideMark/>
          </w:tcPr>
          <w:p w:rsidR="00753115" w:rsidRPr="004B4037" w:rsidRDefault="00753115"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1" w:type="pct"/>
            <w:shd w:val="clear" w:color="auto" w:fill="auto"/>
            <w:noWrap/>
            <w:vAlign w:val="center"/>
          </w:tcPr>
          <w:p w:rsidR="00753115" w:rsidRPr="0026352C" w:rsidRDefault="00753115" w:rsidP="006D777E">
            <w:pPr>
              <w:jc w:val="center"/>
              <w:rPr>
                <w:sz w:val="20"/>
                <w:szCs w:val="20"/>
              </w:rPr>
            </w:pPr>
            <w:r w:rsidRPr="0026352C">
              <w:rPr>
                <w:color w:val="000000"/>
                <w:sz w:val="20"/>
                <w:szCs w:val="20"/>
              </w:rPr>
              <w:t>-</w:t>
            </w:r>
          </w:p>
        </w:tc>
        <w:tc>
          <w:tcPr>
            <w:tcW w:w="26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4"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8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6D777E">
            <w:pPr>
              <w:jc w:val="center"/>
              <w:rPr>
                <w:sz w:val="20"/>
                <w:szCs w:val="20"/>
              </w:rPr>
            </w:pPr>
            <w:r w:rsidRPr="0026352C">
              <w:rPr>
                <w:color w:val="000000"/>
                <w:sz w:val="20"/>
                <w:szCs w:val="20"/>
              </w:rPr>
              <w:t>-</w:t>
            </w:r>
          </w:p>
        </w:tc>
        <w:tc>
          <w:tcPr>
            <w:tcW w:w="349" w:type="pct"/>
            <w:vAlign w:val="center"/>
          </w:tcPr>
          <w:p w:rsidR="00753115" w:rsidRPr="0026352C" w:rsidRDefault="00753115" w:rsidP="002A0C7F">
            <w:pPr>
              <w:jc w:val="center"/>
              <w:rPr>
                <w:color w:val="000000"/>
                <w:sz w:val="20"/>
                <w:szCs w:val="20"/>
              </w:rPr>
            </w:pPr>
            <w:r>
              <w:rPr>
                <w:color w:val="000000"/>
                <w:sz w:val="20"/>
                <w:szCs w:val="20"/>
              </w:rPr>
              <w:t>51 329,</w:t>
            </w:r>
            <w:r w:rsidR="002A0C7F">
              <w:rPr>
                <w:color w:val="000000"/>
                <w:sz w:val="20"/>
                <w:szCs w:val="20"/>
              </w:rPr>
              <w:t>5</w:t>
            </w:r>
          </w:p>
        </w:tc>
        <w:tc>
          <w:tcPr>
            <w:tcW w:w="363" w:type="pct"/>
            <w:vAlign w:val="center"/>
          </w:tcPr>
          <w:p w:rsidR="00753115" w:rsidRPr="0026352C" w:rsidRDefault="002A0C7F" w:rsidP="00753115">
            <w:pPr>
              <w:jc w:val="center"/>
              <w:rPr>
                <w:color w:val="000000"/>
                <w:sz w:val="20"/>
                <w:szCs w:val="20"/>
              </w:rPr>
            </w:pPr>
            <w:r>
              <w:rPr>
                <w:color w:val="000000"/>
                <w:sz w:val="20"/>
                <w:szCs w:val="20"/>
              </w:rPr>
              <w:t>56 243,2</w:t>
            </w:r>
          </w:p>
        </w:tc>
        <w:tc>
          <w:tcPr>
            <w:tcW w:w="366" w:type="pct"/>
            <w:vAlign w:val="center"/>
          </w:tcPr>
          <w:p w:rsidR="00753115" w:rsidRPr="0026352C" w:rsidRDefault="002A0C7F" w:rsidP="00753115">
            <w:pPr>
              <w:jc w:val="center"/>
              <w:rPr>
                <w:color w:val="000000"/>
                <w:sz w:val="20"/>
                <w:szCs w:val="20"/>
              </w:rPr>
            </w:pPr>
            <w:r>
              <w:rPr>
                <w:color w:val="000000"/>
                <w:sz w:val="20"/>
                <w:szCs w:val="20"/>
              </w:rPr>
              <w:t>58 492,9</w:t>
            </w:r>
          </w:p>
        </w:tc>
        <w:tc>
          <w:tcPr>
            <w:tcW w:w="264" w:type="pct"/>
            <w:vAlign w:val="center"/>
          </w:tcPr>
          <w:p w:rsidR="00753115" w:rsidRPr="0026352C" w:rsidRDefault="00753115" w:rsidP="006D777E">
            <w:pPr>
              <w:jc w:val="center"/>
              <w:rPr>
                <w:sz w:val="20"/>
                <w:szCs w:val="20"/>
              </w:rPr>
            </w:pPr>
            <w:r w:rsidRPr="0026352C">
              <w:rPr>
                <w:color w:val="000000"/>
                <w:sz w:val="20"/>
                <w:szCs w:val="20"/>
              </w:rPr>
              <w:t>-</w:t>
            </w:r>
          </w:p>
        </w:tc>
        <w:tc>
          <w:tcPr>
            <w:tcW w:w="422" w:type="pct"/>
            <w:shd w:val="clear" w:color="auto" w:fill="auto"/>
            <w:vAlign w:val="center"/>
          </w:tcPr>
          <w:p w:rsidR="00753115" w:rsidRPr="0026352C" w:rsidRDefault="00753115" w:rsidP="002A0C7F">
            <w:pPr>
              <w:jc w:val="center"/>
              <w:rPr>
                <w:color w:val="000000"/>
                <w:sz w:val="20"/>
                <w:szCs w:val="20"/>
              </w:rPr>
            </w:pPr>
            <w:r>
              <w:rPr>
                <w:color w:val="000000"/>
                <w:sz w:val="20"/>
                <w:szCs w:val="20"/>
              </w:rPr>
              <w:t>166 065,6</w:t>
            </w:r>
          </w:p>
        </w:tc>
      </w:tr>
      <w:tr w:rsidR="002A0C7F" w:rsidRPr="004B4037" w:rsidTr="002A0C7F">
        <w:trPr>
          <w:trHeight w:val="340"/>
        </w:trPr>
        <w:tc>
          <w:tcPr>
            <w:tcW w:w="770" w:type="pct"/>
            <w:shd w:val="clear" w:color="auto" w:fill="auto"/>
            <w:vAlign w:val="center"/>
            <w:hideMark/>
          </w:tcPr>
          <w:p w:rsidR="00753115" w:rsidRPr="004B4037" w:rsidRDefault="00753115" w:rsidP="003B6AE1">
            <w:pPr>
              <w:jc w:val="center"/>
              <w:rPr>
                <w:color w:val="000000"/>
                <w:sz w:val="20"/>
                <w:szCs w:val="20"/>
              </w:rPr>
            </w:pPr>
            <w:r w:rsidRPr="004B4037">
              <w:rPr>
                <w:color w:val="000000"/>
                <w:sz w:val="20"/>
                <w:szCs w:val="20"/>
              </w:rPr>
              <w:t>НДС</w:t>
            </w:r>
          </w:p>
        </w:tc>
        <w:tc>
          <w:tcPr>
            <w:tcW w:w="483" w:type="pct"/>
            <w:shd w:val="clear" w:color="auto" w:fill="auto"/>
            <w:noWrap/>
            <w:vAlign w:val="center"/>
            <w:hideMark/>
          </w:tcPr>
          <w:p w:rsidR="00753115" w:rsidRPr="004B4037" w:rsidRDefault="00753115"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1" w:type="pct"/>
            <w:shd w:val="clear" w:color="auto" w:fill="auto"/>
            <w:noWrap/>
            <w:vAlign w:val="center"/>
          </w:tcPr>
          <w:p w:rsidR="00753115" w:rsidRPr="0026352C" w:rsidRDefault="00753115" w:rsidP="006D777E">
            <w:pPr>
              <w:jc w:val="center"/>
              <w:rPr>
                <w:sz w:val="20"/>
                <w:szCs w:val="20"/>
              </w:rPr>
            </w:pPr>
            <w:r w:rsidRPr="0026352C">
              <w:rPr>
                <w:color w:val="000000"/>
                <w:sz w:val="20"/>
                <w:szCs w:val="20"/>
              </w:rPr>
              <w:t>-</w:t>
            </w:r>
          </w:p>
        </w:tc>
        <w:tc>
          <w:tcPr>
            <w:tcW w:w="26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4"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8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6D777E">
            <w:pPr>
              <w:jc w:val="center"/>
              <w:rPr>
                <w:sz w:val="20"/>
                <w:szCs w:val="20"/>
              </w:rPr>
            </w:pPr>
            <w:r w:rsidRPr="0026352C">
              <w:rPr>
                <w:color w:val="000000"/>
                <w:sz w:val="20"/>
                <w:szCs w:val="20"/>
              </w:rPr>
              <w:t>-</w:t>
            </w:r>
          </w:p>
        </w:tc>
        <w:tc>
          <w:tcPr>
            <w:tcW w:w="349" w:type="pct"/>
            <w:vAlign w:val="center"/>
          </w:tcPr>
          <w:p w:rsidR="00753115" w:rsidRPr="0026352C" w:rsidRDefault="00753115" w:rsidP="002A0C7F">
            <w:pPr>
              <w:jc w:val="center"/>
              <w:rPr>
                <w:color w:val="000000"/>
                <w:sz w:val="20"/>
                <w:szCs w:val="20"/>
              </w:rPr>
            </w:pPr>
            <w:r>
              <w:rPr>
                <w:color w:val="000000"/>
                <w:sz w:val="20"/>
                <w:szCs w:val="20"/>
              </w:rPr>
              <w:t>10 265,9</w:t>
            </w:r>
          </w:p>
        </w:tc>
        <w:tc>
          <w:tcPr>
            <w:tcW w:w="363" w:type="pct"/>
            <w:vAlign w:val="center"/>
          </w:tcPr>
          <w:p w:rsidR="00753115" w:rsidRPr="0026352C" w:rsidRDefault="002A0C7F" w:rsidP="00753115">
            <w:pPr>
              <w:jc w:val="center"/>
              <w:rPr>
                <w:color w:val="000000"/>
                <w:sz w:val="20"/>
                <w:szCs w:val="20"/>
              </w:rPr>
            </w:pPr>
            <w:r>
              <w:rPr>
                <w:color w:val="000000"/>
                <w:sz w:val="20"/>
                <w:szCs w:val="20"/>
              </w:rPr>
              <w:t>11 248,6</w:t>
            </w:r>
          </w:p>
        </w:tc>
        <w:tc>
          <w:tcPr>
            <w:tcW w:w="366" w:type="pct"/>
            <w:vAlign w:val="center"/>
          </w:tcPr>
          <w:p w:rsidR="00753115" w:rsidRPr="0026352C" w:rsidRDefault="002A0C7F" w:rsidP="00753115">
            <w:pPr>
              <w:jc w:val="center"/>
              <w:rPr>
                <w:color w:val="000000"/>
                <w:sz w:val="20"/>
                <w:szCs w:val="20"/>
              </w:rPr>
            </w:pPr>
            <w:r>
              <w:rPr>
                <w:color w:val="000000"/>
                <w:sz w:val="20"/>
                <w:szCs w:val="20"/>
              </w:rPr>
              <w:t>11 698,6</w:t>
            </w:r>
          </w:p>
        </w:tc>
        <w:tc>
          <w:tcPr>
            <w:tcW w:w="264" w:type="pct"/>
            <w:vAlign w:val="center"/>
          </w:tcPr>
          <w:p w:rsidR="00753115" w:rsidRPr="0026352C" w:rsidRDefault="00753115" w:rsidP="006D777E">
            <w:pPr>
              <w:jc w:val="center"/>
              <w:rPr>
                <w:sz w:val="20"/>
                <w:szCs w:val="20"/>
              </w:rPr>
            </w:pPr>
            <w:r w:rsidRPr="0026352C">
              <w:rPr>
                <w:color w:val="000000"/>
                <w:sz w:val="20"/>
                <w:szCs w:val="20"/>
              </w:rPr>
              <w:t>-</w:t>
            </w:r>
          </w:p>
        </w:tc>
        <w:tc>
          <w:tcPr>
            <w:tcW w:w="422" w:type="pct"/>
            <w:shd w:val="clear" w:color="auto" w:fill="auto"/>
            <w:vAlign w:val="center"/>
          </w:tcPr>
          <w:p w:rsidR="00753115" w:rsidRPr="0026352C" w:rsidRDefault="00753115" w:rsidP="002A0C7F">
            <w:pPr>
              <w:jc w:val="center"/>
              <w:rPr>
                <w:color w:val="000000"/>
                <w:sz w:val="20"/>
                <w:szCs w:val="20"/>
              </w:rPr>
            </w:pPr>
            <w:r>
              <w:rPr>
                <w:color w:val="000000"/>
                <w:sz w:val="20"/>
                <w:szCs w:val="20"/>
              </w:rPr>
              <w:t>33 213,1</w:t>
            </w:r>
          </w:p>
        </w:tc>
      </w:tr>
      <w:tr w:rsidR="002A0C7F" w:rsidRPr="004B4037" w:rsidTr="002A0C7F">
        <w:trPr>
          <w:trHeight w:val="340"/>
        </w:trPr>
        <w:tc>
          <w:tcPr>
            <w:tcW w:w="770" w:type="pct"/>
            <w:shd w:val="clear" w:color="auto" w:fill="auto"/>
            <w:vAlign w:val="center"/>
            <w:hideMark/>
          </w:tcPr>
          <w:p w:rsidR="00753115" w:rsidRPr="004B4037" w:rsidRDefault="00753115" w:rsidP="003B6AE1">
            <w:pPr>
              <w:jc w:val="center"/>
              <w:rPr>
                <w:color w:val="000000"/>
                <w:sz w:val="20"/>
                <w:szCs w:val="20"/>
              </w:rPr>
            </w:pPr>
            <w:r w:rsidRPr="004B4037">
              <w:rPr>
                <w:color w:val="000000"/>
                <w:sz w:val="20"/>
                <w:szCs w:val="20"/>
              </w:rPr>
              <w:t>Всего стоимость проекта</w:t>
            </w:r>
          </w:p>
        </w:tc>
        <w:tc>
          <w:tcPr>
            <w:tcW w:w="483" w:type="pct"/>
            <w:shd w:val="clear" w:color="auto" w:fill="auto"/>
            <w:noWrap/>
            <w:vAlign w:val="center"/>
            <w:hideMark/>
          </w:tcPr>
          <w:p w:rsidR="00753115" w:rsidRPr="004B4037" w:rsidRDefault="00753115"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1" w:type="pct"/>
            <w:shd w:val="clear" w:color="auto" w:fill="auto"/>
            <w:noWrap/>
            <w:vAlign w:val="center"/>
          </w:tcPr>
          <w:p w:rsidR="00753115" w:rsidRPr="0026352C" w:rsidRDefault="00753115" w:rsidP="006D777E">
            <w:pPr>
              <w:jc w:val="center"/>
              <w:rPr>
                <w:sz w:val="20"/>
                <w:szCs w:val="20"/>
              </w:rPr>
            </w:pPr>
            <w:r w:rsidRPr="0026352C">
              <w:rPr>
                <w:color w:val="000000"/>
                <w:sz w:val="20"/>
                <w:szCs w:val="20"/>
              </w:rPr>
              <w:t>-</w:t>
            </w:r>
          </w:p>
        </w:tc>
        <w:tc>
          <w:tcPr>
            <w:tcW w:w="26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44"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281" w:type="pct"/>
            <w:shd w:val="clear" w:color="auto" w:fill="auto"/>
            <w:noWrap/>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3B6AE1">
            <w:pPr>
              <w:jc w:val="center"/>
              <w:rPr>
                <w:sz w:val="20"/>
                <w:szCs w:val="20"/>
              </w:rPr>
            </w:pPr>
            <w:r w:rsidRPr="0026352C">
              <w:rPr>
                <w:color w:val="000000"/>
                <w:sz w:val="20"/>
                <w:szCs w:val="20"/>
              </w:rPr>
              <w:t>-</w:t>
            </w:r>
          </w:p>
        </w:tc>
        <w:tc>
          <w:tcPr>
            <w:tcW w:w="340" w:type="pct"/>
            <w:vAlign w:val="center"/>
          </w:tcPr>
          <w:p w:rsidR="00753115" w:rsidRPr="0026352C" w:rsidRDefault="00753115" w:rsidP="006D777E">
            <w:pPr>
              <w:jc w:val="center"/>
              <w:rPr>
                <w:sz w:val="20"/>
                <w:szCs w:val="20"/>
              </w:rPr>
            </w:pPr>
            <w:r w:rsidRPr="0026352C">
              <w:rPr>
                <w:color w:val="000000"/>
                <w:sz w:val="20"/>
                <w:szCs w:val="20"/>
              </w:rPr>
              <w:t>-</w:t>
            </w:r>
          </w:p>
        </w:tc>
        <w:tc>
          <w:tcPr>
            <w:tcW w:w="349" w:type="pct"/>
            <w:vAlign w:val="center"/>
          </w:tcPr>
          <w:p w:rsidR="00753115" w:rsidRPr="0026352C" w:rsidRDefault="00753115" w:rsidP="002A0C7F">
            <w:pPr>
              <w:jc w:val="center"/>
              <w:rPr>
                <w:color w:val="000000"/>
                <w:sz w:val="20"/>
                <w:szCs w:val="20"/>
              </w:rPr>
            </w:pPr>
            <w:r>
              <w:rPr>
                <w:color w:val="000000"/>
                <w:sz w:val="20"/>
                <w:szCs w:val="20"/>
              </w:rPr>
              <w:t>61 595,4</w:t>
            </w:r>
          </w:p>
        </w:tc>
        <w:tc>
          <w:tcPr>
            <w:tcW w:w="363" w:type="pct"/>
            <w:vAlign w:val="center"/>
          </w:tcPr>
          <w:p w:rsidR="00753115" w:rsidRPr="0026352C" w:rsidRDefault="002A0C7F" w:rsidP="00753115">
            <w:pPr>
              <w:jc w:val="center"/>
              <w:rPr>
                <w:color w:val="000000"/>
                <w:sz w:val="20"/>
                <w:szCs w:val="20"/>
              </w:rPr>
            </w:pPr>
            <w:r>
              <w:rPr>
                <w:color w:val="000000"/>
                <w:sz w:val="20"/>
                <w:szCs w:val="20"/>
              </w:rPr>
              <w:t>67 491,8</w:t>
            </w:r>
          </w:p>
        </w:tc>
        <w:tc>
          <w:tcPr>
            <w:tcW w:w="366" w:type="pct"/>
            <w:vAlign w:val="center"/>
          </w:tcPr>
          <w:p w:rsidR="00753115" w:rsidRPr="0026352C" w:rsidRDefault="00753115" w:rsidP="002A0C7F">
            <w:pPr>
              <w:jc w:val="center"/>
              <w:rPr>
                <w:color w:val="000000"/>
                <w:sz w:val="20"/>
                <w:szCs w:val="20"/>
              </w:rPr>
            </w:pPr>
            <w:r>
              <w:rPr>
                <w:color w:val="000000"/>
                <w:sz w:val="20"/>
                <w:szCs w:val="20"/>
              </w:rPr>
              <w:t>70 191,5</w:t>
            </w:r>
          </w:p>
        </w:tc>
        <w:tc>
          <w:tcPr>
            <w:tcW w:w="264" w:type="pct"/>
            <w:vAlign w:val="center"/>
          </w:tcPr>
          <w:p w:rsidR="00753115" w:rsidRPr="0026352C" w:rsidRDefault="00753115" w:rsidP="006D777E">
            <w:pPr>
              <w:jc w:val="center"/>
              <w:rPr>
                <w:sz w:val="20"/>
                <w:szCs w:val="20"/>
              </w:rPr>
            </w:pPr>
            <w:r w:rsidRPr="0026352C">
              <w:rPr>
                <w:color w:val="000000"/>
                <w:sz w:val="20"/>
                <w:szCs w:val="20"/>
              </w:rPr>
              <w:t>-</w:t>
            </w:r>
          </w:p>
        </w:tc>
        <w:tc>
          <w:tcPr>
            <w:tcW w:w="422" w:type="pct"/>
            <w:shd w:val="clear" w:color="auto" w:fill="auto"/>
            <w:vAlign w:val="center"/>
          </w:tcPr>
          <w:p w:rsidR="00753115" w:rsidRPr="0026352C" w:rsidRDefault="00753115" w:rsidP="002A0C7F">
            <w:pPr>
              <w:jc w:val="center"/>
              <w:rPr>
                <w:color w:val="000000"/>
                <w:sz w:val="20"/>
                <w:szCs w:val="20"/>
              </w:rPr>
            </w:pPr>
            <w:r>
              <w:rPr>
                <w:color w:val="000000"/>
                <w:sz w:val="20"/>
                <w:szCs w:val="20"/>
              </w:rPr>
              <w:t>199 278,</w:t>
            </w:r>
            <w:r w:rsidR="002A0C7F">
              <w:rPr>
                <w:color w:val="000000"/>
                <w:sz w:val="20"/>
                <w:szCs w:val="20"/>
              </w:rPr>
              <w:t>8</w:t>
            </w:r>
          </w:p>
        </w:tc>
      </w:tr>
      <w:tr w:rsidR="00753115" w:rsidRPr="00B0523F" w:rsidTr="002A0C7F">
        <w:trPr>
          <w:trHeight w:val="340"/>
        </w:trPr>
        <w:tc>
          <w:tcPr>
            <w:tcW w:w="5000" w:type="pct"/>
            <w:gridSpan w:val="14"/>
            <w:vAlign w:val="center"/>
          </w:tcPr>
          <w:p w:rsidR="00753115" w:rsidRPr="0026352C" w:rsidRDefault="00753115" w:rsidP="00AF01EE">
            <w:pPr>
              <w:jc w:val="center"/>
              <w:rPr>
                <w:b/>
                <w:color w:val="000000"/>
                <w:sz w:val="20"/>
                <w:szCs w:val="20"/>
              </w:rPr>
            </w:pPr>
            <w:r w:rsidRPr="0026352C">
              <w:rPr>
                <w:b/>
                <w:color w:val="000000"/>
                <w:sz w:val="20"/>
                <w:szCs w:val="20"/>
              </w:rPr>
              <w:t>с. Сосновка</w:t>
            </w:r>
          </w:p>
        </w:tc>
      </w:tr>
      <w:tr w:rsidR="002A0C7F" w:rsidRPr="004B4037" w:rsidTr="002A0C7F">
        <w:trPr>
          <w:trHeight w:val="340"/>
        </w:trPr>
        <w:tc>
          <w:tcPr>
            <w:tcW w:w="770" w:type="pct"/>
            <w:shd w:val="clear" w:color="auto" w:fill="auto"/>
            <w:vAlign w:val="center"/>
          </w:tcPr>
          <w:p w:rsidR="00523EF9" w:rsidRPr="004B4037" w:rsidRDefault="00523EF9" w:rsidP="003B6AE1">
            <w:pPr>
              <w:jc w:val="center"/>
              <w:rPr>
                <w:color w:val="000000"/>
                <w:sz w:val="20"/>
                <w:szCs w:val="20"/>
              </w:rPr>
            </w:pPr>
            <w:r w:rsidRPr="004B4037">
              <w:rPr>
                <w:color w:val="000000"/>
                <w:sz w:val="20"/>
                <w:szCs w:val="20"/>
              </w:rPr>
              <w:t>Всего капитальные затраты</w:t>
            </w:r>
          </w:p>
        </w:tc>
        <w:tc>
          <w:tcPr>
            <w:tcW w:w="483" w:type="pct"/>
            <w:shd w:val="clear" w:color="auto" w:fill="auto"/>
            <w:noWrap/>
            <w:vAlign w:val="center"/>
          </w:tcPr>
          <w:p w:rsidR="00523EF9" w:rsidRPr="004B4037" w:rsidRDefault="00523EF9"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1" w:type="pct"/>
            <w:shd w:val="clear" w:color="auto" w:fill="auto"/>
            <w:noWrap/>
            <w:vAlign w:val="center"/>
          </w:tcPr>
          <w:p w:rsidR="00523EF9" w:rsidRPr="0026352C" w:rsidRDefault="00523EF9" w:rsidP="006D777E">
            <w:pPr>
              <w:jc w:val="center"/>
              <w:rPr>
                <w:sz w:val="20"/>
                <w:szCs w:val="20"/>
              </w:rPr>
            </w:pPr>
            <w:r w:rsidRPr="0026352C">
              <w:rPr>
                <w:color w:val="000000"/>
                <w:sz w:val="20"/>
                <w:szCs w:val="20"/>
              </w:rPr>
              <w:t>-</w:t>
            </w:r>
          </w:p>
        </w:tc>
        <w:tc>
          <w:tcPr>
            <w:tcW w:w="26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4"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8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340" w:type="pct"/>
            <w:vAlign w:val="center"/>
          </w:tcPr>
          <w:p w:rsidR="00523EF9" w:rsidRPr="0026352C" w:rsidRDefault="00523EF9" w:rsidP="002A0C7F">
            <w:pPr>
              <w:jc w:val="center"/>
              <w:rPr>
                <w:color w:val="000000"/>
                <w:sz w:val="20"/>
                <w:szCs w:val="20"/>
              </w:rPr>
            </w:pPr>
            <w:r>
              <w:rPr>
                <w:color w:val="000000"/>
                <w:sz w:val="20"/>
                <w:szCs w:val="20"/>
              </w:rPr>
              <w:t>50 000,0</w:t>
            </w:r>
          </w:p>
        </w:tc>
        <w:tc>
          <w:tcPr>
            <w:tcW w:w="340" w:type="pct"/>
            <w:vAlign w:val="center"/>
          </w:tcPr>
          <w:p w:rsidR="00523EF9" w:rsidRPr="0026352C" w:rsidRDefault="00523EF9" w:rsidP="002A0C7F">
            <w:pPr>
              <w:jc w:val="center"/>
              <w:rPr>
                <w:color w:val="000000"/>
                <w:sz w:val="20"/>
                <w:szCs w:val="20"/>
              </w:rPr>
            </w:pPr>
            <w:r>
              <w:rPr>
                <w:color w:val="000000"/>
                <w:sz w:val="20"/>
                <w:szCs w:val="20"/>
              </w:rPr>
              <w:t>52 000,0</w:t>
            </w:r>
          </w:p>
        </w:tc>
        <w:tc>
          <w:tcPr>
            <w:tcW w:w="349" w:type="pct"/>
            <w:vAlign w:val="center"/>
          </w:tcPr>
          <w:p w:rsidR="00523EF9" w:rsidRPr="0026352C" w:rsidRDefault="00523EF9" w:rsidP="002A0C7F">
            <w:pPr>
              <w:jc w:val="center"/>
              <w:rPr>
                <w:color w:val="000000"/>
                <w:sz w:val="20"/>
                <w:szCs w:val="20"/>
              </w:rPr>
            </w:pPr>
            <w:r>
              <w:rPr>
                <w:color w:val="000000"/>
                <w:sz w:val="20"/>
                <w:szCs w:val="20"/>
              </w:rPr>
              <w:t>2 750,</w:t>
            </w:r>
            <w:r w:rsidR="002A0C7F">
              <w:rPr>
                <w:color w:val="000000"/>
                <w:sz w:val="20"/>
                <w:szCs w:val="20"/>
              </w:rPr>
              <w:t>5</w:t>
            </w:r>
          </w:p>
        </w:tc>
        <w:tc>
          <w:tcPr>
            <w:tcW w:w="363" w:type="pct"/>
            <w:vAlign w:val="center"/>
          </w:tcPr>
          <w:p w:rsidR="00523EF9" w:rsidRPr="0026352C" w:rsidRDefault="00523EF9" w:rsidP="006D777E">
            <w:pPr>
              <w:jc w:val="center"/>
              <w:rPr>
                <w:sz w:val="20"/>
                <w:szCs w:val="20"/>
              </w:rPr>
            </w:pPr>
            <w:r w:rsidRPr="0026352C">
              <w:rPr>
                <w:color w:val="000000"/>
                <w:sz w:val="20"/>
                <w:szCs w:val="20"/>
              </w:rPr>
              <w:t>-</w:t>
            </w:r>
          </w:p>
        </w:tc>
        <w:tc>
          <w:tcPr>
            <w:tcW w:w="366" w:type="pct"/>
            <w:vAlign w:val="center"/>
          </w:tcPr>
          <w:p w:rsidR="00523EF9" w:rsidRPr="0026352C" w:rsidRDefault="00523EF9" w:rsidP="006D777E">
            <w:pPr>
              <w:jc w:val="center"/>
              <w:rPr>
                <w:sz w:val="20"/>
                <w:szCs w:val="20"/>
              </w:rPr>
            </w:pPr>
            <w:r w:rsidRPr="0026352C">
              <w:rPr>
                <w:color w:val="000000"/>
                <w:sz w:val="20"/>
                <w:szCs w:val="20"/>
              </w:rPr>
              <w:t>-</w:t>
            </w:r>
          </w:p>
        </w:tc>
        <w:tc>
          <w:tcPr>
            <w:tcW w:w="264" w:type="pct"/>
            <w:vAlign w:val="center"/>
          </w:tcPr>
          <w:p w:rsidR="00523EF9" w:rsidRPr="0026352C" w:rsidRDefault="00523EF9" w:rsidP="006D777E">
            <w:pPr>
              <w:jc w:val="center"/>
              <w:rPr>
                <w:sz w:val="20"/>
                <w:szCs w:val="20"/>
              </w:rPr>
            </w:pPr>
            <w:r w:rsidRPr="0026352C">
              <w:rPr>
                <w:color w:val="000000"/>
                <w:sz w:val="20"/>
                <w:szCs w:val="20"/>
              </w:rPr>
              <w:t>-</w:t>
            </w:r>
          </w:p>
        </w:tc>
        <w:tc>
          <w:tcPr>
            <w:tcW w:w="422" w:type="pct"/>
            <w:shd w:val="clear" w:color="auto" w:fill="auto"/>
            <w:vAlign w:val="center"/>
          </w:tcPr>
          <w:p w:rsidR="00523EF9" w:rsidRPr="0026352C" w:rsidRDefault="00523EF9" w:rsidP="002A0C7F">
            <w:pPr>
              <w:jc w:val="center"/>
              <w:rPr>
                <w:color w:val="000000"/>
                <w:sz w:val="20"/>
                <w:szCs w:val="20"/>
              </w:rPr>
            </w:pPr>
            <w:r>
              <w:rPr>
                <w:color w:val="000000"/>
                <w:sz w:val="20"/>
                <w:szCs w:val="20"/>
              </w:rPr>
              <w:t>104 750,</w:t>
            </w:r>
            <w:r w:rsidR="002A0C7F">
              <w:rPr>
                <w:color w:val="000000"/>
                <w:sz w:val="20"/>
                <w:szCs w:val="20"/>
              </w:rPr>
              <w:t>5</w:t>
            </w:r>
          </w:p>
        </w:tc>
      </w:tr>
      <w:tr w:rsidR="002A0C7F" w:rsidRPr="004B4037" w:rsidTr="002A0C7F">
        <w:trPr>
          <w:trHeight w:val="340"/>
        </w:trPr>
        <w:tc>
          <w:tcPr>
            <w:tcW w:w="770" w:type="pct"/>
            <w:shd w:val="clear" w:color="auto" w:fill="auto"/>
            <w:vAlign w:val="center"/>
          </w:tcPr>
          <w:p w:rsidR="00523EF9" w:rsidRPr="004B4037" w:rsidRDefault="00523EF9" w:rsidP="003B6AE1">
            <w:pPr>
              <w:jc w:val="center"/>
              <w:rPr>
                <w:color w:val="000000"/>
                <w:sz w:val="20"/>
                <w:szCs w:val="20"/>
              </w:rPr>
            </w:pPr>
            <w:r w:rsidRPr="004B4037">
              <w:rPr>
                <w:color w:val="000000"/>
                <w:sz w:val="20"/>
                <w:szCs w:val="20"/>
              </w:rPr>
              <w:t>НДС</w:t>
            </w:r>
          </w:p>
        </w:tc>
        <w:tc>
          <w:tcPr>
            <w:tcW w:w="483" w:type="pct"/>
            <w:shd w:val="clear" w:color="auto" w:fill="auto"/>
            <w:noWrap/>
            <w:vAlign w:val="center"/>
          </w:tcPr>
          <w:p w:rsidR="00523EF9" w:rsidRPr="004B4037" w:rsidRDefault="00523EF9"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1" w:type="pct"/>
            <w:shd w:val="clear" w:color="auto" w:fill="auto"/>
            <w:noWrap/>
            <w:vAlign w:val="center"/>
          </w:tcPr>
          <w:p w:rsidR="00523EF9" w:rsidRPr="0026352C" w:rsidRDefault="00523EF9" w:rsidP="006D777E">
            <w:pPr>
              <w:jc w:val="center"/>
              <w:rPr>
                <w:sz w:val="20"/>
                <w:szCs w:val="20"/>
              </w:rPr>
            </w:pPr>
            <w:r w:rsidRPr="0026352C">
              <w:rPr>
                <w:color w:val="000000"/>
                <w:sz w:val="20"/>
                <w:szCs w:val="20"/>
              </w:rPr>
              <w:t>-</w:t>
            </w:r>
          </w:p>
        </w:tc>
        <w:tc>
          <w:tcPr>
            <w:tcW w:w="26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4"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8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340" w:type="pct"/>
            <w:vAlign w:val="center"/>
          </w:tcPr>
          <w:p w:rsidR="00523EF9" w:rsidRPr="0026352C" w:rsidRDefault="00523EF9" w:rsidP="002A0C7F">
            <w:pPr>
              <w:jc w:val="center"/>
              <w:rPr>
                <w:color w:val="000000"/>
                <w:sz w:val="20"/>
                <w:szCs w:val="20"/>
              </w:rPr>
            </w:pPr>
            <w:r>
              <w:rPr>
                <w:color w:val="000000"/>
                <w:sz w:val="20"/>
                <w:szCs w:val="20"/>
              </w:rPr>
              <w:t>10 000,0</w:t>
            </w:r>
          </w:p>
        </w:tc>
        <w:tc>
          <w:tcPr>
            <w:tcW w:w="340" w:type="pct"/>
            <w:vAlign w:val="center"/>
          </w:tcPr>
          <w:p w:rsidR="00523EF9" w:rsidRPr="0026352C" w:rsidRDefault="00523EF9" w:rsidP="002A0C7F">
            <w:pPr>
              <w:jc w:val="center"/>
              <w:rPr>
                <w:color w:val="000000"/>
                <w:sz w:val="20"/>
                <w:szCs w:val="20"/>
              </w:rPr>
            </w:pPr>
            <w:r>
              <w:rPr>
                <w:color w:val="000000"/>
                <w:sz w:val="20"/>
                <w:szCs w:val="20"/>
              </w:rPr>
              <w:t>10 400,0</w:t>
            </w:r>
          </w:p>
        </w:tc>
        <w:tc>
          <w:tcPr>
            <w:tcW w:w="349" w:type="pct"/>
            <w:vAlign w:val="center"/>
          </w:tcPr>
          <w:p w:rsidR="00523EF9" w:rsidRPr="0026352C" w:rsidRDefault="00523EF9" w:rsidP="002A0C7F">
            <w:pPr>
              <w:jc w:val="center"/>
              <w:rPr>
                <w:color w:val="000000"/>
                <w:sz w:val="20"/>
                <w:szCs w:val="20"/>
              </w:rPr>
            </w:pPr>
            <w:r>
              <w:rPr>
                <w:color w:val="000000"/>
                <w:sz w:val="20"/>
                <w:szCs w:val="20"/>
              </w:rPr>
              <w:t>550,</w:t>
            </w:r>
            <w:r w:rsidR="002A0C7F">
              <w:rPr>
                <w:color w:val="000000"/>
                <w:sz w:val="20"/>
                <w:szCs w:val="20"/>
              </w:rPr>
              <w:t>1</w:t>
            </w:r>
          </w:p>
        </w:tc>
        <w:tc>
          <w:tcPr>
            <w:tcW w:w="363" w:type="pct"/>
            <w:vAlign w:val="center"/>
          </w:tcPr>
          <w:p w:rsidR="00523EF9" w:rsidRPr="0026352C" w:rsidRDefault="00523EF9" w:rsidP="006D777E">
            <w:pPr>
              <w:jc w:val="center"/>
              <w:rPr>
                <w:sz w:val="20"/>
                <w:szCs w:val="20"/>
              </w:rPr>
            </w:pPr>
            <w:r w:rsidRPr="0026352C">
              <w:rPr>
                <w:color w:val="000000"/>
                <w:sz w:val="20"/>
                <w:szCs w:val="20"/>
              </w:rPr>
              <w:t>-</w:t>
            </w:r>
          </w:p>
        </w:tc>
        <w:tc>
          <w:tcPr>
            <w:tcW w:w="366" w:type="pct"/>
            <w:vAlign w:val="center"/>
          </w:tcPr>
          <w:p w:rsidR="00523EF9" w:rsidRPr="0026352C" w:rsidRDefault="00523EF9" w:rsidP="006D777E">
            <w:pPr>
              <w:jc w:val="center"/>
              <w:rPr>
                <w:sz w:val="20"/>
                <w:szCs w:val="20"/>
              </w:rPr>
            </w:pPr>
            <w:r w:rsidRPr="0026352C">
              <w:rPr>
                <w:color w:val="000000"/>
                <w:sz w:val="20"/>
                <w:szCs w:val="20"/>
              </w:rPr>
              <w:t>-</w:t>
            </w:r>
          </w:p>
        </w:tc>
        <w:tc>
          <w:tcPr>
            <w:tcW w:w="264" w:type="pct"/>
            <w:vAlign w:val="center"/>
          </w:tcPr>
          <w:p w:rsidR="00523EF9" w:rsidRPr="0026352C" w:rsidRDefault="00523EF9" w:rsidP="006D777E">
            <w:pPr>
              <w:jc w:val="center"/>
              <w:rPr>
                <w:sz w:val="20"/>
                <w:szCs w:val="20"/>
              </w:rPr>
            </w:pPr>
            <w:r w:rsidRPr="0026352C">
              <w:rPr>
                <w:color w:val="000000"/>
                <w:sz w:val="20"/>
                <w:szCs w:val="20"/>
              </w:rPr>
              <w:t>-</w:t>
            </w:r>
          </w:p>
        </w:tc>
        <w:tc>
          <w:tcPr>
            <w:tcW w:w="422" w:type="pct"/>
            <w:shd w:val="clear" w:color="auto" w:fill="auto"/>
            <w:vAlign w:val="center"/>
          </w:tcPr>
          <w:p w:rsidR="00523EF9" w:rsidRPr="0026352C" w:rsidRDefault="00523EF9" w:rsidP="002A0C7F">
            <w:pPr>
              <w:jc w:val="center"/>
              <w:rPr>
                <w:color w:val="000000"/>
                <w:sz w:val="20"/>
                <w:szCs w:val="20"/>
              </w:rPr>
            </w:pPr>
            <w:r>
              <w:rPr>
                <w:color w:val="000000"/>
                <w:sz w:val="20"/>
                <w:szCs w:val="20"/>
              </w:rPr>
              <w:t>20 950,</w:t>
            </w:r>
            <w:r w:rsidR="002A0C7F">
              <w:rPr>
                <w:color w:val="000000"/>
                <w:sz w:val="20"/>
                <w:szCs w:val="20"/>
              </w:rPr>
              <w:t>1</w:t>
            </w:r>
          </w:p>
        </w:tc>
      </w:tr>
      <w:tr w:rsidR="002A0C7F" w:rsidRPr="004B4037" w:rsidTr="002A0C7F">
        <w:trPr>
          <w:trHeight w:val="340"/>
        </w:trPr>
        <w:tc>
          <w:tcPr>
            <w:tcW w:w="770" w:type="pct"/>
            <w:shd w:val="clear" w:color="auto" w:fill="auto"/>
            <w:vAlign w:val="center"/>
          </w:tcPr>
          <w:p w:rsidR="00523EF9" w:rsidRPr="004B4037" w:rsidRDefault="00523EF9" w:rsidP="003B6AE1">
            <w:pPr>
              <w:jc w:val="center"/>
              <w:rPr>
                <w:color w:val="000000"/>
                <w:sz w:val="20"/>
                <w:szCs w:val="20"/>
              </w:rPr>
            </w:pPr>
            <w:r w:rsidRPr="004B4037">
              <w:rPr>
                <w:color w:val="000000"/>
                <w:sz w:val="20"/>
                <w:szCs w:val="20"/>
              </w:rPr>
              <w:t>Всего стоимость проекта</w:t>
            </w:r>
          </w:p>
        </w:tc>
        <w:tc>
          <w:tcPr>
            <w:tcW w:w="483" w:type="pct"/>
            <w:shd w:val="clear" w:color="auto" w:fill="auto"/>
            <w:noWrap/>
            <w:vAlign w:val="center"/>
          </w:tcPr>
          <w:p w:rsidR="00523EF9" w:rsidRPr="004B4037" w:rsidRDefault="00523EF9" w:rsidP="003B6AE1">
            <w:pPr>
              <w:jc w:val="center"/>
              <w:rPr>
                <w:color w:val="000000"/>
                <w:sz w:val="20"/>
                <w:szCs w:val="20"/>
              </w:rPr>
            </w:pPr>
            <w:r w:rsidRPr="004B4037">
              <w:rPr>
                <w:color w:val="000000"/>
                <w:sz w:val="20"/>
                <w:szCs w:val="20"/>
              </w:rPr>
              <w:t>тыс. руб.</w:t>
            </w:r>
          </w:p>
        </w:tc>
        <w:tc>
          <w:tcPr>
            <w:tcW w:w="273"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1" w:type="pct"/>
            <w:shd w:val="clear" w:color="auto" w:fill="auto"/>
            <w:noWrap/>
            <w:vAlign w:val="center"/>
          </w:tcPr>
          <w:p w:rsidR="00523EF9" w:rsidRPr="0026352C" w:rsidRDefault="00523EF9" w:rsidP="006D777E">
            <w:pPr>
              <w:jc w:val="center"/>
              <w:rPr>
                <w:sz w:val="20"/>
                <w:szCs w:val="20"/>
              </w:rPr>
            </w:pPr>
            <w:r w:rsidRPr="0026352C">
              <w:rPr>
                <w:color w:val="000000"/>
                <w:sz w:val="20"/>
                <w:szCs w:val="20"/>
              </w:rPr>
              <w:t>-</w:t>
            </w:r>
          </w:p>
        </w:tc>
        <w:tc>
          <w:tcPr>
            <w:tcW w:w="26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44"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281" w:type="pct"/>
            <w:shd w:val="clear" w:color="auto" w:fill="auto"/>
            <w:noWrap/>
            <w:vAlign w:val="center"/>
          </w:tcPr>
          <w:p w:rsidR="00523EF9" w:rsidRPr="0026352C" w:rsidRDefault="00523EF9" w:rsidP="003B6AE1">
            <w:pPr>
              <w:jc w:val="center"/>
              <w:rPr>
                <w:sz w:val="20"/>
                <w:szCs w:val="20"/>
              </w:rPr>
            </w:pPr>
            <w:r w:rsidRPr="0026352C">
              <w:rPr>
                <w:color w:val="000000"/>
                <w:sz w:val="20"/>
                <w:szCs w:val="20"/>
              </w:rPr>
              <w:t>-</w:t>
            </w:r>
          </w:p>
        </w:tc>
        <w:tc>
          <w:tcPr>
            <w:tcW w:w="340" w:type="pct"/>
            <w:vAlign w:val="center"/>
          </w:tcPr>
          <w:p w:rsidR="00523EF9" w:rsidRPr="0026352C" w:rsidRDefault="00523EF9" w:rsidP="002A0C7F">
            <w:pPr>
              <w:jc w:val="center"/>
              <w:rPr>
                <w:color w:val="000000"/>
                <w:sz w:val="20"/>
                <w:szCs w:val="20"/>
              </w:rPr>
            </w:pPr>
            <w:r>
              <w:rPr>
                <w:color w:val="000000"/>
                <w:sz w:val="20"/>
                <w:szCs w:val="20"/>
              </w:rPr>
              <w:t>60 000,0</w:t>
            </w:r>
          </w:p>
        </w:tc>
        <w:tc>
          <w:tcPr>
            <w:tcW w:w="340" w:type="pct"/>
            <w:vAlign w:val="center"/>
          </w:tcPr>
          <w:p w:rsidR="00523EF9" w:rsidRPr="0026352C" w:rsidRDefault="00523EF9" w:rsidP="002A0C7F">
            <w:pPr>
              <w:jc w:val="center"/>
              <w:rPr>
                <w:color w:val="000000"/>
                <w:sz w:val="20"/>
                <w:szCs w:val="20"/>
              </w:rPr>
            </w:pPr>
            <w:r>
              <w:rPr>
                <w:color w:val="000000"/>
                <w:sz w:val="20"/>
                <w:szCs w:val="20"/>
              </w:rPr>
              <w:t>62 400,0</w:t>
            </w:r>
          </w:p>
        </w:tc>
        <w:tc>
          <w:tcPr>
            <w:tcW w:w="349" w:type="pct"/>
            <w:vAlign w:val="center"/>
          </w:tcPr>
          <w:p w:rsidR="00523EF9" w:rsidRPr="0026352C" w:rsidRDefault="00523EF9" w:rsidP="002A0C7F">
            <w:pPr>
              <w:jc w:val="center"/>
              <w:rPr>
                <w:color w:val="000000"/>
                <w:sz w:val="20"/>
                <w:szCs w:val="20"/>
              </w:rPr>
            </w:pPr>
            <w:r>
              <w:rPr>
                <w:color w:val="000000"/>
                <w:sz w:val="20"/>
                <w:szCs w:val="20"/>
              </w:rPr>
              <w:t>3 300,</w:t>
            </w:r>
            <w:r w:rsidR="002A0C7F">
              <w:rPr>
                <w:color w:val="000000"/>
                <w:sz w:val="20"/>
                <w:szCs w:val="20"/>
              </w:rPr>
              <w:t>6</w:t>
            </w:r>
          </w:p>
        </w:tc>
        <w:tc>
          <w:tcPr>
            <w:tcW w:w="363" w:type="pct"/>
            <w:vAlign w:val="center"/>
          </w:tcPr>
          <w:p w:rsidR="00523EF9" w:rsidRPr="0026352C" w:rsidRDefault="00523EF9" w:rsidP="006D777E">
            <w:pPr>
              <w:jc w:val="center"/>
              <w:rPr>
                <w:sz w:val="20"/>
                <w:szCs w:val="20"/>
              </w:rPr>
            </w:pPr>
            <w:r w:rsidRPr="0026352C">
              <w:rPr>
                <w:color w:val="000000"/>
                <w:sz w:val="20"/>
                <w:szCs w:val="20"/>
              </w:rPr>
              <w:t>-</w:t>
            </w:r>
          </w:p>
        </w:tc>
        <w:tc>
          <w:tcPr>
            <w:tcW w:w="366" w:type="pct"/>
            <w:vAlign w:val="center"/>
          </w:tcPr>
          <w:p w:rsidR="00523EF9" w:rsidRPr="0026352C" w:rsidRDefault="00523EF9" w:rsidP="006D777E">
            <w:pPr>
              <w:jc w:val="center"/>
              <w:rPr>
                <w:sz w:val="20"/>
                <w:szCs w:val="20"/>
              </w:rPr>
            </w:pPr>
            <w:r w:rsidRPr="0026352C">
              <w:rPr>
                <w:color w:val="000000"/>
                <w:sz w:val="20"/>
                <w:szCs w:val="20"/>
              </w:rPr>
              <w:t>-</w:t>
            </w:r>
          </w:p>
        </w:tc>
        <w:tc>
          <w:tcPr>
            <w:tcW w:w="264" w:type="pct"/>
            <w:vAlign w:val="center"/>
          </w:tcPr>
          <w:p w:rsidR="00523EF9" w:rsidRPr="0026352C" w:rsidRDefault="00523EF9" w:rsidP="006D777E">
            <w:pPr>
              <w:jc w:val="center"/>
              <w:rPr>
                <w:sz w:val="20"/>
                <w:szCs w:val="20"/>
              </w:rPr>
            </w:pPr>
            <w:r w:rsidRPr="0026352C">
              <w:rPr>
                <w:color w:val="000000"/>
                <w:sz w:val="20"/>
                <w:szCs w:val="20"/>
              </w:rPr>
              <w:t>-</w:t>
            </w:r>
          </w:p>
        </w:tc>
        <w:tc>
          <w:tcPr>
            <w:tcW w:w="422" w:type="pct"/>
            <w:shd w:val="clear" w:color="auto" w:fill="auto"/>
            <w:vAlign w:val="center"/>
          </w:tcPr>
          <w:p w:rsidR="00523EF9" w:rsidRPr="0026352C" w:rsidRDefault="00523EF9" w:rsidP="002A0C7F">
            <w:pPr>
              <w:jc w:val="center"/>
              <w:rPr>
                <w:color w:val="000000"/>
                <w:sz w:val="20"/>
                <w:szCs w:val="20"/>
              </w:rPr>
            </w:pPr>
            <w:r>
              <w:rPr>
                <w:color w:val="000000"/>
                <w:sz w:val="20"/>
                <w:szCs w:val="20"/>
              </w:rPr>
              <w:t>125 700,</w:t>
            </w:r>
            <w:r w:rsidR="002A0C7F">
              <w:rPr>
                <w:color w:val="000000"/>
                <w:sz w:val="20"/>
                <w:szCs w:val="20"/>
              </w:rPr>
              <w:t>6</w:t>
            </w:r>
          </w:p>
        </w:tc>
      </w:tr>
      <w:tr w:rsidR="00523EF9" w:rsidRPr="00B0523F" w:rsidTr="002A0C7F">
        <w:trPr>
          <w:trHeight w:val="340"/>
        </w:trPr>
        <w:tc>
          <w:tcPr>
            <w:tcW w:w="5000" w:type="pct"/>
            <w:gridSpan w:val="14"/>
            <w:vAlign w:val="center"/>
          </w:tcPr>
          <w:p w:rsidR="00523EF9" w:rsidRPr="0026352C" w:rsidRDefault="00523EF9" w:rsidP="00AF01EE">
            <w:pPr>
              <w:jc w:val="center"/>
              <w:rPr>
                <w:b/>
                <w:color w:val="000000"/>
                <w:sz w:val="20"/>
                <w:szCs w:val="20"/>
              </w:rPr>
            </w:pPr>
            <w:r w:rsidRPr="0026352C">
              <w:rPr>
                <w:b/>
                <w:color w:val="000000"/>
                <w:sz w:val="20"/>
                <w:szCs w:val="20"/>
              </w:rPr>
              <w:t>Итого по Николаевскому сельскому поселению</w:t>
            </w:r>
          </w:p>
        </w:tc>
      </w:tr>
      <w:tr w:rsidR="002A0C7F" w:rsidRPr="00B0523F" w:rsidTr="002A0C7F">
        <w:trPr>
          <w:trHeight w:val="340"/>
        </w:trPr>
        <w:tc>
          <w:tcPr>
            <w:tcW w:w="770" w:type="pct"/>
            <w:shd w:val="clear" w:color="auto" w:fill="auto"/>
            <w:vAlign w:val="center"/>
          </w:tcPr>
          <w:p w:rsidR="00523EF9" w:rsidRPr="00B0523F" w:rsidRDefault="00523EF9" w:rsidP="003B6AE1">
            <w:pPr>
              <w:jc w:val="center"/>
              <w:rPr>
                <w:b/>
                <w:color w:val="000000"/>
                <w:sz w:val="20"/>
                <w:szCs w:val="20"/>
              </w:rPr>
            </w:pPr>
            <w:r w:rsidRPr="00B0523F">
              <w:rPr>
                <w:b/>
                <w:color w:val="000000"/>
                <w:sz w:val="20"/>
                <w:szCs w:val="20"/>
              </w:rPr>
              <w:t>Всего капитальные затраты</w:t>
            </w:r>
          </w:p>
        </w:tc>
        <w:tc>
          <w:tcPr>
            <w:tcW w:w="483" w:type="pct"/>
            <w:shd w:val="clear" w:color="auto" w:fill="auto"/>
            <w:noWrap/>
            <w:vAlign w:val="center"/>
          </w:tcPr>
          <w:p w:rsidR="00523EF9" w:rsidRPr="00B0523F" w:rsidRDefault="00523EF9" w:rsidP="003B6AE1">
            <w:pPr>
              <w:jc w:val="center"/>
              <w:rPr>
                <w:b/>
                <w:color w:val="000000"/>
                <w:sz w:val="20"/>
                <w:szCs w:val="20"/>
              </w:rPr>
            </w:pPr>
            <w:r w:rsidRPr="00B0523F">
              <w:rPr>
                <w:b/>
                <w:color w:val="000000"/>
                <w:sz w:val="20"/>
                <w:szCs w:val="20"/>
              </w:rPr>
              <w:t>тыс. руб.</w:t>
            </w:r>
          </w:p>
        </w:tc>
        <w:tc>
          <w:tcPr>
            <w:tcW w:w="273"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61"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4"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8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340" w:type="pct"/>
            <w:vAlign w:val="center"/>
          </w:tcPr>
          <w:p w:rsidR="00523EF9" w:rsidRPr="00523EF9" w:rsidRDefault="002A0C7F" w:rsidP="006D777E">
            <w:pPr>
              <w:jc w:val="center"/>
              <w:rPr>
                <w:b/>
                <w:sz w:val="20"/>
                <w:szCs w:val="20"/>
              </w:rPr>
            </w:pPr>
            <w:r>
              <w:rPr>
                <w:b/>
                <w:sz w:val="20"/>
                <w:szCs w:val="20"/>
              </w:rPr>
              <w:t>50 000,0</w:t>
            </w:r>
          </w:p>
        </w:tc>
        <w:tc>
          <w:tcPr>
            <w:tcW w:w="340" w:type="pct"/>
            <w:vAlign w:val="center"/>
          </w:tcPr>
          <w:p w:rsidR="00523EF9" w:rsidRPr="00523EF9" w:rsidRDefault="002A0C7F" w:rsidP="006D777E">
            <w:pPr>
              <w:jc w:val="center"/>
              <w:rPr>
                <w:b/>
                <w:sz w:val="20"/>
                <w:szCs w:val="20"/>
              </w:rPr>
            </w:pPr>
            <w:r>
              <w:rPr>
                <w:b/>
                <w:sz w:val="20"/>
                <w:szCs w:val="20"/>
              </w:rPr>
              <w:t>52 000,0</w:t>
            </w:r>
          </w:p>
        </w:tc>
        <w:tc>
          <w:tcPr>
            <w:tcW w:w="349" w:type="pct"/>
            <w:vAlign w:val="center"/>
          </w:tcPr>
          <w:p w:rsidR="00523EF9" w:rsidRPr="00523EF9" w:rsidRDefault="002A0C7F" w:rsidP="00753115">
            <w:pPr>
              <w:jc w:val="center"/>
              <w:rPr>
                <w:b/>
                <w:color w:val="000000"/>
                <w:sz w:val="20"/>
                <w:szCs w:val="20"/>
              </w:rPr>
            </w:pPr>
            <w:r>
              <w:rPr>
                <w:b/>
                <w:color w:val="000000"/>
                <w:sz w:val="20"/>
                <w:szCs w:val="20"/>
              </w:rPr>
              <w:t>54 080,0</w:t>
            </w:r>
          </w:p>
        </w:tc>
        <w:tc>
          <w:tcPr>
            <w:tcW w:w="363" w:type="pct"/>
            <w:vAlign w:val="center"/>
          </w:tcPr>
          <w:p w:rsidR="00523EF9" w:rsidRPr="00523EF9" w:rsidRDefault="002A0C7F" w:rsidP="00753115">
            <w:pPr>
              <w:jc w:val="center"/>
              <w:rPr>
                <w:b/>
                <w:color w:val="000000"/>
                <w:sz w:val="20"/>
                <w:szCs w:val="20"/>
              </w:rPr>
            </w:pPr>
            <w:r>
              <w:rPr>
                <w:b/>
                <w:color w:val="000000"/>
                <w:sz w:val="20"/>
                <w:szCs w:val="20"/>
              </w:rPr>
              <w:t>56 243,2</w:t>
            </w:r>
          </w:p>
        </w:tc>
        <w:tc>
          <w:tcPr>
            <w:tcW w:w="366" w:type="pct"/>
            <w:vAlign w:val="center"/>
          </w:tcPr>
          <w:p w:rsidR="00523EF9" w:rsidRPr="00523EF9" w:rsidRDefault="002A0C7F" w:rsidP="00753115">
            <w:pPr>
              <w:jc w:val="center"/>
              <w:rPr>
                <w:b/>
                <w:color w:val="000000"/>
                <w:sz w:val="20"/>
                <w:szCs w:val="20"/>
              </w:rPr>
            </w:pPr>
            <w:r>
              <w:rPr>
                <w:b/>
                <w:color w:val="000000"/>
                <w:sz w:val="20"/>
                <w:szCs w:val="20"/>
              </w:rPr>
              <w:t>58 492,9</w:t>
            </w:r>
          </w:p>
        </w:tc>
        <w:tc>
          <w:tcPr>
            <w:tcW w:w="264" w:type="pct"/>
            <w:vAlign w:val="center"/>
          </w:tcPr>
          <w:p w:rsidR="00523EF9" w:rsidRPr="00523EF9" w:rsidRDefault="00523EF9" w:rsidP="006D777E">
            <w:pPr>
              <w:jc w:val="center"/>
              <w:rPr>
                <w:b/>
                <w:sz w:val="20"/>
                <w:szCs w:val="20"/>
              </w:rPr>
            </w:pPr>
            <w:r w:rsidRPr="00523EF9">
              <w:rPr>
                <w:b/>
                <w:color w:val="000000"/>
                <w:sz w:val="20"/>
                <w:szCs w:val="20"/>
              </w:rPr>
              <w:t>-</w:t>
            </w:r>
          </w:p>
        </w:tc>
        <w:tc>
          <w:tcPr>
            <w:tcW w:w="422" w:type="pct"/>
            <w:shd w:val="clear" w:color="auto" w:fill="auto"/>
            <w:vAlign w:val="center"/>
          </w:tcPr>
          <w:p w:rsidR="00523EF9" w:rsidRPr="00523EF9" w:rsidRDefault="00523EF9" w:rsidP="002A0C7F">
            <w:pPr>
              <w:jc w:val="center"/>
              <w:rPr>
                <w:b/>
                <w:color w:val="000000"/>
                <w:sz w:val="20"/>
                <w:szCs w:val="20"/>
              </w:rPr>
            </w:pPr>
            <w:r w:rsidRPr="00523EF9">
              <w:rPr>
                <w:b/>
                <w:color w:val="000000"/>
                <w:sz w:val="20"/>
                <w:szCs w:val="20"/>
              </w:rPr>
              <w:t>270 816,1</w:t>
            </w:r>
          </w:p>
        </w:tc>
      </w:tr>
      <w:tr w:rsidR="002A0C7F" w:rsidRPr="00B0523F" w:rsidTr="002A0C7F">
        <w:trPr>
          <w:trHeight w:val="340"/>
        </w:trPr>
        <w:tc>
          <w:tcPr>
            <w:tcW w:w="770" w:type="pct"/>
            <w:shd w:val="clear" w:color="auto" w:fill="auto"/>
            <w:vAlign w:val="center"/>
          </w:tcPr>
          <w:p w:rsidR="00523EF9" w:rsidRPr="00B0523F" w:rsidRDefault="00523EF9" w:rsidP="003B6AE1">
            <w:pPr>
              <w:jc w:val="center"/>
              <w:rPr>
                <w:b/>
                <w:color w:val="000000"/>
                <w:sz w:val="20"/>
                <w:szCs w:val="20"/>
              </w:rPr>
            </w:pPr>
            <w:r w:rsidRPr="00B0523F">
              <w:rPr>
                <w:b/>
                <w:color w:val="000000"/>
                <w:sz w:val="20"/>
                <w:szCs w:val="20"/>
              </w:rPr>
              <w:t>НДС</w:t>
            </w:r>
          </w:p>
        </w:tc>
        <w:tc>
          <w:tcPr>
            <w:tcW w:w="483" w:type="pct"/>
            <w:shd w:val="clear" w:color="auto" w:fill="auto"/>
            <w:noWrap/>
            <w:vAlign w:val="center"/>
          </w:tcPr>
          <w:p w:rsidR="00523EF9" w:rsidRPr="00B0523F" w:rsidRDefault="00523EF9" w:rsidP="003B6AE1">
            <w:pPr>
              <w:jc w:val="center"/>
              <w:rPr>
                <w:b/>
                <w:color w:val="000000"/>
                <w:sz w:val="20"/>
                <w:szCs w:val="20"/>
              </w:rPr>
            </w:pPr>
            <w:r w:rsidRPr="00B0523F">
              <w:rPr>
                <w:b/>
                <w:color w:val="000000"/>
                <w:sz w:val="20"/>
                <w:szCs w:val="20"/>
              </w:rPr>
              <w:t>тыс. руб.</w:t>
            </w:r>
          </w:p>
        </w:tc>
        <w:tc>
          <w:tcPr>
            <w:tcW w:w="273"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61"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4"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8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340" w:type="pct"/>
            <w:vAlign w:val="center"/>
          </w:tcPr>
          <w:p w:rsidR="00523EF9" w:rsidRPr="00523EF9" w:rsidRDefault="002A0C7F" w:rsidP="006D777E">
            <w:pPr>
              <w:jc w:val="center"/>
              <w:rPr>
                <w:b/>
                <w:sz w:val="20"/>
                <w:szCs w:val="20"/>
              </w:rPr>
            </w:pPr>
            <w:r>
              <w:rPr>
                <w:b/>
                <w:sz w:val="20"/>
                <w:szCs w:val="20"/>
              </w:rPr>
              <w:t>10 000,0</w:t>
            </w:r>
          </w:p>
        </w:tc>
        <w:tc>
          <w:tcPr>
            <w:tcW w:w="340" w:type="pct"/>
            <w:vAlign w:val="center"/>
          </w:tcPr>
          <w:p w:rsidR="00523EF9" w:rsidRPr="00523EF9" w:rsidRDefault="002A0C7F" w:rsidP="006D777E">
            <w:pPr>
              <w:jc w:val="center"/>
              <w:rPr>
                <w:b/>
                <w:sz w:val="20"/>
                <w:szCs w:val="20"/>
              </w:rPr>
            </w:pPr>
            <w:r>
              <w:rPr>
                <w:b/>
                <w:sz w:val="20"/>
                <w:szCs w:val="20"/>
              </w:rPr>
              <w:t>10 400,0</w:t>
            </w:r>
          </w:p>
        </w:tc>
        <w:tc>
          <w:tcPr>
            <w:tcW w:w="349" w:type="pct"/>
            <w:vAlign w:val="center"/>
          </w:tcPr>
          <w:p w:rsidR="00523EF9" w:rsidRPr="00523EF9" w:rsidRDefault="002A0C7F" w:rsidP="00753115">
            <w:pPr>
              <w:jc w:val="center"/>
              <w:rPr>
                <w:b/>
                <w:color w:val="000000"/>
                <w:sz w:val="20"/>
                <w:szCs w:val="20"/>
              </w:rPr>
            </w:pPr>
            <w:r>
              <w:rPr>
                <w:b/>
                <w:color w:val="000000"/>
                <w:sz w:val="20"/>
                <w:szCs w:val="20"/>
              </w:rPr>
              <w:t>10 816,0</w:t>
            </w:r>
          </w:p>
        </w:tc>
        <w:tc>
          <w:tcPr>
            <w:tcW w:w="363" w:type="pct"/>
            <w:vAlign w:val="center"/>
          </w:tcPr>
          <w:p w:rsidR="00523EF9" w:rsidRPr="00523EF9" w:rsidRDefault="002A0C7F" w:rsidP="00753115">
            <w:pPr>
              <w:jc w:val="center"/>
              <w:rPr>
                <w:b/>
                <w:color w:val="000000"/>
                <w:sz w:val="20"/>
                <w:szCs w:val="20"/>
              </w:rPr>
            </w:pPr>
            <w:r>
              <w:rPr>
                <w:b/>
                <w:color w:val="000000"/>
                <w:sz w:val="20"/>
                <w:szCs w:val="20"/>
              </w:rPr>
              <w:t>11 248,6</w:t>
            </w:r>
          </w:p>
        </w:tc>
        <w:tc>
          <w:tcPr>
            <w:tcW w:w="366" w:type="pct"/>
            <w:vAlign w:val="center"/>
          </w:tcPr>
          <w:p w:rsidR="00523EF9" w:rsidRPr="00523EF9" w:rsidRDefault="002A0C7F" w:rsidP="00753115">
            <w:pPr>
              <w:jc w:val="center"/>
              <w:rPr>
                <w:b/>
                <w:color w:val="000000"/>
                <w:sz w:val="20"/>
                <w:szCs w:val="20"/>
              </w:rPr>
            </w:pPr>
            <w:r>
              <w:rPr>
                <w:b/>
                <w:color w:val="000000"/>
                <w:sz w:val="20"/>
                <w:szCs w:val="20"/>
              </w:rPr>
              <w:t>11 698,6</w:t>
            </w:r>
          </w:p>
        </w:tc>
        <w:tc>
          <w:tcPr>
            <w:tcW w:w="264" w:type="pct"/>
            <w:vAlign w:val="center"/>
          </w:tcPr>
          <w:p w:rsidR="00523EF9" w:rsidRPr="00523EF9" w:rsidRDefault="00523EF9" w:rsidP="006D777E">
            <w:pPr>
              <w:jc w:val="center"/>
              <w:rPr>
                <w:b/>
                <w:sz w:val="20"/>
                <w:szCs w:val="20"/>
              </w:rPr>
            </w:pPr>
            <w:r w:rsidRPr="00523EF9">
              <w:rPr>
                <w:b/>
                <w:color w:val="000000"/>
                <w:sz w:val="20"/>
                <w:szCs w:val="20"/>
              </w:rPr>
              <w:t>-</w:t>
            </w:r>
          </w:p>
        </w:tc>
        <w:tc>
          <w:tcPr>
            <w:tcW w:w="422" w:type="pct"/>
            <w:shd w:val="clear" w:color="auto" w:fill="auto"/>
            <w:vAlign w:val="center"/>
          </w:tcPr>
          <w:p w:rsidR="00523EF9" w:rsidRPr="00523EF9" w:rsidRDefault="00523EF9" w:rsidP="002A0C7F">
            <w:pPr>
              <w:jc w:val="center"/>
              <w:rPr>
                <w:b/>
                <w:color w:val="000000"/>
                <w:sz w:val="20"/>
                <w:szCs w:val="20"/>
              </w:rPr>
            </w:pPr>
            <w:r w:rsidRPr="00523EF9">
              <w:rPr>
                <w:b/>
                <w:color w:val="000000"/>
                <w:sz w:val="20"/>
                <w:szCs w:val="20"/>
              </w:rPr>
              <w:t>54 163,</w:t>
            </w:r>
            <w:r w:rsidR="002A0C7F">
              <w:rPr>
                <w:b/>
                <w:color w:val="000000"/>
                <w:sz w:val="20"/>
                <w:szCs w:val="20"/>
              </w:rPr>
              <w:t>2</w:t>
            </w:r>
          </w:p>
        </w:tc>
      </w:tr>
      <w:tr w:rsidR="002A0C7F" w:rsidRPr="00B0523F" w:rsidTr="002A0C7F">
        <w:trPr>
          <w:trHeight w:val="340"/>
        </w:trPr>
        <w:tc>
          <w:tcPr>
            <w:tcW w:w="770" w:type="pct"/>
            <w:shd w:val="clear" w:color="auto" w:fill="auto"/>
            <w:vAlign w:val="center"/>
          </w:tcPr>
          <w:p w:rsidR="00523EF9" w:rsidRPr="00B0523F" w:rsidRDefault="00523EF9" w:rsidP="003B6AE1">
            <w:pPr>
              <w:jc w:val="center"/>
              <w:rPr>
                <w:b/>
                <w:color w:val="000000"/>
                <w:sz w:val="20"/>
                <w:szCs w:val="20"/>
              </w:rPr>
            </w:pPr>
            <w:r w:rsidRPr="00B0523F">
              <w:rPr>
                <w:b/>
                <w:color w:val="000000"/>
                <w:sz w:val="20"/>
                <w:szCs w:val="20"/>
              </w:rPr>
              <w:t>Всего стоимость проекта</w:t>
            </w:r>
          </w:p>
        </w:tc>
        <w:tc>
          <w:tcPr>
            <w:tcW w:w="483" w:type="pct"/>
            <w:shd w:val="clear" w:color="auto" w:fill="auto"/>
            <w:noWrap/>
            <w:vAlign w:val="center"/>
          </w:tcPr>
          <w:p w:rsidR="00523EF9" w:rsidRPr="00B0523F" w:rsidRDefault="00523EF9" w:rsidP="003B6AE1">
            <w:pPr>
              <w:jc w:val="center"/>
              <w:rPr>
                <w:b/>
                <w:color w:val="000000"/>
                <w:sz w:val="20"/>
                <w:szCs w:val="20"/>
              </w:rPr>
            </w:pPr>
            <w:r w:rsidRPr="00B0523F">
              <w:rPr>
                <w:b/>
                <w:color w:val="000000"/>
                <w:sz w:val="20"/>
                <w:szCs w:val="20"/>
              </w:rPr>
              <w:t>тыс. руб.</w:t>
            </w:r>
          </w:p>
        </w:tc>
        <w:tc>
          <w:tcPr>
            <w:tcW w:w="273"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61" w:type="pct"/>
            <w:shd w:val="clear" w:color="auto" w:fill="auto"/>
            <w:noWrap/>
            <w:vAlign w:val="center"/>
          </w:tcPr>
          <w:p w:rsidR="00523EF9" w:rsidRPr="00523EF9" w:rsidRDefault="00523EF9" w:rsidP="003B6AE1">
            <w:pPr>
              <w:jc w:val="center"/>
              <w:rPr>
                <w:b/>
                <w:sz w:val="20"/>
                <w:szCs w:val="20"/>
              </w:rPr>
            </w:pPr>
            <w:r w:rsidRPr="00523EF9">
              <w:rPr>
                <w:b/>
                <w:color w:val="000000"/>
                <w:sz w:val="20"/>
                <w:szCs w:val="20"/>
              </w:rPr>
              <w:t>-</w:t>
            </w:r>
          </w:p>
        </w:tc>
        <w:tc>
          <w:tcPr>
            <w:tcW w:w="244"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281" w:type="pct"/>
            <w:shd w:val="clear" w:color="auto" w:fill="auto"/>
            <w:noWrap/>
            <w:vAlign w:val="center"/>
          </w:tcPr>
          <w:p w:rsidR="00523EF9" w:rsidRPr="00523EF9" w:rsidRDefault="00523EF9" w:rsidP="006D777E">
            <w:pPr>
              <w:jc w:val="center"/>
              <w:rPr>
                <w:b/>
                <w:sz w:val="20"/>
                <w:szCs w:val="20"/>
              </w:rPr>
            </w:pPr>
            <w:r w:rsidRPr="00523EF9">
              <w:rPr>
                <w:b/>
                <w:color w:val="000000"/>
                <w:sz w:val="20"/>
                <w:szCs w:val="20"/>
              </w:rPr>
              <w:t>-</w:t>
            </w:r>
          </w:p>
        </w:tc>
        <w:tc>
          <w:tcPr>
            <w:tcW w:w="340" w:type="pct"/>
            <w:vAlign w:val="center"/>
          </w:tcPr>
          <w:p w:rsidR="00523EF9" w:rsidRPr="00523EF9" w:rsidRDefault="002A0C7F" w:rsidP="006D777E">
            <w:pPr>
              <w:jc w:val="center"/>
              <w:rPr>
                <w:b/>
                <w:sz w:val="20"/>
                <w:szCs w:val="20"/>
              </w:rPr>
            </w:pPr>
            <w:r>
              <w:rPr>
                <w:b/>
                <w:sz w:val="20"/>
                <w:szCs w:val="20"/>
              </w:rPr>
              <w:t>60 000,0</w:t>
            </w:r>
          </w:p>
        </w:tc>
        <w:tc>
          <w:tcPr>
            <w:tcW w:w="340" w:type="pct"/>
            <w:vAlign w:val="center"/>
          </w:tcPr>
          <w:p w:rsidR="00523EF9" w:rsidRPr="00523EF9" w:rsidRDefault="002A0C7F" w:rsidP="006D777E">
            <w:pPr>
              <w:jc w:val="center"/>
              <w:rPr>
                <w:b/>
                <w:sz w:val="20"/>
                <w:szCs w:val="20"/>
              </w:rPr>
            </w:pPr>
            <w:r>
              <w:rPr>
                <w:b/>
                <w:sz w:val="20"/>
                <w:szCs w:val="20"/>
              </w:rPr>
              <w:t>62 400,0</w:t>
            </w:r>
          </w:p>
        </w:tc>
        <w:tc>
          <w:tcPr>
            <w:tcW w:w="349" w:type="pct"/>
            <w:vAlign w:val="center"/>
          </w:tcPr>
          <w:p w:rsidR="00523EF9" w:rsidRPr="00523EF9" w:rsidRDefault="002A0C7F" w:rsidP="00753115">
            <w:pPr>
              <w:jc w:val="center"/>
              <w:rPr>
                <w:b/>
                <w:color w:val="000000"/>
                <w:sz w:val="20"/>
                <w:szCs w:val="20"/>
              </w:rPr>
            </w:pPr>
            <w:r>
              <w:rPr>
                <w:b/>
                <w:color w:val="000000"/>
                <w:sz w:val="20"/>
                <w:szCs w:val="20"/>
              </w:rPr>
              <w:t>64 896,0</w:t>
            </w:r>
          </w:p>
        </w:tc>
        <w:tc>
          <w:tcPr>
            <w:tcW w:w="363" w:type="pct"/>
            <w:vAlign w:val="center"/>
          </w:tcPr>
          <w:p w:rsidR="00523EF9" w:rsidRPr="00523EF9" w:rsidRDefault="002A0C7F" w:rsidP="00753115">
            <w:pPr>
              <w:jc w:val="center"/>
              <w:rPr>
                <w:b/>
                <w:color w:val="000000"/>
                <w:sz w:val="20"/>
                <w:szCs w:val="20"/>
              </w:rPr>
            </w:pPr>
            <w:r>
              <w:rPr>
                <w:b/>
                <w:color w:val="000000"/>
                <w:sz w:val="20"/>
                <w:szCs w:val="20"/>
              </w:rPr>
              <w:t>67 491,8</w:t>
            </w:r>
          </w:p>
        </w:tc>
        <w:tc>
          <w:tcPr>
            <w:tcW w:w="366" w:type="pct"/>
            <w:vAlign w:val="center"/>
          </w:tcPr>
          <w:p w:rsidR="00523EF9" w:rsidRPr="00523EF9" w:rsidRDefault="002A0C7F" w:rsidP="00753115">
            <w:pPr>
              <w:jc w:val="center"/>
              <w:rPr>
                <w:b/>
                <w:color w:val="000000"/>
                <w:sz w:val="20"/>
                <w:szCs w:val="20"/>
              </w:rPr>
            </w:pPr>
            <w:r>
              <w:rPr>
                <w:b/>
                <w:color w:val="000000"/>
                <w:sz w:val="20"/>
                <w:szCs w:val="20"/>
              </w:rPr>
              <w:t>70 191,5</w:t>
            </w:r>
          </w:p>
        </w:tc>
        <w:tc>
          <w:tcPr>
            <w:tcW w:w="264" w:type="pct"/>
            <w:vAlign w:val="center"/>
          </w:tcPr>
          <w:p w:rsidR="00523EF9" w:rsidRPr="00523EF9" w:rsidRDefault="00523EF9" w:rsidP="006D777E">
            <w:pPr>
              <w:jc w:val="center"/>
              <w:rPr>
                <w:b/>
                <w:sz w:val="20"/>
                <w:szCs w:val="20"/>
              </w:rPr>
            </w:pPr>
            <w:r w:rsidRPr="00523EF9">
              <w:rPr>
                <w:b/>
                <w:color w:val="000000"/>
                <w:sz w:val="20"/>
                <w:szCs w:val="20"/>
              </w:rPr>
              <w:t>-</w:t>
            </w:r>
          </w:p>
        </w:tc>
        <w:tc>
          <w:tcPr>
            <w:tcW w:w="422" w:type="pct"/>
            <w:shd w:val="clear" w:color="auto" w:fill="auto"/>
            <w:vAlign w:val="center"/>
          </w:tcPr>
          <w:p w:rsidR="00523EF9" w:rsidRPr="00523EF9" w:rsidRDefault="00523EF9" w:rsidP="002A0C7F">
            <w:pPr>
              <w:jc w:val="center"/>
              <w:rPr>
                <w:b/>
                <w:color w:val="000000"/>
                <w:sz w:val="20"/>
                <w:szCs w:val="20"/>
              </w:rPr>
            </w:pPr>
            <w:r w:rsidRPr="00523EF9">
              <w:rPr>
                <w:b/>
                <w:color w:val="000000"/>
                <w:sz w:val="20"/>
                <w:szCs w:val="20"/>
              </w:rPr>
              <w:t>324 979,</w:t>
            </w:r>
            <w:r w:rsidR="002A0C7F">
              <w:rPr>
                <w:b/>
                <w:color w:val="000000"/>
                <w:sz w:val="20"/>
                <w:szCs w:val="20"/>
              </w:rPr>
              <w:t>4</w:t>
            </w:r>
          </w:p>
        </w:tc>
      </w:tr>
    </w:tbl>
    <w:p w:rsidR="00AF01EE" w:rsidRDefault="00AF01EE" w:rsidP="00662CE8">
      <w:pPr>
        <w:pStyle w:val="00"/>
        <w:rPr>
          <w:lang w:eastAsia="en-US"/>
        </w:rPr>
        <w:sectPr w:rsidR="00AF01EE" w:rsidSect="00AF01EE">
          <w:pgSz w:w="16838" w:h="11906" w:orient="landscape"/>
          <w:pgMar w:top="1701" w:right="1134" w:bottom="567" w:left="567" w:header="708" w:footer="403" w:gutter="0"/>
          <w:cols w:space="708"/>
          <w:docGrid w:linePitch="360"/>
        </w:sectPr>
      </w:pPr>
    </w:p>
    <w:p w:rsidR="00261548" w:rsidRDefault="00261548" w:rsidP="00261548">
      <w:pPr>
        <w:pStyle w:val="0311"/>
      </w:pPr>
      <w:bookmarkStart w:id="104" w:name="_Toc53994703"/>
      <w:r w:rsidRPr="00261548">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4"/>
    </w:p>
    <w:p w:rsidR="003B6AE1" w:rsidRPr="00743648" w:rsidRDefault="003B6AE1" w:rsidP="003B6AE1">
      <w:pPr>
        <w:spacing w:line="360" w:lineRule="auto"/>
        <w:ind w:firstLine="709"/>
        <w:jc w:val="both"/>
        <w:rPr>
          <w:rFonts w:eastAsia="Calibri"/>
          <w:sz w:val="26"/>
          <w:szCs w:val="26"/>
        </w:rPr>
      </w:pPr>
      <w:r w:rsidRPr="00743648">
        <w:rPr>
          <w:rFonts w:eastAsia="Calibri"/>
          <w:sz w:val="26"/>
          <w:szCs w:val="26"/>
        </w:rPr>
        <w:t xml:space="preserve">В настоящее время, открытая система горячего водоснабжения на территории </w:t>
      </w:r>
      <w:r>
        <w:rPr>
          <w:rFonts w:eastAsia="Calibri"/>
          <w:sz w:val="26"/>
          <w:szCs w:val="26"/>
        </w:rPr>
        <w:t>Николаевского сельского поселения</w:t>
      </w:r>
      <w:r w:rsidRPr="00743648">
        <w:rPr>
          <w:rFonts w:eastAsia="Calibri"/>
          <w:sz w:val="26"/>
          <w:szCs w:val="26"/>
        </w:rPr>
        <w:t xml:space="preserve"> применяется в си</w:t>
      </w:r>
      <w:r>
        <w:rPr>
          <w:rFonts w:eastAsia="Calibri"/>
          <w:sz w:val="26"/>
          <w:szCs w:val="26"/>
        </w:rPr>
        <w:t>стеме теплоснабжения от котельных №№1,2.</w:t>
      </w:r>
    </w:p>
    <w:p w:rsidR="003B6AE1" w:rsidRPr="00743648" w:rsidRDefault="003B6AE1" w:rsidP="003B6AE1">
      <w:pPr>
        <w:spacing w:line="360" w:lineRule="auto"/>
        <w:ind w:firstLine="709"/>
        <w:jc w:val="both"/>
        <w:rPr>
          <w:rFonts w:eastAsia="MS Mincho"/>
          <w:sz w:val="26"/>
          <w:szCs w:val="26"/>
        </w:rPr>
      </w:pPr>
      <w:r w:rsidRPr="00743648">
        <w:rPr>
          <w:rFonts w:eastAsia="MS Mincho"/>
          <w:sz w:val="26"/>
          <w:szCs w:val="26"/>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3B6AE1" w:rsidRPr="00743648" w:rsidRDefault="003B6AE1" w:rsidP="000474C2">
      <w:pPr>
        <w:numPr>
          <w:ilvl w:val="0"/>
          <w:numId w:val="61"/>
        </w:numPr>
        <w:tabs>
          <w:tab w:val="left" w:pos="1134"/>
        </w:tabs>
        <w:spacing w:line="360" w:lineRule="auto"/>
        <w:ind w:left="0" w:firstLine="709"/>
        <w:jc w:val="both"/>
        <w:rPr>
          <w:rFonts w:eastAsia="MS Mincho"/>
          <w:sz w:val="26"/>
          <w:szCs w:val="26"/>
        </w:rPr>
      </w:pPr>
      <w:r w:rsidRPr="00743648">
        <w:rPr>
          <w:rFonts w:eastAsia="MS Mincho"/>
          <w:sz w:val="26"/>
          <w:szCs w:val="26"/>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B6AE1" w:rsidRPr="00743648" w:rsidRDefault="003B6AE1" w:rsidP="000474C2">
      <w:pPr>
        <w:numPr>
          <w:ilvl w:val="0"/>
          <w:numId w:val="61"/>
        </w:numPr>
        <w:tabs>
          <w:tab w:val="left" w:pos="1134"/>
        </w:tabs>
        <w:spacing w:line="360" w:lineRule="auto"/>
        <w:ind w:left="0" w:firstLine="709"/>
        <w:jc w:val="both"/>
        <w:rPr>
          <w:rFonts w:eastAsia="MS Mincho"/>
          <w:sz w:val="26"/>
          <w:szCs w:val="26"/>
        </w:rPr>
      </w:pPr>
      <w:r w:rsidRPr="00743648">
        <w:rPr>
          <w:rFonts w:eastAsia="MS Mincho"/>
          <w:sz w:val="26"/>
          <w:szCs w:val="26"/>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538A0" w:rsidRDefault="00B538A0" w:rsidP="00662CE8">
      <w:pPr>
        <w:pStyle w:val="00"/>
        <w:rPr>
          <w:lang w:eastAsia="en-US"/>
        </w:rPr>
        <w:sectPr w:rsidR="00B538A0" w:rsidSect="00662CE8">
          <w:pgSz w:w="11906" w:h="16838"/>
          <w:pgMar w:top="1134" w:right="567" w:bottom="567" w:left="1701" w:header="708" w:footer="403" w:gutter="0"/>
          <w:cols w:space="708"/>
          <w:docGrid w:linePitch="360"/>
        </w:sectPr>
      </w:pPr>
    </w:p>
    <w:p w:rsidR="00261548" w:rsidRDefault="00261548" w:rsidP="00261548">
      <w:pPr>
        <w:pStyle w:val="021"/>
        <w:keepNext w:val="0"/>
        <w:keepLines w:val="0"/>
        <w:pageBreakBefore w:val="0"/>
        <w:widowControl w:val="0"/>
        <w:numPr>
          <w:ilvl w:val="1"/>
          <w:numId w:val="8"/>
        </w:numPr>
        <w:spacing w:after="120" w:line="360" w:lineRule="auto"/>
        <w:rPr>
          <w:caps w:val="0"/>
        </w:rPr>
      </w:pPr>
      <w:bookmarkStart w:id="105" w:name="_Toc53994704"/>
      <w:r w:rsidRPr="00261548">
        <w:rPr>
          <w:caps w:val="0"/>
        </w:rPr>
        <w:t>ПЕРСПЕКТИВНЫЕ ТОПЛИВНЫЕ БАЛАНСЫ</w:t>
      </w:r>
      <w:bookmarkEnd w:id="105"/>
    </w:p>
    <w:p w:rsidR="00261548" w:rsidRDefault="00261548" w:rsidP="00261548">
      <w:pPr>
        <w:pStyle w:val="0311"/>
      </w:pPr>
      <w:bookmarkStart w:id="106" w:name="_Toc53994705"/>
      <w:r w:rsidRPr="00261548">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6"/>
    </w:p>
    <w:p w:rsidR="00A9266F" w:rsidRDefault="00A9266F" w:rsidP="00662CE8">
      <w:pPr>
        <w:pStyle w:val="00"/>
        <w:rPr>
          <w:rFonts w:eastAsia="Calibri"/>
          <w:lang w:eastAsia="en-US"/>
        </w:rPr>
      </w:pPr>
      <w:r w:rsidRPr="00782366">
        <w:rPr>
          <w:rFonts w:eastAsia="Calibri"/>
          <w:lang w:eastAsia="en-US"/>
        </w:rPr>
        <w:t>Согласно методическим рекомендациям по разработке Схем теплоснабжения, в данном разделе приводятся перспективные расходы топлива для предложенных сценариев развития источников тепловой энергии, рассмотренных в главах 7 и 8 Обосновывающих Материалов.</w:t>
      </w:r>
    </w:p>
    <w:p w:rsidR="00A9266F" w:rsidRPr="00782366" w:rsidRDefault="00A9266F" w:rsidP="00A9266F">
      <w:pPr>
        <w:pStyle w:val="00"/>
        <w:rPr>
          <w:rFonts w:eastAsia="Calibri"/>
          <w:lang w:eastAsia="en-US"/>
        </w:rPr>
      </w:pPr>
      <w:r>
        <w:rPr>
          <w:rFonts w:eastAsia="Calibri"/>
          <w:lang w:eastAsia="en-US"/>
        </w:rPr>
        <w:t>В</w:t>
      </w:r>
      <w:r w:rsidRPr="00782366">
        <w:rPr>
          <w:rFonts w:eastAsia="Calibri"/>
          <w:lang w:eastAsia="en-US"/>
        </w:rPr>
        <w:t xml:space="preserve"> рамках разработки С</w:t>
      </w:r>
      <w:r>
        <w:rPr>
          <w:rFonts w:eastAsia="Calibri"/>
          <w:lang w:eastAsia="en-US"/>
        </w:rPr>
        <w:t>хемы теплоснабжения на 2019-2036</w:t>
      </w:r>
      <w:r w:rsidRPr="00782366">
        <w:rPr>
          <w:rFonts w:eastAsia="Calibri"/>
          <w:lang w:eastAsia="en-US"/>
        </w:rPr>
        <w:t xml:space="preserve"> год, рассмотрены </w:t>
      </w:r>
      <w:r w:rsidR="009101C9">
        <w:rPr>
          <w:rFonts w:eastAsia="Calibri"/>
          <w:lang w:eastAsia="en-US"/>
        </w:rPr>
        <w:t xml:space="preserve">три </w:t>
      </w:r>
      <w:r w:rsidRPr="00782366">
        <w:rPr>
          <w:rFonts w:eastAsia="Calibri"/>
          <w:lang w:eastAsia="en-US"/>
        </w:rPr>
        <w:t xml:space="preserve">наиболее вероятных сценария развития </w:t>
      </w:r>
      <w:r>
        <w:rPr>
          <w:rFonts w:eastAsia="Calibri"/>
          <w:lang w:eastAsia="en-US"/>
        </w:rPr>
        <w:t>системы теплоснабжения</w:t>
      </w:r>
      <w:r w:rsidRPr="00782366">
        <w:rPr>
          <w:rFonts w:eastAsia="Calibri"/>
          <w:lang w:eastAsia="en-US"/>
        </w:rPr>
        <w:t xml:space="preserve">: </w:t>
      </w:r>
    </w:p>
    <w:p w:rsidR="00A9266F" w:rsidRPr="005C47D5" w:rsidRDefault="00A9266F" w:rsidP="000474C2">
      <w:pPr>
        <w:pStyle w:val="00"/>
        <w:numPr>
          <w:ilvl w:val="0"/>
          <w:numId w:val="62"/>
        </w:numPr>
        <w:ind w:left="0" w:firstLine="709"/>
        <w:rPr>
          <w:rFonts w:eastAsia="Calibri"/>
        </w:rPr>
      </w:pPr>
      <w:r w:rsidRPr="005C47D5">
        <w:rPr>
          <w:rFonts w:eastAsia="Calibri"/>
        </w:rPr>
        <w:t>Сценарий 1: Строительство нового источника тепловой энергии для обеспечения перспективных потребителей теплоснабжения в с. Сосновка и завершение строительства новой котельной в с. Николаевка</w:t>
      </w:r>
      <w:r w:rsidR="009101C9">
        <w:rPr>
          <w:rFonts w:eastAsia="Calibri"/>
        </w:rPr>
        <w:t>;</w:t>
      </w:r>
    </w:p>
    <w:p w:rsidR="00A9266F" w:rsidRDefault="00A9266F" w:rsidP="000474C2">
      <w:pPr>
        <w:pStyle w:val="00"/>
        <w:numPr>
          <w:ilvl w:val="0"/>
          <w:numId w:val="62"/>
        </w:numPr>
        <w:ind w:left="0" w:firstLine="709"/>
        <w:rPr>
          <w:rFonts w:eastAsia="Calibri"/>
        </w:rPr>
      </w:pPr>
      <w:r w:rsidRPr="005C47D5">
        <w:rPr>
          <w:rFonts w:eastAsia="Calibri"/>
        </w:rPr>
        <w:t xml:space="preserve">Сценарий 2: </w:t>
      </w:r>
      <w:r>
        <w:rPr>
          <w:rFonts w:eastAsia="Calibri"/>
        </w:rPr>
        <w:t>Соответствует сценарию №1 за исключением того, что о</w:t>
      </w:r>
      <w:r w:rsidRPr="00822F3F">
        <w:rPr>
          <w:rFonts w:eastAsia="Calibri"/>
        </w:rPr>
        <w:t>беспечени</w:t>
      </w:r>
      <w:r>
        <w:rPr>
          <w:rFonts w:eastAsia="Calibri"/>
        </w:rPr>
        <w:t>е</w:t>
      </w:r>
      <w:r w:rsidRPr="00822F3F">
        <w:rPr>
          <w:rFonts w:eastAsia="Calibri"/>
        </w:rPr>
        <w:t xml:space="preserve"> перспективной индивидуальной жилой застройки на участках, выдаваемых по прог</w:t>
      </w:r>
      <w:r>
        <w:rPr>
          <w:rFonts w:eastAsia="Calibri"/>
        </w:rPr>
        <w:t xml:space="preserve">рамме «Дальневосточный гектар», планируется осуществлять </w:t>
      </w:r>
      <w:r w:rsidRPr="00822F3F">
        <w:rPr>
          <w:rFonts w:eastAsia="Calibri"/>
        </w:rPr>
        <w:t>автономными источниками тепловой энергии</w:t>
      </w:r>
      <w:r w:rsidR="009101C9">
        <w:rPr>
          <w:rFonts w:eastAsia="Calibri"/>
        </w:rPr>
        <w:t>;</w:t>
      </w:r>
    </w:p>
    <w:p w:rsidR="009101C9" w:rsidRPr="009101C9" w:rsidRDefault="009101C9" w:rsidP="001058D3">
      <w:pPr>
        <w:pStyle w:val="00"/>
        <w:numPr>
          <w:ilvl w:val="0"/>
          <w:numId w:val="69"/>
        </w:numPr>
        <w:ind w:left="0" w:firstLine="709"/>
      </w:pPr>
      <w:r w:rsidRPr="009101C9">
        <w:t>Сценарий 3: Реконструкция действующего основного и вспомогательного оборудования существующих источников теплоснабжения</w:t>
      </w:r>
      <w:r w:rsidR="0077777C">
        <w:t>.Строительство новой газовой котельной с. Сосновка</w:t>
      </w:r>
      <w:r>
        <w:t>.</w:t>
      </w:r>
    </w:p>
    <w:p w:rsidR="00A9266F" w:rsidRDefault="00A9266F" w:rsidP="00A9266F">
      <w:pPr>
        <w:spacing w:line="360" w:lineRule="auto"/>
        <w:jc w:val="both"/>
        <w:rPr>
          <w:rFonts w:eastAsia="Calibri"/>
          <w:b/>
          <w:iCs/>
          <w:lang w:eastAsia="en-US"/>
        </w:rPr>
      </w:pPr>
    </w:p>
    <w:p w:rsidR="00A9266F" w:rsidRDefault="00A9266F" w:rsidP="00A9266F">
      <w:pPr>
        <w:pStyle w:val="00"/>
        <w:rPr>
          <w:rFonts w:eastAsia="Calibri"/>
          <w:lang w:eastAsia="en-US"/>
        </w:rPr>
      </w:pPr>
      <w:r>
        <w:rPr>
          <w:rFonts w:eastAsia="Calibri"/>
          <w:lang w:eastAsia="en-US"/>
        </w:rPr>
        <w:t>Сценарий №1 предусматривает сохранение централизованного теплоснабжения существующих потребителей и подключение перспективной тепловой нагрузки.</w:t>
      </w:r>
    </w:p>
    <w:p w:rsidR="00A9266F" w:rsidRDefault="00A9266F" w:rsidP="00A9266F">
      <w:pPr>
        <w:pStyle w:val="00"/>
        <w:rPr>
          <w:rFonts w:eastAsia="Calibri"/>
          <w:lang w:eastAsia="en-US"/>
        </w:rPr>
      </w:pPr>
      <w:r w:rsidRPr="00571A3E">
        <w:rPr>
          <w:rFonts w:eastAsia="Calibri"/>
          <w:lang w:eastAsia="en-US"/>
        </w:rPr>
        <w:t xml:space="preserve">В связи с высоким износом оборудования котельной №1 для повышения надежности и бесперебойности теплоснабжения потребителей с. Николаевка сценарий №1 предполагает на первом этапе (2021 год) ввод в эксплуатацию нового парового котла </w:t>
      </w:r>
      <w:r w:rsidRPr="00571A3E">
        <w:t>КЕ-6,5/14, на втором этапе (2023 год)</w:t>
      </w:r>
      <w:r w:rsidRPr="00571A3E">
        <w:rPr>
          <w:rFonts w:eastAsia="Calibri"/>
          <w:lang w:eastAsia="en-US"/>
        </w:rPr>
        <w:t xml:space="preserve"> завершение строительства и ввод в эксплуатацию новой котельной. Оборудование котельной №1 после ввода в эксплуатацию новой котельной предполагается демонтировать для использования здания котельной под производственные нужды.</w:t>
      </w:r>
    </w:p>
    <w:p w:rsidR="00A9266F" w:rsidRPr="00571A3E" w:rsidRDefault="00A9266F" w:rsidP="00A9266F">
      <w:pPr>
        <w:pStyle w:val="00"/>
        <w:rPr>
          <w:rFonts w:eastAsia="Calibri"/>
          <w:lang w:eastAsia="en-US"/>
        </w:rPr>
      </w:pPr>
    </w:p>
    <w:p w:rsidR="00A9266F" w:rsidRDefault="00A9266F" w:rsidP="00A9266F">
      <w:pPr>
        <w:pStyle w:val="00"/>
        <w:rPr>
          <w:rFonts w:eastAsia="Calibri"/>
          <w:lang w:eastAsia="en-US"/>
        </w:rPr>
      </w:pPr>
      <w:r>
        <w:rPr>
          <w:rFonts w:eastAsia="Calibri"/>
          <w:lang w:eastAsia="en-US"/>
        </w:rPr>
        <w:t>В рамках сценария развития №2 предполагается обеспечить перспективную нагрузку индивидуальной жилой застройки на участках, предоставляемых по программе «Дальневосточный гектар» за счет автономных источников тепловой энергии. Для обеспечения нагрузки теплоснабжения дома-интерната для психических больных и индивидуальной жилой застройки на участках, выдаваемых многодетным семьям Камчатского края, предполагается строительство нового источника тепловой энергии в с. Сосновка.</w:t>
      </w:r>
    </w:p>
    <w:p w:rsidR="009101C9" w:rsidRDefault="009101C9" w:rsidP="00A9266F">
      <w:pPr>
        <w:pStyle w:val="00"/>
        <w:rPr>
          <w:rFonts w:eastAsia="Calibri"/>
          <w:lang w:eastAsia="en-US"/>
        </w:rPr>
      </w:pPr>
    </w:p>
    <w:p w:rsidR="003C1E8D" w:rsidRDefault="009101C9" w:rsidP="009101C9">
      <w:pPr>
        <w:pStyle w:val="00"/>
        <w:rPr>
          <w:rFonts w:eastAsia="Calibri"/>
          <w:lang w:eastAsia="en-US"/>
        </w:rPr>
      </w:pPr>
      <w:r>
        <w:rPr>
          <w:rFonts w:eastAsia="Calibri"/>
          <w:lang w:eastAsia="en-US"/>
        </w:rPr>
        <w:t xml:space="preserve">В рамках сценария 3 </w:t>
      </w:r>
      <w:r w:rsidR="003C1E8D">
        <w:rPr>
          <w:rFonts w:eastAsia="Calibri"/>
          <w:lang w:eastAsia="en-US"/>
        </w:rPr>
        <w:t>предполагается строительство новой газовой котельной вс. Сосновка, а также дополнительные</w:t>
      </w:r>
      <w:r w:rsidRPr="009101C9">
        <w:rPr>
          <w:rFonts w:eastAsia="Calibri"/>
          <w:lang w:eastAsia="en-US"/>
        </w:rPr>
        <w:t xml:space="preserve"> мероприяти</w:t>
      </w:r>
      <w:r w:rsidR="003C1E8D">
        <w:rPr>
          <w:rFonts w:eastAsia="Calibri"/>
          <w:lang w:eastAsia="en-US"/>
        </w:rPr>
        <w:t>я по реконструкции</w:t>
      </w:r>
      <w:r w:rsidRPr="009101C9">
        <w:rPr>
          <w:rFonts w:eastAsia="Calibri"/>
          <w:lang w:eastAsia="en-US"/>
        </w:rPr>
        <w:t xml:space="preserve"> и модернизацию действующего основного и вспомогательного оборудования</w:t>
      </w:r>
      <w:r w:rsidR="003C1E8D">
        <w:rPr>
          <w:rFonts w:eastAsia="Calibri"/>
          <w:lang w:eastAsia="en-US"/>
        </w:rPr>
        <w:t>.</w:t>
      </w:r>
    </w:p>
    <w:p w:rsidR="009101C9" w:rsidRDefault="009101C9" w:rsidP="009101C9">
      <w:pPr>
        <w:pStyle w:val="00"/>
        <w:rPr>
          <w:rFonts w:eastAsia="Calibri"/>
          <w:lang w:eastAsia="en-US"/>
        </w:rPr>
      </w:pPr>
      <w:r w:rsidRPr="009101C9">
        <w:rPr>
          <w:rFonts w:eastAsia="Calibri"/>
          <w:lang w:eastAsia="en-US"/>
        </w:rPr>
        <w:t>В рамках данного сценария предлагается подключать нагрузку перспективных потребителей за счет автономных источников тепловой энергии.</w:t>
      </w:r>
      <w:r w:rsidR="003C1E8D">
        <w:rPr>
          <w:rFonts w:eastAsia="Calibri"/>
          <w:lang w:eastAsia="en-US"/>
        </w:rPr>
        <w:t xml:space="preserve"> Таким образом</w:t>
      </w:r>
      <w:r w:rsidR="00607A5B">
        <w:rPr>
          <w:rFonts w:eastAsia="Calibri"/>
          <w:lang w:eastAsia="en-US"/>
        </w:rPr>
        <w:t>,</w:t>
      </w:r>
      <w:r w:rsidR="003C1E8D">
        <w:rPr>
          <w:rFonts w:eastAsia="Calibri"/>
          <w:lang w:eastAsia="en-US"/>
        </w:rPr>
        <w:t xml:space="preserve"> расчет перспективных топливных балансов при реализации данного сценария не требуется.</w:t>
      </w:r>
    </w:p>
    <w:p w:rsidR="00A9266F" w:rsidRDefault="00A9266F" w:rsidP="00662CE8">
      <w:pPr>
        <w:pStyle w:val="00"/>
        <w:sectPr w:rsidR="00A9266F" w:rsidSect="00662CE8">
          <w:pgSz w:w="11906" w:h="16838"/>
          <w:pgMar w:top="1134" w:right="567" w:bottom="567" w:left="1701" w:header="708" w:footer="403" w:gutter="0"/>
          <w:cols w:space="708"/>
          <w:docGrid w:linePitch="360"/>
        </w:sectPr>
      </w:pPr>
      <w:r w:rsidRPr="004222A9">
        <w:t>Результаты расчетов перспективных расходо</w:t>
      </w:r>
      <w:r>
        <w:t xml:space="preserve">в топлива </w:t>
      </w:r>
      <w:r w:rsidRPr="004222A9">
        <w:t>представлены втаблиц</w:t>
      </w:r>
      <w:r>
        <w:t>ах </w:t>
      </w:r>
      <w:r w:rsidR="009101C9">
        <w:t>ниже</w:t>
      </w:r>
      <w:r>
        <w:t>.</w:t>
      </w:r>
    </w:p>
    <w:p w:rsidR="00A9266F" w:rsidRPr="00502DC4"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07" w:name="_Ref8914192"/>
      <w:bookmarkStart w:id="108" w:name="_Ref49861475"/>
      <w:r w:rsidRPr="00502DC4">
        <w:rPr>
          <w:rFonts w:eastAsiaTheme="minorEastAsia"/>
          <w:lang w:eastAsia="en-US"/>
        </w:rPr>
        <w:t xml:space="preserve">Топливный баланс </w:t>
      </w:r>
      <w:bookmarkEnd w:id="107"/>
      <w:r w:rsidRPr="00502DC4">
        <w:rPr>
          <w:rFonts w:eastAsiaTheme="minorEastAsia"/>
          <w:lang w:eastAsia="en-US"/>
        </w:rPr>
        <w:t>источников тепловой энергии Николаевского сельского поселения (Сценарий №1)</w:t>
      </w:r>
      <w:bookmarkEnd w:id="108"/>
    </w:p>
    <w:tbl>
      <w:tblPr>
        <w:tblW w:w="4996" w:type="pct"/>
        <w:tblLayout w:type="fixed"/>
        <w:tblLook w:val="04A0"/>
      </w:tblPr>
      <w:tblGrid>
        <w:gridCol w:w="3460"/>
        <w:gridCol w:w="1230"/>
        <w:gridCol w:w="871"/>
        <w:gridCol w:w="874"/>
        <w:gridCol w:w="896"/>
        <w:gridCol w:w="884"/>
        <w:gridCol w:w="881"/>
        <w:gridCol w:w="893"/>
        <w:gridCol w:w="884"/>
        <w:gridCol w:w="884"/>
        <w:gridCol w:w="893"/>
        <w:gridCol w:w="896"/>
        <w:gridCol w:w="899"/>
        <w:gridCol w:w="896"/>
      </w:tblGrid>
      <w:tr w:rsidR="00A9266F" w:rsidRPr="00782366" w:rsidTr="00E36559">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Pr>
                <w:b/>
                <w:bCs/>
                <w:color w:val="000000"/>
                <w:sz w:val="20"/>
                <w:szCs w:val="20"/>
              </w:rPr>
              <w:t>2030-2036</w:t>
            </w:r>
          </w:p>
        </w:tc>
      </w:tr>
      <w:tr w:rsidR="00A9266F" w:rsidRPr="00E32727"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E32727" w:rsidRDefault="00A9266F" w:rsidP="00E36559">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№1</w:t>
            </w: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323" w:type="pct"/>
            <w:gridSpan w:val="8"/>
            <w:vMerge w:val="restart"/>
            <w:tcBorders>
              <w:top w:val="nil"/>
              <w:left w:val="nil"/>
              <w:right w:val="single" w:sz="4" w:space="0" w:color="auto"/>
            </w:tcBorders>
            <w:shd w:val="clear" w:color="auto" w:fill="auto"/>
            <w:vAlign w:val="center"/>
          </w:tcPr>
          <w:p w:rsidR="0013412D" w:rsidRPr="004222A9" w:rsidRDefault="0013412D" w:rsidP="0013412D">
            <w:pPr>
              <w:ind w:left="-113" w:right="-113"/>
              <w:jc w:val="center"/>
              <w:rPr>
                <w:color w:val="000000"/>
                <w:sz w:val="20"/>
                <w:szCs w:val="20"/>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новую котельную в с. Николаевка</w:t>
            </w: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12,50</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2,93</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3,82</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877,65</w:t>
            </w:r>
          </w:p>
        </w:tc>
        <w:tc>
          <w:tcPr>
            <w:tcW w:w="2323" w:type="pct"/>
            <w:gridSpan w:val="8"/>
            <w:vMerge/>
            <w:tcBorders>
              <w:left w:val="nil"/>
              <w:bottom w:val="single" w:sz="4" w:space="0" w:color="auto"/>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A9266F" w:rsidRPr="00E32727"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E32727" w:rsidRDefault="00A9266F" w:rsidP="00E36559">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№2</w:t>
            </w: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2,96</w:t>
            </w:r>
          </w:p>
        </w:tc>
        <w:tc>
          <w:tcPr>
            <w:tcW w:w="2323" w:type="pct"/>
            <w:gridSpan w:val="8"/>
            <w:vMerge w:val="restart"/>
            <w:tcBorders>
              <w:top w:val="nil"/>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новую котельную в с. Сосновка</w:t>
            </w: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12,44</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2,92</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3,83</w:t>
            </w:r>
          </w:p>
        </w:tc>
        <w:tc>
          <w:tcPr>
            <w:tcW w:w="2323" w:type="pct"/>
            <w:gridSpan w:val="8"/>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13412D" w:rsidRPr="00782366" w:rsidTr="0013412D">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874,00</w:t>
            </w:r>
          </w:p>
        </w:tc>
        <w:tc>
          <w:tcPr>
            <w:tcW w:w="2323" w:type="pct"/>
            <w:gridSpan w:val="8"/>
            <w:vMerge/>
            <w:tcBorders>
              <w:left w:val="nil"/>
              <w:bottom w:val="single" w:sz="4" w:space="0" w:color="auto"/>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r>
      <w:tr w:rsidR="00A9266F" w:rsidRPr="00E32727"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E32727" w:rsidRDefault="00A9266F" w:rsidP="00E36559">
            <w:pPr>
              <w:ind w:left="-113" w:right="-113"/>
              <w:jc w:val="center"/>
              <w:rPr>
                <w:rFonts w:eastAsia="Calibri"/>
                <w:b/>
                <w:color w:val="000000"/>
                <w:sz w:val="20"/>
                <w:szCs w:val="20"/>
                <w:lang w:eastAsia="en-US"/>
              </w:rPr>
            </w:pPr>
            <w:r w:rsidRPr="00E32727">
              <w:rPr>
                <w:rFonts w:eastAsia="Calibri"/>
                <w:b/>
                <w:color w:val="000000"/>
                <w:sz w:val="20"/>
                <w:szCs w:val="20"/>
                <w:lang w:eastAsia="en-US"/>
              </w:rPr>
              <w:t>Новая котельная в с. Николаевка</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2,48</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12,17</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2,19</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180,00</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2,88</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656,84</w:t>
            </w:r>
          </w:p>
        </w:tc>
      </w:tr>
      <w:tr w:rsidR="00A9266F" w:rsidRPr="00E32727"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E32727" w:rsidRDefault="00A9266F" w:rsidP="00E36559">
            <w:pPr>
              <w:ind w:left="-113" w:right="-113"/>
              <w:jc w:val="center"/>
              <w:rPr>
                <w:rFonts w:eastAsia="Calibri"/>
                <w:b/>
                <w:color w:val="000000"/>
                <w:sz w:val="20"/>
                <w:szCs w:val="20"/>
                <w:lang w:eastAsia="en-US"/>
              </w:rPr>
            </w:pPr>
            <w:r w:rsidRPr="00E32727">
              <w:rPr>
                <w:rFonts w:eastAsia="Calibri"/>
                <w:b/>
                <w:color w:val="000000"/>
                <w:sz w:val="20"/>
                <w:szCs w:val="20"/>
                <w:lang w:eastAsia="en-US"/>
              </w:rPr>
              <w:t>Новая котельная с. Сосновка</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7,27</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26,50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26,43</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6,06</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6,05</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228,79</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782366" w:rsidRDefault="0013412D" w:rsidP="0013412D">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7,96</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7,94</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3412D" w:rsidRPr="00782366"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1817,48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1812,62</w:t>
            </w:r>
          </w:p>
        </w:tc>
      </w:tr>
    </w:tbl>
    <w:p w:rsidR="00A9266F" w:rsidRDefault="00A9266F" w:rsidP="00662CE8">
      <w:pPr>
        <w:pStyle w:val="00"/>
        <w:sectPr w:rsidR="00A9266F" w:rsidSect="00A9266F">
          <w:pgSz w:w="16838" w:h="11906" w:orient="landscape"/>
          <w:pgMar w:top="1701" w:right="1134" w:bottom="567" w:left="567" w:header="708" w:footer="403" w:gutter="0"/>
          <w:cols w:space="708"/>
          <w:docGrid w:linePitch="360"/>
        </w:sectPr>
      </w:pPr>
    </w:p>
    <w:p w:rsidR="00A9266F" w:rsidRPr="00502DC4"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09" w:name="_Ref49861476"/>
      <w:r w:rsidRPr="00502DC4">
        <w:rPr>
          <w:rFonts w:eastAsiaTheme="minorEastAsia"/>
          <w:lang w:eastAsia="en-US"/>
        </w:rPr>
        <w:t>Топливный баланс источников тепловой энергии Николаевского сельского поселения (Сценарий</w:t>
      </w:r>
      <w:r>
        <w:rPr>
          <w:rFonts w:eastAsiaTheme="minorEastAsia"/>
          <w:lang w:eastAsia="en-US"/>
        </w:rPr>
        <w:t xml:space="preserve"> №2</w:t>
      </w:r>
      <w:r w:rsidRPr="00502DC4">
        <w:rPr>
          <w:rFonts w:eastAsiaTheme="minorEastAsia"/>
          <w:lang w:eastAsia="en-US"/>
        </w:rPr>
        <w:t>)</w:t>
      </w:r>
      <w:bookmarkEnd w:id="109"/>
    </w:p>
    <w:tbl>
      <w:tblPr>
        <w:tblW w:w="4996" w:type="pct"/>
        <w:tblLayout w:type="fixed"/>
        <w:tblLook w:val="04A0"/>
      </w:tblPr>
      <w:tblGrid>
        <w:gridCol w:w="3460"/>
        <w:gridCol w:w="1230"/>
        <w:gridCol w:w="871"/>
        <w:gridCol w:w="874"/>
        <w:gridCol w:w="896"/>
        <w:gridCol w:w="884"/>
        <w:gridCol w:w="881"/>
        <w:gridCol w:w="893"/>
        <w:gridCol w:w="884"/>
        <w:gridCol w:w="884"/>
        <w:gridCol w:w="893"/>
        <w:gridCol w:w="896"/>
        <w:gridCol w:w="899"/>
        <w:gridCol w:w="896"/>
      </w:tblGrid>
      <w:tr w:rsidR="00A9266F" w:rsidRPr="00146E8F" w:rsidTr="00E36559">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266F" w:rsidRPr="00146E8F" w:rsidRDefault="00A9266F" w:rsidP="00E36559">
            <w:pPr>
              <w:jc w:val="center"/>
              <w:rPr>
                <w:b/>
                <w:bCs/>
                <w:color w:val="000000"/>
                <w:sz w:val="20"/>
                <w:szCs w:val="20"/>
              </w:rPr>
            </w:pPr>
            <w:r w:rsidRPr="00146E8F">
              <w:rPr>
                <w:b/>
                <w:bCs/>
                <w:color w:val="000000"/>
                <w:sz w:val="20"/>
                <w:szCs w:val="20"/>
              </w:rPr>
              <w:t>2030-2036</w:t>
            </w:r>
          </w:p>
        </w:tc>
      </w:tr>
      <w:tr w:rsidR="00A9266F" w:rsidRPr="00146E8F"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146E8F" w:rsidRDefault="00A9266F" w:rsidP="00E36559">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№1</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2,48</w:t>
            </w:r>
          </w:p>
        </w:tc>
        <w:tc>
          <w:tcPr>
            <w:tcW w:w="2323" w:type="pct"/>
            <w:gridSpan w:val="8"/>
            <w:vMerge w:val="restart"/>
            <w:tcBorders>
              <w:top w:val="nil"/>
              <w:left w:val="nil"/>
              <w:right w:val="single" w:sz="4" w:space="0" w:color="auto"/>
            </w:tcBorders>
            <w:shd w:val="clear" w:color="auto" w:fill="auto"/>
            <w:vAlign w:val="center"/>
          </w:tcPr>
          <w:p w:rsidR="0013412D" w:rsidRPr="00146E8F" w:rsidRDefault="0013412D" w:rsidP="0013412D">
            <w:pPr>
              <w:ind w:left="-113" w:right="-113"/>
              <w:jc w:val="center"/>
              <w:rPr>
                <w:color w:val="000000"/>
                <w:sz w:val="20"/>
                <w:szCs w:val="20"/>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в с. Николаевка</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12,50</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2,93</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234,33</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3,82</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877,65</w:t>
            </w:r>
          </w:p>
        </w:tc>
        <w:tc>
          <w:tcPr>
            <w:tcW w:w="2323" w:type="pct"/>
            <w:gridSpan w:val="8"/>
            <w:vMerge/>
            <w:tcBorders>
              <w:left w:val="nil"/>
              <w:bottom w:val="single" w:sz="4" w:space="0" w:color="auto"/>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A9266F" w:rsidRPr="00146E8F"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146E8F" w:rsidRDefault="00A9266F" w:rsidP="00E36559">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№2</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2,62</w:t>
            </w:r>
          </w:p>
        </w:tc>
        <w:tc>
          <w:tcPr>
            <w:tcW w:w="2323" w:type="pct"/>
            <w:gridSpan w:val="8"/>
            <w:vMerge w:val="restart"/>
            <w:tcBorders>
              <w:top w:val="nil"/>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в с. Сосновка</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11,28</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2,64</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234,34</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3,83</w:t>
            </w:r>
          </w:p>
        </w:tc>
        <w:tc>
          <w:tcPr>
            <w:tcW w:w="2323" w:type="pct"/>
            <w:gridSpan w:val="8"/>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792,31</w:t>
            </w:r>
          </w:p>
        </w:tc>
        <w:tc>
          <w:tcPr>
            <w:tcW w:w="2323" w:type="pct"/>
            <w:gridSpan w:val="8"/>
            <w:vMerge/>
            <w:tcBorders>
              <w:left w:val="nil"/>
              <w:bottom w:val="single" w:sz="4" w:space="0" w:color="auto"/>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r>
      <w:tr w:rsidR="00A9266F" w:rsidRPr="00146E8F"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146E8F" w:rsidRDefault="00A9266F" w:rsidP="00E36559">
            <w:pPr>
              <w:ind w:left="-113" w:right="-113"/>
              <w:jc w:val="center"/>
              <w:rPr>
                <w:rFonts w:eastAsia="Calibri"/>
                <w:b/>
                <w:color w:val="000000"/>
                <w:sz w:val="20"/>
                <w:szCs w:val="20"/>
                <w:lang w:eastAsia="en-US"/>
              </w:rPr>
            </w:pPr>
            <w:r w:rsidRPr="00146E8F">
              <w:rPr>
                <w:rFonts w:eastAsia="Calibri"/>
                <w:b/>
                <w:color w:val="000000"/>
                <w:sz w:val="20"/>
                <w:szCs w:val="20"/>
                <w:lang w:eastAsia="en-US"/>
              </w:rPr>
              <w:t>Новая котельная в с. Николаевка</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2,48</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12,17</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2,19</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180,00</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sz w:val="20"/>
                <w:szCs w:val="20"/>
              </w:rPr>
            </w:pPr>
            <w:r>
              <w:rPr>
                <w:sz w:val="20"/>
                <w:szCs w:val="20"/>
              </w:rPr>
              <w:t>2,88</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656,84</w:t>
            </w:r>
          </w:p>
        </w:tc>
      </w:tr>
      <w:tr w:rsidR="00A9266F" w:rsidRPr="00146E8F" w:rsidTr="00E3655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266F" w:rsidRPr="00146E8F" w:rsidRDefault="00A9266F" w:rsidP="00E36559">
            <w:pPr>
              <w:ind w:left="-113" w:right="-113"/>
              <w:jc w:val="center"/>
              <w:rPr>
                <w:rFonts w:eastAsia="Calibri"/>
                <w:b/>
                <w:color w:val="000000"/>
                <w:sz w:val="20"/>
                <w:szCs w:val="20"/>
                <w:lang w:eastAsia="en-US"/>
              </w:rPr>
            </w:pPr>
            <w:r w:rsidRPr="00146E8F">
              <w:rPr>
                <w:rFonts w:eastAsia="Calibri"/>
                <w:b/>
                <w:color w:val="000000"/>
                <w:sz w:val="20"/>
                <w:szCs w:val="20"/>
                <w:lang w:eastAsia="en-US"/>
              </w:rPr>
              <w:t>Новая котельная с. Сосновка</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6,93</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25,34</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25,27</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5,80</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5,78</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228,79</w:t>
            </w:r>
          </w:p>
        </w:tc>
      </w:tr>
      <w:tr w:rsidR="0013412D" w:rsidRPr="00146E8F"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3412D" w:rsidRPr="00146E8F" w:rsidRDefault="0013412D" w:rsidP="0013412D">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7,61</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7,59</w:t>
            </w:r>
          </w:p>
        </w:tc>
      </w:tr>
      <w:tr w:rsidR="0013412D" w:rsidRPr="00782366" w:rsidTr="00E3655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3412D" w:rsidRPr="00146E8F" w:rsidRDefault="0013412D" w:rsidP="0013412D">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3412D" w:rsidRPr="00146E8F" w:rsidRDefault="0013412D" w:rsidP="0013412D">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1737,72</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91"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93" w:type="pct"/>
            <w:tcBorders>
              <w:top w:val="nil"/>
              <w:left w:val="nil"/>
              <w:bottom w:val="single" w:sz="4" w:space="0" w:color="auto"/>
              <w:right w:val="single" w:sz="4" w:space="0" w:color="auto"/>
            </w:tcBorders>
            <w:shd w:val="clear" w:color="auto" w:fill="auto"/>
            <w:vAlign w:val="center"/>
          </w:tcPr>
          <w:p w:rsidR="0013412D" w:rsidRDefault="0013412D" w:rsidP="0013412D">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noWrap/>
            <w:vAlign w:val="center"/>
          </w:tcPr>
          <w:p w:rsidR="0013412D" w:rsidRDefault="0013412D" w:rsidP="0013412D">
            <w:pPr>
              <w:jc w:val="center"/>
              <w:rPr>
                <w:color w:val="000000"/>
                <w:sz w:val="20"/>
                <w:szCs w:val="20"/>
              </w:rPr>
            </w:pPr>
            <w:r>
              <w:rPr>
                <w:color w:val="000000"/>
                <w:sz w:val="20"/>
                <w:szCs w:val="20"/>
              </w:rPr>
              <w:t>1732,86</w:t>
            </w:r>
          </w:p>
        </w:tc>
      </w:tr>
    </w:tbl>
    <w:p w:rsidR="009101C9" w:rsidRDefault="009101C9" w:rsidP="00662CE8">
      <w:pPr>
        <w:pStyle w:val="00"/>
        <w:sectPr w:rsidR="009101C9" w:rsidSect="00A9266F">
          <w:pgSz w:w="16838" w:h="11906" w:orient="landscape"/>
          <w:pgMar w:top="1701" w:right="1134" w:bottom="567" w:left="567" w:header="708" w:footer="403" w:gutter="0"/>
          <w:cols w:space="708"/>
          <w:docGrid w:linePitch="360"/>
        </w:sectPr>
      </w:pPr>
    </w:p>
    <w:p w:rsidR="009101C9" w:rsidRPr="004C2898" w:rsidRDefault="009101C9" w:rsidP="009101C9">
      <w:pPr>
        <w:pStyle w:val="-0"/>
        <w:numPr>
          <w:ilvl w:val="0"/>
          <w:numId w:val="27"/>
        </w:numPr>
        <w:tabs>
          <w:tab w:val="left" w:pos="1418"/>
          <w:tab w:val="left" w:pos="9067"/>
        </w:tabs>
        <w:ind w:left="0" w:firstLine="0"/>
        <w:jc w:val="both"/>
        <w:rPr>
          <w:rFonts w:eastAsiaTheme="minorEastAsia"/>
          <w:lang w:eastAsia="en-US"/>
        </w:rPr>
      </w:pPr>
      <w:r w:rsidRPr="004C2898">
        <w:rPr>
          <w:rFonts w:eastAsiaTheme="minorEastAsia"/>
          <w:lang w:eastAsia="en-US"/>
        </w:rPr>
        <w:t xml:space="preserve">Топливный баланс источников тепловой энергии Николаевского </w:t>
      </w:r>
      <w:r>
        <w:rPr>
          <w:rFonts w:eastAsiaTheme="minorEastAsia"/>
          <w:lang w:eastAsia="en-US"/>
        </w:rPr>
        <w:t>сельского поселения (Сценарий №3</w:t>
      </w:r>
      <w:r w:rsidRPr="004C2898">
        <w:rPr>
          <w:rFonts w:eastAsiaTheme="minorEastAsia"/>
          <w:lang w:eastAsia="en-US"/>
        </w:rPr>
        <w:t>)</w:t>
      </w:r>
    </w:p>
    <w:tbl>
      <w:tblPr>
        <w:tblW w:w="4996" w:type="pct"/>
        <w:tblLayout w:type="fixed"/>
        <w:tblLook w:val="04A0"/>
      </w:tblPr>
      <w:tblGrid>
        <w:gridCol w:w="3460"/>
        <w:gridCol w:w="1229"/>
        <w:gridCol w:w="886"/>
        <w:gridCol w:w="887"/>
        <w:gridCol w:w="887"/>
        <w:gridCol w:w="887"/>
        <w:gridCol w:w="887"/>
        <w:gridCol w:w="887"/>
        <w:gridCol w:w="887"/>
        <w:gridCol w:w="887"/>
        <w:gridCol w:w="887"/>
        <w:gridCol w:w="890"/>
        <w:gridCol w:w="893"/>
        <w:gridCol w:w="887"/>
      </w:tblGrid>
      <w:tr w:rsidR="0053786F" w:rsidRPr="004C2898" w:rsidTr="009101C9">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86F" w:rsidRPr="004C2898" w:rsidRDefault="0053786F" w:rsidP="009101C9">
            <w:pPr>
              <w:jc w:val="center"/>
              <w:rPr>
                <w:b/>
                <w:bCs/>
                <w:color w:val="000000"/>
                <w:sz w:val="20"/>
                <w:szCs w:val="20"/>
              </w:rPr>
            </w:pPr>
            <w:bookmarkStart w:id="110" w:name="_GoBack"/>
            <w:r w:rsidRPr="004C2898">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53786F" w:rsidRPr="004C2898" w:rsidRDefault="0053786F" w:rsidP="009101C9">
            <w:pPr>
              <w:jc w:val="center"/>
              <w:rPr>
                <w:b/>
                <w:bCs/>
                <w:color w:val="000000"/>
                <w:sz w:val="20"/>
                <w:szCs w:val="20"/>
              </w:rPr>
            </w:pPr>
            <w:r w:rsidRPr="004C2898">
              <w:rPr>
                <w:b/>
                <w:bCs/>
                <w:color w:val="000000"/>
                <w:sz w:val="20"/>
                <w:szCs w:val="20"/>
              </w:rPr>
              <w:t>Единица измерения</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2020</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2021</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2023</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2024</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2025</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2026</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2027</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2028</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53786F" w:rsidRPr="004C2898" w:rsidRDefault="0053786F" w:rsidP="00A44449">
            <w:pPr>
              <w:jc w:val="center"/>
              <w:rPr>
                <w:b/>
                <w:bCs/>
                <w:color w:val="000000"/>
                <w:sz w:val="20"/>
                <w:szCs w:val="20"/>
              </w:rPr>
            </w:pPr>
            <w:r w:rsidRPr="004C2898">
              <w:rPr>
                <w:b/>
                <w:bCs/>
                <w:color w:val="000000"/>
                <w:sz w:val="20"/>
                <w:szCs w:val="20"/>
              </w:rPr>
              <w:t>2029</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53786F" w:rsidRPr="004C2898" w:rsidRDefault="0053786F" w:rsidP="009101C9">
            <w:pPr>
              <w:jc w:val="center"/>
              <w:rPr>
                <w:b/>
                <w:bCs/>
                <w:color w:val="000000"/>
                <w:sz w:val="20"/>
                <w:szCs w:val="20"/>
              </w:rPr>
            </w:pPr>
            <w:r>
              <w:rPr>
                <w:b/>
                <w:bCs/>
                <w:color w:val="000000"/>
                <w:sz w:val="20"/>
                <w:szCs w:val="20"/>
              </w:rPr>
              <w:t>2030</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53786F" w:rsidRPr="004C2898" w:rsidRDefault="0053786F" w:rsidP="0053786F">
            <w:pPr>
              <w:jc w:val="center"/>
              <w:rPr>
                <w:b/>
                <w:bCs/>
                <w:color w:val="000000"/>
                <w:sz w:val="20"/>
                <w:szCs w:val="20"/>
              </w:rPr>
            </w:pPr>
            <w:r w:rsidRPr="004C2898">
              <w:rPr>
                <w:b/>
                <w:bCs/>
                <w:color w:val="000000"/>
                <w:sz w:val="20"/>
                <w:szCs w:val="20"/>
              </w:rPr>
              <w:t>203</w:t>
            </w:r>
            <w:r>
              <w:rPr>
                <w:b/>
                <w:bCs/>
                <w:color w:val="000000"/>
                <w:sz w:val="20"/>
                <w:szCs w:val="20"/>
              </w:rPr>
              <w:t>1</w:t>
            </w:r>
            <w:r w:rsidRPr="004C2898">
              <w:rPr>
                <w:b/>
                <w:bCs/>
                <w:color w:val="000000"/>
                <w:sz w:val="20"/>
                <w:szCs w:val="20"/>
              </w:rPr>
              <w:t>-2036</w:t>
            </w:r>
          </w:p>
        </w:tc>
      </w:tr>
      <w:tr w:rsidR="009101C9" w:rsidRPr="004C2898" w:rsidTr="009101C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9101C9" w:rsidRPr="004C2898" w:rsidRDefault="009101C9" w:rsidP="009101C9">
            <w:pPr>
              <w:ind w:left="-113" w:right="-113"/>
              <w:jc w:val="center"/>
              <w:rPr>
                <w:rFonts w:eastAsia="Calibri"/>
                <w:b/>
                <w:color w:val="000000"/>
                <w:sz w:val="20"/>
                <w:szCs w:val="20"/>
                <w:lang w:eastAsia="en-US"/>
              </w:rPr>
            </w:pPr>
            <w:r w:rsidRPr="004C2898">
              <w:rPr>
                <w:rFonts w:eastAsia="Calibri"/>
                <w:b/>
                <w:color w:val="000000"/>
                <w:sz w:val="20"/>
                <w:szCs w:val="20"/>
                <w:lang w:eastAsia="en-US"/>
              </w:rPr>
              <w:t>Котельная №1</w:t>
            </w:r>
          </w:p>
        </w:tc>
      </w:tr>
      <w:tr w:rsidR="009101C9" w:rsidRPr="004C2898" w:rsidTr="009101C9">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9101C9" w:rsidRPr="004C2898" w:rsidRDefault="009101C9" w:rsidP="009101C9">
            <w:pPr>
              <w:jc w:val="center"/>
              <w:rPr>
                <w:color w:val="000000"/>
                <w:sz w:val="20"/>
                <w:szCs w:val="20"/>
              </w:rPr>
            </w:pPr>
            <w:r w:rsidRPr="004C2898">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9101C9" w:rsidRPr="004C2898" w:rsidRDefault="009101C9" w:rsidP="009101C9">
            <w:pPr>
              <w:jc w:val="center"/>
              <w:rPr>
                <w:color w:val="000000"/>
                <w:sz w:val="20"/>
                <w:szCs w:val="20"/>
              </w:rPr>
            </w:pPr>
            <w:r w:rsidRPr="004C2898">
              <w:rPr>
                <w:color w:val="000000"/>
                <w:sz w:val="20"/>
                <w:szCs w:val="20"/>
              </w:rPr>
              <w:t>Гкал/ч</w:t>
            </w:r>
          </w:p>
        </w:tc>
        <w:tc>
          <w:tcPr>
            <w:tcW w:w="289" w:type="pct"/>
            <w:tcBorders>
              <w:top w:val="nil"/>
              <w:left w:val="nil"/>
              <w:bottom w:val="single" w:sz="4" w:space="0" w:color="auto"/>
              <w:right w:val="single" w:sz="4" w:space="0" w:color="auto"/>
            </w:tcBorders>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tcBorders>
              <w:top w:val="nil"/>
              <w:left w:val="nil"/>
              <w:bottom w:val="single" w:sz="4" w:space="0" w:color="auto"/>
              <w:right w:val="single" w:sz="4" w:space="0" w:color="auto"/>
            </w:tcBorders>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tcBorders>
              <w:top w:val="nil"/>
              <w:left w:val="nil"/>
              <w:bottom w:val="single" w:sz="4" w:space="0" w:color="auto"/>
              <w:right w:val="single" w:sz="4" w:space="0" w:color="auto"/>
            </w:tcBorders>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tcBorders>
              <w:top w:val="nil"/>
              <w:left w:val="nil"/>
              <w:bottom w:val="single" w:sz="4" w:space="0" w:color="auto"/>
              <w:right w:val="single" w:sz="4" w:space="0" w:color="auto"/>
            </w:tcBorders>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tcBorders>
              <w:top w:val="single" w:sz="4" w:space="0" w:color="auto"/>
              <w:left w:val="nil"/>
              <w:bottom w:val="single" w:sz="4" w:space="0" w:color="auto"/>
              <w:right w:val="single" w:sz="4" w:space="0" w:color="auto"/>
            </w:tcBorders>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tcBorders>
              <w:top w:val="single" w:sz="4" w:space="0" w:color="auto"/>
              <w:left w:val="nil"/>
              <w:bottom w:val="single" w:sz="4" w:space="0" w:color="auto"/>
              <w:right w:val="single" w:sz="4" w:space="0" w:color="auto"/>
            </w:tcBorders>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tcBorders>
              <w:top w:val="single" w:sz="4" w:space="0" w:color="auto"/>
              <w:left w:val="nil"/>
              <w:bottom w:val="single" w:sz="4" w:space="0" w:color="auto"/>
              <w:right w:val="single" w:sz="4" w:space="0" w:color="auto"/>
            </w:tcBorders>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tcBorders>
              <w:top w:val="single" w:sz="4" w:space="0" w:color="auto"/>
              <w:left w:val="nil"/>
              <w:bottom w:val="single" w:sz="4" w:space="0" w:color="auto"/>
              <w:right w:val="single" w:sz="4" w:space="0" w:color="auto"/>
            </w:tcBorders>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tcBorders>
              <w:top w:val="single" w:sz="4" w:space="0" w:color="auto"/>
              <w:left w:val="nil"/>
              <w:bottom w:val="single" w:sz="4" w:space="0" w:color="auto"/>
              <w:right w:val="single" w:sz="4" w:space="0" w:color="auto"/>
            </w:tcBorders>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90" w:type="pct"/>
            <w:tcBorders>
              <w:top w:val="single" w:sz="4" w:space="0" w:color="auto"/>
              <w:left w:val="nil"/>
              <w:bottom w:val="single" w:sz="4" w:space="0" w:color="auto"/>
              <w:right w:val="single" w:sz="4" w:space="0" w:color="auto"/>
            </w:tcBorders>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91" w:type="pct"/>
            <w:tcBorders>
              <w:top w:val="single" w:sz="4" w:space="0" w:color="auto"/>
              <w:left w:val="nil"/>
              <w:bottom w:val="single" w:sz="4" w:space="0" w:color="auto"/>
              <w:right w:val="single" w:sz="4" w:space="0" w:color="auto"/>
            </w:tcBorders>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c>
          <w:tcPr>
            <w:tcW w:w="289" w:type="pct"/>
            <w:tcBorders>
              <w:top w:val="single" w:sz="4" w:space="0" w:color="auto"/>
              <w:left w:val="nil"/>
              <w:bottom w:val="single" w:sz="4" w:space="0" w:color="auto"/>
              <w:right w:val="single" w:sz="4" w:space="0" w:color="auto"/>
            </w:tcBorders>
            <w:shd w:val="clear" w:color="auto" w:fill="auto"/>
            <w:vAlign w:val="center"/>
          </w:tcPr>
          <w:p w:rsidR="009101C9" w:rsidRPr="004C2898" w:rsidRDefault="009101C9" w:rsidP="009101C9">
            <w:pPr>
              <w:jc w:val="center"/>
              <w:rPr>
                <w:color w:val="000000"/>
                <w:sz w:val="20"/>
                <w:szCs w:val="20"/>
              </w:rPr>
            </w:pPr>
            <w:r w:rsidRPr="004C2898">
              <w:rPr>
                <w:color w:val="000000"/>
                <w:sz w:val="20"/>
                <w:szCs w:val="20"/>
              </w:rPr>
              <w:t>2,26</w:t>
            </w:r>
          </w:p>
        </w:tc>
      </w:tr>
      <w:tr w:rsidR="005D790F" w:rsidRPr="004C2898" w:rsidTr="005D790F">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5D790F" w:rsidRPr="004C2898" w:rsidRDefault="005D790F" w:rsidP="009101C9">
            <w:pPr>
              <w:jc w:val="center"/>
              <w:rPr>
                <w:color w:val="000000"/>
                <w:sz w:val="20"/>
                <w:szCs w:val="20"/>
              </w:rPr>
            </w:pPr>
            <w:r w:rsidRPr="004C2898">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тыс.Гкал</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11,71</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9A27DA">
              <w:rPr>
                <w:color w:val="000000"/>
                <w:sz w:val="20"/>
                <w:szCs w:val="20"/>
              </w:rPr>
              <w:t>11,71</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9A27DA">
              <w:rPr>
                <w:color w:val="000000"/>
                <w:sz w:val="20"/>
                <w:szCs w:val="20"/>
              </w:rPr>
              <w:t>11,71</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9A27DA">
              <w:rPr>
                <w:color w:val="000000"/>
                <w:sz w:val="20"/>
                <w:szCs w:val="20"/>
              </w:rPr>
              <w:t>11,71</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9A27DA">
              <w:rPr>
                <w:color w:val="000000"/>
                <w:sz w:val="20"/>
                <w:szCs w:val="20"/>
              </w:rPr>
              <w:t>11,71</w:t>
            </w:r>
          </w:p>
        </w:tc>
        <w:tc>
          <w:tcPr>
            <w:tcW w:w="290"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9A27DA">
              <w:rPr>
                <w:color w:val="000000"/>
                <w:sz w:val="20"/>
                <w:szCs w:val="20"/>
              </w:rPr>
              <w:t>11,71</w:t>
            </w:r>
          </w:p>
        </w:tc>
        <w:tc>
          <w:tcPr>
            <w:tcW w:w="291"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9A27DA">
              <w:rPr>
                <w:color w:val="000000"/>
                <w:sz w:val="20"/>
                <w:szCs w:val="20"/>
              </w:rPr>
              <w:t>11,71</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9A27DA">
              <w:rPr>
                <w:color w:val="000000"/>
                <w:sz w:val="20"/>
                <w:szCs w:val="20"/>
              </w:rPr>
              <w:t>11,71</w:t>
            </w:r>
          </w:p>
        </w:tc>
      </w:tr>
      <w:tr w:rsidR="005D790F" w:rsidRPr="004C2898" w:rsidTr="005D790F">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тыс. ту.т</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2,74</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2,74</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2,74</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2,74</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Pr>
                <w:color w:val="000000"/>
                <w:sz w:val="20"/>
                <w:szCs w:val="20"/>
              </w:rPr>
              <w:t>2,74</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C32709">
              <w:rPr>
                <w:color w:val="000000"/>
                <w:sz w:val="20"/>
                <w:szCs w:val="20"/>
              </w:rPr>
              <w:t>2,74</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C32709">
              <w:rPr>
                <w:color w:val="000000"/>
                <w:sz w:val="20"/>
                <w:szCs w:val="20"/>
              </w:rPr>
              <w:t>2,74</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C32709">
              <w:rPr>
                <w:color w:val="000000"/>
                <w:sz w:val="20"/>
                <w:szCs w:val="20"/>
              </w:rPr>
              <w:t>2,74</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C32709">
              <w:rPr>
                <w:color w:val="000000"/>
                <w:sz w:val="20"/>
                <w:szCs w:val="20"/>
              </w:rPr>
              <w:t>2,74</w:t>
            </w:r>
          </w:p>
        </w:tc>
        <w:tc>
          <w:tcPr>
            <w:tcW w:w="290"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C32709">
              <w:rPr>
                <w:color w:val="000000"/>
                <w:sz w:val="20"/>
                <w:szCs w:val="20"/>
              </w:rPr>
              <w:t>2,74</w:t>
            </w:r>
          </w:p>
        </w:tc>
        <w:tc>
          <w:tcPr>
            <w:tcW w:w="291"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C32709">
              <w:rPr>
                <w:color w:val="000000"/>
                <w:sz w:val="20"/>
                <w:szCs w:val="20"/>
              </w:rPr>
              <w:t>2,74</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C32709">
              <w:rPr>
                <w:color w:val="000000"/>
                <w:sz w:val="20"/>
                <w:szCs w:val="20"/>
              </w:rPr>
              <w:t>2,74</w:t>
            </w:r>
          </w:p>
        </w:tc>
      </w:tr>
      <w:tr w:rsidR="0053786F" w:rsidRPr="004C2898" w:rsidTr="005D790F">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53786F" w:rsidRPr="004C2898" w:rsidRDefault="0053786F" w:rsidP="009101C9">
            <w:pPr>
              <w:jc w:val="center"/>
              <w:rPr>
                <w:color w:val="000000"/>
                <w:sz w:val="20"/>
                <w:szCs w:val="20"/>
              </w:rPr>
            </w:pPr>
            <w:r w:rsidRPr="004C2898">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53786F" w:rsidRPr="004C2898" w:rsidRDefault="0053786F" w:rsidP="009101C9">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/Гкал</w:t>
            </w:r>
          </w:p>
        </w:tc>
        <w:tc>
          <w:tcPr>
            <w:tcW w:w="289" w:type="pct"/>
            <w:tcBorders>
              <w:top w:val="nil"/>
              <w:left w:val="nil"/>
              <w:bottom w:val="single" w:sz="4" w:space="0" w:color="auto"/>
              <w:right w:val="single" w:sz="4" w:space="0" w:color="auto"/>
            </w:tcBorders>
            <w:shd w:val="clear" w:color="auto" w:fill="auto"/>
            <w:vAlign w:val="center"/>
          </w:tcPr>
          <w:p w:rsidR="0053786F" w:rsidRPr="004C2898" w:rsidRDefault="0053786F" w:rsidP="005D790F">
            <w:pPr>
              <w:jc w:val="center"/>
              <w:rPr>
                <w:color w:val="000000"/>
                <w:sz w:val="20"/>
                <w:szCs w:val="20"/>
              </w:rPr>
            </w:pPr>
            <w:r>
              <w:rPr>
                <w:color w:val="000000"/>
                <w:sz w:val="20"/>
                <w:szCs w:val="20"/>
              </w:rPr>
              <w:t>245,4</w:t>
            </w:r>
          </w:p>
        </w:tc>
        <w:tc>
          <w:tcPr>
            <w:tcW w:w="289" w:type="pct"/>
            <w:tcBorders>
              <w:top w:val="nil"/>
              <w:left w:val="nil"/>
              <w:bottom w:val="single" w:sz="4" w:space="0" w:color="auto"/>
              <w:right w:val="single" w:sz="4" w:space="0" w:color="auto"/>
            </w:tcBorders>
            <w:shd w:val="clear" w:color="auto" w:fill="auto"/>
            <w:vAlign w:val="center"/>
          </w:tcPr>
          <w:p w:rsidR="0053786F" w:rsidRPr="004C2898" w:rsidRDefault="0053786F" w:rsidP="005D790F">
            <w:pPr>
              <w:jc w:val="center"/>
              <w:rPr>
                <w:color w:val="000000"/>
                <w:sz w:val="20"/>
                <w:szCs w:val="20"/>
              </w:rPr>
            </w:pPr>
            <w:r>
              <w:rPr>
                <w:color w:val="000000"/>
                <w:sz w:val="20"/>
                <w:szCs w:val="20"/>
              </w:rPr>
              <w:t>245,4</w:t>
            </w:r>
          </w:p>
        </w:tc>
        <w:tc>
          <w:tcPr>
            <w:tcW w:w="289" w:type="pct"/>
            <w:tcBorders>
              <w:top w:val="nil"/>
              <w:left w:val="nil"/>
              <w:bottom w:val="single" w:sz="4" w:space="0" w:color="auto"/>
              <w:right w:val="single" w:sz="4" w:space="0" w:color="auto"/>
            </w:tcBorders>
            <w:shd w:val="clear" w:color="auto" w:fill="auto"/>
            <w:vAlign w:val="center"/>
          </w:tcPr>
          <w:p w:rsidR="0053786F" w:rsidRPr="004C2898" w:rsidRDefault="0053786F" w:rsidP="005D790F">
            <w:pPr>
              <w:jc w:val="center"/>
              <w:rPr>
                <w:color w:val="000000"/>
                <w:sz w:val="20"/>
                <w:szCs w:val="20"/>
              </w:rPr>
            </w:pPr>
            <w:r>
              <w:rPr>
                <w:color w:val="000000"/>
                <w:sz w:val="20"/>
                <w:szCs w:val="20"/>
              </w:rPr>
              <w:t>245,4</w:t>
            </w:r>
          </w:p>
        </w:tc>
        <w:tc>
          <w:tcPr>
            <w:tcW w:w="289" w:type="pct"/>
            <w:tcBorders>
              <w:top w:val="nil"/>
              <w:left w:val="nil"/>
              <w:bottom w:val="single" w:sz="4" w:space="0" w:color="auto"/>
              <w:right w:val="single" w:sz="4" w:space="0" w:color="auto"/>
            </w:tcBorders>
            <w:shd w:val="clear" w:color="auto" w:fill="auto"/>
            <w:vAlign w:val="center"/>
          </w:tcPr>
          <w:p w:rsidR="0053786F" w:rsidRDefault="0053786F" w:rsidP="005D790F">
            <w:pPr>
              <w:jc w:val="center"/>
            </w:pPr>
            <w:r w:rsidRPr="006E224D">
              <w:rPr>
                <w:color w:val="000000"/>
                <w:sz w:val="20"/>
                <w:szCs w:val="20"/>
              </w:rPr>
              <w:t>245,4</w:t>
            </w:r>
          </w:p>
        </w:tc>
        <w:tc>
          <w:tcPr>
            <w:tcW w:w="289" w:type="pct"/>
            <w:tcBorders>
              <w:top w:val="single" w:sz="4" w:space="0" w:color="auto"/>
              <w:left w:val="nil"/>
              <w:bottom w:val="single" w:sz="4" w:space="0" w:color="auto"/>
              <w:right w:val="single" w:sz="4" w:space="0" w:color="auto"/>
            </w:tcBorders>
            <w:shd w:val="clear" w:color="auto" w:fill="auto"/>
            <w:vAlign w:val="center"/>
          </w:tcPr>
          <w:p w:rsidR="0053786F" w:rsidRDefault="0053786F" w:rsidP="005D790F">
            <w:pPr>
              <w:jc w:val="center"/>
            </w:pPr>
            <w:r w:rsidRPr="006E224D">
              <w:rPr>
                <w:color w:val="000000"/>
                <w:sz w:val="20"/>
                <w:szCs w:val="20"/>
              </w:rPr>
              <w:t>245,4</w:t>
            </w:r>
          </w:p>
        </w:tc>
        <w:tc>
          <w:tcPr>
            <w:tcW w:w="289" w:type="pct"/>
            <w:tcBorders>
              <w:top w:val="single" w:sz="4" w:space="0" w:color="auto"/>
              <w:left w:val="nil"/>
              <w:bottom w:val="single" w:sz="4" w:space="0" w:color="auto"/>
              <w:right w:val="single" w:sz="4" w:space="0" w:color="auto"/>
            </w:tcBorders>
            <w:shd w:val="clear" w:color="auto" w:fill="auto"/>
            <w:vAlign w:val="center"/>
          </w:tcPr>
          <w:p w:rsidR="0053786F" w:rsidRDefault="0053786F" w:rsidP="005D790F">
            <w:pPr>
              <w:jc w:val="center"/>
            </w:pPr>
            <w:r w:rsidRPr="006E224D">
              <w:rPr>
                <w:color w:val="000000"/>
                <w:sz w:val="20"/>
                <w:szCs w:val="20"/>
              </w:rPr>
              <w:t>245,4</w:t>
            </w:r>
          </w:p>
        </w:tc>
        <w:tc>
          <w:tcPr>
            <w:tcW w:w="289" w:type="pct"/>
            <w:tcBorders>
              <w:top w:val="single" w:sz="4" w:space="0" w:color="auto"/>
              <w:left w:val="nil"/>
              <w:bottom w:val="single" w:sz="4" w:space="0" w:color="auto"/>
              <w:right w:val="single" w:sz="4" w:space="0" w:color="auto"/>
            </w:tcBorders>
            <w:shd w:val="clear" w:color="auto" w:fill="auto"/>
            <w:vAlign w:val="center"/>
          </w:tcPr>
          <w:p w:rsidR="0053786F" w:rsidRDefault="0053786F" w:rsidP="005D790F">
            <w:pPr>
              <w:jc w:val="center"/>
            </w:pPr>
            <w:r w:rsidRPr="006E224D">
              <w:rPr>
                <w:color w:val="000000"/>
                <w:sz w:val="20"/>
                <w:szCs w:val="20"/>
              </w:rPr>
              <w:t>245,4</w:t>
            </w:r>
          </w:p>
        </w:tc>
        <w:tc>
          <w:tcPr>
            <w:tcW w:w="289" w:type="pct"/>
            <w:tcBorders>
              <w:top w:val="single" w:sz="4" w:space="0" w:color="auto"/>
              <w:left w:val="nil"/>
              <w:bottom w:val="single" w:sz="4" w:space="0" w:color="auto"/>
              <w:right w:val="single" w:sz="4" w:space="0" w:color="auto"/>
            </w:tcBorders>
            <w:shd w:val="clear" w:color="auto" w:fill="auto"/>
            <w:vAlign w:val="center"/>
          </w:tcPr>
          <w:p w:rsidR="0053786F" w:rsidRDefault="0053786F" w:rsidP="005D790F">
            <w:pPr>
              <w:jc w:val="center"/>
            </w:pPr>
            <w:r w:rsidRPr="006E224D">
              <w:rPr>
                <w:color w:val="000000"/>
                <w:sz w:val="20"/>
                <w:szCs w:val="20"/>
              </w:rPr>
              <w:t>245,4</w:t>
            </w:r>
          </w:p>
        </w:tc>
        <w:tc>
          <w:tcPr>
            <w:tcW w:w="289" w:type="pct"/>
            <w:tcBorders>
              <w:top w:val="single" w:sz="4" w:space="0" w:color="auto"/>
              <w:left w:val="nil"/>
              <w:bottom w:val="single" w:sz="4" w:space="0" w:color="auto"/>
              <w:right w:val="single" w:sz="4" w:space="0" w:color="auto"/>
            </w:tcBorders>
            <w:shd w:val="clear" w:color="auto" w:fill="auto"/>
            <w:vAlign w:val="center"/>
          </w:tcPr>
          <w:p w:rsidR="0053786F" w:rsidRDefault="0053786F" w:rsidP="005D790F">
            <w:pPr>
              <w:jc w:val="center"/>
            </w:pPr>
            <w:r w:rsidRPr="006E224D">
              <w:rPr>
                <w:color w:val="000000"/>
                <w:sz w:val="20"/>
                <w:szCs w:val="20"/>
              </w:rPr>
              <w:t>245,4</w:t>
            </w:r>
          </w:p>
        </w:tc>
        <w:tc>
          <w:tcPr>
            <w:tcW w:w="290" w:type="pct"/>
            <w:tcBorders>
              <w:top w:val="single" w:sz="4" w:space="0" w:color="auto"/>
              <w:left w:val="nil"/>
              <w:bottom w:val="single" w:sz="4" w:space="0" w:color="auto"/>
              <w:right w:val="single" w:sz="4" w:space="0" w:color="auto"/>
            </w:tcBorders>
            <w:shd w:val="clear" w:color="auto" w:fill="auto"/>
            <w:vAlign w:val="center"/>
          </w:tcPr>
          <w:p w:rsidR="0053786F" w:rsidRDefault="0053786F" w:rsidP="005D790F">
            <w:pPr>
              <w:jc w:val="center"/>
            </w:pPr>
            <w:r w:rsidRPr="006E224D">
              <w:rPr>
                <w:color w:val="000000"/>
                <w:sz w:val="20"/>
                <w:szCs w:val="20"/>
              </w:rPr>
              <w:t>245,4</w:t>
            </w:r>
          </w:p>
        </w:tc>
        <w:tc>
          <w:tcPr>
            <w:tcW w:w="291" w:type="pct"/>
            <w:tcBorders>
              <w:top w:val="single" w:sz="4" w:space="0" w:color="auto"/>
              <w:left w:val="nil"/>
              <w:bottom w:val="single" w:sz="4" w:space="0" w:color="auto"/>
              <w:right w:val="single" w:sz="4" w:space="0" w:color="auto"/>
            </w:tcBorders>
            <w:shd w:val="clear" w:color="auto" w:fill="auto"/>
            <w:vAlign w:val="center"/>
          </w:tcPr>
          <w:p w:rsidR="0053786F" w:rsidRDefault="0053786F" w:rsidP="005D790F">
            <w:pPr>
              <w:jc w:val="center"/>
            </w:pPr>
            <w:r w:rsidRPr="006E224D">
              <w:rPr>
                <w:color w:val="000000"/>
                <w:sz w:val="20"/>
                <w:szCs w:val="20"/>
              </w:rPr>
              <w:t>245,4</w:t>
            </w:r>
          </w:p>
        </w:tc>
        <w:tc>
          <w:tcPr>
            <w:tcW w:w="289" w:type="pct"/>
            <w:tcBorders>
              <w:top w:val="single" w:sz="4" w:space="0" w:color="auto"/>
              <w:left w:val="nil"/>
              <w:bottom w:val="single" w:sz="4" w:space="0" w:color="auto"/>
              <w:right w:val="single" w:sz="4" w:space="0" w:color="auto"/>
            </w:tcBorders>
            <w:shd w:val="clear" w:color="auto" w:fill="auto"/>
            <w:vAlign w:val="center"/>
          </w:tcPr>
          <w:p w:rsidR="0053786F" w:rsidRDefault="0053786F" w:rsidP="005D790F">
            <w:pPr>
              <w:jc w:val="center"/>
            </w:pPr>
            <w:r w:rsidRPr="006E224D">
              <w:rPr>
                <w:color w:val="000000"/>
                <w:sz w:val="20"/>
                <w:szCs w:val="20"/>
              </w:rPr>
              <w:t>245,4</w:t>
            </w:r>
          </w:p>
        </w:tc>
      </w:tr>
      <w:tr w:rsidR="005D790F" w:rsidRPr="004C2898" w:rsidTr="005D790F">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5D790F" w:rsidRPr="004C2898" w:rsidRDefault="005D790F" w:rsidP="009101C9">
            <w:pPr>
              <w:jc w:val="center"/>
              <w:rPr>
                <w:color w:val="000000"/>
                <w:sz w:val="20"/>
                <w:szCs w:val="20"/>
              </w:rPr>
            </w:pPr>
            <w:r w:rsidRPr="004C2898">
              <w:rPr>
                <w:color w:val="000000"/>
                <w:sz w:val="20"/>
                <w:szCs w:val="20"/>
              </w:rPr>
              <w:t>тыс. т</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3,6</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3,6</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3,6</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3,6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E92E8B">
              <w:rPr>
                <w:color w:val="000000"/>
                <w:sz w:val="20"/>
                <w:szCs w:val="20"/>
              </w:rPr>
              <w:t>3,6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E92E8B">
              <w:rPr>
                <w:color w:val="000000"/>
                <w:sz w:val="20"/>
                <w:szCs w:val="20"/>
              </w:rPr>
              <w:t>3,6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E92E8B">
              <w:rPr>
                <w:color w:val="000000"/>
                <w:sz w:val="20"/>
                <w:szCs w:val="20"/>
              </w:rPr>
              <w:t>3,6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E92E8B">
              <w:rPr>
                <w:color w:val="000000"/>
                <w:sz w:val="20"/>
                <w:szCs w:val="20"/>
              </w:rPr>
              <w:t>3,6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E92E8B">
              <w:rPr>
                <w:color w:val="000000"/>
                <w:sz w:val="20"/>
                <w:szCs w:val="20"/>
              </w:rPr>
              <w:t>3,6</w:t>
            </w:r>
          </w:p>
        </w:tc>
        <w:tc>
          <w:tcPr>
            <w:tcW w:w="290"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E92E8B">
              <w:rPr>
                <w:color w:val="000000"/>
                <w:sz w:val="20"/>
                <w:szCs w:val="20"/>
              </w:rPr>
              <w:t>3,6</w:t>
            </w:r>
          </w:p>
        </w:tc>
        <w:tc>
          <w:tcPr>
            <w:tcW w:w="291"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E92E8B">
              <w:rPr>
                <w:color w:val="000000"/>
                <w:sz w:val="20"/>
                <w:szCs w:val="20"/>
              </w:rPr>
              <w:t>3,6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E92E8B">
              <w:rPr>
                <w:color w:val="000000"/>
                <w:sz w:val="20"/>
                <w:szCs w:val="20"/>
              </w:rPr>
              <w:t>3,6</w:t>
            </w:r>
          </w:p>
        </w:tc>
      </w:tr>
      <w:tr w:rsidR="005D790F" w:rsidRPr="004C2898" w:rsidTr="005D790F">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/ч</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822,21</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822,21</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822,21</w:t>
            </w:r>
          </w:p>
        </w:tc>
        <w:tc>
          <w:tcPr>
            <w:tcW w:w="289" w:type="pct"/>
            <w:tcBorders>
              <w:top w:val="nil"/>
              <w:left w:val="nil"/>
              <w:bottom w:val="single" w:sz="4" w:space="0" w:color="auto"/>
              <w:right w:val="single" w:sz="4" w:space="0" w:color="auto"/>
            </w:tcBorders>
            <w:shd w:val="clear" w:color="auto" w:fill="auto"/>
            <w:vAlign w:val="center"/>
          </w:tcPr>
          <w:p w:rsidR="005D790F" w:rsidRPr="004C2898" w:rsidRDefault="005D790F" w:rsidP="005D790F">
            <w:pPr>
              <w:jc w:val="center"/>
              <w:rPr>
                <w:color w:val="000000"/>
                <w:sz w:val="20"/>
                <w:szCs w:val="20"/>
              </w:rPr>
            </w:pPr>
            <w:r w:rsidRPr="004C2898">
              <w:rPr>
                <w:color w:val="000000"/>
                <w:sz w:val="20"/>
                <w:szCs w:val="20"/>
              </w:rPr>
              <w:t>822,21</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B139C7">
              <w:rPr>
                <w:color w:val="000000"/>
                <w:sz w:val="20"/>
                <w:szCs w:val="20"/>
              </w:rPr>
              <w:t>822,21</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B139C7">
              <w:rPr>
                <w:color w:val="000000"/>
                <w:sz w:val="20"/>
                <w:szCs w:val="20"/>
              </w:rPr>
              <w:t>822,21</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B139C7">
              <w:rPr>
                <w:color w:val="000000"/>
                <w:sz w:val="20"/>
                <w:szCs w:val="20"/>
              </w:rPr>
              <w:t>822,21</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B139C7">
              <w:rPr>
                <w:color w:val="000000"/>
                <w:sz w:val="20"/>
                <w:szCs w:val="20"/>
              </w:rPr>
              <w:t>822,21</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B139C7">
              <w:rPr>
                <w:color w:val="000000"/>
                <w:sz w:val="20"/>
                <w:szCs w:val="20"/>
              </w:rPr>
              <w:t>822,21</w:t>
            </w:r>
          </w:p>
        </w:tc>
        <w:tc>
          <w:tcPr>
            <w:tcW w:w="290"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B139C7">
              <w:rPr>
                <w:color w:val="000000"/>
                <w:sz w:val="20"/>
                <w:szCs w:val="20"/>
              </w:rPr>
              <w:t>822,21</w:t>
            </w:r>
          </w:p>
        </w:tc>
        <w:tc>
          <w:tcPr>
            <w:tcW w:w="291"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B139C7">
              <w:rPr>
                <w:color w:val="000000"/>
                <w:sz w:val="20"/>
                <w:szCs w:val="20"/>
              </w:rPr>
              <w:t>822,21</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Default="005D790F" w:rsidP="005D790F">
            <w:pPr>
              <w:jc w:val="center"/>
            </w:pPr>
            <w:r w:rsidRPr="00B139C7">
              <w:rPr>
                <w:color w:val="000000"/>
                <w:sz w:val="20"/>
                <w:szCs w:val="20"/>
              </w:rPr>
              <w:t>822,21</w:t>
            </w:r>
          </w:p>
        </w:tc>
      </w:tr>
      <w:tr w:rsidR="009101C9" w:rsidRPr="004C2898" w:rsidTr="009101C9">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9101C9" w:rsidRPr="004C2898" w:rsidRDefault="009101C9" w:rsidP="009101C9">
            <w:pPr>
              <w:ind w:left="-113" w:right="-113"/>
              <w:jc w:val="center"/>
              <w:rPr>
                <w:rFonts w:eastAsia="Calibri"/>
                <w:b/>
                <w:color w:val="000000"/>
                <w:sz w:val="20"/>
                <w:szCs w:val="20"/>
                <w:lang w:eastAsia="en-US"/>
              </w:rPr>
            </w:pPr>
            <w:r w:rsidRPr="004C2898">
              <w:rPr>
                <w:rFonts w:eastAsia="Calibri"/>
                <w:b/>
                <w:color w:val="000000"/>
                <w:sz w:val="20"/>
                <w:szCs w:val="20"/>
                <w:lang w:eastAsia="en-US"/>
              </w:rPr>
              <w:t>Котельная №2</w:t>
            </w:r>
          </w:p>
        </w:tc>
      </w:tr>
      <w:tr w:rsidR="009101C9" w:rsidRPr="004C2898" w:rsidTr="005D790F">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9101C9" w:rsidRPr="004C2898" w:rsidRDefault="009101C9" w:rsidP="009101C9">
            <w:pPr>
              <w:jc w:val="center"/>
              <w:rPr>
                <w:color w:val="000000"/>
                <w:sz w:val="20"/>
                <w:szCs w:val="20"/>
              </w:rPr>
            </w:pPr>
            <w:r w:rsidRPr="004C2898">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9101C9" w:rsidRPr="004C2898" w:rsidRDefault="009101C9" w:rsidP="009101C9">
            <w:pPr>
              <w:jc w:val="center"/>
              <w:rPr>
                <w:color w:val="000000"/>
                <w:sz w:val="20"/>
                <w:szCs w:val="20"/>
              </w:rPr>
            </w:pPr>
            <w:r w:rsidRPr="004C2898">
              <w:rPr>
                <w:color w:val="000000"/>
                <w:sz w:val="20"/>
                <w:szCs w:val="20"/>
              </w:rPr>
              <w:t>Гкал/ч</w:t>
            </w:r>
          </w:p>
        </w:tc>
        <w:tc>
          <w:tcPr>
            <w:tcW w:w="289" w:type="pct"/>
            <w:tcBorders>
              <w:top w:val="nil"/>
              <w:left w:val="nil"/>
              <w:bottom w:val="single" w:sz="4" w:space="0" w:color="auto"/>
              <w:right w:val="single" w:sz="4" w:space="0" w:color="auto"/>
            </w:tcBorders>
            <w:shd w:val="clear" w:color="auto" w:fill="auto"/>
            <w:vAlign w:val="center"/>
          </w:tcPr>
          <w:p w:rsidR="009101C9" w:rsidRPr="005D790F" w:rsidRDefault="009101C9" w:rsidP="005D790F">
            <w:pPr>
              <w:jc w:val="center"/>
              <w:rPr>
                <w:sz w:val="20"/>
                <w:szCs w:val="20"/>
              </w:rPr>
            </w:pPr>
            <w:r w:rsidRPr="005D790F">
              <w:rPr>
                <w:sz w:val="20"/>
                <w:szCs w:val="20"/>
              </w:rPr>
              <w:t>1,38</w:t>
            </w:r>
          </w:p>
        </w:tc>
        <w:tc>
          <w:tcPr>
            <w:tcW w:w="289" w:type="pct"/>
            <w:tcBorders>
              <w:top w:val="nil"/>
              <w:left w:val="nil"/>
              <w:bottom w:val="single" w:sz="4" w:space="0" w:color="auto"/>
              <w:right w:val="single" w:sz="4" w:space="0" w:color="auto"/>
            </w:tcBorders>
            <w:shd w:val="clear" w:color="auto" w:fill="auto"/>
            <w:vAlign w:val="center"/>
          </w:tcPr>
          <w:p w:rsidR="009101C9" w:rsidRPr="005D790F" w:rsidRDefault="009101C9" w:rsidP="005D790F">
            <w:pPr>
              <w:jc w:val="center"/>
              <w:rPr>
                <w:sz w:val="20"/>
                <w:szCs w:val="20"/>
              </w:rPr>
            </w:pPr>
            <w:r w:rsidRPr="005D790F">
              <w:rPr>
                <w:sz w:val="20"/>
                <w:szCs w:val="20"/>
              </w:rPr>
              <w:t>1,38</w:t>
            </w:r>
          </w:p>
        </w:tc>
        <w:tc>
          <w:tcPr>
            <w:tcW w:w="289" w:type="pct"/>
            <w:tcBorders>
              <w:top w:val="nil"/>
              <w:left w:val="nil"/>
              <w:bottom w:val="single" w:sz="4" w:space="0" w:color="auto"/>
              <w:right w:val="single" w:sz="4" w:space="0" w:color="auto"/>
            </w:tcBorders>
            <w:shd w:val="clear" w:color="auto" w:fill="auto"/>
            <w:vAlign w:val="center"/>
          </w:tcPr>
          <w:p w:rsidR="009101C9" w:rsidRPr="005D790F" w:rsidRDefault="009101C9" w:rsidP="005D790F">
            <w:pPr>
              <w:jc w:val="center"/>
              <w:rPr>
                <w:sz w:val="20"/>
                <w:szCs w:val="20"/>
              </w:rPr>
            </w:pPr>
            <w:r w:rsidRPr="005D790F">
              <w:rPr>
                <w:sz w:val="20"/>
                <w:szCs w:val="20"/>
              </w:rPr>
              <w:t>1,38</w:t>
            </w:r>
          </w:p>
        </w:tc>
        <w:tc>
          <w:tcPr>
            <w:tcW w:w="289" w:type="pct"/>
            <w:tcBorders>
              <w:top w:val="nil"/>
              <w:left w:val="nil"/>
              <w:bottom w:val="single" w:sz="4" w:space="0" w:color="auto"/>
              <w:right w:val="single" w:sz="4" w:space="0" w:color="auto"/>
            </w:tcBorders>
            <w:shd w:val="clear" w:color="auto" w:fill="auto"/>
            <w:vAlign w:val="center"/>
          </w:tcPr>
          <w:p w:rsidR="009101C9" w:rsidRPr="005D790F" w:rsidRDefault="009101C9" w:rsidP="005D790F">
            <w:pPr>
              <w:jc w:val="center"/>
              <w:rPr>
                <w:sz w:val="20"/>
                <w:szCs w:val="20"/>
              </w:rPr>
            </w:pPr>
            <w:r w:rsidRPr="005D790F">
              <w:rPr>
                <w:sz w:val="20"/>
                <w:szCs w:val="20"/>
              </w:rPr>
              <w:t>1,38</w:t>
            </w:r>
          </w:p>
        </w:tc>
        <w:tc>
          <w:tcPr>
            <w:tcW w:w="289" w:type="pct"/>
            <w:tcBorders>
              <w:top w:val="single" w:sz="4" w:space="0" w:color="auto"/>
              <w:left w:val="nil"/>
              <w:bottom w:val="single" w:sz="4" w:space="0" w:color="auto"/>
              <w:right w:val="single" w:sz="4" w:space="0" w:color="auto"/>
            </w:tcBorders>
            <w:shd w:val="clear" w:color="auto" w:fill="auto"/>
            <w:vAlign w:val="center"/>
          </w:tcPr>
          <w:p w:rsidR="009101C9" w:rsidRPr="005D790F" w:rsidRDefault="009101C9" w:rsidP="005D790F">
            <w:pPr>
              <w:jc w:val="center"/>
              <w:rPr>
                <w:sz w:val="20"/>
                <w:szCs w:val="20"/>
              </w:rPr>
            </w:pPr>
            <w:r w:rsidRPr="005D790F">
              <w:rPr>
                <w:sz w:val="20"/>
                <w:szCs w:val="20"/>
              </w:rPr>
              <w:t>1,38</w:t>
            </w:r>
          </w:p>
        </w:tc>
        <w:tc>
          <w:tcPr>
            <w:tcW w:w="289" w:type="pct"/>
            <w:tcBorders>
              <w:top w:val="single" w:sz="4" w:space="0" w:color="auto"/>
              <w:left w:val="nil"/>
              <w:bottom w:val="single" w:sz="4" w:space="0" w:color="auto"/>
              <w:right w:val="single" w:sz="4" w:space="0" w:color="auto"/>
            </w:tcBorders>
            <w:shd w:val="clear" w:color="auto" w:fill="auto"/>
            <w:vAlign w:val="center"/>
          </w:tcPr>
          <w:p w:rsidR="009101C9" w:rsidRPr="005D790F" w:rsidRDefault="009101C9" w:rsidP="005D790F">
            <w:pPr>
              <w:jc w:val="center"/>
              <w:rPr>
                <w:sz w:val="20"/>
                <w:szCs w:val="20"/>
              </w:rPr>
            </w:pPr>
            <w:r w:rsidRPr="005D790F">
              <w:rPr>
                <w:sz w:val="20"/>
                <w:szCs w:val="20"/>
              </w:rPr>
              <w:t>1,38</w:t>
            </w:r>
          </w:p>
        </w:tc>
        <w:tc>
          <w:tcPr>
            <w:tcW w:w="289" w:type="pct"/>
            <w:tcBorders>
              <w:top w:val="single" w:sz="4" w:space="0" w:color="auto"/>
              <w:left w:val="nil"/>
              <w:bottom w:val="single" w:sz="4" w:space="0" w:color="auto"/>
              <w:right w:val="single" w:sz="4" w:space="0" w:color="auto"/>
            </w:tcBorders>
            <w:shd w:val="clear" w:color="auto" w:fill="auto"/>
            <w:vAlign w:val="center"/>
          </w:tcPr>
          <w:p w:rsidR="009101C9" w:rsidRPr="005D790F" w:rsidRDefault="009101C9" w:rsidP="005D790F">
            <w:pPr>
              <w:jc w:val="center"/>
              <w:rPr>
                <w:sz w:val="20"/>
                <w:szCs w:val="20"/>
              </w:rPr>
            </w:pPr>
            <w:r w:rsidRPr="005D790F">
              <w:rPr>
                <w:sz w:val="20"/>
                <w:szCs w:val="20"/>
              </w:rPr>
              <w:t>1,38</w:t>
            </w:r>
          </w:p>
        </w:tc>
        <w:tc>
          <w:tcPr>
            <w:tcW w:w="289" w:type="pct"/>
            <w:tcBorders>
              <w:top w:val="single" w:sz="4" w:space="0" w:color="auto"/>
              <w:left w:val="nil"/>
              <w:bottom w:val="single" w:sz="4" w:space="0" w:color="auto"/>
              <w:right w:val="single" w:sz="4" w:space="0" w:color="auto"/>
            </w:tcBorders>
            <w:shd w:val="clear" w:color="auto" w:fill="auto"/>
            <w:vAlign w:val="center"/>
          </w:tcPr>
          <w:p w:rsidR="009101C9" w:rsidRPr="005D790F" w:rsidRDefault="009101C9" w:rsidP="005D790F">
            <w:pPr>
              <w:jc w:val="center"/>
              <w:rPr>
                <w:sz w:val="20"/>
                <w:szCs w:val="20"/>
              </w:rPr>
            </w:pPr>
            <w:r w:rsidRPr="005D790F">
              <w:rPr>
                <w:sz w:val="20"/>
                <w:szCs w:val="20"/>
              </w:rPr>
              <w:t>1,38</w:t>
            </w:r>
          </w:p>
        </w:tc>
        <w:tc>
          <w:tcPr>
            <w:tcW w:w="289" w:type="pct"/>
            <w:tcBorders>
              <w:top w:val="single" w:sz="4" w:space="0" w:color="auto"/>
              <w:left w:val="nil"/>
              <w:bottom w:val="single" w:sz="4" w:space="0" w:color="auto"/>
              <w:right w:val="single" w:sz="4" w:space="0" w:color="auto"/>
            </w:tcBorders>
            <w:shd w:val="clear" w:color="auto" w:fill="auto"/>
            <w:vAlign w:val="center"/>
          </w:tcPr>
          <w:p w:rsidR="009101C9" w:rsidRPr="005D790F" w:rsidRDefault="009101C9" w:rsidP="005D790F">
            <w:pPr>
              <w:jc w:val="center"/>
              <w:rPr>
                <w:sz w:val="20"/>
                <w:szCs w:val="20"/>
              </w:rPr>
            </w:pPr>
            <w:r w:rsidRPr="005D790F">
              <w:rPr>
                <w:sz w:val="20"/>
                <w:szCs w:val="20"/>
              </w:rPr>
              <w:t>1,38</w:t>
            </w:r>
          </w:p>
        </w:tc>
        <w:tc>
          <w:tcPr>
            <w:tcW w:w="290" w:type="pct"/>
            <w:tcBorders>
              <w:top w:val="single" w:sz="4" w:space="0" w:color="auto"/>
              <w:left w:val="nil"/>
              <w:bottom w:val="single" w:sz="4" w:space="0" w:color="auto"/>
              <w:right w:val="single" w:sz="4" w:space="0" w:color="auto"/>
            </w:tcBorders>
            <w:shd w:val="clear" w:color="auto" w:fill="auto"/>
            <w:vAlign w:val="center"/>
          </w:tcPr>
          <w:p w:rsidR="009101C9" w:rsidRPr="005D790F" w:rsidRDefault="009101C9" w:rsidP="005D790F">
            <w:pPr>
              <w:jc w:val="center"/>
              <w:rPr>
                <w:sz w:val="20"/>
                <w:szCs w:val="20"/>
              </w:rPr>
            </w:pPr>
            <w:r w:rsidRPr="005D790F">
              <w:rPr>
                <w:sz w:val="20"/>
                <w:szCs w:val="20"/>
              </w:rPr>
              <w:t>1,38</w:t>
            </w:r>
          </w:p>
        </w:tc>
        <w:tc>
          <w:tcPr>
            <w:tcW w:w="291" w:type="pct"/>
            <w:tcBorders>
              <w:top w:val="single" w:sz="4" w:space="0" w:color="auto"/>
              <w:left w:val="nil"/>
              <w:bottom w:val="single" w:sz="4" w:space="0" w:color="auto"/>
              <w:right w:val="single" w:sz="4" w:space="0" w:color="auto"/>
            </w:tcBorders>
            <w:shd w:val="clear" w:color="auto" w:fill="auto"/>
            <w:vAlign w:val="center"/>
          </w:tcPr>
          <w:p w:rsidR="009101C9" w:rsidRPr="005D790F" w:rsidRDefault="009101C9" w:rsidP="005D790F">
            <w:pPr>
              <w:jc w:val="center"/>
              <w:rPr>
                <w:sz w:val="20"/>
                <w:szCs w:val="20"/>
              </w:rPr>
            </w:pPr>
            <w:r w:rsidRPr="005D790F">
              <w:rPr>
                <w:sz w:val="20"/>
                <w:szCs w:val="20"/>
              </w:rPr>
              <w:t>1,38</w:t>
            </w:r>
          </w:p>
        </w:tc>
        <w:tc>
          <w:tcPr>
            <w:tcW w:w="289" w:type="pct"/>
            <w:tcBorders>
              <w:top w:val="single" w:sz="4" w:space="0" w:color="auto"/>
              <w:left w:val="nil"/>
              <w:bottom w:val="single" w:sz="4" w:space="0" w:color="auto"/>
              <w:right w:val="single" w:sz="4" w:space="0" w:color="auto"/>
            </w:tcBorders>
            <w:shd w:val="clear" w:color="auto" w:fill="auto"/>
            <w:vAlign w:val="center"/>
          </w:tcPr>
          <w:p w:rsidR="009101C9" w:rsidRPr="005D790F" w:rsidRDefault="009101C9" w:rsidP="005D790F">
            <w:pPr>
              <w:jc w:val="center"/>
              <w:rPr>
                <w:sz w:val="20"/>
                <w:szCs w:val="20"/>
              </w:rPr>
            </w:pPr>
            <w:r w:rsidRPr="005D790F">
              <w:rPr>
                <w:sz w:val="20"/>
                <w:szCs w:val="20"/>
              </w:rPr>
              <w:t>1,38</w:t>
            </w:r>
          </w:p>
        </w:tc>
      </w:tr>
      <w:tr w:rsidR="005D790F" w:rsidRPr="004C2898" w:rsidTr="005D790F">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5D790F" w:rsidRPr="004C2898" w:rsidRDefault="005D790F" w:rsidP="009101C9">
            <w:pPr>
              <w:jc w:val="center"/>
              <w:rPr>
                <w:color w:val="000000"/>
                <w:sz w:val="20"/>
                <w:szCs w:val="20"/>
              </w:rPr>
            </w:pPr>
            <w:r w:rsidRPr="004C2898">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тыс.Гкал</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7,17</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7,17</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7,17</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7,17</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7,17</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7,17</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7,17</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7,14</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pPr>
            <w:r w:rsidRPr="005D790F">
              <w:rPr>
                <w:sz w:val="20"/>
                <w:szCs w:val="20"/>
              </w:rPr>
              <w:t>7,14</w:t>
            </w:r>
          </w:p>
        </w:tc>
        <w:tc>
          <w:tcPr>
            <w:tcW w:w="290"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pPr>
            <w:r w:rsidRPr="005D790F">
              <w:rPr>
                <w:sz w:val="20"/>
                <w:szCs w:val="20"/>
              </w:rPr>
              <w:t>7,14</w:t>
            </w:r>
          </w:p>
        </w:tc>
        <w:tc>
          <w:tcPr>
            <w:tcW w:w="291"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pPr>
            <w:r w:rsidRPr="005D790F">
              <w:rPr>
                <w:sz w:val="20"/>
                <w:szCs w:val="20"/>
              </w:rPr>
              <w:t>7,14</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pPr>
            <w:r w:rsidRPr="005D790F">
              <w:rPr>
                <w:sz w:val="20"/>
                <w:szCs w:val="20"/>
              </w:rPr>
              <w:t>7,14</w:t>
            </w:r>
          </w:p>
        </w:tc>
      </w:tr>
      <w:tr w:rsidR="005D790F" w:rsidRPr="004C2898" w:rsidTr="005D790F">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тыс. ту.т</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1,68</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1,68</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1,68</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1,68</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1,26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1,26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1,26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1,26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1,26</w:t>
            </w:r>
          </w:p>
        </w:tc>
        <w:tc>
          <w:tcPr>
            <w:tcW w:w="290"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1,26</w:t>
            </w:r>
          </w:p>
        </w:tc>
        <w:tc>
          <w:tcPr>
            <w:tcW w:w="291"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1,26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1,26</w:t>
            </w:r>
          </w:p>
        </w:tc>
      </w:tr>
      <w:tr w:rsidR="005D790F" w:rsidRPr="004C2898" w:rsidTr="005D790F">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/Гкал</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261,8</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pPr>
            <w:r w:rsidRPr="005D790F">
              <w:rPr>
                <w:sz w:val="20"/>
                <w:szCs w:val="20"/>
              </w:rPr>
              <w:t>261,8</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pPr>
            <w:r w:rsidRPr="005D790F">
              <w:rPr>
                <w:sz w:val="20"/>
                <w:szCs w:val="20"/>
              </w:rPr>
              <w:t>261,8</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pPr>
            <w:r w:rsidRPr="005D790F">
              <w:rPr>
                <w:sz w:val="20"/>
                <w:szCs w:val="20"/>
              </w:rPr>
              <w:t>261,8</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166,6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166,6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166,6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166,6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166,6</w:t>
            </w:r>
          </w:p>
        </w:tc>
        <w:tc>
          <w:tcPr>
            <w:tcW w:w="290"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166,6</w:t>
            </w:r>
          </w:p>
        </w:tc>
        <w:tc>
          <w:tcPr>
            <w:tcW w:w="291"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166,6</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166,6</w:t>
            </w:r>
          </w:p>
        </w:tc>
      </w:tr>
      <w:tr w:rsidR="005D790F" w:rsidRPr="004C2898" w:rsidTr="005D790F">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5D790F" w:rsidRPr="004C2898" w:rsidRDefault="005D790F" w:rsidP="009101C9">
            <w:pPr>
              <w:jc w:val="center"/>
              <w:rPr>
                <w:color w:val="000000"/>
                <w:sz w:val="20"/>
                <w:szCs w:val="20"/>
              </w:rPr>
            </w:pPr>
            <w:r w:rsidRPr="004C2898">
              <w:rPr>
                <w:color w:val="000000"/>
                <w:sz w:val="20"/>
                <w:szCs w:val="20"/>
              </w:rPr>
              <w:t>тыс. т</w:t>
            </w:r>
            <w:r>
              <w:rPr>
                <w:color w:val="000000"/>
                <w:sz w:val="20"/>
                <w:szCs w:val="20"/>
              </w:rPr>
              <w:t>/тыс. м</w:t>
            </w:r>
            <w:r w:rsidRPr="005D790F">
              <w:rPr>
                <w:color w:val="000000"/>
                <w:sz w:val="20"/>
                <w:szCs w:val="20"/>
                <w:vertAlign w:val="superscript"/>
              </w:rPr>
              <w:t>3</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2,21</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2,21</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2,21</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2,21</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1,05</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1,05</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1,05</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1,05</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1,05</w:t>
            </w:r>
          </w:p>
        </w:tc>
        <w:tc>
          <w:tcPr>
            <w:tcW w:w="290"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1,05</w:t>
            </w:r>
          </w:p>
        </w:tc>
        <w:tc>
          <w:tcPr>
            <w:tcW w:w="291"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1,05</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1,05</w:t>
            </w:r>
          </w:p>
        </w:tc>
      </w:tr>
      <w:tr w:rsidR="005D790F" w:rsidRPr="00146E8F" w:rsidTr="005D790F">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5D790F" w:rsidRPr="004C2898" w:rsidRDefault="005D790F" w:rsidP="009101C9">
            <w:pPr>
              <w:jc w:val="center"/>
              <w:rPr>
                <w:color w:val="000000"/>
                <w:sz w:val="20"/>
                <w:szCs w:val="20"/>
              </w:rPr>
            </w:pPr>
            <w:r w:rsidRPr="004C2898">
              <w:rPr>
                <w:color w:val="000000"/>
                <w:sz w:val="20"/>
                <w:szCs w:val="20"/>
              </w:rPr>
              <w:t>кг</w:t>
            </w:r>
            <w:r w:rsidRPr="004C2898">
              <w:rPr>
                <w:color w:val="000000"/>
                <w:sz w:val="20"/>
                <w:szCs w:val="20"/>
                <w:vertAlign w:val="subscript"/>
              </w:rPr>
              <w:t>у.т</w:t>
            </w:r>
            <w:r w:rsidRPr="004C2898">
              <w:rPr>
                <w:color w:val="000000"/>
                <w:sz w:val="20"/>
                <w:szCs w:val="20"/>
              </w:rPr>
              <w:t>/ч</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503,94</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503,94</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503,94</w:t>
            </w:r>
          </w:p>
        </w:tc>
        <w:tc>
          <w:tcPr>
            <w:tcW w:w="289" w:type="pct"/>
            <w:tcBorders>
              <w:top w:val="nil"/>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503,94</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229,95</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229,95</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229,95</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229,95</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229,95</w:t>
            </w:r>
          </w:p>
        </w:tc>
        <w:tc>
          <w:tcPr>
            <w:tcW w:w="290"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229,95</w:t>
            </w:r>
          </w:p>
        </w:tc>
        <w:tc>
          <w:tcPr>
            <w:tcW w:w="291"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229,95</w:t>
            </w:r>
          </w:p>
        </w:tc>
        <w:tc>
          <w:tcPr>
            <w:tcW w:w="289" w:type="pct"/>
            <w:tcBorders>
              <w:top w:val="single" w:sz="4" w:space="0" w:color="auto"/>
              <w:left w:val="nil"/>
              <w:bottom w:val="single" w:sz="4" w:space="0" w:color="auto"/>
              <w:right w:val="single" w:sz="4" w:space="0" w:color="auto"/>
            </w:tcBorders>
            <w:shd w:val="clear" w:color="auto" w:fill="auto"/>
            <w:vAlign w:val="center"/>
          </w:tcPr>
          <w:p w:rsidR="005D790F" w:rsidRPr="005D790F" w:rsidRDefault="005D790F" w:rsidP="005D790F">
            <w:pPr>
              <w:jc w:val="center"/>
              <w:rPr>
                <w:sz w:val="20"/>
                <w:szCs w:val="20"/>
              </w:rPr>
            </w:pPr>
            <w:r w:rsidRPr="005D790F">
              <w:rPr>
                <w:sz w:val="20"/>
                <w:szCs w:val="20"/>
              </w:rPr>
              <w:t>229,95</w:t>
            </w:r>
          </w:p>
        </w:tc>
      </w:tr>
      <w:bookmarkEnd w:id="110"/>
    </w:tbl>
    <w:p w:rsidR="009101C9" w:rsidRDefault="009101C9" w:rsidP="00662CE8">
      <w:pPr>
        <w:pStyle w:val="00"/>
      </w:pPr>
    </w:p>
    <w:p w:rsidR="009101C9" w:rsidRDefault="009101C9" w:rsidP="00662CE8">
      <w:pPr>
        <w:pStyle w:val="00"/>
      </w:pPr>
    </w:p>
    <w:p w:rsidR="00A9266F" w:rsidRDefault="00A9266F" w:rsidP="00662CE8">
      <w:pPr>
        <w:pStyle w:val="00"/>
        <w:sectPr w:rsidR="00A9266F" w:rsidSect="00A9266F">
          <w:pgSz w:w="16838" w:h="11906" w:orient="landscape"/>
          <w:pgMar w:top="1701" w:right="1134" w:bottom="567" w:left="567" w:header="708" w:footer="403" w:gutter="0"/>
          <w:cols w:space="708"/>
          <w:docGrid w:linePitch="360"/>
        </w:sectPr>
      </w:pPr>
    </w:p>
    <w:p w:rsidR="00A9266F" w:rsidRDefault="00A9266F" w:rsidP="00662CE8">
      <w:pPr>
        <w:pStyle w:val="00"/>
        <w:rPr>
          <w:rFonts w:eastAsia="Calibri"/>
          <w:lang w:eastAsia="en-US"/>
        </w:rPr>
      </w:pPr>
      <w:r w:rsidRPr="00782366">
        <w:rPr>
          <w:rFonts w:eastAsia="Calibri"/>
          <w:lang w:eastAsia="en-US"/>
        </w:rPr>
        <w:t xml:space="preserve">Расход резервного (аварийного) </w:t>
      </w:r>
      <w:r>
        <w:rPr>
          <w:rFonts w:eastAsia="Calibri"/>
          <w:lang w:eastAsia="en-US"/>
        </w:rPr>
        <w:t xml:space="preserve">топлива </w:t>
      </w:r>
      <w:r w:rsidRPr="00782366">
        <w:rPr>
          <w:rFonts w:eastAsia="Calibri"/>
          <w:lang w:eastAsia="en-US"/>
        </w:rPr>
        <w:t>определяется нормативом технологического запаса топлива на тепловых электростанциях и котельных является ОНЗТ и определяется по сумме объемов ННЗТ и НЭЗТ.</w:t>
      </w:r>
    </w:p>
    <w:p w:rsidR="00662CE8" w:rsidRDefault="00A9266F" w:rsidP="00662CE8">
      <w:pPr>
        <w:pStyle w:val="00"/>
        <w:rPr>
          <w:rFonts w:eastAsia="Calibri"/>
          <w:lang w:eastAsia="en-US"/>
        </w:rPr>
      </w:pPr>
      <w:r w:rsidRPr="00782366">
        <w:rPr>
          <w:rFonts w:eastAsia="Calibri"/>
          <w:lang w:eastAsia="en-US"/>
        </w:rPr>
        <w:t xml:space="preserve">В таблице </w:t>
      </w:r>
      <w:fldSimple w:instr=" REF  _Ref49861590 \h \r \t  \* MERGEFORMAT ">
        <w:r w:rsidR="002A2B5F">
          <w:rPr>
            <w:rFonts w:eastAsia="Calibri"/>
            <w:lang w:eastAsia="en-US"/>
          </w:rPr>
          <w:t>33</w:t>
        </w:r>
      </w:fldSimple>
      <w:r w:rsidRPr="00782366">
        <w:rPr>
          <w:rFonts w:eastAsia="Calibri"/>
          <w:lang w:eastAsia="en-US"/>
        </w:rPr>
        <w:t>представлены результаты оценки перспективных значений нормативов создания запас</w:t>
      </w:r>
      <w:r>
        <w:rPr>
          <w:rFonts w:eastAsia="Calibri"/>
          <w:lang w:eastAsia="en-US"/>
        </w:rPr>
        <w:t>ов топлива на период 2019 – 2036</w:t>
      </w:r>
      <w:r w:rsidRPr="00782366">
        <w:rPr>
          <w:rFonts w:eastAsia="Calibri"/>
          <w:lang w:eastAsia="en-US"/>
        </w:rPr>
        <w:t xml:space="preserve"> гг.</w:t>
      </w:r>
    </w:p>
    <w:p w:rsidR="00A9266F" w:rsidRDefault="00A9266F" w:rsidP="00A9266F">
      <w:pPr>
        <w:pStyle w:val="00"/>
        <w:rPr>
          <w:rFonts w:eastAsia="Calibri"/>
          <w:lang w:eastAsia="en-US"/>
        </w:rPr>
      </w:pPr>
      <w:r w:rsidRPr="00782366">
        <w:rPr>
          <w:rFonts w:eastAsia="Calibri"/>
          <w:lang w:eastAsia="en-US"/>
        </w:rPr>
        <w:t>С учетом возможного сценария,</w:t>
      </w:r>
      <w:r>
        <w:rPr>
          <w:rFonts w:eastAsia="Calibri"/>
          <w:lang w:eastAsia="en-US"/>
        </w:rPr>
        <w:t xml:space="preserve"> на</w:t>
      </w:r>
      <w:r w:rsidRPr="00782366">
        <w:rPr>
          <w:rFonts w:eastAsia="Calibri"/>
          <w:lang w:eastAsia="en-US"/>
        </w:rPr>
        <w:t xml:space="preserve"> котельных предлагается сохранение ныне сжигаемых видов топлива в качестве резервных.</w:t>
      </w:r>
    </w:p>
    <w:p w:rsidR="00A9266F" w:rsidRPr="00502DC4"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11" w:name="_Ref49861590"/>
      <w:r w:rsidRPr="00502DC4">
        <w:rPr>
          <w:rFonts w:eastAsiaTheme="minorEastAsia"/>
          <w:lang w:eastAsia="en-US"/>
        </w:rPr>
        <w:t>Нормативные запасы аварийных видов топлива</w:t>
      </w:r>
      <w:bookmarkEnd w:id="111"/>
    </w:p>
    <w:tbl>
      <w:tblPr>
        <w:tblW w:w="5000" w:type="pct"/>
        <w:tblLook w:val="04A0"/>
      </w:tblPr>
      <w:tblGrid>
        <w:gridCol w:w="3406"/>
        <w:gridCol w:w="1592"/>
        <w:gridCol w:w="1052"/>
        <w:gridCol w:w="952"/>
        <w:gridCol w:w="952"/>
        <w:gridCol w:w="952"/>
        <w:gridCol w:w="948"/>
      </w:tblGrid>
      <w:tr w:rsidR="00A9266F" w:rsidRPr="00782366" w:rsidTr="00E36559">
        <w:trPr>
          <w:trHeight w:val="340"/>
        </w:trPr>
        <w:tc>
          <w:tcPr>
            <w:tcW w:w="17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66F" w:rsidRPr="00782366" w:rsidRDefault="00A9266F" w:rsidP="00E36559">
            <w:pPr>
              <w:jc w:val="center"/>
              <w:rPr>
                <w:b/>
                <w:bCs/>
                <w:color w:val="000000"/>
                <w:sz w:val="20"/>
                <w:szCs w:val="20"/>
              </w:rPr>
            </w:pPr>
            <w:r w:rsidRPr="00782366">
              <w:rPr>
                <w:b/>
                <w:bCs/>
                <w:color w:val="000000"/>
                <w:sz w:val="20"/>
                <w:szCs w:val="20"/>
              </w:rPr>
              <w:t>Источник</w:t>
            </w: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66F" w:rsidRPr="00782366" w:rsidRDefault="00A9266F" w:rsidP="00E36559">
            <w:pPr>
              <w:jc w:val="center"/>
              <w:rPr>
                <w:b/>
                <w:bCs/>
                <w:color w:val="000000"/>
                <w:sz w:val="20"/>
                <w:szCs w:val="20"/>
              </w:rPr>
            </w:pPr>
            <w:r w:rsidRPr="00782366">
              <w:rPr>
                <w:b/>
                <w:bCs/>
                <w:color w:val="000000"/>
                <w:sz w:val="20"/>
                <w:szCs w:val="20"/>
              </w:rPr>
              <w:t>Вид топлива</w:t>
            </w:r>
          </w:p>
        </w:tc>
        <w:tc>
          <w:tcPr>
            <w:tcW w:w="2464" w:type="pct"/>
            <w:gridSpan w:val="5"/>
            <w:tcBorders>
              <w:top w:val="single" w:sz="4" w:space="0" w:color="auto"/>
              <w:left w:val="nil"/>
              <w:bottom w:val="single" w:sz="4" w:space="0" w:color="auto"/>
              <w:right w:val="single" w:sz="4" w:space="0" w:color="000000"/>
            </w:tcBorders>
            <w:shd w:val="clear" w:color="auto" w:fill="auto"/>
            <w:vAlign w:val="center"/>
            <w:hideMark/>
          </w:tcPr>
          <w:p w:rsidR="00A9266F" w:rsidRPr="00782366" w:rsidRDefault="00A9266F" w:rsidP="00E36559">
            <w:pPr>
              <w:jc w:val="center"/>
              <w:rPr>
                <w:b/>
                <w:bCs/>
                <w:color w:val="000000"/>
                <w:sz w:val="20"/>
                <w:szCs w:val="20"/>
              </w:rPr>
            </w:pPr>
            <w:r>
              <w:rPr>
                <w:b/>
                <w:bCs/>
                <w:color w:val="000000"/>
                <w:sz w:val="20"/>
                <w:szCs w:val="20"/>
              </w:rPr>
              <w:t>О</w:t>
            </w:r>
            <w:r w:rsidRPr="00782366">
              <w:rPr>
                <w:b/>
                <w:bCs/>
                <w:color w:val="000000"/>
                <w:sz w:val="20"/>
                <w:szCs w:val="20"/>
              </w:rPr>
              <w:t>НЗТ, тыс. тонн</w:t>
            </w:r>
          </w:p>
        </w:tc>
      </w:tr>
      <w:tr w:rsidR="00A9266F" w:rsidRPr="00782366" w:rsidTr="00E36559">
        <w:trPr>
          <w:trHeight w:val="340"/>
        </w:trPr>
        <w:tc>
          <w:tcPr>
            <w:tcW w:w="17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p>
        </w:tc>
        <w:tc>
          <w:tcPr>
            <w:tcW w:w="8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p>
        </w:tc>
        <w:tc>
          <w:tcPr>
            <w:tcW w:w="534"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2019</w:t>
            </w:r>
          </w:p>
        </w:tc>
        <w:tc>
          <w:tcPr>
            <w:tcW w:w="483"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2024</w:t>
            </w:r>
          </w:p>
        </w:tc>
        <w:tc>
          <w:tcPr>
            <w:tcW w:w="483"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2029</w:t>
            </w:r>
          </w:p>
        </w:tc>
        <w:tc>
          <w:tcPr>
            <w:tcW w:w="483"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sidRPr="00782366">
              <w:rPr>
                <w:b/>
                <w:bCs/>
                <w:color w:val="000000"/>
                <w:sz w:val="20"/>
                <w:szCs w:val="20"/>
              </w:rPr>
              <w:t>2034</w:t>
            </w:r>
          </w:p>
        </w:tc>
        <w:tc>
          <w:tcPr>
            <w:tcW w:w="481" w:type="pct"/>
            <w:tcBorders>
              <w:top w:val="nil"/>
              <w:left w:val="nil"/>
              <w:bottom w:val="single" w:sz="4" w:space="0" w:color="auto"/>
              <w:right w:val="single" w:sz="4" w:space="0" w:color="auto"/>
            </w:tcBorders>
            <w:shd w:val="clear" w:color="auto" w:fill="auto"/>
            <w:vAlign w:val="center"/>
            <w:hideMark/>
          </w:tcPr>
          <w:p w:rsidR="00A9266F" w:rsidRPr="00782366" w:rsidRDefault="00A9266F" w:rsidP="00E36559">
            <w:pPr>
              <w:jc w:val="center"/>
              <w:rPr>
                <w:b/>
                <w:bCs/>
                <w:color w:val="000000"/>
                <w:sz w:val="20"/>
                <w:szCs w:val="20"/>
              </w:rPr>
            </w:pPr>
            <w:r>
              <w:rPr>
                <w:b/>
                <w:bCs/>
                <w:color w:val="000000"/>
                <w:sz w:val="20"/>
                <w:szCs w:val="20"/>
              </w:rPr>
              <w:t>2036</w:t>
            </w:r>
          </w:p>
        </w:tc>
      </w:tr>
      <w:tr w:rsidR="009101C9" w:rsidRPr="009101C9" w:rsidTr="009101C9">
        <w:trPr>
          <w:trHeight w:val="34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9101C9" w:rsidRPr="009101C9" w:rsidRDefault="009101C9" w:rsidP="0013412D">
            <w:pPr>
              <w:jc w:val="center"/>
              <w:rPr>
                <w:b/>
                <w:color w:val="000000"/>
                <w:sz w:val="20"/>
                <w:szCs w:val="20"/>
              </w:rPr>
            </w:pPr>
            <w:r w:rsidRPr="009101C9">
              <w:rPr>
                <w:b/>
                <w:color w:val="000000"/>
                <w:sz w:val="20"/>
                <w:szCs w:val="20"/>
              </w:rPr>
              <w:t>Сценарий №№1,2</w:t>
            </w:r>
          </w:p>
        </w:tc>
      </w:tr>
      <w:tr w:rsidR="0013412D" w:rsidRPr="00782366" w:rsidTr="009101C9">
        <w:trPr>
          <w:trHeight w:val="340"/>
        </w:trPr>
        <w:tc>
          <w:tcPr>
            <w:tcW w:w="1728" w:type="pct"/>
            <w:tcBorders>
              <w:top w:val="nil"/>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Pr>
                <w:color w:val="000000"/>
                <w:sz w:val="20"/>
                <w:szCs w:val="20"/>
              </w:rPr>
              <w:t>Котельная №1</w:t>
            </w:r>
          </w:p>
        </w:tc>
        <w:tc>
          <w:tcPr>
            <w:tcW w:w="808" w:type="pct"/>
            <w:tcBorders>
              <w:top w:val="nil"/>
              <w:left w:val="nil"/>
              <w:bottom w:val="single" w:sz="4" w:space="0" w:color="auto"/>
              <w:right w:val="single" w:sz="4" w:space="0" w:color="auto"/>
            </w:tcBorders>
            <w:shd w:val="clear" w:color="auto" w:fill="auto"/>
            <w:noWrap/>
            <w:vAlign w:val="center"/>
          </w:tcPr>
          <w:p w:rsidR="0013412D" w:rsidRPr="00782366" w:rsidRDefault="0013412D" w:rsidP="0013412D">
            <w:pPr>
              <w:jc w:val="center"/>
              <w:rPr>
                <w:color w:val="000000"/>
                <w:sz w:val="20"/>
                <w:szCs w:val="20"/>
              </w:rPr>
            </w:pPr>
            <w:r>
              <w:rPr>
                <w:color w:val="000000"/>
                <w:sz w:val="20"/>
                <w:szCs w:val="20"/>
              </w:rPr>
              <w:t>уголь</w:t>
            </w:r>
          </w:p>
        </w:tc>
        <w:tc>
          <w:tcPr>
            <w:tcW w:w="534"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0,66</w:t>
            </w:r>
          </w:p>
        </w:tc>
        <w:tc>
          <w:tcPr>
            <w:tcW w:w="483"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0,47</w:t>
            </w:r>
          </w:p>
        </w:tc>
        <w:tc>
          <w:tcPr>
            <w:tcW w:w="483"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0,51</w:t>
            </w:r>
          </w:p>
        </w:tc>
        <w:tc>
          <w:tcPr>
            <w:tcW w:w="483"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0,51</w:t>
            </w:r>
          </w:p>
        </w:tc>
        <w:tc>
          <w:tcPr>
            <w:tcW w:w="481" w:type="pct"/>
            <w:tcBorders>
              <w:top w:val="nil"/>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0,51</w:t>
            </w:r>
          </w:p>
        </w:tc>
      </w:tr>
      <w:tr w:rsidR="0013412D" w:rsidRPr="00782366" w:rsidTr="009101C9">
        <w:trPr>
          <w:trHeight w:val="340"/>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412D" w:rsidRPr="00782366" w:rsidRDefault="0013412D" w:rsidP="0013412D">
            <w:pPr>
              <w:jc w:val="center"/>
              <w:rPr>
                <w:color w:val="000000"/>
                <w:sz w:val="20"/>
                <w:szCs w:val="20"/>
              </w:rPr>
            </w:pPr>
            <w:r>
              <w:rPr>
                <w:color w:val="000000"/>
                <w:sz w:val="20"/>
                <w:szCs w:val="20"/>
              </w:rPr>
              <w:t>Котельная №2</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13412D" w:rsidRPr="00782366" w:rsidRDefault="0013412D" w:rsidP="0013412D">
            <w:pPr>
              <w:jc w:val="center"/>
              <w:rPr>
                <w:color w:val="000000"/>
                <w:sz w:val="20"/>
                <w:szCs w:val="20"/>
              </w:rPr>
            </w:pPr>
            <w:r>
              <w:rPr>
                <w:color w:val="000000"/>
                <w:sz w:val="20"/>
                <w:szCs w:val="20"/>
              </w:rPr>
              <w:t>уголь</w:t>
            </w:r>
          </w:p>
        </w:tc>
        <w:tc>
          <w:tcPr>
            <w:tcW w:w="534"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0,40</w:t>
            </w:r>
          </w:p>
        </w:tc>
        <w:tc>
          <w:tcPr>
            <w:tcW w:w="483"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1,64</w:t>
            </w:r>
          </w:p>
        </w:tc>
        <w:tc>
          <w:tcPr>
            <w:tcW w:w="483"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1,64</w:t>
            </w:r>
          </w:p>
        </w:tc>
        <w:tc>
          <w:tcPr>
            <w:tcW w:w="483"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1,64</w:t>
            </w:r>
          </w:p>
        </w:tc>
        <w:tc>
          <w:tcPr>
            <w:tcW w:w="481" w:type="pct"/>
            <w:tcBorders>
              <w:top w:val="single" w:sz="4" w:space="0" w:color="auto"/>
              <w:left w:val="nil"/>
              <w:bottom w:val="single" w:sz="4" w:space="0" w:color="auto"/>
              <w:right w:val="single" w:sz="4" w:space="0" w:color="auto"/>
            </w:tcBorders>
            <w:shd w:val="clear" w:color="auto" w:fill="auto"/>
            <w:vAlign w:val="center"/>
          </w:tcPr>
          <w:p w:rsidR="0013412D" w:rsidRPr="0013412D" w:rsidRDefault="0013412D" w:rsidP="0013412D">
            <w:pPr>
              <w:jc w:val="center"/>
              <w:rPr>
                <w:color w:val="000000"/>
                <w:sz w:val="20"/>
                <w:szCs w:val="20"/>
              </w:rPr>
            </w:pPr>
            <w:r w:rsidRPr="0013412D">
              <w:rPr>
                <w:color w:val="000000"/>
                <w:sz w:val="20"/>
                <w:szCs w:val="20"/>
              </w:rPr>
              <w:t>1,64</w:t>
            </w:r>
          </w:p>
        </w:tc>
      </w:tr>
      <w:tr w:rsidR="009101C9" w:rsidRPr="009101C9" w:rsidTr="009101C9">
        <w:trPr>
          <w:trHeight w:val="34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101C9" w:rsidRPr="009101C9" w:rsidRDefault="009101C9" w:rsidP="0013412D">
            <w:pPr>
              <w:jc w:val="center"/>
              <w:rPr>
                <w:b/>
                <w:color w:val="000000"/>
                <w:sz w:val="20"/>
                <w:szCs w:val="20"/>
              </w:rPr>
            </w:pPr>
            <w:r w:rsidRPr="009101C9">
              <w:rPr>
                <w:b/>
                <w:color w:val="000000"/>
                <w:sz w:val="20"/>
                <w:szCs w:val="20"/>
              </w:rPr>
              <w:t>Сценарий №3</w:t>
            </w:r>
          </w:p>
        </w:tc>
      </w:tr>
      <w:tr w:rsidR="009101C9" w:rsidRPr="00782366" w:rsidTr="009101C9">
        <w:trPr>
          <w:trHeight w:val="340"/>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rsidR="009101C9" w:rsidRPr="00782366" w:rsidRDefault="009101C9" w:rsidP="009101C9">
            <w:pPr>
              <w:jc w:val="center"/>
              <w:rPr>
                <w:color w:val="000000"/>
                <w:sz w:val="20"/>
                <w:szCs w:val="20"/>
              </w:rPr>
            </w:pPr>
            <w:r>
              <w:rPr>
                <w:color w:val="000000"/>
                <w:sz w:val="20"/>
                <w:szCs w:val="20"/>
              </w:rPr>
              <w:t>Котельная №1</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9101C9" w:rsidRPr="00782366" w:rsidRDefault="009101C9" w:rsidP="009101C9">
            <w:pPr>
              <w:jc w:val="center"/>
              <w:rPr>
                <w:color w:val="000000"/>
                <w:sz w:val="20"/>
                <w:szCs w:val="20"/>
              </w:rPr>
            </w:pPr>
            <w:r>
              <w:rPr>
                <w:color w:val="000000"/>
                <w:sz w:val="20"/>
                <w:szCs w:val="20"/>
              </w:rPr>
              <w:t>уголь</w:t>
            </w:r>
          </w:p>
        </w:tc>
        <w:tc>
          <w:tcPr>
            <w:tcW w:w="534"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sidRPr="0013412D">
              <w:rPr>
                <w:color w:val="000000"/>
                <w:sz w:val="20"/>
                <w:szCs w:val="20"/>
              </w:rPr>
              <w:t>0,66</w:t>
            </w: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sidRPr="0013412D">
              <w:rPr>
                <w:color w:val="000000"/>
                <w:sz w:val="20"/>
                <w:szCs w:val="20"/>
              </w:rPr>
              <w:t>0,66</w:t>
            </w: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Pr>
                <w:color w:val="000000"/>
                <w:sz w:val="20"/>
                <w:szCs w:val="20"/>
              </w:rPr>
              <w:t>0,65</w:t>
            </w: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Pr>
                <w:color w:val="000000"/>
                <w:sz w:val="20"/>
                <w:szCs w:val="20"/>
              </w:rPr>
              <w:t>0,65</w:t>
            </w:r>
          </w:p>
        </w:tc>
        <w:tc>
          <w:tcPr>
            <w:tcW w:w="481"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Pr>
                <w:color w:val="000000"/>
                <w:sz w:val="20"/>
                <w:szCs w:val="20"/>
              </w:rPr>
              <w:t>0,64</w:t>
            </w:r>
          </w:p>
        </w:tc>
      </w:tr>
      <w:tr w:rsidR="009101C9" w:rsidRPr="00782366" w:rsidTr="009101C9">
        <w:trPr>
          <w:trHeight w:val="340"/>
        </w:trPr>
        <w:tc>
          <w:tcPr>
            <w:tcW w:w="1728" w:type="pct"/>
            <w:tcBorders>
              <w:top w:val="single" w:sz="4" w:space="0" w:color="auto"/>
              <w:left w:val="single" w:sz="4" w:space="0" w:color="auto"/>
              <w:bottom w:val="single" w:sz="4" w:space="0" w:color="auto"/>
              <w:right w:val="single" w:sz="4" w:space="0" w:color="auto"/>
            </w:tcBorders>
            <w:shd w:val="clear" w:color="auto" w:fill="auto"/>
            <w:vAlign w:val="center"/>
          </w:tcPr>
          <w:p w:rsidR="009101C9" w:rsidRPr="00782366" w:rsidRDefault="009101C9" w:rsidP="009101C9">
            <w:pPr>
              <w:jc w:val="center"/>
              <w:rPr>
                <w:color w:val="000000"/>
                <w:sz w:val="20"/>
                <w:szCs w:val="20"/>
              </w:rPr>
            </w:pPr>
            <w:r>
              <w:rPr>
                <w:color w:val="000000"/>
                <w:sz w:val="20"/>
                <w:szCs w:val="20"/>
              </w:rPr>
              <w:t>Котельная №2</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9101C9" w:rsidRPr="00782366" w:rsidRDefault="009101C9" w:rsidP="009101C9">
            <w:pPr>
              <w:jc w:val="center"/>
              <w:rPr>
                <w:color w:val="000000"/>
                <w:sz w:val="20"/>
                <w:szCs w:val="20"/>
              </w:rPr>
            </w:pPr>
            <w:r>
              <w:rPr>
                <w:color w:val="000000"/>
                <w:sz w:val="20"/>
                <w:szCs w:val="20"/>
              </w:rPr>
              <w:t>уголь</w:t>
            </w:r>
          </w:p>
        </w:tc>
        <w:tc>
          <w:tcPr>
            <w:tcW w:w="534"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r w:rsidRPr="0013412D">
              <w:rPr>
                <w:color w:val="000000"/>
                <w:sz w:val="20"/>
                <w:szCs w:val="20"/>
              </w:rPr>
              <w:t>0,40</w:t>
            </w: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p>
        </w:tc>
        <w:tc>
          <w:tcPr>
            <w:tcW w:w="483"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p>
        </w:tc>
        <w:tc>
          <w:tcPr>
            <w:tcW w:w="481" w:type="pct"/>
            <w:tcBorders>
              <w:top w:val="single" w:sz="4" w:space="0" w:color="auto"/>
              <w:left w:val="nil"/>
              <w:bottom w:val="single" w:sz="4" w:space="0" w:color="auto"/>
              <w:right w:val="single" w:sz="4" w:space="0" w:color="auto"/>
            </w:tcBorders>
            <w:shd w:val="clear" w:color="auto" w:fill="auto"/>
            <w:vAlign w:val="center"/>
          </w:tcPr>
          <w:p w:rsidR="009101C9" w:rsidRPr="0013412D" w:rsidRDefault="009101C9" w:rsidP="009101C9">
            <w:pPr>
              <w:jc w:val="center"/>
              <w:rPr>
                <w:color w:val="000000"/>
                <w:sz w:val="20"/>
                <w:szCs w:val="20"/>
              </w:rPr>
            </w:pPr>
          </w:p>
        </w:tc>
      </w:tr>
    </w:tbl>
    <w:p w:rsidR="00A9266F" w:rsidRPr="00662CE8" w:rsidRDefault="00A9266F" w:rsidP="00662CE8">
      <w:pPr>
        <w:pStyle w:val="00"/>
        <w:rPr>
          <w:lang w:eastAsia="en-US"/>
        </w:rPr>
      </w:pPr>
    </w:p>
    <w:p w:rsidR="00400499" w:rsidRDefault="00400499" w:rsidP="00400499">
      <w:pPr>
        <w:pStyle w:val="0311"/>
      </w:pPr>
      <w:bookmarkStart w:id="112" w:name="_Toc53994706"/>
      <w:r w:rsidRPr="00400499">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2"/>
    </w:p>
    <w:p w:rsidR="00A9266F" w:rsidRDefault="00A9266F" w:rsidP="00A9266F">
      <w:pPr>
        <w:pStyle w:val="00"/>
        <w:rPr>
          <w:lang w:eastAsia="en-US"/>
        </w:rPr>
      </w:pPr>
      <w:r>
        <w:rPr>
          <w:lang w:eastAsia="en-US"/>
        </w:rPr>
        <w:t>На территории Николаевского сельского поселения функционирует 2 источника тепловой энергии:</w:t>
      </w:r>
    </w:p>
    <w:p w:rsidR="00A9266F" w:rsidRDefault="00A9266F" w:rsidP="000474C2">
      <w:pPr>
        <w:pStyle w:val="00"/>
        <w:numPr>
          <w:ilvl w:val="0"/>
          <w:numId w:val="64"/>
        </w:numPr>
        <w:rPr>
          <w:lang w:eastAsia="en-US"/>
        </w:rPr>
      </w:pPr>
      <w:r>
        <w:rPr>
          <w:lang w:eastAsia="en-US"/>
        </w:rPr>
        <w:t>Котельная №1 с. Николаевка;</w:t>
      </w:r>
    </w:p>
    <w:p w:rsidR="00A9266F" w:rsidRDefault="00A9266F" w:rsidP="000474C2">
      <w:pPr>
        <w:pStyle w:val="00"/>
        <w:numPr>
          <w:ilvl w:val="0"/>
          <w:numId w:val="64"/>
        </w:numPr>
        <w:rPr>
          <w:lang w:eastAsia="en-US"/>
        </w:rPr>
      </w:pPr>
      <w:r>
        <w:rPr>
          <w:lang w:eastAsia="en-US"/>
        </w:rPr>
        <w:t>Котельная №2 с. Сосновка.</w:t>
      </w:r>
    </w:p>
    <w:p w:rsidR="00A9266F" w:rsidRDefault="00A9266F" w:rsidP="00A9266F">
      <w:pPr>
        <w:pStyle w:val="00"/>
        <w:rPr>
          <w:lang w:eastAsia="en-US"/>
        </w:rPr>
      </w:pPr>
      <w:r>
        <w:rPr>
          <w:lang w:eastAsia="en-US"/>
        </w:rPr>
        <w:t>В качестве основного вида топлива на котельных используется каменный уголь.</w:t>
      </w:r>
    </w:p>
    <w:p w:rsidR="00662CE8" w:rsidRDefault="00A9266F" w:rsidP="00A9266F">
      <w:pPr>
        <w:pStyle w:val="00"/>
        <w:rPr>
          <w:lang w:eastAsia="en-US"/>
        </w:rPr>
      </w:pPr>
      <w:r>
        <w:rPr>
          <w:lang w:eastAsia="en-US"/>
        </w:rPr>
        <w:t>Местные виды топлива и возобновляемые источники энергии на существующих котельных Николаевского сельского поселения не используются.</w:t>
      </w:r>
    </w:p>
    <w:p w:rsidR="00A9266F" w:rsidRPr="00662CE8" w:rsidRDefault="00A9266F" w:rsidP="00A9266F">
      <w:pPr>
        <w:pStyle w:val="00"/>
        <w:rPr>
          <w:lang w:eastAsia="en-US"/>
        </w:rPr>
      </w:pPr>
    </w:p>
    <w:p w:rsidR="00400499" w:rsidRDefault="00400499" w:rsidP="00400499">
      <w:pPr>
        <w:pStyle w:val="0311"/>
      </w:pPr>
      <w:bookmarkStart w:id="113" w:name="_Toc53994707"/>
      <w:r w:rsidRPr="00400499">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13"/>
    </w:p>
    <w:p w:rsidR="00A9266F" w:rsidRPr="004B10E9" w:rsidRDefault="00A9266F" w:rsidP="00A9266F">
      <w:pPr>
        <w:pStyle w:val="00"/>
      </w:pPr>
      <w:r w:rsidRPr="004B10E9">
        <w:t>Основным топливом на источниках теплоснабжения Николаевского сельского поселения является каменный уголь марки ДР.</w:t>
      </w:r>
    </w:p>
    <w:p w:rsidR="00A9266F" w:rsidRPr="004B10E9" w:rsidRDefault="00A9266F" w:rsidP="00A9266F">
      <w:pPr>
        <w:pStyle w:val="00"/>
      </w:pPr>
      <w:r w:rsidRPr="004B10E9">
        <w:t>В качестве резервного топлива на котельных Николаевского сельского поселения используется каменный уголь марки ДР.</w:t>
      </w:r>
    </w:p>
    <w:p w:rsidR="00A9266F" w:rsidRDefault="00A9266F" w:rsidP="00A9266F">
      <w:pPr>
        <w:pStyle w:val="00"/>
      </w:pPr>
      <w:r w:rsidRPr="004B10E9">
        <w:t>Аварийное топливо на источниках теплоснабжения Николаевского сельского поселения не предусмотрено.</w:t>
      </w:r>
    </w:p>
    <w:p w:rsidR="00A9266F" w:rsidRDefault="00A9266F" w:rsidP="00A9266F">
      <w:pPr>
        <w:pStyle w:val="00"/>
      </w:pPr>
      <w:r w:rsidRPr="001C5EB0">
        <w:t>Низшая теплотворная способность топлива, поставляемого на источники</w:t>
      </w:r>
      <w:r>
        <w:t xml:space="preserve"> теплоснабжения</w:t>
      </w:r>
      <w:r w:rsidRPr="001C5EB0">
        <w:t xml:space="preserve"> Николаевского сельского поселения</w:t>
      </w:r>
      <w:r>
        <w:t xml:space="preserve"> на 2019 </w:t>
      </w:r>
      <w:r w:rsidRPr="001C5EB0">
        <w:t xml:space="preserve">г., представлена в таблице </w:t>
      </w:r>
      <w:fldSimple w:instr=" REF  _Ref49861611 \h \r \t  \* MERGEFORMAT ">
        <w:r w:rsidR="002A2B5F">
          <w:t>34</w:t>
        </w:r>
      </w:fldSimple>
      <w:r w:rsidRPr="001C5EB0">
        <w:t>.</w:t>
      </w:r>
    </w:p>
    <w:p w:rsidR="00A9266F" w:rsidRPr="00903227"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14" w:name="_Ref49861611"/>
      <w:r w:rsidRPr="00903227">
        <w:rPr>
          <w:rFonts w:eastAsiaTheme="minorEastAsia"/>
          <w:lang w:eastAsia="en-US"/>
        </w:rPr>
        <w:t>Низшая т</w:t>
      </w:r>
      <w:r>
        <w:rPr>
          <w:rFonts w:eastAsiaTheme="minorEastAsia"/>
          <w:lang w:eastAsia="en-US"/>
        </w:rPr>
        <w:t>еплотворная способность топлива</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9"/>
        <w:gridCol w:w="2895"/>
      </w:tblGrid>
      <w:tr w:rsidR="00A9266F" w:rsidRPr="001C5EB0" w:rsidTr="00E36559">
        <w:trPr>
          <w:trHeight w:val="340"/>
        </w:trPr>
        <w:tc>
          <w:tcPr>
            <w:tcW w:w="3531" w:type="pct"/>
            <w:shd w:val="clear" w:color="auto" w:fill="auto"/>
            <w:vAlign w:val="center"/>
          </w:tcPr>
          <w:p w:rsidR="00A9266F" w:rsidRPr="001C5EB0" w:rsidRDefault="00A9266F" w:rsidP="00E36559">
            <w:pPr>
              <w:suppressAutoHyphens/>
              <w:snapToGrid w:val="0"/>
              <w:contextualSpacing/>
              <w:jc w:val="center"/>
              <w:rPr>
                <w:b/>
                <w:bCs/>
                <w:color w:val="000000"/>
                <w:sz w:val="20"/>
              </w:rPr>
            </w:pPr>
            <w:r>
              <w:rPr>
                <w:b/>
                <w:bCs/>
                <w:color w:val="000000"/>
                <w:sz w:val="20"/>
              </w:rPr>
              <w:t>Наименование показателя</w:t>
            </w:r>
          </w:p>
        </w:tc>
        <w:tc>
          <w:tcPr>
            <w:tcW w:w="1469" w:type="pct"/>
            <w:vAlign w:val="center"/>
          </w:tcPr>
          <w:p w:rsidR="00A9266F" w:rsidRPr="001C5EB0" w:rsidRDefault="00A9266F" w:rsidP="00E36559">
            <w:pPr>
              <w:suppressAutoHyphens/>
              <w:snapToGrid w:val="0"/>
              <w:contextualSpacing/>
              <w:jc w:val="center"/>
              <w:rPr>
                <w:b/>
                <w:bCs/>
                <w:color w:val="000000"/>
                <w:sz w:val="20"/>
              </w:rPr>
            </w:pPr>
            <w:r w:rsidRPr="001C5EB0">
              <w:rPr>
                <w:b/>
                <w:bCs/>
                <w:color w:val="000000"/>
                <w:sz w:val="20"/>
                <w:szCs w:val="20"/>
              </w:rPr>
              <w:t>2019</w:t>
            </w:r>
          </w:p>
        </w:tc>
      </w:tr>
      <w:tr w:rsidR="00A9266F" w:rsidRPr="005E7B29" w:rsidTr="00E36559">
        <w:trPr>
          <w:trHeight w:val="340"/>
        </w:trPr>
        <w:tc>
          <w:tcPr>
            <w:tcW w:w="3531" w:type="pct"/>
            <w:shd w:val="clear" w:color="auto" w:fill="auto"/>
            <w:vAlign w:val="center"/>
          </w:tcPr>
          <w:p w:rsidR="00A9266F" w:rsidRPr="001C5EB0" w:rsidRDefault="00A9266F" w:rsidP="00E36559">
            <w:pPr>
              <w:suppressAutoHyphens/>
              <w:rPr>
                <w:rFonts w:eastAsiaTheme="minorHAnsi"/>
                <w:iCs/>
                <w:sz w:val="20"/>
                <w:lang w:eastAsia="en-US"/>
              </w:rPr>
            </w:pPr>
            <w:r w:rsidRPr="001C5EB0">
              <w:rPr>
                <w:rFonts w:eastAsiaTheme="minorEastAsia"/>
                <w:iCs/>
                <w:sz w:val="20"/>
                <w:lang w:eastAsia="en-US"/>
              </w:rPr>
              <w:t>Низшая теплотворная способность топлива, ккал/кг</w:t>
            </w:r>
          </w:p>
        </w:tc>
        <w:tc>
          <w:tcPr>
            <w:tcW w:w="1469" w:type="pct"/>
            <w:vAlign w:val="center"/>
          </w:tcPr>
          <w:p w:rsidR="00A9266F" w:rsidRPr="001C5EB0" w:rsidRDefault="00A9266F" w:rsidP="00E36559">
            <w:pPr>
              <w:suppressAutoHyphens/>
              <w:snapToGrid w:val="0"/>
              <w:contextualSpacing/>
              <w:jc w:val="center"/>
              <w:rPr>
                <w:color w:val="000000"/>
                <w:sz w:val="20"/>
                <w:szCs w:val="20"/>
              </w:rPr>
            </w:pPr>
            <w:r w:rsidRPr="001C5EB0">
              <w:rPr>
                <w:color w:val="000000"/>
                <w:sz w:val="20"/>
                <w:szCs w:val="20"/>
              </w:rPr>
              <w:t>5330,19</w:t>
            </w:r>
          </w:p>
        </w:tc>
      </w:tr>
    </w:tbl>
    <w:p w:rsidR="00A9266F" w:rsidRDefault="00A9266F" w:rsidP="00A9266F">
      <w:pPr>
        <w:pStyle w:val="00"/>
        <w:rPr>
          <w:lang w:eastAsia="en-US"/>
        </w:rPr>
      </w:pPr>
    </w:p>
    <w:p w:rsidR="00A9266F" w:rsidRDefault="00A9266F" w:rsidP="00A9266F">
      <w:pPr>
        <w:pStyle w:val="00"/>
        <w:rPr>
          <w:lang w:eastAsia="en-US"/>
        </w:rPr>
      </w:pPr>
      <w:r>
        <w:rPr>
          <w:lang w:eastAsia="en-US"/>
        </w:rPr>
        <w:t xml:space="preserve">В таблице </w:t>
      </w:r>
      <w:fldSimple w:instr=" REF  _Ref49861633 \h \r \t  \* MERGEFORMAT ">
        <w:r w:rsidR="002A2B5F">
          <w:rPr>
            <w:lang w:eastAsia="en-US"/>
          </w:rPr>
          <w:t>35</w:t>
        </w:r>
      </w:fldSimple>
      <w:r>
        <w:rPr>
          <w:lang w:eastAsia="en-US"/>
        </w:rPr>
        <w:t xml:space="preserve"> представлены показатели качества используемого топлива.</w:t>
      </w:r>
    </w:p>
    <w:p w:rsidR="00A9266F" w:rsidRPr="00903227"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15" w:name="_Ref49861633"/>
      <w:r w:rsidRPr="00903227">
        <w:rPr>
          <w:rFonts w:eastAsiaTheme="minorEastAsia"/>
          <w:lang w:eastAsia="en-US"/>
        </w:rPr>
        <w:t>Показатели качества используемого топлива</w:t>
      </w:r>
      <w:bookmarkEnd w:id="115"/>
    </w:p>
    <w:tbl>
      <w:tblPr>
        <w:tblStyle w:val="affff0"/>
        <w:tblW w:w="9634" w:type="dxa"/>
        <w:tblLook w:val="04A0"/>
      </w:tblPr>
      <w:tblGrid>
        <w:gridCol w:w="562"/>
        <w:gridCol w:w="3828"/>
        <w:gridCol w:w="1701"/>
        <w:gridCol w:w="1842"/>
        <w:gridCol w:w="1701"/>
      </w:tblGrid>
      <w:tr w:rsidR="00A9266F" w:rsidRPr="005F6422" w:rsidTr="00E36559">
        <w:trPr>
          <w:trHeight w:val="340"/>
        </w:trPr>
        <w:tc>
          <w:tcPr>
            <w:tcW w:w="562" w:type="dxa"/>
            <w:vAlign w:val="center"/>
          </w:tcPr>
          <w:p w:rsidR="00A9266F" w:rsidRPr="005F6422" w:rsidRDefault="00A9266F" w:rsidP="00E36559">
            <w:pPr>
              <w:jc w:val="center"/>
              <w:rPr>
                <w:b/>
                <w:sz w:val="20"/>
                <w:szCs w:val="20"/>
                <w:lang w:eastAsia="en-US"/>
              </w:rPr>
            </w:pPr>
            <w:r w:rsidRPr="005F6422">
              <w:rPr>
                <w:b/>
                <w:sz w:val="20"/>
                <w:szCs w:val="20"/>
                <w:lang w:eastAsia="en-US"/>
              </w:rPr>
              <w:t>№ п/п</w:t>
            </w:r>
          </w:p>
        </w:tc>
        <w:tc>
          <w:tcPr>
            <w:tcW w:w="3828" w:type="dxa"/>
            <w:vAlign w:val="center"/>
          </w:tcPr>
          <w:p w:rsidR="00A9266F" w:rsidRPr="005F6422" w:rsidRDefault="00A9266F" w:rsidP="00E36559">
            <w:pPr>
              <w:jc w:val="center"/>
              <w:rPr>
                <w:b/>
                <w:sz w:val="20"/>
                <w:szCs w:val="20"/>
                <w:lang w:eastAsia="en-US"/>
              </w:rPr>
            </w:pPr>
            <w:r w:rsidRPr="005F6422">
              <w:rPr>
                <w:b/>
                <w:sz w:val="20"/>
                <w:szCs w:val="20"/>
                <w:lang w:eastAsia="en-US"/>
              </w:rPr>
              <w:t>Наименование показателя</w:t>
            </w:r>
          </w:p>
        </w:tc>
        <w:tc>
          <w:tcPr>
            <w:tcW w:w="1701" w:type="dxa"/>
            <w:vAlign w:val="center"/>
          </w:tcPr>
          <w:p w:rsidR="00A9266F" w:rsidRPr="005F6422" w:rsidRDefault="00A9266F" w:rsidP="00E36559">
            <w:pPr>
              <w:jc w:val="center"/>
              <w:rPr>
                <w:b/>
                <w:sz w:val="20"/>
                <w:szCs w:val="20"/>
                <w:lang w:eastAsia="en-US"/>
              </w:rPr>
            </w:pPr>
            <w:r w:rsidRPr="005F6422">
              <w:rPr>
                <w:b/>
                <w:sz w:val="20"/>
                <w:szCs w:val="20"/>
                <w:lang w:eastAsia="en-US"/>
              </w:rPr>
              <w:t>Обозначение</w:t>
            </w:r>
          </w:p>
        </w:tc>
        <w:tc>
          <w:tcPr>
            <w:tcW w:w="1842" w:type="dxa"/>
            <w:vAlign w:val="center"/>
          </w:tcPr>
          <w:p w:rsidR="00A9266F" w:rsidRPr="005F6422" w:rsidRDefault="00A9266F" w:rsidP="00E36559">
            <w:pPr>
              <w:jc w:val="center"/>
              <w:rPr>
                <w:b/>
                <w:sz w:val="20"/>
                <w:szCs w:val="20"/>
                <w:lang w:eastAsia="en-US"/>
              </w:rPr>
            </w:pPr>
            <w:r w:rsidRPr="005F6422">
              <w:rPr>
                <w:b/>
                <w:sz w:val="20"/>
                <w:szCs w:val="20"/>
                <w:lang w:eastAsia="en-US"/>
              </w:rPr>
              <w:t>Ед. изм.</w:t>
            </w:r>
          </w:p>
        </w:tc>
        <w:tc>
          <w:tcPr>
            <w:tcW w:w="1701" w:type="dxa"/>
            <w:vAlign w:val="center"/>
          </w:tcPr>
          <w:p w:rsidR="00A9266F" w:rsidRPr="005F6422" w:rsidRDefault="00A9266F" w:rsidP="00E36559">
            <w:pPr>
              <w:jc w:val="center"/>
              <w:rPr>
                <w:b/>
                <w:sz w:val="20"/>
                <w:szCs w:val="20"/>
                <w:lang w:eastAsia="en-US"/>
              </w:rPr>
            </w:pPr>
            <w:r w:rsidRPr="005F6422">
              <w:rPr>
                <w:b/>
                <w:sz w:val="20"/>
                <w:szCs w:val="20"/>
                <w:lang w:eastAsia="en-US"/>
              </w:rPr>
              <w:t>Значение показателя</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1</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общей влаги</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W</w:t>
            </w:r>
            <w:r w:rsidRPr="005F6422">
              <w:rPr>
                <w:sz w:val="20"/>
                <w:szCs w:val="20"/>
                <w:vertAlign w:val="superscript"/>
                <w:lang w:val="en-US" w:eastAsia="en-US"/>
              </w:rPr>
              <w:t>r</w:t>
            </w:r>
            <w:r w:rsidRPr="005F6422">
              <w:rPr>
                <w:sz w:val="20"/>
                <w:szCs w:val="20"/>
                <w:vertAlign w:val="subscript"/>
                <w:lang w:val="en-US" w:eastAsia="en-US"/>
              </w:rPr>
              <w:t>t</w:t>
            </w:r>
          </w:p>
        </w:tc>
        <w:tc>
          <w:tcPr>
            <w:tcW w:w="1842"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13,07</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2</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аналитической влаги</w:t>
            </w:r>
          </w:p>
        </w:tc>
        <w:tc>
          <w:tcPr>
            <w:tcW w:w="1701" w:type="dxa"/>
            <w:vAlign w:val="center"/>
          </w:tcPr>
          <w:p w:rsidR="00A9266F" w:rsidRPr="005F6422" w:rsidRDefault="00A9266F" w:rsidP="00E36559">
            <w:pPr>
              <w:jc w:val="center"/>
              <w:rPr>
                <w:sz w:val="20"/>
                <w:szCs w:val="20"/>
                <w:lang w:eastAsia="en-US"/>
              </w:rPr>
            </w:pPr>
            <w:r w:rsidRPr="005F6422">
              <w:rPr>
                <w:sz w:val="20"/>
                <w:szCs w:val="20"/>
                <w:lang w:val="en-US" w:eastAsia="en-US"/>
              </w:rPr>
              <w:t>W</w:t>
            </w:r>
            <w:r w:rsidRPr="005F6422">
              <w:rPr>
                <w:sz w:val="20"/>
                <w:szCs w:val="20"/>
                <w:vertAlign w:val="superscript"/>
                <w:lang w:val="en-US" w:eastAsia="en-US"/>
              </w:rPr>
              <w:t>a</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4,90</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3</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Зольность аналитического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A</w:t>
            </w:r>
            <w:r w:rsidRPr="005F6422">
              <w:rPr>
                <w:sz w:val="20"/>
                <w:szCs w:val="20"/>
                <w:vertAlign w:val="superscript"/>
                <w:lang w:val="en-US" w:eastAsia="en-US"/>
              </w:rPr>
              <w:t>a</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16,83</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4</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Зольность сухого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A</w:t>
            </w:r>
            <w:r w:rsidRPr="005F6422">
              <w:rPr>
                <w:sz w:val="20"/>
                <w:szCs w:val="20"/>
                <w:vertAlign w:val="superscript"/>
                <w:lang w:val="en-US" w:eastAsia="en-US"/>
              </w:rPr>
              <w:t>d</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17,70</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5</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Зольность рабочего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A</w:t>
            </w:r>
            <w:r w:rsidRPr="005F6422">
              <w:rPr>
                <w:sz w:val="20"/>
                <w:szCs w:val="20"/>
                <w:vertAlign w:val="superscript"/>
                <w:lang w:val="en-US" w:eastAsia="en-US"/>
              </w:rPr>
              <w:t>r</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15,38</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6</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Выход летучих веществ аналитического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V</w:t>
            </w:r>
            <w:r w:rsidRPr="005F6422">
              <w:rPr>
                <w:sz w:val="20"/>
                <w:szCs w:val="20"/>
                <w:vertAlign w:val="superscript"/>
                <w:lang w:val="en-US" w:eastAsia="en-US"/>
              </w:rPr>
              <w:t>a</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35,56</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7</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Выход летучих веществ сухого беззольного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V</w:t>
            </w:r>
            <w:r w:rsidRPr="005F6422">
              <w:rPr>
                <w:sz w:val="20"/>
                <w:szCs w:val="20"/>
                <w:vertAlign w:val="superscript"/>
                <w:lang w:val="en-US" w:eastAsia="en-US"/>
              </w:rPr>
              <w:t>daf</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45,43</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8</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общей серы аналитического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S</w:t>
            </w:r>
            <w:r w:rsidRPr="005F6422">
              <w:rPr>
                <w:sz w:val="20"/>
                <w:szCs w:val="20"/>
                <w:vertAlign w:val="superscript"/>
                <w:lang w:val="en-US" w:eastAsia="en-US"/>
              </w:rPr>
              <w:t>a</w:t>
            </w:r>
            <w:r w:rsidRPr="005F6422">
              <w:rPr>
                <w:sz w:val="20"/>
                <w:szCs w:val="20"/>
                <w:vertAlign w:val="subscript"/>
                <w:lang w:val="en-US" w:eastAsia="en-US"/>
              </w:rPr>
              <w:t>t</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0,82</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9</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общей серы сухого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S</w:t>
            </w:r>
            <w:r w:rsidRPr="005F6422">
              <w:rPr>
                <w:sz w:val="20"/>
                <w:szCs w:val="20"/>
                <w:vertAlign w:val="superscript"/>
                <w:lang w:val="en-US" w:eastAsia="en-US"/>
              </w:rPr>
              <w:t>d</w:t>
            </w:r>
            <w:r w:rsidRPr="005F6422">
              <w:rPr>
                <w:sz w:val="20"/>
                <w:szCs w:val="20"/>
                <w:vertAlign w:val="subscript"/>
                <w:lang w:val="en-US" w:eastAsia="en-US"/>
              </w:rPr>
              <w:t>t</w:t>
            </w:r>
          </w:p>
        </w:tc>
        <w:tc>
          <w:tcPr>
            <w:tcW w:w="1842" w:type="dxa"/>
            <w:vAlign w:val="center"/>
          </w:tcPr>
          <w:p w:rsidR="00A9266F" w:rsidRPr="005F6422" w:rsidRDefault="00A9266F" w:rsidP="00E36559">
            <w:pPr>
              <w:jc w:val="center"/>
              <w:rPr>
                <w:sz w:val="20"/>
                <w:szCs w:val="20"/>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0,86</w:t>
            </w:r>
          </w:p>
        </w:tc>
      </w:tr>
      <w:tr w:rsidR="00A9266F" w:rsidRPr="005F6422" w:rsidTr="00E36559">
        <w:trPr>
          <w:trHeight w:val="340"/>
        </w:trPr>
        <w:tc>
          <w:tcPr>
            <w:tcW w:w="562" w:type="dxa"/>
            <w:vAlign w:val="center"/>
          </w:tcPr>
          <w:p w:rsidR="00A9266F" w:rsidRPr="005F6422" w:rsidRDefault="00A9266F" w:rsidP="00E36559">
            <w:pPr>
              <w:jc w:val="center"/>
              <w:rPr>
                <w:sz w:val="20"/>
                <w:szCs w:val="20"/>
                <w:lang w:eastAsia="en-US"/>
              </w:rPr>
            </w:pPr>
            <w:r w:rsidRPr="005F6422">
              <w:rPr>
                <w:sz w:val="20"/>
                <w:szCs w:val="20"/>
                <w:lang w:eastAsia="en-US"/>
              </w:rPr>
              <w:t>10</w:t>
            </w:r>
          </w:p>
        </w:tc>
        <w:tc>
          <w:tcPr>
            <w:tcW w:w="3828" w:type="dxa"/>
            <w:vAlign w:val="center"/>
          </w:tcPr>
          <w:p w:rsidR="00A9266F" w:rsidRPr="005F6422" w:rsidRDefault="00A9266F" w:rsidP="00E36559">
            <w:pPr>
              <w:rPr>
                <w:sz w:val="20"/>
                <w:szCs w:val="20"/>
                <w:lang w:eastAsia="en-US"/>
              </w:rPr>
            </w:pPr>
            <w:r w:rsidRPr="005F6422">
              <w:rPr>
                <w:sz w:val="20"/>
                <w:szCs w:val="20"/>
                <w:lang w:eastAsia="en-US"/>
              </w:rPr>
              <w:t>Массовая доля общей серы рабочего состояния</w:t>
            </w:r>
          </w:p>
        </w:tc>
        <w:tc>
          <w:tcPr>
            <w:tcW w:w="1701" w:type="dxa"/>
            <w:vAlign w:val="center"/>
          </w:tcPr>
          <w:p w:rsidR="00A9266F" w:rsidRPr="005F6422" w:rsidRDefault="00A9266F" w:rsidP="00E36559">
            <w:pPr>
              <w:jc w:val="center"/>
              <w:rPr>
                <w:sz w:val="20"/>
                <w:szCs w:val="20"/>
                <w:lang w:val="en-US" w:eastAsia="en-US"/>
              </w:rPr>
            </w:pPr>
            <w:r w:rsidRPr="005F6422">
              <w:rPr>
                <w:sz w:val="20"/>
                <w:szCs w:val="20"/>
                <w:lang w:val="en-US" w:eastAsia="en-US"/>
              </w:rPr>
              <w:t>S</w:t>
            </w:r>
            <w:r w:rsidRPr="005F6422">
              <w:rPr>
                <w:sz w:val="20"/>
                <w:szCs w:val="20"/>
                <w:vertAlign w:val="superscript"/>
                <w:lang w:val="en-US" w:eastAsia="en-US"/>
              </w:rPr>
              <w:t>r</w:t>
            </w:r>
            <w:r w:rsidRPr="005F6422">
              <w:rPr>
                <w:sz w:val="20"/>
                <w:szCs w:val="20"/>
                <w:vertAlign w:val="subscript"/>
                <w:lang w:val="en-US" w:eastAsia="en-US"/>
              </w:rPr>
              <w:t>t</w:t>
            </w:r>
          </w:p>
        </w:tc>
        <w:tc>
          <w:tcPr>
            <w:tcW w:w="1842" w:type="dxa"/>
            <w:vAlign w:val="center"/>
          </w:tcPr>
          <w:p w:rsidR="00A9266F" w:rsidRPr="005F6422" w:rsidRDefault="00A9266F" w:rsidP="00E36559">
            <w:pPr>
              <w:jc w:val="center"/>
              <w:rPr>
                <w:sz w:val="20"/>
                <w:szCs w:val="20"/>
                <w:lang w:eastAsia="en-US"/>
              </w:rPr>
            </w:pPr>
            <w:r w:rsidRPr="005F6422">
              <w:rPr>
                <w:sz w:val="20"/>
                <w:szCs w:val="20"/>
                <w:lang w:val="en-US" w:eastAsia="en-US"/>
              </w:rPr>
              <w:t>%</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0,75</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t>11</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высшая сухого беззольного состояния</w:t>
            </w:r>
          </w:p>
        </w:tc>
        <w:tc>
          <w:tcPr>
            <w:tcW w:w="1701" w:type="dxa"/>
            <w:vMerge w:val="restart"/>
            <w:vAlign w:val="center"/>
          </w:tcPr>
          <w:p w:rsidR="00A9266F" w:rsidRPr="005F6422" w:rsidRDefault="00A9266F" w:rsidP="00E36559">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daf</w:t>
            </w: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32882,89</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ккал/кг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7853,94</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t>12</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топлива в бомбе</w:t>
            </w:r>
          </w:p>
        </w:tc>
        <w:tc>
          <w:tcPr>
            <w:tcW w:w="1701" w:type="dxa"/>
            <w:vMerge w:val="restart"/>
            <w:vAlign w:val="center"/>
          </w:tcPr>
          <w:p w:rsidR="00A9266F" w:rsidRPr="005F6422" w:rsidRDefault="00A9266F" w:rsidP="00E36559">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a</w:t>
            </w:r>
            <w:r w:rsidRPr="005F6422">
              <w:rPr>
                <w:sz w:val="20"/>
                <w:szCs w:val="20"/>
                <w:vertAlign w:val="subscript"/>
                <w:lang w:val="en-US" w:eastAsia="en-US"/>
              </w:rPr>
              <w:t>b</w:t>
            </w: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25853,30</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ккал/кг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6174,95</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t>13</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высшая аналитического состояния</w:t>
            </w:r>
          </w:p>
        </w:tc>
        <w:tc>
          <w:tcPr>
            <w:tcW w:w="1701" w:type="dxa"/>
            <w:vMerge w:val="restart"/>
            <w:vAlign w:val="center"/>
          </w:tcPr>
          <w:p w:rsidR="00A9266F" w:rsidRPr="005F6422" w:rsidRDefault="00A9266F" w:rsidP="00E36559">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a</w:t>
            </w:r>
            <w:r w:rsidRPr="005F6422">
              <w:rPr>
                <w:sz w:val="20"/>
                <w:szCs w:val="20"/>
                <w:vertAlign w:val="subscript"/>
                <w:lang w:val="en-US" w:eastAsia="en-US"/>
              </w:rPr>
              <w:t>s,v</w:t>
            </w: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25737,44</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ккал/кг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6147,25</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t>14</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низшая сухого состояния</w:t>
            </w:r>
          </w:p>
        </w:tc>
        <w:tc>
          <w:tcPr>
            <w:tcW w:w="1701" w:type="dxa"/>
            <w:vMerge w:val="restart"/>
            <w:vAlign w:val="center"/>
          </w:tcPr>
          <w:p w:rsidR="00A9266F" w:rsidRPr="005F6422" w:rsidRDefault="00A9266F" w:rsidP="00E36559">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d</w:t>
            </w:r>
            <w:r w:rsidRPr="005F6422">
              <w:rPr>
                <w:sz w:val="20"/>
                <w:szCs w:val="20"/>
                <w:vertAlign w:val="subscript"/>
                <w:lang w:val="en-US" w:eastAsia="en-US"/>
              </w:rPr>
              <w:t>i</w:t>
            </w: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26038,92</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ккал/кг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6219,29</w:t>
            </w:r>
          </w:p>
        </w:tc>
      </w:tr>
      <w:tr w:rsidR="00A9266F" w:rsidRPr="005F6422" w:rsidTr="00E36559">
        <w:trPr>
          <w:trHeight w:val="340"/>
        </w:trPr>
        <w:tc>
          <w:tcPr>
            <w:tcW w:w="562" w:type="dxa"/>
            <w:vMerge w:val="restart"/>
            <w:vAlign w:val="center"/>
          </w:tcPr>
          <w:p w:rsidR="00A9266F" w:rsidRPr="005F6422" w:rsidRDefault="00A9266F" w:rsidP="00E36559">
            <w:pPr>
              <w:jc w:val="center"/>
              <w:rPr>
                <w:sz w:val="20"/>
                <w:szCs w:val="20"/>
                <w:lang w:eastAsia="en-US"/>
              </w:rPr>
            </w:pPr>
            <w:r w:rsidRPr="005F6422">
              <w:rPr>
                <w:sz w:val="20"/>
                <w:szCs w:val="20"/>
                <w:lang w:eastAsia="en-US"/>
              </w:rPr>
              <w:t>15</w:t>
            </w:r>
          </w:p>
        </w:tc>
        <w:tc>
          <w:tcPr>
            <w:tcW w:w="3828" w:type="dxa"/>
            <w:vMerge w:val="restart"/>
            <w:vAlign w:val="center"/>
          </w:tcPr>
          <w:p w:rsidR="00A9266F" w:rsidRPr="005F6422" w:rsidRDefault="00A9266F" w:rsidP="00E36559">
            <w:pPr>
              <w:rPr>
                <w:sz w:val="20"/>
                <w:szCs w:val="20"/>
                <w:lang w:eastAsia="en-US"/>
              </w:rPr>
            </w:pPr>
            <w:r w:rsidRPr="005F6422">
              <w:rPr>
                <w:sz w:val="20"/>
                <w:szCs w:val="20"/>
                <w:lang w:eastAsia="en-US"/>
              </w:rPr>
              <w:t>Теплота сгорания низшая рабочего состояния</w:t>
            </w:r>
          </w:p>
        </w:tc>
        <w:tc>
          <w:tcPr>
            <w:tcW w:w="1701" w:type="dxa"/>
            <w:vMerge w:val="restart"/>
            <w:vAlign w:val="center"/>
          </w:tcPr>
          <w:p w:rsidR="00A9266F" w:rsidRPr="005F6422" w:rsidRDefault="00A9266F" w:rsidP="00E36559">
            <w:pPr>
              <w:jc w:val="center"/>
              <w:rPr>
                <w:sz w:val="20"/>
                <w:szCs w:val="20"/>
                <w:lang w:val="en-US" w:eastAsia="en-US"/>
              </w:rPr>
            </w:pPr>
            <w:r w:rsidRPr="005F6422">
              <w:rPr>
                <w:sz w:val="20"/>
                <w:szCs w:val="20"/>
                <w:lang w:val="en-US" w:eastAsia="en-US"/>
              </w:rPr>
              <w:t>Q</w:t>
            </w:r>
            <w:r w:rsidRPr="005F6422">
              <w:rPr>
                <w:sz w:val="20"/>
                <w:szCs w:val="20"/>
                <w:vertAlign w:val="superscript"/>
                <w:lang w:val="en-US" w:eastAsia="en-US"/>
              </w:rPr>
              <w:t>r</w:t>
            </w:r>
            <w:r w:rsidRPr="005F6422">
              <w:rPr>
                <w:sz w:val="20"/>
                <w:szCs w:val="20"/>
                <w:vertAlign w:val="subscript"/>
                <w:lang w:val="en-US" w:eastAsia="en-US"/>
              </w:rPr>
              <w:t>i</w:t>
            </w: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кДж/кг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22316,46</w:t>
            </w:r>
          </w:p>
        </w:tc>
      </w:tr>
      <w:tr w:rsidR="00A9266F" w:rsidRPr="005F6422" w:rsidTr="00E36559">
        <w:trPr>
          <w:trHeight w:val="340"/>
        </w:trPr>
        <w:tc>
          <w:tcPr>
            <w:tcW w:w="562" w:type="dxa"/>
            <w:vMerge/>
            <w:vAlign w:val="center"/>
          </w:tcPr>
          <w:p w:rsidR="00A9266F" w:rsidRPr="005F6422" w:rsidRDefault="00A9266F" w:rsidP="00E36559">
            <w:pPr>
              <w:jc w:val="center"/>
              <w:rPr>
                <w:sz w:val="20"/>
                <w:szCs w:val="20"/>
                <w:lang w:eastAsia="en-US"/>
              </w:rPr>
            </w:pPr>
          </w:p>
        </w:tc>
        <w:tc>
          <w:tcPr>
            <w:tcW w:w="3828" w:type="dxa"/>
            <w:vMerge/>
            <w:vAlign w:val="center"/>
          </w:tcPr>
          <w:p w:rsidR="00A9266F" w:rsidRPr="005F6422" w:rsidRDefault="00A9266F" w:rsidP="00E36559">
            <w:pPr>
              <w:jc w:val="center"/>
              <w:rPr>
                <w:sz w:val="20"/>
                <w:szCs w:val="20"/>
                <w:lang w:eastAsia="en-US"/>
              </w:rPr>
            </w:pPr>
          </w:p>
        </w:tc>
        <w:tc>
          <w:tcPr>
            <w:tcW w:w="1701" w:type="dxa"/>
            <w:vMerge/>
            <w:vAlign w:val="center"/>
          </w:tcPr>
          <w:p w:rsidR="00A9266F" w:rsidRPr="005F6422" w:rsidRDefault="00A9266F" w:rsidP="00E36559">
            <w:pPr>
              <w:jc w:val="center"/>
              <w:rPr>
                <w:sz w:val="20"/>
                <w:szCs w:val="20"/>
                <w:lang w:val="en-US" w:eastAsia="en-US"/>
              </w:rPr>
            </w:pPr>
          </w:p>
        </w:tc>
        <w:tc>
          <w:tcPr>
            <w:tcW w:w="1842" w:type="dxa"/>
            <w:vAlign w:val="center"/>
          </w:tcPr>
          <w:p w:rsidR="00A9266F" w:rsidRPr="005F6422" w:rsidRDefault="00A9266F" w:rsidP="00E36559">
            <w:pPr>
              <w:jc w:val="center"/>
              <w:rPr>
                <w:sz w:val="20"/>
                <w:szCs w:val="20"/>
                <w:lang w:eastAsia="en-US"/>
              </w:rPr>
            </w:pPr>
            <w:r w:rsidRPr="005F6422">
              <w:rPr>
                <w:sz w:val="20"/>
                <w:szCs w:val="20"/>
                <w:lang w:eastAsia="en-US"/>
              </w:rPr>
              <w:t>ккал/кг</w:t>
            </w:r>
          </w:p>
        </w:tc>
        <w:tc>
          <w:tcPr>
            <w:tcW w:w="1701" w:type="dxa"/>
            <w:vAlign w:val="center"/>
          </w:tcPr>
          <w:p w:rsidR="00A9266F" w:rsidRPr="005F6422" w:rsidRDefault="00A9266F" w:rsidP="00E36559">
            <w:pPr>
              <w:jc w:val="center"/>
              <w:rPr>
                <w:sz w:val="20"/>
                <w:szCs w:val="20"/>
                <w:lang w:eastAsia="en-US"/>
              </w:rPr>
            </w:pPr>
            <w:r w:rsidRPr="005F6422">
              <w:rPr>
                <w:sz w:val="20"/>
                <w:szCs w:val="20"/>
                <w:lang w:eastAsia="en-US"/>
              </w:rPr>
              <w:t>5330,19</w:t>
            </w:r>
          </w:p>
        </w:tc>
      </w:tr>
    </w:tbl>
    <w:p w:rsidR="00400499" w:rsidRDefault="00400499" w:rsidP="00400499">
      <w:pPr>
        <w:pStyle w:val="0311"/>
      </w:pPr>
      <w:bookmarkStart w:id="116" w:name="_Toc53994708"/>
      <w:r w:rsidRPr="00400499">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16"/>
    </w:p>
    <w:p w:rsidR="00662CE8" w:rsidRDefault="00A9266F" w:rsidP="00662CE8">
      <w:pPr>
        <w:pStyle w:val="00"/>
        <w:rPr>
          <w:lang w:eastAsia="en-US"/>
        </w:rPr>
      </w:pPr>
      <w:r w:rsidRPr="00A9266F">
        <w:rPr>
          <w:lang w:eastAsia="en-US"/>
        </w:rPr>
        <w:t>В качестве основного топлива на источниках тепловой энергии Николаевского сельского поселения используется каменный уголь, который задействован на котельных №№1,2, что составляет 100% от общего использования топлива.</w:t>
      </w:r>
    </w:p>
    <w:p w:rsidR="00A9266F" w:rsidRPr="00662CE8" w:rsidRDefault="00A9266F" w:rsidP="00662CE8">
      <w:pPr>
        <w:pStyle w:val="00"/>
        <w:rPr>
          <w:lang w:eastAsia="en-US"/>
        </w:rPr>
      </w:pPr>
    </w:p>
    <w:p w:rsidR="00400499" w:rsidRDefault="00400499" w:rsidP="00400499">
      <w:pPr>
        <w:pStyle w:val="0311"/>
      </w:pPr>
      <w:bookmarkStart w:id="117" w:name="_Toc53994709"/>
      <w:r w:rsidRPr="00400499">
        <w:t>Приоритетное направление развития топливного баланса поселения, городского округа</w:t>
      </w:r>
      <w:bookmarkEnd w:id="117"/>
    </w:p>
    <w:p w:rsidR="00662CE8" w:rsidRDefault="00A9266F" w:rsidP="00662CE8">
      <w:pPr>
        <w:pStyle w:val="00"/>
        <w:rPr>
          <w:lang w:eastAsia="en-US"/>
        </w:rPr>
      </w:pPr>
      <w:r w:rsidRPr="00A9266F">
        <w:rPr>
          <w:lang w:eastAsia="en-US"/>
        </w:rPr>
        <w:t>Выбор приоритетного использования топлива для каждого источника ра</w:t>
      </w:r>
      <w:r>
        <w:rPr>
          <w:lang w:eastAsia="en-US"/>
        </w:rPr>
        <w:t>ссмотрен в пункте 8.1 настоящего отчета</w:t>
      </w:r>
      <w:r w:rsidRPr="00A9266F">
        <w:rPr>
          <w:lang w:eastAsia="en-US"/>
        </w:rPr>
        <w:t>, а также при разработке мастер-плана развития системы теплоснабжения муниципального образования.</w:t>
      </w:r>
    </w:p>
    <w:p w:rsidR="00A9266F" w:rsidRDefault="00A9266F" w:rsidP="00662CE8">
      <w:pPr>
        <w:pStyle w:val="00"/>
        <w:rPr>
          <w:lang w:eastAsia="en-US"/>
        </w:rPr>
        <w:sectPr w:rsidR="00A9266F" w:rsidSect="00662CE8">
          <w:pgSz w:w="11906" w:h="16838"/>
          <w:pgMar w:top="1134" w:right="567" w:bottom="567" w:left="1701" w:header="708" w:footer="403" w:gutter="0"/>
          <w:cols w:space="708"/>
          <w:docGrid w:linePitch="360"/>
        </w:sectPr>
      </w:pPr>
    </w:p>
    <w:p w:rsidR="00261548" w:rsidRDefault="00400499" w:rsidP="00607A5B">
      <w:pPr>
        <w:pStyle w:val="021"/>
        <w:keepNext w:val="0"/>
        <w:keepLines w:val="0"/>
        <w:pageBreakBefore w:val="0"/>
        <w:widowControl w:val="0"/>
        <w:numPr>
          <w:ilvl w:val="1"/>
          <w:numId w:val="8"/>
        </w:numPr>
        <w:spacing w:line="360" w:lineRule="auto"/>
        <w:rPr>
          <w:caps w:val="0"/>
        </w:rPr>
      </w:pPr>
      <w:bookmarkStart w:id="118" w:name="_Toc53994710"/>
      <w:r w:rsidRPr="00400499">
        <w:rPr>
          <w:caps w:val="0"/>
        </w:rPr>
        <w:t>ИНВЕСТИЦИИ В СТРОИТЕЛЬСТВО, РЕКОНСТРУКЦИЮ, ТЕХНИЧЕСКОЕ ПЕРЕВООРУЖЕНИЕ И (ИЛИ) МОДЕРНИЗАЦИЮ</w:t>
      </w:r>
      <w:bookmarkEnd w:id="118"/>
    </w:p>
    <w:p w:rsidR="00400499" w:rsidRDefault="00400499" w:rsidP="00607A5B">
      <w:pPr>
        <w:pStyle w:val="0311"/>
        <w:spacing w:after="0"/>
      </w:pPr>
      <w:bookmarkStart w:id="119" w:name="_Toc53994711"/>
      <w:r w:rsidRPr="00400499">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9"/>
    </w:p>
    <w:p w:rsidR="00A9266F" w:rsidRPr="00C667B0" w:rsidRDefault="00A9266F" w:rsidP="00607A5B">
      <w:pPr>
        <w:widowControl w:val="0"/>
        <w:tabs>
          <w:tab w:val="left" w:pos="0"/>
          <w:tab w:val="left" w:pos="15840"/>
        </w:tabs>
        <w:spacing w:before="1" w:line="360" w:lineRule="auto"/>
        <w:ind w:firstLine="707"/>
        <w:jc w:val="both"/>
        <w:rPr>
          <w:snapToGrid w:val="0"/>
          <w:sz w:val="26"/>
          <w:szCs w:val="26"/>
        </w:rPr>
      </w:pPr>
      <w:r w:rsidRPr="00C667B0">
        <w:rPr>
          <w:snapToGrid w:val="0"/>
          <w:sz w:val="26"/>
          <w:szCs w:val="26"/>
        </w:rPr>
        <w:t xml:space="preserve">В соответствии с главами 7 и 8 обосновывающих материалов в качестве основных мероприятий по развитию систем централизованного теплоснабжения </w:t>
      </w:r>
      <w:r>
        <w:rPr>
          <w:snapToGrid w:val="0"/>
          <w:sz w:val="26"/>
          <w:szCs w:val="26"/>
        </w:rPr>
        <w:t>Николаевского сельского поселения</w:t>
      </w:r>
      <w:r w:rsidRPr="00C667B0">
        <w:rPr>
          <w:snapToGrid w:val="0"/>
          <w:sz w:val="26"/>
          <w:szCs w:val="26"/>
        </w:rPr>
        <w:t xml:space="preserve"> предусматриваются:</w:t>
      </w:r>
    </w:p>
    <w:p w:rsidR="00A9266F" w:rsidRPr="00C667B0" w:rsidRDefault="00A9266F" w:rsidP="000474C2">
      <w:pPr>
        <w:numPr>
          <w:ilvl w:val="0"/>
          <w:numId w:val="57"/>
        </w:numPr>
        <w:tabs>
          <w:tab w:val="left" w:pos="1134"/>
        </w:tabs>
        <w:spacing w:line="360" w:lineRule="auto"/>
        <w:ind w:left="0" w:firstLine="709"/>
        <w:jc w:val="both"/>
        <w:rPr>
          <w:sz w:val="26"/>
          <w:szCs w:val="26"/>
        </w:rPr>
      </w:pPr>
      <w:r>
        <w:rPr>
          <w:sz w:val="26"/>
          <w:szCs w:val="26"/>
        </w:rPr>
        <w:t>строительство новых источников тепловой энергии в Николаевском сельском поселении и демонтаж оборудования существующих котельных;</w:t>
      </w:r>
    </w:p>
    <w:p w:rsidR="00A9266F" w:rsidRPr="00C667B0" w:rsidRDefault="00A9266F" w:rsidP="000474C2">
      <w:pPr>
        <w:numPr>
          <w:ilvl w:val="0"/>
          <w:numId w:val="57"/>
        </w:numPr>
        <w:tabs>
          <w:tab w:val="left" w:pos="1134"/>
        </w:tabs>
        <w:spacing w:line="360" w:lineRule="auto"/>
        <w:ind w:left="0" w:firstLine="709"/>
        <w:jc w:val="both"/>
        <w:rPr>
          <w:sz w:val="26"/>
          <w:szCs w:val="26"/>
        </w:rPr>
      </w:pPr>
      <w:r w:rsidRPr="00C667B0">
        <w:rPr>
          <w:sz w:val="26"/>
          <w:szCs w:val="26"/>
        </w:rPr>
        <w:t>строительство тепловых сетей для обеспечения перспективных тепловых нагрузок;</w:t>
      </w:r>
    </w:p>
    <w:p w:rsidR="00A9266F" w:rsidRPr="00C667B0" w:rsidRDefault="00A9266F" w:rsidP="000474C2">
      <w:pPr>
        <w:numPr>
          <w:ilvl w:val="0"/>
          <w:numId w:val="57"/>
        </w:numPr>
        <w:tabs>
          <w:tab w:val="left" w:pos="1134"/>
        </w:tabs>
        <w:spacing w:line="360" w:lineRule="auto"/>
        <w:ind w:left="0" w:firstLine="709"/>
        <w:jc w:val="both"/>
        <w:rPr>
          <w:sz w:val="26"/>
          <w:szCs w:val="26"/>
        </w:rPr>
      </w:pPr>
      <w:r w:rsidRPr="00C667B0">
        <w:rPr>
          <w:sz w:val="26"/>
          <w:szCs w:val="26"/>
        </w:rPr>
        <w:t xml:space="preserve">реконструкция тепловых сетей в связи с исчерпанием эксплуатационного ресурса и </w:t>
      </w:r>
      <w:r w:rsidRPr="005C405E">
        <w:rPr>
          <w:sz w:val="26"/>
          <w:szCs w:val="26"/>
        </w:rPr>
        <w:t>обеспечения надежности теплоснабжения.</w:t>
      </w:r>
    </w:p>
    <w:p w:rsidR="00A9266F" w:rsidRPr="00C667B0" w:rsidRDefault="00A9266F" w:rsidP="000474C2">
      <w:pPr>
        <w:numPr>
          <w:ilvl w:val="0"/>
          <w:numId w:val="57"/>
        </w:numPr>
        <w:tabs>
          <w:tab w:val="left" w:pos="1134"/>
          <w:tab w:val="left" w:pos="3274"/>
          <w:tab w:val="left" w:pos="4892"/>
          <w:tab w:val="left" w:pos="6248"/>
          <w:tab w:val="left" w:pos="7461"/>
          <w:tab w:val="left" w:pos="8178"/>
        </w:tabs>
        <w:spacing w:line="357" w:lineRule="auto"/>
        <w:ind w:left="0" w:firstLine="709"/>
        <w:jc w:val="both"/>
        <w:rPr>
          <w:sz w:val="26"/>
          <w:szCs w:val="26"/>
        </w:rPr>
      </w:pPr>
      <w:r w:rsidRPr="00C667B0">
        <w:rPr>
          <w:sz w:val="26"/>
          <w:szCs w:val="26"/>
        </w:rPr>
        <w:t xml:space="preserve">перевод открытых систем теплоснабжения (горячего водоснабжения) в закрытые системы горячего водоснабжения путем </w:t>
      </w:r>
      <w:r w:rsidRPr="00C667B0">
        <w:rPr>
          <w:rFonts w:eastAsia="MS Mincho"/>
          <w:sz w:val="26"/>
          <w:szCs w:val="26"/>
        </w:rPr>
        <w:t>установки индивидуальных автоматизированных, оборудованных приборами учета тепловой энергии, тепловых пунктов в существующих помещениях тепловых пунктов зданий и сооружений.</w:t>
      </w:r>
    </w:p>
    <w:p w:rsidR="00A9266F" w:rsidRPr="00C667B0" w:rsidRDefault="00A9266F" w:rsidP="00A9266F">
      <w:pPr>
        <w:widowControl w:val="0"/>
        <w:tabs>
          <w:tab w:val="left" w:pos="0"/>
          <w:tab w:val="left" w:pos="15840"/>
        </w:tabs>
        <w:spacing w:before="6" w:line="360" w:lineRule="auto"/>
        <w:ind w:firstLine="707"/>
        <w:jc w:val="both"/>
        <w:rPr>
          <w:snapToGrid w:val="0"/>
          <w:sz w:val="26"/>
          <w:szCs w:val="26"/>
        </w:rPr>
      </w:pPr>
      <w:bookmarkStart w:id="120" w:name="_Hlk523235987"/>
      <w:r w:rsidRPr="00C667B0">
        <w:rPr>
          <w:snapToGrid w:val="0"/>
          <w:sz w:val="26"/>
          <w:szCs w:val="26"/>
        </w:rPr>
        <w:t>Для определения затрат на реализацию мероприятий по строительству источников, были использованы государственные укрупненные нормативы цены строительства зданий и сооружений городской инфраструктуры НЦС-81-02-19-2020. Укрупненные нормативы представляют собой объем денежных средств, необходимый и достаточный для строительства котельных теплопроизводительностью 1 МВт.</w:t>
      </w:r>
    </w:p>
    <w:bookmarkEnd w:id="120"/>
    <w:p w:rsidR="00A9266F" w:rsidRDefault="00A9266F" w:rsidP="00A9266F">
      <w:pPr>
        <w:widowControl w:val="0"/>
        <w:tabs>
          <w:tab w:val="left" w:pos="0"/>
          <w:tab w:val="left" w:pos="1560"/>
          <w:tab w:val="left" w:pos="15840"/>
        </w:tabs>
        <w:spacing w:before="6" w:line="360" w:lineRule="auto"/>
        <w:ind w:firstLine="709"/>
        <w:jc w:val="both"/>
        <w:rPr>
          <w:snapToGrid w:val="0"/>
          <w:sz w:val="26"/>
          <w:szCs w:val="26"/>
        </w:rPr>
      </w:pPr>
      <w:r w:rsidRPr="00C667B0">
        <w:rPr>
          <w:snapToGrid w:val="0"/>
          <w:sz w:val="26"/>
          <w:szCs w:val="26"/>
        </w:rPr>
        <w:t>Подробно состав мероприятий по источникам теплоснабжения представлен в Главе 7 настоящей схемы, по тепловым сетям – в Главе 8, а величина затрат на реализацию данных мероприятий представлены в таблиц</w:t>
      </w:r>
      <w:r w:rsidR="00A30383">
        <w:rPr>
          <w:snapToGrid w:val="0"/>
          <w:sz w:val="26"/>
          <w:szCs w:val="26"/>
        </w:rPr>
        <w:t xml:space="preserve">е </w:t>
      </w:r>
      <w:fldSimple w:instr=" REF  _Ref49875333 \h \r \t  \* MERGEFORMAT ">
        <w:r w:rsidR="002A2B5F">
          <w:rPr>
            <w:snapToGrid w:val="0"/>
            <w:sz w:val="26"/>
            <w:szCs w:val="26"/>
          </w:rPr>
          <w:t>36</w:t>
        </w:r>
      </w:fldSimple>
      <w:r w:rsidR="00A30383">
        <w:rPr>
          <w:snapToGrid w:val="0"/>
          <w:sz w:val="26"/>
          <w:szCs w:val="26"/>
        </w:rPr>
        <w:t>.</w:t>
      </w:r>
    </w:p>
    <w:p w:rsidR="009101C9" w:rsidRDefault="00A30383" w:rsidP="00CF446F">
      <w:pPr>
        <w:spacing w:line="360" w:lineRule="auto"/>
        <w:ind w:firstLine="709"/>
        <w:contextualSpacing/>
        <w:jc w:val="both"/>
        <w:rPr>
          <w:sz w:val="26"/>
          <w:szCs w:val="26"/>
          <w:lang w:eastAsia="en-US"/>
        </w:rPr>
      </w:pPr>
      <w:r w:rsidRPr="00A9266F">
        <w:rPr>
          <w:sz w:val="26"/>
          <w:szCs w:val="26"/>
          <w:lang w:eastAsia="en-US"/>
        </w:rPr>
        <w:t xml:space="preserve">Общая потребность в финансировании проектов по строительству, реконструкции и техническому перевооружению источников тепловой энергии (затраты, относимые </w:t>
      </w:r>
      <w:r w:rsidR="009101C9">
        <w:rPr>
          <w:sz w:val="26"/>
          <w:szCs w:val="26"/>
          <w:lang w:eastAsia="en-US"/>
        </w:rPr>
        <w:t>на тепловую энергию) составляет:</w:t>
      </w:r>
    </w:p>
    <w:p w:rsidR="00A30383" w:rsidRPr="006E1CE7" w:rsidRDefault="00A30383" w:rsidP="006E1CE7">
      <w:pPr>
        <w:pStyle w:val="00"/>
        <w:numPr>
          <w:ilvl w:val="0"/>
          <w:numId w:val="70"/>
        </w:numPr>
        <w:rPr>
          <w:lang w:eastAsia="en-US"/>
        </w:rPr>
      </w:pPr>
      <w:r w:rsidRPr="006E1CE7">
        <w:rPr>
          <w:lang w:eastAsia="en-US"/>
        </w:rPr>
        <w:t>278 3</w:t>
      </w:r>
      <w:r w:rsidR="009101C9" w:rsidRPr="006E1CE7">
        <w:rPr>
          <w:lang w:eastAsia="en-US"/>
        </w:rPr>
        <w:t>29,3 тыс. руб. (Сценарий 1);</w:t>
      </w:r>
    </w:p>
    <w:p w:rsidR="009101C9" w:rsidRPr="006E1CE7" w:rsidRDefault="009101C9" w:rsidP="006E1CE7">
      <w:pPr>
        <w:pStyle w:val="00"/>
        <w:numPr>
          <w:ilvl w:val="0"/>
          <w:numId w:val="70"/>
        </w:numPr>
        <w:rPr>
          <w:lang w:eastAsia="en-US"/>
        </w:rPr>
      </w:pPr>
      <w:r w:rsidRPr="006E1CE7">
        <w:rPr>
          <w:lang w:eastAsia="en-US"/>
        </w:rPr>
        <w:t>278 329,3 тыс. руб. (Сценарий 2);</w:t>
      </w:r>
    </w:p>
    <w:p w:rsidR="00A9266F" w:rsidRPr="006E1CE7" w:rsidRDefault="00607A5B" w:rsidP="006E1CE7">
      <w:pPr>
        <w:pStyle w:val="00"/>
        <w:numPr>
          <w:ilvl w:val="0"/>
          <w:numId w:val="70"/>
        </w:numPr>
        <w:rPr>
          <w:snapToGrid w:val="0"/>
          <w:szCs w:val="20"/>
        </w:rPr>
      </w:pPr>
      <w:r>
        <w:rPr>
          <w:lang w:eastAsia="en-US"/>
        </w:rPr>
        <w:t xml:space="preserve">173 762,7 </w:t>
      </w:r>
      <w:r w:rsidR="009101C9" w:rsidRPr="006E1CE7">
        <w:rPr>
          <w:lang w:eastAsia="en-US"/>
        </w:rPr>
        <w:t>тыс. руб. (Сценарий 3).</w:t>
      </w:r>
    </w:p>
    <w:p w:rsidR="00A9266F" w:rsidRPr="00C667B0" w:rsidRDefault="00A9266F" w:rsidP="00A9266F">
      <w:pPr>
        <w:spacing w:line="360" w:lineRule="auto"/>
        <w:ind w:firstLine="709"/>
        <w:jc w:val="both"/>
        <w:rPr>
          <w:szCs w:val="22"/>
        </w:rPr>
        <w:sectPr w:rsidR="00A9266F" w:rsidRPr="00C667B0" w:rsidSect="00C667B0">
          <w:footerReference w:type="default" r:id="rId63"/>
          <w:pgSz w:w="11910" w:h="16840"/>
          <w:pgMar w:top="1134" w:right="567" w:bottom="567" w:left="1701" w:header="0" w:footer="590" w:gutter="0"/>
          <w:cols w:space="720"/>
        </w:sectPr>
      </w:pPr>
    </w:p>
    <w:p w:rsidR="00A9266F" w:rsidRPr="00873C9D" w:rsidRDefault="00A9266F" w:rsidP="000474C2">
      <w:pPr>
        <w:pStyle w:val="-0"/>
        <w:numPr>
          <w:ilvl w:val="0"/>
          <w:numId w:val="27"/>
        </w:numPr>
        <w:tabs>
          <w:tab w:val="left" w:pos="1418"/>
          <w:tab w:val="left" w:pos="9067"/>
        </w:tabs>
        <w:ind w:left="0" w:firstLine="0"/>
        <w:jc w:val="both"/>
        <w:rPr>
          <w:rFonts w:eastAsiaTheme="minorEastAsia"/>
          <w:lang w:eastAsia="en-US"/>
        </w:rPr>
      </w:pPr>
      <w:bookmarkStart w:id="121" w:name="_Ref17211949"/>
      <w:bookmarkStart w:id="122" w:name="_Ref49875333"/>
      <w:bookmarkStart w:id="123" w:name="_Ref523135083"/>
      <w:r w:rsidRPr="00873C9D">
        <w:rPr>
          <w:rFonts w:eastAsiaTheme="minorEastAsia"/>
          <w:lang w:eastAsia="en-US"/>
        </w:rPr>
        <w:t xml:space="preserve">Затраты на мероприятия по источникам. </w:t>
      </w:r>
      <w:bookmarkEnd w:id="121"/>
      <w:r w:rsidRPr="00873C9D">
        <w:rPr>
          <w:rFonts w:eastAsiaTheme="minorEastAsia"/>
          <w:lang w:eastAsia="en-US"/>
        </w:rPr>
        <w:t>Сценарий 1 и 2</w:t>
      </w:r>
      <w:r>
        <w:rPr>
          <w:rFonts w:eastAsiaTheme="minorEastAsia"/>
          <w:lang w:eastAsia="en-US"/>
        </w:rPr>
        <w:t>, тыс. руб.</w:t>
      </w:r>
      <w:bookmarkEnd w:id="122"/>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592"/>
        <w:gridCol w:w="1615"/>
        <w:gridCol w:w="923"/>
        <w:gridCol w:w="924"/>
        <w:gridCol w:w="924"/>
        <w:gridCol w:w="924"/>
        <w:gridCol w:w="924"/>
        <w:gridCol w:w="924"/>
        <w:gridCol w:w="924"/>
        <w:gridCol w:w="924"/>
        <w:gridCol w:w="924"/>
        <w:gridCol w:w="924"/>
        <w:gridCol w:w="924"/>
        <w:gridCol w:w="876"/>
      </w:tblGrid>
      <w:tr w:rsidR="00A9266F" w:rsidRPr="002E6D2B" w:rsidTr="00E36559">
        <w:trPr>
          <w:cantSplit/>
          <w:trHeight w:val="255"/>
          <w:tblHeader/>
        </w:trPr>
        <w:tc>
          <w:tcPr>
            <w:tcW w:w="180"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w:t>
            </w:r>
          </w:p>
        </w:tc>
        <w:tc>
          <w:tcPr>
            <w:tcW w:w="820"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Наименование мероприятия</w:t>
            </w:r>
          </w:p>
        </w:tc>
        <w:tc>
          <w:tcPr>
            <w:tcW w:w="510"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Источник финансирования</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2020</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2021</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2022</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2023</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2024</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2025</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2026</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2027</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2028</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2029</w:t>
            </w:r>
          </w:p>
        </w:tc>
        <w:tc>
          <w:tcPr>
            <w:tcW w:w="292"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2030-2036</w:t>
            </w:r>
          </w:p>
        </w:tc>
        <w:tc>
          <w:tcPr>
            <w:tcW w:w="278" w:type="pct"/>
            <w:shd w:val="clear" w:color="auto" w:fill="auto"/>
            <w:vAlign w:val="center"/>
            <w:hideMark/>
          </w:tcPr>
          <w:p w:rsidR="00A9266F" w:rsidRPr="002E6D2B" w:rsidRDefault="00A9266F" w:rsidP="00E36559">
            <w:pPr>
              <w:jc w:val="center"/>
              <w:rPr>
                <w:b/>
                <w:bCs/>
                <w:color w:val="000000"/>
                <w:sz w:val="16"/>
                <w:szCs w:val="16"/>
              </w:rPr>
            </w:pPr>
            <w:r w:rsidRPr="002E6D2B">
              <w:rPr>
                <w:b/>
                <w:bCs/>
                <w:color w:val="000000"/>
                <w:sz w:val="16"/>
                <w:szCs w:val="16"/>
              </w:rPr>
              <w:t>Итого</w:t>
            </w:r>
          </w:p>
        </w:tc>
      </w:tr>
      <w:tr w:rsidR="00A9266F" w:rsidRPr="002E6D2B" w:rsidTr="00E36559">
        <w:trPr>
          <w:cantSplit/>
          <w:trHeight w:val="255"/>
        </w:trPr>
        <w:tc>
          <w:tcPr>
            <w:tcW w:w="5000" w:type="pct"/>
            <w:gridSpan w:val="15"/>
            <w:shd w:val="clear" w:color="auto" w:fill="auto"/>
            <w:vAlign w:val="center"/>
            <w:hideMark/>
          </w:tcPr>
          <w:p w:rsidR="00A9266F" w:rsidRPr="002E6D2B" w:rsidRDefault="00A9266F" w:rsidP="00E36559">
            <w:pPr>
              <w:jc w:val="center"/>
              <w:rPr>
                <w:color w:val="000000"/>
                <w:sz w:val="16"/>
                <w:szCs w:val="16"/>
              </w:rPr>
            </w:pPr>
            <w:r w:rsidRPr="002E6D2B">
              <w:rPr>
                <w:color w:val="000000"/>
                <w:sz w:val="16"/>
                <w:szCs w:val="16"/>
              </w:rPr>
              <w:t>Мероприятия по источникам</w:t>
            </w:r>
          </w:p>
        </w:tc>
      </w:tr>
      <w:tr w:rsidR="00A9266F" w:rsidRPr="00DF1795" w:rsidTr="00E36559">
        <w:trPr>
          <w:cantSplit/>
          <w:trHeight w:val="510"/>
        </w:trPr>
        <w:tc>
          <w:tcPr>
            <w:tcW w:w="180" w:type="pct"/>
            <w:shd w:val="clear" w:color="auto" w:fill="auto"/>
            <w:vAlign w:val="center"/>
            <w:hideMark/>
          </w:tcPr>
          <w:p w:rsidR="00A9266F" w:rsidRPr="001F3363" w:rsidRDefault="00A9266F" w:rsidP="00E36559">
            <w:pPr>
              <w:ind w:left="-57" w:right="-57"/>
              <w:jc w:val="center"/>
              <w:rPr>
                <w:color w:val="000000"/>
                <w:sz w:val="16"/>
                <w:szCs w:val="16"/>
              </w:rPr>
            </w:pPr>
            <w:r w:rsidRPr="002E6D2B">
              <w:rPr>
                <w:color w:val="000000"/>
                <w:sz w:val="16"/>
                <w:szCs w:val="16"/>
              </w:rPr>
              <w:t>1</w:t>
            </w:r>
          </w:p>
        </w:tc>
        <w:tc>
          <w:tcPr>
            <w:tcW w:w="820" w:type="pct"/>
            <w:shd w:val="clear" w:color="auto" w:fill="auto"/>
            <w:vAlign w:val="center"/>
            <w:hideMark/>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 xml:space="preserve">Ввод в эксплуатацию нового котла </w:t>
            </w:r>
            <w:r w:rsidRPr="001F3363">
              <w:rPr>
                <w:sz w:val="16"/>
                <w:szCs w:val="16"/>
              </w:rPr>
              <w:t xml:space="preserve">КЕ-6,5/14 на котельной №1 </w:t>
            </w:r>
          </w:p>
        </w:tc>
        <w:tc>
          <w:tcPr>
            <w:tcW w:w="510" w:type="pct"/>
            <w:shd w:val="clear" w:color="auto" w:fill="auto"/>
            <w:vAlign w:val="center"/>
          </w:tcPr>
          <w:p w:rsidR="00A9266F" w:rsidRPr="002E6D2B" w:rsidRDefault="00A9266F" w:rsidP="00E36559">
            <w:pPr>
              <w:jc w:val="center"/>
              <w:rPr>
                <w:color w:val="000000"/>
                <w:sz w:val="16"/>
                <w:szCs w:val="16"/>
              </w:rPr>
            </w:pPr>
            <w:r>
              <w:rPr>
                <w:color w:val="000000"/>
                <w:sz w:val="16"/>
                <w:szCs w:val="16"/>
              </w:rPr>
              <w:t>Муниципальный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Pr>
                <w:color w:val="000000"/>
                <w:sz w:val="16"/>
                <w:szCs w:val="16"/>
              </w:rPr>
              <w:t>104,6</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Pr>
                <w:color w:val="000000"/>
                <w:sz w:val="16"/>
                <w:szCs w:val="16"/>
              </w:rPr>
              <w:t>104,6</w:t>
            </w:r>
          </w:p>
        </w:tc>
      </w:tr>
      <w:tr w:rsidR="00A9266F" w:rsidRPr="00DF1795" w:rsidTr="00E36559">
        <w:trPr>
          <w:cantSplit/>
          <w:trHeight w:val="510"/>
        </w:trPr>
        <w:tc>
          <w:tcPr>
            <w:tcW w:w="180" w:type="pct"/>
            <w:shd w:val="clear" w:color="auto" w:fill="auto"/>
            <w:vAlign w:val="center"/>
            <w:hideMark/>
          </w:tcPr>
          <w:p w:rsidR="00A9266F" w:rsidRPr="001F3363" w:rsidRDefault="00A9266F" w:rsidP="00E36559">
            <w:pPr>
              <w:ind w:left="-57" w:right="-57"/>
              <w:jc w:val="center"/>
              <w:rPr>
                <w:color w:val="000000"/>
                <w:sz w:val="16"/>
                <w:szCs w:val="16"/>
              </w:rPr>
            </w:pPr>
            <w:r w:rsidRPr="002E6D2B">
              <w:rPr>
                <w:color w:val="000000"/>
                <w:sz w:val="16"/>
                <w:szCs w:val="16"/>
              </w:rPr>
              <w:t>2</w:t>
            </w:r>
          </w:p>
        </w:tc>
        <w:tc>
          <w:tcPr>
            <w:tcW w:w="820" w:type="pct"/>
            <w:shd w:val="clear" w:color="auto" w:fill="auto"/>
            <w:vAlign w:val="center"/>
            <w:hideMark/>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Актуализация проектно-сметной документации, завершение строительства и введение в эксплуатацию новой котельной в с. Николаевка</w:t>
            </w:r>
          </w:p>
        </w:tc>
        <w:tc>
          <w:tcPr>
            <w:tcW w:w="510" w:type="pct"/>
            <w:shd w:val="clear" w:color="auto" w:fill="auto"/>
            <w:vAlign w:val="center"/>
          </w:tcPr>
          <w:p w:rsidR="00A9266F" w:rsidRPr="002E6D2B" w:rsidRDefault="00A9266F" w:rsidP="00E36559">
            <w:pPr>
              <w:jc w:val="center"/>
              <w:rPr>
                <w:color w:val="000000"/>
                <w:sz w:val="16"/>
                <w:szCs w:val="16"/>
              </w:rPr>
            </w:pPr>
            <w:r>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5844,4</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6078,2</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11922,6</w:t>
            </w:r>
          </w:p>
        </w:tc>
      </w:tr>
      <w:tr w:rsidR="00A9266F" w:rsidRPr="00DF1795" w:rsidTr="00E36559">
        <w:trPr>
          <w:cantSplit/>
          <w:trHeight w:val="255"/>
        </w:trPr>
        <w:tc>
          <w:tcPr>
            <w:tcW w:w="180" w:type="pct"/>
            <w:shd w:val="clear" w:color="auto" w:fill="auto"/>
            <w:vAlign w:val="center"/>
          </w:tcPr>
          <w:p w:rsidR="00A9266F" w:rsidRPr="001F3363" w:rsidRDefault="00A9266F" w:rsidP="00E36559">
            <w:pPr>
              <w:ind w:left="-57" w:right="-57"/>
              <w:jc w:val="center"/>
              <w:rPr>
                <w:color w:val="000000"/>
                <w:sz w:val="16"/>
                <w:szCs w:val="16"/>
              </w:rPr>
            </w:pPr>
            <w:r>
              <w:rPr>
                <w:color w:val="000000"/>
                <w:sz w:val="16"/>
                <w:szCs w:val="16"/>
              </w:rPr>
              <w:t>3</w:t>
            </w:r>
          </w:p>
        </w:tc>
        <w:tc>
          <w:tcPr>
            <w:tcW w:w="820" w:type="pct"/>
            <w:shd w:val="clear" w:color="auto" w:fill="auto"/>
            <w:vAlign w:val="center"/>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Демонтаж существующего оборудования котельной №1 и перепрофилирование здания под производственные нужды после ввода в эксплуатацию новой котельной в с. Николаевка</w:t>
            </w:r>
          </w:p>
        </w:tc>
        <w:tc>
          <w:tcPr>
            <w:tcW w:w="510" w:type="pct"/>
            <w:shd w:val="clear" w:color="auto" w:fill="auto"/>
            <w:vAlign w:val="center"/>
          </w:tcPr>
          <w:p w:rsidR="00A9266F" w:rsidRDefault="00A9266F" w:rsidP="00E36559">
            <w:pPr>
              <w:jc w:val="center"/>
            </w:pPr>
            <w:r w:rsidRPr="00A61B2B">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26624,4</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26624,4</w:t>
            </w:r>
          </w:p>
        </w:tc>
      </w:tr>
      <w:tr w:rsidR="00A9266F" w:rsidRPr="00DF1795" w:rsidTr="00E36559">
        <w:trPr>
          <w:cantSplit/>
          <w:trHeight w:val="255"/>
        </w:trPr>
        <w:tc>
          <w:tcPr>
            <w:tcW w:w="180" w:type="pct"/>
            <w:shd w:val="clear" w:color="auto" w:fill="auto"/>
            <w:vAlign w:val="center"/>
            <w:hideMark/>
          </w:tcPr>
          <w:p w:rsidR="00A9266F" w:rsidRPr="001F3363" w:rsidRDefault="00A9266F" w:rsidP="00E36559">
            <w:pPr>
              <w:ind w:left="-57" w:right="-57"/>
              <w:jc w:val="center"/>
              <w:rPr>
                <w:color w:val="000000"/>
                <w:sz w:val="16"/>
                <w:szCs w:val="16"/>
              </w:rPr>
            </w:pPr>
            <w:r>
              <w:rPr>
                <w:color w:val="000000"/>
                <w:sz w:val="16"/>
                <w:szCs w:val="16"/>
              </w:rPr>
              <w:t>4</w:t>
            </w:r>
          </w:p>
        </w:tc>
        <w:tc>
          <w:tcPr>
            <w:tcW w:w="820" w:type="pct"/>
            <w:shd w:val="clear" w:color="auto" w:fill="auto"/>
            <w:vAlign w:val="center"/>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Разработка ПИР и ПСД на строительство нового источника тепловой энергии в с. Сосновка</w:t>
            </w:r>
          </w:p>
        </w:tc>
        <w:tc>
          <w:tcPr>
            <w:tcW w:w="510" w:type="pct"/>
            <w:shd w:val="clear" w:color="auto" w:fill="auto"/>
            <w:vAlign w:val="center"/>
          </w:tcPr>
          <w:p w:rsidR="00A9266F" w:rsidRDefault="00A9266F" w:rsidP="00E36559">
            <w:pPr>
              <w:jc w:val="center"/>
            </w:pPr>
            <w:r w:rsidRPr="00A61B2B">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15293,8</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15293,8</w:t>
            </w:r>
          </w:p>
        </w:tc>
      </w:tr>
      <w:tr w:rsidR="00A9266F" w:rsidRPr="00DF1795" w:rsidTr="00E36559">
        <w:trPr>
          <w:cantSplit/>
          <w:trHeight w:val="510"/>
        </w:trPr>
        <w:tc>
          <w:tcPr>
            <w:tcW w:w="180" w:type="pct"/>
            <w:shd w:val="clear" w:color="auto" w:fill="auto"/>
            <w:vAlign w:val="center"/>
            <w:hideMark/>
          </w:tcPr>
          <w:p w:rsidR="00A9266F" w:rsidRPr="001F3363" w:rsidRDefault="00A9266F" w:rsidP="00E36559">
            <w:pPr>
              <w:ind w:left="-57" w:right="-57"/>
              <w:jc w:val="center"/>
              <w:rPr>
                <w:color w:val="000000"/>
                <w:sz w:val="16"/>
                <w:szCs w:val="16"/>
              </w:rPr>
            </w:pPr>
            <w:r>
              <w:rPr>
                <w:color w:val="000000"/>
                <w:sz w:val="16"/>
                <w:szCs w:val="16"/>
              </w:rPr>
              <w:t>5</w:t>
            </w:r>
          </w:p>
        </w:tc>
        <w:tc>
          <w:tcPr>
            <w:tcW w:w="820" w:type="pct"/>
            <w:shd w:val="clear" w:color="auto" w:fill="auto"/>
            <w:vAlign w:val="center"/>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Строительство нового источника тепловой энергии в с. Сосновка</w:t>
            </w:r>
          </w:p>
        </w:tc>
        <w:tc>
          <w:tcPr>
            <w:tcW w:w="510" w:type="pct"/>
            <w:shd w:val="clear" w:color="auto" w:fill="auto"/>
            <w:vAlign w:val="center"/>
          </w:tcPr>
          <w:p w:rsidR="00A9266F" w:rsidRDefault="00A9266F" w:rsidP="00E36559">
            <w:pPr>
              <w:jc w:val="center"/>
            </w:pPr>
            <w:r w:rsidRPr="00A61B2B">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72099,4</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136333,5</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208432,9</w:t>
            </w:r>
          </w:p>
        </w:tc>
      </w:tr>
      <w:tr w:rsidR="00A9266F" w:rsidRPr="00DF1795" w:rsidTr="00E36559">
        <w:trPr>
          <w:cantSplit/>
          <w:trHeight w:val="510"/>
        </w:trPr>
        <w:tc>
          <w:tcPr>
            <w:tcW w:w="180" w:type="pct"/>
            <w:shd w:val="clear" w:color="auto" w:fill="auto"/>
            <w:vAlign w:val="center"/>
          </w:tcPr>
          <w:p w:rsidR="00A9266F" w:rsidRPr="001F3363" w:rsidRDefault="00A9266F" w:rsidP="00E36559">
            <w:pPr>
              <w:ind w:left="-57" w:right="-57"/>
              <w:jc w:val="center"/>
              <w:rPr>
                <w:color w:val="000000"/>
                <w:sz w:val="16"/>
                <w:szCs w:val="16"/>
              </w:rPr>
            </w:pPr>
            <w:r>
              <w:rPr>
                <w:color w:val="000000"/>
                <w:sz w:val="16"/>
                <w:szCs w:val="16"/>
              </w:rPr>
              <w:t>6</w:t>
            </w:r>
          </w:p>
        </w:tc>
        <w:tc>
          <w:tcPr>
            <w:tcW w:w="820" w:type="pct"/>
            <w:shd w:val="clear" w:color="auto" w:fill="auto"/>
            <w:vAlign w:val="center"/>
          </w:tcPr>
          <w:p w:rsidR="00A9266F" w:rsidRPr="001F3363" w:rsidRDefault="00A9266F" w:rsidP="00E36559">
            <w:pPr>
              <w:pStyle w:val="affff3"/>
              <w:jc w:val="left"/>
              <w:rPr>
                <w:rFonts w:eastAsia="Calibri"/>
                <w:sz w:val="16"/>
                <w:szCs w:val="16"/>
                <w:lang w:eastAsia="en-US"/>
              </w:rPr>
            </w:pPr>
            <w:r w:rsidRPr="001F3363">
              <w:rPr>
                <w:rFonts w:eastAsia="Calibri"/>
                <w:sz w:val="16"/>
                <w:szCs w:val="16"/>
                <w:lang w:eastAsia="en-US"/>
              </w:rPr>
              <w:t>Демонтаж существующего оборудования котельной №2 после ввода в эксплуатацию новой котельной в с. Сосновка</w:t>
            </w:r>
          </w:p>
        </w:tc>
        <w:tc>
          <w:tcPr>
            <w:tcW w:w="510" w:type="pct"/>
            <w:shd w:val="clear" w:color="auto" w:fill="auto"/>
            <w:vAlign w:val="center"/>
          </w:tcPr>
          <w:p w:rsidR="00A9266F" w:rsidRDefault="00A9266F" w:rsidP="00E36559">
            <w:pPr>
              <w:jc w:val="center"/>
            </w:pPr>
            <w:r w:rsidRPr="00A61B2B">
              <w:rPr>
                <w:color w:val="000000"/>
                <w:sz w:val="16"/>
                <w:szCs w:val="16"/>
              </w:rPr>
              <w:t>Региональный бюджет</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15951,0</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color w:val="000000"/>
                <w:sz w:val="16"/>
                <w:szCs w:val="16"/>
              </w:rPr>
            </w:pPr>
            <w:r w:rsidRPr="00F5144B">
              <w:rPr>
                <w:color w:val="000000"/>
                <w:sz w:val="16"/>
                <w:szCs w:val="16"/>
              </w:rPr>
              <w:t>15951,0</w:t>
            </w:r>
          </w:p>
        </w:tc>
      </w:tr>
      <w:tr w:rsidR="00A9266F" w:rsidRPr="002E6D2B" w:rsidTr="00E36559">
        <w:trPr>
          <w:cantSplit/>
          <w:trHeight w:val="255"/>
        </w:trPr>
        <w:tc>
          <w:tcPr>
            <w:tcW w:w="1511" w:type="pct"/>
            <w:gridSpan w:val="3"/>
            <w:shd w:val="clear" w:color="auto" w:fill="auto"/>
            <w:vAlign w:val="center"/>
            <w:hideMark/>
          </w:tcPr>
          <w:p w:rsidR="00A9266F" w:rsidRPr="00DF1795" w:rsidRDefault="00A9266F" w:rsidP="00E36559">
            <w:pPr>
              <w:jc w:val="center"/>
              <w:rPr>
                <w:b/>
                <w:bCs/>
                <w:color w:val="000000"/>
                <w:sz w:val="16"/>
                <w:szCs w:val="16"/>
              </w:rPr>
            </w:pPr>
            <w:r w:rsidRPr="00DF1795">
              <w:rPr>
                <w:b/>
                <w:bCs/>
                <w:color w:val="000000"/>
                <w:sz w:val="16"/>
                <w:szCs w:val="16"/>
              </w:rPr>
              <w:t>Всего по источникам, в том числе:</w:t>
            </w:r>
          </w:p>
        </w:tc>
        <w:tc>
          <w:tcPr>
            <w:tcW w:w="292" w:type="pct"/>
            <w:shd w:val="clear" w:color="auto" w:fill="auto"/>
            <w:vAlign w:val="center"/>
          </w:tcPr>
          <w:p w:rsidR="00A9266F" w:rsidRPr="00F5144B" w:rsidRDefault="00A9266F" w:rsidP="00E36559">
            <w:pPr>
              <w:jc w:val="center"/>
              <w:rPr>
                <w:b/>
                <w:bCs/>
                <w:color w:val="000000"/>
                <w:sz w:val="16"/>
                <w:szCs w:val="16"/>
              </w:rPr>
            </w:pPr>
            <w:r>
              <w:rPr>
                <w:b/>
                <w:bCs/>
                <w:color w:val="000000"/>
                <w:sz w:val="16"/>
                <w:szCs w:val="16"/>
              </w:rPr>
              <w:t>104,6</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93237,6</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142411,7</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42575,4</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Default="00A9266F" w:rsidP="00E36559">
            <w:pPr>
              <w:jc w:val="center"/>
              <w:rPr>
                <w:b/>
                <w:bCs/>
                <w:color w:val="000000"/>
                <w:sz w:val="16"/>
                <w:szCs w:val="16"/>
              </w:rPr>
            </w:pPr>
            <w:r>
              <w:rPr>
                <w:b/>
                <w:bCs/>
                <w:color w:val="000000"/>
                <w:sz w:val="16"/>
                <w:szCs w:val="16"/>
              </w:rPr>
              <w:t>278329,3</w:t>
            </w:r>
          </w:p>
        </w:tc>
      </w:tr>
      <w:tr w:rsidR="00A9266F" w:rsidRPr="002E6D2B" w:rsidTr="00E36559">
        <w:trPr>
          <w:cantSplit/>
          <w:trHeight w:val="260"/>
        </w:trPr>
        <w:tc>
          <w:tcPr>
            <w:tcW w:w="1511" w:type="pct"/>
            <w:gridSpan w:val="3"/>
            <w:shd w:val="clear" w:color="auto" w:fill="auto"/>
            <w:vAlign w:val="center"/>
            <w:hideMark/>
          </w:tcPr>
          <w:p w:rsidR="00A9266F" w:rsidRPr="00DF1795" w:rsidRDefault="00A9266F" w:rsidP="00E36559">
            <w:pPr>
              <w:jc w:val="center"/>
              <w:rPr>
                <w:b/>
                <w:bCs/>
                <w:color w:val="000000"/>
                <w:sz w:val="16"/>
                <w:szCs w:val="16"/>
              </w:rPr>
            </w:pPr>
            <w:r w:rsidRPr="00DF1795">
              <w:rPr>
                <w:b/>
                <w:bCs/>
                <w:color w:val="000000"/>
                <w:sz w:val="16"/>
                <w:szCs w:val="16"/>
              </w:rPr>
              <w:t>Котельная №1</w:t>
            </w:r>
          </w:p>
        </w:tc>
        <w:tc>
          <w:tcPr>
            <w:tcW w:w="292" w:type="pct"/>
            <w:shd w:val="clear" w:color="auto" w:fill="auto"/>
            <w:vAlign w:val="center"/>
          </w:tcPr>
          <w:p w:rsidR="00A9266F" w:rsidRPr="00F5144B" w:rsidRDefault="00A9266F" w:rsidP="00E36559">
            <w:pPr>
              <w:jc w:val="center"/>
              <w:rPr>
                <w:b/>
                <w:bCs/>
                <w:color w:val="000000"/>
                <w:sz w:val="16"/>
                <w:szCs w:val="16"/>
              </w:rPr>
            </w:pPr>
            <w:r>
              <w:rPr>
                <w:b/>
                <w:bCs/>
                <w:color w:val="000000"/>
                <w:sz w:val="16"/>
                <w:szCs w:val="16"/>
              </w:rPr>
              <w:t>104,6</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5844,4</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6078,2</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26624,4</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Default="00A9266F" w:rsidP="00E36559">
            <w:pPr>
              <w:jc w:val="center"/>
              <w:rPr>
                <w:b/>
                <w:bCs/>
                <w:color w:val="000000"/>
                <w:sz w:val="16"/>
                <w:szCs w:val="16"/>
              </w:rPr>
            </w:pPr>
            <w:r>
              <w:rPr>
                <w:b/>
                <w:bCs/>
                <w:color w:val="000000"/>
                <w:sz w:val="16"/>
                <w:szCs w:val="16"/>
              </w:rPr>
              <w:t>38651,6</w:t>
            </w:r>
          </w:p>
        </w:tc>
      </w:tr>
      <w:tr w:rsidR="00A9266F" w:rsidRPr="002E6D2B" w:rsidTr="00E36559">
        <w:trPr>
          <w:cantSplit/>
          <w:trHeight w:val="255"/>
        </w:trPr>
        <w:tc>
          <w:tcPr>
            <w:tcW w:w="1511" w:type="pct"/>
            <w:gridSpan w:val="3"/>
            <w:shd w:val="clear" w:color="auto" w:fill="auto"/>
            <w:vAlign w:val="center"/>
            <w:hideMark/>
          </w:tcPr>
          <w:p w:rsidR="00A9266F" w:rsidRPr="00DF1795" w:rsidRDefault="00A9266F" w:rsidP="00E36559">
            <w:pPr>
              <w:jc w:val="center"/>
              <w:rPr>
                <w:b/>
                <w:bCs/>
                <w:color w:val="000000"/>
                <w:sz w:val="16"/>
                <w:szCs w:val="16"/>
              </w:rPr>
            </w:pPr>
            <w:r w:rsidRPr="00DF1795">
              <w:rPr>
                <w:b/>
                <w:bCs/>
                <w:color w:val="000000"/>
                <w:sz w:val="16"/>
                <w:szCs w:val="16"/>
              </w:rPr>
              <w:t>Котельная №2</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87393,2</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136333,5</w:t>
            </w:r>
          </w:p>
        </w:tc>
        <w:tc>
          <w:tcPr>
            <w:tcW w:w="292"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15951,0</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92" w:type="pct"/>
            <w:shd w:val="clear" w:color="auto" w:fill="auto"/>
            <w:vAlign w:val="center"/>
          </w:tcPr>
          <w:p w:rsidR="00A9266F" w:rsidRPr="00F5144B" w:rsidRDefault="00A9266F" w:rsidP="00E36559">
            <w:pPr>
              <w:jc w:val="center"/>
              <w:rPr>
                <w:sz w:val="16"/>
                <w:szCs w:val="16"/>
              </w:rPr>
            </w:pPr>
            <w:r w:rsidRPr="00F5144B">
              <w:rPr>
                <w:color w:val="000000"/>
                <w:sz w:val="16"/>
                <w:szCs w:val="16"/>
              </w:rPr>
              <w:t>-</w:t>
            </w:r>
          </w:p>
        </w:tc>
        <w:tc>
          <w:tcPr>
            <w:tcW w:w="278" w:type="pct"/>
            <w:shd w:val="clear" w:color="auto" w:fill="auto"/>
            <w:vAlign w:val="center"/>
          </w:tcPr>
          <w:p w:rsidR="00A9266F" w:rsidRPr="00F5144B" w:rsidRDefault="00A9266F" w:rsidP="00E36559">
            <w:pPr>
              <w:jc w:val="center"/>
              <w:rPr>
                <w:b/>
                <w:bCs/>
                <w:color w:val="000000"/>
                <w:sz w:val="16"/>
                <w:szCs w:val="16"/>
              </w:rPr>
            </w:pPr>
            <w:r w:rsidRPr="00F5144B">
              <w:rPr>
                <w:b/>
                <w:bCs/>
                <w:color w:val="000000"/>
                <w:sz w:val="16"/>
                <w:szCs w:val="16"/>
              </w:rPr>
              <w:t>239677,7</w:t>
            </w:r>
          </w:p>
        </w:tc>
      </w:tr>
    </w:tbl>
    <w:p w:rsidR="009101C9" w:rsidRDefault="009101C9" w:rsidP="00A9266F">
      <w:pPr>
        <w:widowControl w:val="0"/>
        <w:tabs>
          <w:tab w:val="left" w:pos="0"/>
          <w:tab w:val="left" w:pos="15840"/>
        </w:tabs>
        <w:spacing w:line="360" w:lineRule="auto"/>
        <w:jc w:val="both"/>
        <w:rPr>
          <w:snapToGrid w:val="0"/>
          <w:szCs w:val="20"/>
        </w:rPr>
        <w:sectPr w:rsidR="009101C9" w:rsidSect="00C667B0">
          <w:footerReference w:type="default" r:id="rId64"/>
          <w:pgSz w:w="16840" w:h="11910" w:orient="landscape"/>
          <w:pgMar w:top="1701" w:right="567" w:bottom="567" w:left="567" w:header="0" w:footer="305" w:gutter="0"/>
          <w:cols w:space="720"/>
        </w:sectPr>
      </w:pPr>
    </w:p>
    <w:p w:rsidR="009101C9" w:rsidRPr="00873C9D" w:rsidRDefault="009101C9" w:rsidP="009101C9">
      <w:pPr>
        <w:pStyle w:val="-0"/>
        <w:numPr>
          <w:ilvl w:val="0"/>
          <w:numId w:val="27"/>
        </w:numPr>
        <w:tabs>
          <w:tab w:val="left" w:pos="1418"/>
          <w:tab w:val="left" w:pos="9067"/>
        </w:tabs>
        <w:ind w:left="0" w:firstLine="0"/>
        <w:jc w:val="both"/>
        <w:rPr>
          <w:rFonts w:eastAsiaTheme="minorEastAsia"/>
          <w:lang w:eastAsia="en-US"/>
        </w:rPr>
      </w:pPr>
      <w:r w:rsidRPr="00873C9D">
        <w:rPr>
          <w:rFonts w:eastAsiaTheme="minorEastAsia"/>
          <w:lang w:eastAsia="en-US"/>
        </w:rPr>
        <w:t>Затраты на мероприятия по источникам. Сценари</w:t>
      </w:r>
      <w:r>
        <w:rPr>
          <w:rFonts w:eastAsiaTheme="minorEastAsia"/>
          <w:lang w:eastAsia="en-US"/>
        </w:rPr>
        <w:t>й3, тыс. руб.</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728"/>
        <w:gridCol w:w="1653"/>
        <w:gridCol w:w="923"/>
        <w:gridCol w:w="924"/>
        <w:gridCol w:w="924"/>
        <w:gridCol w:w="924"/>
        <w:gridCol w:w="924"/>
        <w:gridCol w:w="924"/>
        <w:gridCol w:w="924"/>
        <w:gridCol w:w="924"/>
        <w:gridCol w:w="924"/>
        <w:gridCol w:w="924"/>
        <w:gridCol w:w="924"/>
        <w:gridCol w:w="844"/>
      </w:tblGrid>
      <w:tr w:rsidR="009101C9" w:rsidRPr="002E6D2B" w:rsidTr="00607A5B">
        <w:trPr>
          <w:cantSplit/>
          <w:trHeight w:val="255"/>
          <w:tblHeader/>
        </w:trPr>
        <w:tc>
          <w:tcPr>
            <w:tcW w:w="135"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w:t>
            </w:r>
          </w:p>
        </w:tc>
        <w:tc>
          <w:tcPr>
            <w:tcW w:w="863"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Наименование мероприятия</w:t>
            </w:r>
          </w:p>
        </w:tc>
        <w:tc>
          <w:tcPr>
            <w:tcW w:w="523"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Источник финансирования</w:t>
            </w:r>
          </w:p>
        </w:tc>
        <w:tc>
          <w:tcPr>
            <w:tcW w:w="292"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2020</w:t>
            </w:r>
          </w:p>
        </w:tc>
        <w:tc>
          <w:tcPr>
            <w:tcW w:w="292"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2021</w:t>
            </w:r>
          </w:p>
        </w:tc>
        <w:tc>
          <w:tcPr>
            <w:tcW w:w="292"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2022</w:t>
            </w:r>
          </w:p>
        </w:tc>
        <w:tc>
          <w:tcPr>
            <w:tcW w:w="292"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2023</w:t>
            </w:r>
          </w:p>
        </w:tc>
        <w:tc>
          <w:tcPr>
            <w:tcW w:w="292"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2024</w:t>
            </w:r>
          </w:p>
        </w:tc>
        <w:tc>
          <w:tcPr>
            <w:tcW w:w="292"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2025</w:t>
            </w:r>
          </w:p>
        </w:tc>
        <w:tc>
          <w:tcPr>
            <w:tcW w:w="292"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2026</w:t>
            </w:r>
          </w:p>
        </w:tc>
        <w:tc>
          <w:tcPr>
            <w:tcW w:w="292"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2027</w:t>
            </w:r>
          </w:p>
        </w:tc>
        <w:tc>
          <w:tcPr>
            <w:tcW w:w="292"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2028</w:t>
            </w:r>
          </w:p>
        </w:tc>
        <w:tc>
          <w:tcPr>
            <w:tcW w:w="292"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2029</w:t>
            </w:r>
          </w:p>
        </w:tc>
        <w:tc>
          <w:tcPr>
            <w:tcW w:w="292"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2030-2036</w:t>
            </w:r>
          </w:p>
        </w:tc>
        <w:tc>
          <w:tcPr>
            <w:tcW w:w="267" w:type="pct"/>
            <w:shd w:val="clear" w:color="auto" w:fill="auto"/>
            <w:vAlign w:val="center"/>
            <w:hideMark/>
          </w:tcPr>
          <w:p w:rsidR="009101C9" w:rsidRPr="002E6D2B" w:rsidRDefault="009101C9" w:rsidP="009101C9">
            <w:pPr>
              <w:jc w:val="center"/>
              <w:rPr>
                <w:b/>
                <w:bCs/>
                <w:color w:val="000000"/>
                <w:sz w:val="16"/>
                <w:szCs w:val="16"/>
              </w:rPr>
            </w:pPr>
            <w:r w:rsidRPr="002E6D2B">
              <w:rPr>
                <w:b/>
                <w:bCs/>
                <w:color w:val="000000"/>
                <w:sz w:val="16"/>
                <w:szCs w:val="16"/>
              </w:rPr>
              <w:t>Итого</w:t>
            </w:r>
          </w:p>
        </w:tc>
      </w:tr>
      <w:tr w:rsidR="009101C9" w:rsidRPr="002E6D2B" w:rsidTr="009101C9">
        <w:trPr>
          <w:cantSplit/>
          <w:trHeight w:val="255"/>
        </w:trPr>
        <w:tc>
          <w:tcPr>
            <w:tcW w:w="5000" w:type="pct"/>
            <w:gridSpan w:val="15"/>
            <w:shd w:val="clear" w:color="auto" w:fill="auto"/>
            <w:vAlign w:val="center"/>
            <w:hideMark/>
          </w:tcPr>
          <w:p w:rsidR="009101C9" w:rsidRPr="002E6D2B" w:rsidRDefault="009101C9" w:rsidP="009101C9">
            <w:pPr>
              <w:jc w:val="center"/>
              <w:rPr>
                <w:color w:val="000000"/>
                <w:sz w:val="16"/>
                <w:szCs w:val="16"/>
              </w:rPr>
            </w:pPr>
            <w:r w:rsidRPr="002E6D2B">
              <w:rPr>
                <w:color w:val="000000"/>
                <w:sz w:val="16"/>
                <w:szCs w:val="16"/>
              </w:rPr>
              <w:t>Мероприятия по источникам</w:t>
            </w:r>
          </w:p>
        </w:tc>
      </w:tr>
      <w:tr w:rsidR="00607A5B" w:rsidRPr="00DF1795" w:rsidTr="00607A5B">
        <w:trPr>
          <w:cantSplit/>
          <w:trHeight w:val="510"/>
        </w:trPr>
        <w:tc>
          <w:tcPr>
            <w:tcW w:w="135" w:type="pct"/>
            <w:shd w:val="clear" w:color="auto" w:fill="auto"/>
            <w:vAlign w:val="center"/>
          </w:tcPr>
          <w:p w:rsidR="00607A5B" w:rsidRPr="00CC0D25" w:rsidRDefault="00607A5B" w:rsidP="00A44449">
            <w:pPr>
              <w:ind w:left="-57" w:right="-57"/>
              <w:jc w:val="center"/>
              <w:rPr>
                <w:color w:val="000000"/>
                <w:sz w:val="16"/>
                <w:szCs w:val="16"/>
              </w:rPr>
            </w:pPr>
            <w:r w:rsidRPr="00CC0D25">
              <w:rPr>
                <w:sz w:val="16"/>
                <w:szCs w:val="16"/>
              </w:rPr>
              <w:t>1</w:t>
            </w:r>
          </w:p>
        </w:tc>
        <w:tc>
          <w:tcPr>
            <w:tcW w:w="863" w:type="pct"/>
            <w:shd w:val="clear" w:color="auto" w:fill="auto"/>
            <w:vAlign w:val="center"/>
          </w:tcPr>
          <w:p w:rsidR="00607A5B" w:rsidRPr="00CC0D25" w:rsidRDefault="00B635A4" w:rsidP="009101C9">
            <w:pPr>
              <w:pStyle w:val="affff3"/>
              <w:rPr>
                <w:rFonts w:eastAsia="Calibri"/>
                <w:sz w:val="16"/>
                <w:szCs w:val="16"/>
                <w:lang w:eastAsia="en-US"/>
              </w:rPr>
            </w:pPr>
            <w:r>
              <w:rPr>
                <w:rFonts w:eastAsia="Calibri"/>
                <w:sz w:val="16"/>
                <w:szCs w:val="16"/>
                <w:lang w:eastAsia="en-US"/>
              </w:rPr>
              <w:t>Проектирование и строительство газовой котельной (включая оплату процентов за привлечение кредитных средств)</w:t>
            </w:r>
          </w:p>
        </w:tc>
        <w:tc>
          <w:tcPr>
            <w:tcW w:w="523" w:type="pct"/>
            <w:shd w:val="clear" w:color="auto" w:fill="auto"/>
            <w:vAlign w:val="center"/>
          </w:tcPr>
          <w:p w:rsidR="00607A5B" w:rsidRDefault="00607A5B" w:rsidP="009101C9">
            <w:pPr>
              <w:jc w:val="center"/>
              <w:rPr>
                <w:color w:val="000000"/>
                <w:sz w:val="16"/>
                <w:szCs w:val="16"/>
              </w:rPr>
            </w:pPr>
            <w:r w:rsidRPr="00473A16">
              <w:rPr>
                <w:rFonts w:eastAsia="Calibri"/>
                <w:sz w:val="18"/>
                <w:szCs w:val="20"/>
                <w:lang w:eastAsia="en-US"/>
              </w:rPr>
              <w:t>Инвестиционная составляющая в тарифе</w:t>
            </w:r>
          </w:p>
        </w:tc>
        <w:tc>
          <w:tcPr>
            <w:tcW w:w="292" w:type="pct"/>
            <w:shd w:val="clear" w:color="auto" w:fill="auto"/>
            <w:vAlign w:val="center"/>
          </w:tcPr>
          <w:p w:rsidR="00607A5B" w:rsidRPr="009A77C5" w:rsidRDefault="00607A5B" w:rsidP="009101C9">
            <w:pPr>
              <w:jc w:val="center"/>
              <w:rPr>
                <w:color w:val="000000"/>
                <w:sz w:val="16"/>
                <w:szCs w:val="16"/>
              </w:rPr>
            </w:pPr>
            <w:r>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Pr>
                <w:color w:val="000000"/>
                <w:sz w:val="16"/>
                <w:szCs w:val="16"/>
              </w:rPr>
              <w:t>12913,6</w:t>
            </w:r>
          </w:p>
        </w:tc>
        <w:tc>
          <w:tcPr>
            <w:tcW w:w="292" w:type="pct"/>
            <w:shd w:val="clear" w:color="auto" w:fill="auto"/>
            <w:vAlign w:val="center"/>
          </w:tcPr>
          <w:p w:rsidR="00607A5B" w:rsidRPr="009A77C5" w:rsidRDefault="00607A5B" w:rsidP="009101C9">
            <w:pPr>
              <w:jc w:val="center"/>
              <w:rPr>
                <w:color w:val="000000"/>
                <w:sz w:val="16"/>
                <w:szCs w:val="16"/>
              </w:rPr>
            </w:pPr>
            <w:r>
              <w:rPr>
                <w:color w:val="000000"/>
                <w:sz w:val="16"/>
                <w:szCs w:val="16"/>
              </w:rPr>
              <w:t>39521,3</w:t>
            </w:r>
          </w:p>
        </w:tc>
        <w:tc>
          <w:tcPr>
            <w:tcW w:w="292" w:type="pct"/>
            <w:shd w:val="clear" w:color="auto" w:fill="auto"/>
            <w:vAlign w:val="center"/>
          </w:tcPr>
          <w:p w:rsidR="00607A5B" w:rsidRPr="009A77C5" w:rsidRDefault="00607A5B" w:rsidP="00607A5B">
            <w:pPr>
              <w:jc w:val="center"/>
              <w:rPr>
                <w:color w:val="000000"/>
                <w:sz w:val="16"/>
                <w:szCs w:val="16"/>
              </w:rPr>
            </w:pPr>
            <w:r>
              <w:rPr>
                <w:color w:val="000000"/>
                <w:sz w:val="16"/>
                <w:szCs w:val="16"/>
              </w:rPr>
              <w:t>76087,3</w:t>
            </w:r>
          </w:p>
        </w:tc>
        <w:tc>
          <w:tcPr>
            <w:tcW w:w="292" w:type="pct"/>
            <w:shd w:val="clear" w:color="auto" w:fill="auto"/>
            <w:vAlign w:val="center"/>
          </w:tcPr>
          <w:p w:rsidR="00607A5B" w:rsidRPr="009A77C5" w:rsidRDefault="00607A5B" w:rsidP="009101C9">
            <w:pPr>
              <w:jc w:val="center"/>
              <w:rPr>
                <w:color w:val="000000"/>
                <w:sz w:val="16"/>
                <w:szCs w:val="16"/>
              </w:rPr>
            </w:pPr>
            <w:r>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Pr>
                <w:color w:val="000000"/>
                <w:sz w:val="16"/>
                <w:szCs w:val="16"/>
              </w:rPr>
              <w:t>-</w:t>
            </w:r>
          </w:p>
        </w:tc>
        <w:tc>
          <w:tcPr>
            <w:tcW w:w="292" w:type="pct"/>
            <w:shd w:val="clear" w:color="auto" w:fill="auto"/>
            <w:vAlign w:val="center"/>
          </w:tcPr>
          <w:p w:rsidR="00607A5B" w:rsidRPr="009A77C5" w:rsidRDefault="00607A5B" w:rsidP="00607A5B">
            <w:pPr>
              <w:jc w:val="center"/>
              <w:rPr>
                <w:color w:val="000000"/>
                <w:sz w:val="16"/>
                <w:szCs w:val="16"/>
              </w:rPr>
            </w:pPr>
            <w:r>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Pr>
                <w:color w:val="000000"/>
                <w:sz w:val="16"/>
                <w:szCs w:val="16"/>
              </w:rPr>
              <w:t>-</w:t>
            </w:r>
          </w:p>
        </w:tc>
        <w:tc>
          <w:tcPr>
            <w:tcW w:w="267" w:type="pct"/>
            <w:shd w:val="clear" w:color="auto" w:fill="auto"/>
            <w:vAlign w:val="center"/>
          </w:tcPr>
          <w:p w:rsidR="00607A5B" w:rsidRDefault="00607A5B" w:rsidP="009101C9">
            <w:pPr>
              <w:jc w:val="center"/>
              <w:rPr>
                <w:color w:val="000000"/>
                <w:sz w:val="16"/>
                <w:szCs w:val="16"/>
              </w:rPr>
            </w:pPr>
            <w:r>
              <w:rPr>
                <w:color w:val="000000"/>
                <w:sz w:val="16"/>
                <w:szCs w:val="16"/>
              </w:rPr>
              <w:t>128522,3</w:t>
            </w:r>
          </w:p>
        </w:tc>
      </w:tr>
      <w:tr w:rsidR="00607A5B" w:rsidRPr="00DF1795" w:rsidTr="00607A5B">
        <w:trPr>
          <w:cantSplit/>
          <w:trHeight w:val="510"/>
        </w:trPr>
        <w:tc>
          <w:tcPr>
            <w:tcW w:w="135" w:type="pct"/>
            <w:shd w:val="clear" w:color="auto" w:fill="auto"/>
            <w:vAlign w:val="center"/>
            <w:hideMark/>
          </w:tcPr>
          <w:p w:rsidR="00607A5B" w:rsidRPr="00CC0D25" w:rsidRDefault="00607A5B" w:rsidP="00A44449">
            <w:pPr>
              <w:ind w:left="-57" w:right="-57"/>
              <w:jc w:val="center"/>
              <w:rPr>
                <w:color w:val="000000"/>
                <w:sz w:val="16"/>
                <w:szCs w:val="16"/>
              </w:rPr>
            </w:pPr>
            <w:r w:rsidRPr="00CC0D25">
              <w:rPr>
                <w:sz w:val="16"/>
                <w:szCs w:val="16"/>
              </w:rPr>
              <w:t>2</w:t>
            </w:r>
          </w:p>
        </w:tc>
        <w:tc>
          <w:tcPr>
            <w:tcW w:w="863" w:type="pct"/>
            <w:shd w:val="clear" w:color="auto" w:fill="auto"/>
            <w:vAlign w:val="center"/>
            <w:hideMark/>
          </w:tcPr>
          <w:p w:rsidR="00607A5B" w:rsidRPr="00CC0D25" w:rsidRDefault="00607A5B" w:rsidP="009101C9">
            <w:pPr>
              <w:pStyle w:val="affff3"/>
              <w:rPr>
                <w:rFonts w:eastAsia="Calibri"/>
                <w:sz w:val="16"/>
                <w:szCs w:val="16"/>
                <w:lang w:eastAsia="en-US"/>
              </w:rPr>
            </w:pPr>
            <w:r w:rsidRPr="00CC0D25">
              <w:rPr>
                <w:rFonts w:eastAsia="Calibri"/>
                <w:sz w:val="16"/>
                <w:szCs w:val="16"/>
                <w:lang w:eastAsia="en-US"/>
              </w:rPr>
              <w:t xml:space="preserve">Ввод в эксплуатацию нового котла </w:t>
            </w:r>
            <w:r w:rsidRPr="00CC0D25">
              <w:rPr>
                <w:sz w:val="16"/>
                <w:szCs w:val="16"/>
              </w:rPr>
              <w:t>КЕ-6,5/14 на котельной №1</w:t>
            </w:r>
          </w:p>
        </w:tc>
        <w:tc>
          <w:tcPr>
            <w:tcW w:w="523" w:type="pct"/>
            <w:shd w:val="clear" w:color="auto" w:fill="auto"/>
            <w:vAlign w:val="center"/>
          </w:tcPr>
          <w:p w:rsidR="00607A5B" w:rsidRPr="002E6D2B" w:rsidRDefault="00607A5B" w:rsidP="009101C9">
            <w:pPr>
              <w:jc w:val="center"/>
              <w:rPr>
                <w:color w:val="000000"/>
                <w:sz w:val="16"/>
                <w:szCs w:val="16"/>
              </w:rPr>
            </w:pPr>
            <w:r>
              <w:rPr>
                <w:color w:val="000000"/>
                <w:sz w:val="16"/>
                <w:szCs w:val="16"/>
              </w:rPr>
              <w:t>Муниципальный бюджет</w:t>
            </w:r>
          </w:p>
        </w:tc>
        <w:tc>
          <w:tcPr>
            <w:tcW w:w="292" w:type="pct"/>
            <w:shd w:val="clear" w:color="auto" w:fill="auto"/>
            <w:vAlign w:val="center"/>
          </w:tcPr>
          <w:p w:rsidR="00607A5B" w:rsidRPr="009A77C5" w:rsidRDefault="00607A5B" w:rsidP="009101C9">
            <w:pPr>
              <w:jc w:val="center"/>
              <w:rPr>
                <w:color w:val="000000"/>
                <w:sz w:val="16"/>
                <w:szCs w:val="16"/>
              </w:rPr>
            </w:pPr>
            <w:r w:rsidRPr="009A77C5">
              <w:rPr>
                <w:color w:val="000000"/>
                <w:sz w:val="16"/>
                <w:szCs w:val="16"/>
              </w:rPr>
              <w:t>104,6</w:t>
            </w:r>
          </w:p>
        </w:tc>
        <w:tc>
          <w:tcPr>
            <w:tcW w:w="292" w:type="pct"/>
            <w:shd w:val="clear" w:color="auto" w:fill="auto"/>
            <w:vAlign w:val="center"/>
          </w:tcPr>
          <w:p w:rsidR="00607A5B" w:rsidRPr="009A77C5" w:rsidRDefault="00607A5B" w:rsidP="009101C9">
            <w:pPr>
              <w:jc w:val="center"/>
              <w:rPr>
                <w:color w:val="000000"/>
                <w:sz w:val="16"/>
                <w:szCs w:val="16"/>
              </w:rPr>
            </w:pPr>
            <w:r w:rsidRPr="009A77C5">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sidRPr="009A77C5">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sidRPr="009A77C5">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sidRPr="009A77C5">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sidRPr="009A77C5">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sidRPr="009A77C5">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sidRPr="009A77C5">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sidRPr="009A77C5">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sidRPr="009A77C5">
              <w:rPr>
                <w:color w:val="000000"/>
                <w:sz w:val="16"/>
                <w:szCs w:val="16"/>
              </w:rPr>
              <w:t>-</w:t>
            </w:r>
          </w:p>
        </w:tc>
        <w:tc>
          <w:tcPr>
            <w:tcW w:w="292" w:type="pct"/>
            <w:shd w:val="clear" w:color="auto" w:fill="auto"/>
            <w:vAlign w:val="center"/>
          </w:tcPr>
          <w:p w:rsidR="00607A5B" w:rsidRPr="009A77C5" w:rsidRDefault="00607A5B" w:rsidP="009101C9">
            <w:pPr>
              <w:jc w:val="center"/>
              <w:rPr>
                <w:color w:val="000000"/>
                <w:sz w:val="16"/>
                <w:szCs w:val="16"/>
              </w:rPr>
            </w:pPr>
            <w:r w:rsidRPr="009A77C5">
              <w:rPr>
                <w:color w:val="000000"/>
                <w:sz w:val="16"/>
                <w:szCs w:val="16"/>
              </w:rPr>
              <w:t>-</w:t>
            </w:r>
          </w:p>
        </w:tc>
        <w:tc>
          <w:tcPr>
            <w:tcW w:w="267" w:type="pct"/>
            <w:shd w:val="clear" w:color="auto" w:fill="auto"/>
            <w:vAlign w:val="center"/>
          </w:tcPr>
          <w:p w:rsidR="00607A5B" w:rsidRPr="009A77C5" w:rsidRDefault="00607A5B" w:rsidP="009101C9">
            <w:pPr>
              <w:jc w:val="center"/>
              <w:rPr>
                <w:color w:val="000000"/>
                <w:sz w:val="16"/>
                <w:szCs w:val="16"/>
              </w:rPr>
            </w:pPr>
            <w:r>
              <w:rPr>
                <w:color w:val="000000"/>
                <w:sz w:val="16"/>
                <w:szCs w:val="16"/>
              </w:rPr>
              <w:t>104,6</w:t>
            </w:r>
          </w:p>
        </w:tc>
      </w:tr>
      <w:tr w:rsidR="00607A5B" w:rsidRPr="00DF1795" w:rsidTr="00607A5B">
        <w:trPr>
          <w:cantSplit/>
          <w:trHeight w:val="510"/>
        </w:trPr>
        <w:tc>
          <w:tcPr>
            <w:tcW w:w="135" w:type="pct"/>
            <w:shd w:val="clear" w:color="auto" w:fill="auto"/>
            <w:vAlign w:val="center"/>
            <w:hideMark/>
          </w:tcPr>
          <w:p w:rsidR="00607A5B" w:rsidRPr="00CC0D25" w:rsidRDefault="00607A5B" w:rsidP="00A44449">
            <w:pPr>
              <w:ind w:left="-57" w:right="-57"/>
              <w:jc w:val="center"/>
              <w:rPr>
                <w:color w:val="000000"/>
                <w:sz w:val="16"/>
                <w:szCs w:val="16"/>
              </w:rPr>
            </w:pPr>
            <w:r w:rsidRPr="00CC0D25">
              <w:rPr>
                <w:sz w:val="16"/>
                <w:szCs w:val="16"/>
              </w:rPr>
              <w:t>3</w:t>
            </w:r>
          </w:p>
        </w:tc>
        <w:tc>
          <w:tcPr>
            <w:tcW w:w="863" w:type="pct"/>
            <w:shd w:val="clear" w:color="auto" w:fill="auto"/>
            <w:vAlign w:val="center"/>
            <w:hideMark/>
          </w:tcPr>
          <w:p w:rsidR="00607A5B" w:rsidRPr="00CC0D25" w:rsidRDefault="00607A5B" w:rsidP="006E1CE7">
            <w:pPr>
              <w:pStyle w:val="affff3"/>
              <w:rPr>
                <w:rFonts w:eastAsia="Calibri"/>
                <w:sz w:val="16"/>
                <w:szCs w:val="16"/>
                <w:lang w:eastAsia="en-US"/>
              </w:rPr>
            </w:pPr>
            <w:r w:rsidRPr="00B536E5">
              <w:rPr>
                <w:rFonts w:eastAsia="Calibri"/>
                <w:sz w:val="16"/>
                <w:szCs w:val="16"/>
                <w:lang w:eastAsia="en-US"/>
              </w:rPr>
              <w:t>Реконструкция и модернизация котлоагрегата №1 марки КЕ 6,5-14 (с заменой вспомогательного оборудования)</w:t>
            </w:r>
            <w:r>
              <w:rPr>
                <w:rFonts w:eastAsia="Calibri"/>
                <w:sz w:val="16"/>
                <w:szCs w:val="16"/>
                <w:lang w:eastAsia="en-US"/>
              </w:rPr>
              <w:t xml:space="preserve"> на котельной №1</w:t>
            </w:r>
          </w:p>
        </w:tc>
        <w:tc>
          <w:tcPr>
            <w:tcW w:w="523" w:type="pct"/>
            <w:shd w:val="clear" w:color="auto" w:fill="auto"/>
            <w:vAlign w:val="center"/>
          </w:tcPr>
          <w:p w:rsidR="00607A5B" w:rsidRPr="00473A16" w:rsidRDefault="00607A5B" w:rsidP="006E1CE7">
            <w:pPr>
              <w:jc w:val="center"/>
              <w:rPr>
                <w:sz w:val="18"/>
                <w:szCs w:val="20"/>
              </w:rPr>
            </w:pPr>
            <w:r w:rsidRPr="00473A16">
              <w:rPr>
                <w:rFonts w:eastAsia="Calibri"/>
                <w:sz w:val="18"/>
                <w:szCs w:val="20"/>
                <w:lang w:eastAsia="en-US"/>
              </w:rPr>
              <w:t>Инвестиционная составляющая в тарифе</w:t>
            </w:r>
          </w:p>
        </w:tc>
        <w:tc>
          <w:tcPr>
            <w:tcW w:w="292" w:type="pct"/>
            <w:shd w:val="clear" w:color="auto" w:fill="auto"/>
            <w:vAlign w:val="center"/>
          </w:tcPr>
          <w:p w:rsidR="00607A5B" w:rsidRPr="009A77C5" w:rsidRDefault="00607A5B" w:rsidP="006E1CE7">
            <w:pPr>
              <w:jc w:val="center"/>
              <w:rPr>
                <w:sz w:val="16"/>
                <w:szCs w:val="16"/>
              </w:rPr>
            </w:pPr>
            <w:r w:rsidRPr="009A77C5">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6250,0</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2083,3</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67" w:type="pct"/>
            <w:shd w:val="clear" w:color="auto" w:fill="auto"/>
            <w:vAlign w:val="center"/>
          </w:tcPr>
          <w:p w:rsidR="00607A5B" w:rsidRDefault="00607A5B" w:rsidP="006E1CE7">
            <w:pPr>
              <w:jc w:val="center"/>
              <w:rPr>
                <w:color w:val="000000"/>
                <w:sz w:val="16"/>
                <w:szCs w:val="16"/>
              </w:rPr>
            </w:pPr>
            <w:r>
              <w:rPr>
                <w:color w:val="000000"/>
                <w:sz w:val="16"/>
                <w:szCs w:val="16"/>
              </w:rPr>
              <w:t>8333,3</w:t>
            </w:r>
          </w:p>
        </w:tc>
      </w:tr>
      <w:tr w:rsidR="00607A5B" w:rsidRPr="00DF1795" w:rsidTr="00607A5B">
        <w:trPr>
          <w:cantSplit/>
          <w:trHeight w:val="255"/>
        </w:trPr>
        <w:tc>
          <w:tcPr>
            <w:tcW w:w="135" w:type="pct"/>
            <w:shd w:val="clear" w:color="auto" w:fill="auto"/>
            <w:vAlign w:val="center"/>
          </w:tcPr>
          <w:p w:rsidR="00607A5B" w:rsidRPr="00CC0D25" w:rsidRDefault="00607A5B" w:rsidP="00A44449">
            <w:pPr>
              <w:ind w:left="-57" w:right="-57"/>
              <w:jc w:val="center"/>
              <w:rPr>
                <w:color w:val="000000"/>
                <w:sz w:val="16"/>
                <w:szCs w:val="16"/>
              </w:rPr>
            </w:pPr>
            <w:r w:rsidRPr="00CC0D25">
              <w:rPr>
                <w:sz w:val="16"/>
                <w:szCs w:val="16"/>
              </w:rPr>
              <w:t>4</w:t>
            </w:r>
          </w:p>
        </w:tc>
        <w:tc>
          <w:tcPr>
            <w:tcW w:w="863" w:type="pct"/>
            <w:shd w:val="clear" w:color="auto" w:fill="auto"/>
            <w:vAlign w:val="center"/>
          </w:tcPr>
          <w:p w:rsidR="00607A5B" w:rsidRPr="00B536E5" w:rsidRDefault="00607A5B" w:rsidP="006E1CE7">
            <w:pPr>
              <w:jc w:val="center"/>
              <w:rPr>
                <w:sz w:val="16"/>
                <w:szCs w:val="16"/>
              </w:rPr>
            </w:pPr>
            <w:r w:rsidRPr="00B536E5">
              <w:rPr>
                <w:sz w:val="16"/>
                <w:szCs w:val="16"/>
              </w:rPr>
              <w:t xml:space="preserve">Реконструкция экономайзеров котлоагрегатов №1, 2 </w:t>
            </w:r>
            <w:r>
              <w:rPr>
                <w:rFonts w:eastAsia="Calibri"/>
                <w:sz w:val="16"/>
                <w:szCs w:val="16"/>
                <w:lang w:eastAsia="en-US"/>
              </w:rPr>
              <w:t>на котельной №1</w:t>
            </w:r>
          </w:p>
        </w:tc>
        <w:tc>
          <w:tcPr>
            <w:tcW w:w="523" w:type="pct"/>
            <w:shd w:val="clear" w:color="auto" w:fill="auto"/>
            <w:vAlign w:val="center"/>
          </w:tcPr>
          <w:p w:rsidR="00607A5B" w:rsidRPr="00473A16" w:rsidRDefault="00607A5B" w:rsidP="006E1CE7">
            <w:pPr>
              <w:jc w:val="center"/>
              <w:rPr>
                <w:sz w:val="18"/>
                <w:szCs w:val="20"/>
              </w:rPr>
            </w:pPr>
            <w:r w:rsidRPr="00473A16">
              <w:rPr>
                <w:rFonts w:eastAsia="Calibri"/>
                <w:sz w:val="18"/>
                <w:szCs w:val="20"/>
                <w:lang w:eastAsia="en-US"/>
              </w:rPr>
              <w:t>Инвестиционная составляющая в тарифе</w:t>
            </w:r>
          </w:p>
        </w:tc>
        <w:tc>
          <w:tcPr>
            <w:tcW w:w="292" w:type="pct"/>
            <w:shd w:val="clear" w:color="auto" w:fill="auto"/>
            <w:vAlign w:val="center"/>
          </w:tcPr>
          <w:p w:rsidR="00607A5B" w:rsidRPr="009A77C5" w:rsidRDefault="00607A5B" w:rsidP="006E1CE7">
            <w:pPr>
              <w:jc w:val="center"/>
              <w:rPr>
                <w:sz w:val="16"/>
                <w:szCs w:val="16"/>
              </w:rPr>
            </w:pPr>
            <w:r w:rsidRPr="009A77C5">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1950,7</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2028,7</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67" w:type="pct"/>
            <w:shd w:val="clear" w:color="auto" w:fill="auto"/>
            <w:vAlign w:val="center"/>
          </w:tcPr>
          <w:p w:rsidR="00607A5B" w:rsidRDefault="00607A5B" w:rsidP="006E1CE7">
            <w:pPr>
              <w:jc w:val="center"/>
              <w:rPr>
                <w:color w:val="000000"/>
                <w:sz w:val="16"/>
                <w:szCs w:val="16"/>
              </w:rPr>
            </w:pPr>
            <w:r>
              <w:rPr>
                <w:color w:val="000000"/>
                <w:sz w:val="16"/>
                <w:szCs w:val="16"/>
              </w:rPr>
              <w:t>3979,4</w:t>
            </w:r>
          </w:p>
        </w:tc>
      </w:tr>
      <w:tr w:rsidR="00607A5B" w:rsidRPr="00DF1795" w:rsidTr="00607A5B">
        <w:trPr>
          <w:cantSplit/>
          <w:trHeight w:val="255"/>
        </w:trPr>
        <w:tc>
          <w:tcPr>
            <w:tcW w:w="135" w:type="pct"/>
            <w:shd w:val="clear" w:color="auto" w:fill="auto"/>
            <w:vAlign w:val="center"/>
            <w:hideMark/>
          </w:tcPr>
          <w:p w:rsidR="00607A5B" w:rsidRPr="00CC0D25" w:rsidRDefault="00607A5B" w:rsidP="00A44449">
            <w:pPr>
              <w:ind w:left="-57" w:right="-57"/>
              <w:jc w:val="center"/>
              <w:rPr>
                <w:color w:val="000000"/>
                <w:sz w:val="16"/>
                <w:szCs w:val="16"/>
              </w:rPr>
            </w:pPr>
            <w:r w:rsidRPr="00CC0D25">
              <w:rPr>
                <w:sz w:val="16"/>
                <w:szCs w:val="16"/>
              </w:rPr>
              <w:t>5</w:t>
            </w:r>
          </w:p>
        </w:tc>
        <w:tc>
          <w:tcPr>
            <w:tcW w:w="863" w:type="pct"/>
            <w:shd w:val="clear" w:color="auto" w:fill="auto"/>
            <w:vAlign w:val="center"/>
          </w:tcPr>
          <w:p w:rsidR="00607A5B" w:rsidRPr="00B536E5" w:rsidRDefault="00607A5B" w:rsidP="006E1CE7">
            <w:pPr>
              <w:jc w:val="center"/>
              <w:rPr>
                <w:color w:val="000000"/>
                <w:sz w:val="16"/>
                <w:szCs w:val="16"/>
              </w:rPr>
            </w:pPr>
            <w:r w:rsidRPr="00B536E5">
              <w:rPr>
                <w:color w:val="000000"/>
                <w:sz w:val="16"/>
                <w:szCs w:val="16"/>
              </w:rPr>
              <w:t>Реконструкция и модернизация системы химводоочистки</w:t>
            </w:r>
            <w:r>
              <w:rPr>
                <w:rFonts w:eastAsia="Calibri"/>
                <w:sz w:val="16"/>
                <w:szCs w:val="16"/>
                <w:lang w:eastAsia="en-US"/>
              </w:rPr>
              <w:t xml:space="preserve"> на котельной №1</w:t>
            </w:r>
          </w:p>
        </w:tc>
        <w:tc>
          <w:tcPr>
            <w:tcW w:w="523" w:type="pct"/>
            <w:shd w:val="clear" w:color="auto" w:fill="auto"/>
            <w:vAlign w:val="center"/>
          </w:tcPr>
          <w:p w:rsidR="00607A5B" w:rsidRPr="00473A16" w:rsidRDefault="00607A5B" w:rsidP="006E1CE7">
            <w:pPr>
              <w:jc w:val="center"/>
              <w:rPr>
                <w:sz w:val="18"/>
                <w:szCs w:val="20"/>
              </w:rPr>
            </w:pPr>
            <w:r w:rsidRPr="00473A16">
              <w:rPr>
                <w:rFonts w:eastAsia="Calibri"/>
                <w:sz w:val="18"/>
                <w:szCs w:val="20"/>
                <w:lang w:eastAsia="en-US"/>
              </w:rPr>
              <w:t>Инвестиционная составляющая в тарифе</w:t>
            </w:r>
          </w:p>
        </w:tc>
        <w:tc>
          <w:tcPr>
            <w:tcW w:w="292" w:type="pct"/>
            <w:shd w:val="clear" w:color="auto" w:fill="auto"/>
            <w:vAlign w:val="center"/>
          </w:tcPr>
          <w:p w:rsidR="00607A5B" w:rsidRPr="009A77C5" w:rsidRDefault="00607A5B" w:rsidP="006E1CE7">
            <w:pPr>
              <w:jc w:val="center"/>
              <w:rPr>
                <w:sz w:val="16"/>
                <w:szCs w:val="16"/>
              </w:rPr>
            </w:pPr>
            <w:r w:rsidRPr="009A77C5">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5000,0</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67" w:type="pct"/>
            <w:shd w:val="clear" w:color="auto" w:fill="auto"/>
            <w:vAlign w:val="center"/>
          </w:tcPr>
          <w:p w:rsidR="00607A5B" w:rsidRDefault="00607A5B" w:rsidP="006E1CE7">
            <w:pPr>
              <w:jc w:val="center"/>
              <w:rPr>
                <w:color w:val="000000"/>
                <w:sz w:val="16"/>
                <w:szCs w:val="16"/>
              </w:rPr>
            </w:pPr>
            <w:r>
              <w:rPr>
                <w:color w:val="000000"/>
                <w:sz w:val="16"/>
                <w:szCs w:val="16"/>
              </w:rPr>
              <w:t>5000,0</w:t>
            </w:r>
          </w:p>
        </w:tc>
      </w:tr>
      <w:tr w:rsidR="00607A5B" w:rsidRPr="00DF1795" w:rsidTr="00607A5B">
        <w:trPr>
          <w:cantSplit/>
          <w:trHeight w:val="510"/>
        </w:trPr>
        <w:tc>
          <w:tcPr>
            <w:tcW w:w="135" w:type="pct"/>
            <w:shd w:val="clear" w:color="auto" w:fill="auto"/>
            <w:vAlign w:val="center"/>
            <w:hideMark/>
          </w:tcPr>
          <w:p w:rsidR="00607A5B" w:rsidRPr="00CC0D25" w:rsidRDefault="00607A5B" w:rsidP="00A44449">
            <w:pPr>
              <w:ind w:left="-57" w:right="-57"/>
              <w:jc w:val="center"/>
              <w:rPr>
                <w:color w:val="000000"/>
                <w:sz w:val="16"/>
                <w:szCs w:val="16"/>
              </w:rPr>
            </w:pPr>
            <w:r w:rsidRPr="00CC0D25">
              <w:rPr>
                <w:sz w:val="16"/>
                <w:szCs w:val="16"/>
              </w:rPr>
              <w:t>6</w:t>
            </w:r>
          </w:p>
        </w:tc>
        <w:tc>
          <w:tcPr>
            <w:tcW w:w="863" w:type="pct"/>
            <w:shd w:val="clear" w:color="auto" w:fill="auto"/>
            <w:vAlign w:val="center"/>
          </w:tcPr>
          <w:p w:rsidR="00607A5B" w:rsidRPr="00B536E5" w:rsidRDefault="00607A5B" w:rsidP="006E1CE7">
            <w:pPr>
              <w:jc w:val="center"/>
              <w:rPr>
                <w:color w:val="000000"/>
                <w:sz w:val="16"/>
                <w:szCs w:val="16"/>
              </w:rPr>
            </w:pPr>
            <w:r w:rsidRPr="00B536E5">
              <w:rPr>
                <w:color w:val="000000"/>
                <w:sz w:val="16"/>
                <w:szCs w:val="16"/>
              </w:rPr>
              <w:t>Реконструкция сетевой установки</w:t>
            </w:r>
            <w:r>
              <w:rPr>
                <w:rFonts w:eastAsia="Calibri"/>
                <w:sz w:val="16"/>
                <w:szCs w:val="16"/>
                <w:lang w:eastAsia="en-US"/>
              </w:rPr>
              <w:t xml:space="preserve"> на котельной №1</w:t>
            </w:r>
          </w:p>
        </w:tc>
        <w:tc>
          <w:tcPr>
            <w:tcW w:w="523" w:type="pct"/>
            <w:shd w:val="clear" w:color="auto" w:fill="auto"/>
            <w:vAlign w:val="center"/>
          </w:tcPr>
          <w:p w:rsidR="00607A5B" w:rsidRPr="00473A16" w:rsidRDefault="00607A5B" w:rsidP="006E1CE7">
            <w:pPr>
              <w:jc w:val="center"/>
              <w:rPr>
                <w:sz w:val="18"/>
                <w:szCs w:val="20"/>
              </w:rPr>
            </w:pPr>
            <w:r w:rsidRPr="00473A16">
              <w:rPr>
                <w:rFonts w:eastAsia="Calibri"/>
                <w:sz w:val="18"/>
                <w:szCs w:val="20"/>
                <w:lang w:eastAsia="en-US"/>
              </w:rPr>
              <w:t>Инвестиционная составляющая в тарифе</w:t>
            </w:r>
          </w:p>
        </w:tc>
        <w:tc>
          <w:tcPr>
            <w:tcW w:w="292" w:type="pct"/>
            <w:shd w:val="clear" w:color="auto" w:fill="auto"/>
            <w:vAlign w:val="center"/>
          </w:tcPr>
          <w:p w:rsidR="00607A5B" w:rsidRPr="009A77C5" w:rsidRDefault="00607A5B" w:rsidP="006E1CE7">
            <w:pPr>
              <w:jc w:val="center"/>
              <w:rPr>
                <w:sz w:val="16"/>
                <w:szCs w:val="16"/>
              </w:rPr>
            </w:pPr>
            <w:r w:rsidRPr="009A77C5">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3916,7</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67" w:type="pct"/>
            <w:shd w:val="clear" w:color="auto" w:fill="auto"/>
            <w:vAlign w:val="center"/>
          </w:tcPr>
          <w:p w:rsidR="00607A5B" w:rsidRDefault="00607A5B" w:rsidP="006E1CE7">
            <w:pPr>
              <w:jc w:val="center"/>
              <w:rPr>
                <w:color w:val="000000"/>
                <w:sz w:val="16"/>
                <w:szCs w:val="16"/>
              </w:rPr>
            </w:pPr>
            <w:r>
              <w:rPr>
                <w:color w:val="000000"/>
                <w:sz w:val="16"/>
                <w:szCs w:val="16"/>
              </w:rPr>
              <w:t>3916,7</w:t>
            </w:r>
          </w:p>
        </w:tc>
      </w:tr>
      <w:tr w:rsidR="00607A5B" w:rsidRPr="00DF1795" w:rsidTr="00607A5B">
        <w:trPr>
          <w:cantSplit/>
          <w:trHeight w:val="510"/>
        </w:trPr>
        <w:tc>
          <w:tcPr>
            <w:tcW w:w="135" w:type="pct"/>
            <w:shd w:val="clear" w:color="auto" w:fill="auto"/>
            <w:vAlign w:val="center"/>
          </w:tcPr>
          <w:p w:rsidR="00607A5B" w:rsidRPr="00CC0D25" w:rsidRDefault="00607A5B" w:rsidP="00A44449">
            <w:pPr>
              <w:ind w:left="-57" w:right="-57"/>
              <w:jc w:val="center"/>
              <w:rPr>
                <w:sz w:val="16"/>
                <w:szCs w:val="16"/>
              </w:rPr>
            </w:pPr>
            <w:r>
              <w:rPr>
                <w:sz w:val="16"/>
                <w:szCs w:val="16"/>
              </w:rPr>
              <w:t>7</w:t>
            </w:r>
          </w:p>
        </w:tc>
        <w:tc>
          <w:tcPr>
            <w:tcW w:w="863" w:type="pct"/>
            <w:shd w:val="clear" w:color="auto" w:fill="auto"/>
            <w:vAlign w:val="center"/>
          </w:tcPr>
          <w:p w:rsidR="00607A5B" w:rsidRPr="00B536E5" w:rsidRDefault="00607A5B" w:rsidP="006E1CE7">
            <w:pPr>
              <w:jc w:val="center"/>
              <w:rPr>
                <w:color w:val="000000"/>
                <w:sz w:val="16"/>
                <w:szCs w:val="16"/>
              </w:rPr>
            </w:pPr>
            <w:r w:rsidRPr="00B536E5">
              <w:rPr>
                <w:color w:val="000000"/>
                <w:sz w:val="16"/>
                <w:szCs w:val="16"/>
              </w:rPr>
              <w:t>Реконструкция деаэратора марки ДСА</w:t>
            </w:r>
            <w:r>
              <w:rPr>
                <w:rFonts w:eastAsia="Calibri"/>
                <w:sz w:val="16"/>
                <w:szCs w:val="16"/>
                <w:lang w:eastAsia="en-US"/>
              </w:rPr>
              <w:t xml:space="preserve"> на котельной №1</w:t>
            </w:r>
          </w:p>
        </w:tc>
        <w:tc>
          <w:tcPr>
            <w:tcW w:w="523" w:type="pct"/>
            <w:shd w:val="clear" w:color="auto" w:fill="auto"/>
            <w:vAlign w:val="center"/>
          </w:tcPr>
          <w:p w:rsidR="00607A5B" w:rsidRPr="00473A16" w:rsidRDefault="00607A5B" w:rsidP="006E1CE7">
            <w:pPr>
              <w:jc w:val="center"/>
              <w:rPr>
                <w:sz w:val="18"/>
                <w:szCs w:val="20"/>
              </w:rPr>
            </w:pPr>
            <w:r w:rsidRPr="00473A16">
              <w:rPr>
                <w:rFonts w:eastAsia="Calibri"/>
                <w:sz w:val="18"/>
                <w:szCs w:val="20"/>
                <w:lang w:eastAsia="en-US"/>
              </w:rPr>
              <w:t>Инвестиционная составляющая в тарифе</w:t>
            </w:r>
          </w:p>
        </w:tc>
        <w:tc>
          <w:tcPr>
            <w:tcW w:w="292" w:type="pct"/>
            <w:shd w:val="clear" w:color="auto" w:fill="auto"/>
            <w:vAlign w:val="center"/>
          </w:tcPr>
          <w:p w:rsidR="00607A5B" w:rsidRPr="009A77C5" w:rsidRDefault="00607A5B" w:rsidP="006E1CE7">
            <w:pPr>
              <w:jc w:val="center"/>
              <w:rPr>
                <w:sz w:val="16"/>
                <w:szCs w:val="16"/>
              </w:rPr>
            </w:pPr>
            <w:r w:rsidRPr="009A77C5">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1666,7</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67" w:type="pct"/>
            <w:shd w:val="clear" w:color="auto" w:fill="auto"/>
            <w:vAlign w:val="center"/>
          </w:tcPr>
          <w:p w:rsidR="00607A5B" w:rsidRDefault="00607A5B" w:rsidP="006E1CE7">
            <w:pPr>
              <w:jc w:val="center"/>
              <w:rPr>
                <w:color w:val="000000"/>
                <w:sz w:val="16"/>
                <w:szCs w:val="16"/>
              </w:rPr>
            </w:pPr>
            <w:r>
              <w:rPr>
                <w:color w:val="000000"/>
                <w:sz w:val="16"/>
                <w:szCs w:val="16"/>
              </w:rPr>
              <w:t>1666,7</w:t>
            </w:r>
          </w:p>
        </w:tc>
      </w:tr>
      <w:tr w:rsidR="00607A5B" w:rsidRPr="00DF1795" w:rsidTr="00607A5B">
        <w:trPr>
          <w:cantSplit/>
          <w:trHeight w:val="510"/>
        </w:trPr>
        <w:tc>
          <w:tcPr>
            <w:tcW w:w="135" w:type="pct"/>
            <w:shd w:val="clear" w:color="auto" w:fill="auto"/>
            <w:vAlign w:val="center"/>
          </w:tcPr>
          <w:p w:rsidR="00607A5B" w:rsidRPr="00CC0D25" w:rsidRDefault="00607A5B" w:rsidP="00A44449">
            <w:pPr>
              <w:ind w:left="-57" w:right="-57"/>
              <w:jc w:val="center"/>
              <w:rPr>
                <w:sz w:val="16"/>
                <w:szCs w:val="16"/>
              </w:rPr>
            </w:pPr>
            <w:r>
              <w:rPr>
                <w:sz w:val="16"/>
                <w:szCs w:val="16"/>
              </w:rPr>
              <w:t>8</w:t>
            </w:r>
          </w:p>
        </w:tc>
        <w:tc>
          <w:tcPr>
            <w:tcW w:w="863" w:type="pct"/>
            <w:shd w:val="clear" w:color="auto" w:fill="auto"/>
            <w:vAlign w:val="center"/>
          </w:tcPr>
          <w:p w:rsidR="00607A5B" w:rsidRPr="00B536E5" w:rsidRDefault="00607A5B" w:rsidP="006E1CE7">
            <w:pPr>
              <w:jc w:val="center"/>
              <w:rPr>
                <w:color w:val="000000"/>
                <w:sz w:val="16"/>
                <w:szCs w:val="16"/>
              </w:rPr>
            </w:pPr>
            <w:r w:rsidRPr="00B536E5">
              <w:rPr>
                <w:color w:val="000000"/>
                <w:sz w:val="16"/>
                <w:szCs w:val="16"/>
              </w:rPr>
              <w:t>Реконструкция дробилки ДО-1М</w:t>
            </w:r>
            <w:r>
              <w:rPr>
                <w:rFonts w:eastAsia="Calibri"/>
                <w:sz w:val="16"/>
                <w:szCs w:val="16"/>
                <w:lang w:eastAsia="en-US"/>
              </w:rPr>
              <w:t xml:space="preserve"> на котельной №1</w:t>
            </w:r>
          </w:p>
        </w:tc>
        <w:tc>
          <w:tcPr>
            <w:tcW w:w="523" w:type="pct"/>
            <w:shd w:val="clear" w:color="auto" w:fill="auto"/>
            <w:vAlign w:val="center"/>
          </w:tcPr>
          <w:p w:rsidR="00607A5B" w:rsidRPr="00473A16" w:rsidRDefault="00607A5B" w:rsidP="006E1CE7">
            <w:pPr>
              <w:jc w:val="center"/>
              <w:rPr>
                <w:sz w:val="18"/>
                <w:szCs w:val="20"/>
              </w:rPr>
            </w:pPr>
            <w:r w:rsidRPr="00473A16">
              <w:rPr>
                <w:rFonts w:eastAsia="Calibri"/>
                <w:sz w:val="18"/>
                <w:szCs w:val="20"/>
                <w:lang w:eastAsia="en-US"/>
              </w:rPr>
              <w:t>Инвестиционная составляющая в тарифе</w:t>
            </w:r>
          </w:p>
        </w:tc>
        <w:tc>
          <w:tcPr>
            <w:tcW w:w="292" w:type="pct"/>
            <w:shd w:val="clear" w:color="auto" w:fill="auto"/>
            <w:vAlign w:val="center"/>
          </w:tcPr>
          <w:p w:rsidR="00607A5B" w:rsidRPr="009A77C5" w:rsidRDefault="00607A5B" w:rsidP="006E1CE7">
            <w:pPr>
              <w:jc w:val="center"/>
              <w:rPr>
                <w:sz w:val="16"/>
                <w:szCs w:val="16"/>
              </w:rPr>
            </w:pPr>
            <w:r w:rsidRPr="009A77C5">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500,0</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633,3</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67" w:type="pct"/>
            <w:shd w:val="clear" w:color="auto" w:fill="auto"/>
            <w:vAlign w:val="center"/>
          </w:tcPr>
          <w:p w:rsidR="00607A5B" w:rsidRDefault="00607A5B" w:rsidP="006E1CE7">
            <w:pPr>
              <w:jc w:val="center"/>
              <w:rPr>
                <w:color w:val="000000"/>
                <w:sz w:val="16"/>
                <w:szCs w:val="16"/>
              </w:rPr>
            </w:pPr>
            <w:r>
              <w:rPr>
                <w:color w:val="000000"/>
                <w:sz w:val="16"/>
                <w:szCs w:val="16"/>
              </w:rPr>
              <w:t>1133,3</w:t>
            </w:r>
          </w:p>
        </w:tc>
      </w:tr>
      <w:tr w:rsidR="00607A5B" w:rsidRPr="00DF1795" w:rsidTr="00607A5B">
        <w:trPr>
          <w:cantSplit/>
          <w:trHeight w:val="510"/>
        </w:trPr>
        <w:tc>
          <w:tcPr>
            <w:tcW w:w="135" w:type="pct"/>
            <w:shd w:val="clear" w:color="auto" w:fill="auto"/>
            <w:vAlign w:val="center"/>
          </w:tcPr>
          <w:p w:rsidR="00607A5B" w:rsidRPr="00CC0D25" w:rsidRDefault="00607A5B" w:rsidP="00A44449">
            <w:pPr>
              <w:ind w:left="-57" w:right="-57"/>
              <w:jc w:val="center"/>
              <w:rPr>
                <w:sz w:val="16"/>
                <w:szCs w:val="16"/>
              </w:rPr>
            </w:pPr>
            <w:r>
              <w:rPr>
                <w:sz w:val="16"/>
                <w:szCs w:val="16"/>
              </w:rPr>
              <w:t>9</w:t>
            </w:r>
          </w:p>
        </w:tc>
        <w:tc>
          <w:tcPr>
            <w:tcW w:w="863" w:type="pct"/>
            <w:shd w:val="clear" w:color="auto" w:fill="auto"/>
            <w:vAlign w:val="center"/>
          </w:tcPr>
          <w:p w:rsidR="00607A5B" w:rsidRPr="00B536E5" w:rsidRDefault="00607A5B" w:rsidP="006E1CE7">
            <w:pPr>
              <w:jc w:val="center"/>
              <w:rPr>
                <w:color w:val="000000"/>
                <w:sz w:val="16"/>
                <w:szCs w:val="16"/>
              </w:rPr>
            </w:pPr>
            <w:r w:rsidRPr="00B536E5">
              <w:rPr>
                <w:color w:val="000000"/>
                <w:sz w:val="16"/>
                <w:szCs w:val="16"/>
              </w:rPr>
              <w:t>Монтаж инженерно-технических средств охраны опасного производственного объекта</w:t>
            </w:r>
            <w:r>
              <w:rPr>
                <w:rFonts w:eastAsia="Calibri"/>
                <w:sz w:val="16"/>
                <w:szCs w:val="16"/>
                <w:lang w:eastAsia="en-US"/>
              </w:rPr>
              <w:t xml:space="preserve"> на котельной №1</w:t>
            </w:r>
          </w:p>
        </w:tc>
        <w:tc>
          <w:tcPr>
            <w:tcW w:w="523" w:type="pct"/>
            <w:shd w:val="clear" w:color="auto" w:fill="auto"/>
            <w:vAlign w:val="center"/>
          </w:tcPr>
          <w:p w:rsidR="00607A5B" w:rsidRPr="00473A16" w:rsidRDefault="00607A5B" w:rsidP="006E1CE7">
            <w:pPr>
              <w:jc w:val="center"/>
              <w:rPr>
                <w:sz w:val="18"/>
                <w:szCs w:val="20"/>
              </w:rPr>
            </w:pPr>
            <w:r w:rsidRPr="00473A16">
              <w:rPr>
                <w:rFonts w:eastAsia="Calibri"/>
                <w:sz w:val="18"/>
                <w:szCs w:val="20"/>
                <w:lang w:eastAsia="en-US"/>
              </w:rPr>
              <w:t>Инвестиционная составляющая в тарифе</w:t>
            </w:r>
          </w:p>
        </w:tc>
        <w:tc>
          <w:tcPr>
            <w:tcW w:w="292" w:type="pct"/>
            <w:shd w:val="clear" w:color="auto" w:fill="auto"/>
            <w:vAlign w:val="center"/>
          </w:tcPr>
          <w:p w:rsidR="00607A5B" w:rsidRPr="009A77C5" w:rsidRDefault="00607A5B" w:rsidP="006E1CE7">
            <w:pPr>
              <w:jc w:val="center"/>
              <w:rPr>
                <w:sz w:val="16"/>
                <w:szCs w:val="16"/>
              </w:rPr>
            </w:pPr>
            <w:r w:rsidRPr="009A77C5">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4166,7</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67" w:type="pct"/>
            <w:shd w:val="clear" w:color="auto" w:fill="auto"/>
            <w:vAlign w:val="center"/>
          </w:tcPr>
          <w:p w:rsidR="00607A5B" w:rsidRDefault="00607A5B" w:rsidP="006E1CE7">
            <w:pPr>
              <w:jc w:val="center"/>
              <w:rPr>
                <w:color w:val="000000"/>
                <w:sz w:val="16"/>
                <w:szCs w:val="16"/>
              </w:rPr>
            </w:pPr>
            <w:r>
              <w:rPr>
                <w:color w:val="000000"/>
                <w:sz w:val="16"/>
                <w:szCs w:val="16"/>
              </w:rPr>
              <w:t>4166,7</w:t>
            </w:r>
          </w:p>
        </w:tc>
      </w:tr>
      <w:tr w:rsidR="00607A5B" w:rsidRPr="00DF1795" w:rsidTr="00607A5B">
        <w:trPr>
          <w:cantSplit/>
          <w:trHeight w:val="510"/>
        </w:trPr>
        <w:tc>
          <w:tcPr>
            <w:tcW w:w="135" w:type="pct"/>
            <w:shd w:val="clear" w:color="auto" w:fill="auto"/>
            <w:vAlign w:val="center"/>
          </w:tcPr>
          <w:p w:rsidR="00607A5B" w:rsidRPr="00CC0D25" w:rsidRDefault="00607A5B" w:rsidP="00A44449">
            <w:pPr>
              <w:ind w:left="-57" w:right="-57"/>
              <w:jc w:val="center"/>
              <w:rPr>
                <w:sz w:val="16"/>
                <w:szCs w:val="16"/>
              </w:rPr>
            </w:pPr>
            <w:r>
              <w:rPr>
                <w:sz w:val="16"/>
                <w:szCs w:val="16"/>
              </w:rPr>
              <w:t>10</w:t>
            </w:r>
          </w:p>
        </w:tc>
        <w:tc>
          <w:tcPr>
            <w:tcW w:w="863" w:type="pct"/>
            <w:shd w:val="clear" w:color="auto" w:fill="auto"/>
            <w:vAlign w:val="center"/>
          </w:tcPr>
          <w:p w:rsidR="00607A5B" w:rsidRPr="00B536E5" w:rsidRDefault="00607A5B" w:rsidP="006E1CE7">
            <w:pPr>
              <w:jc w:val="center"/>
              <w:rPr>
                <w:color w:val="000000"/>
                <w:sz w:val="16"/>
                <w:szCs w:val="16"/>
              </w:rPr>
            </w:pPr>
            <w:r w:rsidRPr="00B536E5">
              <w:rPr>
                <w:color w:val="000000"/>
                <w:sz w:val="16"/>
                <w:szCs w:val="16"/>
              </w:rPr>
              <w:t>Реконструкция котлоагрега марки КВр-1,74 (с комплектом вспомогательного оборудования)</w:t>
            </w:r>
            <w:r>
              <w:rPr>
                <w:rFonts w:eastAsia="Calibri"/>
                <w:sz w:val="16"/>
                <w:szCs w:val="16"/>
                <w:lang w:eastAsia="en-US"/>
              </w:rPr>
              <w:t xml:space="preserve"> на котельной №2</w:t>
            </w:r>
          </w:p>
        </w:tc>
        <w:tc>
          <w:tcPr>
            <w:tcW w:w="523" w:type="pct"/>
            <w:shd w:val="clear" w:color="auto" w:fill="auto"/>
            <w:vAlign w:val="center"/>
          </w:tcPr>
          <w:p w:rsidR="00607A5B" w:rsidRPr="00473A16" w:rsidRDefault="00607A5B" w:rsidP="006E1CE7">
            <w:pPr>
              <w:jc w:val="center"/>
              <w:rPr>
                <w:sz w:val="18"/>
                <w:szCs w:val="20"/>
              </w:rPr>
            </w:pPr>
            <w:r w:rsidRPr="00473A16">
              <w:rPr>
                <w:rFonts w:eastAsia="Calibri"/>
                <w:sz w:val="18"/>
                <w:szCs w:val="20"/>
                <w:lang w:eastAsia="en-US"/>
              </w:rPr>
              <w:t>Инвестиционная составляющая в тарифе</w:t>
            </w:r>
          </w:p>
        </w:tc>
        <w:tc>
          <w:tcPr>
            <w:tcW w:w="292" w:type="pct"/>
            <w:shd w:val="clear" w:color="auto" w:fill="auto"/>
            <w:vAlign w:val="center"/>
          </w:tcPr>
          <w:p w:rsidR="00607A5B" w:rsidRPr="009A77C5" w:rsidRDefault="00607A5B" w:rsidP="006E1CE7">
            <w:pPr>
              <w:jc w:val="center"/>
              <w:rPr>
                <w:sz w:val="16"/>
                <w:szCs w:val="16"/>
              </w:rPr>
            </w:pPr>
            <w:r w:rsidRPr="009A77C5">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1250,0</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67" w:type="pct"/>
            <w:shd w:val="clear" w:color="auto" w:fill="auto"/>
            <w:vAlign w:val="center"/>
          </w:tcPr>
          <w:p w:rsidR="00607A5B" w:rsidRDefault="00607A5B" w:rsidP="006E1CE7">
            <w:pPr>
              <w:jc w:val="center"/>
              <w:rPr>
                <w:color w:val="000000"/>
                <w:sz w:val="16"/>
                <w:szCs w:val="16"/>
              </w:rPr>
            </w:pPr>
            <w:r>
              <w:rPr>
                <w:color w:val="000000"/>
                <w:sz w:val="16"/>
                <w:szCs w:val="16"/>
              </w:rPr>
              <w:t>1250,0</w:t>
            </w:r>
          </w:p>
        </w:tc>
      </w:tr>
      <w:tr w:rsidR="00607A5B" w:rsidRPr="00DF1795" w:rsidTr="00607A5B">
        <w:trPr>
          <w:cantSplit/>
          <w:trHeight w:val="510"/>
        </w:trPr>
        <w:tc>
          <w:tcPr>
            <w:tcW w:w="135" w:type="pct"/>
            <w:shd w:val="clear" w:color="auto" w:fill="auto"/>
            <w:vAlign w:val="center"/>
          </w:tcPr>
          <w:p w:rsidR="00607A5B" w:rsidRPr="00CC0D25" w:rsidRDefault="00607A5B" w:rsidP="00A44449">
            <w:pPr>
              <w:ind w:left="-57" w:right="-57"/>
              <w:jc w:val="center"/>
              <w:rPr>
                <w:sz w:val="16"/>
                <w:szCs w:val="16"/>
              </w:rPr>
            </w:pPr>
            <w:r>
              <w:rPr>
                <w:sz w:val="16"/>
                <w:szCs w:val="16"/>
              </w:rPr>
              <w:t>11</w:t>
            </w:r>
          </w:p>
        </w:tc>
        <w:tc>
          <w:tcPr>
            <w:tcW w:w="863" w:type="pct"/>
            <w:shd w:val="clear" w:color="auto" w:fill="auto"/>
            <w:vAlign w:val="center"/>
          </w:tcPr>
          <w:p w:rsidR="00607A5B" w:rsidRPr="00B536E5" w:rsidRDefault="00607A5B" w:rsidP="006E1CE7">
            <w:pPr>
              <w:jc w:val="center"/>
              <w:rPr>
                <w:color w:val="000000"/>
                <w:sz w:val="16"/>
                <w:szCs w:val="16"/>
              </w:rPr>
            </w:pPr>
            <w:r w:rsidRPr="00B536E5">
              <w:rPr>
                <w:color w:val="000000"/>
                <w:sz w:val="16"/>
                <w:szCs w:val="16"/>
              </w:rPr>
              <w:t>Реконструкция дымовой трубы</w:t>
            </w:r>
            <w:r>
              <w:rPr>
                <w:rFonts w:eastAsia="Calibri"/>
                <w:sz w:val="16"/>
                <w:szCs w:val="16"/>
                <w:lang w:eastAsia="en-US"/>
              </w:rPr>
              <w:t xml:space="preserve"> на котельной №1</w:t>
            </w:r>
          </w:p>
        </w:tc>
        <w:tc>
          <w:tcPr>
            <w:tcW w:w="523" w:type="pct"/>
            <w:shd w:val="clear" w:color="auto" w:fill="auto"/>
            <w:vAlign w:val="center"/>
          </w:tcPr>
          <w:p w:rsidR="00607A5B" w:rsidRPr="00473A16" w:rsidRDefault="00607A5B" w:rsidP="006E1CE7">
            <w:pPr>
              <w:jc w:val="center"/>
              <w:rPr>
                <w:sz w:val="18"/>
                <w:szCs w:val="20"/>
              </w:rPr>
            </w:pPr>
            <w:r w:rsidRPr="00473A16">
              <w:rPr>
                <w:rFonts w:eastAsia="Calibri"/>
                <w:sz w:val="18"/>
                <w:szCs w:val="20"/>
                <w:lang w:eastAsia="en-US"/>
              </w:rPr>
              <w:t>Инвестиционная составляющая в тарифе</w:t>
            </w:r>
          </w:p>
        </w:tc>
        <w:tc>
          <w:tcPr>
            <w:tcW w:w="292" w:type="pct"/>
            <w:shd w:val="clear" w:color="auto" w:fill="auto"/>
            <w:vAlign w:val="center"/>
          </w:tcPr>
          <w:p w:rsidR="00607A5B" w:rsidRPr="009A77C5" w:rsidRDefault="00607A5B" w:rsidP="006E1CE7">
            <w:pPr>
              <w:jc w:val="center"/>
              <w:rPr>
                <w:sz w:val="16"/>
                <w:szCs w:val="16"/>
              </w:rPr>
            </w:pPr>
            <w:r w:rsidRPr="009A77C5">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5773,1</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67" w:type="pct"/>
            <w:shd w:val="clear" w:color="auto" w:fill="auto"/>
            <w:vAlign w:val="center"/>
          </w:tcPr>
          <w:p w:rsidR="00607A5B" w:rsidRDefault="00607A5B" w:rsidP="006E1CE7">
            <w:pPr>
              <w:jc w:val="center"/>
              <w:rPr>
                <w:color w:val="000000"/>
                <w:sz w:val="16"/>
                <w:szCs w:val="16"/>
              </w:rPr>
            </w:pPr>
            <w:r>
              <w:rPr>
                <w:color w:val="000000"/>
                <w:sz w:val="16"/>
                <w:szCs w:val="16"/>
              </w:rPr>
              <w:t>5773,1</w:t>
            </w:r>
          </w:p>
        </w:tc>
      </w:tr>
      <w:tr w:rsidR="00607A5B" w:rsidRPr="00DF1795" w:rsidTr="00607A5B">
        <w:trPr>
          <w:cantSplit/>
          <w:trHeight w:val="510"/>
        </w:trPr>
        <w:tc>
          <w:tcPr>
            <w:tcW w:w="135" w:type="pct"/>
            <w:shd w:val="clear" w:color="auto" w:fill="auto"/>
            <w:vAlign w:val="center"/>
          </w:tcPr>
          <w:p w:rsidR="00607A5B" w:rsidRPr="00CC0D25" w:rsidRDefault="00607A5B" w:rsidP="00A44449">
            <w:pPr>
              <w:ind w:left="-57" w:right="-57"/>
              <w:jc w:val="center"/>
              <w:rPr>
                <w:sz w:val="16"/>
                <w:szCs w:val="16"/>
              </w:rPr>
            </w:pPr>
            <w:r>
              <w:rPr>
                <w:sz w:val="16"/>
                <w:szCs w:val="16"/>
              </w:rPr>
              <w:t>12</w:t>
            </w:r>
          </w:p>
        </w:tc>
        <w:tc>
          <w:tcPr>
            <w:tcW w:w="863" w:type="pct"/>
            <w:shd w:val="clear" w:color="auto" w:fill="auto"/>
            <w:vAlign w:val="center"/>
          </w:tcPr>
          <w:p w:rsidR="00607A5B" w:rsidRPr="00B536E5" w:rsidRDefault="00607A5B" w:rsidP="006E1CE7">
            <w:pPr>
              <w:jc w:val="center"/>
              <w:rPr>
                <w:color w:val="000000"/>
                <w:sz w:val="16"/>
                <w:szCs w:val="16"/>
              </w:rPr>
            </w:pPr>
            <w:r w:rsidRPr="007822FA">
              <w:rPr>
                <w:color w:val="000000"/>
                <w:sz w:val="16"/>
                <w:szCs w:val="16"/>
              </w:rPr>
              <w:t>Создание системы диспетчеризации системы теплоснабжения котельной №1</w:t>
            </w:r>
          </w:p>
        </w:tc>
        <w:tc>
          <w:tcPr>
            <w:tcW w:w="523" w:type="pct"/>
            <w:shd w:val="clear" w:color="auto" w:fill="auto"/>
            <w:vAlign w:val="center"/>
          </w:tcPr>
          <w:p w:rsidR="00607A5B" w:rsidRPr="00473A16" w:rsidRDefault="00607A5B" w:rsidP="006E1CE7">
            <w:pPr>
              <w:jc w:val="center"/>
              <w:rPr>
                <w:sz w:val="18"/>
                <w:szCs w:val="20"/>
              </w:rPr>
            </w:pPr>
            <w:r w:rsidRPr="00473A16">
              <w:rPr>
                <w:rFonts w:eastAsia="Calibri"/>
                <w:sz w:val="18"/>
                <w:szCs w:val="20"/>
                <w:lang w:eastAsia="en-US"/>
              </w:rPr>
              <w:t>Инвестиционная составляющая в тарифе</w:t>
            </w:r>
          </w:p>
        </w:tc>
        <w:tc>
          <w:tcPr>
            <w:tcW w:w="292" w:type="pct"/>
            <w:shd w:val="clear" w:color="auto" w:fill="auto"/>
            <w:vAlign w:val="center"/>
          </w:tcPr>
          <w:p w:rsidR="00607A5B" w:rsidRPr="009A77C5" w:rsidRDefault="00607A5B" w:rsidP="006E1CE7">
            <w:pPr>
              <w:jc w:val="center"/>
              <w:rPr>
                <w:sz w:val="16"/>
                <w:szCs w:val="16"/>
              </w:rPr>
            </w:pPr>
            <w:r w:rsidRPr="009A77C5">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1666,7</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1250,0</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1250,0</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67" w:type="pct"/>
            <w:shd w:val="clear" w:color="auto" w:fill="auto"/>
            <w:vAlign w:val="center"/>
          </w:tcPr>
          <w:p w:rsidR="00607A5B" w:rsidRDefault="00607A5B" w:rsidP="006E1CE7">
            <w:pPr>
              <w:jc w:val="center"/>
              <w:rPr>
                <w:color w:val="000000"/>
                <w:sz w:val="16"/>
                <w:szCs w:val="16"/>
              </w:rPr>
            </w:pPr>
            <w:r>
              <w:rPr>
                <w:color w:val="000000"/>
                <w:sz w:val="16"/>
                <w:szCs w:val="16"/>
              </w:rPr>
              <w:t>4166,7</w:t>
            </w:r>
          </w:p>
        </w:tc>
      </w:tr>
      <w:tr w:rsidR="00607A5B" w:rsidRPr="00DF1795" w:rsidTr="00607A5B">
        <w:trPr>
          <w:cantSplit/>
          <w:trHeight w:val="510"/>
        </w:trPr>
        <w:tc>
          <w:tcPr>
            <w:tcW w:w="135" w:type="pct"/>
            <w:shd w:val="clear" w:color="auto" w:fill="auto"/>
            <w:vAlign w:val="center"/>
          </w:tcPr>
          <w:p w:rsidR="00607A5B" w:rsidRPr="00CC0D25" w:rsidRDefault="00607A5B" w:rsidP="006E1CE7">
            <w:pPr>
              <w:ind w:left="-57" w:right="-57"/>
              <w:jc w:val="center"/>
              <w:rPr>
                <w:sz w:val="16"/>
                <w:szCs w:val="16"/>
              </w:rPr>
            </w:pPr>
            <w:r>
              <w:rPr>
                <w:sz w:val="16"/>
                <w:szCs w:val="16"/>
              </w:rPr>
              <w:t>13</w:t>
            </w:r>
          </w:p>
        </w:tc>
        <w:tc>
          <w:tcPr>
            <w:tcW w:w="863" w:type="pct"/>
            <w:shd w:val="clear" w:color="auto" w:fill="auto"/>
            <w:vAlign w:val="center"/>
          </w:tcPr>
          <w:p w:rsidR="00607A5B" w:rsidRPr="00B536E5" w:rsidRDefault="00607A5B" w:rsidP="007822FA">
            <w:pPr>
              <w:jc w:val="center"/>
              <w:rPr>
                <w:color w:val="000000"/>
                <w:sz w:val="16"/>
                <w:szCs w:val="16"/>
              </w:rPr>
            </w:pPr>
            <w:r w:rsidRPr="007822FA">
              <w:rPr>
                <w:color w:val="000000"/>
                <w:sz w:val="16"/>
                <w:szCs w:val="16"/>
              </w:rPr>
              <w:t>Создание системы диспетчеризации системы теплоснабжения котельной №</w:t>
            </w:r>
            <w:r>
              <w:rPr>
                <w:color w:val="000000"/>
                <w:sz w:val="16"/>
                <w:szCs w:val="16"/>
              </w:rPr>
              <w:t>2</w:t>
            </w:r>
          </w:p>
        </w:tc>
        <w:tc>
          <w:tcPr>
            <w:tcW w:w="523" w:type="pct"/>
            <w:shd w:val="clear" w:color="auto" w:fill="auto"/>
            <w:vAlign w:val="center"/>
          </w:tcPr>
          <w:p w:rsidR="00607A5B" w:rsidRPr="00473A16" w:rsidRDefault="00607A5B" w:rsidP="006E1CE7">
            <w:pPr>
              <w:jc w:val="center"/>
              <w:rPr>
                <w:sz w:val="18"/>
                <w:szCs w:val="20"/>
              </w:rPr>
            </w:pPr>
            <w:r w:rsidRPr="00473A16">
              <w:rPr>
                <w:rFonts w:eastAsia="Calibri"/>
                <w:sz w:val="18"/>
                <w:szCs w:val="20"/>
                <w:lang w:eastAsia="en-US"/>
              </w:rPr>
              <w:t>Инвестиционная составляющая в тарифе</w:t>
            </w:r>
          </w:p>
        </w:tc>
        <w:tc>
          <w:tcPr>
            <w:tcW w:w="292" w:type="pct"/>
            <w:shd w:val="clear" w:color="auto" w:fill="auto"/>
            <w:vAlign w:val="center"/>
          </w:tcPr>
          <w:p w:rsidR="00607A5B" w:rsidRPr="009A77C5" w:rsidRDefault="00607A5B" w:rsidP="006E1CE7">
            <w:pPr>
              <w:jc w:val="center"/>
              <w:rPr>
                <w:sz w:val="16"/>
                <w:szCs w:val="16"/>
              </w:rPr>
            </w:pPr>
            <w:r w:rsidRPr="009A77C5">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1666,7</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1250,0</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1250,0</w:t>
            </w:r>
          </w:p>
        </w:tc>
        <w:tc>
          <w:tcPr>
            <w:tcW w:w="292" w:type="pct"/>
            <w:shd w:val="clear" w:color="auto" w:fill="auto"/>
            <w:vAlign w:val="center"/>
          </w:tcPr>
          <w:p w:rsidR="00607A5B" w:rsidRDefault="00607A5B" w:rsidP="006E1CE7">
            <w:pPr>
              <w:jc w:val="center"/>
              <w:rPr>
                <w:color w:val="000000"/>
                <w:sz w:val="16"/>
                <w:szCs w:val="16"/>
              </w:rPr>
            </w:pP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67" w:type="pct"/>
            <w:shd w:val="clear" w:color="auto" w:fill="auto"/>
            <w:vAlign w:val="center"/>
          </w:tcPr>
          <w:p w:rsidR="00607A5B" w:rsidRDefault="00607A5B" w:rsidP="006E1CE7">
            <w:pPr>
              <w:jc w:val="center"/>
              <w:rPr>
                <w:color w:val="000000"/>
                <w:sz w:val="16"/>
                <w:szCs w:val="16"/>
              </w:rPr>
            </w:pPr>
            <w:r>
              <w:rPr>
                <w:color w:val="000000"/>
                <w:sz w:val="16"/>
                <w:szCs w:val="16"/>
              </w:rPr>
              <w:t>4166,7</w:t>
            </w:r>
          </w:p>
        </w:tc>
      </w:tr>
      <w:tr w:rsidR="00607A5B" w:rsidRPr="00DF1795" w:rsidTr="00607A5B">
        <w:trPr>
          <w:cantSplit/>
          <w:trHeight w:val="510"/>
        </w:trPr>
        <w:tc>
          <w:tcPr>
            <w:tcW w:w="135" w:type="pct"/>
            <w:shd w:val="clear" w:color="auto" w:fill="auto"/>
            <w:vAlign w:val="center"/>
          </w:tcPr>
          <w:p w:rsidR="00607A5B" w:rsidRPr="00CC0D25" w:rsidRDefault="00607A5B" w:rsidP="006E1CE7">
            <w:pPr>
              <w:ind w:left="-57" w:right="-57"/>
              <w:jc w:val="center"/>
              <w:rPr>
                <w:sz w:val="16"/>
                <w:szCs w:val="16"/>
              </w:rPr>
            </w:pPr>
            <w:r>
              <w:rPr>
                <w:sz w:val="16"/>
                <w:szCs w:val="16"/>
              </w:rPr>
              <w:t>14</w:t>
            </w:r>
          </w:p>
        </w:tc>
        <w:tc>
          <w:tcPr>
            <w:tcW w:w="863" w:type="pct"/>
            <w:shd w:val="clear" w:color="auto" w:fill="auto"/>
            <w:vAlign w:val="center"/>
          </w:tcPr>
          <w:p w:rsidR="00607A5B" w:rsidRPr="00B536E5" w:rsidRDefault="00607A5B" w:rsidP="006E1CE7">
            <w:pPr>
              <w:jc w:val="center"/>
              <w:rPr>
                <w:color w:val="000000"/>
                <w:sz w:val="16"/>
                <w:szCs w:val="16"/>
              </w:rPr>
            </w:pPr>
            <w:r w:rsidRPr="00B536E5">
              <w:rPr>
                <w:color w:val="000000"/>
                <w:sz w:val="16"/>
                <w:szCs w:val="16"/>
              </w:rPr>
              <w:t>Реконструкция системы газоочистки</w:t>
            </w:r>
            <w:r>
              <w:rPr>
                <w:rFonts w:eastAsia="Calibri"/>
                <w:sz w:val="16"/>
                <w:szCs w:val="16"/>
                <w:lang w:eastAsia="en-US"/>
              </w:rPr>
              <w:t xml:space="preserve"> на котельной №2</w:t>
            </w:r>
          </w:p>
        </w:tc>
        <w:tc>
          <w:tcPr>
            <w:tcW w:w="523" w:type="pct"/>
            <w:shd w:val="clear" w:color="auto" w:fill="auto"/>
            <w:vAlign w:val="center"/>
          </w:tcPr>
          <w:p w:rsidR="00607A5B" w:rsidRPr="00473A16" w:rsidRDefault="00607A5B" w:rsidP="006E1CE7">
            <w:pPr>
              <w:jc w:val="center"/>
              <w:rPr>
                <w:sz w:val="18"/>
                <w:szCs w:val="20"/>
              </w:rPr>
            </w:pPr>
            <w:r w:rsidRPr="00473A16">
              <w:rPr>
                <w:rFonts w:eastAsia="Calibri"/>
                <w:sz w:val="18"/>
                <w:szCs w:val="20"/>
                <w:lang w:eastAsia="en-US"/>
              </w:rPr>
              <w:t>Инвестиционная составляющая в тарифе</w:t>
            </w:r>
          </w:p>
        </w:tc>
        <w:tc>
          <w:tcPr>
            <w:tcW w:w="292" w:type="pct"/>
            <w:shd w:val="clear" w:color="auto" w:fill="auto"/>
            <w:vAlign w:val="center"/>
          </w:tcPr>
          <w:p w:rsidR="00607A5B" w:rsidRPr="009A77C5" w:rsidRDefault="00607A5B" w:rsidP="006E1CE7">
            <w:pPr>
              <w:jc w:val="center"/>
              <w:rPr>
                <w:sz w:val="16"/>
                <w:szCs w:val="16"/>
              </w:rPr>
            </w:pPr>
            <w:r w:rsidRPr="009A77C5">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1583,3</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color w:val="000000"/>
                <w:sz w:val="16"/>
                <w:szCs w:val="16"/>
              </w:rPr>
            </w:pPr>
            <w:r>
              <w:rPr>
                <w:color w:val="000000"/>
                <w:sz w:val="16"/>
                <w:szCs w:val="16"/>
              </w:rPr>
              <w:t>-</w:t>
            </w:r>
          </w:p>
        </w:tc>
        <w:tc>
          <w:tcPr>
            <w:tcW w:w="267" w:type="pct"/>
            <w:shd w:val="clear" w:color="auto" w:fill="auto"/>
            <w:vAlign w:val="center"/>
          </w:tcPr>
          <w:p w:rsidR="00607A5B" w:rsidRDefault="00607A5B" w:rsidP="006E1CE7">
            <w:pPr>
              <w:jc w:val="center"/>
              <w:rPr>
                <w:color w:val="000000"/>
                <w:sz w:val="16"/>
                <w:szCs w:val="16"/>
              </w:rPr>
            </w:pPr>
            <w:r>
              <w:rPr>
                <w:color w:val="000000"/>
                <w:sz w:val="16"/>
                <w:szCs w:val="16"/>
              </w:rPr>
              <w:t>1583,3</w:t>
            </w:r>
          </w:p>
        </w:tc>
      </w:tr>
      <w:tr w:rsidR="00607A5B" w:rsidRPr="002E6D2B" w:rsidTr="00607A5B">
        <w:trPr>
          <w:cantSplit/>
          <w:trHeight w:val="255"/>
        </w:trPr>
        <w:tc>
          <w:tcPr>
            <w:tcW w:w="1520" w:type="pct"/>
            <w:gridSpan w:val="3"/>
            <w:shd w:val="clear" w:color="auto" w:fill="auto"/>
            <w:vAlign w:val="center"/>
            <w:hideMark/>
          </w:tcPr>
          <w:p w:rsidR="00607A5B" w:rsidRPr="00DF1795" w:rsidRDefault="00607A5B" w:rsidP="006E1CE7">
            <w:pPr>
              <w:jc w:val="center"/>
              <w:rPr>
                <w:b/>
                <w:bCs/>
                <w:color w:val="000000"/>
                <w:sz w:val="16"/>
                <w:szCs w:val="16"/>
              </w:rPr>
            </w:pPr>
            <w:r w:rsidRPr="00DF1795">
              <w:rPr>
                <w:b/>
                <w:bCs/>
                <w:color w:val="000000"/>
                <w:sz w:val="16"/>
                <w:szCs w:val="16"/>
              </w:rPr>
              <w:t>Всего по источникам, в том числе:</w:t>
            </w:r>
          </w:p>
        </w:tc>
        <w:tc>
          <w:tcPr>
            <w:tcW w:w="292" w:type="pct"/>
            <w:shd w:val="clear" w:color="auto" w:fill="auto"/>
            <w:vAlign w:val="center"/>
          </w:tcPr>
          <w:p w:rsidR="00607A5B" w:rsidRPr="009A77C5" w:rsidRDefault="00607A5B" w:rsidP="006E1CE7">
            <w:pPr>
              <w:jc w:val="center"/>
              <w:rPr>
                <w:b/>
                <w:bCs/>
                <w:color w:val="000000"/>
                <w:sz w:val="16"/>
                <w:szCs w:val="16"/>
              </w:rPr>
            </w:pPr>
            <w:r w:rsidRPr="009A77C5">
              <w:rPr>
                <w:b/>
                <w:bCs/>
                <w:color w:val="000000"/>
                <w:sz w:val="16"/>
                <w:szCs w:val="16"/>
              </w:rPr>
              <w:t>104,6</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21246,9</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55354,6</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84170,7</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2500,0</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1950,7</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2662,0</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5773,1</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w:t>
            </w:r>
          </w:p>
        </w:tc>
        <w:tc>
          <w:tcPr>
            <w:tcW w:w="267" w:type="pct"/>
            <w:shd w:val="clear" w:color="auto" w:fill="auto"/>
            <w:vAlign w:val="center"/>
          </w:tcPr>
          <w:p w:rsidR="00607A5B" w:rsidRDefault="00607A5B" w:rsidP="006E1CE7">
            <w:pPr>
              <w:jc w:val="center"/>
              <w:rPr>
                <w:b/>
                <w:bCs/>
                <w:color w:val="000000"/>
                <w:sz w:val="16"/>
                <w:szCs w:val="16"/>
              </w:rPr>
            </w:pPr>
            <w:r>
              <w:rPr>
                <w:b/>
                <w:bCs/>
                <w:color w:val="000000"/>
                <w:sz w:val="16"/>
                <w:szCs w:val="16"/>
              </w:rPr>
              <w:t>173726,7</w:t>
            </w:r>
          </w:p>
        </w:tc>
      </w:tr>
      <w:tr w:rsidR="00607A5B" w:rsidRPr="002E6D2B" w:rsidTr="00607A5B">
        <w:trPr>
          <w:cantSplit/>
          <w:trHeight w:val="260"/>
        </w:trPr>
        <w:tc>
          <w:tcPr>
            <w:tcW w:w="1520" w:type="pct"/>
            <w:gridSpan w:val="3"/>
            <w:shd w:val="clear" w:color="auto" w:fill="auto"/>
            <w:vAlign w:val="center"/>
            <w:hideMark/>
          </w:tcPr>
          <w:p w:rsidR="00607A5B" w:rsidRPr="00DF1795" w:rsidRDefault="00607A5B" w:rsidP="006E1CE7">
            <w:pPr>
              <w:jc w:val="center"/>
              <w:rPr>
                <w:b/>
                <w:bCs/>
                <w:color w:val="000000"/>
                <w:sz w:val="16"/>
                <w:szCs w:val="16"/>
              </w:rPr>
            </w:pPr>
            <w:r w:rsidRPr="00DF1795">
              <w:rPr>
                <w:b/>
                <w:bCs/>
                <w:color w:val="000000"/>
                <w:sz w:val="16"/>
                <w:szCs w:val="16"/>
              </w:rPr>
              <w:t>Котельная №1</w:t>
            </w:r>
          </w:p>
        </w:tc>
        <w:tc>
          <w:tcPr>
            <w:tcW w:w="292" w:type="pct"/>
            <w:shd w:val="clear" w:color="auto" w:fill="auto"/>
            <w:vAlign w:val="center"/>
          </w:tcPr>
          <w:p w:rsidR="00607A5B" w:rsidRPr="009A77C5" w:rsidRDefault="00607A5B" w:rsidP="006E1CE7">
            <w:pPr>
              <w:jc w:val="center"/>
              <w:rPr>
                <w:b/>
                <w:bCs/>
                <w:color w:val="000000"/>
                <w:sz w:val="16"/>
                <w:szCs w:val="16"/>
              </w:rPr>
            </w:pPr>
            <w:r w:rsidRPr="009A77C5">
              <w:rPr>
                <w:b/>
                <w:bCs/>
                <w:color w:val="000000"/>
                <w:sz w:val="16"/>
                <w:szCs w:val="16"/>
              </w:rPr>
              <w:t>104,6</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6750,0</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12916,7</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6833,3</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1250,0</w:t>
            </w:r>
          </w:p>
        </w:tc>
        <w:tc>
          <w:tcPr>
            <w:tcW w:w="292" w:type="pct"/>
            <w:shd w:val="clear" w:color="auto" w:fill="auto"/>
            <w:vAlign w:val="center"/>
          </w:tcPr>
          <w:p w:rsidR="00607A5B" w:rsidRDefault="00607A5B" w:rsidP="006E1CE7">
            <w:pPr>
              <w:jc w:val="center"/>
              <w:rPr>
                <w:b/>
                <w:bCs/>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1950,7</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2662,0</w:t>
            </w:r>
          </w:p>
        </w:tc>
        <w:tc>
          <w:tcPr>
            <w:tcW w:w="292" w:type="pct"/>
            <w:shd w:val="clear" w:color="auto" w:fill="auto"/>
            <w:vAlign w:val="center"/>
          </w:tcPr>
          <w:p w:rsidR="00607A5B" w:rsidRDefault="00607A5B" w:rsidP="006E1CE7">
            <w:pPr>
              <w:jc w:val="center"/>
              <w:rPr>
                <w:b/>
                <w:bCs/>
                <w:color w:val="000000"/>
                <w:sz w:val="16"/>
                <w:szCs w:val="16"/>
              </w:rPr>
            </w:pPr>
            <w:r>
              <w:rPr>
                <w:b/>
                <w:bCs/>
                <w:color w:val="000000"/>
                <w:sz w:val="16"/>
                <w:szCs w:val="16"/>
              </w:rPr>
              <w:t>5773,1</w:t>
            </w:r>
          </w:p>
        </w:tc>
        <w:tc>
          <w:tcPr>
            <w:tcW w:w="292" w:type="pct"/>
            <w:shd w:val="clear" w:color="auto" w:fill="auto"/>
            <w:vAlign w:val="center"/>
          </w:tcPr>
          <w:p w:rsidR="00607A5B" w:rsidRDefault="00607A5B" w:rsidP="006E1CE7">
            <w:pPr>
              <w:jc w:val="center"/>
              <w:rPr>
                <w:b/>
                <w:bCs/>
                <w:color w:val="000000"/>
                <w:sz w:val="16"/>
                <w:szCs w:val="16"/>
              </w:rPr>
            </w:pPr>
            <w:r>
              <w:rPr>
                <w:color w:val="000000"/>
                <w:sz w:val="16"/>
                <w:szCs w:val="16"/>
              </w:rPr>
              <w:t>-</w:t>
            </w:r>
          </w:p>
        </w:tc>
        <w:tc>
          <w:tcPr>
            <w:tcW w:w="292" w:type="pct"/>
            <w:shd w:val="clear" w:color="auto" w:fill="auto"/>
            <w:vAlign w:val="center"/>
          </w:tcPr>
          <w:p w:rsidR="00607A5B" w:rsidRDefault="00607A5B" w:rsidP="006E1CE7">
            <w:pPr>
              <w:jc w:val="center"/>
              <w:rPr>
                <w:b/>
                <w:bCs/>
                <w:color w:val="000000"/>
                <w:sz w:val="16"/>
                <w:szCs w:val="16"/>
              </w:rPr>
            </w:pPr>
            <w:r>
              <w:rPr>
                <w:color w:val="000000"/>
                <w:sz w:val="16"/>
                <w:szCs w:val="16"/>
              </w:rPr>
              <w:t>-</w:t>
            </w:r>
          </w:p>
        </w:tc>
        <w:tc>
          <w:tcPr>
            <w:tcW w:w="267" w:type="pct"/>
            <w:shd w:val="clear" w:color="auto" w:fill="auto"/>
            <w:vAlign w:val="center"/>
          </w:tcPr>
          <w:p w:rsidR="00607A5B" w:rsidRDefault="00607A5B" w:rsidP="006E1CE7">
            <w:pPr>
              <w:jc w:val="center"/>
              <w:rPr>
                <w:b/>
                <w:bCs/>
                <w:color w:val="000000"/>
                <w:sz w:val="16"/>
                <w:szCs w:val="16"/>
              </w:rPr>
            </w:pPr>
            <w:r>
              <w:rPr>
                <w:b/>
                <w:bCs/>
                <w:color w:val="000000"/>
                <w:sz w:val="16"/>
                <w:szCs w:val="16"/>
              </w:rPr>
              <w:t>38240,4</w:t>
            </w:r>
          </w:p>
        </w:tc>
      </w:tr>
      <w:tr w:rsidR="00607A5B" w:rsidRPr="002E6D2B" w:rsidTr="00607A5B">
        <w:trPr>
          <w:cantSplit/>
          <w:trHeight w:val="255"/>
        </w:trPr>
        <w:tc>
          <w:tcPr>
            <w:tcW w:w="1520" w:type="pct"/>
            <w:gridSpan w:val="3"/>
            <w:shd w:val="clear" w:color="auto" w:fill="auto"/>
            <w:vAlign w:val="center"/>
            <w:hideMark/>
          </w:tcPr>
          <w:p w:rsidR="00607A5B" w:rsidRPr="00DF1795" w:rsidRDefault="00607A5B" w:rsidP="006E1CE7">
            <w:pPr>
              <w:jc w:val="center"/>
              <w:rPr>
                <w:b/>
                <w:bCs/>
                <w:color w:val="000000"/>
                <w:sz w:val="16"/>
                <w:szCs w:val="16"/>
              </w:rPr>
            </w:pPr>
            <w:r w:rsidRPr="00DF1795">
              <w:rPr>
                <w:b/>
                <w:bCs/>
                <w:color w:val="000000"/>
                <w:sz w:val="16"/>
                <w:szCs w:val="16"/>
              </w:rPr>
              <w:t>Котельная №2</w:t>
            </w:r>
          </w:p>
        </w:tc>
        <w:tc>
          <w:tcPr>
            <w:tcW w:w="292" w:type="pct"/>
            <w:shd w:val="clear" w:color="auto" w:fill="auto"/>
            <w:vAlign w:val="center"/>
          </w:tcPr>
          <w:p w:rsidR="00607A5B" w:rsidRPr="009A77C5" w:rsidRDefault="00607A5B" w:rsidP="006E1CE7">
            <w:pPr>
              <w:jc w:val="center"/>
              <w:rPr>
                <w:b/>
                <w:bCs/>
                <w:color w:val="000000"/>
                <w:sz w:val="16"/>
                <w:szCs w:val="16"/>
              </w:rPr>
            </w:pPr>
            <w:r w:rsidRPr="009A77C5">
              <w:rPr>
                <w:color w:val="000000"/>
                <w:sz w:val="16"/>
                <w:szCs w:val="16"/>
              </w:rPr>
              <w:t>-</w:t>
            </w:r>
          </w:p>
        </w:tc>
        <w:tc>
          <w:tcPr>
            <w:tcW w:w="292" w:type="pct"/>
            <w:shd w:val="clear" w:color="auto" w:fill="auto"/>
            <w:vAlign w:val="center"/>
          </w:tcPr>
          <w:p w:rsidR="00607A5B" w:rsidRPr="006E1CE7" w:rsidRDefault="00607A5B" w:rsidP="006E1CE7">
            <w:pPr>
              <w:jc w:val="center"/>
              <w:rPr>
                <w:b/>
                <w:color w:val="000000"/>
                <w:sz w:val="16"/>
                <w:szCs w:val="16"/>
              </w:rPr>
            </w:pPr>
            <w:r>
              <w:rPr>
                <w:b/>
                <w:color w:val="000000"/>
                <w:sz w:val="16"/>
                <w:szCs w:val="16"/>
              </w:rPr>
              <w:t>14496,9</w:t>
            </w:r>
          </w:p>
        </w:tc>
        <w:tc>
          <w:tcPr>
            <w:tcW w:w="292" w:type="pct"/>
            <w:shd w:val="clear" w:color="auto" w:fill="auto"/>
            <w:vAlign w:val="center"/>
          </w:tcPr>
          <w:p w:rsidR="00607A5B" w:rsidRPr="006E1CE7" w:rsidRDefault="00607A5B" w:rsidP="006E1CE7">
            <w:pPr>
              <w:jc w:val="center"/>
              <w:rPr>
                <w:b/>
                <w:color w:val="000000"/>
                <w:sz w:val="16"/>
                <w:szCs w:val="16"/>
              </w:rPr>
            </w:pPr>
            <w:r>
              <w:rPr>
                <w:b/>
                <w:color w:val="000000"/>
                <w:sz w:val="16"/>
                <w:szCs w:val="16"/>
              </w:rPr>
              <w:t>42438,0</w:t>
            </w:r>
          </w:p>
        </w:tc>
        <w:tc>
          <w:tcPr>
            <w:tcW w:w="292" w:type="pct"/>
            <w:shd w:val="clear" w:color="auto" w:fill="auto"/>
            <w:vAlign w:val="center"/>
          </w:tcPr>
          <w:p w:rsidR="00607A5B" w:rsidRPr="006E1CE7" w:rsidRDefault="00607A5B" w:rsidP="006E1CE7">
            <w:pPr>
              <w:jc w:val="center"/>
              <w:rPr>
                <w:b/>
                <w:color w:val="000000"/>
                <w:sz w:val="16"/>
                <w:szCs w:val="16"/>
              </w:rPr>
            </w:pPr>
            <w:r>
              <w:rPr>
                <w:b/>
                <w:color w:val="000000"/>
                <w:sz w:val="16"/>
                <w:szCs w:val="16"/>
              </w:rPr>
              <w:t>77337,3</w:t>
            </w:r>
          </w:p>
        </w:tc>
        <w:tc>
          <w:tcPr>
            <w:tcW w:w="292" w:type="pct"/>
            <w:shd w:val="clear" w:color="auto" w:fill="auto"/>
            <w:vAlign w:val="center"/>
          </w:tcPr>
          <w:p w:rsidR="00607A5B" w:rsidRPr="006E1CE7" w:rsidRDefault="00607A5B" w:rsidP="006E1CE7">
            <w:pPr>
              <w:jc w:val="center"/>
              <w:rPr>
                <w:b/>
                <w:color w:val="000000"/>
                <w:sz w:val="16"/>
                <w:szCs w:val="16"/>
              </w:rPr>
            </w:pPr>
            <w:r>
              <w:rPr>
                <w:b/>
                <w:color w:val="000000"/>
                <w:sz w:val="16"/>
                <w:szCs w:val="16"/>
              </w:rPr>
              <w:t>1250,0</w:t>
            </w:r>
          </w:p>
        </w:tc>
        <w:tc>
          <w:tcPr>
            <w:tcW w:w="292" w:type="pct"/>
            <w:shd w:val="clear" w:color="auto" w:fill="auto"/>
            <w:vAlign w:val="center"/>
          </w:tcPr>
          <w:p w:rsidR="00607A5B" w:rsidRPr="006E1CE7" w:rsidRDefault="00607A5B" w:rsidP="00DE0ACE">
            <w:pPr>
              <w:jc w:val="center"/>
              <w:rPr>
                <w:b/>
                <w:color w:val="000000"/>
                <w:sz w:val="16"/>
                <w:szCs w:val="16"/>
              </w:rPr>
            </w:pPr>
            <w:r>
              <w:rPr>
                <w:b/>
                <w:color w:val="000000"/>
                <w:sz w:val="16"/>
                <w:szCs w:val="16"/>
              </w:rPr>
              <w:t>-</w:t>
            </w:r>
          </w:p>
        </w:tc>
        <w:tc>
          <w:tcPr>
            <w:tcW w:w="292" w:type="pct"/>
            <w:shd w:val="clear" w:color="auto" w:fill="auto"/>
            <w:vAlign w:val="center"/>
          </w:tcPr>
          <w:p w:rsidR="00607A5B" w:rsidRPr="006E1CE7" w:rsidRDefault="00607A5B" w:rsidP="006E1CE7">
            <w:pPr>
              <w:jc w:val="center"/>
              <w:rPr>
                <w:b/>
                <w:color w:val="000000"/>
                <w:sz w:val="16"/>
                <w:szCs w:val="16"/>
              </w:rPr>
            </w:pPr>
            <w:r>
              <w:rPr>
                <w:b/>
                <w:color w:val="000000"/>
                <w:sz w:val="16"/>
                <w:szCs w:val="16"/>
              </w:rPr>
              <w:t>-</w:t>
            </w:r>
          </w:p>
        </w:tc>
        <w:tc>
          <w:tcPr>
            <w:tcW w:w="292" w:type="pct"/>
            <w:shd w:val="clear" w:color="auto" w:fill="auto"/>
            <w:vAlign w:val="center"/>
          </w:tcPr>
          <w:p w:rsidR="00607A5B" w:rsidRPr="006E1CE7" w:rsidRDefault="00607A5B" w:rsidP="006E1CE7">
            <w:pPr>
              <w:jc w:val="center"/>
              <w:rPr>
                <w:b/>
                <w:color w:val="000000"/>
                <w:sz w:val="16"/>
                <w:szCs w:val="16"/>
              </w:rPr>
            </w:pPr>
            <w:r w:rsidRPr="006E1CE7">
              <w:rPr>
                <w:b/>
                <w:color w:val="000000"/>
                <w:sz w:val="16"/>
                <w:szCs w:val="16"/>
              </w:rPr>
              <w:t>-</w:t>
            </w:r>
          </w:p>
        </w:tc>
        <w:tc>
          <w:tcPr>
            <w:tcW w:w="292" w:type="pct"/>
            <w:shd w:val="clear" w:color="auto" w:fill="auto"/>
            <w:vAlign w:val="center"/>
          </w:tcPr>
          <w:p w:rsidR="00607A5B" w:rsidRPr="006E1CE7" w:rsidRDefault="00607A5B" w:rsidP="006E1CE7">
            <w:pPr>
              <w:jc w:val="center"/>
              <w:rPr>
                <w:b/>
                <w:color w:val="000000"/>
                <w:sz w:val="16"/>
                <w:szCs w:val="16"/>
              </w:rPr>
            </w:pPr>
            <w:r>
              <w:rPr>
                <w:b/>
                <w:color w:val="000000"/>
                <w:sz w:val="16"/>
                <w:szCs w:val="16"/>
              </w:rPr>
              <w:t>-</w:t>
            </w:r>
          </w:p>
        </w:tc>
        <w:tc>
          <w:tcPr>
            <w:tcW w:w="292" w:type="pct"/>
            <w:shd w:val="clear" w:color="auto" w:fill="auto"/>
            <w:vAlign w:val="center"/>
          </w:tcPr>
          <w:p w:rsidR="00607A5B" w:rsidRPr="006E1CE7" w:rsidRDefault="00607A5B" w:rsidP="006E1CE7">
            <w:pPr>
              <w:jc w:val="center"/>
              <w:rPr>
                <w:b/>
                <w:color w:val="000000"/>
                <w:sz w:val="16"/>
                <w:szCs w:val="16"/>
              </w:rPr>
            </w:pPr>
            <w:r>
              <w:rPr>
                <w:b/>
                <w:color w:val="000000"/>
                <w:sz w:val="16"/>
                <w:szCs w:val="16"/>
              </w:rPr>
              <w:t>-</w:t>
            </w:r>
          </w:p>
        </w:tc>
        <w:tc>
          <w:tcPr>
            <w:tcW w:w="292" w:type="pct"/>
            <w:shd w:val="clear" w:color="auto" w:fill="auto"/>
            <w:vAlign w:val="center"/>
          </w:tcPr>
          <w:p w:rsidR="00607A5B" w:rsidRPr="006E1CE7" w:rsidRDefault="00607A5B" w:rsidP="006E1CE7">
            <w:pPr>
              <w:jc w:val="center"/>
              <w:rPr>
                <w:b/>
                <w:color w:val="000000"/>
                <w:sz w:val="16"/>
                <w:szCs w:val="16"/>
              </w:rPr>
            </w:pPr>
            <w:r>
              <w:rPr>
                <w:b/>
                <w:color w:val="000000"/>
                <w:sz w:val="16"/>
                <w:szCs w:val="16"/>
              </w:rPr>
              <w:t>-</w:t>
            </w:r>
          </w:p>
        </w:tc>
        <w:tc>
          <w:tcPr>
            <w:tcW w:w="267" w:type="pct"/>
            <w:shd w:val="clear" w:color="auto" w:fill="auto"/>
            <w:vAlign w:val="center"/>
          </w:tcPr>
          <w:p w:rsidR="00607A5B" w:rsidRPr="006E1CE7" w:rsidRDefault="00607A5B" w:rsidP="006E1CE7">
            <w:pPr>
              <w:jc w:val="center"/>
              <w:rPr>
                <w:b/>
                <w:color w:val="000000"/>
                <w:sz w:val="16"/>
                <w:szCs w:val="16"/>
              </w:rPr>
            </w:pPr>
            <w:r>
              <w:rPr>
                <w:b/>
                <w:color w:val="000000"/>
                <w:sz w:val="16"/>
                <w:szCs w:val="16"/>
              </w:rPr>
              <w:t>135522,3</w:t>
            </w:r>
          </w:p>
        </w:tc>
      </w:tr>
    </w:tbl>
    <w:p w:rsidR="009101C9" w:rsidRPr="00C667B0" w:rsidRDefault="009101C9" w:rsidP="00A9266F">
      <w:pPr>
        <w:widowControl w:val="0"/>
        <w:tabs>
          <w:tab w:val="left" w:pos="0"/>
          <w:tab w:val="left" w:pos="15840"/>
        </w:tabs>
        <w:spacing w:line="360" w:lineRule="auto"/>
        <w:jc w:val="both"/>
        <w:rPr>
          <w:snapToGrid w:val="0"/>
          <w:szCs w:val="20"/>
        </w:rPr>
      </w:pPr>
    </w:p>
    <w:p w:rsidR="00A9266F" w:rsidRPr="00C667B0" w:rsidRDefault="00A9266F" w:rsidP="00A9266F">
      <w:pPr>
        <w:widowControl w:val="0"/>
        <w:tabs>
          <w:tab w:val="left" w:pos="0"/>
          <w:tab w:val="left" w:pos="15840"/>
        </w:tabs>
        <w:spacing w:line="360" w:lineRule="auto"/>
        <w:jc w:val="both"/>
        <w:rPr>
          <w:snapToGrid w:val="0"/>
          <w:szCs w:val="20"/>
        </w:rPr>
      </w:pPr>
    </w:p>
    <w:p w:rsidR="00A9266F" w:rsidRPr="00C667B0" w:rsidRDefault="00A9266F" w:rsidP="00A9266F">
      <w:pPr>
        <w:widowControl w:val="0"/>
        <w:tabs>
          <w:tab w:val="left" w:pos="0"/>
          <w:tab w:val="left" w:pos="15840"/>
        </w:tabs>
        <w:spacing w:line="360" w:lineRule="auto"/>
        <w:jc w:val="both"/>
        <w:rPr>
          <w:snapToGrid w:val="0"/>
          <w:szCs w:val="20"/>
        </w:rPr>
        <w:sectPr w:rsidR="00A9266F" w:rsidRPr="00C667B0" w:rsidSect="00C667B0">
          <w:pgSz w:w="16840" w:h="11910" w:orient="landscape"/>
          <w:pgMar w:top="1701" w:right="567" w:bottom="567" w:left="567" w:header="0" w:footer="305" w:gutter="0"/>
          <w:cols w:space="720"/>
        </w:sectPr>
      </w:pPr>
    </w:p>
    <w:p w:rsidR="00400499" w:rsidRDefault="00400499" w:rsidP="00400499">
      <w:pPr>
        <w:pStyle w:val="0311"/>
      </w:pPr>
      <w:bookmarkStart w:id="124" w:name="_Toc53994712"/>
      <w:bookmarkEnd w:id="123"/>
      <w:r w:rsidRPr="00400499">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24"/>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Объем финансовых потребностей на реализацию плана развития схемы теплоснабжения Николаевского сельского поселения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A9266F" w:rsidRDefault="00A9266F" w:rsidP="00A9266F">
      <w:pPr>
        <w:spacing w:line="360" w:lineRule="auto"/>
        <w:ind w:firstLine="709"/>
        <w:contextualSpacing/>
        <w:jc w:val="both"/>
        <w:rPr>
          <w:sz w:val="26"/>
          <w:szCs w:val="26"/>
          <w:lang w:eastAsia="en-US"/>
        </w:rPr>
      </w:pPr>
      <w:r w:rsidRPr="00A9266F">
        <w:rPr>
          <w:sz w:val="26"/>
          <w:szCs w:val="26"/>
          <w:lang w:eastAsia="en-US"/>
        </w:rPr>
        <w:t>Полный перечень мероприятий, предлагаемых к реализации, представлен в Главе 7 обосновывающих материалов «Предложения по строительству, реконструкции и техническому перевооружению источников тепловой энергии», Главе 8 обосновывающих материалов «Предложения по строительству и реконструкции тепловых сетей и сооружений на них».</w:t>
      </w: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 xml:space="preserve">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предоставленных заводами-изготовителями данных об ориентировочной стоимости основного и вспомогательного оборудования, также по укрупненным нормативам цены строительства зданий и сооружений городской инфраструктуры НЦС-81-02-19-2020, </w:t>
      </w:r>
      <w:r w:rsidRPr="00A9266F">
        <w:rPr>
          <w:sz w:val="26"/>
          <w:szCs w:val="26"/>
        </w:rPr>
        <w:t xml:space="preserve">с учетом территориальных переводных коэффициентов </w:t>
      </w:r>
      <w:r w:rsidRPr="00A9266F">
        <w:rPr>
          <w:sz w:val="26"/>
          <w:szCs w:val="26"/>
          <w:lang w:eastAsia="en-US"/>
        </w:rPr>
        <w:t>и индексов изменения сметной стоимости строительно-монтажных работ по видам строительства.</w:t>
      </w: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 xml:space="preserve">Оценка финансовых затрат для реализации проектов по реконструкции и строительству тепловых сетей выполнена по </w:t>
      </w:r>
      <w:r w:rsidRPr="00A9266F">
        <w:rPr>
          <w:sz w:val="26"/>
          <w:szCs w:val="26"/>
        </w:rPr>
        <w:t xml:space="preserve">укрупненным нормативам цены строительства наружных тепловых сетей </w:t>
      </w:r>
      <w:r w:rsidRPr="00A9266F">
        <w:rPr>
          <w:sz w:val="26"/>
          <w:szCs w:val="26"/>
          <w:lang w:eastAsia="en-US"/>
        </w:rPr>
        <w:t>НЦС-81-02-19-2020</w:t>
      </w:r>
      <w:r w:rsidRPr="00A9266F">
        <w:rPr>
          <w:sz w:val="26"/>
          <w:szCs w:val="26"/>
        </w:rPr>
        <w:t>, с учетом территориальных переводных коэффициентов и индексов изменения сметной стоимости строительно-монтажных работ по видам строительства.</w:t>
      </w: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Все затраты, реализация которых намечена на период 2019-2036 гг., рассчитаны в ценах соответствующих лет с использованием прогнозных индексов удорожания материалов, работ и оборудования в соответствии с Прогнозом социально-экономического развития Российской Федерации на период до 2036 года.</w:t>
      </w: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В мероприятия по строительству и реконструкции тепловых сетей и сооружению на них входят 7 групп проектов, в том числе:</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1 -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3 - реконструкция тепловых сетей с увеличением диаметра трубопроводов для обеспечения перспективных приростов тепловой нагрузки;</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4 -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5 -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6 - реконструкция тепловых сетей, подлежащих замене в связи с исчерпанием эксплуатационного ресурса;</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7 - строительство или реконструкция насосных станций</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 xml:space="preserve">Группа проектов 8 - </w:t>
      </w:r>
      <w:r w:rsidRPr="00A9266F">
        <w:rPr>
          <w:sz w:val="26"/>
          <w:szCs w:val="26"/>
        </w:rPr>
        <w:t>организации закрытой схемы горячего водоснабжения</w:t>
      </w:r>
      <w:r w:rsidRPr="00A9266F">
        <w:rPr>
          <w:rFonts w:eastAsia="Calibri"/>
          <w:sz w:val="26"/>
          <w:szCs w:val="22"/>
          <w:lang w:eastAsia="en-US"/>
        </w:rPr>
        <w:t>.</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В мероприятия по строительству, реконструкции и техническому перевооружению источников тепловой энергии входят 7 групп проектов, в том числе:</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11 - мероприятия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12 - 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13 – 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14 - мероприятия по реконструкции действующих источников тепловой энергии для обеспечения перспективных приростов тепловых нагрузок;</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15 - мероприятия по реконструкции действующих котельных для повышения эффективности работы;</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16 - мероприятия по реконструкции действующих котельных в связи с физическим износом оборудования;</w:t>
      </w:r>
    </w:p>
    <w:p w:rsidR="00A9266F" w:rsidRPr="00A9266F" w:rsidRDefault="00A9266F" w:rsidP="00A9266F">
      <w:pPr>
        <w:suppressAutoHyphens/>
        <w:spacing w:before="120" w:after="120" w:line="360" w:lineRule="auto"/>
        <w:ind w:left="709" w:hanging="425"/>
        <w:contextualSpacing/>
        <w:jc w:val="both"/>
        <w:rPr>
          <w:rFonts w:eastAsia="Calibri"/>
          <w:sz w:val="26"/>
          <w:szCs w:val="22"/>
          <w:lang w:eastAsia="en-US"/>
        </w:rPr>
      </w:pPr>
      <w:r w:rsidRPr="00A9266F">
        <w:rPr>
          <w:rFonts w:eastAsia="Calibri"/>
          <w:sz w:val="26"/>
          <w:szCs w:val="22"/>
          <w:lang w:eastAsia="en-US"/>
        </w:rPr>
        <w:tab/>
        <w:t>Группа проектов 17 - мероприятия по строительству новых источников тепловой энергии для обеспечения существующих потребителей.</w:t>
      </w:r>
    </w:p>
    <w:p w:rsidR="00A9266F" w:rsidRPr="00A9266F" w:rsidRDefault="00A9266F" w:rsidP="00A9266F">
      <w:pPr>
        <w:suppressAutoHyphens/>
        <w:spacing w:before="120" w:after="120" w:line="360" w:lineRule="auto"/>
        <w:ind w:left="709" w:hanging="425"/>
        <w:contextualSpacing/>
        <w:jc w:val="both"/>
        <w:rPr>
          <w:sz w:val="26"/>
          <w:szCs w:val="26"/>
          <w:lang w:eastAsia="en-US"/>
        </w:rPr>
      </w:pPr>
    </w:p>
    <w:p w:rsidR="00A9266F" w:rsidRPr="00A9266F" w:rsidRDefault="00A9266F" w:rsidP="00A9266F">
      <w:pPr>
        <w:spacing w:line="360" w:lineRule="auto"/>
        <w:ind w:firstLine="709"/>
        <w:contextualSpacing/>
        <w:jc w:val="both"/>
        <w:rPr>
          <w:sz w:val="26"/>
          <w:szCs w:val="26"/>
          <w:lang w:eastAsia="en-US"/>
        </w:rPr>
      </w:pPr>
      <w:r w:rsidRPr="00A9266F">
        <w:rPr>
          <w:sz w:val="26"/>
          <w:szCs w:val="26"/>
          <w:lang w:eastAsia="en-US"/>
        </w:rPr>
        <w:t>Общая потребность в финансировании проектов по строительству и реконструкции тепловых сетей и сооружений на них составляет:</w:t>
      </w:r>
    </w:p>
    <w:p w:rsidR="00A9266F" w:rsidRPr="00A9266F" w:rsidRDefault="005B2F04" w:rsidP="000474C2">
      <w:pPr>
        <w:numPr>
          <w:ilvl w:val="0"/>
          <w:numId w:val="58"/>
        </w:numPr>
        <w:suppressAutoHyphens/>
        <w:spacing w:before="120" w:after="120" w:line="360" w:lineRule="auto"/>
        <w:contextualSpacing/>
        <w:jc w:val="both"/>
        <w:rPr>
          <w:rFonts w:eastAsia="Calibri"/>
          <w:sz w:val="26"/>
          <w:szCs w:val="22"/>
          <w:lang w:eastAsia="en-US"/>
        </w:rPr>
      </w:pPr>
      <w:r>
        <w:rPr>
          <w:rFonts w:eastAsia="Calibri"/>
          <w:sz w:val="26"/>
          <w:szCs w:val="22"/>
          <w:lang w:eastAsia="en-US"/>
        </w:rPr>
        <w:t>365 709,3</w:t>
      </w:r>
      <w:r w:rsidR="00A9266F" w:rsidRPr="00A9266F">
        <w:rPr>
          <w:rFonts w:eastAsia="Calibri"/>
          <w:sz w:val="26"/>
          <w:szCs w:val="22"/>
          <w:lang w:eastAsia="en-US"/>
        </w:rPr>
        <w:t xml:space="preserve"> тыс. руб. (Сценарий 1);</w:t>
      </w:r>
    </w:p>
    <w:p w:rsidR="00A9266F" w:rsidRDefault="005B2F04" w:rsidP="000474C2">
      <w:pPr>
        <w:numPr>
          <w:ilvl w:val="0"/>
          <w:numId w:val="58"/>
        </w:numPr>
        <w:suppressAutoHyphens/>
        <w:spacing w:before="120" w:after="120" w:line="360" w:lineRule="auto"/>
        <w:contextualSpacing/>
        <w:jc w:val="both"/>
        <w:rPr>
          <w:rFonts w:eastAsia="Calibri"/>
          <w:sz w:val="26"/>
          <w:szCs w:val="22"/>
          <w:lang w:eastAsia="en-US"/>
        </w:rPr>
      </w:pPr>
      <w:r>
        <w:rPr>
          <w:rFonts w:eastAsia="Calibri"/>
          <w:sz w:val="26"/>
          <w:szCs w:val="22"/>
          <w:lang w:eastAsia="en-US"/>
        </w:rPr>
        <w:t>294 095,6</w:t>
      </w:r>
      <w:r w:rsidR="009101C9">
        <w:rPr>
          <w:rFonts w:eastAsia="Calibri"/>
          <w:sz w:val="26"/>
          <w:szCs w:val="22"/>
          <w:lang w:eastAsia="en-US"/>
        </w:rPr>
        <w:t xml:space="preserve"> тыс. руб. (Сценарий 2);</w:t>
      </w:r>
    </w:p>
    <w:p w:rsidR="009101C9" w:rsidRPr="00A9266F" w:rsidRDefault="009B0C49" w:rsidP="000474C2">
      <w:pPr>
        <w:numPr>
          <w:ilvl w:val="0"/>
          <w:numId w:val="58"/>
        </w:numPr>
        <w:suppressAutoHyphens/>
        <w:spacing w:before="120" w:after="120" w:line="360" w:lineRule="auto"/>
        <w:contextualSpacing/>
        <w:jc w:val="both"/>
        <w:rPr>
          <w:rFonts w:eastAsia="Calibri"/>
          <w:sz w:val="26"/>
          <w:szCs w:val="22"/>
          <w:lang w:eastAsia="en-US"/>
        </w:rPr>
      </w:pPr>
      <w:r>
        <w:rPr>
          <w:rFonts w:eastAsia="Calibri"/>
          <w:sz w:val="26"/>
          <w:szCs w:val="22"/>
          <w:lang w:eastAsia="en-US"/>
        </w:rPr>
        <w:t>359 008,6</w:t>
      </w:r>
      <w:r w:rsidR="009101C9">
        <w:rPr>
          <w:rFonts w:eastAsia="Calibri"/>
          <w:sz w:val="26"/>
          <w:szCs w:val="22"/>
          <w:lang w:eastAsia="en-US"/>
        </w:rPr>
        <w:t xml:space="preserve"> тыс. руб. (Сценарий 3).</w:t>
      </w:r>
    </w:p>
    <w:p w:rsidR="00662CE8" w:rsidRDefault="00662CE8" w:rsidP="00662CE8">
      <w:pPr>
        <w:pStyle w:val="00"/>
        <w:rPr>
          <w:lang w:eastAsia="en-US"/>
        </w:rPr>
      </w:pPr>
    </w:p>
    <w:p w:rsidR="00A30383" w:rsidRDefault="00A30383" w:rsidP="00662CE8">
      <w:pPr>
        <w:pStyle w:val="00"/>
        <w:rPr>
          <w:lang w:eastAsia="en-US"/>
        </w:rPr>
      </w:pPr>
      <w:r>
        <w:rPr>
          <w:lang w:eastAsia="en-US"/>
        </w:rPr>
        <w:t xml:space="preserve">Сводные финансовые потребности для строительства и модернизации тепловых сетей для сценариев 1,2 представлены на таблицах </w:t>
      </w:r>
      <w:fldSimple w:instr=" REF  _Ref49875394 \h \r \t  \* MERGEFORMAT ">
        <w:r w:rsidR="002A2B5F">
          <w:rPr>
            <w:lang w:eastAsia="en-US"/>
          </w:rPr>
          <w:t>38</w:t>
        </w:r>
      </w:fldSimple>
      <w:r>
        <w:rPr>
          <w:lang w:eastAsia="en-US"/>
        </w:rPr>
        <w:t xml:space="preserve">, </w:t>
      </w:r>
      <w:fldSimple w:instr=" REF  _Ref49875395 \h \r \t  \* MERGEFORMAT ">
        <w:r w:rsidR="002A2B5F">
          <w:rPr>
            <w:lang w:eastAsia="en-US"/>
          </w:rPr>
          <w:t>39</w:t>
        </w:r>
      </w:fldSimple>
      <w:r w:rsidR="00752A12">
        <w:rPr>
          <w:lang w:eastAsia="en-US"/>
        </w:rPr>
        <w:t>, 40</w:t>
      </w:r>
      <w:r>
        <w:rPr>
          <w:lang w:eastAsia="en-US"/>
        </w:rPr>
        <w:t>.</w:t>
      </w:r>
    </w:p>
    <w:p w:rsidR="00A30383" w:rsidRDefault="00A30383" w:rsidP="00662CE8">
      <w:pPr>
        <w:pStyle w:val="00"/>
        <w:rPr>
          <w:lang w:eastAsia="en-US"/>
        </w:rPr>
      </w:pPr>
    </w:p>
    <w:p w:rsidR="00A30383" w:rsidRDefault="00A30383" w:rsidP="00662CE8">
      <w:pPr>
        <w:pStyle w:val="00"/>
        <w:rPr>
          <w:lang w:eastAsia="en-US"/>
        </w:rPr>
        <w:sectPr w:rsidR="00A30383" w:rsidSect="00662CE8">
          <w:pgSz w:w="11906" w:h="16838"/>
          <w:pgMar w:top="1134" w:right="567" w:bottom="567" w:left="1701" w:header="708" w:footer="403" w:gutter="0"/>
          <w:cols w:space="708"/>
          <w:docGrid w:linePitch="360"/>
        </w:sectPr>
      </w:pPr>
    </w:p>
    <w:p w:rsidR="00A30383" w:rsidRPr="00873C9D"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25" w:name="_Ref49875394"/>
      <w:r w:rsidRPr="00873C9D">
        <w:rPr>
          <w:rFonts w:eastAsiaTheme="minorEastAsia"/>
          <w:lang w:eastAsia="en-US"/>
        </w:rPr>
        <w:t>Сводные финансовые потребности для строительства и модернизации тепловых сетей. Сценарий 1</w:t>
      </w:r>
      <w:bookmarkEnd w:id="125"/>
    </w:p>
    <w:tbl>
      <w:tblPr>
        <w:tblW w:w="5000" w:type="pct"/>
        <w:tblLook w:val="04A0"/>
      </w:tblPr>
      <w:tblGrid>
        <w:gridCol w:w="469"/>
        <w:gridCol w:w="1372"/>
        <w:gridCol w:w="2898"/>
        <w:gridCol w:w="2153"/>
        <w:gridCol w:w="608"/>
        <w:gridCol w:w="869"/>
        <w:gridCol w:w="828"/>
        <w:gridCol w:w="745"/>
        <w:gridCol w:w="745"/>
        <w:gridCol w:w="745"/>
        <w:gridCol w:w="745"/>
        <w:gridCol w:w="745"/>
        <w:gridCol w:w="745"/>
        <w:gridCol w:w="567"/>
        <w:gridCol w:w="688"/>
        <w:gridCol w:w="1000"/>
      </w:tblGrid>
      <w:tr w:rsidR="00A30383" w:rsidRPr="00C667B0" w:rsidTr="00E36559">
        <w:trPr>
          <w:trHeight w:val="255"/>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 п/п</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Pr>
                <w:b/>
                <w:color w:val="000000"/>
                <w:sz w:val="16"/>
                <w:szCs w:val="16"/>
              </w:rPr>
              <w:t>Наименование источника</w:t>
            </w:r>
          </w:p>
        </w:tc>
        <w:tc>
          <w:tcPr>
            <w:tcW w:w="910"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Наименование мероприятия</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Источник финансирования</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2020</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2021</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2022</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2023</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2024</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2025</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2026</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2027</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2028</w:t>
            </w:r>
          </w:p>
        </w:tc>
        <w:tc>
          <w:tcPr>
            <w:tcW w:w="178"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2029</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Pr>
                <w:b/>
                <w:color w:val="000000"/>
                <w:sz w:val="16"/>
                <w:szCs w:val="16"/>
              </w:rPr>
              <w:t>2030-2036</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Итого</w:t>
            </w:r>
          </w:p>
        </w:tc>
      </w:tr>
      <w:tr w:rsidR="00A30383" w:rsidRPr="00C667B0" w:rsidTr="00E36559">
        <w:trPr>
          <w:trHeight w:val="255"/>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A30383" w:rsidRPr="00C667B0" w:rsidRDefault="00A30383" w:rsidP="00E36559">
            <w:pPr>
              <w:jc w:val="center"/>
              <w:rPr>
                <w:color w:val="000000"/>
                <w:sz w:val="16"/>
                <w:szCs w:val="16"/>
              </w:rPr>
            </w:pPr>
            <w:r w:rsidRPr="00C667B0">
              <w:rPr>
                <w:color w:val="000000"/>
                <w:sz w:val="16"/>
                <w:szCs w:val="16"/>
              </w:rPr>
              <w:t>Мероприятия по сетям</w:t>
            </w:r>
          </w:p>
        </w:tc>
      </w:tr>
      <w:tr w:rsidR="005B2F04" w:rsidRPr="00C667B0" w:rsidTr="00C010B0">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1</w:t>
            </w:r>
          </w:p>
        </w:tc>
        <w:tc>
          <w:tcPr>
            <w:tcW w:w="431"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№1</w:t>
            </w:r>
          </w:p>
        </w:tc>
        <w:tc>
          <w:tcPr>
            <w:tcW w:w="910"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lang w:val="en-US"/>
              </w:rPr>
            </w:pPr>
            <w:r w:rsidRPr="003265DD">
              <w:rPr>
                <w:color w:val="000000"/>
                <w:sz w:val="16"/>
                <w:szCs w:val="16"/>
              </w:rPr>
              <w:t>Плата за подключение</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14780,7</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14780,7</w:t>
            </w:r>
          </w:p>
        </w:tc>
      </w:tr>
      <w:tr w:rsidR="005B2F04" w:rsidRPr="00C667B0" w:rsidTr="00C010B0">
        <w:trPr>
          <w:trHeight w:val="255"/>
        </w:trPr>
        <w:tc>
          <w:tcPr>
            <w:tcW w:w="147" w:type="pct"/>
            <w:vMerge/>
            <w:tcBorders>
              <w:top w:val="nil"/>
              <w:left w:val="single" w:sz="4" w:space="0" w:color="auto"/>
              <w:bottom w:val="single" w:sz="4" w:space="0" w:color="000000"/>
              <w:right w:val="single" w:sz="4" w:space="0" w:color="auto"/>
            </w:tcBorders>
            <w:vAlign w:val="center"/>
          </w:tcPr>
          <w:p w:rsidR="005B2F04" w:rsidRPr="00C667B0" w:rsidRDefault="005B2F04" w:rsidP="005B2F04">
            <w:pPr>
              <w:rPr>
                <w:color w:val="000000"/>
                <w:sz w:val="16"/>
                <w:szCs w:val="16"/>
              </w:rPr>
            </w:pPr>
          </w:p>
        </w:tc>
        <w:tc>
          <w:tcPr>
            <w:tcW w:w="431"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№2</w:t>
            </w:r>
          </w:p>
        </w:tc>
        <w:tc>
          <w:tcPr>
            <w:tcW w:w="910" w:type="pct"/>
            <w:vMerge/>
            <w:tcBorders>
              <w:top w:val="nil"/>
              <w:left w:val="single" w:sz="4" w:space="0" w:color="auto"/>
              <w:bottom w:val="single" w:sz="4" w:space="0" w:color="000000"/>
              <w:right w:val="single" w:sz="4" w:space="0" w:color="auto"/>
            </w:tcBorders>
            <w:vAlign w:val="center"/>
            <w:hideMark/>
          </w:tcPr>
          <w:p w:rsidR="005B2F04" w:rsidRPr="00C667B0" w:rsidRDefault="005B2F04" w:rsidP="005B2F04">
            <w:pPr>
              <w:rPr>
                <w:color w:val="000000"/>
                <w:sz w:val="16"/>
                <w:szCs w:val="16"/>
              </w:rPr>
            </w:pPr>
          </w:p>
        </w:tc>
        <w:tc>
          <w:tcPr>
            <w:tcW w:w="676" w:type="pct"/>
            <w:vMerge/>
            <w:tcBorders>
              <w:top w:val="nil"/>
              <w:left w:val="single" w:sz="4" w:space="0" w:color="auto"/>
              <w:bottom w:val="single" w:sz="4" w:space="0" w:color="000000"/>
              <w:right w:val="single" w:sz="4" w:space="0" w:color="auto"/>
            </w:tcBorders>
            <w:vAlign w:val="center"/>
            <w:hideMark/>
          </w:tcPr>
          <w:p w:rsidR="005B2F04" w:rsidRPr="003265DD" w:rsidRDefault="005B2F04" w:rsidP="005B2F04">
            <w:pPr>
              <w:rPr>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130440,4</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24540,5</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154980,9</w:t>
            </w:r>
          </w:p>
        </w:tc>
      </w:tr>
      <w:tr w:rsidR="005B2F04" w:rsidRPr="00C667B0" w:rsidTr="00C010B0">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2</w:t>
            </w:r>
          </w:p>
        </w:tc>
        <w:tc>
          <w:tcPr>
            <w:tcW w:w="431"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№1</w:t>
            </w:r>
          </w:p>
        </w:tc>
        <w:tc>
          <w:tcPr>
            <w:tcW w:w="910"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Реконструкция тепловых сетей, подлежащих замене в связи с исчерпанием эксплуатационного ресурса</w:t>
            </w:r>
          </w:p>
        </w:tc>
        <w:tc>
          <w:tcPr>
            <w:tcW w:w="676"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Амортизационные отчисления</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2167,2</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27797,7</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93760,8</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123725,7</w:t>
            </w:r>
          </w:p>
        </w:tc>
      </w:tr>
      <w:tr w:rsidR="005B2F04" w:rsidRPr="00C667B0" w:rsidTr="00C010B0">
        <w:trPr>
          <w:trHeight w:val="255"/>
        </w:trPr>
        <w:tc>
          <w:tcPr>
            <w:tcW w:w="147" w:type="pct"/>
            <w:vMerge/>
            <w:tcBorders>
              <w:top w:val="nil"/>
              <w:left w:val="single" w:sz="4" w:space="0" w:color="auto"/>
              <w:bottom w:val="single" w:sz="4" w:space="0" w:color="000000"/>
              <w:right w:val="single" w:sz="4" w:space="0" w:color="auto"/>
            </w:tcBorders>
            <w:vAlign w:val="center"/>
          </w:tcPr>
          <w:p w:rsidR="005B2F04" w:rsidRPr="00C667B0" w:rsidRDefault="005B2F04" w:rsidP="005B2F04">
            <w:pPr>
              <w:rPr>
                <w:color w:val="000000"/>
                <w:sz w:val="16"/>
                <w:szCs w:val="16"/>
              </w:rPr>
            </w:pPr>
          </w:p>
        </w:tc>
        <w:tc>
          <w:tcPr>
            <w:tcW w:w="431"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№2</w:t>
            </w:r>
          </w:p>
        </w:tc>
        <w:tc>
          <w:tcPr>
            <w:tcW w:w="910" w:type="pct"/>
            <w:vMerge/>
            <w:tcBorders>
              <w:top w:val="nil"/>
              <w:left w:val="single" w:sz="4" w:space="0" w:color="auto"/>
              <w:bottom w:val="single" w:sz="4" w:space="0" w:color="000000"/>
              <w:right w:val="single" w:sz="4" w:space="0" w:color="auto"/>
            </w:tcBorders>
            <w:vAlign w:val="center"/>
            <w:hideMark/>
          </w:tcPr>
          <w:p w:rsidR="005B2F04" w:rsidRPr="00C667B0" w:rsidRDefault="005B2F04" w:rsidP="005B2F04">
            <w:pPr>
              <w:rPr>
                <w:color w:val="000000"/>
                <w:sz w:val="16"/>
                <w:szCs w:val="16"/>
              </w:rPr>
            </w:pPr>
          </w:p>
        </w:tc>
        <w:tc>
          <w:tcPr>
            <w:tcW w:w="676" w:type="pct"/>
            <w:vMerge/>
            <w:tcBorders>
              <w:top w:val="nil"/>
              <w:left w:val="single" w:sz="4" w:space="0" w:color="auto"/>
              <w:bottom w:val="single" w:sz="4" w:space="0" w:color="000000"/>
              <w:right w:val="single" w:sz="4" w:space="0" w:color="auto"/>
            </w:tcBorders>
            <w:vAlign w:val="center"/>
            <w:hideMark/>
          </w:tcPr>
          <w:p w:rsidR="005B2F04" w:rsidRPr="003265DD" w:rsidRDefault="005B2F04" w:rsidP="005B2F04">
            <w:pPr>
              <w:rPr>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1793,7</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4663,7</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970,1</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7427,5</w:t>
            </w:r>
          </w:p>
        </w:tc>
      </w:tr>
      <w:tr w:rsidR="005B2F04" w:rsidRPr="00C667B0" w:rsidTr="00C010B0">
        <w:trPr>
          <w:trHeight w:val="255"/>
        </w:trPr>
        <w:tc>
          <w:tcPr>
            <w:tcW w:w="147" w:type="pc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3</w:t>
            </w:r>
          </w:p>
        </w:tc>
        <w:tc>
          <w:tcPr>
            <w:tcW w:w="431"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№2</w:t>
            </w:r>
          </w:p>
        </w:tc>
        <w:tc>
          <w:tcPr>
            <w:tcW w:w="910" w:type="pc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Строительство и реконструкция насосных станций</w:t>
            </w:r>
          </w:p>
        </w:tc>
        <w:tc>
          <w:tcPr>
            <w:tcW w:w="676" w:type="pc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Региональный бюджет</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10691,6</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11119,3</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21810,9</w:t>
            </w:r>
          </w:p>
        </w:tc>
      </w:tr>
      <w:tr w:rsidR="005B2F04" w:rsidRPr="00C667B0" w:rsidTr="00C010B0">
        <w:trPr>
          <w:trHeight w:val="255"/>
        </w:trPr>
        <w:tc>
          <w:tcPr>
            <w:tcW w:w="147" w:type="pct"/>
            <w:vMerge w:val="restart"/>
            <w:tcBorders>
              <w:top w:val="nil"/>
              <w:left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4</w:t>
            </w:r>
          </w:p>
        </w:tc>
        <w:tc>
          <w:tcPr>
            <w:tcW w:w="431"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№1</w:t>
            </w:r>
          </w:p>
        </w:tc>
        <w:tc>
          <w:tcPr>
            <w:tcW w:w="910" w:type="pct"/>
            <w:vMerge w:val="restart"/>
            <w:tcBorders>
              <w:top w:val="nil"/>
              <w:left w:val="nil"/>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Переход на закрытую схему</w:t>
            </w:r>
            <w:r w:rsidRPr="00C667B0">
              <w:rPr>
                <w:color w:val="000000"/>
                <w:sz w:val="16"/>
                <w:szCs w:val="16"/>
              </w:rPr>
              <w:t xml:space="preserve"> ГВС</w:t>
            </w:r>
          </w:p>
        </w:tc>
        <w:tc>
          <w:tcPr>
            <w:tcW w:w="676" w:type="pct"/>
            <w:vMerge w:val="restart"/>
            <w:tcBorders>
              <w:top w:val="nil"/>
              <w:left w:val="nil"/>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Муниципальный бюджет</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26479,4</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26479,4</w:t>
            </w:r>
          </w:p>
        </w:tc>
      </w:tr>
      <w:tr w:rsidR="005B2F04" w:rsidRPr="00C667B0" w:rsidTr="00C010B0">
        <w:trPr>
          <w:trHeight w:val="255"/>
        </w:trPr>
        <w:tc>
          <w:tcPr>
            <w:tcW w:w="147" w:type="pct"/>
            <w:vMerge/>
            <w:tcBorders>
              <w:left w:val="single" w:sz="4" w:space="0" w:color="auto"/>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431"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№2</w:t>
            </w:r>
          </w:p>
        </w:tc>
        <w:tc>
          <w:tcPr>
            <w:tcW w:w="910" w:type="pct"/>
            <w:vMerge/>
            <w:tcBorders>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676" w:type="pct"/>
            <w:vMerge/>
            <w:tcBorders>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16504,2</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16504,2</w:t>
            </w:r>
          </w:p>
        </w:tc>
      </w:tr>
      <w:tr w:rsidR="005B2F04" w:rsidRPr="00C667B0" w:rsidTr="00C010B0">
        <w:trPr>
          <w:trHeight w:val="255"/>
        </w:trPr>
        <w:tc>
          <w:tcPr>
            <w:tcW w:w="216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B2F04" w:rsidRPr="00C667B0" w:rsidRDefault="005B2F04" w:rsidP="005B2F04">
            <w:pPr>
              <w:jc w:val="center"/>
              <w:rPr>
                <w:b/>
                <w:bCs/>
                <w:color w:val="000000"/>
                <w:sz w:val="16"/>
                <w:szCs w:val="16"/>
              </w:rPr>
            </w:pPr>
            <w:r w:rsidRPr="00C667B0">
              <w:rPr>
                <w:b/>
                <w:bCs/>
                <w:color w:val="000000"/>
                <w:sz w:val="16"/>
                <w:szCs w:val="16"/>
              </w:rPr>
              <w:t>Всего по сетям, в том числе:</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202857,2</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68121,2</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94730,9</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365709,3</w:t>
            </w:r>
          </w:p>
        </w:tc>
      </w:tr>
      <w:tr w:rsidR="005B2F04" w:rsidRPr="00C667B0" w:rsidTr="00C010B0">
        <w:trPr>
          <w:trHeight w:val="255"/>
        </w:trPr>
        <w:tc>
          <w:tcPr>
            <w:tcW w:w="2163"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5B2F04" w:rsidRPr="00C667B0" w:rsidRDefault="005B2F04" w:rsidP="005B2F04">
            <w:pPr>
              <w:jc w:val="center"/>
              <w:rPr>
                <w:b/>
                <w:bCs/>
                <w:color w:val="000000"/>
                <w:sz w:val="16"/>
                <w:szCs w:val="16"/>
              </w:rPr>
            </w:pPr>
            <w:r>
              <w:rPr>
                <w:b/>
                <w:bCs/>
                <w:color w:val="000000"/>
                <w:sz w:val="16"/>
                <w:szCs w:val="16"/>
              </w:rPr>
              <w:t>Котельная №1</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43427,3</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27797,7</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93760,8</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164985,8</w:t>
            </w:r>
          </w:p>
        </w:tc>
      </w:tr>
      <w:tr w:rsidR="005B2F04" w:rsidRPr="00C667B0" w:rsidTr="00C010B0">
        <w:trPr>
          <w:trHeight w:val="255"/>
        </w:trPr>
        <w:tc>
          <w:tcPr>
            <w:tcW w:w="2163"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5B2F04" w:rsidRPr="00C667B0" w:rsidRDefault="005B2F04" w:rsidP="005B2F04">
            <w:pPr>
              <w:jc w:val="center"/>
              <w:rPr>
                <w:b/>
                <w:bCs/>
                <w:color w:val="000000"/>
                <w:sz w:val="16"/>
                <w:szCs w:val="16"/>
              </w:rPr>
            </w:pPr>
            <w:r>
              <w:rPr>
                <w:b/>
                <w:bCs/>
                <w:color w:val="000000"/>
                <w:sz w:val="16"/>
                <w:szCs w:val="16"/>
              </w:rPr>
              <w:t>Котельная №2</w:t>
            </w:r>
          </w:p>
        </w:tc>
        <w:tc>
          <w:tcPr>
            <w:tcW w:w="191"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7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159429,9</w:t>
            </w:r>
          </w:p>
        </w:tc>
        <w:tc>
          <w:tcPr>
            <w:tcW w:w="260"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40323,5</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970,1</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6"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31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200723,5</w:t>
            </w:r>
          </w:p>
        </w:tc>
      </w:tr>
    </w:tbl>
    <w:p w:rsidR="00A30383" w:rsidRPr="00C667B0" w:rsidRDefault="00A30383" w:rsidP="00A30383">
      <w:pPr>
        <w:widowControl w:val="0"/>
        <w:tabs>
          <w:tab w:val="left" w:pos="0"/>
          <w:tab w:val="left" w:pos="15840"/>
        </w:tabs>
        <w:spacing w:line="360" w:lineRule="auto"/>
        <w:ind w:firstLine="707"/>
        <w:jc w:val="both"/>
        <w:rPr>
          <w:snapToGrid w:val="0"/>
          <w:szCs w:val="20"/>
        </w:rPr>
        <w:sectPr w:rsidR="00A30383" w:rsidRPr="00C667B0" w:rsidSect="00C667B0">
          <w:pgSz w:w="16840" w:h="11910" w:orient="landscape"/>
          <w:pgMar w:top="1701" w:right="567" w:bottom="567" w:left="567" w:header="0" w:footer="305" w:gutter="0"/>
          <w:cols w:space="720"/>
        </w:sectPr>
      </w:pPr>
    </w:p>
    <w:p w:rsidR="00A30383" w:rsidRPr="00873C9D"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26" w:name="_Ref49875395"/>
      <w:r w:rsidRPr="00873C9D">
        <w:rPr>
          <w:rFonts w:eastAsiaTheme="minorEastAsia"/>
          <w:lang w:eastAsia="en-US"/>
        </w:rPr>
        <w:t>Сводные финансовые потребности для строительства и модерни</w:t>
      </w:r>
      <w:r>
        <w:rPr>
          <w:rFonts w:eastAsiaTheme="minorEastAsia"/>
          <w:lang w:eastAsia="en-US"/>
        </w:rPr>
        <w:t>зации тепловых сетей. Сценарий 2</w:t>
      </w:r>
      <w:bookmarkEnd w:id="126"/>
    </w:p>
    <w:tbl>
      <w:tblPr>
        <w:tblW w:w="5000" w:type="pct"/>
        <w:tblLook w:val="04A0"/>
      </w:tblPr>
      <w:tblGrid>
        <w:gridCol w:w="452"/>
        <w:gridCol w:w="1306"/>
        <w:gridCol w:w="2773"/>
        <w:gridCol w:w="2073"/>
        <w:gridCol w:w="577"/>
        <w:gridCol w:w="872"/>
        <w:gridCol w:w="872"/>
        <w:gridCol w:w="746"/>
        <w:gridCol w:w="715"/>
        <w:gridCol w:w="715"/>
        <w:gridCol w:w="715"/>
        <w:gridCol w:w="715"/>
        <w:gridCol w:w="715"/>
        <w:gridCol w:w="550"/>
        <w:gridCol w:w="654"/>
        <w:gridCol w:w="903"/>
      </w:tblGrid>
      <w:tr w:rsidR="00A30383" w:rsidRPr="00C667B0" w:rsidTr="00C010B0">
        <w:trPr>
          <w:trHeight w:val="255"/>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 п/п</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Pr>
                <w:b/>
                <w:color w:val="000000"/>
                <w:sz w:val="16"/>
                <w:szCs w:val="16"/>
              </w:rPr>
              <w:t>Наименование источника</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Наименование мероприятия</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Источник финансирования</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2022</w:t>
            </w: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2023</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2024</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2025</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2026</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2027</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2028</w:t>
            </w:r>
          </w:p>
        </w:tc>
        <w:tc>
          <w:tcPr>
            <w:tcW w:w="179"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2029</w:t>
            </w:r>
          </w:p>
        </w:tc>
        <w:tc>
          <w:tcPr>
            <w:tcW w:w="213"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Pr>
                <w:b/>
                <w:color w:val="000000"/>
                <w:sz w:val="16"/>
                <w:szCs w:val="16"/>
              </w:rPr>
              <w:t>2030-2036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A30383" w:rsidRPr="00C667B0" w:rsidRDefault="00A30383" w:rsidP="00E36559">
            <w:pPr>
              <w:jc w:val="center"/>
              <w:rPr>
                <w:b/>
                <w:color w:val="000000"/>
                <w:sz w:val="16"/>
                <w:szCs w:val="16"/>
              </w:rPr>
            </w:pPr>
            <w:r w:rsidRPr="00C667B0">
              <w:rPr>
                <w:b/>
                <w:color w:val="000000"/>
                <w:sz w:val="16"/>
                <w:szCs w:val="16"/>
              </w:rPr>
              <w:t>Итого</w:t>
            </w:r>
          </w:p>
        </w:tc>
      </w:tr>
      <w:tr w:rsidR="00A30383" w:rsidRPr="00C667B0" w:rsidTr="00E36559">
        <w:trPr>
          <w:trHeight w:val="255"/>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A30383" w:rsidRPr="00C667B0" w:rsidRDefault="00A30383" w:rsidP="00E36559">
            <w:pPr>
              <w:jc w:val="center"/>
              <w:rPr>
                <w:color w:val="000000"/>
                <w:sz w:val="16"/>
                <w:szCs w:val="16"/>
              </w:rPr>
            </w:pPr>
            <w:r w:rsidRPr="00C667B0">
              <w:rPr>
                <w:color w:val="000000"/>
                <w:sz w:val="16"/>
                <w:szCs w:val="16"/>
              </w:rPr>
              <w:t>Мероприятия по сетям</w:t>
            </w:r>
          </w:p>
        </w:tc>
      </w:tr>
      <w:tr w:rsidR="005B2F04" w:rsidRPr="00C667B0" w:rsidTr="00C010B0">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1</w:t>
            </w:r>
          </w:p>
        </w:tc>
        <w:tc>
          <w:tcPr>
            <w:tcW w:w="425"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№1</w:t>
            </w:r>
          </w:p>
        </w:tc>
        <w:tc>
          <w:tcPr>
            <w:tcW w:w="903"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675"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lang w:val="en-US"/>
              </w:rPr>
            </w:pPr>
            <w:r w:rsidRPr="003265DD">
              <w:rPr>
                <w:color w:val="000000"/>
                <w:sz w:val="16"/>
                <w:szCs w:val="16"/>
              </w:rPr>
              <w:t>Плата за подключение</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14780,7</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14780,7</w:t>
            </w:r>
          </w:p>
        </w:tc>
      </w:tr>
      <w:tr w:rsidR="005B2F04" w:rsidRPr="00C667B0" w:rsidTr="00C010B0">
        <w:trPr>
          <w:trHeight w:val="255"/>
        </w:trPr>
        <w:tc>
          <w:tcPr>
            <w:tcW w:w="147" w:type="pct"/>
            <w:vMerge/>
            <w:tcBorders>
              <w:top w:val="nil"/>
              <w:left w:val="single" w:sz="4" w:space="0" w:color="auto"/>
              <w:bottom w:val="single" w:sz="4" w:space="0" w:color="000000"/>
              <w:right w:val="single" w:sz="4" w:space="0" w:color="auto"/>
            </w:tcBorders>
            <w:vAlign w:val="center"/>
          </w:tcPr>
          <w:p w:rsidR="005B2F04" w:rsidRPr="00C667B0" w:rsidRDefault="005B2F04" w:rsidP="005B2F04">
            <w:pPr>
              <w:rPr>
                <w:color w:val="000000"/>
                <w:sz w:val="16"/>
                <w:szCs w:val="16"/>
              </w:rPr>
            </w:pPr>
          </w:p>
        </w:tc>
        <w:tc>
          <w:tcPr>
            <w:tcW w:w="425"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№2</w:t>
            </w:r>
          </w:p>
        </w:tc>
        <w:tc>
          <w:tcPr>
            <w:tcW w:w="903" w:type="pct"/>
            <w:vMerge/>
            <w:tcBorders>
              <w:top w:val="nil"/>
              <w:left w:val="single" w:sz="4" w:space="0" w:color="auto"/>
              <w:bottom w:val="single" w:sz="4" w:space="0" w:color="000000"/>
              <w:right w:val="single" w:sz="4" w:space="0" w:color="auto"/>
            </w:tcBorders>
            <w:vAlign w:val="center"/>
            <w:hideMark/>
          </w:tcPr>
          <w:p w:rsidR="005B2F04" w:rsidRPr="00C667B0" w:rsidRDefault="005B2F04" w:rsidP="005B2F04">
            <w:pPr>
              <w:rPr>
                <w:color w:val="000000"/>
                <w:sz w:val="16"/>
                <w:szCs w:val="16"/>
              </w:rPr>
            </w:pPr>
          </w:p>
        </w:tc>
        <w:tc>
          <w:tcPr>
            <w:tcW w:w="675" w:type="pct"/>
            <w:vMerge/>
            <w:tcBorders>
              <w:top w:val="nil"/>
              <w:left w:val="single" w:sz="4" w:space="0" w:color="auto"/>
              <w:bottom w:val="single" w:sz="4" w:space="0" w:color="000000"/>
              <w:right w:val="single" w:sz="4" w:space="0" w:color="auto"/>
            </w:tcBorders>
            <w:vAlign w:val="center"/>
            <w:hideMark/>
          </w:tcPr>
          <w:p w:rsidR="005B2F04" w:rsidRPr="0036701C" w:rsidRDefault="005B2F04" w:rsidP="005B2F04">
            <w:pPr>
              <w:rPr>
                <w:color w:val="000000"/>
                <w:sz w:val="16"/>
                <w:szCs w:val="16"/>
                <w:highlight w:val="yellow"/>
              </w:rPr>
            </w:pP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58826,7</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24540,5</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83367,2</w:t>
            </w:r>
          </w:p>
        </w:tc>
      </w:tr>
      <w:tr w:rsidR="005B2F04" w:rsidRPr="00C667B0" w:rsidTr="00C010B0">
        <w:trPr>
          <w:trHeight w:val="255"/>
        </w:trPr>
        <w:tc>
          <w:tcPr>
            <w:tcW w:w="147" w:type="pct"/>
            <w:vMerge w:val="restar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2</w:t>
            </w:r>
          </w:p>
        </w:tc>
        <w:tc>
          <w:tcPr>
            <w:tcW w:w="425"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№1</w:t>
            </w:r>
          </w:p>
        </w:tc>
        <w:tc>
          <w:tcPr>
            <w:tcW w:w="903"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Реконструкция тепловых сетей, подлежащих замене в связи с исчерпанием эксплуатационного ресурса</w:t>
            </w:r>
          </w:p>
        </w:tc>
        <w:tc>
          <w:tcPr>
            <w:tcW w:w="675" w:type="pct"/>
            <w:vMerge w:val="restar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Амортизационные отчисления</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2167,2</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27797,7</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93760,8</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123725,7</w:t>
            </w:r>
          </w:p>
        </w:tc>
      </w:tr>
      <w:tr w:rsidR="005B2F04" w:rsidRPr="00C667B0" w:rsidTr="00C010B0">
        <w:trPr>
          <w:trHeight w:val="255"/>
        </w:trPr>
        <w:tc>
          <w:tcPr>
            <w:tcW w:w="147" w:type="pct"/>
            <w:vMerge/>
            <w:tcBorders>
              <w:top w:val="nil"/>
              <w:left w:val="single" w:sz="4" w:space="0" w:color="auto"/>
              <w:bottom w:val="single" w:sz="4" w:space="0" w:color="000000"/>
              <w:right w:val="single" w:sz="4" w:space="0" w:color="auto"/>
            </w:tcBorders>
            <w:vAlign w:val="center"/>
          </w:tcPr>
          <w:p w:rsidR="005B2F04" w:rsidRPr="00C667B0" w:rsidRDefault="005B2F04" w:rsidP="005B2F04">
            <w:pPr>
              <w:rPr>
                <w:color w:val="000000"/>
                <w:sz w:val="16"/>
                <w:szCs w:val="16"/>
              </w:rPr>
            </w:pPr>
          </w:p>
        </w:tc>
        <w:tc>
          <w:tcPr>
            <w:tcW w:w="425"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№2</w:t>
            </w:r>
          </w:p>
        </w:tc>
        <w:tc>
          <w:tcPr>
            <w:tcW w:w="903" w:type="pct"/>
            <w:vMerge/>
            <w:tcBorders>
              <w:top w:val="nil"/>
              <w:left w:val="single" w:sz="4" w:space="0" w:color="auto"/>
              <w:bottom w:val="single" w:sz="4" w:space="0" w:color="000000"/>
              <w:right w:val="single" w:sz="4" w:space="0" w:color="auto"/>
            </w:tcBorders>
            <w:vAlign w:val="center"/>
            <w:hideMark/>
          </w:tcPr>
          <w:p w:rsidR="005B2F04" w:rsidRPr="00C667B0" w:rsidRDefault="005B2F04" w:rsidP="005B2F04">
            <w:pPr>
              <w:rPr>
                <w:color w:val="000000"/>
                <w:sz w:val="16"/>
                <w:szCs w:val="16"/>
              </w:rPr>
            </w:pPr>
          </w:p>
        </w:tc>
        <w:tc>
          <w:tcPr>
            <w:tcW w:w="675" w:type="pct"/>
            <w:vMerge/>
            <w:tcBorders>
              <w:top w:val="nil"/>
              <w:left w:val="single" w:sz="4" w:space="0" w:color="auto"/>
              <w:bottom w:val="single" w:sz="4" w:space="0" w:color="000000"/>
              <w:right w:val="single" w:sz="4" w:space="0" w:color="auto"/>
            </w:tcBorders>
            <w:vAlign w:val="center"/>
            <w:hideMark/>
          </w:tcPr>
          <w:p w:rsidR="005B2F04" w:rsidRPr="0036701C" w:rsidRDefault="005B2F04" w:rsidP="005B2F04">
            <w:pPr>
              <w:rPr>
                <w:color w:val="000000"/>
                <w:sz w:val="16"/>
                <w:szCs w:val="16"/>
                <w:highlight w:val="yellow"/>
              </w:rPr>
            </w:pP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1793,7</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4663,7</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970,1</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7427,5</w:t>
            </w:r>
          </w:p>
        </w:tc>
      </w:tr>
      <w:tr w:rsidR="005B2F04" w:rsidRPr="00C667B0" w:rsidTr="00C010B0">
        <w:trPr>
          <w:trHeight w:val="255"/>
        </w:trPr>
        <w:tc>
          <w:tcPr>
            <w:tcW w:w="147" w:type="pct"/>
            <w:tcBorders>
              <w:top w:val="nil"/>
              <w:left w:val="single" w:sz="4" w:space="0" w:color="auto"/>
              <w:bottom w:val="single" w:sz="4" w:space="0" w:color="000000"/>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3</w:t>
            </w:r>
          </w:p>
        </w:tc>
        <w:tc>
          <w:tcPr>
            <w:tcW w:w="425"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№2</w:t>
            </w:r>
          </w:p>
        </w:tc>
        <w:tc>
          <w:tcPr>
            <w:tcW w:w="903" w:type="pct"/>
            <w:tcBorders>
              <w:top w:val="nil"/>
              <w:left w:val="single" w:sz="4" w:space="0" w:color="auto"/>
              <w:bottom w:val="single" w:sz="4" w:space="0" w:color="000000"/>
              <w:right w:val="single" w:sz="4" w:space="0" w:color="auto"/>
            </w:tcBorders>
            <w:shd w:val="clear" w:color="auto" w:fill="auto"/>
            <w:vAlign w:val="center"/>
            <w:hideMark/>
          </w:tcPr>
          <w:p w:rsidR="005B2F04" w:rsidRPr="00C667B0" w:rsidRDefault="005B2F04" w:rsidP="005B2F04">
            <w:pPr>
              <w:jc w:val="center"/>
              <w:rPr>
                <w:color w:val="000000"/>
                <w:sz w:val="16"/>
                <w:szCs w:val="16"/>
              </w:rPr>
            </w:pPr>
            <w:r w:rsidRPr="00C667B0">
              <w:rPr>
                <w:color w:val="000000"/>
                <w:sz w:val="16"/>
                <w:szCs w:val="16"/>
              </w:rPr>
              <w:t>Строительство и реконструкция насосных станций</w:t>
            </w:r>
          </w:p>
        </w:tc>
        <w:tc>
          <w:tcPr>
            <w:tcW w:w="675" w:type="pct"/>
            <w:tcBorders>
              <w:top w:val="nil"/>
              <w:left w:val="single" w:sz="4" w:space="0" w:color="auto"/>
              <w:bottom w:val="single" w:sz="4" w:space="0" w:color="000000"/>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Региональный бюджет</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10691,6</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11119,3</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21810,9</w:t>
            </w:r>
          </w:p>
        </w:tc>
      </w:tr>
      <w:tr w:rsidR="005B2F04" w:rsidRPr="00C667B0" w:rsidTr="00C010B0">
        <w:trPr>
          <w:trHeight w:val="255"/>
        </w:trPr>
        <w:tc>
          <w:tcPr>
            <w:tcW w:w="147" w:type="pct"/>
            <w:vMerge w:val="restart"/>
            <w:tcBorders>
              <w:top w:val="nil"/>
              <w:left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4</w:t>
            </w:r>
          </w:p>
        </w:tc>
        <w:tc>
          <w:tcPr>
            <w:tcW w:w="425" w:type="pct"/>
            <w:tcBorders>
              <w:top w:val="nil"/>
              <w:left w:val="nil"/>
              <w:bottom w:val="single" w:sz="4" w:space="0" w:color="auto"/>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Котельная №1</w:t>
            </w:r>
          </w:p>
        </w:tc>
        <w:tc>
          <w:tcPr>
            <w:tcW w:w="903" w:type="pct"/>
            <w:vMerge w:val="restart"/>
            <w:tcBorders>
              <w:top w:val="nil"/>
              <w:left w:val="nil"/>
              <w:right w:val="single" w:sz="4" w:space="0" w:color="auto"/>
            </w:tcBorders>
            <w:shd w:val="clear" w:color="auto" w:fill="auto"/>
            <w:vAlign w:val="center"/>
            <w:hideMark/>
          </w:tcPr>
          <w:p w:rsidR="005B2F04" w:rsidRPr="00C667B0" w:rsidRDefault="005B2F04" w:rsidP="005B2F04">
            <w:pPr>
              <w:jc w:val="center"/>
              <w:rPr>
                <w:color w:val="000000"/>
                <w:sz w:val="16"/>
                <w:szCs w:val="16"/>
              </w:rPr>
            </w:pPr>
            <w:r>
              <w:rPr>
                <w:color w:val="000000"/>
                <w:sz w:val="16"/>
                <w:szCs w:val="16"/>
              </w:rPr>
              <w:t>Переход на закрытую схему</w:t>
            </w:r>
            <w:r w:rsidRPr="00C667B0">
              <w:rPr>
                <w:color w:val="000000"/>
                <w:sz w:val="16"/>
                <w:szCs w:val="16"/>
              </w:rPr>
              <w:t xml:space="preserve"> ГВС</w:t>
            </w:r>
          </w:p>
        </w:tc>
        <w:tc>
          <w:tcPr>
            <w:tcW w:w="675" w:type="pct"/>
            <w:vMerge w:val="restart"/>
            <w:tcBorders>
              <w:top w:val="nil"/>
              <w:left w:val="nil"/>
              <w:right w:val="single" w:sz="4" w:space="0" w:color="auto"/>
            </w:tcBorders>
            <w:shd w:val="clear" w:color="auto" w:fill="auto"/>
            <w:vAlign w:val="center"/>
            <w:hideMark/>
          </w:tcPr>
          <w:p w:rsidR="005B2F04" w:rsidRPr="003265DD" w:rsidRDefault="005B2F04" w:rsidP="005B2F04">
            <w:pPr>
              <w:jc w:val="center"/>
              <w:rPr>
                <w:color w:val="000000"/>
                <w:sz w:val="16"/>
                <w:szCs w:val="16"/>
              </w:rPr>
            </w:pPr>
            <w:r w:rsidRPr="003265DD">
              <w:rPr>
                <w:color w:val="000000"/>
                <w:sz w:val="16"/>
                <w:szCs w:val="16"/>
              </w:rPr>
              <w:t>Муниципальный бюджет</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26479,4</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26479,4</w:t>
            </w:r>
          </w:p>
        </w:tc>
      </w:tr>
      <w:tr w:rsidR="005B2F04" w:rsidRPr="00C667B0" w:rsidTr="00C010B0">
        <w:trPr>
          <w:trHeight w:val="255"/>
        </w:trPr>
        <w:tc>
          <w:tcPr>
            <w:tcW w:w="147" w:type="pct"/>
            <w:vMerge/>
            <w:tcBorders>
              <w:left w:val="single" w:sz="4" w:space="0" w:color="auto"/>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425" w:type="pct"/>
            <w:tcBorders>
              <w:top w:val="nil"/>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r>
              <w:rPr>
                <w:color w:val="000000"/>
                <w:sz w:val="16"/>
                <w:szCs w:val="16"/>
              </w:rPr>
              <w:t>Котельная №2</w:t>
            </w:r>
          </w:p>
        </w:tc>
        <w:tc>
          <w:tcPr>
            <w:tcW w:w="903" w:type="pct"/>
            <w:vMerge/>
            <w:tcBorders>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675" w:type="pct"/>
            <w:vMerge/>
            <w:tcBorders>
              <w:left w:val="nil"/>
              <w:bottom w:val="single" w:sz="4" w:space="0" w:color="auto"/>
              <w:right w:val="single" w:sz="4" w:space="0" w:color="auto"/>
            </w:tcBorders>
            <w:shd w:val="clear" w:color="auto" w:fill="auto"/>
            <w:vAlign w:val="center"/>
          </w:tcPr>
          <w:p w:rsidR="005B2F04" w:rsidRPr="00C667B0" w:rsidRDefault="005B2F04" w:rsidP="005B2F04">
            <w:pPr>
              <w:jc w:val="center"/>
              <w:rPr>
                <w:color w:val="000000"/>
                <w:sz w:val="16"/>
                <w:szCs w:val="16"/>
              </w:rPr>
            </w:pP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color w:val="000000"/>
                <w:sz w:val="16"/>
                <w:szCs w:val="16"/>
              </w:rPr>
            </w:pPr>
            <w:r w:rsidRPr="00CC0D25">
              <w:rPr>
                <w:color w:val="000000"/>
                <w:sz w:val="16"/>
                <w:szCs w:val="16"/>
              </w:rPr>
              <w:t>16504,2</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16504,2</w:t>
            </w:r>
          </w:p>
        </w:tc>
      </w:tr>
      <w:tr w:rsidR="005B2F04" w:rsidRPr="00C667B0" w:rsidTr="00C010B0">
        <w:trPr>
          <w:trHeight w:val="255"/>
        </w:trPr>
        <w:tc>
          <w:tcPr>
            <w:tcW w:w="215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B2F04" w:rsidRPr="00C667B0" w:rsidRDefault="005B2F04" w:rsidP="005B2F04">
            <w:pPr>
              <w:jc w:val="center"/>
              <w:rPr>
                <w:b/>
                <w:bCs/>
                <w:color w:val="000000"/>
                <w:sz w:val="16"/>
                <w:szCs w:val="16"/>
              </w:rPr>
            </w:pPr>
            <w:r w:rsidRPr="00C667B0">
              <w:rPr>
                <w:b/>
                <w:bCs/>
                <w:color w:val="000000"/>
                <w:sz w:val="16"/>
                <w:szCs w:val="16"/>
              </w:rPr>
              <w:t>Всего по сетям, в том числе:</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131243,5</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68121,2</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94730,9</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294095,6</w:t>
            </w:r>
          </w:p>
        </w:tc>
      </w:tr>
      <w:tr w:rsidR="005B2F04" w:rsidRPr="00C667B0" w:rsidTr="00C010B0">
        <w:trPr>
          <w:trHeight w:val="255"/>
        </w:trPr>
        <w:tc>
          <w:tcPr>
            <w:tcW w:w="215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5B2F04" w:rsidRPr="00C667B0" w:rsidRDefault="005B2F04" w:rsidP="005B2F04">
            <w:pPr>
              <w:jc w:val="center"/>
              <w:rPr>
                <w:b/>
                <w:bCs/>
                <w:color w:val="000000"/>
                <w:sz w:val="16"/>
                <w:szCs w:val="16"/>
              </w:rPr>
            </w:pPr>
            <w:r>
              <w:rPr>
                <w:b/>
                <w:bCs/>
                <w:color w:val="000000"/>
                <w:sz w:val="16"/>
                <w:szCs w:val="16"/>
              </w:rPr>
              <w:t>Котельная №1</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43427,3</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27797,7</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93760,8</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164985,8</w:t>
            </w:r>
          </w:p>
        </w:tc>
      </w:tr>
      <w:tr w:rsidR="005B2F04" w:rsidRPr="00C667B0" w:rsidTr="00C010B0">
        <w:trPr>
          <w:trHeight w:val="255"/>
        </w:trPr>
        <w:tc>
          <w:tcPr>
            <w:tcW w:w="215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5B2F04" w:rsidRPr="00C667B0" w:rsidRDefault="005B2F04" w:rsidP="005B2F04">
            <w:pPr>
              <w:jc w:val="center"/>
              <w:rPr>
                <w:b/>
                <w:bCs/>
                <w:color w:val="000000"/>
                <w:sz w:val="16"/>
                <w:szCs w:val="16"/>
              </w:rPr>
            </w:pPr>
            <w:r>
              <w:rPr>
                <w:b/>
                <w:bCs/>
                <w:color w:val="000000"/>
                <w:sz w:val="16"/>
                <w:szCs w:val="16"/>
              </w:rPr>
              <w:t>Котельная №2</w:t>
            </w:r>
          </w:p>
        </w:tc>
        <w:tc>
          <w:tcPr>
            <w:tcW w:w="188"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87816,2</w:t>
            </w:r>
          </w:p>
        </w:tc>
        <w:tc>
          <w:tcPr>
            <w:tcW w:w="28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40323,5</w:t>
            </w:r>
          </w:p>
        </w:tc>
        <w:tc>
          <w:tcPr>
            <w:tcW w:w="24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970,1</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3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179"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13"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sz w:val="16"/>
                <w:szCs w:val="16"/>
              </w:rPr>
            </w:pPr>
            <w:r w:rsidRPr="00CC0D25">
              <w:rPr>
                <w:color w:val="000000"/>
                <w:sz w:val="16"/>
                <w:szCs w:val="16"/>
              </w:rPr>
              <w:t>-</w:t>
            </w:r>
          </w:p>
        </w:tc>
        <w:tc>
          <w:tcPr>
            <w:tcW w:w="294" w:type="pct"/>
            <w:tcBorders>
              <w:top w:val="nil"/>
              <w:left w:val="nil"/>
              <w:bottom w:val="single" w:sz="4" w:space="0" w:color="auto"/>
              <w:right w:val="single" w:sz="4" w:space="0" w:color="auto"/>
            </w:tcBorders>
            <w:shd w:val="clear" w:color="auto" w:fill="auto"/>
            <w:vAlign w:val="center"/>
          </w:tcPr>
          <w:p w:rsidR="005B2F04" w:rsidRPr="00CC0D25" w:rsidRDefault="005B2F04" w:rsidP="005B2F04">
            <w:pPr>
              <w:jc w:val="center"/>
              <w:rPr>
                <w:b/>
                <w:bCs/>
                <w:color w:val="000000"/>
                <w:sz w:val="16"/>
                <w:szCs w:val="16"/>
              </w:rPr>
            </w:pPr>
            <w:r w:rsidRPr="00CC0D25">
              <w:rPr>
                <w:b/>
                <w:bCs/>
                <w:color w:val="000000"/>
                <w:sz w:val="16"/>
                <w:szCs w:val="16"/>
              </w:rPr>
              <w:t>129109,8</w:t>
            </w:r>
          </w:p>
        </w:tc>
      </w:tr>
    </w:tbl>
    <w:p w:rsidR="00A30383" w:rsidRDefault="00A30383" w:rsidP="00662CE8">
      <w:pPr>
        <w:pStyle w:val="00"/>
        <w:rPr>
          <w:lang w:eastAsia="en-US"/>
        </w:rPr>
      </w:pPr>
    </w:p>
    <w:p w:rsidR="009101C9" w:rsidRPr="00873C9D" w:rsidRDefault="009101C9" w:rsidP="009101C9">
      <w:pPr>
        <w:pStyle w:val="-0"/>
        <w:numPr>
          <w:ilvl w:val="0"/>
          <w:numId w:val="27"/>
        </w:numPr>
        <w:tabs>
          <w:tab w:val="left" w:pos="1418"/>
          <w:tab w:val="left" w:pos="9067"/>
        </w:tabs>
        <w:ind w:left="0" w:firstLine="0"/>
        <w:jc w:val="both"/>
        <w:rPr>
          <w:rFonts w:eastAsiaTheme="minorEastAsia"/>
          <w:lang w:eastAsia="en-US"/>
        </w:rPr>
      </w:pPr>
      <w:r w:rsidRPr="00873C9D">
        <w:rPr>
          <w:rFonts w:eastAsiaTheme="minorEastAsia"/>
          <w:lang w:eastAsia="en-US"/>
        </w:rPr>
        <w:t>Сводные финансовые потребности для строительства и модерни</w:t>
      </w:r>
      <w:r>
        <w:rPr>
          <w:rFonts w:eastAsiaTheme="minorEastAsia"/>
          <w:lang w:eastAsia="en-US"/>
        </w:rPr>
        <w:t>зации тепловых сетей. Сценарий 3</w:t>
      </w:r>
    </w:p>
    <w:tbl>
      <w:tblPr>
        <w:tblW w:w="5000" w:type="pct"/>
        <w:tblLook w:val="04A0"/>
      </w:tblPr>
      <w:tblGrid>
        <w:gridCol w:w="445"/>
        <w:gridCol w:w="1287"/>
        <w:gridCol w:w="2723"/>
        <w:gridCol w:w="2048"/>
        <w:gridCol w:w="547"/>
        <w:gridCol w:w="841"/>
        <w:gridCol w:w="841"/>
        <w:gridCol w:w="691"/>
        <w:gridCol w:w="685"/>
        <w:gridCol w:w="685"/>
        <w:gridCol w:w="737"/>
        <w:gridCol w:w="737"/>
        <w:gridCol w:w="737"/>
        <w:gridCol w:w="737"/>
        <w:gridCol w:w="737"/>
        <w:gridCol w:w="875"/>
      </w:tblGrid>
      <w:tr w:rsidR="009B0C49" w:rsidRPr="00C667B0" w:rsidTr="009B0C49">
        <w:trPr>
          <w:trHeight w:val="255"/>
        </w:trPr>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 п/п</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Pr>
                <w:b/>
                <w:color w:val="000000"/>
                <w:sz w:val="16"/>
                <w:szCs w:val="16"/>
              </w:rPr>
              <w:t>Наименование источника</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Наименование мероприятия</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Источник финансирования</w:t>
            </w:r>
          </w:p>
        </w:tc>
        <w:tc>
          <w:tcPr>
            <w:tcW w:w="178"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2020</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2021</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2022</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2023</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2024</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2025</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2026</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2027</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2028</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2029</w:t>
            </w:r>
          </w:p>
        </w:tc>
        <w:tc>
          <w:tcPr>
            <w:tcW w:w="240"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Pr>
                <w:b/>
                <w:color w:val="000000"/>
                <w:sz w:val="16"/>
                <w:szCs w:val="16"/>
              </w:rPr>
              <w:t>2030-2036</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b/>
                <w:color w:val="000000"/>
                <w:sz w:val="16"/>
                <w:szCs w:val="16"/>
              </w:rPr>
            </w:pPr>
            <w:r w:rsidRPr="00C667B0">
              <w:rPr>
                <w:b/>
                <w:color w:val="000000"/>
                <w:sz w:val="16"/>
                <w:szCs w:val="16"/>
              </w:rPr>
              <w:t>Итого</w:t>
            </w:r>
          </w:p>
        </w:tc>
      </w:tr>
      <w:tr w:rsidR="009101C9" w:rsidRPr="00C667B0" w:rsidTr="009101C9">
        <w:trPr>
          <w:trHeight w:val="255"/>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9101C9" w:rsidRPr="00C667B0" w:rsidRDefault="009101C9" w:rsidP="009101C9">
            <w:pPr>
              <w:jc w:val="center"/>
              <w:rPr>
                <w:color w:val="000000"/>
                <w:sz w:val="16"/>
                <w:szCs w:val="16"/>
              </w:rPr>
            </w:pPr>
            <w:r w:rsidRPr="00C667B0">
              <w:rPr>
                <w:color w:val="000000"/>
                <w:sz w:val="16"/>
                <w:szCs w:val="16"/>
              </w:rPr>
              <w:t>Мероприятия по сетям</w:t>
            </w:r>
          </w:p>
        </w:tc>
      </w:tr>
      <w:tr w:rsidR="009B0C49" w:rsidRPr="00C667B0" w:rsidTr="009B0C49">
        <w:trPr>
          <w:trHeight w:val="255"/>
        </w:trPr>
        <w:tc>
          <w:tcPr>
            <w:tcW w:w="145" w:type="pct"/>
            <w:vMerge w:val="restart"/>
            <w:tcBorders>
              <w:top w:val="nil"/>
              <w:left w:val="single" w:sz="4" w:space="0" w:color="auto"/>
              <w:bottom w:val="single" w:sz="4" w:space="0" w:color="000000"/>
              <w:right w:val="single" w:sz="4" w:space="0" w:color="auto"/>
            </w:tcBorders>
            <w:shd w:val="clear" w:color="auto" w:fill="auto"/>
            <w:vAlign w:val="center"/>
          </w:tcPr>
          <w:p w:rsidR="006E1CE7" w:rsidRPr="00C667B0" w:rsidRDefault="006E1CE7" w:rsidP="006E1CE7">
            <w:pPr>
              <w:jc w:val="center"/>
              <w:rPr>
                <w:color w:val="000000"/>
                <w:sz w:val="16"/>
                <w:szCs w:val="16"/>
              </w:rPr>
            </w:pPr>
            <w:r>
              <w:rPr>
                <w:color w:val="000000"/>
                <w:sz w:val="16"/>
                <w:szCs w:val="16"/>
              </w:rPr>
              <w:t>1</w:t>
            </w:r>
          </w:p>
        </w:tc>
        <w:tc>
          <w:tcPr>
            <w:tcW w:w="419" w:type="pct"/>
            <w:tcBorders>
              <w:top w:val="nil"/>
              <w:left w:val="nil"/>
              <w:bottom w:val="single" w:sz="4" w:space="0" w:color="auto"/>
              <w:right w:val="single" w:sz="4" w:space="0" w:color="auto"/>
            </w:tcBorders>
            <w:shd w:val="clear" w:color="auto" w:fill="auto"/>
            <w:vAlign w:val="center"/>
            <w:hideMark/>
          </w:tcPr>
          <w:p w:rsidR="006E1CE7" w:rsidRPr="00C667B0" w:rsidRDefault="006E1CE7" w:rsidP="006E1CE7">
            <w:pPr>
              <w:jc w:val="center"/>
              <w:rPr>
                <w:color w:val="000000"/>
                <w:sz w:val="16"/>
                <w:szCs w:val="16"/>
              </w:rPr>
            </w:pPr>
            <w:r>
              <w:rPr>
                <w:color w:val="000000"/>
                <w:sz w:val="16"/>
                <w:szCs w:val="16"/>
              </w:rPr>
              <w:t>Котельная №1</w:t>
            </w:r>
          </w:p>
        </w:tc>
        <w:tc>
          <w:tcPr>
            <w:tcW w:w="887" w:type="pct"/>
            <w:vMerge w:val="restart"/>
            <w:tcBorders>
              <w:top w:val="nil"/>
              <w:left w:val="single" w:sz="4" w:space="0" w:color="auto"/>
              <w:bottom w:val="single" w:sz="4" w:space="0" w:color="000000"/>
              <w:right w:val="single" w:sz="4" w:space="0" w:color="auto"/>
            </w:tcBorders>
            <w:shd w:val="clear" w:color="auto" w:fill="auto"/>
            <w:vAlign w:val="center"/>
            <w:hideMark/>
          </w:tcPr>
          <w:p w:rsidR="006E1CE7" w:rsidRPr="00C667B0" w:rsidRDefault="006E1CE7" w:rsidP="006E1CE7">
            <w:pPr>
              <w:jc w:val="center"/>
              <w:rPr>
                <w:color w:val="000000"/>
                <w:sz w:val="16"/>
                <w:szCs w:val="16"/>
              </w:rPr>
            </w:pPr>
            <w:r w:rsidRPr="00C667B0">
              <w:rPr>
                <w:color w:val="000000"/>
                <w:sz w:val="16"/>
                <w:szCs w:val="16"/>
              </w:rPr>
              <w:t>Реконструкция тепловых сетей, подлежащих замене в связи с исчерпанием эксплуатационного ресурса</w:t>
            </w:r>
          </w:p>
        </w:tc>
        <w:tc>
          <w:tcPr>
            <w:tcW w:w="666" w:type="pct"/>
            <w:vMerge w:val="restart"/>
            <w:tcBorders>
              <w:top w:val="nil"/>
              <w:left w:val="single" w:sz="4" w:space="0" w:color="auto"/>
              <w:bottom w:val="single" w:sz="4" w:space="0" w:color="000000"/>
              <w:right w:val="single" w:sz="4" w:space="0" w:color="auto"/>
            </w:tcBorders>
            <w:shd w:val="clear" w:color="auto" w:fill="auto"/>
            <w:vAlign w:val="center"/>
            <w:hideMark/>
          </w:tcPr>
          <w:p w:rsidR="006E1CE7" w:rsidRPr="003265DD" w:rsidRDefault="006E1CE7" w:rsidP="006E1CE7">
            <w:pPr>
              <w:jc w:val="center"/>
              <w:rPr>
                <w:color w:val="000000"/>
                <w:sz w:val="16"/>
                <w:szCs w:val="16"/>
              </w:rPr>
            </w:pPr>
            <w:r w:rsidRPr="003265DD">
              <w:rPr>
                <w:color w:val="000000"/>
                <w:sz w:val="16"/>
                <w:szCs w:val="16"/>
              </w:rPr>
              <w:t>Амортизационные отчисления</w:t>
            </w:r>
          </w:p>
        </w:tc>
        <w:tc>
          <w:tcPr>
            <w:tcW w:w="178" w:type="pct"/>
            <w:tcBorders>
              <w:top w:val="nil"/>
              <w:left w:val="nil"/>
              <w:bottom w:val="single" w:sz="4" w:space="0" w:color="auto"/>
              <w:right w:val="single" w:sz="4" w:space="0" w:color="auto"/>
            </w:tcBorders>
            <w:shd w:val="clear" w:color="auto" w:fill="auto"/>
            <w:vAlign w:val="center"/>
          </w:tcPr>
          <w:p w:rsidR="006E1CE7" w:rsidRPr="00197B0C" w:rsidRDefault="006E1CE7" w:rsidP="006E1CE7">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Pr="00197B0C" w:rsidRDefault="006E1CE7" w:rsidP="006E1CE7">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Pr="00197B0C" w:rsidRDefault="006E1CE7" w:rsidP="006E1CE7">
            <w:pPr>
              <w:jc w:val="center"/>
              <w:rPr>
                <w:sz w:val="16"/>
                <w:szCs w:val="16"/>
              </w:rPr>
            </w:pPr>
            <w:r w:rsidRPr="00197B0C">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2750,0</w:t>
            </w:r>
          </w:p>
        </w:tc>
        <w:tc>
          <w:tcPr>
            <w:tcW w:w="223"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2250,0</w:t>
            </w:r>
          </w:p>
        </w:tc>
        <w:tc>
          <w:tcPr>
            <w:tcW w:w="223"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6000,0</w:t>
            </w:r>
          </w:p>
        </w:tc>
        <w:tc>
          <w:tcPr>
            <w:tcW w:w="240"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3936,2</w:t>
            </w:r>
          </w:p>
        </w:tc>
        <w:tc>
          <w:tcPr>
            <w:tcW w:w="240"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4537,0</w:t>
            </w:r>
          </w:p>
        </w:tc>
        <w:tc>
          <w:tcPr>
            <w:tcW w:w="240"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963,4</w:t>
            </w:r>
          </w:p>
        </w:tc>
        <w:tc>
          <w:tcPr>
            <w:tcW w:w="240"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2681,4</w:t>
            </w:r>
          </w:p>
        </w:tc>
        <w:tc>
          <w:tcPr>
            <w:tcW w:w="240"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5298,1</w:t>
            </w:r>
          </w:p>
        </w:tc>
        <w:tc>
          <w:tcPr>
            <w:tcW w:w="286"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28416,1</w:t>
            </w:r>
          </w:p>
        </w:tc>
      </w:tr>
      <w:tr w:rsidR="009B0C49" w:rsidRPr="00C667B0" w:rsidTr="009B0C49">
        <w:trPr>
          <w:trHeight w:val="255"/>
        </w:trPr>
        <w:tc>
          <w:tcPr>
            <w:tcW w:w="145" w:type="pct"/>
            <w:vMerge/>
            <w:tcBorders>
              <w:top w:val="nil"/>
              <w:left w:val="single" w:sz="4" w:space="0" w:color="auto"/>
              <w:bottom w:val="single" w:sz="4" w:space="0" w:color="000000"/>
              <w:right w:val="single" w:sz="4" w:space="0" w:color="auto"/>
            </w:tcBorders>
            <w:vAlign w:val="center"/>
          </w:tcPr>
          <w:p w:rsidR="006E1CE7" w:rsidRPr="00C667B0" w:rsidRDefault="006E1CE7" w:rsidP="006E1CE7">
            <w:pPr>
              <w:rPr>
                <w:color w:val="000000"/>
                <w:sz w:val="16"/>
                <w:szCs w:val="16"/>
              </w:rPr>
            </w:pPr>
          </w:p>
        </w:tc>
        <w:tc>
          <w:tcPr>
            <w:tcW w:w="419" w:type="pct"/>
            <w:tcBorders>
              <w:top w:val="nil"/>
              <w:left w:val="nil"/>
              <w:bottom w:val="single" w:sz="4" w:space="0" w:color="auto"/>
              <w:right w:val="single" w:sz="4" w:space="0" w:color="auto"/>
            </w:tcBorders>
            <w:shd w:val="clear" w:color="auto" w:fill="auto"/>
            <w:vAlign w:val="center"/>
            <w:hideMark/>
          </w:tcPr>
          <w:p w:rsidR="006E1CE7" w:rsidRPr="00C667B0" w:rsidRDefault="006E1CE7" w:rsidP="006E1CE7">
            <w:pPr>
              <w:jc w:val="center"/>
              <w:rPr>
                <w:color w:val="000000"/>
                <w:sz w:val="16"/>
                <w:szCs w:val="16"/>
              </w:rPr>
            </w:pPr>
            <w:r>
              <w:rPr>
                <w:color w:val="000000"/>
                <w:sz w:val="16"/>
                <w:szCs w:val="16"/>
              </w:rPr>
              <w:t>Котельная №2</w:t>
            </w:r>
          </w:p>
        </w:tc>
        <w:tc>
          <w:tcPr>
            <w:tcW w:w="887" w:type="pct"/>
            <w:vMerge/>
            <w:tcBorders>
              <w:top w:val="nil"/>
              <w:left w:val="single" w:sz="4" w:space="0" w:color="auto"/>
              <w:bottom w:val="single" w:sz="4" w:space="0" w:color="000000"/>
              <w:right w:val="single" w:sz="4" w:space="0" w:color="auto"/>
            </w:tcBorders>
            <w:vAlign w:val="center"/>
            <w:hideMark/>
          </w:tcPr>
          <w:p w:rsidR="006E1CE7" w:rsidRPr="00C667B0" w:rsidRDefault="006E1CE7" w:rsidP="006E1CE7">
            <w:pPr>
              <w:rPr>
                <w:color w:val="000000"/>
                <w:sz w:val="16"/>
                <w:szCs w:val="16"/>
              </w:rPr>
            </w:pPr>
          </w:p>
        </w:tc>
        <w:tc>
          <w:tcPr>
            <w:tcW w:w="666" w:type="pct"/>
            <w:vMerge/>
            <w:tcBorders>
              <w:top w:val="nil"/>
              <w:left w:val="single" w:sz="4" w:space="0" w:color="auto"/>
              <w:bottom w:val="single" w:sz="4" w:space="0" w:color="000000"/>
              <w:right w:val="single" w:sz="4" w:space="0" w:color="auto"/>
            </w:tcBorders>
            <w:vAlign w:val="center"/>
            <w:hideMark/>
          </w:tcPr>
          <w:p w:rsidR="006E1CE7" w:rsidRPr="0036701C" w:rsidRDefault="006E1CE7" w:rsidP="006E1CE7">
            <w:pPr>
              <w:rPr>
                <w:color w:val="000000"/>
                <w:sz w:val="16"/>
                <w:szCs w:val="16"/>
                <w:highlight w:val="yellow"/>
              </w:rPr>
            </w:pPr>
          </w:p>
        </w:tc>
        <w:tc>
          <w:tcPr>
            <w:tcW w:w="178" w:type="pct"/>
            <w:tcBorders>
              <w:top w:val="nil"/>
              <w:left w:val="nil"/>
              <w:bottom w:val="single" w:sz="4" w:space="0" w:color="auto"/>
              <w:right w:val="single" w:sz="4" w:space="0" w:color="auto"/>
            </w:tcBorders>
            <w:shd w:val="clear" w:color="auto" w:fill="auto"/>
            <w:vAlign w:val="center"/>
          </w:tcPr>
          <w:p w:rsidR="006E1CE7" w:rsidRPr="00197B0C" w:rsidRDefault="006E1CE7" w:rsidP="006E1CE7">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Pr="00197B0C" w:rsidRDefault="006E1CE7" w:rsidP="006E1CE7">
            <w:pPr>
              <w:jc w:val="center"/>
              <w:rPr>
                <w:sz w:val="16"/>
                <w:szCs w:val="16"/>
              </w:rPr>
            </w:pPr>
            <w:r w:rsidRPr="00197B0C">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Pr="00197B0C" w:rsidRDefault="006E1CE7" w:rsidP="006E1CE7">
            <w:pPr>
              <w:jc w:val="center"/>
              <w:rPr>
                <w:sz w:val="16"/>
                <w:szCs w:val="16"/>
              </w:rPr>
            </w:pPr>
            <w:r w:rsidRPr="00197B0C">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1500,0</w:t>
            </w:r>
          </w:p>
        </w:tc>
        <w:tc>
          <w:tcPr>
            <w:tcW w:w="240"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984,1</w:t>
            </w:r>
          </w:p>
        </w:tc>
        <w:tc>
          <w:tcPr>
            <w:tcW w:w="240"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1134,3</w:t>
            </w:r>
          </w:p>
        </w:tc>
        <w:tc>
          <w:tcPr>
            <w:tcW w:w="240"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670,3</w:t>
            </w:r>
          </w:p>
        </w:tc>
        <w:tc>
          <w:tcPr>
            <w:tcW w:w="240"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1324,5</w:t>
            </w:r>
          </w:p>
        </w:tc>
        <w:tc>
          <w:tcPr>
            <w:tcW w:w="286" w:type="pct"/>
            <w:tcBorders>
              <w:top w:val="nil"/>
              <w:left w:val="nil"/>
              <w:bottom w:val="single" w:sz="4" w:space="0" w:color="auto"/>
              <w:right w:val="single" w:sz="4" w:space="0" w:color="auto"/>
            </w:tcBorders>
            <w:shd w:val="clear" w:color="auto" w:fill="auto"/>
            <w:vAlign w:val="center"/>
          </w:tcPr>
          <w:p w:rsidR="006E1CE7" w:rsidRPr="00006392" w:rsidRDefault="006E1CE7" w:rsidP="006E1CE7">
            <w:pPr>
              <w:jc w:val="center"/>
              <w:rPr>
                <w:color w:val="000000"/>
                <w:sz w:val="16"/>
                <w:szCs w:val="16"/>
              </w:rPr>
            </w:pPr>
            <w:r w:rsidRPr="00006392">
              <w:rPr>
                <w:color w:val="000000"/>
                <w:sz w:val="16"/>
                <w:szCs w:val="16"/>
              </w:rPr>
              <w:t>5613,2</w:t>
            </w:r>
          </w:p>
        </w:tc>
      </w:tr>
      <w:tr w:rsidR="009B0C49" w:rsidRPr="00C667B0" w:rsidTr="009B0C49">
        <w:trPr>
          <w:trHeight w:val="255"/>
        </w:trPr>
        <w:tc>
          <w:tcPr>
            <w:tcW w:w="145" w:type="pct"/>
            <w:vMerge w:val="restart"/>
            <w:tcBorders>
              <w:top w:val="nil"/>
              <w:left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r>
              <w:rPr>
                <w:color w:val="000000"/>
                <w:sz w:val="16"/>
                <w:szCs w:val="16"/>
              </w:rPr>
              <w:t>2</w:t>
            </w:r>
          </w:p>
        </w:tc>
        <w:tc>
          <w:tcPr>
            <w:tcW w:w="419" w:type="pct"/>
            <w:tcBorders>
              <w:top w:val="nil"/>
              <w:left w:val="nil"/>
              <w:bottom w:val="single" w:sz="4" w:space="0" w:color="auto"/>
              <w:right w:val="single" w:sz="4" w:space="0" w:color="auto"/>
            </w:tcBorders>
            <w:shd w:val="clear" w:color="auto" w:fill="auto"/>
            <w:vAlign w:val="center"/>
            <w:hideMark/>
          </w:tcPr>
          <w:p w:rsidR="009101C9" w:rsidRPr="00C667B0" w:rsidRDefault="009101C9" w:rsidP="009101C9">
            <w:pPr>
              <w:jc w:val="center"/>
              <w:rPr>
                <w:color w:val="000000"/>
                <w:sz w:val="16"/>
                <w:szCs w:val="16"/>
              </w:rPr>
            </w:pPr>
            <w:r>
              <w:rPr>
                <w:color w:val="000000"/>
                <w:sz w:val="16"/>
                <w:szCs w:val="16"/>
              </w:rPr>
              <w:t>Котельная №1</w:t>
            </w:r>
          </w:p>
        </w:tc>
        <w:tc>
          <w:tcPr>
            <w:tcW w:w="887" w:type="pct"/>
            <w:vMerge w:val="restart"/>
            <w:tcBorders>
              <w:top w:val="nil"/>
              <w:left w:val="nil"/>
              <w:right w:val="single" w:sz="4" w:space="0" w:color="auto"/>
            </w:tcBorders>
            <w:shd w:val="clear" w:color="auto" w:fill="auto"/>
            <w:vAlign w:val="center"/>
            <w:hideMark/>
          </w:tcPr>
          <w:p w:rsidR="009101C9" w:rsidRPr="00C667B0" w:rsidRDefault="009101C9" w:rsidP="009101C9">
            <w:pPr>
              <w:jc w:val="center"/>
              <w:rPr>
                <w:color w:val="000000"/>
                <w:sz w:val="16"/>
                <w:szCs w:val="16"/>
              </w:rPr>
            </w:pPr>
            <w:r>
              <w:rPr>
                <w:color w:val="000000"/>
                <w:sz w:val="16"/>
                <w:szCs w:val="16"/>
              </w:rPr>
              <w:t>Переход на закрытую</w:t>
            </w:r>
            <w:r w:rsidRPr="00C667B0">
              <w:rPr>
                <w:color w:val="000000"/>
                <w:sz w:val="16"/>
                <w:szCs w:val="16"/>
              </w:rPr>
              <w:t xml:space="preserve"> ГВС</w:t>
            </w:r>
          </w:p>
        </w:tc>
        <w:tc>
          <w:tcPr>
            <w:tcW w:w="666" w:type="pct"/>
            <w:vMerge w:val="restart"/>
            <w:tcBorders>
              <w:top w:val="nil"/>
              <w:left w:val="nil"/>
              <w:right w:val="single" w:sz="4" w:space="0" w:color="auto"/>
            </w:tcBorders>
            <w:shd w:val="clear" w:color="auto" w:fill="auto"/>
            <w:vAlign w:val="center"/>
            <w:hideMark/>
          </w:tcPr>
          <w:p w:rsidR="009101C9" w:rsidRPr="003265DD" w:rsidRDefault="009101C9" w:rsidP="009101C9">
            <w:pPr>
              <w:jc w:val="center"/>
              <w:rPr>
                <w:color w:val="000000"/>
                <w:sz w:val="16"/>
                <w:szCs w:val="16"/>
              </w:rPr>
            </w:pPr>
            <w:r>
              <w:rPr>
                <w:color w:val="000000"/>
                <w:sz w:val="16"/>
                <w:szCs w:val="16"/>
              </w:rPr>
              <w:t>Бюджеты разных уровней</w:t>
            </w:r>
          </w:p>
        </w:tc>
        <w:tc>
          <w:tcPr>
            <w:tcW w:w="178"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61595,4</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67491,8</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70191,5</w:t>
            </w:r>
          </w:p>
        </w:tc>
        <w:tc>
          <w:tcPr>
            <w:tcW w:w="286"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b/>
                <w:bCs/>
                <w:color w:val="000000"/>
                <w:sz w:val="16"/>
                <w:szCs w:val="16"/>
              </w:rPr>
            </w:pPr>
            <w:r>
              <w:rPr>
                <w:b/>
                <w:bCs/>
                <w:color w:val="000000"/>
                <w:sz w:val="16"/>
                <w:szCs w:val="16"/>
              </w:rPr>
              <w:t>199278,7</w:t>
            </w:r>
          </w:p>
        </w:tc>
      </w:tr>
      <w:tr w:rsidR="009B0C49" w:rsidRPr="00C667B0" w:rsidTr="009B0C49">
        <w:trPr>
          <w:trHeight w:val="255"/>
        </w:trPr>
        <w:tc>
          <w:tcPr>
            <w:tcW w:w="145" w:type="pct"/>
            <w:vMerge/>
            <w:tcBorders>
              <w:left w:val="single" w:sz="4" w:space="0" w:color="auto"/>
              <w:bottom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p>
        </w:tc>
        <w:tc>
          <w:tcPr>
            <w:tcW w:w="419" w:type="pct"/>
            <w:tcBorders>
              <w:top w:val="nil"/>
              <w:left w:val="nil"/>
              <w:bottom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r>
              <w:rPr>
                <w:color w:val="000000"/>
                <w:sz w:val="16"/>
                <w:szCs w:val="16"/>
              </w:rPr>
              <w:t>Котельная №2</w:t>
            </w:r>
          </w:p>
        </w:tc>
        <w:tc>
          <w:tcPr>
            <w:tcW w:w="887" w:type="pct"/>
            <w:vMerge/>
            <w:tcBorders>
              <w:left w:val="nil"/>
              <w:bottom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p>
        </w:tc>
        <w:tc>
          <w:tcPr>
            <w:tcW w:w="666" w:type="pct"/>
            <w:vMerge/>
            <w:tcBorders>
              <w:left w:val="nil"/>
              <w:bottom w:val="single" w:sz="4" w:space="0" w:color="auto"/>
              <w:right w:val="single" w:sz="4" w:space="0" w:color="auto"/>
            </w:tcBorders>
            <w:shd w:val="clear" w:color="auto" w:fill="auto"/>
            <w:vAlign w:val="center"/>
          </w:tcPr>
          <w:p w:rsidR="009101C9" w:rsidRPr="00C667B0" w:rsidRDefault="009101C9" w:rsidP="009101C9">
            <w:pPr>
              <w:jc w:val="center"/>
              <w:rPr>
                <w:color w:val="000000"/>
                <w:sz w:val="16"/>
                <w:szCs w:val="16"/>
              </w:rPr>
            </w:pPr>
          </w:p>
        </w:tc>
        <w:tc>
          <w:tcPr>
            <w:tcW w:w="178"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9101C9" w:rsidRPr="00CC0D25" w:rsidRDefault="00C544A6" w:rsidP="00C544A6">
            <w:pP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60000,0</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B0C49" w:rsidP="00C544A6">
            <w:pPr>
              <w:jc w:val="center"/>
              <w:rPr>
                <w:sz w:val="16"/>
                <w:szCs w:val="16"/>
              </w:rPr>
            </w:pPr>
            <w:r>
              <w:rPr>
                <w:color w:val="000000"/>
                <w:sz w:val="16"/>
                <w:szCs w:val="16"/>
              </w:rPr>
              <w:t>6</w:t>
            </w:r>
            <w:r w:rsidR="00C544A6">
              <w:rPr>
                <w:color w:val="000000"/>
                <w:sz w:val="16"/>
                <w:szCs w:val="16"/>
              </w:rPr>
              <w:t>2400,0</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sz w:val="16"/>
                <w:szCs w:val="16"/>
              </w:rPr>
            </w:pPr>
            <w:r>
              <w:rPr>
                <w:color w:val="000000"/>
                <w:sz w:val="16"/>
                <w:szCs w:val="16"/>
              </w:rPr>
              <w:t>3300,6</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40" w:type="pct"/>
            <w:tcBorders>
              <w:top w:val="nil"/>
              <w:left w:val="nil"/>
              <w:bottom w:val="single" w:sz="4" w:space="0" w:color="auto"/>
              <w:right w:val="single" w:sz="4" w:space="0" w:color="auto"/>
            </w:tcBorders>
            <w:shd w:val="clear" w:color="auto" w:fill="auto"/>
            <w:vAlign w:val="center"/>
          </w:tcPr>
          <w:p w:rsidR="009101C9" w:rsidRPr="00CC0D25" w:rsidRDefault="009101C9" w:rsidP="009101C9">
            <w:pPr>
              <w:jc w:val="center"/>
              <w:rPr>
                <w:sz w:val="16"/>
                <w:szCs w:val="16"/>
              </w:rPr>
            </w:pPr>
            <w:r w:rsidRPr="00CC0D25">
              <w:rPr>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tcPr>
          <w:p w:rsidR="009101C9" w:rsidRPr="00CC0D25" w:rsidRDefault="00C544A6" w:rsidP="009101C9">
            <w:pPr>
              <w:jc w:val="center"/>
              <w:rPr>
                <w:b/>
                <w:bCs/>
                <w:color w:val="000000"/>
                <w:sz w:val="16"/>
                <w:szCs w:val="16"/>
              </w:rPr>
            </w:pPr>
            <w:r>
              <w:rPr>
                <w:b/>
                <w:bCs/>
                <w:color w:val="000000"/>
                <w:sz w:val="16"/>
                <w:szCs w:val="16"/>
              </w:rPr>
              <w:t>125700,6</w:t>
            </w:r>
          </w:p>
        </w:tc>
      </w:tr>
      <w:tr w:rsidR="009B0C49" w:rsidRPr="00C667B0" w:rsidTr="009B0C49">
        <w:trPr>
          <w:trHeight w:val="255"/>
        </w:trPr>
        <w:tc>
          <w:tcPr>
            <w:tcW w:w="2118"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E1CE7" w:rsidRPr="00C667B0" w:rsidRDefault="006E1CE7" w:rsidP="006E1CE7">
            <w:pPr>
              <w:jc w:val="center"/>
              <w:rPr>
                <w:b/>
                <w:bCs/>
                <w:color w:val="000000"/>
                <w:sz w:val="16"/>
                <w:szCs w:val="16"/>
              </w:rPr>
            </w:pPr>
            <w:r w:rsidRPr="00C667B0">
              <w:rPr>
                <w:b/>
                <w:bCs/>
                <w:color w:val="000000"/>
                <w:sz w:val="16"/>
                <w:szCs w:val="16"/>
              </w:rPr>
              <w:t>Всего по сетям, в том числе:</w:t>
            </w:r>
          </w:p>
        </w:tc>
        <w:tc>
          <w:tcPr>
            <w:tcW w:w="178"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Default="00C544A6" w:rsidP="006E1CE7">
            <w:pPr>
              <w:jc w:val="center"/>
              <w:rPr>
                <w:b/>
                <w:bCs/>
                <w:color w:val="000000"/>
                <w:sz w:val="16"/>
                <w:szCs w:val="16"/>
              </w:rPr>
            </w:pPr>
            <w:r>
              <w:rPr>
                <w:b/>
                <w:bCs/>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2750,0</w:t>
            </w:r>
          </w:p>
        </w:tc>
        <w:tc>
          <w:tcPr>
            <w:tcW w:w="223"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2250,0</w:t>
            </w:r>
          </w:p>
        </w:tc>
        <w:tc>
          <w:tcPr>
            <w:tcW w:w="223"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7500,0</w:t>
            </w:r>
          </w:p>
        </w:tc>
        <w:tc>
          <w:tcPr>
            <w:tcW w:w="240" w:type="pct"/>
            <w:tcBorders>
              <w:top w:val="nil"/>
              <w:left w:val="nil"/>
              <w:bottom w:val="single" w:sz="4" w:space="0" w:color="auto"/>
              <w:right w:val="single" w:sz="4" w:space="0" w:color="auto"/>
            </w:tcBorders>
            <w:shd w:val="clear" w:color="auto" w:fill="auto"/>
            <w:vAlign w:val="center"/>
          </w:tcPr>
          <w:p w:rsidR="006E1CE7" w:rsidRDefault="009B0C49" w:rsidP="006E1CE7">
            <w:pPr>
              <w:jc w:val="center"/>
              <w:rPr>
                <w:b/>
                <w:bCs/>
                <w:color w:val="000000"/>
                <w:sz w:val="16"/>
                <w:szCs w:val="16"/>
              </w:rPr>
            </w:pPr>
            <w:r>
              <w:rPr>
                <w:b/>
                <w:bCs/>
                <w:color w:val="000000"/>
                <w:sz w:val="16"/>
                <w:szCs w:val="16"/>
              </w:rPr>
              <w:t>6</w:t>
            </w:r>
            <w:r w:rsidR="006E1CE7">
              <w:rPr>
                <w:b/>
                <w:bCs/>
                <w:color w:val="000000"/>
                <w:sz w:val="16"/>
                <w:szCs w:val="16"/>
              </w:rPr>
              <w:t>4920,3</w:t>
            </w:r>
          </w:p>
        </w:tc>
        <w:tc>
          <w:tcPr>
            <w:tcW w:w="240" w:type="pct"/>
            <w:tcBorders>
              <w:top w:val="nil"/>
              <w:left w:val="nil"/>
              <w:bottom w:val="single" w:sz="4" w:space="0" w:color="auto"/>
              <w:right w:val="single" w:sz="4" w:space="0" w:color="auto"/>
            </w:tcBorders>
            <w:shd w:val="clear" w:color="auto" w:fill="auto"/>
            <w:vAlign w:val="center"/>
          </w:tcPr>
          <w:p w:rsidR="006E1CE7" w:rsidRDefault="009B0C49" w:rsidP="006E1CE7">
            <w:pPr>
              <w:jc w:val="center"/>
              <w:rPr>
                <w:b/>
                <w:bCs/>
                <w:color w:val="000000"/>
                <w:sz w:val="16"/>
                <w:szCs w:val="16"/>
              </w:rPr>
            </w:pPr>
            <w:r>
              <w:rPr>
                <w:b/>
                <w:bCs/>
                <w:color w:val="000000"/>
                <w:sz w:val="16"/>
                <w:szCs w:val="16"/>
              </w:rPr>
              <w:t>680</w:t>
            </w:r>
            <w:r w:rsidR="006E1CE7">
              <w:rPr>
                <w:b/>
                <w:bCs/>
                <w:color w:val="000000"/>
                <w:sz w:val="16"/>
                <w:szCs w:val="16"/>
              </w:rPr>
              <w:t>71,3</w:t>
            </w:r>
          </w:p>
        </w:tc>
        <w:tc>
          <w:tcPr>
            <w:tcW w:w="240" w:type="pct"/>
            <w:tcBorders>
              <w:top w:val="nil"/>
              <w:left w:val="nil"/>
              <w:bottom w:val="single" w:sz="4" w:space="0" w:color="auto"/>
              <w:right w:val="single" w:sz="4" w:space="0" w:color="auto"/>
            </w:tcBorders>
            <w:shd w:val="clear" w:color="auto" w:fill="auto"/>
            <w:vAlign w:val="center"/>
          </w:tcPr>
          <w:p w:rsidR="006E1CE7" w:rsidRDefault="009B0C49" w:rsidP="009B0C49">
            <w:pPr>
              <w:jc w:val="center"/>
              <w:rPr>
                <w:b/>
                <w:bCs/>
                <w:color w:val="000000"/>
                <w:sz w:val="16"/>
                <w:szCs w:val="16"/>
              </w:rPr>
            </w:pPr>
            <w:r>
              <w:rPr>
                <w:b/>
                <w:bCs/>
                <w:color w:val="000000"/>
                <w:sz w:val="16"/>
                <w:szCs w:val="16"/>
              </w:rPr>
              <w:t>65859,4</w:t>
            </w:r>
          </w:p>
        </w:tc>
        <w:tc>
          <w:tcPr>
            <w:tcW w:w="240" w:type="pct"/>
            <w:tcBorders>
              <w:top w:val="nil"/>
              <w:left w:val="nil"/>
              <w:bottom w:val="single" w:sz="4" w:space="0" w:color="auto"/>
              <w:right w:val="single" w:sz="4" w:space="0" w:color="auto"/>
            </w:tcBorders>
            <w:shd w:val="clear" w:color="auto" w:fill="auto"/>
            <w:vAlign w:val="center"/>
          </w:tcPr>
          <w:p w:rsidR="006E1CE7" w:rsidRDefault="009B0C49" w:rsidP="006E1CE7">
            <w:pPr>
              <w:jc w:val="center"/>
              <w:rPr>
                <w:b/>
                <w:bCs/>
                <w:color w:val="000000"/>
                <w:sz w:val="16"/>
                <w:szCs w:val="16"/>
              </w:rPr>
            </w:pPr>
            <w:r>
              <w:rPr>
                <w:b/>
                <w:bCs/>
                <w:color w:val="000000"/>
                <w:sz w:val="16"/>
                <w:szCs w:val="16"/>
              </w:rPr>
              <w:t>70843,5</w:t>
            </w:r>
          </w:p>
        </w:tc>
        <w:tc>
          <w:tcPr>
            <w:tcW w:w="240" w:type="pct"/>
            <w:tcBorders>
              <w:top w:val="nil"/>
              <w:left w:val="nil"/>
              <w:bottom w:val="single" w:sz="4" w:space="0" w:color="auto"/>
              <w:right w:val="single" w:sz="4" w:space="0" w:color="auto"/>
            </w:tcBorders>
            <w:shd w:val="clear" w:color="auto" w:fill="auto"/>
            <w:vAlign w:val="center"/>
          </w:tcPr>
          <w:p w:rsidR="006E1CE7" w:rsidRDefault="009B0C49" w:rsidP="006E1CE7">
            <w:pPr>
              <w:jc w:val="center"/>
              <w:rPr>
                <w:b/>
                <w:bCs/>
                <w:color w:val="000000"/>
                <w:sz w:val="16"/>
                <w:szCs w:val="16"/>
              </w:rPr>
            </w:pPr>
            <w:r>
              <w:rPr>
                <w:b/>
                <w:bCs/>
                <w:color w:val="000000"/>
                <w:sz w:val="16"/>
                <w:szCs w:val="16"/>
              </w:rPr>
              <w:t>76814,1</w:t>
            </w:r>
          </w:p>
        </w:tc>
        <w:tc>
          <w:tcPr>
            <w:tcW w:w="286" w:type="pct"/>
            <w:tcBorders>
              <w:top w:val="nil"/>
              <w:left w:val="nil"/>
              <w:bottom w:val="single" w:sz="4" w:space="0" w:color="auto"/>
              <w:right w:val="single" w:sz="4" w:space="0" w:color="auto"/>
            </w:tcBorders>
            <w:shd w:val="clear" w:color="auto" w:fill="auto"/>
            <w:vAlign w:val="center"/>
          </w:tcPr>
          <w:p w:rsidR="006E1CE7" w:rsidRDefault="009B0C49" w:rsidP="006E1CE7">
            <w:pPr>
              <w:jc w:val="center"/>
              <w:rPr>
                <w:b/>
                <w:bCs/>
                <w:color w:val="000000"/>
                <w:sz w:val="16"/>
                <w:szCs w:val="16"/>
              </w:rPr>
            </w:pPr>
            <w:r>
              <w:rPr>
                <w:b/>
                <w:bCs/>
                <w:color w:val="000000"/>
                <w:sz w:val="16"/>
                <w:szCs w:val="16"/>
              </w:rPr>
              <w:t>227694,8</w:t>
            </w:r>
          </w:p>
        </w:tc>
      </w:tr>
      <w:tr w:rsidR="009B0C49" w:rsidRPr="00C667B0" w:rsidTr="009B0C49">
        <w:trPr>
          <w:trHeight w:val="255"/>
        </w:trPr>
        <w:tc>
          <w:tcPr>
            <w:tcW w:w="2118"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6E1CE7" w:rsidRPr="00C667B0" w:rsidRDefault="006E1CE7" w:rsidP="006E1CE7">
            <w:pPr>
              <w:jc w:val="center"/>
              <w:rPr>
                <w:b/>
                <w:bCs/>
                <w:color w:val="000000"/>
                <w:sz w:val="16"/>
                <w:szCs w:val="16"/>
              </w:rPr>
            </w:pPr>
            <w:r>
              <w:rPr>
                <w:b/>
                <w:bCs/>
                <w:color w:val="000000"/>
                <w:sz w:val="16"/>
                <w:szCs w:val="16"/>
              </w:rPr>
              <w:t>Котельная №1</w:t>
            </w:r>
          </w:p>
        </w:tc>
        <w:tc>
          <w:tcPr>
            <w:tcW w:w="178"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Default="00C544A6" w:rsidP="006E1CE7">
            <w:pPr>
              <w:jc w:val="center"/>
              <w:rPr>
                <w:b/>
                <w:bCs/>
                <w:color w:val="000000"/>
                <w:sz w:val="16"/>
                <w:szCs w:val="16"/>
              </w:rPr>
            </w:pPr>
            <w:r>
              <w:rPr>
                <w:b/>
                <w:bCs/>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2750,0</w:t>
            </w:r>
          </w:p>
        </w:tc>
        <w:tc>
          <w:tcPr>
            <w:tcW w:w="223"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2250,0</w:t>
            </w:r>
          </w:p>
        </w:tc>
        <w:tc>
          <w:tcPr>
            <w:tcW w:w="223"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6000,0</w:t>
            </w:r>
          </w:p>
        </w:tc>
        <w:tc>
          <w:tcPr>
            <w:tcW w:w="240"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3936,2</w:t>
            </w:r>
          </w:p>
        </w:tc>
        <w:tc>
          <w:tcPr>
            <w:tcW w:w="240"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4537,0</w:t>
            </w:r>
          </w:p>
        </w:tc>
        <w:tc>
          <w:tcPr>
            <w:tcW w:w="240" w:type="pct"/>
            <w:tcBorders>
              <w:top w:val="nil"/>
              <w:left w:val="nil"/>
              <w:bottom w:val="single" w:sz="4" w:space="0" w:color="auto"/>
              <w:right w:val="single" w:sz="4" w:space="0" w:color="auto"/>
            </w:tcBorders>
            <w:shd w:val="clear" w:color="auto" w:fill="auto"/>
            <w:vAlign w:val="center"/>
          </w:tcPr>
          <w:p w:rsidR="006E1CE7" w:rsidRDefault="009B0C49" w:rsidP="006E1CE7">
            <w:pPr>
              <w:jc w:val="center"/>
              <w:rPr>
                <w:b/>
                <w:bCs/>
                <w:color w:val="000000"/>
                <w:sz w:val="16"/>
                <w:szCs w:val="16"/>
              </w:rPr>
            </w:pPr>
            <w:r>
              <w:rPr>
                <w:b/>
                <w:bCs/>
                <w:color w:val="000000"/>
                <w:sz w:val="16"/>
                <w:szCs w:val="16"/>
              </w:rPr>
              <w:t>62558,8</w:t>
            </w:r>
          </w:p>
        </w:tc>
        <w:tc>
          <w:tcPr>
            <w:tcW w:w="240" w:type="pct"/>
            <w:tcBorders>
              <w:top w:val="nil"/>
              <w:left w:val="nil"/>
              <w:bottom w:val="single" w:sz="4" w:space="0" w:color="auto"/>
              <w:right w:val="single" w:sz="4" w:space="0" w:color="auto"/>
            </w:tcBorders>
            <w:shd w:val="clear" w:color="auto" w:fill="auto"/>
            <w:vAlign w:val="center"/>
          </w:tcPr>
          <w:p w:rsidR="006E1CE7" w:rsidRDefault="009B0C49" w:rsidP="006E1CE7">
            <w:pPr>
              <w:jc w:val="center"/>
              <w:rPr>
                <w:b/>
                <w:bCs/>
                <w:color w:val="000000"/>
                <w:sz w:val="16"/>
                <w:szCs w:val="16"/>
              </w:rPr>
            </w:pPr>
            <w:r>
              <w:rPr>
                <w:b/>
                <w:bCs/>
                <w:color w:val="000000"/>
                <w:sz w:val="16"/>
                <w:szCs w:val="16"/>
              </w:rPr>
              <w:t>70173,2</w:t>
            </w:r>
          </w:p>
        </w:tc>
        <w:tc>
          <w:tcPr>
            <w:tcW w:w="240" w:type="pct"/>
            <w:tcBorders>
              <w:top w:val="nil"/>
              <w:left w:val="nil"/>
              <w:bottom w:val="single" w:sz="4" w:space="0" w:color="auto"/>
              <w:right w:val="single" w:sz="4" w:space="0" w:color="auto"/>
            </w:tcBorders>
            <w:shd w:val="clear" w:color="auto" w:fill="auto"/>
            <w:vAlign w:val="center"/>
          </w:tcPr>
          <w:p w:rsidR="006E1CE7" w:rsidRDefault="009B0C49" w:rsidP="006E1CE7">
            <w:pPr>
              <w:jc w:val="center"/>
              <w:rPr>
                <w:b/>
                <w:bCs/>
                <w:color w:val="000000"/>
                <w:sz w:val="16"/>
                <w:szCs w:val="16"/>
              </w:rPr>
            </w:pPr>
            <w:r>
              <w:rPr>
                <w:b/>
                <w:bCs/>
                <w:color w:val="000000"/>
                <w:sz w:val="16"/>
                <w:szCs w:val="16"/>
              </w:rPr>
              <w:t>75489,6</w:t>
            </w:r>
          </w:p>
        </w:tc>
        <w:tc>
          <w:tcPr>
            <w:tcW w:w="286" w:type="pct"/>
            <w:tcBorders>
              <w:top w:val="nil"/>
              <w:left w:val="nil"/>
              <w:bottom w:val="single" w:sz="4" w:space="0" w:color="auto"/>
              <w:right w:val="single" w:sz="4" w:space="0" w:color="auto"/>
            </w:tcBorders>
            <w:shd w:val="clear" w:color="auto" w:fill="auto"/>
            <w:vAlign w:val="center"/>
          </w:tcPr>
          <w:p w:rsidR="006E1CE7" w:rsidRDefault="009B0C49" w:rsidP="006E1CE7">
            <w:pPr>
              <w:jc w:val="center"/>
              <w:rPr>
                <w:b/>
                <w:bCs/>
                <w:color w:val="000000"/>
                <w:sz w:val="16"/>
                <w:szCs w:val="16"/>
              </w:rPr>
            </w:pPr>
            <w:r>
              <w:rPr>
                <w:b/>
                <w:bCs/>
                <w:color w:val="000000"/>
                <w:sz w:val="16"/>
                <w:szCs w:val="16"/>
              </w:rPr>
              <w:t>131313,8</w:t>
            </w:r>
          </w:p>
        </w:tc>
      </w:tr>
      <w:tr w:rsidR="009B0C49" w:rsidRPr="00C667B0" w:rsidTr="009B0C49">
        <w:trPr>
          <w:trHeight w:val="255"/>
        </w:trPr>
        <w:tc>
          <w:tcPr>
            <w:tcW w:w="2118"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rsidR="006E1CE7" w:rsidRPr="00C667B0" w:rsidRDefault="006E1CE7" w:rsidP="006E1CE7">
            <w:pPr>
              <w:jc w:val="center"/>
              <w:rPr>
                <w:b/>
                <w:bCs/>
                <w:color w:val="000000"/>
                <w:sz w:val="16"/>
                <w:szCs w:val="16"/>
              </w:rPr>
            </w:pPr>
            <w:r>
              <w:rPr>
                <w:b/>
                <w:bCs/>
                <w:color w:val="000000"/>
                <w:sz w:val="16"/>
                <w:szCs w:val="16"/>
              </w:rPr>
              <w:t>Котельная №2</w:t>
            </w:r>
          </w:p>
        </w:tc>
        <w:tc>
          <w:tcPr>
            <w:tcW w:w="178"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Default="00C544A6" w:rsidP="006E1CE7">
            <w:pPr>
              <w:jc w:val="center"/>
              <w:rPr>
                <w:b/>
                <w:bCs/>
                <w:color w:val="000000"/>
                <w:sz w:val="16"/>
                <w:szCs w:val="16"/>
              </w:rPr>
            </w:pPr>
            <w:r>
              <w:rPr>
                <w:b/>
                <w:bCs/>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tcPr>
          <w:p w:rsidR="006E1CE7" w:rsidRPr="00CC0D25" w:rsidRDefault="006E1CE7" w:rsidP="006E1CE7">
            <w:pPr>
              <w:jc w:val="center"/>
              <w:rPr>
                <w:sz w:val="16"/>
                <w:szCs w:val="16"/>
              </w:rPr>
            </w:pPr>
            <w:r w:rsidRPr="00CC0D25">
              <w:rPr>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w:t>
            </w:r>
          </w:p>
        </w:tc>
        <w:tc>
          <w:tcPr>
            <w:tcW w:w="223"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1500,0</w:t>
            </w:r>
          </w:p>
        </w:tc>
        <w:tc>
          <w:tcPr>
            <w:tcW w:w="240" w:type="pct"/>
            <w:tcBorders>
              <w:top w:val="nil"/>
              <w:left w:val="nil"/>
              <w:bottom w:val="single" w:sz="4" w:space="0" w:color="auto"/>
              <w:right w:val="single" w:sz="4" w:space="0" w:color="auto"/>
            </w:tcBorders>
            <w:shd w:val="clear" w:color="auto" w:fill="auto"/>
            <w:vAlign w:val="center"/>
          </w:tcPr>
          <w:p w:rsidR="006E1CE7" w:rsidRDefault="009B0C49" w:rsidP="006E1CE7">
            <w:pPr>
              <w:jc w:val="center"/>
              <w:rPr>
                <w:b/>
                <w:bCs/>
                <w:color w:val="000000"/>
                <w:sz w:val="16"/>
                <w:szCs w:val="16"/>
              </w:rPr>
            </w:pPr>
            <w:r>
              <w:rPr>
                <w:b/>
                <w:bCs/>
                <w:color w:val="000000"/>
                <w:sz w:val="16"/>
                <w:szCs w:val="16"/>
              </w:rPr>
              <w:t>60</w:t>
            </w:r>
            <w:r w:rsidR="006E1CE7">
              <w:rPr>
                <w:b/>
                <w:bCs/>
                <w:color w:val="000000"/>
                <w:sz w:val="16"/>
                <w:szCs w:val="16"/>
              </w:rPr>
              <w:t>984,1</w:t>
            </w:r>
          </w:p>
        </w:tc>
        <w:tc>
          <w:tcPr>
            <w:tcW w:w="240" w:type="pct"/>
            <w:tcBorders>
              <w:top w:val="nil"/>
              <w:left w:val="nil"/>
              <w:bottom w:val="single" w:sz="4" w:space="0" w:color="auto"/>
              <w:right w:val="single" w:sz="4" w:space="0" w:color="auto"/>
            </w:tcBorders>
            <w:shd w:val="clear" w:color="auto" w:fill="auto"/>
            <w:vAlign w:val="center"/>
          </w:tcPr>
          <w:p w:rsidR="006E1CE7" w:rsidRDefault="009B0C49" w:rsidP="009B0C49">
            <w:pPr>
              <w:jc w:val="center"/>
              <w:rPr>
                <w:b/>
                <w:bCs/>
                <w:color w:val="000000"/>
                <w:sz w:val="16"/>
                <w:szCs w:val="16"/>
              </w:rPr>
            </w:pPr>
            <w:r>
              <w:rPr>
                <w:b/>
                <w:bCs/>
                <w:color w:val="000000"/>
                <w:sz w:val="16"/>
                <w:szCs w:val="16"/>
              </w:rPr>
              <w:t>635</w:t>
            </w:r>
            <w:r w:rsidR="006E1CE7">
              <w:rPr>
                <w:b/>
                <w:bCs/>
                <w:color w:val="000000"/>
                <w:sz w:val="16"/>
                <w:szCs w:val="16"/>
              </w:rPr>
              <w:t>34,3</w:t>
            </w:r>
          </w:p>
        </w:tc>
        <w:tc>
          <w:tcPr>
            <w:tcW w:w="240" w:type="pct"/>
            <w:tcBorders>
              <w:top w:val="nil"/>
              <w:left w:val="nil"/>
              <w:bottom w:val="single" w:sz="4" w:space="0" w:color="auto"/>
              <w:right w:val="single" w:sz="4" w:space="0" w:color="auto"/>
            </w:tcBorders>
            <w:shd w:val="clear" w:color="auto" w:fill="auto"/>
            <w:vAlign w:val="center"/>
          </w:tcPr>
          <w:p w:rsidR="006E1CE7" w:rsidRDefault="009B0C49" w:rsidP="006E1CE7">
            <w:pPr>
              <w:jc w:val="center"/>
              <w:rPr>
                <w:b/>
                <w:bCs/>
                <w:color w:val="000000"/>
                <w:sz w:val="16"/>
                <w:szCs w:val="16"/>
              </w:rPr>
            </w:pPr>
            <w:r>
              <w:rPr>
                <w:b/>
                <w:bCs/>
                <w:color w:val="000000"/>
                <w:sz w:val="16"/>
                <w:szCs w:val="16"/>
              </w:rPr>
              <w:t>3300,6</w:t>
            </w:r>
          </w:p>
        </w:tc>
        <w:tc>
          <w:tcPr>
            <w:tcW w:w="240"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670,3</w:t>
            </w:r>
          </w:p>
        </w:tc>
        <w:tc>
          <w:tcPr>
            <w:tcW w:w="240" w:type="pct"/>
            <w:tcBorders>
              <w:top w:val="nil"/>
              <w:left w:val="nil"/>
              <w:bottom w:val="single" w:sz="4" w:space="0" w:color="auto"/>
              <w:right w:val="single" w:sz="4" w:space="0" w:color="auto"/>
            </w:tcBorders>
            <w:shd w:val="clear" w:color="auto" w:fill="auto"/>
            <w:vAlign w:val="center"/>
          </w:tcPr>
          <w:p w:rsidR="006E1CE7" w:rsidRDefault="006E1CE7" w:rsidP="006E1CE7">
            <w:pPr>
              <w:jc w:val="center"/>
              <w:rPr>
                <w:b/>
                <w:bCs/>
                <w:color w:val="000000"/>
                <w:sz w:val="16"/>
                <w:szCs w:val="16"/>
              </w:rPr>
            </w:pPr>
            <w:r>
              <w:rPr>
                <w:b/>
                <w:bCs/>
                <w:color w:val="000000"/>
                <w:sz w:val="16"/>
                <w:szCs w:val="16"/>
              </w:rPr>
              <w:t>1324,5</w:t>
            </w:r>
          </w:p>
        </w:tc>
        <w:tc>
          <w:tcPr>
            <w:tcW w:w="286" w:type="pct"/>
            <w:tcBorders>
              <w:top w:val="nil"/>
              <w:left w:val="nil"/>
              <w:bottom w:val="single" w:sz="4" w:space="0" w:color="auto"/>
              <w:right w:val="single" w:sz="4" w:space="0" w:color="auto"/>
            </w:tcBorders>
            <w:shd w:val="clear" w:color="auto" w:fill="auto"/>
            <w:vAlign w:val="center"/>
          </w:tcPr>
          <w:p w:rsidR="006E1CE7" w:rsidRDefault="009B0C49" w:rsidP="006E1CE7">
            <w:pPr>
              <w:jc w:val="center"/>
              <w:rPr>
                <w:b/>
                <w:bCs/>
                <w:color w:val="000000"/>
                <w:sz w:val="16"/>
                <w:szCs w:val="16"/>
              </w:rPr>
            </w:pPr>
            <w:r>
              <w:rPr>
                <w:b/>
                <w:bCs/>
                <w:color w:val="000000"/>
                <w:sz w:val="16"/>
                <w:szCs w:val="16"/>
              </w:rPr>
              <w:t>359008,6</w:t>
            </w:r>
          </w:p>
        </w:tc>
      </w:tr>
    </w:tbl>
    <w:p w:rsidR="009101C9" w:rsidRDefault="009101C9" w:rsidP="00662CE8">
      <w:pPr>
        <w:pStyle w:val="00"/>
        <w:rPr>
          <w:lang w:eastAsia="en-US"/>
        </w:rPr>
      </w:pPr>
    </w:p>
    <w:p w:rsidR="009101C9" w:rsidRDefault="009101C9" w:rsidP="00662CE8">
      <w:pPr>
        <w:pStyle w:val="00"/>
        <w:rPr>
          <w:lang w:eastAsia="en-US"/>
        </w:rPr>
      </w:pPr>
    </w:p>
    <w:p w:rsidR="009101C9" w:rsidRDefault="009101C9" w:rsidP="00662CE8">
      <w:pPr>
        <w:pStyle w:val="00"/>
        <w:rPr>
          <w:lang w:eastAsia="en-US"/>
        </w:rPr>
        <w:sectPr w:rsidR="009101C9" w:rsidSect="00A30383">
          <w:pgSz w:w="16838" w:h="11906" w:orient="landscape"/>
          <w:pgMar w:top="1701" w:right="1134" w:bottom="567" w:left="567" w:header="708" w:footer="403" w:gutter="0"/>
          <w:cols w:space="708"/>
          <w:docGrid w:linePitch="360"/>
        </w:sectPr>
      </w:pPr>
    </w:p>
    <w:p w:rsidR="00400499" w:rsidRDefault="00400499" w:rsidP="00400499">
      <w:pPr>
        <w:pStyle w:val="0311"/>
      </w:pPr>
      <w:bookmarkStart w:id="127" w:name="_Toc53994713"/>
      <w:r w:rsidRPr="00400499">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27"/>
    </w:p>
    <w:p w:rsidR="00662CE8" w:rsidRDefault="00A30383" w:rsidP="00662CE8">
      <w:pPr>
        <w:pStyle w:val="00"/>
        <w:rPr>
          <w:lang w:eastAsia="en-US"/>
        </w:rPr>
      </w:pPr>
      <w:r>
        <w:rPr>
          <w:lang w:eastAsia="en-US"/>
        </w:rPr>
        <w:t>С</w:t>
      </w:r>
      <w:r w:rsidRPr="00A30383">
        <w:rPr>
          <w:lang w:eastAsia="en-US"/>
        </w:rPr>
        <w:t>троительство, реконструкци</w:t>
      </w:r>
      <w:r>
        <w:rPr>
          <w:lang w:eastAsia="en-US"/>
        </w:rPr>
        <w:t>я</w:t>
      </w:r>
      <w:r w:rsidRPr="00A30383">
        <w:rPr>
          <w:lang w:eastAsia="en-US"/>
        </w:rPr>
        <w:t>, техническое перевооружение и (или) модернизаци</w:t>
      </w:r>
      <w:r>
        <w:rPr>
          <w:lang w:eastAsia="en-US"/>
        </w:rPr>
        <w:t>я тепловых сетей</w:t>
      </w:r>
      <w:r w:rsidRPr="00A30383">
        <w:rPr>
          <w:lang w:eastAsia="en-US"/>
        </w:rPr>
        <w:t xml:space="preserve"> в связи с изменениями температурного графика и гидравлического режима работы системы теплоснабжения</w:t>
      </w:r>
      <w:r>
        <w:rPr>
          <w:lang w:eastAsia="en-US"/>
        </w:rPr>
        <w:t xml:space="preserve"> в рамках Схемы теплоснабжения Николаевского сельского поселения не предусматривается.</w:t>
      </w:r>
    </w:p>
    <w:p w:rsidR="00A30383" w:rsidRDefault="00A30383" w:rsidP="00662CE8">
      <w:pPr>
        <w:pStyle w:val="00"/>
        <w:rPr>
          <w:lang w:eastAsia="en-US"/>
        </w:rPr>
      </w:pPr>
    </w:p>
    <w:p w:rsidR="00A44449" w:rsidRPr="00662CE8" w:rsidRDefault="00A44449" w:rsidP="00662CE8">
      <w:pPr>
        <w:pStyle w:val="00"/>
        <w:rPr>
          <w:lang w:eastAsia="en-US"/>
        </w:rPr>
      </w:pPr>
    </w:p>
    <w:p w:rsidR="00400499" w:rsidRDefault="00400499" w:rsidP="00400499">
      <w:pPr>
        <w:pStyle w:val="0311"/>
      </w:pPr>
      <w:bookmarkStart w:id="128" w:name="_Toc53994714"/>
      <w:r w:rsidRPr="00400499">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8"/>
    </w:p>
    <w:p w:rsidR="00A30383" w:rsidRPr="0030198D" w:rsidRDefault="00A30383" w:rsidP="00A30383">
      <w:pPr>
        <w:tabs>
          <w:tab w:val="left" w:pos="0"/>
        </w:tabs>
        <w:spacing w:line="360" w:lineRule="auto"/>
        <w:ind w:firstLine="851"/>
        <w:jc w:val="both"/>
        <w:rPr>
          <w:sz w:val="26"/>
          <w:szCs w:val="22"/>
        </w:rPr>
      </w:pPr>
      <w:r w:rsidRPr="0030198D">
        <w:rPr>
          <w:sz w:val="26"/>
          <w:szCs w:val="22"/>
        </w:rPr>
        <w:t>Стоимость строительства</w:t>
      </w:r>
      <w:r w:rsidR="00752A12">
        <w:rPr>
          <w:sz w:val="26"/>
          <w:szCs w:val="22"/>
        </w:rPr>
        <w:t xml:space="preserve"> сетей горячего водоснабжения для подключения к существующим источникам </w:t>
      </w:r>
      <w:r w:rsidRPr="0030198D">
        <w:rPr>
          <w:sz w:val="26"/>
          <w:szCs w:val="22"/>
        </w:rPr>
        <w:t>рассчитывается согласно НЦС 81-02-19-2020 и проектам-аналогам. Показатели НЦС рассчитаны в уровне цен по состоянию на 01.01.2020 г. для базового района (Московская область). Для приведения уровня цен для Камчатского края использован территориальный переводный коэффициент – 1,39.</w:t>
      </w:r>
    </w:p>
    <w:p w:rsidR="00A30383" w:rsidRPr="0030198D" w:rsidRDefault="00A30383" w:rsidP="00A30383">
      <w:pPr>
        <w:tabs>
          <w:tab w:val="left" w:pos="0"/>
        </w:tabs>
        <w:spacing w:line="360" w:lineRule="auto"/>
        <w:ind w:firstLine="851"/>
        <w:jc w:val="both"/>
        <w:rPr>
          <w:sz w:val="26"/>
          <w:szCs w:val="22"/>
        </w:rPr>
      </w:pPr>
      <w:r w:rsidRPr="0030198D">
        <w:rPr>
          <w:sz w:val="26"/>
          <w:szCs w:val="22"/>
        </w:rPr>
        <w:t xml:space="preserve">Итоговые капиталовложения для строительства </w:t>
      </w:r>
      <w:r w:rsidR="00752A12">
        <w:rPr>
          <w:sz w:val="26"/>
          <w:szCs w:val="22"/>
        </w:rPr>
        <w:t xml:space="preserve">сетей горячего водоснабжения </w:t>
      </w:r>
      <w:r w:rsidRPr="0030198D">
        <w:rPr>
          <w:sz w:val="26"/>
          <w:szCs w:val="22"/>
        </w:rPr>
        <w:t xml:space="preserve"> для Николаевского сельског</w:t>
      </w:r>
      <w:r>
        <w:rPr>
          <w:sz w:val="26"/>
          <w:szCs w:val="22"/>
        </w:rPr>
        <w:t xml:space="preserve">о поселения составляют </w:t>
      </w:r>
      <w:r w:rsidR="00752A12">
        <w:rPr>
          <w:sz w:val="26"/>
          <w:szCs w:val="22"/>
        </w:rPr>
        <w:t>324</w:t>
      </w:r>
      <w:r w:rsidR="00A44449">
        <w:rPr>
          <w:sz w:val="26"/>
          <w:szCs w:val="22"/>
        </w:rPr>
        <w:t> </w:t>
      </w:r>
      <w:r w:rsidR="00752A12">
        <w:rPr>
          <w:sz w:val="26"/>
          <w:szCs w:val="22"/>
        </w:rPr>
        <w:t>979,4</w:t>
      </w:r>
      <w:r w:rsidR="00A44449">
        <w:rPr>
          <w:sz w:val="26"/>
          <w:szCs w:val="22"/>
        </w:rPr>
        <w:t> тыс. </w:t>
      </w:r>
      <w:r w:rsidRPr="0030198D">
        <w:rPr>
          <w:sz w:val="26"/>
          <w:szCs w:val="22"/>
        </w:rPr>
        <w:t>руб.</w:t>
      </w:r>
    </w:p>
    <w:p w:rsidR="00A30383" w:rsidRPr="0030198D" w:rsidRDefault="00A30383" w:rsidP="00A30383">
      <w:pPr>
        <w:tabs>
          <w:tab w:val="left" w:pos="0"/>
        </w:tabs>
        <w:spacing w:line="360" w:lineRule="auto"/>
        <w:ind w:firstLine="851"/>
        <w:jc w:val="both"/>
        <w:rPr>
          <w:sz w:val="26"/>
          <w:szCs w:val="22"/>
        </w:rPr>
      </w:pPr>
      <w:r w:rsidRPr="0030198D">
        <w:rPr>
          <w:sz w:val="26"/>
          <w:szCs w:val="22"/>
        </w:rPr>
        <w:t>Монтаж внутридомовой системы ГВС для МКД на территории Николаевского сельского поселения составит 4 500 тыс. руб.</w:t>
      </w:r>
    </w:p>
    <w:p w:rsidR="00A30383" w:rsidRDefault="00A30383" w:rsidP="00A30383">
      <w:pPr>
        <w:tabs>
          <w:tab w:val="left" w:pos="0"/>
        </w:tabs>
        <w:spacing w:line="360" w:lineRule="auto"/>
        <w:ind w:firstLine="851"/>
        <w:jc w:val="both"/>
        <w:rPr>
          <w:sz w:val="26"/>
          <w:szCs w:val="22"/>
        </w:rPr>
      </w:pPr>
      <w:r w:rsidRPr="0030198D">
        <w:rPr>
          <w:sz w:val="26"/>
          <w:szCs w:val="22"/>
        </w:rPr>
        <w:t>Суммарные капиталовложения по переводу потребителей с открытой системы горячего водоснабжения на закры</w:t>
      </w:r>
      <w:r>
        <w:rPr>
          <w:sz w:val="26"/>
          <w:szCs w:val="22"/>
        </w:rPr>
        <w:t>тую составит 3</w:t>
      </w:r>
      <w:r w:rsidR="00A44449">
        <w:rPr>
          <w:sz w:val="26"/>
          <w:szCs w:val="22"/>
        </w:rPr>
        <w:t>29 602,4</w:t>
      </w:r>
      <w:r w:rsidRPr="0030198D">
        <w:rPr>
          <w:sz w:val="26"/>
          <w:szCs w:val="22"/>
        </w:rPr>
        <w:t xml:space="preserve"> тыс. руб.</w:t>
      </w:r>
    </w:p>
    <w:p w:rsidR="00A30383" w:rsidRDefault="00A30383" w:rsidP="00A30383">
      <w:pPr>
        <w:tabs>
          <w:tab w:val="left" w:pos="0"/>
        </w:tabs>
        <w:spacing w:line="360" w:lineRule="auto"/>
        <w:ind w:firstLine="851"/>
        <w:jc w:val="both"/>
        <w:rPr>
          <w:sz w:val="26"/>
          <w:szCs w:val="22"/>
        </w:rPr>
      </w:pPr>
      <w:r w:rsidRPr="00782366">
        <w:rPr>
          <w:sz w:val="26"/>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Pr>
          <w:sz w:val="26"/>
          <w:szCs w:val="22"/>
        </w:rPr>
        <w:t xml:space="preserve"> представлен в таблице </w:t>
      </w:r>
      <w:fldSimple w:instr=" REF  _Ref49861400 \h \r \t  \* MERGEFORMAT ">
        <w:r w:rsidR="002A2B5F">
          <w:rPr>
            <w:sz w:val="26"/>
            <w:szCs w:val="22"/>
          </w:rPr>
          <w:t>41</w:t>
        </w:r>
      </w:fldSimple>
      <w:r>
        <w:rPr>
          <w:sz w:val="26"/>
          <w:szCs w:val="22"/>
        </w:rPr>
        <w:t>.</w:t>
      </w:r>
    </w:p>
    <w:p w:rsidR="009855A7" w:rsidRDefault="009855A7" w:rsidP="00A30383">
      <w:pPr>
        <w:tabs>
          <w:tab w:val="left" w:pos="0"/>
        </w:tabs>
        <w:spacing w:line="360" w:lineRule="auto"/>
        <w:ind w:firstLine="851"/>
        <w:jc w:val="both"/>
        <w:rPr>
          <w:sz w:val="26"/>
          <w:szCs w:val="22"/>
        </w:rPr>
      </w:pPr>
    </w:p>
    <w:p w:rsidR="009855A7" w:rsidRDefault="009855A7" w:rsidP="009855A7">
      <w:pPr>
        <w:rPr>
          <w:sz w:val="26"/>
          <w:szCs w:val="22"/>
        </w:rPr>
      </w:pPr>
    </w:p>
    <w:p w:rsidR="00A44449" w:rsidRPr="009855A7" w:rsidRDefault="009855A7" w:rsidP="009855A7">
      <w:pPr>
        <w:tabs>
          <w:tab w:val="left" w:pos="8130"/>
        </w:tabs>
        <w:rPr>
          <w:sz w:val="26"/>
          <w:szCs w:val="22"/>
        </w:rPr>
      </w:pPr>
      <w:r>
        <w:rPr>
          <w:sz w:val="26"/>
          <w:szCs w:val="22"/>
        </w:rPr>
        <w:tab/>
      </w:r>
    </w:p>
    <w:p w:rsidR="00A30383" w:rsidRPr="00782366"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29" w:name="_Ref49861400"/>
      <w:r w:rsidRPr="00782366">
        <w:rPr>
          <w:rFonts w:eastAsiaTheme="minorEastAsia"/>
          <w:lang w:eastAsia="en-US"/>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29"/>
    </w:p>
    <w:tbl>
      <w:tblPr>
        <w:tblStyle w:val="affff0"/>
        <w:tblW w:w="0" w:type="auto"/>
        <w:tblLook w:val="04A0"/>
      </w:tblPr>
      <w:tblGrid>
        <w:gridCol w:w="5098"/>
        <w:gridCol w:w="1323"/>
        <w:gridCol w:w="3211"/>
      </w:tblGrid>
      <w:tr w:rsidR="00A30383" w:rsidRPr="00782366" w:rsidTr="006E1CE7">
        <w:trPr>
          <w:trHeight w:val="340"/>
          <w:tblHeader/>
        </w:trPr>
        <w:tc>
          <w:tcPr>
            <w:tcW w:w="5098" w:type="dxa"/>
            <w:vAlign w:val="center"/>
          </w:tcPr>
          <w:p w:rsidR="00A30383" w:rsidRPr="00782366" w:rsidRDefault="00A30383" w:rsidP="00E36559">
            <w:pPr>
              <w:pStyle w:val="affff3"/>
              <w:rPr>
                <w:b/>
                <w:sz w:val="20"/>
                <w:szCs w:val="20"/>
              </w:rPr>
            </w:pPr>
            <w:r w:rsidRPr="00782366">
              <w:rPr>
                <w:b/>
                <w:sz w:val="20"/>
                <w:szCs w:val="20"/>
              </w:rPr>
              <w:t>Наименование показателя</w:t>
            </w:r>
          </w:p>
        </w:tc>
        <w:tc>
          <w:tcPr>
            <w:tcW w:w="1323" w:type="dxa"/>
            <w:vAlign w:val="center"/>
          </w:tcPr>
          <w:p w:rsidR="00A30383" w:rsidRPr="00782366" w:rsidRDefault="00A30383" w:rsidP="00E36559">
            <w:pPr>
              <w:pStyle w:val="affff3"/>
              <w:rPr>
                <w:b/>
                <w:sz w:val="20"/>
                <w:szCs w:val="20"/>
              </w:rPr>
            </w:pPr>
            <w:r w:rsidRPr="00782366">
              <w:rPr>
                <w:b/>
                <w:sz w:val="20"/>
                <w:szCs w:val="20"/>
              </w:rPr>
              <w:t>Ед. изм</w:t>
            </w:r>
          </w:p>
        </w:tc>
        <w:tc>
          <w:tcPr>
            <w:tcW w:w="3211" w:type="dxa"/>
            <w:vAlign w:val="center"/>
          </w:tcPr>
          <w:p w:rsidR="00A30383" w:rsidRPr="00782366" w:rsidRDefault="00A30383" w:rsidP="00E36559">
            <w:pPr>
              <w:pStyle w:val="affff3"/>
              <w:rPr>
                <w:b/>
                <w:sz w:val="20"/>
                <w:szCs w:val="20"/>
              </w:rPr>
            </w:pPr>
            <w:r w:rsidRPr="00782366">
              <w:rPr>
                <w:b/>
                <w:sz w:val="20"/>
                <w:szCs w:val="20"/>
              </w:rPr>
              <w:t>Значение</w:t>
            </w:r>
          </w:p>
        </w:tc>
      </w:tr>
      <w:tr w:rsidR="00A30383" w:rsidRPr="00782366" w:rsidTr="00E36559">
        <w:trPr>
          <w:trHeight w:val="340"/>
        </w:trPr>
        <w:tc>
          <w:tcPr>
            <w:tcW w:w="5098" w:type="dxa"/>
            <w:vAlign w:val="center"/>
          </w:tcPr>
          <w:p w:rsidR="00A30383" w:rsidRPr="00782366" w:rsidRDefault="00A30383" w:rsidP="00E36559">
            <w:pPr>
              <w:pStyle w:val="affff3"/>
              <w:jc w:val="left"/>
              <w:rPr>
                <w:sz w:val="20"/>
                <w:szCs w:val="20"/>
              </w:rPr>
            </w:pPr>
            <w:r w:rsidRPr="00782366">
              <w:rPr>
                <w:sz w:val="20"/>
                <w:szCs w:val="20"/>
              </w:rPr>
              <w:t>Количество потребителей, подключенных к открытой системе горячего водоснабжения</w:t>
            </w:r>
          </w:p>
        </w:tc>
        <w:tc>
          <w:tcPr>
            <w:tcW w:w="1323" w:type="dxa"/>
            <w:vAlign w:val="center"/>
          </w:tcPr>
          <w:p w:rsidR="00A30383" w:rsidRPr="00782366" w:rsidRDefault="00A30383" w:rsidP="00E36559">
            <w:pPr>
              <w:pStyle w:val="affff3"/>
              <w:rPr>
                <w:sz w:val="20"/>
                <w:szCs w:val="20"/>
              </w:rPr>
            </w:pPr>
            <w:r>
              <w:rPr>
                <w:sz w:val="20"/>
                <w:szCs w:val="20"/>
              </w:rPr>
              <w:t>зданий</w:t>
            </w:r>
          </w:p>
        </w:tc>
        <w:tc>
          <w:tcPr>
            <w:tcW w:w="3211" w:type="dxa"/>
            <w:vAlign w:val="center"/>
          </w:tcPr>
          <w:p w:rsidR="00A30383" w:rsidRPr="00782366" w:rsidRDefault="00A30383" w:rsidP="00E36559">
            <w:pPr>
              <w:pStyle w:val="affff3"/>
              <w:rPr>
                <w:sz w:val="20"/>
                <w:szCs w:val="20"/>
              </w:rPr>
            </w:pPr>
            <w:r w:rsidRPr="00782366">
              <w:rPr>
                <w:sz w:val="20"/>
                <w:szCs w:val="20"/>
              </w:rPr>
              <w:t>123</w:t>
            </w:r>
          </w:p>
        </w:tc>
      </w:tr>
      <w:tr w:rsidR="00A30383" w:rsidRPr="00782366" w:rsidTr="00E36559">
        <w:trPr>
          <w:trHeight w:val="340"/>
        </w:trPr>
        <w:tc>
          <w:tcPr>
            <w:tcW w:w="5098" w:type="dxa"/>
            <w:vAlign w:val="center"/>
          </w:tcPr>
          <w:p w:rsidR="00A30383" w:rsidRPr="00782366" w:rsidRDefault="00A30383" w:rsidP="00752A12">
            <w:pPr>
              <w:pStyle w:val="affff3"/>
              <w:jc w:val="left"/>
              <w:rPr>
                <w:sz w:val="20"/>
                <w:szCs w:val="20"/>
              </w:rPr>
            </w:pPr>
            <w:r w:rsidRPr="00782366">
              <w:rPr>
                <w:sz w:val="20"/>
                <w:szCs w:val="20"/>
              </w:rPr>
              <w:t xml:space="preserve">Средняя стоимость строительства </w:t>
            </w:r>
            <w:r w:rsidR="00752A12">
              <w:rPr>
                <w:sz w:val="20"/>
                <w:szCs w:val="20"/>
              </w:rPr>
              <w:t>сетей ГВС</w:t>
            </w:r>
          </w:p>
        </w:tc>
        <w:tc>
          <w:tcPr>
            <w:tcW w:w="1323" w:type="dxa"/>
            <w:vAlign w:val="center"/>
          </w:tcPr>
          <w:p w:rsidR="00A30383" w:rsidRPr="00782366" w:rsidRDefault="00A30383" w:rsidP="00E36559">
            <w:pPr>
              <w:pStyle w:val="affff3"/>
              <w:rPr>
                <w:sz w:val="20"/>
                <w:szCs w:val="20"/>
              </w:rPr>
            </w:pPr>
            <w:r>
              <w:rPr>
                <w:sz w:val="20"/>
                <w:szCs w:val="20"/>
              </w:rPr>
              <w:t>тыс. руб.</w:t>
            </w:r>
          </w:p>
        </w:tc>
        <w:tc>
          <w:tcPr>
            <w:tcW w:w="3211" w:type="dxa"/>
            <w:vAlign w:val="center"/>
          </w:tcPr>
          <w:p w:rsidR="00A30383" w:rsidRPr="00782366" w:rsidRDefault="00752A12" w:rsidP="00E36559">
            <w:pPr>
              <w:pStyle w:val="affff3"/>
              <w:rPr>
                <w:sz w:val="20"/>
                <w:szCs w:val="20"/>
              </w:rPr>
            </w:pPr>
            <w:r>
              <w:rPr>
                <w:sz w:val="20"/>
                <w:szCs w:val="20"/>
              </w:rPr>
              <w:t>324979,4</w:t>
            </w:r>
          </w:p>
        </w:tc>
      </w:tr>
      <w:tr w:rsidR="00A30383" w:rsidRPr="00782366" w:rsidTr="00E36559">
        <w:trPr>
          <w:trHeight w:val="340"/>
        </w:trPr>
        <w:tc>
          <w:tcPr>
            <w:tcW w:w="5098" w:type="dxa"/>
            <w:vAlign w:val="center"/>
          </w:tcPr>
          <w:p w:rsidR="00A30383" w:rsidRPr="00782366" w:rsidRDefault="00A30383" w:rsidP="00E36559">
            <w:pPr>
              <w:pStyle w:val="affff3"/>
              <w:jc w:val="left"/>
              <w:rPr>
                <w:sz w:val="20"/>
                <w:szCs w:val="20"/>
              </w:rPr>
            </w:pPr>
            <w:r>
              <w:rPr>
                <w:sz w:val="20"/>
                <w:szCs w:val="20"/>
              </w:rPr>
              <w:t>Суммарная стоимость монтажа внутридомовой системы ГВС для МКД на территории Николаевского СП</w:t>
            </w:r>
          </w:p>
        </w:tc>
        <w:tc>
          <w:tcPr>
            <w:tcW w:w="1323" w:type="dxa"/>
            <w:vAlign w:val="center"/>
          </w:tcPr>
          <w:p w:rsidR="00A30383" w:rsidRPr="00782366" w:rsidRDefault="00A30383" w:rsidP="00E36559">
            <w:pPr>
              <w:pStyle w:val="affff3"/>
              <w:rPr>
                <w:sz w:val="20"/>
                <w:szCs w:val="20"/>
              </w:rPr>
            </w:pPr>
            <w:r>
              <w:rPr>
                <w:sz w:val="20"/>
                <w:szCs w:val="20"/>
              </w:rPr>
              <w:t>тыс. руб.</w:t>
            </w:r>
          </w:p>
        </w:tc>
        <w:tc>
          <w:tcPr>
            <w:tcW w:w="3211" w:type="dxa"/>
            <w:vAlign w:val="center"/>
          </w:tcPr>
          <w:p w:rsidR="00A30383" w:rsidRPr="00782366" w:rsidRDefault="00A30383" w:rsidP="00E36559">
            <w:pPr>
              <w:pStyle w:val="affff3"/>
              <w:rPr>
                <w:sz w:val="20"/>
                <w:szCs w:val="20"/>
              </w:rPr>
            </w:pPr>
            <w:r>
              <w:rPr>
                <w:sz w:val="20"/>
                <w:szCs w:val="20"/>
              </w:rPr>
              <w:t>4 500</w:t>
            </w:r>
          </w:p>
        </w:tc>
      </w:tr>
      <w:tr w:rsidR="00A30383" w:rsidRPr="00782366" w:rsidTr="00E36559">
        <w:trPr>
          <w:trHeight w:val="340"/>
        </w:trPr>
        <w:tc>
          <w:tcPr>
            <w:tcW w:w="5098" w:type="dxa"/>
            <w:vAlign w:val="center"/>
          </w:tcPr>
          <w:p w:rsidR="00A30383" w:rsidRPr="00782366" w:rsidRDefault="00A30383" w:rsidP="00E36559">
            <w:pPr>
              <w:pStyle w:val="affff3"/>
              <w:rPr>
                <w:b/>
                <w:sz w:val="20"/>
                <w:szCs w:val="20"/>
              </w:rPr>
            </w:pPr>
            <w:r w:rsidRPr="00782366">
              <w:rPr>
                <w:b/>
                <w:sz w:val="20"/>
                <w:szCs w:val="20"/>
              </w:rPr>
              <w:t>Итого капиталовложения</w:t>
            </w:r>
          </w:p>
        </w:tc>
        <w:tc>
          <w:tcPr>
            <w:tcW w:w="1323" w:type="dxa"/>
            <w:vAlign w:val="center"/>
          </w:tcPr>
          <w:p w:rsidR="00A30383" w:rsidRPr="00782366" w:rsidRDefault="00A30383" w:rsidP="00E36559">
            <w:pPr>
              <w:pStyle w:val="affff3"/>
              <w:rPr>
                <w:b/>
                <w:sz w:val="20"/>
                <w:szCs w:val="20"/>
              </w:rPr>
            </w:pPr>
            <w:r w:rsidRPr="00782366">
              <w:rPr>
                <w:b/>
                <w:sz w:val="20"/>
                <w:szCs w:val="20"/>
              </w:rPr>
              <w:t>тыс. руб.</w:t>
            </w:r>
          </w:p>
        </w:tc>
        <w:tc>
          <w:tcPr>
            <w:tcW w:w="3211" w:type="dxa"/>
            <w:vAlign w:val="center"/>
          </w:tcPr>
          <w:p w:rsidR="00A30383" w:rsidRPr="00782366" w:rsidRDefault="00752A12" w:rsidP="00E36559">
            <w:pPr>
              <w:pStyle w:val="affff3"/>
              <w:rPr>
                <w:b/>
                <w:sz w:val="20"/>
                <w:szCs w:val="20"/>
              </w:rPr>
            </w:pPr>
            <w:r>
              <w:rPr>
                <w:b/>
                <w:sz w:val="20"/>
                <w:szCs w:val="20"/>
              </w:rPr>
              <w:t>329602,4</w:t>
            </w:r>
          </w:p>
        </w:tc>
      </w:tr>
    </w:tbl>
    <w:p w:rsidR="00662CE8" w:rsidRPr="00662CE8" w:rsidRDefault="00662CE8" w:rsidP="00662CE8">
      <w:pPr>
        <w:pStyle w:val="00"/>
        <w:rPr>
          <w:lang w:eastAsia="en-US"/>
        </w:rPr>
      </w:pPr>
    </w:p>
    <w:p w:rsidR="00400499" w:rsidRPr="00B5776E" w:rsidRDefault="00400499" w:rsidP="00400499">
      <w:pPr>
        <w:pStyle w:val="0311"/>
      </w:pPr>
      <w:bookmarkStart w:id="130" w:name="_Toc53994715"/>
      <w:r w:rsidRPr="00B5776E">
        <w:t>Оценка эффективности инвестиций по отдельным предложениям</w:t>
      </w:r>
      <w:bookmarkEnd w:id="130"/>
    </w:p>
    <w:p w:rsidR="00065B3B" w:rsidRDefault="00A93761" w:rsidP="007C09B3">
      <w:pPr>
        <w:pStyle w:val="04111"/>
      </w:pPr>
      <w:bookmarkStart w:id="131" w:name="_Toc53994716"/>
      <w:r>
        <w:t>Строительство новых источников теплоснабжения на территории Николаевского сельского поселения</w:t>
      </w:r>
      <w:bookmarkEnd w:id="131"/>
    </w:p>
    <w:p w:rsidR="009101C9" w:rsidRDefault="009101C9" w:rsidP="009101C9">
      <w:pPr>
        <w:pStyle w:val="051111"/>
      </w:pPr>
      <w:r>
        <w:t>Сценарии №№1,2</w:t>
      </w:r>
    </w:p>
    <w:p w:rsidR="007C09B3" w:rsidRDefault="009101C9" w:rsidP="007C09B3">
      <w:pPr>
        <w:pStyle w:val="00"/>
        <w:rPr>
          <w:lang w:eastAsia="en-US"/>
        </w:rPr>
      </w:pPr>
      <w:r>
        <w:rPr>
          <w:lang w:eastAsia="en-US"/>
        </w:rPr>
        <w:t>Согласно 1 и 2 сценарию</w:t>
      </w:r>
      <w:r w:rsidR="007C09B3" w:rsidRPr="007C09B3">
        <w:rPr>
          <w:lang w:eastAsia="en-US"/>
        </w:rPr>
        <w:t xml:space="preserve"> развития системы теплоснабжения Николаевского сельского поселения, до 2023 года планируется завершение строительства новой угольной котельной в с. Николаевка с переключени</w:t>
      </w:r>
      <w:r>
        <w:rPr>
          <w:lang w:eastAsia="en-US"/>
        </w:rPr>
        <w:t>ем на нее нагрузки от котельной </w:t>
      </w:r>
      <w:r w:rsidR="007C09B3" w:rsidRPr="007C09B3">
        <w:rPr>
          <w:lang w:eastAsia="en-US"/>
        </w:rPr>
        <w:t>№1.</w:t>
      </w:r>
    </w:p>
    <w:p w:rsidR="00A93761" w:rsidRDefault="00A93761" w:rsidP="007C09B3">
      <w:pPr>
        <w:pStyle w:val="00"/>
        <w:rPr>
          <w:lang w:eastAsia="en-US"/>
        </w:rPr>
      </w:pPr>
      <w:r>
        <w:rPr>
          <w:rFonts w:eastAsiaTheme="minorEastAsia"/>
          <w:lang w:eastAsia="en-US"/>
        </w:rPr>
        <w:t>Кроме того, существует необходимость строительства новой котельной в с. Сосновка. Данная необходимость обусловлена высоким физическим износом оборудования на котельной №2, а также отсутствием достаточного резерва тепловой мощности для покрытия перспективной нагрузки потребителей теплоснабжения.</w:t>
      </w:r>
    </w:p>
    <w:p w:rsidR="00A93761" w:rsidRPr="00782366" w:rsidRDefault="00A93761" w:rsidP="00A93761">
      <w:pPr>
        <w:pStyle w:val="00"/>
        <w:rPr>
          <w:rFonts w:eastAsia="Calibri"/>
          <w:b/>
          <w:bCs/>
          <w:lang w:eastAsia="en-US"/>
        </w:rPr>
        <w:sectPr w:rsidR="00A93761" w:rsidRPr="00782366" w:rsidSect="00782366">
          <w:footerReference w:type="default" r:id="rId65"/>
          <w:pgSz w:w="11906" w:h="16838"/>
          <w:pgMar w:top="1134" w:right="567" w:bottom="567" w:left="1701" w:header="709" w:footer="709" w:gutter="0"/>
          <w:cols w:space="708"/>
          <w:titlePg/>
          <w:docGrid w:linePitch="360"/>
        </w:sectPr>
      </w:pPr>
      <w:r w:rsidRPr="004222A9">
        <w:t>Результаты расчетов перспективных расходо</w:t>
      </w:r>
      <w:r>
        <w:t xml:space="preserve">в топлива </w:t>
      </w:r>
      <w:r w:rsidRPr="004222A9">
        <w:t>представлены в таблиц</w:t>
      </w:r>
      <w:r>
        <w:t>ах </w:t>
      </w:r>
      <w:fldSimple w:instr=" REF  _Ref49952783 \h \n \t  \* MERGEFORMAT ">
        <w:r w:rsidR="002A2B5F">
          <w:t>42</w:t>
        </w:r>
      </w:fldSimple>
      <w:r w:rsidR="00CF446F">
        <w:t>,</w:t>
      </w:r>
      <w:fldSimple w:instr=" REF  _Ref49952784 \h \n \t  \* MERGEFORMAT ">
        <w:r w:rsidR="002A2B5F">
          <w:t>43</w:t>
        </w:r>
      </w:fldSimple>
      <w:r>
        <w:t>.</w:t>
      </w:r>
      <w:r w:rsidRPr="004222A9">
        <w:t>.</w:t>
      </w:r>
    </w:p>
    <w:p w:rsidR="00A93761" w:rsidRPr="00502DC4" w:rsidRDefault="00A93761" w:rsidP="000474C2">
      <w:pPr>
        <w:pStyle w:val="-0"/>
        <w:numPr>
          <w:ilvl w:val="0"/>
          <w:numId w:val="27"/>
        </w:numPr>
        <w:tabs>
          <w:tab w:val="left" w:pos="1418"/>
          <w:tab w:val="left" w:pos="9067"/>
        </w:tabs>
        <w:ind w:left="0" w:firstLine="0"/>
        <w:jc w:val="both"/>
        <w:rPr>
          <w:rFonts w:eastAsiaTheme="minorEastAsia"/>
          <w:lang w:eastAsia="en-US"/>
        </w:rPr>
      </w:pPr>
      <w:bookmarkStart w:id="132" w:name="_Ref49952783"/>
      <w:r w:rsidRPr="00502DC4">
        <w:rPr>
          <w:rFonts w:eastAsiaTheme="minorEastAsia"/>
          <w:lang w:eastAsia="en-US"/>
        </w:rPr>
        <w:t>Топливный баланс источников тепловой энергии Николаевского сельского поселения (Сценарий №1)</w:t>
      </w:r>
      <w:bookmarkEnd w:id="132"/>
    </w:p>
    <w:tbl>
      <w:tblPr>
        <w:tblW w:w="4996" w:type="pct"/>
        <w:tblLayout w:type="fixed"/>
        <w:tblLook w:val="04A0"/>
      </w:tblPr>
      <w:tblGrid>
        <w:gridCol w:w="3588"/>
        <w:gridCol w:w="1276"/>
        <w:gridCol w:w="904"/>
        <w:gridCol w:w="907"/>
        <w:gridCol w:w="929"/>
        <w:gridCol w:w="916"/>
        <w:gridCol w:w="913"/>
        <w:gridCol w:w="926"/>
        <w:gridCol w:w="916"/>
        <w:gridCol w:w="916"/>
        <w:gridCol w:w="926"/>
        <w:gridCol w:w="929"/>
        <w:gridCol w:w="932"/>
        <w:gridCol w:w="929"/>
      </w:tblGrid>
      <w:tr w:rsidR="00A93761" w:rsidRPr="00782366" w:rsidTr="00A93761">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sidRPr="00782366">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782366" w:rsidRDefault="00A93761" w:rsidP="00A93761">
            <w:pPr>
              <w:jc w:val="center"/>
              <w:rPr>
                <w:b/>
                <w:bCs/>
                <w:color w:val="000000"/>
                <w:sz w:val="20"/>
                <w:szCs w:val="20"/>
              </w:rPr>
            </w:pPr>
            <w:r>
              <w:rPr>
                <w:b/>
                <w:bCs/>
                <w:color w:val="000000"/>
                <w:sz w:val="20"/>
                <w:szCs w:val="20"/>
              </w:rPr>
              <w:t>2030-2036</w:t>
            </w:r>
          </w:p>
        </w:tc>
      </w:tr>
      <w:tr w:rsidR="00A93761" w:rsidRPr="00E32727"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E32727" w:rsidRDefault="00A93761" w:rsidP="00A93761">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№1</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322" w:type="pct"/>
            <w:gridSpan w:val="8"/>
            <w:vMerge w:val="restart"/>
            <w:tcBorders>
              <w:top w:val="nil"/>
              <w:left w:val="nil"/>
              <w:right w:val="single" w:sz="4" w:space="0" w:color="auto"/>
            </w:tcBorders>
            <w:shd w:val="clear" w:color="auto" w:fill="auto"/>
            <w:vAlign w:val="center"/>
          </w:tcPr>
          <w:p w:rsidR="00105F19" w:rsidRPr="004222A9" w:rsidRDefault="00105F19" w:rsidP="00105F19">
            <w:pPr>
              <w:ind w:left="-113" w:right="-113"/>
              <w:jc w:val="center"/>
              <w:rPr>
                <w:color w:val="000000"/>
                <w:sz w:val="20"/>
                <w:szCs w:val="20"/>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новую котельную в с. Николаевка</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12,50</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2,93</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3,82</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877,65</w:t>
            </w:r>
          </w:p>
        </w:tc>
        <w:tc>
          <w:tcPr>
            <w:tcW w:w="2322" w:type="pct"/>
            <w:gridSpan w:val="8"/>
            <w:vMerge/>
            <w:tcBorders>
              <w:left w:val="nil"/>
              <w:bottom w:val="single" w:sz="4" w:space="0" w:color="auto"/>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A93761" w:rsidRPr="00E32727"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E32727" w:rsidRDefault="00A93761" w:rsidP="00A93761">
            <w:pPr>
              <w:ind w:left="-113" w:right="-113"/>
              <w:jc w:val="center"/>
              <w:rPr>
                <w:rFonts w:eastAsia="Calibri"/>
                <w:b/>
                <w:color w:val="000000"/>
                <w:sz w:val="20"/>
                <w:szCs w:val="20"/>
                <w:lang w:eastAsia="en-US"/>
              </w:rPr>
            </w:pPr>
            <w:r w:rsidRPr="00E32727">
              <w:rPr>
                <w:rFonts w:eastAsia="Calibri"/>
                <w:b/>
                <w:color w:val="000000"/>
                <w:sz w:val="20"/>
                <w:szCs w:val="20"/>
                <w:lang w:eastAsia="en-US"/>
              </w:rPr>
              <w:t>Котельная №2</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2,96</w:t>
            </w:r>
          </w:p>
        </w:tc>
        <w:tc>
          <w:tcPr>
            <w:tcW w:w="2322" w:type="pct"/>
            <w:gridSpan w:val="8"/>
            <w:vMerge w:val="restart"/>
            <w:tcBorders>
              <w:top w:val="nil"/>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r>
              <w:rPr>
                <w:color w:val="000000"/>
                <w:sz w:val="20"/>
                <w:szCs w:val="20"/>
              </w:rPr>
              <w:t>Вывод из эксплуатации</w:t>
            </w:r>
            <w:r w:rsidRPr="004222A9">
              <w:rPr>
                <w:color w:val="000000"/>
                <w:sz w:val="20"/>
                <w:szCs w:val="20"/>
              </w:rPr>
              <w:t xml:space="preserve"> котельной. Переключение нагрузок на </w:t>
            </w:r>
            <w:r>
              <w:rPr>
                <w:color w:val="000000"/>
                <w:sz w:val="20"/>
                <w:szCs w:val="20"/>
              </w:rPr>
              <w:t>новую котельную в с. Сосновка</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12,44</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2,92</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3,83</w:t>
            </w:r>
          </w:p>
        </w:tc>
        <w:tc>
          <w:tcPr>
            <w:tcW w:w="2322" w:type="pct"/>
            <w:gridSpan w:val="8"/>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874,00</w:t>
            </w:r>
          </w:p>
        </w:tc>
        <w:tc>
          <w:tcPr>
            <w:tcW w:w="2322" w:type="pct"/>
            <w:gridSpan w:val="8"/>
            <w:vMerge/>
            <w:tcBorders>
              <w:left w:val="nil"/>
              <w:bottom w:val="single" w:sz="4" w:space="0" w:color="auto"/>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r>
      <w:tr w:rsidR="00A93761" w:rsidRPr="00E32727"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E32727" w:rsidRDefault="00A93761" w:rsidP="00A93761">
            <w:pPr>
              <w:ind w:left="-113" w:right="-113"/>
              <w:jc w:val="center"/>
              <w:rPr>
                <w:rFonts w:eastAsia="Calibri"/>
                <w:b/>
                <w:color w:val="000000"/>
                <w:sz w:val="20"/>
                <w:szCs w:val="20"/>
                <w:lang w:eastAsia="en-US"/>
              </w:rPr>
            </w:pPr>
            <w:r w:rsidRPr="00E32727">
              <w:rPr>
                <w:rFonts w:eastAsia="Calibri"/>
                <w:b/>
                <w:color w:val="000000"/>
                <w:sz w:val="20"/>
                <w:szCs w:val="20"/>
                <w:lang w:eastAsia="en-US"/>
              </w:rPr>
              <w:t>Новая котельная в с. Николаевка</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2,48</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12,17</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2,19</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180,00</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2,88</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656,84</w:t>
            </w:r>
          </w:p>
        </w:tc>
      </w:tr>
      <w:tr w:rsidR="00A93761" w:rsidRPr="00E32727"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E32727" w:rsidRDefault="00A93761" w:rsidP="00A93761">
            <w:pPr>
              <w:ind w:left="-113" w:right="-113"/>
              <w:jc w:val="center"/>
              <w:rPr>
                <w:rFonts w:eastAsia="Calibri"/>
                <w:b/>
                <w:color w:val="000000"/>
                <w:sz w:val="20"/>
                <w:szCs w:val="20"/>
                <w:lang w:eastAsia="en-US"/>
              </w:rPr>
            </w:pPr>
            <w:r w:rsidRPr="00E32727">
              <w:rPr>
                <w:rFonts w:eastAsia="Calibri"/>
                <w:b/>
                <w:color w:val="000000"/>
                <w:sz w:val="20"/>
                <w:szCs w:val="20"/>
                <w:lang w:eastAsia="en-US"/>
              </w:rPr>
              <w:t>Новая котельная с. Сосновка</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7,27</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7,27</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26,50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26,43</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26,43</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6,06</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6,05</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6,05</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228,79</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782366" w:rsidRDefault="00105F19" w:rsidP="00105F19">
            <w:pPr>
              <w:jc w:val="center"/>
              <w:rPr>
                <w:color w:val="000000"/>
                <w:sz w:val="20"/>
                <w:szCs w:val="20"/>
              </w:rPr>
            </w:pPr>
            <w:r w:rsidRPr="00782366">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7,96</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7,94</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7,94</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782366" w:rsidRDefault="00105F19" w:rsidP="00105F19">
            <w:pPr>
              <w:jc w:val="center"/>
              <w:rPr>
                <w:color w:val="000000"/>
                <w:sz w:val="20"/>
                <w:szCs w:val="20"/>
              </w:rPr>
            </w:pPr>
            <w:r w:rsidRPr="00782366">
              <w:rPr>
                <w:color w:val="000000"/>
                <w:sz w:val="20"/>
                <w:szCs w:val="20"/>
              </w:rPr>
              <w:t>кг</w:t>
            </w:r>
            <w:r w:rsidRPr="00782366">
              <w:rPr>
                <w:color w:val="000000"/>
                <w:sz w:val="20"/>
                <w:szCs w:val="20"/>
                <w:vertAlign w:val="subscript"/>
              </w:rPr>
              <w:t>у.т</w:t>
            </w:r>
            <w:r w:rsidRPr="00782366">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05F19" w:rsidRPr="00782366"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1817,48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1812,62</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1812,62</w:t>
            </w:r>
          </w:p>
        </w:tc>
      </w:tr>
    </w:tbl>
    <w:p w:rsidR="00A93761" w:rsidRPr="00782366" w:rsidRDefault="00A93761" w:rsidP="000474C2">
      <w:pPr>
        <w:keepNext/>
        <w:keepLines/>
        <w:numPr>
          <w:ilvl w:val="0"/>
          <w:numId w:val="53"/>
        </w:numPr>
        <w:tabs>
          <w:tab w:val="num" w:pos="0"/>
        </w:tabs>
        <w:spacing w:before="240" w:after="240" w:line="360" w:lineRule="auto"/>
        <w:ind w:left="357" w:hanging="357"/>
        <w:jc w:val="both"/>
        <w:outlineLvl w:val="0"/>
        <w:rPr>
          <w:bCs/>
          <w:color w:val="000000"/>
          <w:lang w:eastAsia="en-US"/>
        </w:rPr>
        <w:sectPr w:rsidR="00A93761" w:rsidRPr="00782366" w:rsidSect="00782366">
          <w:pgSz w:w="16838" w:h="11906" w:orient="landscape" w:code="9"/>
          <w:pgMar w:top="1701" w:right="567" w:bottom="567" w:left="567" w:header="709" w:footer="709" w:gutter="0"/>
          <w:cols w:space="708"/>
          <w:docGrid w:linePitch="360"/>
        </w:sectPr>
      </w:pPr>
    </w:p>
    <w:p w:rsidR="00A93761" w:rsidRPr="00502DC4" w:rsidRDefault="00A93761" w:rsidP="000474C2">
      <w:pPr>
        <w:pStyle w:val="-0"/>
        <w:numPr>
          <w:ilvl w:val="0"/>
          <w:numId w:val="27"/>
        </w:numPr>
        <w:tabs>
          <w:tab w:val="left" w:pos="1418"/>
          <w:tab w:val="left" w:pos="9067"/>
        </w:tabs>
        <w:ind w:left="0" w:firstLine="0"/>
        <w:jc w:val="both"/>
        <w:rPr>
          <w:rFonts w:eastAsiaTheme="minorEastAsia"/>
          <w:lang w:eastAsia="en-US"/>
        </w:rPr>
      </w:pPr>
      <w:bookmarkStart w:id="133" w:name="_Ref49952784"/>
      <w:r w:rsidRPr="00502DC4">
        <w:rPr>
          <w:rFonts w:eastAsiaTheme="minorEastAsia"/>
          <w:lang w:eastAsia="en-US"/>
        </w:rPr>
        <w:t>Топливный баланс источников тепловой энергии Николаевского сельского поселения (Сценарий</w:t>
      </w:r>
      <w:r>
        <w:rPr>
          <w:rFonts w:eastAsiaTheme="minorEastAsia"/>
          <w:lang w:eastAsia="en-US"/>
        </w:rPr>
        <w:t xml:space="preserve"> №2</w:t>
      </w:r>
      <w:r w:rsidRPr="00502DC4">
        <w:rPr>
          <w:rFonts w:eastAsiaTheme="minorEastAsia"/>
          <w:lang w:eastAsia="en-US"/>
        </w:rPr>
        <w:t>)</w:t>
      </w:r>
      <w:bookmarkEnd w:id="133"/>
    </w:p>
    <w:tbl>
      <w:tblPr>
        <w:tblW w:w="4996" w:type="pct"/>
        <w:tblLayout w:type="fixed"/>
        <w:tblLook w:val="04A0"/>
      </w:tblPr>
      <w:tblGrid>
        <w:gridCol w:w="3460"/>
        <w:gridCol w:w="1230"/>
        <w:gridCol w:w="871"/>
        <w:gridCol w:w="874"/>
        <w:gridCol w:w="896"/>
        <w:gridCol w:w="884"/>
        <w:gridCol w:w="881"/>
        <w:gridCol w:w="893"/>
        <w:gridCol w:w="884"/>
        <w:gridCol w:w="884"/>
        <w:gridCol w:w="893"/>
        <w:gridCol w:w="896"/>
        <w:gridCol w:w="899"/>
        <w:gridCol w:w="896"/>
      </w:tblGrid>
      <w:tr w:rsidR="00A93761" w:rsidRPr="00146E8F" w:rsidTr="00A93761">
        <w:trPr>
          <w:trHeight w:val="340"/>
          <w:tblHead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Показатель</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Единица измерения</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2019</w:t>
            </w:r>
          </w:p>
        </w:tc>
        <w:tc>
          <w:tcPr>
            <w:tcW w:w="285"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2027</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2029</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93761" w:rsidRPr="00146E8F" w:rsidRDefault="00A93761" w:rsidP="00A93761">
            <w:pPr>
              <w:jc w:val="center"/>
              <w:rPr>
                <w:b/>
                <w:bCs/>
                <w:color w:val="000000"/>
                <w:sz w:val="20"/>
                <w:szCs w:val="20"/>
              </w:rPr>
            </w:pPr>
            <w:r w:rsidRPr="00146E8F">
              <w:rPr>
                <w:b/>
                <w:bCs/>
                <w:color w:val="000000"/>
                <w:sz w:val="20"/>
                <w:szCs w:val="20"/>
              </w:rPr>
              <w:t>2030-2036</w:t>
            </w:r>
          </w:p>
        </w:tc>
      </w:tr>
      <w:tr w:rsidR="00A93761" w:rsidRPr="00146E8F"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146E8F" w:rsidRDefault="00A93761" w:rsidP="00A93761">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№1</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2,26</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2,48</w:t>
            </w:r>
          </w:p>
        </w:tc>
        <w:tc>
          <w:tcPr>
            <w:tcW w:w="2323" w:type="pct"/>
            <w:gridSpan w:val="8"/>
            <w:vMerge w:val="restart"/>
            <w:tcBorders>
              <w:top w:val="nil"/>
              <w:left w:val="nil"/>
              <w:right w:val="single" w:sz="4" w:space="0" w:color="auto"/>
            </w:tcBorders>
            <w:shd w:val="clear" w:color="auto" w:fill="auto"/>
            <w:vAlign w:val="center"/>
          </w:tcPr>
          <w:p w:rsidR="00105F19" w:rsidRPr="00146E8F" w:rsidRDefault="00105F19" w:rsidP="00105F19">
            <w:pPr>
              <w:ind w:left="-113" w:right="-113"/>
              <w:jc w:val="center"/>
              <w:rPr>
                <w:color w:val="000000"/>
                <w:sz w:val="20"/>
                <w:szCs w:val="20"/>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в с. Николаевка</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11,71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12,50</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2,74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2,93</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234,33</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3,60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3,82</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822,21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877,65</w:t>
            </w:r>
          </w:p>
        </w:tc>
        <w:tc>
          <w:tcPr>
            <w:tcW w:w="2323" w:type="pct"/>
            <w:gridSpan w:val="8"/>
            <w:vMerge/>
            <w:tcBorders>
              <w:left w:val="nil"/>
              <w:bottom w:val="single" w:sz="4" w:space="0" w:color="auto"/>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A93761" w:rsidRPr="00146E8F"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146E8F" w:rsidRDefault="00A93761" w:rsidP="00A93761">
            <w:pPr>
              <w:ind w:left="-113" w:right="-113"/>
              <w:jc w:val="center"/>
              <w:rPr>
                <w:rFonts w:eastAsia="Calibri"/>
                <w:b/>
                <w:color w:val="000000"/>
                <w:sz w:val="20"/>
                <w:szCs w:val="20"/>
                <w:lang w:eastAsia="en-US"/>
              </w:rPr>
            </w:pPr>
            <w:r w:rsidRPr="00146E8F">
              <w:rPr>
                <w:rFonts w:eastAsia="Calibri"/>
                <w:b/>
                <w:color w:val="000000"/>
                <w:sz w:val="20"/>
                <w:szCs w:val="20"/>
                <w:lang w:eastAsia="en-US"/>
              </w:rPr>
              <w:t>Котельная №2</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Гкал/ч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1,38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2,62</w:t>
            </w:r>
          </w:p>
        </w:tc>
        <w:tc>
          <w:tcPr>
            <w:tcW w:w="2323" w:type="pct"/>
            <w:gridSpan w:val="8"/>
            <w:vMerge w:val="restart"/>
            <w:tcBorders>
              <w:top w:val="nil"/>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r>
              <w:rPr>
                <w:color w:val="000000"/>
                <w:sz w:val="20"/>
                <w:szCs w:val="20"/>
              </w:rPr>
              <w:t>Вывод из эксплуатации</w:t>
            </w:r>
            <w:r w:rsidRPr="00146E8F">
              <w:rPr>
                <w:color w:val="000000"/>
                <w:sz w:val="20"/>
                <w:szCs w:val="20"/>
              </w:rPr>
              <w:t xml:space="preserve"> котельной. Переключение нагрузок на новую котельную в с. Сосновка</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11,28</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 ту.т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1,68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2,64</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234,34</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тыс. т</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2,21</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3,83</w:t>
            </w:r>
          </w:p>
        </w:tc>
        <w:tc>
          <w:tcPr>
            <w:tcW w:w="2323" w:type="pct"/>
            <w:gridSpan w:val="8"/>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284"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85"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503,94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792,31</w:t>
            </w:r>
          </w:p>
        </w:tc>
        <w:tc>
          <w:tcPr>
            <w:tcW w:w="2323" w:type="pct"/>
            <w:gridSpan w:val="8"/>
            <w:vMerge/>
            <w:tcBorders>
              <w:left w:val="nil"/>
              <w:bottom w:val="single" w:sz="4" w:space="0" w:color="auto"/>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r>
      <w:tr w:rsidR="00A93761" w:rsidRPr="00146E8F"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146E8F" w:rsidRDefault="00A93761" w:rsidP="00A93761">
            <w:pPr>
              <w:ind w:left="-113" w:right="-113"/>
              <w:jc w:val="center"/>
              <w:rPr>
                <w:rFonts w:eastAsia="Calibri"/>
                <w:b/>
                <w:color w:val="000000"/>
                <w:sz w:val="20"/>
                <w:szCs w:val="20"/>
                <w:lang w:eastAsia="en-US"/>
              </w:rPr>
            </w:pPr>
            <w:r w:rsidRPr="00146E8F">
              <w:rPr>
                <w:rFonts w:eastAsia="Calibri"/>
                <w:b/>
                <w:color w:val="000000"/>
                <w:sz w:val="20"/>
                <w:szCs w:val="20"/>
                <w:lang w:eastAsia="en-US"/>
              </w:rPr>
              <w:t>Новая котельная в с. Николаевка</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2,48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2,48</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12,25</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12,17</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12,17</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2,20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2,19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2,19</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180,00</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180,00</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sz w:val="20"/>
                <w:szCs w:val="20"/>
              </w:rPr>
            </w:pPr>
            <w:r>
              <w:rPr>
                <w:sz w:val="20"/>
                <w:szCs w:val="20"/>
              </w:rPr>
              <w:t>2,88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sz w:val="20"/>
                <w:szCs w:val="20"/>
              </w:rPr>
            </w:pPr>
            <w:r>
              <w:rPr>
                <w:sz w:val="20"/>
                <w:szCs w:val="20"/>
              </w:rPr>
              <w:t>2,88</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660,67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656,84</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656,84</w:t>
            </w:r>
          </w:p>
        </w:tc>
      </w:tr>
      <w:tr w:rsidR="00A93761" w:rsidRPr="00146E8F" w:rsidTr="00A93761">
        <w:trPr>
          <w:trHeight w:val="34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93761" w:rsidRPr="00146E8F" w:rsidRDefault="00A93761" w:rsidP="00A93761">
            <w:pPr>
              <w:ind w:left="-113" w:right="-113"/>
              <w:jc w:val="center"/>
              <w:rPr>
                <w:rFonts w:eastAsia="Calibri"/>
                <w:b/>
                <w:color w:val="000000"/>
                <w:sz w:val="20"/>
                <w:szCs w:val="20"/>
                <w:lang w:eastAsia="en-US"/>
              </w:rPr>
            </w:pPr>
            <w:r w:rsidRPr="00146E8F">
              <w:rPr>
                <w:rFonts w:eastAsia="Calibri"/>
                <w:b/>
                <w:color w:val="000000"/>
                <w:sz w:val="20"/>
                <w:szCs w:val="20"/>
                <w:lang w:eastAsia="en-US"/>
              </w:rPr>
              <w:t>Новая котельная с. Сосновка</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Расчетная (фактическая) нагрузка потребителей</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Гкал/ч</w:t>
            </w:r>
          </w:p>
        </w:tc>
        <w:tc>
          <w:tcPr>
            <w:tcW w:w="1149" w:type="pct"/>
            <w:gridSpan w:val="4"/>
            <w:vMerge w:val="restart"/>
            <w:tcBorders>
              <w:top w:val="nil"/>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6,93</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6,93</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Выработка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тыс.Гкал</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25,34</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25,27</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25,27</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тыс. ту.т</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5,80</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5,78</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5,78</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Удельный расход условного топлива на выработку тепловой энергии</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/Гкал</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228,79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228,79</w:t>
            </w:r>
          </w:p>
        </w:tc>
      </w:tr>
      <w:tr w:rsidR="00105F19" w:rsidRPr="00146E8F"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Расход натурального топлива</w:t>
            </w:r>
          </w:p>
        </w:tc>
        <w:tc>
          <w:tcPr>
            <w:tcW w:w="401" w:type="pct"/>
            <w:tcBorders>
              <w:top w:val="nil"/>
              <w:left w:val="nil"/>
              <w:bottom w:val="single" w:sz="4" w:space="0" w:color="auto"/>
              <w:right w:val="single" w:sz="4" w:space="0" w:color="auto"/>
            </w:tcBorders>
            <w:shd w:val="clear" w:color="auto" w:fill="auto"/>
            <w:noWrap/>
            <w:vAlign w:val="center"/>
            <w:hideMark/>
          </w:tcPr>
          <w:p w:rsidR="00105F19" w:rsidRPr="00146E8F" w:rsidRDefault="00105F19" w:rsidP="00105F19">
            <w:pPr>
              <w:jc w:val="center"/>
              <w:rPr>
                <w:color w:val="000000"/>
                <w:sz w:val="20"/>
                <w:szCs w:val="20"/>
              </w:rPr>
            </w:pPr>
            <w:r w:rsidRPr="00146E8F">
              <w:rPr>
                <w:color w:val="000000"/>
                <w:sz w:val="20"/>
                <w:szCs w:val="20"/>
              </w:rPr>
              <w:t>тыс. т</w:t>
            </w:r>
          </w:p>
        </w:tc>
        <w:tc>
          <w:tcPr>
            <w:tcW w:w="1149" w:type="pct"/>
            <w:gridSpan w:val="4"/>
            <w:vMerge/>
            <w:tcBorders>
              <w:left w:val="nil"/>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7,61</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7,59</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7,59</w:t>
            </w:r>
          </w:p>
        </w:tc>
      </w:tr>
      <w:tr w:rsidR="00105F19" w:rsidRPr="00782366" w:rsidTr="00A93761">
        <w:trPr>
          <w:trHeight w:val="340"/>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Максимальный часовой расход условного топлива</w:t>
            </w:r>
          </w:p>
        </w:tc>
        <w:tc>
          <w:tcPr>
            <w:tcW w:w="401" w:type="pct"/>
            <w:tcBorders>
              <w:top w:val="nil"/>
              <w:left w:val="nil"/>
              <w:bottom w:val="single" w:sz="4" w:space="0" w:color="auto"/>
              <w:right w:val="single" w:sz="4" w:space="0" w:color="auto"/>
            </w:tcBorders>
            <w:shd w:val="clear" w:color="auto" w:fill="auto"/>
            <w:vAlign w:val="center"/>
            <w:hideMark/>
          </w:tcPr>
          <w:p w:rsidR="00105F19" w:rsidRPr="00146E8F" w:rsidRDefault="00105F19" w:rsidP="00105F19">
            <w:pPr>
              <w:jc w:val="center"/>
              <w:rPr>
                <w:color w:val="000000"/>
                <w:sz w:val="20"/>
                <w:szCs w:val="20"/>
              </w:rPr>
            </w:pPr>
            <w:r w:rsidRPr="00146E8F">
              <w:rPr>
                <w:color w:val="000000"/>
                <w:sz w:val="20"/>
                <w:szCs w:val="20"/>
              </w:rPr>
              <w:t>кг</w:t>
            </w:r>
            <w:r w:rsidRPr="00146E8F">
              <w:rPr>
                <w:color w:val="000000"/>
                <w:sz w:val="20"/>
                <w:szCs w:val="20"/>
                <w:vertAlign w:val="subscript"/>
              </w:rPr>
              <w:t>у.т</w:t>
            </w:r>
            <w:r w:rsidRPr="00146E8F">
              <w:rPr>
                <w:color w:val="000000"/>
                <w:sz w:val="20"/>
                <w:szCs w:val="20"/>
              </w:rPr>
              <w:t>/ч</w:t>
            </w:r>
          </w:p>
        </w:tc>
        <w:tc>
          <w:tcPr>
            <w:tcW w:w="1149" w:type="pct"/>
            <w:gridSpan w:val="4"/>
            <w:vMerge/>
            <w:tcBorders>
              <w:left w:val="nil"/>
              <w:bottom w:val="single" w:sz="4" w:space="0" w:color="auto"/>
              <w:right w:val="single" w:sz="4" w:space="0" w:color="auto"/>
            </w:tcBorders>
            <w:shd w:val="clear" w:color="auto" w:fill="auto"/>
            <w:vAlign w:val="center"/>
          </w:tcPr>
          <w:p w:rsidR="00105F19" w:rsidRPr="00146E8F" w:rsidRDefault="00105F19" w:rsidP="00105F19">
            <w:pPr>
              <w:ind w:left="-113" w:right="-113"/>
              <w:jc w:val="center"/>
              <w:rPr>
                <w:rFonts w:eastAsia="Calibri"/>
                <w:color w:val="000000"/>
                <w:sz w:val="20"/>
                <w:szCs w:val="20"/>
                <w:lang w:eastAsia="en-US"/>
              </w:rPr>
            </w:pPr>
          </w:p>
        </w:tc>
        <w:tc>
          <w:tcPr>
            <w:tcW w:w="287"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1737,72</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88"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91"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93" w:type="pct"/>
            <w:tcBorders>
              <w:top w:val="nil"/>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1732,86</w:t>
            </w:r>
          </w:p>
        </w:tc>
        <w:tc>
          <w:tcPr>
            <w:tcW w:w="292" w:type="pct"/>
            <w:tcBorders>
              <w:top w:val="nil"/>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1732,86</w:t>
            </w:r>
          </w:p>
        </w:tc>
      </w:tr>
    </w:tbl>
    <w:p w:rsidR="007C09B3" w:rsidRDefault="007C09B3" w:rsidP="007C09B3">
      <w:pPr>
        <w:pStyle w:val="00"/>
        <w:rPr>
          <w:lang w:eastAsia="en-US"/>
        </w:rPr>
      </w:pPr>
    </w:p>
    <w:p w:rsidR="00A93761" w:rsidRDefault="00A93761" w:rsidP="007C09B3">
      <w:pPr>
        <w:pStyle w:val="00"/>
        <w:rPr>
          <w:lang w:eastAsia="en-US"/>
        </w:rPr>
        <w:sectPr w:rsidR="00A93761" w:rsidSect="00A93761">
          <w:pgSz w:w="16838" w:h="11906" w:orient="landscape"/>
          <w:pgMar w:top="1701" w:right="1134" w:bottom="567" w:left="567" w:header="708" w:footer="403" w:gutter="0"/>
          <w:cols w:space="708"/>
          <w:docGrid w:linePitch="360"/>
        </w:sectPr>
      </w:pPr>
    </w:p>
    <w:p w:rsidR="00A93761" w:rsidRDefault="00A93761" w:rsidP="007C09B3">
      <w:pPr>
        <w:pStyle w:val="00"/>
        <w:rPr>
          <w:lang w:eastAsia="en-US"/>
        </w:rPr>
      </w:pPr>
      <w:r>
        <w:rPr>
          <w:lang w:eastAsia="en-US"/>
        </w:rPr>
        <w:t>Как видно из таблицы</w:t>
      </w:r>
      <w:r w:rsidR="001058D3">
        <w:rPr>
          <w:lang w:eastAsia="en-US"/>
        </w:rPr>
        <w:t xml:space="preserve"> по 1 и 2 сценарию</w:t>
      </w:r>
      <w:r>
        <w:rPr>
          <w:lang w:eastAsia="en-US"/>
        </w:rPr>
        <w:t>, расход натурального топлива на источнике теплоснабжения вс. Николаевк</w:t>
      </w:r>
      <w:r w:rsidR="00105F19">
        <w:rPr>
          <w:lang w:eastAsia="en-US"/>
        </w:rPr>
        <w:t>а снизился с 3,60 тыс. т до 2,88</w:t>
      </w:r>
      <w:r>
        <w:rPr>
          <w:lang w:eastAsia="en-US"/>
        </w:rPr>
        <w:t xml:space="preserve"> тыс. т. при учете увеличения в</w:t>
      </w:r>
      <w:r w:rsidR="00105F19">
        <w:rPr>
          <w:lang w:eastAsia="en-US"/>
        </w:rPr>
        <w:t>ыработки тепловой энергии на 0,4</w:t>
      </w:r>
      <w:r>
        <w:rPr>
          <w:lang w:eastAsia="en-US"/>
        </w:rPr>
        <w:t xml:space="preserve">6 тыс. Гкал/год. Такое снижение потребления топлива произойдет за счет снижения удельного расхода условного топлива на выработку тепловой энергии с </w:t>
      </w:r>
      <w:r w:rsidR="00D76625">
        <w:rPr>
          <w:lang w:eastAsia="en-US"/>
        </w:rPr>
        <w:t>234,33 кг у.т./Гкал до 180,00 кг у.т./Гкал.</w:t>
      </w:r>
    </w:p>
    <w:p w:rsidR="00D76625" w:rsidRDefault="00D76625" w:rsidP="007C09B3">
      <w:pPr>
        <w:pStyle w:val="00"/>
        <w:rPr>
          <w:lang w:eastAsia="en-US"/>
        </w:rPr>
      </w:pPr>
      <w:r>
        <w:rPr>
          <w:lang w:eastAsia="en-US"/>
        </w:rPr>
        <w:t>На источнике теплоснабжения вс. Сосновка также наблюдается снижение удельного расхода топлива на выработку тепловой энергии 234,33 кг у.т./Гкал до 228,79 кг у.т./Гкал в связи с переводом тепловой нагрузки потребителей на новую котельную в 2023 году.</w:t>
      </w:r>
    </w:p>
    <w:p w:rsidR="00D76625" w:rsidRDefault="00D76625" w:rsidP="00662CE8">
      <w:pPr>
        <w:pStyle w:val="00"/>
        <w:rPr>
          <w:lang w:eastAsia="en-US"/>
        </w:rPr>
      </w:pPr>
      <w:r>
        <w:rPr>
          <w:lang w:eastAsia="en-US"/>
        </w:rPr>
        <w:t>Ввиду снижения этих показателей, мероприятие по строительству новых источников теплоснабжения оценивается как эффективное.</w:t>
      </w:r>
    </w:p>
    <w:p w:rsidR="00065B3B" w:rsidRDefault="00065B3B" w:rsidP="00662CE8">
      <w:pPr>
        <w:pStyle w:val="00"/>
        <w:rPr>
          <w:lang w:eastAsia="en-US"/>
        </w:rPr>
      </w:pPr>
    </w:p>
    <w:p w:rsidR="009101C9" w:rsidRDefault="009101C9" w:rsidP="009101C9">
      <w:pPr>
        <w:pStyle w:val="051111"/>
      </w:pPr>
      <w:r>
        <w:t>Сценарий №3</w:t>
      </w:r>
    </w:p>
    <w:p w:rsidR="009101C9" w:rsidRDefault="009101C9" w:rsidP="00662CE8">
      <w:pPr>
        <w:pStyle w:val="00"/>
        <w:rPr>
          <w:lang w:eastAsia="en-US"/>
        </w:rPr>
      </w:pPr>
      <w:r w:rsidRPr="009101C9">
        <w:rPr>
          <w:lang w:eastAsia="en-US"/>
        </w:rPr>
        <w:t>В рамках данного сценария предлагается подключать нагрузку перспективных потребителей за счет автономных источников тепловой энергии. Перспективные балансы производства и потребления тепловой энергии Николаевского сельского поселения представлены в таблице ниже.</w:t>
      </w:r>
    </w:p>
    <w:p w:rsidR="009101C9" w:rsidRDefault="009101C9" w:rsidP="00662CE8">
      <w:pPr>
        <w:pStyle w:val="00"/>
        <w:rPr>
          <w:lang w:eastAsia="en-US"/>
        </w:rPr>
      </w:pPr>
    </w:p>
    <w:p w:rsidR="00D76625" w:rsidRPr="00862723" w:rsidRDefault="00D76625" w:rsidP="00D76625">
      <w:pPr>
        <w:pStyle w:val="04111"/>
      </w:pPr>
      <w:bookmarkStart w:id="134" w:name="_Toc49936777"/>
      <w:bookmarkStart w:id="135" w:name="_Toc53994717"/>
      <w:r w:rsidRPr="00862723">
        <w:t>Предложения по реконструкции и (или) модернизации тепловых сетей, подлежащих замене в связи с исчерпанием эксплуатационного ресурса</w:t>
      </w:r>
      <w:bookmarkEnd w:id="134"/>
      <w:bookmarkEnd w:id="135"/>
    </w:p>
    <w:p w:rsidR="00D76625" w:rsidRPr="00C73C70" w:rsidRDefault="00D76625" w:rsidP="00D76625">
      <w:pPr>
        <w:spacing w:line="360" w:lineRule="auto"/>
        <w:ind w:firstLine="709"/>
        <w:jc w:val="both"/>
        <w:rPr>
          <w:sz w:val="26"/>
          <w:szCs w:val="26"/>
        </w:rPr>
      </w:pPr>
      <w:r w:rsidRPr="00C73C70">
        <w:rPr>
          <w:sz w:val="26"/>
          <w:szCs w:val="26"/>
        </w:rPr>
        <w:t xml:space="preserve">Объемы реконструкции ветхих тепловых сетей в течение расчетного периода разработки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использования. Срок полезного использования тепловых сетей определен на основании норм амортизации, используемых </w:t>
      </w:r>
      <w:r>
        <w:rPr>
          <w:sz w:val="26"/>
          <w:szCs w:val="26"/>
        </w:rPr>
        <w:t>ПАО «Камчатскэнерго»</w:t>
      </w:r>
      <w:r w:rsidRPr="00C73C70">
        <w:rPr>
          <w:sz w:val="26"/>
          <w:szCs w:val="26"/>
        </w:rPr>
        <w:t xml:space="preserve"> при расчете амортизационных отчислений и (или) арендной платы, и составляет 25 лет.</w:t>
      </w:r>
    </w:p>
    <w:p w:rsidR="00E15FA1" w:rsidRDefault="00E15FA1" w:rsidP="00662CE8">
      <w:pPr>
        <w:pStyle w:val="00"/>
        <w:rPr>
          <w:lang w:eastAsia="en-US"/>
        </w:rPr>
      </w:pPr>
      <w:r>
        <w:rPr>
          <w:lang w:eastAsia="en-US"/>
        </w:rPr>
        <w:t xml:space="preserve">Потери в тепловых сетях на территории Николаевского сельского поселения в течение всего рассматриваемого периода представлены в таблице </w:t>
      </w:r>
      <w:fldSimple w:instr=" REF  _Ref49952820 \h \n \t  \* MERGEFORMAT ">
        <w:r w:rsidR="002A2B5F">
          <w:rPr>
            <w:lang w:eastAsia="en-US"/>
          </w:rPr>
          <w:t>44</w:t>
        </w:r>
      </w:fldSimple>
      <w:r>
        <w:rPr>
          <w:lang w:eastAsia="en-US"/>
        </w:rPr>
        <w:t>.</w:t>
      </w:r>
    </w:p>
    <w:p w:rsidR="00E15FA1" w:rsidRDefault="00E15FA1" w:rsidP="00662CE8">
      <w:pPr>
        <w:pStyle w:val="00"/>
        <w:rPr>
          <w:lang w:eastAsia="en-US"/>
        </w:rPr>
        <w:sectPr w:rsidR="00E15FA1" w:rsidSect="00662CE8">
          <w:pgSz w:w="11906" w:h="16838"/>
          <w:pgMar w:top="1134" w:right="567" w:bottom="567" w:left="1701" w:header="708" w:footer="403" w:gutter="0"/>
          <w:cols w:space="708"/>
          <w:docGrid w:linePitch="360"/>
        </w:sectPr>
      </w:pPr>
    </w:p>
    <w:p w:rsidR="00E15FA1" w:rsidRPr="00167726" w:rsidRDefault="00E15FA1" w:rsidP="000474C2">
      <w:pPr>
        <w:pStyle w:val="-0"/>
        <w:numPr>
          <w:ilvl w:val="0"/>
          <w:numId w:val="27"/>
        </w:numPr>
        <w:tabs>
          <w:tab w:val="left" w:pos="1418"/>
          <w:tab w:val="left" w:pos="9067"/>
        </w:tabs>
        <w:ind w:left="0" w:firstLine="0"/>
        <w:jc w:val="both"/>
        <w:rPr>
          <w:rFonts w:eastAsiaTheme="minorEastAsia"/>
          <w:lang w:eastAsia="en-US"/>
        </w:rPr>
      </w:pPr>
      <w:bookmarkStart w:id="136" w:name="_Ref49952820"/>
      <w:r>
        <w:rPr>
          <w:lang w:eastAsia="en-US"/>
        </w:rPr>
        <w:t>Потери в тепловых сетях на территории Николаевского сельского поселения</w:t>
      </w:r>
      <w:bookmarkEnd w:id="136"/>
    </w:p>
    <w:tbl>
      <w:tblPr>
        <w:tblW w:w="5000" w:type="pct"/>
        <w:jc w:val="center"/>
        <w:tblLook w:val="04A0"/>
      </w:tblPr>
      <w:tblGrid>
        <w:gridCol w:w="3293"/>
        <w:gridCol w:w="1011"/>
        <w:gridCol w:w="921"/>
        <w:gridCol w:w="921"/>
        <w:gridCol w:w="921"/>
        <w:gridCol w:w="921"/>
        <w:gridCol w:w="921"/>
        <w:gridCol w:w="921"/>
        <w:gridCol w:w="921"/>
        <w:gridCol w:w="921"/>
        <w:gridCol w:w="921"/>
        <w:gridCol w:w="921"/>
        <w:gridCol w:w="921"/>
        <w:gridCol w:w="918"/>
      </w:tblGrid>
      <w:tr w:rsidR="00E15FA1" w:rsidRPr="00FA121D" w:rsidTr="00E15FA1">
        <w:trPr>
          <w:trHeight w:val="340"/>
          <w:tblHeader/>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5FA1" w:rsidRPr="00FA121D" w:rsidRDefault="00E15FA1" w:rsidP="00E15FA1">
            <w:pPr>
              <w:ind w:left="-57" w:right="-57"/>
              <w:jc w:val="center"/>
              <w:rPr>
                <w:b/>
                <w:sz w:val="20"/>
                <w:szCs w:val="20"/>
              </w:rPr>
            </w:pPr>
            <w:r w:rsidRPr="00FA121D">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E15FA1" w:rsidRPr="00FA121D" w:rsidRDefault="00E15FA1" w:rsidP="00E15FA1">
            <w:pPr>
              <w:ind w:left="-57" w:right="-57"/>
              <w:jc w:val="center"/>
              <w:rPr>
                <w:b/>
                <w:sz w:val="20"/>
                <w:szCs w:val="20"/>
              </w:rPr>
            </w:pPr>
            <w:r w:rsidRPr="00FA121D">
              <w:rPr>
                <w:b/>
                <w:sz w:val="20"/>
                <w:szCs w:val="20"/>
              </w:rPr>
              <w:t>Ед.изм.</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15FA1" w:rsidRPr="00FA121D" w:rsidRDefault="00E15FA1" w:rsidP="00E15FA1">
            <w:pPr>
              <w:ind w:left="-113" w:right="-113"/>
              <w:jc w:val="center"/>
              <w:rPr>
                <w:b/>
                <w:bCs/>
                <w:sz w:val="20"/>
                <w:szCs w:val="20"/>
              </w:rPr>
            </w:pPr>
            <w:r w:rsidRPr="00FA121D">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E15FA1" w:rsidRPr="00FA121D" w:rsidRDefault="00E15FA1" w:rsidP="00E15FA1">
            <w:pPr>
              <w:ind w:left="-113" w:right="-113"/>
              <w:jc w:val="center"/>
              <w:rPr>
                <w:b/>
                <w:bCs/>
                <w:sz w:val="20"/>
                <w:szCs w:val="20"/>
              </w:rPr>
            </w:pPr>
            <w:r>
              <w:rPr>
                <w:b/>
                <w:bCs/>
                <w:sz w:val="20"/>
                <w:szCs w:val="20"/>
              </w:rPr>
              <w:t>2030-2036</w:t>
            </w:r>
          </w:p>
        </w:tc>
      </w:tr>
      <w:tr w:rsidR="009101C9" w:rsidRPr="009101C9" w:rsidTr="00E15FA1">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01C9" w:rsidRPr="009101C9" w:rsidRDefault="009101C9" w:rsidP="00E15FA1">
            <w:pPr>
              <w:jc w:val="center"/>
              <w:rPr>
                <w:b/>
                <w:sz w:val="20"/>
              </w:rPr>
            </w:pPr>
            <w:r w:rsidRPr="009101C9">
              <w:rPr>
                <w:b/>
                <w:sz w:val="20"/>
              </w:rPr>
              <w:t>Сценарии №№1,2</w:t>
            </w:r>
          </w:p>
        </w:tc>
      </w:tr>
      <w:tr w:rsidR="00E15FA1" w:rsidRPr="00FA121D" w:rsidTr="00E15FA1">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E15FA1" w:rsidRDefault="00E15FA1" w:rsidP="00E15FA1">
            <w:pPr>
              <w:jc w:val="center"/>
            </w:pPr>
            <w:r w:rsidRPr="009101C9">
              <w:rPr>
                <w:sz w:val="20"/>
              </w:rPr>
              <w:t>с. Николаевка</w:t>
            </w:r>
          </w:p>
        </w:tc>
      </w:tr>
      <w:tr w:rsidR="00105F19" w:rsidRPr="00FA121D" w:rsidTr="00E15FA1">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05F19" w:rsidRPr="00FA121D" w:rsidRDefault="00105F19" w:rsidP="00105F19">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5F19" w:rsidRPr="00FA121D" w:rsidRDefault="00105F19" w:rsidP="00105F1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c>
          <w:tcPr>
            <w:tcW w:w="299" w:type="pct"/>
            <w:tcBorders>
              <w:top w:val="single" w:sz="4" w:space="0" w:color="auto"/>
              <w:left w:val="nil"/>
              <w:bottom w:val="single" w:sz="4" w:space="0" w:color="auto"/>
              <w:right w:val="single" w:sz="4" w:space="0" w:color="auto"/>
            </w:tcBorders>
            <w:shd w:val="clear" w:color="auto" w:fill="auto"/>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0,59</w:t>
            </w:r>
          </w:p>
        </w:tc>
      </w:tr>
      <w:tr w:rsidR="00105F19" w:rsidRPr="00FA121D" w:rsidTr="00E15FA1">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05F19" w:rsidRPr="00FA121D" w:rsidRDefault="00105F19" w:rsidP="00105F19">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5F19" w:rsidRPr="00FA121D" w:rsidRDefault="00105F19" w:rsidP="00105F19">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c>
          <w:tcPr>
            <w:tcW w:w="299" w:type="pct"/>
            <w:tcBorders>
              <w:top w:val="single" w:sz="4" w:space="0" w:color="auto"/>
              <w:left w:val="nil"/>
              <w:bottom w:val="single" w:sz="4" w:space="0" w:color="auto"/>
              <w:right w:val="single" w:sz="4" w:space="0" w:color="auto"/>
            </w:tcBorders>
            <w:shd w:val="clear" w:color="auto" w:fill="auto"/>
            <w:vAlign w:val="center"/>
          </w:tcPr>
          <w:p w:rsidR="00105F19" w:rsidRPr="00335F34" w:rsidRDefault="00105F19" w:rsidP="00105F19">
            <w:pPr>
              <w:pStyle w:val="affffffffe"/>
              <w:rPr>
                <w:rFonts w:ascii="Times New Roman" w:hAnsi="Times New Roman"/>
                <w:szCs w:val="20"/>
              </w:rPr>
            </w:pPr>
            <w:r w:rsidRPr="00335F34">
              <w:rPr>
                <w:rFonts w:ascii="Times New Roman" w:hAnsi="Times New Roman"/>
                <w:szCs w:val="20"/>
              </w:rPr>
              <w:t>19,31</w:t>
            </w:r>
          </w:p>
        </w:tc>
      </w:tr>
      <w:tr w:rsidR="00E15FA1" w:rsidRPr="00FA121D" w:rsidTr="00E15FA1">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E15FA1" w:rsidRDefault="00E15FA1" w:rsidP="00E15FA1">
            <w:pPr>
              <w:jc w:val="center"/>
              <w:rPr>
                <w:color w:val="000000"/>
                <w:sz w:val="20"/>
                <w:szCs w:val="20"/>
              </w:rPr>
            </w:pPr>
            <w:r>
              <w:rPr>
                <w:color w:val="000000"/>
                <w:sz w:val="20"/>
                <w:szCs w:val="20"/>
              </w:rPr>
              <w:t>с. Сосновка</w:t>
            </w:r>
          </w:p>
        </w:tc>
      </w:tr>
      <w:tr w:rsidR="00105F19" w:rsidRPr="00FA121D" w:rsidTr="00E15FA1">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05F19" w:rsidRPr="00FA121D" w:rsidRDefault="00105F19" w:rsidP="00105F19">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5F19" w:rsidRPr="00FA121D" w:rsidRDefault="00105F19" w:rsidP="00105F19">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0,63</w:t>
            </w:r>
          </w:p>
        </w:tc>
        <w:tc>
          <w:tcPr>
            <w:tcW w:w="299" w:type="pct"/>
            <w:tcBorders>
              <w:top w:val="single" w:sz="4" w:space="0" w:color="auto"/>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0,63</w:t>
            </w:r>
          </w:p>
        </w:tc>
      </w:tr>
      <w:tr w:rsidR="00105F19" w:rsidRPr="00FA121D" w:rsidTr="00E15FA1">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105F19" w:rsidRPr="00FA121D" w:rsidRDefault="00105F19" w:rsidP="00105F19">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5F19" w:rsidRPr="00FA121D" w:rsidRDefault="00105F19" w:rsidP="00105F19">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105F19" w:rsidRDefault="00105F19" w:rsidP="00105F19">
            <w:pPr>
              <w:jc w:val="center"/>
              <w:rPr>
                <w:color w:val="000000"/>
                <w:sz w:val="20"/>
                <w:szCs w:val="20"/>
              </w:rPr>
            </w:pPr>
            <w:r>
              <w:rPr>
                <w:color w:val="000000"/>
                <w:sz w:val="20"/>
                <w:szCs w:val="20"/>
              </w:rPr>
              <w:t>7,99</w:t>
            </w:r>
          </w:p>
        </w:tc>
        <w:tc>
          <w:tcPr>
            <w:tcW w:w="299" w:type="pct"/>
            <w:tcBorders>
              <w:top w:val="single" w:sz="4" w:space="0" w:color="auto"/>
              <w:left w:val="nil"/>
              <w:bottom w:val="single" w:sz="4" w:space="0" w:color="auto"/>
              <w:right w:val="single" w:sz="4" w:space="0" w:color="auto"/>
            </w:tcBorders>
            <w:shd w:val="clear" w:color="auto" w:fill="auto"/>
            <w:vAlign w:val="center"/>
          </w:tcPr>
          <w:p w:rsidR="00105F19" w:rsidRDefault="00105F19" w:rsidP="00105F19">
            <w:pPr>
              <w:jc w:val="center"/>
              <w:rPr>
                <w:color w:val="000000"/>
                <w:sz w:val="20"/>
                <w:szCs w:val="20"/>
              </w:rPr>
            </w:pPr>
            <w:r>
              <w:rPr>
                <w:color w:val="000000"/>
                <w:sz w:val="20"/>
                <w:szCs w:val="20"/>
              </w:rPr>
              <w:t>7,99</w:t>
            </w:r>
          </w:p>
        </w:tc>
      </w:tr>
      <w:tr w:rsidR="009101C9" w:rsidRPr="009101C9" w:rsidTr="009101C9">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01C9" w:rsidRPr="009101C9" w:rsidRDefault="009101C9" w:rsidP="009101C9">
            <w:pPr>
              <w:jc w:val="center"/>
              <w:rPr>
                <w:b/>
                <w:sz w:val="20"/>
              </w:rPr>
            </w:pPr>
            <w:r w:rsidRPr="009101C9">
              <w:rPr>
                <w:b/>
                <w:sz w:val="20"/>
              </w:rPr>
              <w:t>Сценарий №3</w:t>
            </w:r>
          </w:p>
        </w:tc>
      </w:tr>
      <w:tr w:rsidR="009101C9" w:rsidRPr="00FA121D" w:rsidTr="009101C9">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01C9" w:rsidRDefault="009101C9" w:rsidP="009101C9">
            <w:pPr>
              <w:jc w:val="center"/>
            </w:pPr>
            <w:r w:rsidRPr="009101C9">
              <w:rPr>
                <w:sz w:val="20"/>
              </w:rPr>
              <w:t>с. Николаевка</w:t>
            </w:r>
          </w:p>
        </w:tc>
      </w:tr>
      <w:tr w:rsidR="00E46276" w:rsidRPr="00FA121D" w:rsidTr="009101C9">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E46276" w:rsidRPr="00FA121D" w:rsidRDefault="00E46276" w:rsidP="00E46276">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E46276">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0,80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1B0ADA" w:rsidP="00E46276">
            <w:pPr>
              <w:jc w:val="center"/>
              <w:rPr>
                <w:color w:val="000000"/>
                <w:sz w:val="20"/>
                <w:szCs w:val="20"/>
              </w:rPr>
            </w:pPr>
            <w:r>
              <w:rPr>
                <w:color w:val="000000"/>
                <w:sz w:val="20"/>
                <w:szCs w:val="20"/>
              </w:rPr>
              <w:t>0,80</w:t>
            </w:r>
          </w:p>
        </w:tc>
        <w:tc>
          <w:tcPr>
            <w:tcW w:w="299" w:type="pct"/>
            <w:tcBorders>
              <w:top w:val="single" w:sz="4" w:space="0" w:color="auto"/>
              <w:left w:val="nil"/>
              <w:bottom w:val="single" w:sz="4" w:space="0" w:color="auto"/>
              <w:right w:val="single" w:sz="4" w:space="0" w:color="auto"/>
            </w:tcBorders>
            <w:shd w:val="clear" w:color="auto" w:fill="auto"/>
            <w:vAlign w:val="center"/>
          </w:tcPr>
          <w:p w:rsidR="00E46276" w:rsidRDefault="00E46276" w:rsidP="001B0ADA">
            <w:pPr>
              <w:jc w:val="center"/>
              <w:rPr>
                <w:color w:val="000000"/>
                <w:sz w:val="20"/>
                <w:szCs w:val="20"/>
              </w:rPr>
            </w:pPr>
            <w:r>
              <w:rPr>
                <w:color w:val="000000"/>
                <w:sz w:val="20"/>
                <w:szCs w:val="20"/>
              </w:rPr>
              <w:t>0,</w:t>
            </w:r>
            <w:r w:rsidR="001B0ADA">
              <w:rPr>
                <w:color w:val="000000"/>
                <w:sz w:val="20"/>
                <w:szCs w:val="20"/>
              </w:rPr>
              <w:t>90</w:t>
            </w:r>
          </w:p>
        </w:tc>
      </w:tr>
      <w:tr w:rsidR="00E46276" w:rsidRPr="00FA121D" w:rsidTr="009101C9">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E46276" w:rsidRPr="00FA121D" w:rsidRDefault="00E46276" w:rsidP="00E46276">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E46276">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26,74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26,62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26,14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26,02</w:t>
            </w:r>
          </w:p>
        </w:tc>
        <w:tc>
          <w:tcPr>
            <w:tcW w:w="299" w:type="pct"/>
            <w:tcBorders>
              <w:top w:val="single" w:sz="4" w:space="0" w:color="auto"/>
              <w:left w:val="nil"/>
              <w:bottom w:val="single" w:sz="4" w:space="0" w:color="auto"/>
              <w:right w:val="single" w:sz="4" w:space="0" w:color="auto"/>
            </w:tcBorders>
            <w:shd w:val="clear" w:color="auto" w:fill="auto"/>
            <w:vAlign w:val="center"/>
          </w:tcPr>
          <w:p w:rsidR="00E46276" w:rsidRDefault="001B0ADA" w:rsidP="00E46276">
            <w:pPr>
              <w:jc w:val="center"/>
              <w:rPr>
                <w:color w:val="000000"/>
                <w:sz w:val="20"/>
                <w:szCs w:val="20"/>
              </w:rPr>
            </w:pPr>
            <w:r>
              <w:rPr>
                <w:color w:val="000000"/>
                <w:sz w:val="20"/>
                <w:szCs w:val="20"/>
              </w:rPr>
              <w:t>27,9</w:t>
            </w:r>
          </w:p>
        </w:tc>
      </w:tr>
      <w:tr w:rsidR="009101C9" w:rsidRPr="00FA121D" w:rsidTr="009101C9">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01C9" w:rsidRDefault="009101C9" w:rsidP="009101C9">
            <w:pPr>
              <w:jc w:val="center"/>
              <w:rPr>
                <w:color w:val="000000"/>
                <w:sz w:val="20"/>
                <w:szCs w:val="20"/>
              </w:rPr>
            </w:pPr>
            <w:r>
              <w:rPr>
                <w:color w:val="000000"/>
                <w:sz w:val="20"/>
                <w:szCs w:val="20"/>
              </w:rPr>
              <w:t>с. Сосновка</w:t>
            </w:r>
          </w:p>
        </w:tc>
      </w:tr>
      <w:tr w:rsidR="00E46276" w:rsidRPr="00FA121D" w:rsidTr="009101C9">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E46276" w:rsidRPr="00FA121D" w:rsidRDefault="00E46276" w:rsidP="00E46276">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E46276">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0,50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0,49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1B0ADA">
            <w:pPr>
              <w:jc w:val="center"/>
              <w:rPr>
                <w:color w:val="000000"/>
                <w:sz w:val="20"/>
                <w:szCs w:val="20"/>
              </w:rPr>
            </w:pPr>
            <w:r>
              <w:rPr>
                <w:color w:val="000000"/>
                <w:sz w:val="20"/>
                <w:szCs w:val="20"/>
              </w:rPr>
              <w:t>0,</w:t>
            </w:r>
            <w:r w:rsidR="001B0ADA">
              <w:rPr>
                <w:color w:val="000000"/>
                <w:sz w:val="20"/>
                <w:szCs w:val="20"/>
              </w:rPr>
              <w:t>54</w:t>
            </w:r>
          </w:p>
        </w:tc>
        <w:tc>
          <w:tcPr>
            <w:tcW w:w="299" w:type="pct"/>
            <w:tcBorders>
              <w:top w:val="single" w:sz="4" w:space="0" w:color="auto"/>
              <w:left w:val="nil"/>
              <w:bottom w:val="single" w:sz="4" w:space="0" w:color="auto"/>
              <w:right w:val="single" w:sz="4" w:space="0" w:color="auto"/>
            </w:tcBorders>
            <w:shd w:val="clear" w:color="auto" w:fill="auto"/>
            <w:vAlign w:val="center"/>
          </w:tcPr>
          <w:p w:rsidR="00E46276" w:rsidRDefault="00E46276" w:rsidP="001B0ADA">
            <w:pPr>
              <w:jc w:val="center"/>
              <w:rPr>
                <w:color w:val="000000"/>
                <w:sz w:val="20"/>
                <w:szCs w:val="20"/>
              </w:rPr>
            </w:pPr>
            <w:r>
              <w:rPr>
                <w:color w:val="000000"/>
                <w:sz w:val="20"/>
                <w:szCs w:val="20"/>
              </w:rPr>
              <w:t>0,</w:t>
            </w:r>
            <w:r w:rsidR="001B0ADA">
              <w:rPr>
                <w:color w:val="000000"/>
                <w:sz w:val="20"/>
                <w:szCs w:val="20"/>
              </w:rPr>
              <w:t>54</w:t>
            </w:r>
          </w:p>
        </w:tc>
      </w:tr>
      <w:tr w:rsidR="00E46276" w:rsidRPr="00FA121D" w:rsidTr="009101C9">
        <w:trPr>
          <w:trHeight w:val="340"/>
          <w:jc w:val="cent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E46276" w:rsidRPr="00FA121D" w:rsidRDefault="00E46276" w:rsidP="00E46276">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E46276">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26,40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E46276" w:rsidP="00E46276">
            <w:pPr>
              <w:jc w:val="center"/>
              <w:rPr>
                <w:color w:val="000000"/>
                <w:sz w:val="20"/>
                <w:szCs w:val="20"/>
              </w:rPr>
            </w:pPr>
            <w:r>
              <w:rPr>
                <w:color w:val="000000"/>
                <w:sz w:val="20"/>
                <w:szCs w:val="20"/>
              </w:rPr>
              <w:t>26,20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E46276" w:rsidRDefault="001B0ADA" w:rsidP="00E46276">
            <w:pPr>
              <w:jc w:val="center"/>
              <w:rPr>
                <w:color w:val="000000"/>
                <w:sz w:val="20"/>
                <w:szCs w:val="20"/>
              </w:rPr>
            </w:pPr>
            <w:r>
              <w:rPr>
                <w:color w:val="000000"/>
                <w:sz w:val="20"/>
                <w:szCs w:val="20"/>
              </w:rPr>
              <w:t>28,4</w:t>
            </w:r>
          </w:p>
        </w:tc>
        <w:tc>
          <w:tcPr>
            <w:tcW w:w="299" w:type="pct"/>
            <w:tcBorders>
              <w:top w:val="single" w:sz="4" w:space="0" w:color="auto"/>
              <w:left w:val="nil"/>
              <w:bottom w:val="single" w:sz="4" w:space="0" w:color="auto"/>
              <w:right w:val="single" w:sz="4" w:space="0" w:color="auto"/>
            </w:tcBorders>
            <w:shd w:val="clear" w:color="auto" w:fill="auto"/>
            <w:vAlign w:val="center"/>
          </w:tcPr>
          <w:p w:rsidR="00E46276" w:rsidRDefault="001B0ADA" w:rsidP="00E46276">
            <w:pPr>
              <w:jc w:val="center"/>
              <w:rPr>
                <w:color w:val="000000"/>
                <w:sz w:val="20"/>
                <w:szCs w:val="20"/>
              </w:rPr>
            </w:pPr>
            <w:r>
              <w:rPr>
                <w:color w:val="000000"/>
                <w:sz w:val="20"/>
                <w:szCs w:val="20"/>
              </w:rPr>
              <w:t>28,4</w:t>
            </w:r>
          </w:p>
        </w:tc>
      </w:tr>
    </w:tbl>
    <w:p w:rsidR="00E15FA1" w:rsidRDefault="00E15FA1" w:rsidP="00662CE8">
      <w:pPr>
        <w:pStyle w:val="00"/>
        <w:rPr>
          <w:lang w:eastAsia="en-US"/>
        </w:rPr>
      </w:pPr>
    </w:p>
    <w:p w:rsidR="00E15FA1" w:rsidRDefault="00E15FA1" w:rsidP="00662CE8">
      <w:pPr>
        <w:pStyle w:val="00"/>
        <w:rPr>
          <w:lang w:eastAsia="en-US"/>
        </w:rPr>
        <w:sectPr w:rsidR="00E15FA1" w:rsidSect="00E15FA1">
          <w:pgSz w:w="16838" w:h="11906" w:orient="landscape"/>
          <w:pgMar w:top="1701" w:right="1134" w:bottom="567" w:left="567" w:header="708" w:footer="403" w:gutter="0"/>
          <w:cols w:space="708"/>
          <w:docGrid w:linePitch="360"/>
        </w:sectPr>
      </w:pPr>
    </w:p>
    <w:p w:rsidR="00E15FA1" w:rsidRDefault="00E15FA1" w:rsidP="00662CE8">
      <w:pPr>
        <w:pStyle w:val="00"/>
        <w:rPr>
          <w:lang w:eastAsia="en-US"/>
        </w:rPr>
      </w:pPr>
      <w:r>
        <w:rPr>
          <w:lang w:eastAsia="en-US"/>
        </w:rPr>
        <w:t xml:space="preserve">Как видно из таблицы, с 2021 до 2024 года происходит снижение потерь тепловой энергии в сетях теплоснабжения, что обусловлено мероприятиями по замене </w:t>
      </w:r>
      <w:r w:rsidR="00285449">
        <w:rPr>
          <w:lang w:eastAsia="en-US"/>
        </w:rPr>
        <w:t xml:space="preserve">сетей в связи с исчерпанием эксплуатационного ресурса. </w:t>
      </w:r>
      <w:r w:rsidR="00E46276">
        <w:rPr>
          <w:lang w:eastAsia="en-US"/>
        </w:rPr>
        <w:t>Согласно сценарию №1, с</w:t>
      </w:r>
      <w:r w:rsidR="00285449">
        <w:rPr>
          <w:lang w:eastAsia="en-US"/>
        </w:rPr>
        <w:t>нижение потерь в тепловых сетях к концу реализации данного мероприятия составляет 30% по отношению к базовому году</w:t>
      </w:r>
      <w:r w:rsidR="00E46276">
        <w:rPr>
          <w:lang w:eastAsia="en-US"/>
        </w:rPr>
        <w:t>, согласно сценарию №3 – 5%</w:t>
      </w:r>
      <w:r w:rsidR="00285449">
        <w:rPr>
          <w:lang w:eastAsia="en-US"/>
        </w:rPr>
        <w:t>, что говорит об эффективности мероприятия по замене ветхих сетей (</w:t>
      </w:r>
      <w:r w:rsidR="00105F19">
        <w:rPr>
          <w:lang w:eastAsia="en-US"/>
        </w:rPr>
        <w:t>без учета</w:t>
      </w:r>
      <w:r w:rsidR="00285449">
        <w:rPr>
          <w:lang w:eastAsia="en-US"/>
        </w:rPr>
        <w:t xml:space="preserve"> повышени</w:t>
      </w:r>
      <w:r w:rsidR="00105F19">
        <w:rPr>
          <w:lang w:eastAsia="en-US"/>
        </w:rPr>
        <w:t>я</w:t>
      </w:r>
      <w:r w:rsidR="00285449">
        <w:rPr>
          <w:lang w:eastAsia="en-US"/>
        </w:rPr>
        <w:t xml:space="preserve"> потерь тепловой энергии в 2022 и 2023 годах ввиду строительства новых тепловых сетей для подключения перспективной нагрузки теплоснабжения).</w:t>
      </w:r>
    </w:p>
    <w:p w:rsidR="00285449" w:rsidRDefault="00285449" w:rsidP="00662CE8">
      <w:pPr>
        <w:pStyle w:val="00"/>
        <w:rPr>
          <w:lang w:eastAsia="en-US"/>
        </w:rPr>
      </w:pPr>
      <w:r>
        <w:rPr>
          <w:lang w:eastAsia="en-US"/>
        </w:rPr>
        <w:t>Совокупные тарифные последствия при реализации мероприятий Схемы теплоснабжения отражены в Главе 15 настоящего отчета.</w:t>
      </w:r>
    </w:p>
    <w:p w:rsidR="009101C9" w:rsidRPr="009101C9" w:rsidRDefault="009101C9" w:rsidP="009101C9">
      <w:pPr>
        <w:pStyle w:val="00"/>
        <w:rPr>
          <w:lang w:eastAsia="en-US"/>
        </w:rPr>
      </w:pPr>
    </w:p>
    <w:p w:rsidR="00065B3B" w:rsidRPr="00285449" w:rsidRDefault="00400499" w:rsidP="00065B3B">
      <w:pPr>
        <w:pStyle w:val="0311"/>
      </w:pPr>
      <w:bookmarkStart w:id="137" w:name="_Toc53994718"/>
      <w:r w:rsidRPr="00285449">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7"/>
    </w:p>
    <w:p w:rsidR="00065B3B" w:rsidRPr="00065B3B" w:rsidRDefault="00065B3B" w:rsidP="00065B3B">
      <w:pPr>
        <w:pStyle w:val="00"/>
        <w:rPr>
          <w:lang w:eastAsia="en-US"/>
        </w:rPr>
      </w:pPr>
      <w:r w:rsidRPr="00285449">
        <w:rPr>
          <w:lang w:eastAsia="en-US"/>
        </w:rPr>
        <w:t xml:space="preserve">На момент </w:t>
      </w:r>
      <w:r w:rsidR="00285449" w:rsidRPr="00285449">
        <w:rPr>
          <w:lang w:eastAsia="en-US"/>
        </w:rPr>
        <w:t>разработкиС</w:t>
      </w:r>
      <w:r w:rsidRPr="00285449">
        <w:rPr>
          <w:lang w:eastAsia="en-US"/>
        </w:rPr>
        <w:t xml:space="preserve">хемы теплоснабжения </w:t>
      </w:r>
      <w:r w:rsidR="00285449" w:rsidRPr="00285449">
        <w:rPr>
          <w:lang w:eastAsia="en-US"/>
        </w:rPr>
        <w:t xml:space="preserve">в </w:t>
      </w:r>
      <w:r w:rsidRPr="00285449">
        <w:rPr>
          <w:lang w:eastAsia="en-US"/>
        </w:rPr>
        <w:t>2020 год</w:t>
      </w:r>
      <w:r w:rsidR="00285449" w:rsidRPr="00285449">
        <w:rPr>
          <w:lang w:eastAsia="en-US"/>
        </w:rPr>
        <w:t>у</w:t>
      </w:r>
      <w:r w:rsidRPr="00285449">
        <w:rPr>
          <w:lang w:eastAsia="en-US"/>
        </w:rPr>
        <w:t xml:space="preserve"> величина фактических инвестиций по мероприятиям, представленным в Главе</w:t>
      </w:r>
      <w:r w:rsidR="00285449" w:rsidRPr="00285449">
        <w:rPr>
          <w:lang w:eastAsia="en-US"/>
        </w:rPr>
        <w:t xml:space="preserve"> 16 Обосновывающих материалов Схемы теплоснабжения Николаевского сельского поселения</w:t>
      </w:r>
      <w:r w:rsidRPr="00285449">
        <w:rPr>
          <w:lang w:eastAsia="en-US"/>
        </w:rPr>
        <w:t>, составляет 0%.</w:t>
      </w:r>
    </w:p>
    <w:p w:rsidR="00065B3B" w:rsidRPr="00065B3B" w:rsidRDefault="00065B3B" w:rsidP="00065B3B">
      <w:pPr>
        <w:pStyle w:val="00"/>
        <w:rPr>
          <w:lang w:eastAsia="en-US"/>
        </w:rPr>
      </w:pPr>
    </w:p>
    <w:p w:rsidR="00662CE8" w:rsidRDefault="00662CE8" w:rsidP="00662CE8">
      <w:pPr>
        <w:pStyle w:val="00"/>
        <w:rPr>
          <w:lang w:eastAsia="en-US"/>
        </w:rPr>
        <w:sectPr w:rsidR="00662CE8" w:rsidSect="00662CE8">
          <w:pgSz w:w="11906" w:h="16838"/>
          <w:pgMar w:top="1134" w:right="567" w:bottom="567" w:left="1701" w:header="708" w:footer="403" w:gutter="0"/>
          <w:cols w:space="708"/>
          <w:docGrid w:linePitch="360"/>
        </w:sectPr>
      </w:pPr>
    </w:p>
    <w:p w:rsidR="00400499" w:rsidRDefault="00400499" w:rsidP="00400499">
      <w:pPr>
        <w:pStyle w:val="021"/>
        <w:keepNext w:val="0"/>
        <w:keepLines w:val="0"/>
        <w:pageBreakBefore w:val="0"/>
        <w:widowControl w:val="0"/>
        <w:numPr>
          <w:ilvl w:val="1"/>
          <w:numId w:val="8"/>
        </w:numPr>
        <w:spacing w:after="120" w:line="360" w:lineRule="auto"/>
        <w:rPr>
          <w:caps w:val="0"/>
        </w:rPr>
      </w:pPr>
      <w:bookmarkStart w:id="138" w:name="_Toc53994719"/>
      <w:r w:rsidRPr="00400499">
        <w:rPr>
          <w:caps w:val="0"/>
        </w:rPr>
        <w:t>РЕШЕНИЕ О ПРИСВОЕНИИ СТАТУСА ЕДИНОЙ ТЕПЛОСНАБЖАЮЩЕЙ ОРГАНИЗАЦИИ (ОРГАНИЗАЦИЯМ)</w:t>
      </w:r>
      <w:bookmarkEnd w:id="138"/>
    </w:p>
    <w:p w:rsidR="00400499" w:rsidRDefault="00400499" w:rsidP="00400499">
      <w:pPr>
        <w:pStyle w:val="0311"/>
      </w:pPr>
      <w:bookmarkStart w:id="139" w:name="_Toc53994720"/>
      <w:r w:rsidRPr="00400499">
        <w:t>Решение о присвоении статуса единой теплоснабжающей организации (организациям)</w:t>
      </w:r>
      <w:bookmarkEnd w:id="139"/>
    </w:p>
    <w:p w:rsidR="00A30383" w:rsidRDefault="00A30383" w:rsidP="00A30383">
      <w:pPr>
        <w:pStyle w:val="00"/>
        <w:rPr>
          <w:lang w:eastAsia="en-US"/>
        </w:rPr>
      </w:pPr>
      <w:r>
        <w:rPr>
          <w:lang w:eastAsia="en-US"/>
        </w:rPr>
        <w:t>На территории Николаевского сельского поселения выделена одна зона деятельности ЕТО, образованная на базе котельной №1 и котельной №2.</w:t>
      </w:r>
    </w:p>
    <w:p w:rsidR="00A30383" w:rsidRDefault="00A30383" w:rsidP="00A30383">
      <w:pPr>
        <w:pStyle w:val="00"/>
        <w:rPr>
          <w:lang w:eastAsia="en-US"/>
        </w:rPr>
      </w:pPr>
      <w:r>
        <w:rPr>
          <w:lang w:eastAsia="en-US"/>
        </w:rPr>
        <w:t>В зоне деятельности ЕТО № 001 осуществляет деятельность ПАО «Камчатскэнерго».</w:t>
      </w:r>
    </w:p>
    <w:p w:rsidR="00662CE8" w:rsidRDefault="00A30383" w:rsidP="00A30383">
      <w:pPr>
        <w:pStyle w:val="00"/>
        <w:rPr>
          <w:lang w:eastAsia="en-US"/>
        </w:rPr>
      </w:pPr>
      <w:r>
        <w:rPr>
          <w:lang w:eastAsia="en-US"/>
        </w:rPr>
        <w:t>Таким образом, в зоне деятельности ЕТО № 001 статус ЕТО должен быть присвоен ПАО «Камчатскэнерго».</w:t>
      </w:r>
    </w:p>
    <w:p w:rsidR="00A30383" w:rsidRPr="00662CE8" w:rsidRDefault="00A30383" w:rsidP="00A30383">
      <w:pPr>
        <w:pStyle w:val="00"/>
        <w:rPr>
          <w:lang w:eastAsia="en-US"/>
        </w:rPr>
      </w:pPr>
    </w:p>
    <w:p w:rsidR="00400499" w:rsidRDefault="00400499" w:rsidP="00400499">
      <w:pPr>
        <w:pStyle w:val="0311"/>
      </w:pPr>
      <w:bookmarkStart w:id="140" w:name="_Toc53994721"/>
      <w:r w:rsidRPr="00400499">
        <w:t>Реестр зон деятельности единой теплоснабжающей организации (организаций)</w:t>
      </w:r>
      <w:bookmarkEnd w:id="140"/>
    </w:p>
    <w:p w:rsidR="00A30383" w:rsidRDefault="00A30383" w:rsidP="00A30383">
      <w:pPr>
        <w:spacing w:line="360" w:lineRule="auto"/>
        <w:ind w:firstLine="709"/>
        <w:jc w:val="both"/>
        <w:rPr>
          <w:rFonts w:ascii="Arial" w:hAnsi="Arial"/>
          <w:szCs w:val="22"/>
        </w:rPr>
      </w:pPr>
      <w:r w:rsidRPr="001C1D7B">
        <w:rPr>
          <w:sz w:val="26"/>
          <w:szCs w:val="26"/>
          <w:lang w:eastAsia="ar-SA"/>
        </w:rPr>
        <w:t xml:space="preserve">Реестр зон деятельности ЕТО на территории </w:t>
      </w:r>
      <w:r>
        <w:rPr>
          <w:sz w:val="26"/>
          <w:szCs w:val="26"/>
          <w:lang w:eastAsia="ar-SA"/>
        </w:rPr>
        <w:t>Николаевского сельского поселения</w:t>
      </w:r>
      <w:r w:rsidRPr="001C1D7B">
        <w:rPr>
          <w:sz w:val="26"/>
          <w:szCs w:val="26"/>
          <w:lang w:eastAsia="ar-SA"/>
        </w:rPr>
        <w:t xml:space="preserve"> представлен в таблице </w:t>
      </w:r>
      <w:fldSimple w:instr=" REF  _Ref49862160 \h \r \t  \* MERGEFORMAT ">
        <w:r w:rsidR="002A2B5F">
          <w:rPr>
            <w:sz w:val="26"/>
            <w:szCs w:val="26"/>
            <w:lang w:eastAsia="ar-SA"/>
          </w:rPr>
          <w:t>45</w:t>
        </w:r>
      </w:fldSimple>
      <w:r>
        <w:rPr>
          <w:rFonts w:ascii="Arial" w:hAnsi="Arial"/>
          <w:szCs w:val="22"/>
        </w:rPr>
        <w:t>.</w:t>
      </w:r>
    </w:p>
    <w:p w:rsidR="00A30383" w:rsidRPr="00502DC4"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41" w:name="_Ref49862160"/>
      <w:r w:rsidRPr="00502DC4">
        <w:rPr>
          <w:rFonts w:eastAsiaTheme="minorEastAsia"/>
          <w:lang w:eastAsia="en-US"/>
        </w:rPr>
        <w:t>Реестр зон деятельности ЕТО на территории Николаевского сельского поселения</w:t>
      </w:r>
      <w:bookmarkEnd w:id="141"/>
    </w:p>
    <w:tbl>
      <w:tblPr>
        <w:tblW w:w="5000" w:type="pct"/>
        <w:tblLook w:val="04A0"/>
      </w:tblPr>
      <w:tblGrid>
        <w:gridCol w:w="1470"/>
        <w:gridCol w:w="2629"/>
        <w:gridCol w:w="2087"/>
        <w:gridCol w:w="1835"/>
        <w:gridCol w:w="1833"/>
      </w:tblGrid>
      <w:tr w:rsidR="00A30383" w:rsidRPr="001C1D7B" w:rsidTr="00E36559">
        <w:trPr>
          <w:trHeight w:val="1470"/>
        </w:trPr>
        <w:tc>
          <w:tcPr>
            <w:tcW w:w="7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Код зоны деятельности ЕТО</w:t>
            </w:r>
          </w:p>
        </w:tc>
        <w:tc>
          <w:tcPr>
            <w:tcW w:w="1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Источник тепловой энергии в зоне деятельности ЕТО</w:t>
            </w:r>
          </w:p>
        </w:tc>
        <w:tc>
          <w:tcPr>
            <w:tcW w:w="10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Теплоснабжающие и/или теплосетевые организации, осуществляющие деятельность в зоне действия ЕТО в базовый период</w:t>
            </w:r>
          </w:p>
        </w:tc>
        <w:tc>
          <w:tcPr>
            <w:tcW w:w="1861" w:type="pct"/>
            <w:gridSpan w:val="2"/>
            <w:tcBorders>
              <w:top w:val="single" w:sz="4" w:space="0" w:color="auto"/>
              <w:left w:val="nil"/>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Теплоснабжающие и/или теплосетевые организации, владеющие объектами на праве собственности или ином законном основании</w:t>
            </w:r>
          </w:p>
        </w:tc>
      </w:tr>
      <w:tr w:rsidR="00A30383" w:rsidRPr="001C1D7B" w:rsidTr="00E36559">
        <w:trPr>
          <w:trHeight w:val="387"/>
        </w:trPr>
        <w:tc>
          <w:tcPr>
            <w:tcW w:w="746" w:type="pct"/>
            <w:vMerge/>
            <w:tcBorders>
              <w:top w:val="single" w:sz="4" w:space="0" w:color="auto"/>
              <w:left w:val="single" w:sz="4" w:space="0" w:color="auto"/>
              <w:bottom w:val="single" w:sz="4" w:space="0" w:color="auto"/>
              <w:right w:val="single" w:sz="4" w:space="0" w:color="auto"/>
            </w:tcBorders>
            <w:vAlign w:val="center"/>
            <w:hideMark/>
          </w:tcPr>
          <w:p w:rsidR="00A30383" w:rsidRPr="001C1D7B" w:rsidRDefault="00A30383" w:rsidP="00E36559">
            <w:pPr>
              <w:rPr>
                <w:b/>
                <w:bCs/>
                <w:color w:val="000000"/>
                <w:sz w:val="20"/>
                <w:szCs w:val="20"/>
              </w:rPr>
            </w:pPr>
          </w:p>
        </w:tc>
        <w:tc>
          <w:tcPr>
            <w:tcW w:w="1334" w:type="pct"/>
            <w:vMerge/>
            <w:tcBorders>
              <w:top w:val="single" w:sz="4" w:space="0" w:color="auto"/>
              <w:left w:val="single" w:sz="4" w:space="0" w:color="auto"/>
              <w:bottom w:val="single" w:sz="4" w:space="0" w:color="auto"/>
              <w:right w:val="single" w:sz="4" w:space="0" w:color="auto"/>
            </w:tcBorders>
            <w:vAlign w:val="center"/>
            <w:hideMark/>
          </w:tcPr>
          <w:p w:rsidR="00A30383" w:rsidRPr="001C1D7B" w:rsidRDefault="00A30383" w:rsidP="00E36559">
            <w:pPr>
              <w:rPr>
                <w:b/>
                <w:bCs/>
                <w:color w:val="000000"/>
                <w:sz w:val="20"/>
                <w:szCs w:val="20"/>
              </w:rPr>
            </w:pPr>
          </w:p>
        </w:tc>
        <w:tc>
          <w:tcPr>
            <w:tcW w:w="1059" w:type="pct"/>
            <w:vMerge/>
            <w:tcBorders>
              <w:top w:val="single" w:sz="4" w:space="0" w:color="auto"/>
              <w:left w:val="single" w:sz="4" w:space="0" w:color="auto"/>
              <w:bottom w:val="single" w:sz="4" w:space="0" w:color="auto"/>
              <w:right w:val="single" w:sz="4" w:space="0" w:color="auto"/>
            </w:tcBorders>
            <w:vAlign w:val="center"/>
            <w:hideMark/>
          </w:tcPr>
          <w:p w:rsidR="00A30383" w:rsidRPr="001C1D7B" w:rsidRDefault="00A30383" w:rsidP="00E36559">
            <w:pPr>
              <w:rPr>
                <w:b/>
                <w:bCs/>
                <w:color w:val="000000"/>
                <w:sz w:val="20"/>
                <w:szCs w:val="20"/>
              </w:rPr>
            </w:pPr>
          </w:p>
        </w:tc>
        <w:tc>
          <w:tcPr>
            <w:tcW w:w="931" w:type="pct"/>
            <w:tcBorders>
              <w:top w:val="nil"/>
              <w:left w:val="nil"/>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Источник</w:t>
            </w:r>
          </w:p>
        </w:tc>
        <w:tc>
          <w:tcPr>
            <w:tcW w:w="931" w:type="pct"/>
            <w:tcBorders>
              <w:top w:val="nil"/>
              <w:left w:val="nil"/>
              <w:bottom w:val="single" w:sz="4" w:space="0" w:color="auto"/>
              <w:right w:val="single" w:sz="4" w:space="0" w:color="auto"/>
            </w:tcBorders>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Тепловые сети</w:t>
            </w:r>
          </w:p>
        </w:tc>
      </w:tr>
      <w:tr w:rsidR="00A30383" w:rsidRPr="001C1D7B" w:rsidTr="00E36559">
        <w:trPr>
          <w:trHeight w:val="1271"/>
        </w:trPr>
        <w:tc>
          <w:tcPr>
            <w:tcW w:w="746" w:type="pct"/>
            <w:tcBorders>
              <w:top w:val="nil"/>
              <w:left w:val="single" w:sz="4" w:space="0" w:color="auto"/>
              <w:bottom w:val="single" w:sz="4" w:space="0" w:color="auto"/>
              <w:right w:val="single" w:sz="4" w:space="0" w:color="auto"/>
            </w:tcBorders>
            <w:shd w:val="clear" w:color="auto" w:fill="auto"/>
            <w:vAlign w:val="center"/>
            <w:hideMark/>
          </w:tcPr>
          <w:p w:rsidR="00A30383" w:rsidRPr="001C1D7B" w:rsidRDefault="00A30383" w:rsidP="00E36559">
            <w:pPr>
              <w:jc w:val="center"/>
              <w:rPr>
                <w:color w:val="000000"/>
                <w:sz w:val="20"/>
                <w:szCs w:val="20"/>
              </w:rPr>
            </w:pPr>
            <w:r w:rsidRPr="001C1D7B">
              <w:rPr>
                <w:color w:val="000000"/>
                <w:sz w:val="20"/>
                <w:szCs w:val="20"/>
              </w:rPr>
              <w:t>001</w:t>
            </w:r>
          </w:p>
        </w:tc>
        <w:tc>
          <w:tcPr>
            <w:tcW w:w="1334" w:type="pct"/>
            <w:tcBorders>
              <w:top w:val="nil"/>
              <w:left w:val="nil"/>
              <w:bottom w:val="single" w:sz="4" w:space="0" w:color="auto"/>
              <w:right w:val="single" w:sz="4" w:space="0" w:color="auto"/>
            </w:tcBorders>
            <w:shd w:val="clear" w:color="auto" w:fill="auto"/>
            <w:vAlign w:val="center"/>
            <w:hideMark/>
          </w:tcPr>
          <w:p w:rsidR="00A30383" w:rsidRDefault="00A30383" w:rsidP="00E36559">
            <w:pPr>
              <w:jc w:val="center"/>
              <w:rPr>
                <w:color w:val="000000"/>
                <w:sz w:val="20"/>
                <w:szCs w:val="20"/>
              </w:rPr>
            </w:pPr>
            <w:r>
              <w:rPr>
                <w:color w:val="000000"/>
                <w:sz w:val="20"/>
                <w:szCs w:val="20"/>
              </w:rPr>
              <w:t>Котельная №1</w:t>
            </w:r>
          </w:p>
          <w:p w:rsidR="00A30383" w:rsidRPr="001C1D7B" w:rsidRDefault="00A30383" w:rsidP="00E36559">
            <w:pPr>
              <w:jc w:val="center"/>
              <w:rPr>
                <w:color w:val="000000"/>
                <w:sz w:val="20"/>
                <w:szCs w:val="20"/>
              </w:rPr>
            </w:pPr>
            <w:r>
              <w:rPr>
                <w:color w:val="000000"/>
                <w:sz w:val="20"/>
                <w:szCs w:val="20"/>
              </w:rPr>
              <w:t>Котельная №2</w:t>
            </w:r>
          </w:p>
        </w:tc>
        <w:tc>
          <w:tcPr>
            <w:tcW w:w="1059" w:type="pct"/>
            <w:tcBorders>
              <w:top w:val="nil"/>
              <w:left w:val="nil"/>
              <w:bottom w:val="single" w:sz="4" w:space="0" w:color="auto"/>
              <w:right w:val="single" w:sz="4" w:space="0" w:color="auto"/>
            </w:tcBorders>
            <w:shd w:val="clear" w:color="auto" w:fill="auto"/>
            <w:vAlign w:val="center"/>
            <w:hideMark/>
          </w:tcPr>
          <w:p w:rsidR="00A30383" w:rsidRPr="001C1D7B" w:rsidRDefault="00A30383" w:rsidP="00E36559">
            <w:pPr>
              <w:jc w:val="center"/>
              <w:rPr>
                <w:color w:val="000000"/>
                <w:sz w:val="20"/>
                <w:szCs w:val="20"/>
              </w:rPr>
            </w:pPr>
            <w:r>
              <w:rPr>
                <w:color w:val="000000"/>
                <w:sz w:val="20"/>
                <w:szCs w:val="20"/>
              </w:rPr>
              <w:t>ПАО «Камчатскэнерго»</w:t>
            </w:r>
          </w:p>
        </w:tc>
        <w:tc>
          <w:tcPr>
            <w:tcW w:w="931" w:type="pct"/>
            <w:tcBorders>
              <w:top w:val="nil"/>
              <w:left w:val="nil"/>
              <w:bottom w:val="single" w:sz="4" w:space="0" w:color="auto"/>
              <w:right w:val="single" w:sz="4" w:space="0" w:color="auto"/>
            </w:tcBorders>
            <w:shd w:val="clear" w:color="auto" w:fill="auto"/>
            <w:vAlign w:val="center"/>
            <w:hideMark/>
          </w:tcPr>
          <w:p w:rsidR="00A30383" w:rsidRPr="001C1D7B" w:rsidRDefault="00A30383" w:rsidP="00E36559">
            <w:pPr>
              <w:jc w:val="center"/>
              <w:rPr>
                <w:color w:val="000000"/>
                <w:sz w:val="20"/>
                <w:szCs w:val="20"/>
              </w:rPr>
            </w:pPr>
            <w:r>
              <w:rPr>
                <w:color w:val="000000"/>
                <w:sz w:val="20"/>
                <w:szCs w:val="20"/>
              </w:rPr>
              <w:t>ПАО «Камчатскэнерго»</w:t>
            </w:r>
          </w:p>
        </w:tc>
        <w:tc>
          <w:tcPr>
            <w:tcW w:w="931" w:type="pct"/>
            <w:tcBorders>
              <w:top w:val="nil"/>
              <w:left w:val="nil"/>
              <w:bottom w:val="single" w:sz="4" w:space="0" w:color="auto"/>
              <w:right w:val="single" w:sz="4" w:space="0" w:color="auto"/>
            </w:tcBorders>
            <w:shd w:val="clear" w:color="auto" w:fill="auto"/>
            <w:vAlign w:val="center"/>
            <w:hideMark/>
          </w:tcPr>
          <w:p w:rsidR="00A30383" w:rsidRPr="001C1D7B" w:rsidRDefault="00A30383" w:rsidP="00E36559">
            <w:pPr>
              <w:jc w:val="center"/>
              <w:rPr>
                <w:color w:val="000000"/>
                <w:sz w:val="20"/>
                <w:szCs w:val="20"/>
              </w:rPr>
            </w:pPr>
            <w:r>
              <w:rPr>
                <w:color w:val="000000"/>
                <w:sz w:val="20"/>
                <w:szCs w:val="20"/>
              </w:rPr>
              <w:t>ПАО «Камчатскэнерго»</w:t>
            </w:r>
          </w:p>
        </w:tc>
      </w:tr>
    </w:tbl>
    <w:p w:rsidR="00662CE8" w:rsidRPr="00662CE8" w:rsidRDefault="00662CE8" w:rsidP="00662CE8">
      <w:pPr>
        <w:pStyle w:val="00"/>
        <w:rPr>
          <w:lang w:eastAsia="en-US"/>
        </w:rPr>
      </w:pPr>
    </w:p>
    <w:p w:rsidR="00400499" w:rsidRDefault="00400499" w:rsidP="00400499">
      <w:pPr>
        <w:pStyle w:val="0311"/>
      </w:pPr>
      <w:bookmarkStart w:id="142" w:name="_Toc53994722"/>
      <w:r w:rsidRPr="00400499">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42"/>
    </w:p>
    <w:p w:rsidR="00A30383" w:rsidRDefault="00A30383" w:rsidP="00A30383">
      <w:pPr>
        <w:spacing w:line="360" w:lineRule="auto"/>
        <w:ind w:firstLine="709"/>
        <w:jc w:val="both"/>
        <w:rPr>
          <w:szCs w:val="22"/>
        </w:rPr>
      </w:pPr>
      <w:r w:rsidRPr="001C1D7B">
        <w:rPr>
          <w:rFonts w:eastAsia="ArialMT"/>
          <w:sz w:val="26"/>
          <w:szCs w:val="26"/>
        </w:rPr>
        <w:t xml:space="preserve">Обоснование соответствия организаций, предлагаемых в качестве ЕТО, критериям определения ЕТО, устанавливаемым ПП РФ от 08.08.2012 г. № 808, представлено в таблице </w:t>
      </w:r>
      <w:fldSimple w:instr=" REF  _Ref49862201 \h \r \t  \* MERGEFORMAT ">
        <w:r w:rsidR="002A2B5F">
          <w:rPr>
            <w:szCs w:val="22"/>
          </w:rPr>
          <w:t>46</w:t>
        </w:r>
      </w:fldSimple>
      <w:r>
        <w:rPr>
          <w:szCs w:val="22"/>
        </w:rPr>
        <w:t>.</w:t>
      </w:r>
    </w:p>
    <w:p w:rsidR="00A30383" w:rsidRPr="00502DC4" w:rsidRDefault="00A30383" w:rsidP="000474C2">
      <w:pPr>
        <w:pStyle w:val="-0"/>
        <w:numPr>
          <w:ilvl w:val="0"/>
          <w:numId w:val="27"/>
        </w:numPr>
        <w:tabs>
          <w:tab w:val="left" w:pos="1418"/>
          <w:tab w:val="left" w:pos="9067"/>
        </w:tabs>
        <w:ind w:left="0" w:firstLine="0"/>
        <w:jc w:val="both"/>
        <w:rPr>
          <w:rFonts w:eastAsiaTheme="minorEastAsia"/>
          <w:lang w:eastAsia="en-US"/>
        </w:rPr>
      </w:pPr>
      <w:bookmarkStart w:id="143" w:name="_Ref49862201"/>
      <w:r w:rsidRPr="00502DC4">
        <w:rPr>
          <w:rFonts w:eastAsiaTheme="minorEastAsia"/>
          <w:lang w:eastAsia="en-US"/>
        </w:rPr>
        <w:t>Обоснование соответствия организаций, предлагаемых в качестве ЕТО, критериям определения ЕТО</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7"/>
        <w:gridCol w:w="1725"/>
        <w:gridCol w:w="1941"/>
        <w:gridCol w:w="1792"/>
        <w:gridCol w:w="2959"/>
      </w:tblGrid>
      <w:tr w:rsidR="00A30383" w:rsidRPr="001C1D7B" w:rsidTr="00E36559">
        <w:trPr>
          <w:trHeight w:val="230"/>
        </w:trPr>
        <w:tc>
          <w:tcPr>
            <w:tcW w:w="524"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Код зоны деятельности ЕТО</w:t>
            </w:r>
          </w:p>
        </w:tc>
        <w:tc>
          <w:tcPr>
            <w:tcW w:w="1030"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Источник тепловой энергии в зоне деятельности ЕТО</w:t>
            </w:r>
          </w:p>
        </w:tc>
        <w:tc>
          <w:tcPr>
            <w:tcW w:w="895"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Теплоснабжающие и/или теплосетевые организации, осуществляющие деятельность в зоне ЕТО в базовый период</w:t>
            </w:r>
          </w:p>
        </w:tc>
        <w:tc>
          <w:tcPr>
            <w:tcW w:w="895"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Организация, предлагаемая в качестве ЕТО</w:t>
            </w:r>
          </w:p>
        </w:tc>
        <w:tc>
          <w:tcPr>
            <w:tcW w:w="1656" w:type="pct"/>
            <w:vMerge w:val="restart"/>
            <w:shd w:val="clear" w:color="auto" w:fill="auto"/>
            <w:vAlign w:val="center"/>
            <w:hideMark/>
          </w:tcPr>
          <w:p w:rsidR="00A30383" w:rsidRPr="001C1D7B" w:rsidRDefault="00A30383" w:rsidP="00E36559">
            <w:pPr>
              <w:jc w:val="center"/>
              <w:rPr>
                <w:b/>
                <w:bCs/>
                <w:color w:val="000000"/>
                <w:sz w:val="20"/>
                <w:szCs w:val="20"/>
              </w:rPr>
            </w:pPr>
            <w:r w:rsidRPr="001C1D7B">
              <w:rPr>
                <w:b/>
                <w:bCs/>
                <w:color w:val="000000"/>
                <w:sz w:val="20"/>
                <w:szCs w:val="20"/>
              </w:rPr>
              <w:t>Обоснование соответствия организации, предлагаемой в качестве ЕТО, критериям определения ЕТО</w:t>
            </w:r>
          </w:p>
        </w:tc>
      </w:tr>
      <w:tr w:rsidR="00A30383" w:rsidRPr="001C1D7B" w:rsidTr="00E36559">
        <w:trPr>
          <w:trHeight w:val="1040"/>
        </w:trPr>
        <w:tc>
          <w:tcPr>
            <w:tcW w:w="524" w:type="pct"/>
            <w:vMerge/>
            <w:vAlign w:val="center"/>
            <w:hideMark/>
          </w:tcPr>
          <w:p w:rsidR="00A30383" w:rsidRPr="001C1D7B" w:rsidRDefault="00A30383" w:rsidP="00E36559">
            <w:pPr>
              <w:jc w:val="center"/>
              <w:rPr>
                <w:b/>
                <w:bCs/>
                <w:color w:val="000000"/>
                <w:sz w:val="20"/>
                <w:szCs w:val="20"/>
              </w:rPr>
            </w:pPr>
          </w:p>
        </w:tc>
        <w:tc>
          <w:tcPr>
            <w:tcW w:w="1030" w:type="pct"/>
            <w:vMerge/>
            <w:vAlign w:val="center"/>
            <w:hideMark/>
          </w:tcPr>
          <w:p w:rsidR="00A30383" w:rsidRPr="001C1D7B" w:rsidRDefault="00A30383" w:rsidP="00E36559">
            <w:pPr>
              <w:jc w:val="center"/>
              <w:rPr>
                <w:b/>
                <w:bCs/>
                <w:color w:val="000000"/>
                <w:sz w:val="20"/>
                <w:szCs w:val="20"/>
              </w:rPr>
            </w:pPr>
          </w:p>
        </w:tc>
        <w:tc>
          <w:tcPr>
            <w:tcW w:w="895" w:type="pct"/>
            <w:vMerge/>
            <w:vAlign w:val="center"/>
            <w:hideMark/>
          </w:tcPr>
          <w:p w:rsidR="00A30383" w:rsidRPr="001C1D7B" w:rsidRDefault="00A30383" w:rsidP="00E36559">
            <w:pPr>
              <w:jc w:val="center"/>
              <w:rPr>
                <w:b/>
                <w:bCs/>
                <w:color w:val="000000"/>
                <w:sz w:val="20"/>
                <w:szCs w:val="20"/>
              </w:rPr>
            </w:pPr>
          </w:p>
        </w:tc>
        <w:tc>
          <w:tcPr>
            <w:tcW w:w="895" w:type="pct"/>
            <w:vMerge/>
            <w:vAlign w:val="center"/>
            <w:hideMark/>
          </w:tcPr>
          <w:p w:rsidR="00A30383" w:rsidRPr="001C1D7B" w:rsidRDefault="00A30383" w:rsidP="00E36559">
            <w:pPr>
              <w:jc w:val="center"/>
              <w:rPr>
                <w:b/>
                <w:bCs/>
                <w:color w:val="000000"/>
                <w:sz w:val="20"/>
                <w:szCs w:val="20"/>
              </w:rPr>
            </w:pPr>
          </w:p>
        </w:tc>
        <w:tc>
          <w:tcPr>
            <w:tcW w:w="1656" w:type="pct"/>
            <w:vMerge/>
            <w:vAlign w:val="center"/>
            <w:hideMark/>
          </w:tcPr>
          <w:p w:rsidR="00A30383" w:rsidRPr="001C1D7B" w:rsidRDefault="00A30383" w:rsidP="00E36559">
            <w:pPr>
              <w:jc w:val="center"/>
              <w:rPr>
                <w:b/>
                <w:bCs/>
                <w:color w:val="000000"/>
                <w:sz w:val="20"/>
                <w:szCs w:val="20"/>
              </w:rPr>
            </w:pPr>
          </w:p>
        </w:tc>
      </w:tr>
      <w:tr w:rsidR="00A30383" w:rsidRPr="001C1D7B" w:rsidTr="00E36559">
        <w:trPr>
          <w:trHeight w:val="983"/>
        </w:trPr>
        <w:tc>
          <w:tcPr>
            <w:tcW w:w="524" w:type="pct"/>
            <w:shd w:val="clear" w:color="auto" w:fill="auto"/>
            <w:vAlign w:val="center"/>
            <w:hideMark/>
          </w:tcPr>
          <w:p w:rsidR="00A30383" w:rsidRPr="001C1D7B" w:rsidRDefault="00A30383" w:rsidP="00E36559">
            <w:pPr>
              <w:jc w:val="center"/>
              <w:rPr>
                <w:color w:val="000000"/>
                <w:sz w:val="20"/>
                <w:szCs w:val="20"/>
              </w:rPr>
            </w:pPr>
            <w:r w:rsidRPr="001C1D7B">
              <w:rPr>
                <w:color w:val="000000"/>
                <w:sz w:val="20"/>
                <w:szCs w:val="20"/>
              </w:rPr>
              <w:t>001</w:t>
            </w:r>
          </w:p>
        </w:tc>
        <w:tc>
          <w:tcPr>
            <w:tcW w:w="1030" w:type="pct"/>
            <w:shd w:val="clear" w:color="auto" w:fill="auto"/>
            <w:vAlign w:val="center"/>
            <w:hideMark/>
          </w:tcPr>
          <w:p w:rsidR="00A30383" w:rsidRPr="001C1D7B" w:rsidRDefault="00A30383" w:rsidP="00E36559">
            <w:pPr>
              <w:jc w:val="center"/>
              <w:rPr>
                <w:color w:val="000000"/>
                <w:sz w:val="20"/>
                <w:szCs w:val="20"/>
              </w:rPr>
            </w:pPr>
            <w:r>
              <w:rPr>
                <w:color w:val="000000"/>
                <w:sz w:val="20"/>
                <w:szCs w:val="20"/>
              </w:rPr>
              <w:t>Котельная №1</w:t>
            </w:r>
          </w:p>
        </w:tc>
        <w:tc>
          <w:tcPr>
            <w:tcW w:w="895" w:type="pct"/>
            <w:shd w:val="clear" w:color="auto" w:fill="auto"/>
            <w:vAlign w:val="center"/>
            <w:hideMark/>
          </w:tcPr>
          <w:p w:rsidR="00A30383" w:rsidRPr="001C1D7B" w:rsidRDefault="00A30383" w:rsidP="00E36559">
            <w:pPr>
              <w:jc w:val="center"/>
              <w:rPr>
                <w:color w:val="000000"/>
                <w:sz w:val="20"/>
                <w:szCs w:val="20"/>
              </w:rPr>
            </w:pPr>
            <w:r>
              <w:rPr>
                <w:color w:val="000000"/>
                <w:sz w:val="20"/>
                <w:szCs w:val="20"/>
              </w:rPr>
              <w:t>ПАО «Камчатскэнерго»</w:t>
            </w:r>
          </w:p>
        </w:tc>
        <w:tc>
          <w:tcPr>
            <w:tcW w:w="895" w:type="pct"/>
            <w:shd w:val="clear" w:color="auto" w:fill="auto"/>
            <w:vAlign w:val="center"/>
            <w:hideMark/>
          </w:tcPr>
          <w:p w:rsidR="00A30383" w:rsidRPr="001C1D7B" w:rsidRDefault="00A30383" w:rsidP="00E36559">
            <w:pPr>
              <w:jc w:val="center"/>
              <w:rPr>
                <w:color w:val="000000"/>
                <w:sz w:val="20"/>
                <w:szCs w:val="20"/>
              </w:rPr>
            </w:pPr>
            <w:r>
              <w:rPr>
                <w:color w:val="000000"/>
                <w:sz w:val="20"/>
                <w:szCs w:val="20"/>
              </w:rPr>
              <w:t>ПАО «Камчатскэнерго»</w:t>
            </w:r>
          </w:p>
        </w:tc>
        <w:tc>
          <w:tcPr>
            <w:tcW w:w="1656" w:type="pct"/>
            <w:shd w:val="clear" w:color="auto" w:fill="auto"/>
            <w:vAlign w:val="center"/>
            <w:hideMark/>
          </w:tcPr>
          <w:p w:rsidR="00A30383" w:rsidRPr="001C1D7B" w:rsidRDefault="00A30383" w:rsidP="00E36559">
            <w:pPr>
              <w:jc w:val="center"/>
              <w:rPr>
                <w:color w:val="000000"/>
                <w:sz w:val="20"/>
                <w:szCs w:val="20"/>
              </w:rPr>
            </w:pPr>
            <w:r w:rsidRPr="001C1D7B">
              <w:rPr>
                <w:color w:val="000000"/>
                <w:sz w:val="20"/>
                <w:szCs w:val="20"/>
              </w:rPr>
              <w:t xml:space="preserve">Владение на праве </w:t>
            </w:r>
            <w:r>
              <w:rPr>
                <w:color w:val="000000"/>
                <w:sz w:val="20"/>
                <w:szCs w:val="20"/>
              </w:rPr>
              <w:t>аренды</w:t>
            </w:r>
            <w:r w:rsidRPr="001C1D7B">
              <w:rPr>
                <w:color w:val="000000"/>
                <w:sz w:val="20"/>
                <w:szCs w:val="20"/>
              </w:rPr>
              <w:t xml:space="preserve"> источниками тепловой энергии и тепловыми сетями в границах зоны деятельности ЕТО</w:t>
            </w:r>
          </w:p>
        </w:tc>
      </w:tr>
      <w:tr w:rsidR="00A30383" w:rsidRPr="001C1D7B" w:rsidTr="00E36559">
        <w:trPr>
          <w:trHeight w:val="983"/>
        </w:trPr>
        <w:tc>
          <w:tcPr>
            <w:tcW w:w="524" w:type="pct"/>
            <w:shd w:val="clear" w:color="auto" w:fill="auto"/>
            <w:vAlign w:val="center"/>
          </w:tcPr>
          <w:p w:rsidR="00A30383" w:rsidRPr="001C1D7B" w:rsidRDefault="00A30383" w:rsidP="00E36559">
            <w:pPr>
              <w:jc w:val="center"/>
              <w:rPr>
                <w:color w:val="000000"/>
                <w:sz w:val="20"/>
                <w:szCs w:val="20"/>
              </w:rPr>
            </w:pPr>
            <w:r w:rsidRPr="001C1D7B">
              <w:rPr>
                <w:color w:val="000000"/>
                <w:sz w:val="20"/>
                <w:szCs w:val="20"/>
              </w:rPr>
              <w:t>001</w:t>
            </w:r>
          </w:p>
        </w:tc>
        <w:tc>
          <w:tcPr>
            <w:tcW w:w="1030" w:type="pct"/>
            <w:shd w:val="clear" w:color="auto" w:fill="auto"/>
            <w:vAlign w:val="center"/>
          </w:tcPr>
          <w:p w:rsidR="00A30383" w:rsidRDefault="00A30383" w:rsidP="00E36559">
            <w:pPr>
              <w:jc w:val="center"/>
              <w:rPr>
                <w:color w:val="000000"/>
                <w:sz w:val="20"/>
                <w:szCs w:val="20"/>
              </w:rPr>
            </w:pPr>
            <w:r>
              <w:rPr>
                <w:color w:val="000000"/>
                <w:sz w:val="20"/>
                <w:szCs w:val="20"/>
              </w:rPr>
              <w:t>Котельная №2</w:t>
            </w:r>
          </w:p>
        </w:tc>
        <w:tc>
          <w:tcPr>
            <w:tcW w:w="895" w:type="pct"/>
            <w:shd w:val="clear" w:color="auto" w:fill="auto"/>
            <w:vAlign w:val="center"/>
          </w:tcPr>
          <w:p w:rsidR="00A30383" w:rsidRPr="001C1D7B" w:rsidRDefault="00A30383" w:rsidP="00E36559">
            <w:pPr>
              <w:jc w:val="center"/>
              <w:rPr>
                <w:color w:val="000000"/>
                <w:sz w:val="20"/>
                <w:szCs w:val="20"/>
              </w:rPr>
            </w:pPr>
            <w:r>
              <w:rPr>
                <w:color w:val="000000"/>
                <w:sz w:val="20"/>
                <w:szCs w:val="20"/>
              </w:rPr>
              <w:t>ПАО «Камчатскэнерго»</w:t>
            </w:r>
          </w:p>
        </w:tc>
        <w:tc>
          <w:tcPr>
            <w:tcW w:w="895" w:type="pct"/>
            <w:shd w:val="clear" w:color="auto" w:fill="auto"/>
            <w:vAlign w:val="center"/>
          </w:tcPr>
          <w:p w:rsidR="00A30383" w:rsidRPr="001C1D7B" w:rsidRDefault="00A30383" w:rsidP="00E36559">
            <w:pPr>
              <w:jc w:val="center"/>
              <w:rPr>
                <w:color w:val="000000"/>
                <w:sz w:val="20"/>
                <w:szCs w:val="20"/>
              </w:rPr>
            </w:pPr>
            <w:r>
              <w:rPr>
                <w:color w:val="000000"/>
                <w:sz w:val="20"/>
                <w:szCs w:val="20"/>
              </w:rPr>
              <w:t>ПАО «Камчатскэнерго»</w:t>
            </w:r>
          </w:p>
        </w:tc>
        <w:tc>
          <w:tcPr>
            <w:tcW w:w="1656" w:type="pct"/>
            <w:shd w:val="clear" w:color="auto" w:fill="auto"/>
            <w:vAlign w:val="center"/>
          </w:tcPr>
          <w:p w:rsidR="00A30383" w:rsidRPr="001C1D7B" w:rsidRDefault="00A30383" w:rsidP="00E36559">
            <w:pPr>
              <w:jc w:val="center"/>
              <w:rPr>
                <w:color w:val="000000"/>
                <w:sz w:val="20"/>
                <w:szCs w:val="20"/>
              </w:rPr>
            </w:pPr>
            <w:r w:rsidRPr="001C1D7B">
              <w:rPr>
                <w:color w:val="000000"/>
                <w:sz w:val="20"/>
                <w:szCs w:val="20"/>
              </w:rPr>
              <w:t xml:space="preserve">Владение на праве </w:t>
            </w:r>
            <w:r>
              <w:rPr>
                <w:color w:val="000000"/>
                <w:sz w:val="20"/>
                <w:szCs w:val="20"/>
              </w:rPr>
              <w:t>аренды</w:t>
            </w:r>
            <w:r w:rsidRPr="001C1D7B">
              <w:rPr>
                <w:color w:val="000000"/>
                <w:sz w:val="20"/>
                <w:szCs w:val="20"/>
              </w:rPr>
              <w:t xml:space="preserve"> источниками тепловой энергии и тепловыми сетями в границах зоны деятельности ЕТО</w:t>
            </w:r>
          </w:p>
        </w:tc>
      </w:tr>
    </w:tbl>
    <w:p w:rsidR="00662CE8" w:rsidRPr="00662CE8" w:rsidRDefault="00662CE8" w:rsidP="00662CE8">
      <w:pPr>
        <w:pStyle w:val="00"/>
        <w:rPr>
          <w:lang w:eastAsia="en-US"/>
        </w:rPr>
      </w:pPr>
    </w:p>
    <w:p w:rsidR="00400499" w:rsidRDefault="00400499" w:rsidP="00400499">
      <w:pPr>
        <w:pStyle w:val="0311"/>
      </w:pPr>
      <w:bookmarkStart w:id="144" w:name="_Toc53994723"/>
      <w:r w:rsidRPr="00400499">
        <w:t>Информация о поданных теплоснабжающими организациями заявках на присвоение статуса единой теплоснабжающей организации</w:t>
      </w:r>
      <w:bookmarkEnd w:id="144"/>
    </w:p>
    <w:p w:rsidR="00662CE8" w:rsidRDefault="00A30383" w:rsidP="00662CE8">
      <w:pPr>
        <w:pStyle w:val="00"/>
        <w:rPr>
          <w:lang w:eastAsia="en-US"/>
        </w:rPr>
      </w:pPr>
      <w:r w:rsidRPr="00A30383">
        <w:rPr>
          <w:lang w:eastAsia="en-US"/>
        </w:rPr>
        <w:t>На момент разработки Схемы теплоснабжения Николаевского сельского поселения заявки от теплоснабжающих организаций на присвоение статуса единой теплоснабжающей организации не поступало.</w:t>
      </w:r>
    </w:p>
    <w:p w:rsidR="00A30383" w:rsidRPr="00662CE8" w:rsidRDefault="00A30383" w:rsidP="00662CE8">
      <w:pPr>
        <w:pStyle w:val="00"/>
        <w:rPr>
          <w:lang w:eastAsia="en-US"/>
        </w:rPr>
      </w:pPr>
    </w:p>
    <w:p w:rsidR="00400499" w:rsidRDefault="00400499" w:rsidP="00400499">
      <w:pPr>
        <w:pStyle w:val="0311"/>
      </w:pPr>
      <w:bookmarkStart w:id="145" w:name="_Toc53994724"/>
      <w:r w:rsidRPr="00400499">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5"/>
    </w:p>
    <w:p w:rsidR="00160F6F" w:rsidRDefault="00160F6F" w:rsidP="00662CE8">
      <w:pPr>
        <w:pStyle w:val="00"/>
        <w:rPr>
          <w:lang w:eastAsia="en-US"/>
        </w:rPr>
      </w:pPr>
      <w:r w:rsidRPr="00160F6F">
        <w:rPr>
          <w:lang w:eastAsia="en-U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lang w:eastAsia="en-US"/>
        </w:rPr>
        <w:t xml:space="preserve"> представлен в таблице</w:t>
      </w:r>
      <w:fldSimple w:instr=" REF  _Ref49956161 \h \r \t  \* MERGEFORMAT ">
        <w:r w:rsidR="002A2B5F">
          <w:rPr>
            <w:lang w:eastAsia="en-US"/>
          </w:rPr>
          <w:t>47</w:t>
        </w:r>
      </w:fldSimple>
      <w:r>
        <w:rPr>
          <w:szCs w:val="22"/>
        </w:rPr>
        <w:t>.</w:t>
      </w:r>
    </w:p>
    <w:p w:rsidR="00160F6F" w:rsidRPr="00582D82" w:rsidRDefault="00582D82" w:rsidP="000474C2">
      <w:pPr>
        <w:pStyle w:val="-0"/>
        <w:numPr>
          <w:ilvl w:val="0"/>
          <w:numId w:val="27"/>
        </w:numPr>
        <w:tabs>
          <w:tab w:val="left" w:pos="1418"/>
          <w:tab w:val="left" w:pos="9067"/>
        </w:tabs>
        <w:ind w:left="0" w:firstLine="0"/>
        <w:jc w:val="both"/>
        <w:rPr>
          <w:rFonts w:eastAsiaTheme="minorEastAsia"/>
          <w:lang w:eastAsia="en-US"/>
        </w:rPr>
      </w:pPr>
      <w:bookmarkStart w:id="146" w:name="_Ref49956161"/>
      <w:r w:rsidRPr="00582D82">
        <w:rPr>
          <w:rFonts w:eastAsiaTheme="minorEastAsia"/>
          <w:lang w:eastAsia="en-US"/>
        </w:rPr>
        <w:t>Реестр систем теплоснабжения на территории Николаевского сельского поселения</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7"/>
        <w:gridCol w:w="1731"/>
        <w:gridCol w:w="3627"/>
        <w:gridCol w:w="2749"/>
      </w:tblGrid>
      <w:tr w:rsidR="00582D82" w:rsidRPr="000B6FE1" w:rsidTr="00582D82">
        <w:trPr>
          <w:trHeight w:val="23"/>
        </w:trPr>
        <w:tc>
          <w:tcPr>
            <w:tcW w:w="886" w:type="pct"/>
            <w:tcBorders>
              <w:top w:val="single" w:sz="4" w:space="0" w:color="auto"/>
              <w:left w:val="single" w:sz="4" w:space="0" w:color="auto"/>
              <w:bottom w:val="single" w:sz="4" w:space="0" w:color="auto"/>
              <w:right w:val="single" w:sz="4" w:space="0" w:color="auto"/>
            </w:tcBorders>
          </w:tcPr>
          <w:p w:rsidR="00582D82" w:rsidRPr="000B6FE1" w:rsidRDefault="00582D82" w:rsidP="00582D82">
            <w:pPr>
              <w:widowControl w:val="0"/>
              <w:ind w:hanging="26"/>
              <w:jc w:val="center"/>
              <w:rPr>
                <w:rFonts w:eastAsiaTheme="minorEastAsia"/>
                <w:b/>
                <w:iCs/>
                <w:sz w:val="20"/>
                <w:szCs w:val="20"/>
                <w:lang w:eastAsia="en-US"/>
              </w:rPr>
            </w:pPr>
            <w:r>
              <w:rPr>
                <w:rFonts w:eastAsiaTheme="minorEastAsia"/>
                <w:b/>
                <w:iCs/>
                <w:sz w:val="20"/>
                <w:szCs w:val="20"/>
                <w:lang w:eastAsia="en-US"/>
              </w:rPr>
              <w:t>№ системы теплоснабжения</w:t>
            </w:r>
          </w:p>
        </w:tc>
        <w:tc>
          <w:tcPr>
            <w:tcW w:w="878" w:type="pct"/>
            <w:tcBorders>
              <w:top w:val="single" w:sz="4" w:space="0" w:color="auto"/>
              <w:left w:val="single" w:sz="4" w:space="0" w:color="auto"/>
              <w:bottom w:val="single" w:sz="4" w:space="0" w:color="auto"/>
              <w:right w:val="single" w:sz="4" w:space="0" w:color="auto"/>
            </w:tcBorders>
            <w:vAlign w:val="center"/>
            <w:hideMark/>
          </w:tcPr>
          <w:p w:rsidR="00582D82" w:rsidRPr="000B6FE1" w:rsidRDefault="00582D82" w:rsidP="00582D82">
            <w:pPr>
              <w:widowControl w:val="0"/>
              <w:ind w:hanging="26"/>
              <w:jc w:val="center"/>
              <w:rPr>
                <w:rFonts w:eastAsiaTheme="minorEastAsia"/>
                <w:b/>
                <w:iCs/>
                <w:sz w:val="20"/>
                <w:szCs w:val="20"/>
                <w:lang w:eastAsia="en-US"/>
              </w:rPr>
            </w:pPr>
            <w:r w:rsidRPr="000B6FE1">
              <w:rPr>
                <w:rFonts w:eastAsiaTheme="minorEastAsia"/>
                <w:b/>
                <w:iCs/>
                <w:sz w:val="20"/>
                <w:szCs w:val="20"/>
                <w:lang w:eastAsia="en-US"/>
              </w:rPr>
              <w:t>Тип и наименование источника</w:t>
            </w:r>
          </w:p>
        </w:tc>
        <w:tc>
          <w:tcPr>
            <w:tcW w:w="1840"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jc w:val="center"/>
              <w:rPr>
                <w:rFonts w:eastAsiaTheme="minorEastAsia"/>
                <w:b/>
                <w:iCs/>
                <w:sz w:val="20"/>
                <w:szCs w:val="20"/>
                <w:lang w:eastAsia="en-US"/>
              </w:rPr>
            </w:pPr>
            <w:r>
              <w:rPr>
                <w:rFonts w:eastAsiaTheme="minorEastAsia"/>
                <w:b/>
                <w:iCs/>
                <w:sz w:val="20"/>
                <w:szCs w:val="20"/>
                <w:lang w:eastAsia="en-US"/>
              </w:rPr>
              <w:t>Адрес источника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582D82" w:rsidRPr="000B6FE1" w:rsidRDefault="00582D82" w:rsidP="00582D82">
            <w:pPr>
              <w:widowControl w:val="0"/>
              <w:jc w:val="center"/>
              <w:rPr>
                <w:rFonts w:eastAsiaTheme="minorEastAsia"/>
                <w:b/>
                <w:iCs/>
                <w:sz w:val="20"/>
                <w:szCs w:val="20"/>
                <w:lang w:eastAsia="en-US"/>
              </w:rPr>
            </w:pPr>
            <w:r w:rsidRPr="000B6FE1">
              <w:rPr>
                <w:rFonts w:eastAsiaTheme="minorEastAsia"/>
                <w:b/>
                <w:iCs/>
                <w:sz w:val="20"/>
                <w:szCs w:val="20"/>
                <w:lang w:eastAsia="en-US"/>
              </w:rPr>
              <w:t>Наименование эксплуатирующей организации</w:t>
            </w:r>
          </w:p>
        </w:tc>
      </w:tr>
      <w:tr w:rsidR="00582D82" w:rsidRPr="000B6FE1" w:rsidTr="00582D82">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1</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582D82" w:rsidRPr="000B6FE1" w:rsidRDefault="00582D82" w:rsidP="00582D82">
            <w:pPr>
              <w:widowControl w:val="0"/>
              <w:ind w:hanging="26"/>
              <w:jc w:val="center"/>
              <w:rPr>
                <w:rFonts w:eastAsiaTheme="minorEastAsia"/>
                <w:iCs/>
                <w:sz w:val="20"/>
                <w:szCs w:val="20"/>
                <w:lang w:eastAsia="en-US"/>
              </w:rPr>
            </w:pPr>
            <w:r w:rsidRPr="000B6FE1">
              <w:rPr>
                <w:rFonts w:eastAsiaTheme="minorEastAsia"/>
                <w:iCs/>
                <w:sz w:val="20"/>
                <w:szCs w:val="20"/>
                <w:lang w:eastAsia="en-US"/>
              </w:rPr>
              <w:t>Котельная №1</w:t>
            </w:r>
          </w:p>
        </w:tc>
        <w:tc>
          <w:tcPr>
            <w:tcW w:w="1840"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Камчатский край, Елизовский муниципальный район, с. Николаевка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582D82" w:rsidRPr="000B6FE1" w:rsidRDefault="00582D82" w:rsidP="00582D82">
            <w:pPr>
              <w:widowControl w:val="0"/>
              <w:ind w:hanging="26"/>
              <w:jc w:val="center"/>
              <w:rPr>
                <w:rFonts w:eastAsiaTheme="minorEastAsia"/>
                <w:iCs/>
                <w:sz w:val="20"/>
                <w:szCs w:val="20"/>
                <w:lang w:eastAsia="en-US"/>
              </w:rPr>
            </w:pPr>
            <w:r w:rsidRPr="000B6FE1">
              <w:rPr>
                <w:rFonts w:eastAsiaTheme="minorEastAsia"/>
                <w:iCs/>
                <w:sz w:val="20"/>
                <w:szCs w:val="20"/>
                <w:lang w:eastAsia="en-US"/>
              </w:rPr>
              <w:t>ПАО «Камчатскэнерго»</w:t>
            </w:r>
          </w:p>
        </w:tc>
      </w:tr>
      <w:tr w:rsidR="00582D82" w:rsidRPr="000B6FE1" w:rsidTr="00582D82">
        <w:trPr>
          <w:trHeight w:val="510"/>
        </w:trPr>
        <w:tc>
          <w:tcPr>
            <w:tcW w:w="886"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2</w:t>
            </w:r>
          </w:p>
        </w:tc>
        <w:tc>
          <w:tcPr>
            <w:tcW w:w="878" w:type="pct"/>
            <w:tcBorders>
              <w:top w:val="single" w:sz="4" w:space="0" w:color="auto"/>
              <w:left w:val="single" w:sz="4" w:space="0" w:color="auto"/>
              <w:bottom w:val="single" w:sz="4" w:space="0" w:color="auto"/>
              <w:right w:val="single" w:sz="4" w:space="0" w:color="auto"/>
            </w:tcBorders>
            <w:noWrap/>
            <w:vAlign w:val="center"/>
            <w:hideMark/>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Котельная №2</w:t>
            </w:r>
          </w:p>
        </w:tc>
        <w:tc>
          <w:tcPr>
            <w:tcW w:w="1840" w:type="pct"/>
            <w:tcBorders>
              <w:top w:val="single" w:sz="4" w:space="0" w:color="auto"/>
              <w:left w:val="single" w:sz="4" w:space="0" w:color="auto"/>
              <w:bottom w:val="single" w:sz="4" w:space="0" w:color="auto"/>
              <w:right w:val="single" w:sz="4" w:space="0" w:color="auto"/>
            </w:tcBorders>
            <w:vAlign w:val="center"/>
          </w:tcPr>
          <w:p w:rsidR="00582D82" w:rsidRPr="000B6FE1" w:rsidRDefault="00582D82" w:rsidP="00582D82">
            <w:pPr>
              <w:widowControl w:val="0"/>
              <w:ind w:hanging="26"/>
              <w:jc w:val="center"/>
              <w:rPr>
                <w:rFonts w:eastAsiaTheme="minorEastAsia"/>
                <w:iCs/>
                <w:sz w:val="20"/>
                <w:szCs w:val="20"/>
                <w:lang w:eastAsia="en-US"/>
              </w:rPr>
            </w:pPr>
            <w:r>
              <w:rPr>
                <w:rFonts w:eastAsiaTheme="minorEastAsia"/>
                <w:iCs/>
                <w:sz w:val="20"/>
                <w:szCs w:val="20"/>
                <w:lang w:eastAsia="en-US"/>
              </w:rPr>
              <w:t>Камчатский край, Елизовский муниципальный район, с. Сосновка</w:t>
            </w:r>
          </w:p>
        </w:tc>
        <w:tc>
          <w:tcPr>
            <w:tcW w:w="1395" w:type="pct"/>
            <w:tcBorders>
              <w:top w:val="single" w:sz="4" w:space="0" w:color="auto"/>
              <w:left w:val="single" w:sz="4" w:space="0" w:color="auto"/>
              <w:bottom w:val="single" w:sz="4" w:space="0" w:color="auto"/>
              <w:right w:val="single" w:sz="4" w:space="0" w:color="auto"/>
            </w:tcBorders>
            <w:vAlign w:val="center"/>
            <w:hideMark/>
          </w:tcPr>
          <w:p w:rsidR="00582D82" w:rsidRPr="000B6FE1" w:rsidRDefault="00582D82" w:rsidP="00582D82">
            <w:pPr>
              <w:widowControl w:val="0"/>
              <w:ind w:hanging="26"/>
              <w:jc w:val="center"/>
              <w:rPr>
                <w:rFonts w:eastAsiaTheme="minorEastAsia"/>
                <w:iCs/>
                <w:sz w:val="20"/>
                <w:szCs w:val="20"/>
                <w:lang w:eastAsia="en-US"/>
              </w:rPr>
            </w:pPr>
            <w:r w:rsidRPr="000B6FE1">
              <w:rPr>
                <w:rFonts w:eastAsiaTheme="minorEastAsia"/>
                <w:iCs/>
                <w:sz w:val="20"/>
                <w:szCs w:val="20"/>
                <w:lang w:eastAsia="en-US"/>
              </w:rPr>
              <w:t>ПАО «Камчатскэнерго»</w:t>
            </w:r>
          </w:p>
        </w:tc>
      </w:tr>
    </w:tbl>
    <w:p w:rsidR="00582D82" w:rsidRDefault="00582D82" w:rsidP="00582D82">
      <w:pPr>
        <w:pStyle w:val="00"/>
        <w:sectPr w:rsidR="00582D82" w:rsidSect="00662CE8">
          <w:pgSz w:w="11906" w:h="16838"/>
          <w:pgMar w:top="1134" w:right="567" w:bottom="567" w:left="1701" w:header="708" w:footer="403" w:gutter="0"/>
          <w:cols w:space="708"/>
          <w:docGrid w:linePitch="360"/>
        </w:sectPr>
      </w:pPr>
    </w:p>
    <w:p w:rsidR="00400499" w:rsidRPr="00322036" w:rsidRDefault="00400499" w:rsidP="00400499">
      <w:pPr>
        <w:pStyle w:val="021"/>
        <w:keepNext w:val="0"/>
        <w:keepLines w:val="0"/>
        <w:pageBreakBefore w:val="0"/>
        <w:widowControl w:val="0"/>
        <w:numPr>
          <w:ilvl w:val="1"/>
          <w:numId w:val="8"/>
        </w:numPr>
        <w:spacing w:after="120" w:line="360" w:lineRule="auto"/>
        <w:rPr>
          <w:caps w:val="0"/>
        </w:rPr>
      </w:pPr>
      <w:bookmarkStart w:id="147" w:name="_Toc53994725"/>
      <w:r w:rsidRPr="00322036">
        <w:rPr>
          <w:caps w:val="0"/>
        </w:rPr>
        <w:t>РЕШЕНИЯ О РАСПРЕДЕЛЕНИИ ТЕПЛОВОЙ НАГРУЗКИ МЕЖДУ ИСТОЧНИКАМИ ТЕПЛОВОЙ ЭНЕРГИИ</w:t>
      </w:r>
      <w:bookmarkEnd w:id="147"/>
    </w:p>
    <w:p w:rsidR="00E46276" w:rsidRDefault="00E46276" w:rsidP="00E46276">
      <w:pPr>
        <w:pStyle w:val="0311"/>
      </w:pPr>
      <w:bookmarkStart w:id="148" w:name="_Toc53994726"/>
      <w:r>
        <w:t>Сценарий №1</w:t>
      </w:r>
      <w:bookmarkEnd w:id="148"/>
    </w:p>
    <w:p w:rsidR="00322036" w:rsidRPr="00322036" w:rsidRDefault="00E46276" w:rsidP="00322036">
      <w:pPr>
        <w:pStyle w:val="00"/>
      </w:pPr>
      <w:r>
        <w:t>Согласно 1 сценарию</w:t>
      </w:r>
      <w:r w:rsidR="00322036" w:rsidRPr="00322036">
        <w:t xml:space="preserve"> развития системы теплоснабжения Николаевского сельского поселения, до 2023 года планируется завершение строительства новой угольной котельной в с. Николаевка с переключени</w:t>
      </w:r>
      <w:r w:rsidR="00124102">
        <w:t>ем на нее нагрузки от котельной </w:t>
      </w:r>
      <w:r w:rsidR="00322036" w:rsidRPr="00322036">
        <w:t>№1.</w:t>
      </w:r>
    </w:p>
    <w:p w:rsidR="00322036" w:rsidRPr="00322036" w:rsidRDefault="00322036" w:rsidP="00322036">
      <w:pPr>
        <w:pStyle w:val="00"/>
        <w:rPr>
          <w:lang w:eastAsia="en-US"/>
        </w:rPr>
      </w:pPr>
      <w:r w:rsidRPr="00322036">
        <w:rPr>
          <w:lang w:eastAsia="en-US"/>
        </w:rPr>
        <w:t xml:space="preserve">Кроме того, </w:t>
      </w:r>
      <w:r w:rsidRPr="00322036">
        <w:rPr>
          <w:rFonts w:eastAsiaTheme="minorEastAsia"/>
          <w:lang w:eastAsia="en-US"/>
        </w:rPr>
        <w:t>существует необходимость строительства новой котельной в с. Сосновка. Данная необходимость обусловлена высоким физическим износом оборудования на котельной №2, а также отсутствием достаточного резерва тепловой мощности для покрытия перспективной нагрузки потребителей теплоснабжения.</w:t>
      </w:r>
    </w:p>
    <w:p w:rsidR="00322036" w:rsidRDefault="00322036" w:rsidP="00322036">
      <w:pPr>
        <w:pStyle w:val="00"/>
        <w:rPr>
          <w:lang w:eastAsia="en-US"/>
        </w:rPr>
      </w:pPr>
      <w:r w:rsidRPr="00322036">
        <w:rPr>
          <w:lang w:eastAsia="en-US"/>
        </w:rPr>
        <w:t xml:space="preserve">Влияние данных переключений на развитие </w:t>
      </w:r>
      <w:r>
        <w:rPr>
          <w:lang w:eastAsia="en-US"/>
        </w:rPr>
        <w:t>системы централизованного теплоснабжения Николаевского сельского поселения</w:t>
      </w:r>
      <w:r w:rsidRPr="00322036">
        <w:rPr>
          <w:lang w:eastAsia="en-US"/>
        </w:rPr>
        <w:t xml:space="preserve"> рассмотрено в Главе 7 «Предложения по строительству, реконструкции, техническому перевооружению и (или) модернизации источников тепловой энергии» и Главе 8 «Предложения по строительству, реконструкции и (или) модернизации тепловых сетей» Обосновывающих материалов к схеме теплоснабжения </w:t>
      </w:r>
      <w:r>
        <w:rPr>
          <w:lang w:eastAsia="en-US"/>
        </w:rPr>
        <w:t>Николаевского сельского поселения</w:t>
      </w:r>
      <w:r w:rsidRPr="00322036">
        <w:rPr>
          <w:lang w:eastAsia="en-US"/>
        </w:rPr>
        <w:t xml:space="preserve"> на период </w:t>
      </w:r>
      <w:r>
        <w:rPr>
          <w:lang w:eastAsia="en-US"/>
        </w:rPr>
        <w:t>до 2036 года.</w:t>
      </w:r>
    </w:p>
    <w:p w:rsidR="00582D82" w:rsidRDefault="00582D82" w:rsidP="00322036">
      <w:pPr>
        <w:pStyle w:val="00"/>
        <w:rPr>
          <w:lang w:eastAsia="en-US"/>
        </w:rPr>
        <w:sectPr w:rsidR="00582D82" w:rsidSect="00662CE8">
          <w:pgSz w:w="11906" w:h="16838"/>
          <w:pgMar w:top="1134" w:right="567" w:bottom="567" w:left="1701" w:header="708" w:footer="403" w:gutter="0"/>
          <w:cols w:space="708"/>
          <w:docGrid w:linePitch="360"/>
        </w:sectPr>
      </w:pPr>
      <w:r>
        <w:rPr>
          <w:lang w:eastAsia="en-US"/>
        </w:rPr>
        <w:t xml:space="preserve">Перспективные нагрузки на источниках теплоснабжения Николаевского сельского поселения представлены в таблице </w:t>
      </w:r>
      <w:fldSimple w:instr=" REF  _Ref49956357 \h \r \t  \* MERGEFORMAT ">
        <w:r w:rsidR="002A2B5F">
          <w:rPr>
            <w:lang w:eastAsia="en-US"/>
          </w:rPr>
          <w:t>48</w:t>
        </w:r>
      </w:fldSimple>
      <w:r>
        <w:rPr>
          <w:lang w:eastAsia="en-US"/>
        </w:rPr>
        <w:t>.</w:t>
      </w:r>
    </w:p>
    <w:p w:rsidR="00582D82" w:rsidRPr="00823268" w:rsidRDefault="00582D82" w:rsidP="000474C2">
      <w:pPr>
        <w:keepNext/>
        <w:numPr>
          <w:ilvl w:val="0"/>
          <w:numId w:val="27"/>
        </w:numPr>
        <w:tabs>
          <w:tab w:val="left" w:pos="1418"/>
          <w:tab w:val="left" w:pos="9067"/>
        </w:tabs>
        <w:spacing w:before="120" w:after="120" w:line="276" w:lineRule="auto"/>
        <w:ind w:left="0" w:firstLine="0"/>
        <w:jc w:val="both"/>
        <w:rPr>
          <w:b/>
          <w:lang w:eastAsia="en-US"/>
        </w:rPr>
      </w:pPr>
      <w:bookmarkStart w:id="149" w:name="_Ref49956357"/>
      <w:r>
        <w:rPr>
          <w:b/>
          <w:lang w:eastAsia="en-US"/>
        </w:rPr>
        <w:t>Перспективные нагрузки на источниках теплоснабжения Николаевского сельского поселения</w:t>
      </w:r>
      <w:bookmarkEnd w:id="149"/>
    </w:p>
    <w:tbl>
      <w:tblPr>
        <w:tblW w:w="5000" w:type="pct"/>
        <w:tblLook w:val="04A0"/>
      </w:tblPr>
      <w:tblGrid>
        <w:gridCol w:w="3293"/>
        <w:gridCol w:w="1011"/>
        <w:gridCol w:w="921"/>
        <w:gridCol w:w="921"/>
        <w:gridCol w:w="921"/>
        <w:gridCol w:w="921"/>
        <w:gridCol w:w="921"/>
        <w:gridCol w:w="921"/>
        <w:gridCol w:w="921"/>
        <w:gridCol w:w="921"/>
        <w:gridCol w:w="921"/>
        <w:gridCol w:w="921"/>
        <w:gridCol w:w="921"/>
        <w:gridCol w:w="918"/>
      </w:tblGrid>
      <w:tr w:rsidR="00582D82" w:rsidRPr="00823268" w:rsidTr="00582D82">
        <w:trPr>
          <w:trHeight w:val="340"/>
          <w:tblHeader/>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D82" w:rsidRPr="00823268" w:rsidRDefault="00582D82" w:rsidP="00582D82">
            <w:pPr>
              <w:ind w:left="-57" w:right="-57"/>
              <w:jc w:val="center"/>
              <w:rPr>
                <w:b/>
                <w:sz w:val="20"/>
                <w:szCs w:val="20"/>
              </w:rPr>
            </w:pPr>
            <w:r w:rsidRPr="00823268">
              <w:rPr>
                <w:b/>
                <w:sz w:val="20"/>
                <w:szCs w:val="20"/>
              </w:rPr>
              <w:t>Наименование</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582D82" w:rsidRPr="00823268" w:rsidRDefault="00582D82" w:rsidP="00582D82">
            <w:pPr>
              <w:ind w:left="-57" w:right="-57"/>
              <w:jc w:val="center"/>
              <w:rPr>
                <w:b/>
                <w:sz w:val="20"/>
                <w:szCs w:val="20"/>
              </w:rPr>
            </w:pPr>
            <w:r w:rsidRPr="00823268">
              <w:rPr>
                <w:b/>
                <w:sz w:val="20"/>
                <w:szCs w:val="20"/>
              </w:rPr>
              <w:t>Ед.изм.</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b/>
                <w:bCs/>
                <w:sz w:val="20"/>
                <w:szCs w:val="20"/>
              </w:rPr>
            </w:pPr>
            <w:r w:rsidRPr="00823268">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582D82" w:rsidRPr="00823268" w:rsidRDefault="00582D82" w:rsidP="00582D82">
            <w:pPr>
              <w:ind w:left="-113" w:right="-113"/>
              <w:jc w:val="center"/>
              <w:rPr>
                <w:b/>
                <w:bCs/>
                <w:sz w:val="20"/>
                <w:szCs w:val="20"/>
              </w:rPr>
            </w:pPr>
            <w:r w:rsidRPr="00823268">
              <w:rPr>
                <w:b/>
                <w:bCs/>
                <w:sz w:val="20"/>
                <w:szCs w:val="20"/>
              </w:rPr>
              <w:t>2030-2036</w:t>
            </w:r>
          </w:p>
        </w:tc>
      </w:tr>
      <w:tr w:rsidR="00582D82" w:rsidRPr="00823268" w:rsidTr="00582D82">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113" w:right="-113"/>
              <w:jc w:val="center"/>
              <w:rPr>
                <w:b/>
                <w:sz w:val="20"/>
                <w:szCs w:val="20"/>
              </w:rPr>
            </w:pPr>
            <w:r w:rsidRPr="00823268">
              <w:rPr>
                <w:b/>
                <w:sz w:val="20"/>
                <w:szCs w:val="20"/>
              </w:rPr>
              <w:t>Котельная №1</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6,76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6,00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0,10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1,78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1,68</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c>
          <w:tcPr>
            <w:tcW w:w="299" w:type="pct"/>
            <w:tcBorders>
              <w:top w:val="single" w:sz="4" w:space="0" w:color="auto"/>
              <w:left w:val="nil"/>
              <w:bottom w:val="single" w:sz="4" w:space="0" w:color="auto"/>
              <w:right w:val="single" w:sz="4" w:space="0" w:color="auto"/>
            </w:tcBorders>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5,90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0,79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0,59</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25,51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24,13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19,31</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2,26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2,48</w:t>
            </w:r>
          </w:p>
        </w:tc>
      </w:tr>
      <w:tr w:rsidR="00582D82" w:rsidRPr="00823268" w:rsidTr="00582D82">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582D82" w:rsidRPr="00FA121D" w:rsidRDefault="00582D82" w:rsidP="00582D82">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3,55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2,83</w:t>
            </w:r>
          </w:p>
        </w:tc>
      </w:tr>
      <w:tr w:rsidR="00582D82" w:rsidRPr="00823268" w:rsidTr="00582D82">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53,46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49,86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44,59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47,90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3,90</w:t>
            </w:r>
          </w:p>
        </w:tc>
      </w:tr>
      <w:tr w:rsidR="00582D82" w:rsidRPr="00823268" w:rsidTr="00582D82">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0,83</w:t>
            </w:r>
          </w:p>
        </w:tc>
      </w:tr>
      <w:tr w:rsidR="00582D82" w:rsidRPr="00823268" w:rsidTr="00582D82">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-26,64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-36,44</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16,17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Pr="00335F34" w:rsidRDefault="00582D82" w:rsidP="00582D82">
            <w:pPr>
              <w:pStyle w:val="affffffffe"/>
              <w:rPr>
                <w:rFonts w:ascii="Times New Roman" w:hAnsi="Times New Roman"/>
                <w:szCs w:val="20"/>
              </w:rPr>
            </w:pPr>
            <w:r w:rsidRPr="00335F34">
              <w:rPr>
                <w:rFonts w:ascii="Times New Roman" w:hAnsi="Times New Roman"/>
                <w:szCs w:val="20"/>
              </w:rPr>
              <w:t>21,18</w:t>
            </w:r>
          </w:p>
        </w:tc>
      </w:tr>
      <w:tr w:rsidR="00582D82" w:rsidRPr="00823268" w:rsidTr="00582D82">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57" w:right="-57"/>
              <w:jc w:val="center"/>
              <w:rPr>
                <w:b/>
                <w:sz w:val="20"/>
                <w:szCs w:val="20"/>
              </w:rPr>
            </w:pPr>
            <w:r w:rsidRPr="00823268">
              <w:rPr>
                <w:b/>
                <w:sz w:val="20"/>
                <w:szCs w:val="20"/>
              </w:rPr>
              <w:t>Котельная №2</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Установленная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12,00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Располагаемая мощность</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4,05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12,00</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12,00</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Собственные и хозяйственные нужды</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0,17</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0,17</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1,48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1,38</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Тепловая мощность нетто</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11,83</w:t>
            </w:r>
          </w:p>
        </w:tc>
        <w:tc>
          <w:tcPr>
            <w:tcW w:w="299" w:type="pct"/>
            <w:tcBorders>
              <w:top w:val="single" w:sz="4" w:space="0" w:color="auto"/>
              <w:left w:val="nil"/>
              <w:bottom w:val="single" w:sz="4" w:space="0" w:color="auto"/>
              <w:right w:val="single" w:sz="4" w:space="0" w:color="auto"/>
            </w:tcBorders>
            <w:vAlign w:val="center"/>
          </w:tcPr>
          <w:p w:rsidR="00582D82" w:rsidRDefault="00582D82" w:rsidP="00582D82">
            <w:pPr>
              <w:jc w:val="center"/>
              <w:rPr>
                <w:color w:val="000000"/>
                <w:sz w:val="20"/>
                <w:szCs w:val="20"/>
              </w:rPr>
            </w:pPr>
            <w:r>
              <w:rPr>
                <w:color w:val="000000"/>
                <w:sz w:val="20"/>
                <w:szCs w:val="20"/>
              </w:rPr>
              <w:t>11,83</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Потери в тепловых сетях</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0,51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0,65</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0,65</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Pr>
                <w:sz w:val="20"/>
                <w:szCs w:val="20"/>
              </w:rPr>
              <w:t>то же в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26,98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19,61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8,21</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8,21</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1,38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2,96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7,27</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7,27</w:t>
            </w:r>
          </w:p>
        </w:tc>
      </w:tr>
      <w:tr w:rsidR="00582D82" w:rsidRPr="00823268" w:rsidTr="00582D82">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582D82" w:rsidRPr="00FA121D" w:rsidRDefault="00582D82" w:rsidP="00582D82">
            <w:pPr>
              <w:ind w:left="-113" w:right="-113"/>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0,31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3,91</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3,91</w:t>
            </w:r>
          </w:p>
        </w:tc>
      </w:tr>
      <w:tr w:rsidR="00582D82" w:rsidRPr="00823268" w:rsidTr="00582D82">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113" w:right="-113"/>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52,63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7,72</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33,08</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33,08</w:t>
            </w:r>
          </w:p>
        </w:tc>
      </w:tr>
      <w:tr w:rsidR="00582D82" w:rsidRPr="00823268" w:rsidTr="00582D82">
        <w:trPr>
          <w:trHeight w:val="340"/>
        </w:trPr>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113" w:right="-113"/>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8,83</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8,83</w:t>
            </w:r>
          </w:p>
        </w:tc>
      </w:tr>
      <w:tr w:rsidR="00582D82" w:rsidRPr="00823268" w:rsidTr="00582D82">
        <w:trPr>
          <w:trHeight w:val="340"/>
        </w:trPr>
        <w:tc>
          <w:tcPr>
            <w:tcW w:w="1072" w:type="pct"/>
            <w:vMerge w:val="restart"/>
            <w:tcBorders>
              <w:top w:val="single" w:sz="4" w:space="0" w:color="auto"/>
              <w:left w:val="single" w:sz="4" w:space="0" w:color="auto"/>
              <w:right w:val="single" w:sz="4" w:space="0" w:color="auto"/>
            </w:tcBorders>
            <w:shd w:val="clear" w:color="auto" w:fill="auto"/>
            <w:vAlign w:val="center"/>
          </w:tcPr>
          <w:p w:rsidR="00582D82" w:rsidRPr="00FA121D" w:rsidRDefault="00582D82" w:rsidP="00582D82">
            <w:pPr>
              <w:ind w:left="-57" w:right="-57"/>
              <w:jc w:val="center"/>
              <w:rPr>
                <w:sz w:val="20"/>
                <w:szCs w:val="20"/>
              </w:rPr>
            </w:pPr>
            <w:r w:rsidRPr="00FA121D">
              <w:rPr>
                <w:sz w:val="20"/>
                <w:szCs w:val="20"/>
              </w:rPr>
              <w:t>Резерв ("+")/ Дефицит("-")</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FA121D" w:rsidRDefault="00582D82" w:rsidP="00582D82">
            <w:pPr>
              <w:ind w:left="-57" w:right="-57"/>
              <w:jc w:val="center"/>
              <w:rPr>
                <w:sz w:val="20"/>
                <w:szCs w:val="20"/>
              </w:rPr>
            </w:pPr>
            <w:r w:rsidRPr="00FA121D">
              <w:rPr>
                <w:sz w:val="20"/>
                <w:szCs w:val="20"/>
              </w:rPr>
              <w:t>Гкал/час</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0,60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-1,19</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0,91</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0,91</w:t>
            </w:r>
          </w:p>
        </w:tc>
      </w:tr>
      <w:tr w:rsidR="00582D82" w:rsidRPr="00823268" w:rsidTr="00582D82">
        <w:trPr>
          <w:trHeight w:val="340"/>
        </w:trPr>
        <w:tc>
          <w:tcPr>
            <w:tcW w:w="1072" w:type="pct"/>
            <w:vMerge/>
            <w:tcBorders>
              <w:left w:val="single" w:sz="4" w:space="0" w:color="auto"/>
              <w:bottom w:val="single" w:sz="4" w:space="0" w:color="auto"/>
              <w:right w:val="single" w:sz="4" w:space="0" w:color="auto"/>
            </w:tcBorders>
            <w:shd w:val="clear" w:color="auto" w:fill="auto"/>
            <w:vAlign w:val="center"/>
          </w:tcPr>
          <w:p w:rsidR="00582D82" w:rsidRPr="00823268" w:rsidRDefault="00582D82" w:rsidP="00582D82">
            <w:pPr>
              <w:ind w:left="-57" w:right="-57"/>
              <w:jc w:val="center"/>
              <w:rPr>
                <w:sz w:val="20"/>
                <w:szCs w:val="20"/>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582D82" w:rsidRPr="00823268" w:rsidRDefault="00582D82" w:rsidP="00582D82">
            <w:pPr>
              <w:ind w:left="-57" w:right="-57"/>
              <w:jc w:val="center"/>
              <w:rPr>
                <w:sz w:val="20"/>
                <w:szCs w:val="20"/>
              </w:rPr>
            </w:pPr>
            <w:r w:rsidRPr="00FA121D">
              <w:rPr>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24,10</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-47,87</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300" w:type="pct"/>
            <w:tcBorders>
              <w:top w:val="single" w:sz="4" w:space="0" w:color="auto"/>
              <w:left w:val="nil"/>
              <w:bottom w:val="single" w:sz="4" w:space="0" w:color="auto"/>
              <w:right w:val="single" w:sz="4" w:space="0" w:color="auto"/>
            </w:tcBorders>
            <w:shd w:val="clear" w:color="auto" w:fill="auto"/>
            <w:noWrap/>
            <w:vAlign w:val="center"/>
          </w:tcPr>
          <w:p w:rsidR="00582D82" w:rsidRDefault="00582D82" w:rsidP="00582D82">
            <w:pPr>
              <w:jc w:val="center"/>
              <w:rPr>
                <w:color w:val="000000"/>
                <w:sz w:val="20"/>
                <w:szCs w:val="20"/>
              </w:rPr>
            </w:pPr>
            <w:r>
              <w:rPr>
                <w:color w:val="000000"/>
                <w:sz w:val="20"/>
                <w:szCs w:val="20"/>
              </w:rPr>
              <w:t>10,35</w:t>
            </w:r>
          </w:p>
        </w:tc>
        <w:tc>
          <w:tcPr>
            <w:tcW w:w="299" w:type="pct"/>
            <w:tcBorders>
              <w:top w:val="single" w:sz="4" w:space="0" w:color="auto"/>
              <w:left w:val="nil"/>
              <w:bottom w:val="single" w:sz="4" w:space="0" w:color="auto"/>
              <w:right w:val="single" w:sz="4" w:space="0" w:color="auto"/>
            </w:tcBorders>
            <w:shd w:val="clear" w:color="auto" w:fill="auto"/>
            <w:vAlign w:val="center"/>
          </w:tcPr>
          <w:p w:rsidR="00582D82" w:rsidRDefault="00582D82" w:rsidP="00582D82">
            <w:pPr>
              <w:jc w:val="center"/>
              <w:rPr>
                <w:color w:val="000000"/>
                <w:sz w:val="20"/>
                <w:szCs w:val="20"/>
              </w:rPr>
            </w:pPr>
            <w:r>
              <w:rPr>
                <w:color w:val="000000"/>
                <w:sz w:val="20"/>
                <w:szCs w:val="20"/>
              </w:rPr>
              <w:t>10,35</w:t>
            </w:r>
          </w:p>
        </w:tc>
      </w:tr>
    </w:tbl>
    <w:p w:rsidR="00582D82" w:rsidRPr="00DC64B8" w:rsidRDefault="00582D82" w:rsidP="00582D82">
      <w:pPr>
        <w:spacing w:line="360" w:lineRule="auto"/>
        <w:jc w:val="both"/>
        <w:rPr>
          <w:rFonts w:eastAsiaTheme="minorEastAsia"/>
          <w:iCs/>
          <w:sz w:val="22"/>
          <w:lang w:eastAsia="en-US"/>
        </w:rPr>
      </w:pPr>
      <w:r w:rsidRPr="00DC64B8">
        <w:rPr>
          <w:rFonts w:eastAsiaTheme="minorEastAsia"/>
          <w:iCs/>
          <w:sz w:val="22"/>
          <w:lang w:eastAsia="en-US"/>
        </w:rPr>
        <w:t>*Перевод нагрузки теплоснабжения на новую котельную</w:t>
      </w:r>
    </w:p>
    <w:p w:rsidR="00E46276" w:rsidRDefault="00E46276" w:rsidP="00322036">
      <w:pPr>
        <w:pStyle w:val="00"/>
        <w:rPr>
          <w:highlight w:val="yellow"/>
          <w:lang w:eastAsia="en-US"/>
        </w:rPr>
        <w:sectPr w:rsidR="00E46276" w:rsidSect="00582D82">
          <w:pgSz w:w="16838" w:h="11906" w:orient="landscape"/>
          <w:pgMar w:top="1701" w:right="1134" w:bottom="567" w:left="567" w:header="708" w:footer="403" w:gutter="0"/>
          <w:cols w:space="708"/>
          <w:docGrid w:linePitch="360"/>
        </w:sectPr>
      </w:pPr>
    </w:p>
    <w:p w:rsidR="00E46276" w:rsidRDefault="00E46276" w:rsidP="00E46276">
      <w:pPr>
        <w:pStyle w:val="0311"/>
      </w:pPr>
      <w:bookmarkStart w:id="150" w:name="_Toc53994727"/>
      <w:r w:rsidRPr="00E46276">
        <w:t>Сценарий №3</w:t>
      </w:r>
      <w:bookmarkEnd w:id="150"/>
    </w:p>
    <w:p w:rsidR="00E46276" w:rsidRDefault="00E46276" w:rsidP="00E46276">
      <w:pPr>
        <w:pStyle w:val="00"/>
        <w:rPr>
          <w:rFonts w:eastAsia="Calibri"/>
          <w:lang w:eastAsia="en-US"/>
        </w:rPr>
      </w:pPr>
      <w:r>
        <w:rPr>
          <w:rFonts w:eastAsia="Calibri"/>
          <w:lang w:eastAsia="en-US"/>
        </w:rPr>
        <w:t>В рамках данного сценария предлагается подключать нагрузку перспективных потребителей за счет автономных источников тепловой энергии. Перспективные балансы производства и потребления тепловой энергии Николаевского сельского поселения представлены в таблице ниже.</w:t>
      </w:r>
    </w:p>
    <w:p w:rsidR="00E46276" w:rsidRDefault="00E46276" w:rsidP="00E46276">
      <w:pPr>
        <w:pStyle w:val="00"/>
        <w:rPr>
          <w:rFonts w:eastAsia="Calibri"/>
          <w:lang w:eastAsia="en-US"/>
        </w:rPr>
        <w:sectPr w:rsidR="00E46276" w:rsidSect="005A217D">
          <w:pgSz w:w="11906" w:h="16838"/>
          <w:pgMar w:top="567" w:right="567" w:bottom="567" w:left="1701" w:header="709" w:footer="420" w:gutter="0"/>
          <w:cols w:space="708"/>
          <w:docGrid w:linePitch="360"/>
        </w:sectPr>
      </w:pPr>
    </w:p>
    <w:p w:rsidR="00E46276" w:rsidRPr="00167726" w:rsidRDefault="00E46276" w:rsidP="00E46276">
      <w:pPr>
        <w:pStyle w:val="-0"/>
        <w:numPr>
          <w:ilvl w:val="0"/>
          <w:numId w:val="27"/>
        </w:numPr>
        <w:tabs>
          <w:tab w:val="left" w:pos="1418"/>
          <w:tab w:val="left" w:pos="9067"/>
        </w:tabs>
        <w:ind w:left="0" w:firstLine="0"/>
        <w:jc w:val="both"/>
        <w:rPr>
          <w:rFonts w:eastAsiaTheme="minorEastAsia"/>
          <w:lang w:eastAsia="en-US"/>
        </w:rPr>
      </w:pPr>
      <w:r w:rsidRPr="00167726">
        <w:rPr>
          <w:rFonts w:eastAsiaTheme="minorEastAsia"/>
          <w:lang w:eastAsia="en-US"/>
        </w:rPr>
        <w:t>Балансы тепловой мощности источников существующей</w:t>
      </w:r>
      <w:r>
        <w:rPr>
          <w:rFonts w:eastAsiaTheme="minorEastAsia"/>
          <w:lang w:eastAsia="en-US"/>
        </w:rPr>
        <w:t xml:space="preserve"> тепловой мощности</w:t>
      </w:r>
      <w:r w:rsidRPr="00167726">
        <w:rPr>
          <w:rFonts w:eastAsiaTheme="minorEastAsia"/>
          <w:lang w:eastAsia="en-US"/>
        </w:rPr>
        <w:t xml:space="preserve"> и перспективной тепловой нагрузки на территории Николаевского СП</w:t>
      </w:r>
      <w:r w:rsidR="00A44449">
        <w:rPr>
          <w:rFonts w:eastAsiaTheme="minorEastAsia"/>
          <w:lang w:eastAsia="en-US"/>
        </w:rPr>
        <w:t xml:space="preserve"> (Сценарий 3)</w:t>
      </w:r>
    </w:p>
    <w:tbl>
      <w:tblPr>
        <w:tblW w:w="5000" w:type="pct"/>
        <w:tblLook w:val="04A0"/>
      </w:tblPr>
      <w:tblGrid>
        <w:gridCol w:w="3296"/>
        <w:gridCol w:w="974"/>
        <w:gridCol w:w="925"/>
        <w:gridCol w:w="924"/>
        <w:gridCol w:w="924"/>
        <w:gridCol w:w="924"/>
        <w:gridCol w:w="924"/>
        <w:gridCol w:w="924"/>
        <w:gridCol w:w="924"/>
        <w:gridCol w:w="924"/>
        <w:gridCol w:w="924"/>
        <w:gridCol w:w="924"/>
        <w:gridCol w:w="924"/>
        <w:gridCol w:w="918"/>
      </w:tblGrid>
      <w:tr w:rsidR="00E46276" w:rsidRPr="00FA121D" w:rsidTr="009E312D">
        <w:trPr>
          <w:trHeight w:val="340"/>
          <w:tblHeader/>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6276" w:rsidRPr="00FA121D" w:rsidRDefault="00E46276" w:rsidP="009E312D">
            <w:pPr>
              <w:ind w:left="-57" w:right="-57"/>
              <w:jc w:val="center"/>
              <w:rPr>
                <w:b/>
                <w:sz w:val="20"/>
                <w:szCs w:val="20"/>
              </w:rPr>
            </w:pPr>
            <w:r w:rsidRPr="00FA121D">
              <w:rPr>
                <w:b/>
                <w:sz w:val="20"/>
                <w:szCs w:val="20"/>
              </w:rPr>
              <w:t>Наименование</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E46276" w:rsidRPr="00FA121D" w:rsidRDefault="00E46276" w:rsidP="009E312D">
            <w:pPr>
              <w:ind w:left="-57" w:right="-57"/>
              <w:jc w:val="center"/>
              <w:rPr>
                <w:b/>
                <w:sz w:val="20"/>
                <w:szCs w:val="20"/>
              </w:rPr>
            </w:pPr>
            <w:r w:rsidRPr="00FA121D">
              <w:rPr>
                <w:b/>
                <w:sz w:val="20"/>
                <w:szCs w:val="20"/>
              </w:rPr>
              <w:t>Ед.изм.</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2019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E46276" w:rsidRPr="00FA121D" w:rsidRDefault="00E46276" w:rsidP="009E312D">
            <w:pPr>
              <w:ind w:left="-113" w:right="-113"/>
              <w:jc w:val="center"/>
              <w:rPr>
                <w:b/>
                <w:bCs/>
                <w:sz w:val="20"/>
                <w:szCs w:val="20"/>
              </w:rPr>
            </w:pPr>
            <w:r w:rsidRPr="00FA121D">
              <w:rPr>
                <w:b/>
                <w:bCs/>
                <w:sz w:val="20"/>
                <w:szCs w:val="20"/>
              </w:rPr>
              <w:t>2029</w:t>
            </w:r>
          </w:p>
        </w:tc>
        <w:tc>
          <w:tcPr>
            <w:tcW w:w="299" w:type="pct"/>
            <w:tcBorders>
              <w:top w:val="single" w:sz="4" w:space="0" w:color="auto"/>
              <w:left w:val="nil"/>
              <w:bottom w:val="single" w:sz="4" w:space="0" w:color="auto"/>
              <w:right w:val="single" w:sz="4" w:space="0" w:color="auto"/>
            </w:tcBorders>
            <w:vAlign w:val="center"/>
          </w:tcPr>
          <w:p w:rsidR="00E46276" w:rsidRPr="00FA121D" w:rsidRDefault="00E46276" w:rsidP="009E312D">
            <w:pPr>
              <w:ind w:left="-113" w:right="-113"/>
              <w:jc w:val="center"/>
              <w:rPr>
                <w:b/>
                <w:bCs/>
                <w:sz w:val="20"/>
                <w:szCs w:val="20"/>
              </w:rPr>
            </w:pPr>
            <w:r>
              <w:rPr>
                <w:b/>
                <w:bCs/>
                <w:sz w:val="20"/>
                <w:szCs w:val="20"/>
              </w:rPr>
              <w:t>2030-2036</w:t>
            </w:r>
          </w:p>
        </w:tc>
      </w:tr>
      <w:tr w:rsidR="00E46276" w:rsidRPr="00672955" w:rsidTr="009E312D">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E46276" w:rsidRPr="00672955" w:rsidRDefault="00E46276" w:rsidP="009E312D">
            <w:pPr>
              <w:ind w:left="-113" w:right="-113"/>
              <w:jc w:val="center"/>
              <w:rPr>
                <w:b/>
                <w:sz w:val="20"/>
                <w:szCs w:val="20"/>
              </w:rPr>
            </w:pPr>
            <w:r w:rsidRPr="00672955">
              <w:rPr>
                <w:b/>
                <w:sz w:val="20"/>
                <w:szCs w:val="20"/>
              </w:rPr>
              <w:t>Котельная №1</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Установленная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6,76</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Располагаемая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6,76</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6,76</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Собственные и хозяйственные нужды</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0,12</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0,12</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то же в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1,78</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1,78</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Тепловая мощность нетто</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6,64</w:t>
            </w:r>
          </w:p>
        </w:tc>
        <w:tc>
          <w:tcPr>
            <w:tcW w:w="299" w:type="pct"/>
            <w:tcBorders>
              <w:top w:val="single" w:sz="4" w:space="0" w:color="auto"/>
              <w:left w:val="nil"/>
              <w:bottom w:val="single" w:sz="4" w:space="0" w:color="auto"/>
              <w:right w:val="single" w:sz="4" w:space="0" w:color="auto"/>
            </w:tcBorders>
            <w:vAlign w:val="center"/>
          </w:tcPr>
          <w:p w:rsidR="00A44449" w:rsidRDefault="00A44449" w:rsidP="00A44449">
            <w:pPr>
              <w:jc w:val="center"/>
              <w:rPr>
                <w:color w:val="000000"/>
                <w:sz w:val="20"/>
                <w:szCs w:val="20"/>
              </w:rPr>
            </w:pPr>
            <w:r>
              <w:rPr>
                <w:color w:val="000000"/>
                <w:sz w:val="20"/>
                <w:szCs w:val="20"/>
              </w:rPr>
              <w:t>6,64</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Потери в тепловых сетях</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0,83</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0,83</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Pr>
                <w:sz w:val="20"/>
                <w:szCs w:val="20"/>
              </w:rPr>
              <w:t>то же в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26,86</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26,86</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2,26</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2,26</w:t>
            </w:r>
          </w:p>
        </w:tc>
      </w:tr>
      <w:tr w:rsidR="00A44449" w:rsidRPr="00FA121D" w:rsidTr="009E312D">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A44449" w:rsidRPr="00FA121D" w:rsidRDefault="00A44449" w:rsidP="009E312D">
            <w:pPr>
              <w:ind w:left="-113" w:right="-113"/>
              <w:jc w:val="center"/>
              <w:rPr>
                <w:sz w:val="20"/>
                <w:szCs w:val="20"/>
              </w:rPr>
            </w:pPr>
            <w:r w:rsidRPr="00FA121D">
              <w:rPr>
                <w:sz w:val="20"/>
                <w:szCs w:val="20"/>
              </w:rPr>
              <w:t>Резерв ("+")/ 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3,55</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3,55</w:t>
            </w:r>
          </w:p>
        </w:tc>
      </w:tr>
      <w:tr w:rsidR="00A44449" w:rsidRPr="00FA121D" w:rsidTr="009E312D">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113" w:right="-113"/>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53,46</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53,46</w:t>
            </w:r>
          </w:p>
        </w:tc>
      </w:tr>
      <w:tr w:rsidR="00A44449"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2,44</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2,44</w:t>
            </w:r>
          </w:p>
        </w:tc>
      </w:tr>
      <w:tr w:rsidR="00A44449" w:rsidRPr="00FA121D" w:rsidTr="009E312D">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r w:rsidRPr="00FA121D">
              <w:rPr>
                <w:sz w:val="20"/>
                <w:szCs w:val="20"/>
              </w:rPr>
              <w:t>Резерв ("+")/ 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-0,65</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-0,65</w:t>
            </w:r>
          </w:p>
        </w:tc>
      </w:tr>
      <w:tr w:rsidR="00A44449" w:rsidRPr="00FA121D" w:rsidTr="009E312D">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A44449" w:rsidRPr="00FA121D" w:rsidRDefault="00A44449" w:rsidP="009E312D">
            <w:pPr>
              <w:ind w:left="-57" w:right="-57"/>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44449" w:rsidRPr="00FA121D" w:rsidRDefault="00A44449" w:rsidP="009E312D">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9E312D">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44449" w:rsidRDefault="00A44449" w:rsidP="00A44449">
            <w:pPr>
              <w:jc w:val="center"/>
              <w:rPr>
                <w:color w:val="000000"/>
                <w:sz w:val="20"/>
                <w:szCs w:val="20"/>
              </w:rPr>
            </w:pPr>
            <w:r>
              <w:rPr>
                <w:color w:val="000000"/>
                <w:sz w:val="20"/>
                <w:szCs w:val="20"/>
              </w:rPr>
              <w:t>-26,64</w:t>
            </w:r>
          </w:p>
        </w:tc>
        <w:tc>
          <w:tcPr>
            <w:tcW w:w="299" w:type="pct"/>
            <w:tcBorders>
              <w:top w:val="single" w:sz="4" w:space="0" w:color="auto"/>
              <w:left w:val="nil"/>
              <w:bottom w:val="single" w:sz="4" w:space="0" w:color="auto"/>
              <w:right w:val="single" w:sz="4" w:space="0" w:color="auto"/>
            </w:tcBorders>
            <w:shd w:val="clear" w:color="auto" w:fill="auto"/>
            <w:vAlign w:val="center"/>
          </w:tcPr>
          <w:p w:rsidR="00A44449" w:rsidRDefault="00A44449" w:rsidP="00A44449">
            <w:pPr>
              <w:jc w:val="center"/>
              <w:rPr>
                <w:color w:val="000000"/>
                <w:sz w:val="20"/>
                <w:szCs w:val="20"/>
              </w:rPr>
            </w:pPr>
            <w:r>
              <w:rPr>
                <w:color w:val="000000"/>
                <w:sz w:val="20"/>
                <w:szCs w:val="20"/>
              </w:rPr>
              <w:t>-26,64</w:t>
            </w:r>
          </w:p>
        </w:tc>
      </w:tr>
      <w:tr w:rsidR="00E46276" w:rsidRPr="00672955" w:rsidTr="009E312D">
        <w:trPr>
          <w:trHeight w:val="34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E46276" w:rsidRPr="00672955" w:rsidRDefault="00E46276" w:rsidP="009E312D">
            <w:pPr>
              <w:ind w:left="-57" w:right="-57"/>
              <w:jc w:val="center"/>
              <w:rPr>
                <w:b/>
                <w:sz w:val="20"/>
                <w:szCs w:val="20"/>
              </w:rPr>
            </w:pPr>
            <w:r w:rsidRPr="00672955">
              <w:rPr>
                <w:b/>
                <w:sz w:val="20"/>
                <w:szCs w:val="20"/>
              </w:rPr>
              <w:t>Котельная №2</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Установленная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44449">
            <w:pPr>
              <w:jc w:val="center"/>
              <w:rPr>
                <w:color w:val="000000"/>
                <w:sz w:val="20"/>
                <w:szCs w:val="20"/>
              </w:rPr>
            </w:pPr>
            <w:r>
              <w:rPr>
                <w:color w:val="000000"/>
                <w:sz w:val="20"/>
                <w:szCs w:val="20"/>
              </w:rPr>
              <w:t>4,30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4,30</w:t>
            </w:r>
          </w:p>
        </w:tc>
        <w:tc>
          <w:tcPr>
            <w:tcW w:w="299" w:type="pct"/>
            <w:tcBorders>
              <w:top w:val="single" w:sz="4" w:space="0" w:color="auto"/>
              <w:left w:val="nil"/>
              <w:bottom w:val="single" w:sz="4" w:space="0" w:color="auto"/>
              <w:right w:val="single" w:sz="4" w:space="0" w:color="auto"/>
            </w:tcBorders>
            <w:vAlign w:val="center"/>
          </w:tcPr>
          <w:p w:rsidR="00A801AA" w:rsidRDefault="00A801AA" w:rsidP="00AD74E4">
            <w:pPr>
              <w:jc w:val="center"/>
              <w:rPr>
                <w:color w:val="000000"/>
                <w:sz w:val="20"/>
                <w:szCs w:val="20"/>
              </w:rPr>
            </w:pPr>
            <w:r>
              <w:rPr>
                <w:color w:val="000000"/>
                <w:sz w:val="20"/>
                <w:szCs w:val="20"/>
              </w:rPr>
              <w:t>4,30</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Располагаемая мощность</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44449">
            <w:pPr>
              <w:jc w:val="center"/>
              <w:rPr>
                <w:color w:val="000000"/>
                <w:sz w:val="20"/>
                <w:szCs w:val="20"/>
              </w:rPr>
            </w:pPr>
            <w:r>
              <w:rPr>
                <w:color w:val="000000"/>
                <w:sz w:val="20"/>
                <w:szCs w:val="20"/>
              </w:rPr>
              <w:t>4,30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4,30</w:t>
            </w:r>
          </w:p>
        </w:tc>
        <w:tc>
          <w:tcPr>
            <w:tcW w:w="299" w:type="pct"/>
            <w:tcBorders>
              <w:top w:val="single" w:sz="4" w:space="0" w:color="auto"/>
              <w:left w:val="nil"/>
              <w:bottom w:val="single" w:sz="4" w:space="0" w:color="auto"/>
              <w:right w:val="single" w:sz="4" w:space="0" w:color="auto"/>
            </w:tcBorders>
            <w:vAlign w:val="center"/>
          </w:tcPr>
          <w:p w:rsidR="00A801AA" w:rsidRDefault="00A801AA" w:rsidP="00AD74E4">
            <w:pPr>
              <w:jc w:val="center"/>
              <w:rPr>
                <w:color w:val="000000"/>
                <w:sz w:val="20"/>
                <w:szCs w:val="20"/>
              </w:rPr>
            </w:pPr>
            <w:r>
              <w:rPr>
                <w:color w:val="000000"/>
                <w:sz w:val="20"/>
                <w:szCs w:val="20"/>
              </w:rPr>
              <w:t>4,30</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Собственные и хозяйственные нужды</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0,06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0,06</w:t>
            </w:r>
          </w:p>
        </w:tc>
        <w:tc>
          <w:tcPr>
            <w:tcW w:w="299" w:type="pct"/>
            <w:tcBorders>
              <w:top w:val="single" w:sz="4" w:space="0" w:color="auto"/>
              <w:left w:val="nil"/>
              <w:bottom w:val="single" w:sz="4" w:space="0" w:color="auto"/>
              <w:right w:val="single" w:sz="4" w:space="0" w:color="auto"/>
            </w:tcBorders>
            <w:vAlign w:val="center"/>
          </w:tcPr>
          <w:p w:rsidR="00A801AA" w:rsidRDefault="00A801AA" w:rsidP="00AD74E4">
            <w:pPr>
              <w:jc w:val="center"/>
              <w:rPr>
                <w:color w:val="000000"/>
                <w:sz w:val="20"/>
                <w:szCs w:val="20"/>
              </w:rPr>
            </w:pPr>
            <w:r>
              <w:rPr>
                <w:color w:val="000000"/>
                <w:sz w:val="20"/>
                <w:szCs w:val="20"/>
              </w:rPr>
              <w:t>0,06</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то же в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1,48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1,48</w:t>
            </w:r>
          </w:p>
        </w:tc>
        <w:tc>
          <w:tcPr>
            <w:tcW w:w="299" w:type="pct"/>
            <w:tcBorders>
              <w:top w:val="single" w:sz="4" w:space="0" w:color="auto"/>
              <w:left w:val="nil"/>
              <w:bottom w:val="single" w:sz="4" w:space="0" w:color="auto"/>
              <w:right w:val="single" w:sz="4" w:space="0" w:color="auto"/>
            </w:tcBorders>
            <w:vAlign w:val="center"/>
          </w:tcPr>
          <w:p w:rsidR="00A801AA" w:rsidRDefault="00A801AA" w:rsidP="00AD74E4">
            <w:pPr>
              <w:jc w:val="center"/>
              <w:rPr>
                <w:color w:val="000000"/>
                <w:sz w:val="20"/>
                <w:szCs w:val="20"/>
              </w:rPr>
            </w:pPr>
            <w:r>
              <w:rPr>
                <w:color w:val="000000"/>
                <w:sz w:val="20"/>
                <w:szCs w:val="20"/>
              </w:rPr>
              <w:t>1,48</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Тепловая мощность нетто</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3,99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4,24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4,24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4,24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4,24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4,24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4,24</w:t>
            </w:r>
          </w:p>
        </w:tc>
        <w:tc>
          <w:tcPr>
            <w:tcW w:w="299" w:type="pct"/>
            <w:tcBorders>
              <w:top w:val="single" w:sz="4" w:space="0" w:color="auto"/>
              <w:left w:val="nil"/>
              <w:bottom w:val="single" w:sz="4" w:space="0" w:color="auto"/>
              <w:right w:val="single" w:sz="4" w:space="0" w:color="auto"/>
            </w:tcBorders>
            <w:vAlign w:val="center"/>
          </w:tcPr>
          <w:p w:rsidR="00A801AA" w:rsidRDefault="00A801AA" w:rsidP="00AD74E4">
            <w:pPr>
              <w:jc w:val="center"/>
              <w:rPr>
                <w:color w:val="000000"/>
                <w:sz w:val="20"/>
                <w:szCs w:val="20"/>
              </w:rPr>
            </w:pPr>
            <w:r>
              <w:rPr>
                <w:color w:val="000000"/>
                <w:sz w:val="20"/>
                <w:szCs w:val="20"/>
              </w:rPr>
              <w:t>4,24</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Потери в тепловых сетях</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0,51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0,51</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A801AA" w:rsidP="00AD74E4">
            <w:pPr>
              <w:jc w:val="center"/>
              <w:rPr>
                <w:color w:val="000000"/>
                <w:sz w:val="20"/>
                <w:szCs w:val="20"/>
              </w:rPr>
            </w:pPr>
            <w:r>
              <w:rPr>
                <w:color w:val="000000"/>
                <w:sz w:val="20"/>
                <w:szCs w:val="20"/>
              </w:rPr>
              <w:t>0,51</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Pr>
                <w:sz w:val="20"/>
                <w:szCs w:val="20"/>
              </w:rPr>
              <w:t>то же в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113" w:right="-113"/>
              <w:jc w:val="center"/>
              <w:rPr>
                <w:sz w:val="20"/>
                <w:szCs w:val="20"/>
              </w:rPr>
            </w:pPr>
            <w:r>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26,98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26,98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26,98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26,98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26,98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26,98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26,98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26,98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26,98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26,98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26,98</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A801AA" w:rsidP="00AD74E4">
            <w:pPr>
              <w:jc w:val="center"/>
              <w:rPr>
                <w:color w:val="000000"/>
                <w:sz w:val="20"/>
                <w:szCs w:val="20"/>
              </w:rPr>
            </w:pPr>
            <w:r>
              <w:rPr>
                <w:color w:val="000000"/>
                <w:sz w:val="20"/>
                <w:szCs w:val="20"/>
              </w:rPr>
              <w:t>26,98</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113" w:right="-113"/>
              <w:jc w:val="center"/>
              <w:rPr>
                <w:sz w:val="20"/>
                <w:szCs w:val="20"/>
              </w:rPr>
            </w:pPr>
            <w:r w:rsidRPr="00FA121D">
              <w:rPr>
                <w:sz w:val="20"/>
                <w:szCs w:val="20"/>
              </w:rPr>
              <w:t>Присоединенная (</w:t>
            </w:r>
            <w:r>
              <w:rPr>
                <w:sz w:val="20"/>
                <w:szCs w:val="20"/>
              </w:rPr>
              <w:t>фактическая</w:t>
            </w:r>
            <w:r w:rsidRPr="00FA121D">
              <w:rPr>
                <w:sz w:val="20"/>
                <w:szCs w:val="20"/>
              </w:rPr>
              <w:t>) нагрузка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1,38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1,38</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A801AA" w:rsidP="00AD74E4">
            <w:pPr>
              <w:jc w:val="center"/>
              <w:rPr>
                <w:color w:val="000000"/>
                <w:sz w:val="20"/>
                <w:szCs w:val="20"/>
              </w:rPr>
            </w:pPr>
            <w:r>
              <w:rPr>
                <w:color w:val="000000"/>
                <w:sz w:val="20"/>
                <w:szCs w:val="20"/>
              </w:rPr>
              <w:t>1,38</w:t>
            </w:r>
          </w:p>
        </w:tc>
      </w:tr>
      <w:tr w:rsidR="00A801AA" w:rsidRPr="00FA121D" w:rsidTr="009E312D">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A801AA" w:rsidRPr="00FA121D" w:rsidRDefault="00A801AA" w:rsidP="009E312D">
            <w:pPr>
              <w:ind w:left="-113" w:right="-113"/>
              <w:jc w:val="center"/>
              <w:rPr>
                <w:sz w:val="20"/>
                <w:szCs w:val="20"/>
              </w:rPr>
            </w:pPr>
            <w:r w:rsidRPr="00FA121D">
              <w:rPr>
                <w:sz w:val="20"/>
                <w:szCs w:val="20"/>
              </w:rPr>
              <w:t>Резерв ("+")/ 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2,35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2,35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2,35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2,35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2,35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2,35</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A801AA" w:rsidP="00AD74E4">
            <w:pPr>
              <w:jc w:val="center"/>
              <w:rPr>
                <w:color w:val="000000"/>
                <w:sz w:val="20"/>
                <w:szCs w:val="20"/>
              </w:rPr>
            </w:pPr>
            <w:r>
              <w:rPr>
                <w:color w:val="000000"/>
                <w:sz w:val="20"/>
                <w:szCs w:val="20"/>
              </w:rPr>
              <w:t>2,35</w:t>
            </w:r>
          </w:p>
        </w:tc>
      </w:tr>
      <w:tr w:rsidR="00A801AA" w:rsidRPr="00FA121D" w:rsidTr="009E312D">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113" w:right="-113"/>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52,63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55,42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55,42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55,42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55,42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55,42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55,42</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A801AA" w:rsidP="00AD74E4">
            <w:pPr>
              <w:jc w:val="center"/>
              <w:rPr>
                <w:color w:val="000000"/>
                <w:sz w:val="20"/>
                <w:szCs w:val="20"/>
              </w:rPr>
            </w:pPr>
            <w:r>
              <w:rPr>
                <w:color w:val="000000"/>
                <w:sz w:val="20"/>
                <w:szCs w:val="20"/>
              </w:rPr>
              <w:t>55,42</w:t>
            </w:r>
          </w:p>
        </w:tc>
      </w:tr>
      <w:tr w:rsidR="00A801AA" w:rsidRPr="00FA121D" w:rsidTr="009E312D">
        <w:trPr>
          <w:trHeight w:val="340"/>
        </w:trPr>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Располагаемая тепловая мощность нетто (с учетом затрат на собственные нужды) при аварийном выводе самого мощного котла</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113" w:right="-113"/>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3,44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3,44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3,44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3,44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3,44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3,44</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A801AA" w:rsidP="00AD74E4">
            <w:pPr>
              <w:jc w:val="center"/>
              <w:rPr>
                <w:color w:val="000000"/>
                <w:sz w:val="20"/>
                <w:szCs w:val="20"/>
              </w:rPr>
            </w:pPr>
            <w:r>
              <w:rPr>
                <w:color w:val="000000"/>
                <w:sz w:val="20"/>
                <w:szCs w:val="20"/>
              </w:rPr>
              <w:t>3,44</w:t>
            </w:r>
          </w:p>
        </w:tc>
      </w:tr>
      <w:tr w:rsidR="00A801AA" w:rsidRPr="00FA121D" w:rsidTr="009E312D">
        <w:trPr>
          <w:trHeight w:val="340"/>
        </w:trPr>
        <w:tc>
          <w:tcPr>
            <w:tcW w:w="1073" w:type="pct"/>
            <w:vMerge w:val="restart"/>
            <w:tcBorders>
              <w:top w:val="single" w:sz="4" w:space="0" w:color="auto"/>
              <w:left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r w:rsidRPr="00FA121D">
              <w:rPr>
                <w:sz w:val="20"/>
                <w:szCs w:val="20"/>
              </w:rPr>
              <w:t>Резерв ("+")/ Дефицит("-")</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Гкал/час</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0,60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1,55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1,55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1,55</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A801AA" w:rsidP="00AD74E4">
            <w:pPr>
              <w:jc w:val="center"/>
              <w:rPr>
                <w:color w:val="000000"/>
                <w:sz w:val="20"/>
                <w:szCs w:val="20"/>
              </w:rPr>
            </w:pPr>
            <w:r>
              <w:rPr>
                <w:color w:val="000000"/>
                <w:sz w:val="20"/>
                <w:szCs w:val="20"/>
              </w:rPr>
              <w:t>1,55</w:t>
            </w:r>
          </w:p>
        </w:tc>
      </w:tr>
      <w:tr w:rsidR="00A801AA" w:rsidRPr="00FA121D" w:rsidTr="009E312D">
        <w:trPr>
          <w:trHeight w:val="340"/>
        </w:trPr>
        <w:tc>
          <w:tcPr>
            <w:tcW w:w="1073" w:type="pct"/>
            <w:vMerge/>
            <w:tcBorders>
              <w:left w:val="single" w:sz="4" w:space="0" w:color="auto"/>
              <w:bottom w:val="single" w:sz="4" w:space="0" w:color="auto"/>
              <w:right w:val="single" w:sz="4" w:space="0" w:color="auto"/>
            </w:tcBorders>
            <w:shd w:val="clear" w:color="auto" w:fill="auto"/>
            <w:vAlign w:val="center"/>
          </w:tcPr>
          <w:p w:rsidR="00A801AA" w:rsidRPr="00FA121D" w:rsidRDefault="00A801AA" w:rsidP="009E312D">
            <w:pPr>
              <w:ind w:left="-57" w:right="-57"/>
              <w:jc w:val="center"/>
              <w:rPr>
                <w:sz w:val="20"/>
                <w:szCs w:val="20"/>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A801AA" w:rsidRPr="00FA121D" w:rsidRDefault="00A801AA" w:rsidP="009E312D">
            <w:pPr>
              <w:ind w:left="-57" w:right="-57"/>
              <w:jc w:val="center"/>
              <w:rPr>
                <w:sz w:val="20"/>
                <w:szCs w:val="20"/>
              </w:rPr>
            </w:pPr>
            <w:r w:rsidRPr="00FA121D">
              <w:rPr>
                <w:sz w:val="20"/>
                <w:szCs w:val="20"/>
              </w:rPr>
              <w:t>%</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24,10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9E312D">
            <w:pPr>
              <w:jc w:val="center"/>
              <w:rPr>
                <w:color w:val="000000"/>
                <w:sz w:val="20"/>
                <w:szCs w:val="20"/>
              </w:rPr>
            </w:pPr>
            <w:r>
              <w:rPr>
                <w:color w:val="000000"/>
                <w:sz w:val="20"/>
                <w:szCs w:val="20"/>
              </w:rPr>
              <w:t>45,05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45,05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45,05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45,05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45,05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A801AA" w:rsidRDefault="00A801AA" w:rsidP="00AD74E4">
            <w:pPr>
              <w:jc w:val="center"/>
              <w:rPr>
                <w:color w:val="000000"/>
                <w:sz w:val="20"/>
                <w:szCs w:val="20"/>
              </w:rPr>
            </w:pPr>
            <w:r>
              <w:rPr>
                <w:color w:val="000000"/>
                <w:sz w:val="20"/>
                <w:szCs w:val="20"/>
              </w:rPr>
              <w:t>45,05</w:t>
            </w:r>
          </w:p>
        </w:tc>
        <w:tc>
          <w:tcPr>
            <w:tcW w:w="299" w:type="pct"/>
            <w:tcBorders>
              <w:top w:val="single" w:sz="4" w:space="0" w:color="auto"/>
              <w:left w:val="nil"/>
              <w:bottom w:val="single" w:sz="4" w:space="0" w:color="auto"/>
              <w:right w:val="single" w:sz="4" w:space="0" w:color="auto"/>
            </w:tcBorders>
            <w:shd w:val="clear" w:color="auto" w:fill="auto"/>
            <w:vAlign w:val="center"/>
          </w:tcPr>
          <w:p w:rsidR="00A801AA" w:rsidRDefault="00A801AA" w:rsidP="00AD74E4">
            <w:pPr>
              <w:jc w:val="center"/>
              <w:rPr>
                <w:color w:val="000000"/>
                <w:sz w:val="20"/>
                <w:szCs w:val="20"/>
              </w:rPr>
            </w:pPr>
            <w:r>
              <w:rPr>
                <w:color w:val="000000"/>
                <w:sz w:val="20"/>
                <w:szCs w:val="20"/>
              </w:rPr>
              <w:t>45,05</w:t>
            </w:r>
          </w:p>
        </w:tc>
      </w:tr>
    </w:tbl>
    <w:p w:rsidR="00322036" w:rsidRPr="00322036" w:rsidRDefault="00322036" w:rsidP="00322036">
      <w:pPr>
        <w:pStyle w:val="00"/>
        <w:rPr>
          <w:highlight w:val="yellow"/>
          <w:lang w:eastAsia="en-US"/>
        </w:rPr>
      </w:pPr>
    </w:p>
    <w:p w:rsidR="00662CE8" w:rsidRDefault="00662CE8" w:rsidP="00662CE8">
      <w:pPr>
        <w:pStyle w:val="0311"/>
        <w:sectPr w:rsidR="00662CE8" w:rsidSect="00582D82">
          <w:pgSz w:w="16838" w:h="11906" w:orient="landscape"/>
          <w:pgMar w:top="1701" w:right="1134" w:bottom="567" w:left="567" w:header="708" w:footer="403" w:gutter="0"/>
          <w:cols w:space="708"/>
          <w:docGrid w:linePitch="360"/>
        </w:sectPr>
      </w:pPr>
    </w:p>
    <w:p w:rsidR="00400499" w:rsidRDefault="00400499" w:rsidP="00400499">
      <w:pPr>
        <w:pStyle w:val="021"/>
        <w:keepNext w:val="0"/>
        <w:keepLines w:val="0"/>
        <w:pageBreakBefore w:val="0"/>
        <w:widowControl w:val="0"/>
        <w:numPr>
          <w:ilvl w:val="1"/>
          <w:numId w:val="8"/>
        </w:numPr>
        <w:spacing w:after="120" w:line="360" w:lineRule="auto"/>
        <w:rPr>
          <w:caps w:val="0"/>
        </w:rPr>
      </w:pPr>
      <w:bookmarkStart w:id="151" w:name="_Toc53994728"/>
      <w:r w:rsidRPr="00400499">
        <w:rPr>
          <w:caps w:val="0"/>
        </w:rPr>
        <w:t>РЕШЕНИЯ ПО БЕСХОЗЯЙНЫМ ТЕПЛОВЫМ СЕТЯМ</w:t>
      </w:r>
      <w:bookmarkEnd w:id="151"/>
    </w:p>
    <w:p w:rsidR="00160F6F" w:rsidRDefault="00160F6F" w:rsidP="00160F6F">
      <w:pPr>
        <w:pStyle w:val="00"/>
      </w:pPr>
      <w:r>
        <w:t>Согласно предоставленным сведениям, в настоящее время бесхозя</w:t>
      </w:r>
      <w:r w:rsidR="00CF446F">
        <w:t>йные тепловые сети отсутствуют.</w:t>
      </w:r>
    </w:p>
    <w:p w:rsidR="00160F6F" w:rsidRDefault="00160F6F" w:rsidP="00160F6F">
      <w:pPr>
        <w:pStyle w:val="00"/>
      </w:pPr>
      <w:r>
        <w:t>Решение по выбору организации, уполномоченной на эксплуатацию бесхозяйных тепловых сетей в случае их выявления, регламентировано статьей 15, пункт 6 Федерального закона "О теплоснабжении" от 27 июля 2010 года № 190-ФЗ.</w:t>
      </w:r>
    </w:p>
    <w:p w:rsidR="00662CE8" w:rsidRDefault="00160F6F" w:rsidP="00160F6F">
      <w:pPr>
        <w:pStyle w:val="00"/>
      </w:pPr>
      <w:r>
        <w:t>В случае выявления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60F6F" w:rsidRPr="00160F6F" w:rsidRDefault="00160F6F" w:rsidP="00160F6F">
      <w:pPr>
        <w:pStyle w:val="00"/>
        <w:rPr>
          <w:lang w:eastAsia="en-US"/>
        </w:rPr>
        <w:sectPr w:rsidR="00160F6F" w:rsidRPr="00160F6F" w:rsidSect="00662CE8">
          <w:pgSz w:w="11906" w:h="16838"/>
          <w:pgMar w:top="1134" w:right="567" w:bottom="567" w:left="1701" w:header="708" w:footer="403" w:gutter="0"/>
          <w:cols w:space="708"/>
          <w:docGrid w:linePitch="360"/>
        </w:sectPr>
      </w:pPr>
    </w:p>
    <w:p w:rsidR="00400499" w:rsidRPr="00B5776E" w:rsidRDefault="00400499" w:rsidP="00400499">
      <w:pPr>
        <w:pStyle w:val="021"/>
        <w:keepNext w:val="0"/>
        <w:keepLines w:val="0"/>
        <w:pageBreakBefore w:val="0"/>
        <w:widowControl w:val="0"/>
        <w:numPr>
          <w:ilvl w:val="1"/>
          <w:numId w:val="8"/>
        </w:numPr>
        <w:spacing w:after="120" w:line="360" w:lineRule="auto"/>
        <w:rPr>
          <w:caps w:val="0"/>
        </w:rPr>
      </w:pPr>
      <w:bookmarkStart w:id="152" w:name="_Toc53994729"/>
      <w:r w:rsidRPr="00B5776E">
        <w:rPr>
          <w:caps w:val="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52"/>
    </w:p>
    <w:p w:rsidR="00400499" w:rsidRDefault="00400499" w:rsidP="00400499">
      <w:pPr>
        <w:pStyle w:val="0311"/>
      </w:pPr>
      <w:bookmarkStart w:id="153" w:name="_Toc53994730"/>
      <w:r w:rsidRPr="00400499">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3"/>
    </w:p>
    <w:p w:rsidR="00662CE8" w:rsidRDefault="00671268" w:rsidP="00662CE8">
      <w:pPr>
        <w:pStyle w:val="00"/>
        <w:rPr>
          <w:lang w:eastAsia="en-US"/>
        </w:rPr>
      </w:pPr>
      <w:r w:rsidRPr="00671268">
        <w:rPr>
          <w:lang w:eastAsia="en-US"/>
        </w:rPr>
        <w:t xml:space="preserve">В настоящий момент отсутствует утвержденная программа газификации Николаевского сельского поселения. </w:t>
      </w:r>
      <w:r w:rsidR="00A801AA">
        <w:rPr>
          <w:lang w:eastAsia="en-US"/>
        </w:rPr>
        <w:t xml:space="preserve">Согласно сценарию №3 планируется строительство новой газовой котельной в с. Сосновка.  </w:t>
      </w:r>
      <w:r w:rsidRPr="00671268">
        <w:rPr>
          <w:lang w:eastAsia="en-US"/>
        </w:rPr>
        <w:t>В случае утверждения программы газификации Схему будут внесены соответствующие изменения при следующих ежегодных актуализациях.</w:t>
      </w:r>
    </w:p>
    <w:p w:rsidR="00671268" w:rsidRPr="00662CE8" w:rsidRDefault="00671268" w:rsidP="00662CE8">
      <w:pPr>
        <w:pStyle w:val="00"/>
        <w:rPr>
          <w:lang w:eastAsia="en-US"/>
        </w:rPr>
      </w:pPr>
    </w:p>
    <w:p w:rsidR="00400499" w:rsidRDefault="00400499" w:rsidP="00400499">
      <w:pPr>
        <w:pStyle w:val="0311"/>
      </w:pPr>
      <w:bookmarkStart w:id="154" w:name="_Toc53994731"/>
      <w:r w:rsidRPr="00400499">
        <w:t>Описание проблем организации газоснабжения источников тепловой энергии</w:t>
      </w:r>
      <w:bookmarkEnd w:id="154"/>
    </w:p>
    <w:p w:rsidR="001058D3" w:rsidRPr="00662CE8" w:rsidRDefault="00A801AA" w:rsidP="00662CE8">
      <w:pPr>
        <w:pStyle w:val="00"/>
        <w:rPr>
          <w:lang w:eastAsia="en-US"/>
        </w:rPr>
      </w:pPr>
      <w:r w:rsidRPr="00A801AA">
        <w:rPr>
          <w:lang w:eastAsia="en-US"/>
        </w:rPr>
        <w:t>В настоящий момент отсутствует утвержденная программа газификации Николаевского сельского поселения. Согласно сценарию №3 планируется строительство новой газовой котельной в с. Сосновка.  В случае утверждения программы газификации Схему будут внесены соответствующие изменения при следующих ежегодных актуализациях.</w:t>
      </w:r>
    </w:p>
    <w:p w:rsidR="00400499" w:rsidRDefault="00400499" w:rsidP="00400499">
      <w:pPr>
        <w:pStyle w:val="0311"/>
      </w:pPr>
      <w:bookmarkStart w:id="155" w:name="_Toc53994732"/>
      <w:r w:rsidRPr="00400499">
        <w:t xml:space="preserve">Предложения </w:t>
      </w:r>
      <w:r w:rsidR="00160F6F" w:rsidRPr="00400499">
        <w:t>по корректировке,</w:t>
      </w:r>
      <w:r w:rsidRPr="00400499">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5"/>
    </w:p>
    <w:p w:rsidR="00662CE8" w:rsidRDefault="00A801AA" w:rsidP="00662CE8">
      <w:pPr>
        <w:pStyle w:val="00"/>
        <w:rPr>
          <w:lang w:eastAsia="en-US"/>
        </w:rPr>
      </w:pPr>
      <w:r w:rsidRPr="00A801AA">
        <w:rPr>
          <w:lang w:eastAsia="en-US"/>
        </w:rPr>
        <w:t>В настоящий момент отсутствует утвержденная программа газификации Николаевского сельского поселения. Согласно сценарию №3 планируется строительство новой газовой котельной в с. Сосновка.  В случае утверждения программы газификации Схему будут внесены соответствующие изменения при следующих ежегодных актуализациях.</w:t>
      </w:r>
    </w:p>
    <w:p w:rsidR="00671268" w:rsidRPr="00662CE8" w:rsidRDefault="00671268" w:rsidP="00662CE8">
      <w:pPr>
        <w:pStyle w:val="00"/>
        <w:rPr>
          <w:lang w:eastAsia="en-US"/>
        </w:rPr>
      </w:pPr>
    </w:p>
    <w:p w:rsidR="00400499" w:rsidRDefault="00400499" w:rsidP="00400499">
      <w:pPr>
        <w:pStyle w:val="0311"/>
      </w:pPr>
      <w:bookmarkStart w:id="156" w:name="_Toc53994733"/>
      <w:r w:rsidRPr="00400499">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6"/>
    </w:p>
    <w:p w:rsidR="00662CE8" w:rsidRDefault="00671268" w:rsidP="00662CE8">
      <w:pPr>
        <w:pStyle w:val="00"/>
        <w:rPr>
          <w:lang w:eastAsia="en-US"/>
        </w:rPr>
      </w:pPr>
      <w:r w:rsidRPr="00671268">
        <w:rPr>
          <w:lang w:eastAsia="en-US"/>
        </w:rPr>
        <w:t xml:space="preserve">На территории </w:t>
      </w:r>
      <w:r>
        <w:rPr>
          <w:lang w:eastAsia="en-US"/>
        </w:rPr>
        <w:t xml:space="preserve">Николаевского сельского </w:t>
      </w:r>
      <w:r w:rsidRPr="00671268">
        <w:rPr>
          <w:lang w:eastAsia="en-US"/>
        </w:rPr>
        <w:t xml:space="preserve">поселения отсутствуют </w:t>
      </w:r>
      <w:r>
        <w:rPr>
          <w:lang w:eastAsia="en-US"/>
        </w:rPr>
        <w:t xml:space="preserve">объекты, генерирующие </w:t>
      </w:r>
      <w:r w:rsidRPr="00671268">
        <w:rPr>
          <w:lang w:eastAsia="en-US"/>
        </w:rPr>
        <w:t>электрическ</w:t>
      </w:r>
      <w:r>
        <w:rPr>
          <w:lang w:eastAsia="en-US"/>
        </w:rPr>
        <w:t>ую мощность</w:t>
      </w:r>
      <w:r w:rsidRPr="00671268">
        <w:rPr>
          <w:lang w:eastAsia="en-US"/>
        </w:rPr>
        <w:t>.</w:t>
      </w:r>
    </w:p>
    <w:p w:rsidR="00671268" w:rsidRPr="00662CE8" w:rsidRDefault="00671268" w:rsidP="00662CE8">
      <w:pPr>
        <w:pStyle w:val="00"/>
        <w:rPr>
          <w:lang w:eastAsia="en-US"/>
        </w:rPr>
      </w:pPr>
    </w:p>
    <w:p w:rsidR="00400499" w:rsidRDefault="00400499" w:rsidP="00400499">
      <w:pPr>
        <w:pStyle w:val="0311"/>
      </w:pPr>
      <w:bookmarkStart w:id="157" w:name="_Toc53994734"/>
      <w:r w:rsidRPr="00400499">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7"/>
    </w:p>
    <w:p w:rsidR="00662CE8" w:rsidRDefault="00671268" w:rsidP="00662CE8">
      <w:pPr>
        <w:pStyle w:val="00"/>
        <w:rPr>
          <w:lang w:eastAsia="en-US"/>
        </w:rPr>
      </w:pPr>
      <w:r w:rsidRPr="00671268">
        <w:rPr>
          <w:lang w:eastAsia="en-US"/>
        </w:rPr>
        <w:t>В перспективе, строительство источников тепловой энергии, функционирующих в режиме комбинированной выработки электрической и тепловой энергии, на территории МО не планируется</w:t>
      </w:r>
    </w:p>
    <w:p w:rsidR="001058D3" w:rsidRPr="00662CE8" w:rsidRDefault="001058D3" w:rsidP="00662CE8">
      <w:pPr>
        <w:pStyle w:val="00"/>
        <w:rPr>
          <w:lang w:eastAsia="en-US"/>
        </w:rPr>
      </w:pPr>
    </w:p>
    <w:p w:rsidR="00400499" w:rsidRDefault="00400499" w:rsidP="00400499">
      <w:pPr>
        <w:pStyle w:val="0311"/>
      </w:pPr>
      <w:bookmarkStart w:id="158" w:name="_Toc53994735"/>
      <w:r w:rsidRPr="00400499">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bookmarkEnd w:id="158"/>
    </w:p>
    <w:p w:rsidR="00C363B3" w:rsidRDefault="00C363B3" w:rsidP="00C363B3">
      <w:pPr>
        <w:pStyle w:val="00"/>
        <w:rPr>
          <w:lang w:eastAsia="en-US"/>
        </w:rPr>
      </w:pPr>
      <w:r>
        <w:rPr>
          <w:lang w:eastAsia="en-US"/>
        </w:rPr>
        <w:t>Согласно Схеме теплоснабжения Николаевского сельского поселения, предусмотрены мероприятия по осуществлению закрытой схемы ГВС у потребителей, подключенных по открытой схеме. В Схеме водоснабжения Николаевского сельского поселения также описаны данные мероприятия в разрезе схемы водоснабжения сельского поселения.</w:t>
      </w:r>
    </w:p>
    <w:p w:rsidR="00C363B3" w:rsidRPr="00662CE8" w:rsidRDefault="00C363B3" w:rsidP="00662CE8">
      <w:pPr>
        <w:pStyle w:val="00"/>
        <w:rPr>
          <w:lang w:eastAsia="en-US"/>
        </w:rPr>
      </w:pPr>
    </w:p>
    <w:p w:rsidR="00400499" w:rsidRDefault="00400499" w:rsidP="00400499">
      <w:pPr>
        <w:pStyle w:val="0311"/>
      </w:pPr>
      <w:bookmarkStart w:id="159" w:name="_Toc53994736"/>
      <w:r w:rsidRPr="00400499">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9"/>
    </w:p>
    <w:p w:rsidR="00C363B3" w:rsidRDefault="00C363B3" w:rsidP="00C363B3">
      <w:pPr>
        <w:pStyle w:val="00"/>
        <w:rPr>
          <w:lang w:eastAsia="en-US"/>
        </w:rPr>
      </w:pPr>
      <w:r w:rsidRPr="00C363B3">
        <w:rPr>
          <w:lang w:eastAsia="en-US"/>
        </w:rPr>
        <w:t>Согласно Схеме теплоснабжения Николаевского сельского поселения, предусмотрены мероприятия по осуществлению закрытой схемы ГВС у потребителей, подключенных по открытой схеме. В Схеме водоснабжения Николаевского сельского поселения также описаны данные мероприятия в разрезе схемы водоснабжения сельского поселения.</w:t>
      </w:r>
    </w:p>
    <w:p w:rsidR="00C363B3" w:rsidRPr="00C363B3" w:rsidRDefault="00C363B3" w:rsidP="00C363B3">
      <w:pPr>
        <w:pStyle w:val="00"/>
        <w:rPr>
          <w:lang w:eastAsia="en-US"/>
        </w:rPr>
      </w:pPr>
    </w:p>
    <w:p w:rsidR="00662CE8" w:rsidRDefault="00662CE8" w:rsidP="00662CE8">
      <w:pPr>
        <w:pStyle w:val="00"/>
        <w:rPr>
          <w:lang w:eastAsia="en-US"/>
        </w:rPr>
        <w:sectPr w:rsidR="00662CE8" w:rsidSect="00662CE8">
          <w:pgSz w:w="11906" w:h="16838"/>
          <w:pgMar w:top="1134" w:right="567" w:bottom="567" w:left="1701" w:header="708" w:footer="403" w:gutter="0"/>
          <w:cols w:space="708"/>
          <w:docGrid w:linePitch="360"/>
        </w:sectPr>
      </w:pPr>
    </w:p>
    <w:p w:rsidR="00400499" w:rsidRDefault="00400499" w:rsidP="00400499">
      <w:pPr>
        <w:pStyle w:val="021"/>
        <w:keepNext w:val="0"/>
        <w:keepLines w:val="0"/>
        <w:pageBreakBefore w:val="0"/>
        <w:widowControl w:val="0"/>
        <w:numPr>
          <w:ilvl w:val="1"/>
          <w:numId w:val="8"/>
        </w:numPr>
        <w:spacing w:after="120" w:line="360" w:lineRule="auto"/>
        <w:rPr>
          <w:caps w:val="0"/>
        </w:rPr>
      </w:pPr>
      <w:bookmarkStart w:id="160" w:name="_Toc53994737"/>
      <w:r w:rsidRPr="00400499">
        <w:rPr>
          <w:caps w:val="0"/>
        </w:rPr>
        <w:t>ИНДИКАТОРЫ РАЗВИТИЯ СИСТЕМ ТЕПЛОСНАБЖЕНИЯ</w:t>
      </w:r>
      <w:bookmarkEnd w:id="160"/>
    </w:p>
    <w:p w:rsidR="00160F6F" w:rsidRDefault="00160F6F" w:rsidP="00160F6F">
      <w:pPr>
        <w:pStyle w:val="00"/>
      </w:pPr>
      <w:r w:rsidRPr="006E593E">
        <w:t xml:space="preserve">Индикаторы развития систем теплоснабжения муниципального образования </w:t>
      </w:r>
      <w:r>
        <w:t>Николаевского сельского поселения</w:t>
      </w:r>
      <w:r w:rsidRPr="006E593E">
        <w:t xml:space="preserve"> приведены в таблицах </w:t>
      </w:r>
      <w:fldSimple w:instr=" REF  _Ref39564079 \h \t \w  \* MERGEFORMAT ">
        <w:r w:rsidR="002A2B5F">
          <w:t>50</w:t>
        </w:r>
      </w:fldSimple>
      <w:r w:rsidRPr="006E593E">
        <w:t xml:space="preserve"> – </w:t>
      </w:r>
      <w:fldSimple w:instr=" REF  _Ref49862059 \h \r \t  \* MERGEFORMAT ">
        <w:r w:rsidR="002A2B5F">
          <w:t>51</w:t>
        </w:r>
      </w:fldSimple>
      <w:r>
        <w:t>.</w:t>
      </w:r>
    </w:p>
    <w:p w:rsidR="00160F6F" w:rsidRPr="006E593E" w:rsidRDefault="00160F6F" w:rsidP="000474C2">
      <w:pPr>
        <w:pStyle w:val="-0"/>
        <w:numPr>
          <w:ilvl w:val="0"/>
          <w:numId w:val="27"/>
        </w:numPr>
        <w:tabs>
          <w:tab w:val="left" w:pos="1418"/>
          <w:tab w:val="left" w:pos="9067"/>
        </w:tabs>
        <w:ind w:left="0" w:firstLine="0"/>
        <w:jc w:val="both"/>
        <w:rPr>
          <w:sz w:val="26"/>
          <w:szCs w:val="26"/>
        </w:rPr>
      </w:pPr>
      <w:bookmarkStart w:id="161" w:name="_Ref39564079"/>
      <w:r w:rsidRPr="00873C9D">
        <w:rPr>
          <w:rFonts w:eastAsiaTheme="minorEastAsia"/>
          <w:lang w:eastAsia="en-US"/>
        </w:rPr>
        <w:t xml:space="preserve">Индикаторы развития системы теплоснабжения от </w:t>
      </w:r>
      <w:bookmarkEnd w:id="161"/>
      <w:r>
        <w:rPr>
          <w:rFonts w:eastAsiaTheme="minorEastAsia"/>
          <w:lang w:eastAsia="en-US"/>
        </w:rPr>
        <w:t>котельной в с. Николаевка</w:t>
      </w:r>
    </w:p>
    <w:tbl>
      <w:tblPr>
        <w:tblW w:w="5000" w:type="pct"/>
        <w:tblLayout w:type="fixed"/>
        <w:tblLook w:val="04A0"/>
      </w:tblPr>
      <w:tblGrid>
        <w:gridCol w:w="4329"/>
        <w:gridCol w:w="1148"/>
        <w:gridCol w:w="823"/>
        <w:gridCol w:w="823"/>
        <w:gridCol w:w="823"/>
        <w:gridCol w:w="826"/>
        <w:gridCol w:w="823"/>
        <w:gridCol w:w="823"/>
        <w:gridCol w:w="823"/>
        <w:gridCol w:w="823"/>
        <w:gridCol w:w="823"/>
        <w:gridCol w:w="823"/>
        <w:gridCol w:w="823"/>
        <w:gridCol w:w="820"/>
      </w:tblGrid>
      <w:tr w:rsidR="00160F6F" w:rsidRPr="006E593E" w:rsidTr="00E36559">
        <w:trPr>
          <w:trHeight w:val="20"/>
          <w:tblHead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0F6F" w:rsidRPr="006E593E" w:rsidRDefault="00160F6F" w:rsidP="00E36559">
            <w:pPr>
              <w:jc w:val="center"/>
              <w:rPr>
                <w:b/>
                <w:bCs/>
                <w:color w:val="000000"/>
                <w:sz w:val="20"/>
                <w:szCs w:val="20"/>
              </w:rPr>
            </w:pPr>
            <w:r w:rsidRPr="006E593E">
              <w:rPr>
                <w:b/>
                <w:bCs/>
                <w:color w:val="000000"/>
                <w:sz w:val="20"/>
                <w:szCs w:val="20"/>
              </w:rPr>
              <w:t>Наименование показателя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ед.изм.</w:t>
            </w:r>
          </w:p>
        </w:tc>
        <w:tc>
          <w:tcPr>
            <w:tcW w:w="268" w:type="pct"/>
            <w:tcBorders>
              <w:top w:val="single" w:sz="4" w:space="0" w:color="auto"/>
              <w:left w:val="nil"/>
              <w:bottom w:val="single" w:sz="4" w:space="0" w:color="auto"/>
              <w:right w:val="single" w:sz="4" w:space="0" w:color="auto"/>
            </w:tcBorders>
            <w:vAlign w:val="center"/>
          </w:tcPr>
          <w:p w:rsidR="00160F6F" w:rsidRPr="006E593E" w:rsidRDefault="00160F6F" w:rsidP="00E36559">
            <w:pPr>
              <w:jc w:val="center"/>
              <w:rPr>
                <w:b/>
                <w:color w:val="000000"/>
                <w:sz w:val="20"/>
                <w:szCs w:val="20"/>
              </w:rPr>
            </w:pPr>
            <w:r w:rsidRPr="006E593E">
              <w:rPr>
                <w:b/>
                <w:color w:val="000000"/>
                <w:sz w:val="20"/>
                <w:szCs w:val="20"/>
              </w:rPr>
              <w:t>2019</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2021</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Pr>
                <w:b/>
                <w:color w:val="000000"/>
                <w:sz w:val="20"/>
                <w:szCs w:val="20"/>
              </w:rPr>
              <w:t>2030</w:t>
            </w:r>
            <w:r w:rsidRPr="006E593E">
              <w:rPr>
                <w:b/>
                <w:color w:val="000000"/>
                <w:sz w:val="20"/>
                <w:szCs w:val="20"/>
              </w:rPr>
              <w:t>-203</w:t>
            </w:r>
            <w:r>
              <w:rPr>
                <w:b/>
                <w:color w:val="000000"/>
                <w:sz w:val="20"/>
                <w:szCs w:val="20"/>
              </w:rPr>
              <w:t>6</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шт.</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шт.</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кг ут/Гкал</w:t>
            </w:r>
          </w:p>
        </w:tc>
        <w:tc>
          <w:tcPr>
            <w:tcW w:w="26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240,03</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240,03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240,03</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234,33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180,00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Гкал/м2</w:t>
            </w:r>
          </w:p>
        </w:tc>
        <w:tc>
          <w:tcPr>
            <w:tcW w:w="268" w:type="pct"/>
            <w:tcBorders>
              <w:top w:val="single" w:sz="4" w:space="0" w:color="auto"/>
              <w:left w:val="nil"/>
              <w:bottom w:val="single" w:sz="4" w:space="0" w:color="auto"/>
              <w:right w:val="single" w:sz="4" w:space="0" w:color="auto"/>
            </w:tcBorders>
            <w:vAlign w:val="center"/>
          </w:tcPr>
          <w:p w:rsidR="00160F6F" w:rsidRPr="009420E8" w:rsidRDefault="00160F6F" w:rsidP="00E36559">
            <w:pPr>
              <w:jc w:val="center"/>
              <w:rPr>
                <w:sz w:val="20"/>
                <w:szCs w:val="20"/>
              </w:rPr>
            </w:pPr>
            <w:r w:rsidRPr="009420E8">
              <w:rPr>
                <w:sz w:val="20"/>
                <w:szCs w:val="20"/>
              </w:rPr>
              <w:t>1,543</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1,543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1,331</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1,358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9420E8" w:rsidRDefault="00160F6F" w:rsidP="00E36559">
            <w:pPr>
              <w:jc w:val="center"/>
              <w:rPr>
                <w:sz w:val="20"/>
                <w:szCs w:val="20"/>
              </w:rPr>
            </w:pPr>
            <w:r w:rsidRPr="009420E8">
              <w:rPr>
                <w:sz w:val="20"/>
                <w:szCs w:val="20"/>
              </w:rPr>
              <w:t>1,223</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Коэффициент использования установленной тепловой мощности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0,457</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0,457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0,457</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0,492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0,545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0,512</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Удельная материальная характеристика тепловых сетей, приведенная к расчетной тепловой нагрузке</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м2*ч/Гкал</w:t>
            </w:r>
          </w:p>
        </w:tc>
        <w:tc>
          <w:tcPr>
            <w:tcW w:w="268"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732,31</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784,86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784,86</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715,24</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Удельный расход условного топлива на отпуск электрической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г ут/кВтч</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r w:rsidR="00FB4647"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B4647" w:rsidRPr="006E593E" w:rsidRDefault="00FB4647" w:rsidP="00FB4647">
            <w:pPr>
              <w:jc w:val="center"/>
              <w:rPr>
                <w:color w:val="000000"/>
                <w:sz w:val="20"/>
                <w:szCs w:val="20"/>
              </w:rPr>
            </w:pPr>
            <w:r w:rsidRPr="006E593E">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FB4647" w:rsidRPr="006E593E" w:rsidRDefault="00FB4647" w:rsidP="00FB4647">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FB4647" w:rsidRPr="001E5A45" w:rsidRDefault="00FB4647" w:rsidP="00FB4647">
            <w:pPr>
              <w:jc w:val="center"/>
              <w:rPr>
                <w:color w:val="000000"/>
                <w:sz w:val="20"/>
                <w:szCs w:val="20"/>
              </w:rPr>
            </w:pPr>
            <w:r>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лет</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27,71</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28,82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27,15</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25,09</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22,92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20,64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18,26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15,70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15,68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15,64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15,56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15,</w:t>
            </w:r>
            <w:r>
              <w:rPr>
                <w:color w:val="000000"/>
                <w:sz w:val="20"/>
                <w:szCs w:val="20"/>
              </w:rPr>
              <w:t>12</w:t>
            </w:r>
          </w:p>
        </w:tc>
      </w:tr>
      <w:tr w:rsidR="0009688B"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9688B" w:rsidRPr="006E593E" w:rsidRDefault="0009688B" w:rsidP="0009688B">
            <w:pPr>
              <w:jc w:val="center"/>
              <w:rPr>
                <w:color w:val="000000"/>
                <w:sz w:val="20"/>
                <w:szCs w:val="20"/>
              </w:rPr>
            </w:pPr>
            <w:r w:rsidRPr="006E593E">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09688B" w:rsidRPr="006E593E" w:rsidRDefault="0009688B" w:rsidP="0009688B">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09688B" w:rsidRPr="001E5A45" w:rsidRDefault="0009688B" w:rsidP="0009688B">
            <w:pPr>
              <w:jc w:val="center"/>
              <w:rPr>
                <w:color w:val="000000"/>
                <w:sz w:val="20"/>
                <w:szCs w:val="20"/>
              </w:rPr>
            </w:pPr>
            <w:r w:rsidRPr="001E5A45">
              <w:rPr>
                <w:color w:val="000000"/>
                <w:sz w:val="20"/>
                <w:szCs w:val="20"/>
              </w:rPr>
              <w:t>0,00%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688B" w:rsidRPr="001E5A45" w:rsidRDefault="0009688B" w:rsidP="0009688B">
            <w:pPr>
              <w:jc w:val="center"/>
              <w:rPr>
                <w:color w:val="000000"/>
                <w:sz w:val="20"/>
                <w:szCs w:val="20"/>
              </w:rPr>
            </w:pPr>
            <w:r>
              <w:rPr>
                <w:color w:val="000000"/>
                <w:sz w:val="20"/>
                <w:szCs w:val="20"/>
              </w:rPr>
              <w:t>38,7%</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Pr="001E5A45" w:rsidRDefault="0009688B" w:rsidP="0009688B">
            <w:pPr>
              <w:ind w:left="-36" w:right="-72"/>
              <w:jc w:val="center"/>
              <w:rPr>
                <w:color w:val="000000"/>
                <w:sz w:val="20"/>
                <w:szCs w:val="20"/>
              </w:rPr>
            </w:pPr>
            <w:r>
              <w:rPr>
                <w:color w:val="000000"/>
                <w:sz w:val="20"/>
                <w:szCs w:val="20"/>
              </w:rPr>
              <w:t>1,45%</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09688B" w:rsidRPr="001E5A45" w:rsidRDefault="0009688B" w:rsidP="0009688B">
            <w:pPr>
              <w:ind w:left="-36" w:right="-72"/>
              <w:jc w:val="center"/>
              <w:rPr>
                <w:color w:val="000000"/>
                <w:sz w:val="20"/>
                <w:szCs w:val="20"/>
              </w:rPr>
            </w:pPr>
            <w:r>
              <w:rPr>
                <w:color w:val="000000"/>
                <w:sz w:val="20"/>
                <w:szCs w:val="20"/>
              </w:rPr>
              <w:t>15,93%</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Pr="00E679EF" w:rsidRDefault="0009688B" w:rsidP="0009688B">
            <w:pPr>
              <w:ind w:left="-36" w:right="-72"/>
              <w:jc w:val="center"/>
              <w:rPr>
                <w:sz w:val="20"/>
                <w:szCs w:val="20"/>
              </w:rPr>
            </w:pPr>
            <w:r w:rsidRPr="00E679EF">
              <w:rPr>
                <w:sz w:val="20"/>
                <w:szCs w:val="20"/>
              </w:rPr>
              <w:t>46,25%</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c>
          <w:tcPr>
            <w:tcW w:w="267"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9A43F8">
              <w:rPr>
                <w:color w:val="000000"/>
                <w:sz w:val="20"/>
                <w:szCs w:val="20"/>
              </w:rPr>
              <w:t>0,00%</w:t>
            </w:r>
          </w:p>
        </w:tc>
      </w:tr>
      <w:tr w:rsidR="00160F6F" w:rsidRPr="006E593E" w:rsidTr="00E36559">
        <w:trPr>
          <w:trHeight w:val="20"/>
        </w:trPr>
        <w:tc>
          <w:tcPr>
            <w:tcW w:w="1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68" w:type="pct"/>
            <w:tcBorders>
              <w:top w:val="single" w:sz="4" w:space="0" w:color="auto"/>
              <w:left w:val="nil"/>
              <w:bottom w:val="single" w:sz="4" w:space="0" w:color="auto"/>
              <w:right w:val="single" w:sz="4" w:space="0" w:color="auto"/>
            </w:tcBorders>
            <w:vAlign w:val="center"/>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pPr>
            <w:r w:rsidRPr="00050751">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pPr>
            <w:r w:rsidRPr="00050751">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pPr>
            <w:r w:rsidRPr="00050751">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160F6F" w:rsidRPr="001E5A45" w:rsidRDefault="00160F6F" w:rsidP="00E36559">
            <w:pPr>
              <w:jc w:val="center"/>
              <w:rPr>
                <w:color w:val="000000"/>
                <w:sz w:val="20"/>
                <w:szCs w:val="20"/>
              </w:rPr>
            </w:pPr>
            <w:r w:rsidRPr="001E5A45">
              <w:rPr>
                <w:color w:val="000000"/>
                <w:sz w:val="20"/>
                <w:szCs w:val="20"/>
              </w:rPr>
              <w:t>0</w:t>
            </w:r>
          </w:p>
        </w:tc>
      </w:tr>
    </w:tbl>
    <w:p w:rsidR="00160F6F" w:rsidRPr="006E593E" w:rsidRDefault="00160F6F" w:rsidP="00160F6F"/>
    <w:p w:rsidR="00160F6F" w:rsidRPr="006E593E" w:rsidRDefault="00160F6F" w:rsidP="00160F6F">
      <w:r w:rsidRPr="006E593E">
        <w:br w:type="page"/>
      </w:r>
    </w:p>
    <w:p w:rsidR="00160F6F" w:rsidRPr="000F2229" w:rsidRDefault="00160F6F" w:rsidP="000474C2">
      <w:pPr>
        <w:pStyle w:val="-0"/>
        <w:numPr>
          <w:ilvl w:val="0"/>
          <w:numId w:val="27"/>
        </w:numPr>
        <w:tabs>
          <w:tab w:val="left" w:pos="1418"/>
          <w:tab w:val="left" w:pos="9067"/>
        </w:tabs>
        <w:ind w:left="0" w:firstLine="0"/>
        <w:jc w:val="both"/>
        <w:rPr>
          <w:rFonts w:eastAsiaTheme="minorEastAsia"/>
          <w:lang w:eastAsia="en-US"/>
        </w:rPr>
      </w:pPr>
      <w:bookmarkStart w:id="162" w:name="_Ref49862059"/>
      <w:r w:rsidRPr="000F2229">
        <w:rPr>
          <w:rFonts w:eastAsiaTheme="minorEastAsia"/>
          <w:lang w:eastAsia="en-US"/>
        </w:rPr>
        <w:t xml:space="preserve">Индикаторы развития системы теплоснабжения от </w:t>
      </w:r>
      <w:r>
        <w:rPr>
          <w:rFonts w:eastAsiaTheme="minorEastAsia"/>
          <w:lang w:eastAsia="en-US"/>
        </w:rPr>
        <w:t>котельной в с. Сосновка</w:t>
      </w:r>
      <w:bookmarkEnd w:id="162"/>
    </w:p>
    <w:tbl>
      <w:tblPr>
        <w:tblW w:w="4985" w:type="pct"/>
        <w:tblLayout w:type="fixed"/>
        <w:tblLook w:val="04A0"/>
      </w:tblPr>
      <w:tblGrid>
        <w:gridCol w:w="4016"/>
        <w:gridCol w:w="1175"/>
        <w:gridCol w:w="842"/>
        <w:gridCol w:w="842"/>
        <w:gridCol w:w="842"/>
        <w:gridCol w:w="845"/>
        <w:gridCol w:w="842"/>
        <w:gridCol w:w="842"/>
        <w:gridCol w:w="845"/>
        <w:gridCol w:w="842"/>
        <w:gridCol w:w="842"/>
        <w:gridCol w:w="845"/>
        <w:gridCol w:w="842"/>
        <w:gridCol w:w="845"/>
      </w:tblGrid>
      <w:tr w:rsidR="00160F6F" w:rsidRPr="006E593E" w:rsidTr="00E36559">
        <w:trPr>
          <w:trHeight w:val="20"/>
          <w:tblHeader/>
        </w:trPr>
        <w:tc>
          <w:tcPr>
            <w:tcW w:w="1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0F6F" w:rsidRPr="006E593E" w:rsidRDefault="00160F6F" w:rsidP="00E36559">
            <w:pPr>
              <w:jc w:val="center"/>
              <w:rPr>
                <w:b/>
                <w:bCs/>
                <w:color w:val="000000"/>
                <w:sz w:val="20"/>
                <w:szCs w:val="20"/>
              </w:rPr>
            </w:pPr>
            <w:r w:rsidRPr="006E593E">
              <w:rPr>
                <w:b/>
                <w:bCs/>
                <w:color w:val="000000"/>
                <w:sz w:val="20"/>
                <w:szCs w:val="20"/>
              </w:rPr>
              <w:t>Наименование показателя</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ед.изм.</w:t>
            </w:r>
          </w:p>
        </w:tc>
        <w:tc>
          <w:tcPr>
            <w:tcW w:w="275" w:type="pct"/>
            <w:tcBorders>
              <w:top w:val="single" w:sz="4" w:space="0" w:color="auto"/>
              <w:left w:val="nil"/>
              <w:bottom w:val="single" w:sz="4" w:space="0" w:color="auto"/>
              <w:right w:val="single" w:sz="4" w:space="0" w:color="auto"/>
            </w:tcBorders>
            <w:vAlign w:val="center"/>
          </w:tcPr>
          <w:p w:rsidR="00160F6F" w:rsidRPr="006E593E" w:rsidRDefault="00160F6F" w:rsidP="00E36559">
            <w:pPr>
              <w:jc w:val="center"/>
              <w:rPr>
                <w:b/>
                <w:color w:val="000000"/>
                <w:sz w:val="20"/>
                <w:szCs w:val="20"/>
              </w:rPr>
            </w:pPr>
            <w:r w:rsidRPr="006E593E">
              <w:rPr>
                <w:b/>
                <w:color w:val="000000"/>
                <w:sz w:val="20"/>
                <w:szCs w:val="20"/>
              </w:rPr>
              <w:t>2019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2024</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2027</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sidRPr="006E593E">
              <w:rPr>
                <w:b/>
                <w:color w:val="000000"/>
                <w:sz w:val="20"/>
                <w:szCs w:val="20"/>
              </w:rPr>
              <w:t>2029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b/>
                <w:color w:val="000000"/>
                <w:sz w:val="20"/>
                <w:szCs w:val="20"/>
              </w:rPr>
            </w:pPr>
            <w:r>
              <w:rPr>
                <w:b/>
                <w:color w:val="000000"/>
                <w:sz w:val="20"/>
                <w:szCs w:val="20"/>
              </w:rPr>
              <w:t>2030</w:t>
            </w:r>
            <w:r w:rsidRPr="006E593E">
              <w:rPr>
                <w:b/>
                <w:color w:val="000000"/>
                <w:sz w:val="20"/>
                <w:szCs w:val="20"/>
              </w:rPr>
              <w:t>-203</w:t>
            </w:r>
            <w:r>
              <w:rPr>
                <w:b/>
                <w:color w:val="000000"/>
                <w:sz w:val="20"/>
                <w:szCs w:val="20"/>
              </w:rPr>
              <w:t>6</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шт.</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шт.</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кг ут/Гкал</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171,9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170,0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Гкал/м2</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1,308</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1,802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1,807</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1,944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1,976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1,983</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1,983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1,983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2,008</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2,012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2,012</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2,012</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Коэффициент использования установленной тепловой мощности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160F6F" w:rsidRDefault="00160F6F" w:rsidP="00E36559">
            <w:pPr>
              <w:jc w:val="center"/>
              <w:rPr>
                <w:color w:val="000000"/>
                <w:sz w:val="20"/>
                <w:szCs w:val="20"/>
              </w:rPr>
            </w:pPr>
            <w:r>
              <w:rPr>
                <w:color w:val="000000"/>
                <w:sz w:val="20"/>
                <w:szCs w:val="20"/>
              </w:rPr>
              <w:t>0,467</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0,467</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0,467</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0,909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0,660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Удельная материальная характеристика тепловых сетей, приведенная к расчетной тепловой нагрузке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м2*ч/Гкал</w:t>
            </w:r>
          </w:p>
        </w:tc>
        <w:tc>
          <w:tcPr>
            <w:tcW w:w="275" w:type="pct"/>
            <w:tcBorders>
              <w:top w:val="single" w:sz="4" w:space="0" w:color="auto"/>
              <w:left w:val="nil"/>
              <w:bottom w:val="single" w:sz="4" w:space="0" w:color="auto"/>
              <w:right w:val="single" w:sz="4" w:space="0" w:color="auto"/>
            </w:tcBorders>
            <w:vAlign w:val="center"/>
          </w:tcPr>
          <w:p w:rsidR="00160F6F" w:rsidRDefault="00160F6F" w:rsidP="00E36559">
            <w:pPr>
              <w:ind w:left="-34" w:right="-37"/>
              <w:jc w:val="center"/>
              <w:rPr>
                <w:color w:val="000000"/>
                <w:sz w:val="20"/>
                <w:szCs w:val="20"/>
              </w:rPr>
            </w:pPr>
            <w:r>
              <w:rPr>
                <w:color w:val="000000"/>
                <w:sz w:val="20"/>
                <w:szCs w:val="20"/>
              </w:rPr>
              <w:t>1199,29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Default="00160F6F" w:rsidP="00E36559">
            <w:pPr>
              <w:ind w:left="-34" w:right="-37"/>
              <w:jc w:val="center"/>
              <w:rPr>
                <w:color w:val="000000"/>
                <w:sz w:val="20"/>
                <w:szCs w:val="20"/>
              </w:rPr>
            </w:pPr>
            <w:r>
              <w:rPr>
                <w:color w:val="000000"/>
                <w:sz w:val="20"/>
                <w:szCs w:val="20"/>
              </w:rPr>
              <w:t>1285,35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ind w:left="-34" w:right="-37"/>
              <w:jc w:val="center"/>
              <w:rPr>
                <w:color w:val="000000"/>
                <w:sz w:val="20"/>
                <w:szCs w:val="20"/>
              </w:rPr>
            </w:pPr>
            <w:r>
              <w:rPr>
                <w:color w:val="000000"/>
                <w:sz w:val="20"/>
                <w:szCs w:val="20"/>
              </w:rPr>
              <w:t>1285,35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599,25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Default="00160F6F" w:rsidP="00E36559">
            <w:pPr>
              <w:jc w:val="center"/>
              <w:rPr>
                <w:color w:val="000000"/>
                <w:sz w:val="20"/>
                <w:szCs w:val="20"/>
              </w:rPr>
            </w:pPr>
            <w:r>
              <w:rPr>
                <w:color w:val="000000"/>
                <w:sz w:val="20"/>
                <w:szCs w:val="20"/>
              </w:rPr>
              <w:t>243,99</w:t>
            </w:r>
          </w:p>
        </w:tc>
      </w:tr>
      <w:tr w:rsidR="00FB4647"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B4647" w:rsidRPr="006E593E" w:rsidRDefault="00FB4647" w:rsidP="00FB4647">
            <w:pPr>
              <w:jc w:val="center"/>
              <w:rPr>
                <w:color w:val="000000"/>
                <w:sz w:val="20"/>
                <w:szCs w:val="20"/>
              </w:rPr>
            </w:pPr>
            <w:r w:rsidRPr="006E593E">
              <w:rPr>
                <w:color w:val="000000"/>
                <w:sz w:val="20"/>
                <w:szCs w:val="20"/>
              </w:rPr>
              <w:t>Доля отпуска тепловой энергии, осуществляемого потребителями по приборам учета, в общем объеме отпущенной тепловой энергии</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FB4647" w:rsidRPr="006E593E" w:rsidRDefault="00FB4647" w:rsidP="00FB4647">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FB4647" w:rsidRPr="001E5A45" w:rsidRDefault="00FB4647" w:rsidP="00FB4647">
            <w:pPr>
              <w:jc w:val="center"/>
              <w:rPr>
                <w:color w:val="000000"/>
                <w:sz w:val="20"/>
                <w:szCs w:val="20"/>
              </w:rPr>
            </w:pPr>
            <w:r>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87635E">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FB4647" w:rsidRDefault="00FB4647" w:rsidP="00FB4647">
            <w:pPr>
              <w:jc w:val="center"/>
            </w:pPr>
            <w:r w:rsidRPr="004E3D0A">
              <w:rPr>
                <w:color w:val="000000"/>
                <w:sz w:val="20"/>
                <w:szCs w:val="20"/>
              </w:rPr>
              <w:t>56,21</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лет</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29,70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30,11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29,60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29,10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28,55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27,95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27,30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26,60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25,85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25,05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24,20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Pr>
                <w:color w:val="000000"/>
                <w:sz w:val="20"/>
                <w:szCs w:val="20"/>
              </w:rPr>
              <w:t>12,95</w:t>
            </w:r>
          </w:p>
        </w:tc>
      </w:tr>
      <w:tr w:rsidR="0009688B"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9688B" w:rsidRPr="006E593E" w:rsidRDefault="0009688B" w:rsidP="0009688B">
            <w:pPr>
              <w:jc w:val="center"/>
              <w:rPr>
                <w:color w:val="000000"/>
                <w:sz w:val="20"/>
                <w:szCs w:val="20"/>
              </w:rPr>
            </w:pPr>
            <w:r w:rsidRPr="006E593E">
              <w:rPr>
                <w:color w:val="000000"/>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09688B" w:rsidRPr="006E593E" w:rsidRDefault="0009688B" w:rsidP="0009688B">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09688B" w:rsidRPr="00F53822" w:rsidRDefault="0009688B" w:rsidP="0009688B">
            <w:pPr>
              <w:jc w:val="center"/>
              <w:rPr>
                <w:color w:val="000000"/>
                <w:sz w:val="20"/>
                <w:szCs w:val="20"/>
              </w:rPr>
            </w:pPr>
            <w:r w:rsidRPr="00F53822">
              <w:rPr>
                <w:color w:val="000000"/>
                <w:sz w:val="20"/>
                <w:szCs w:val="20"/>
              </w:rPr>
              <w:t>0,00%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9688B" w:rsidRPr="00F53822" w:rsidRDefault="0009688B" w:rsidP="0009688B">
            <w:pPr>
              <w:jc w:val="center"/>
              <w:rPr>
                <w:color w:val="000000"/>
                <w:sz w:val="20"/>
                <w:szCs w:val="20"/>
              </w:rPr>
            </w:pPr>
            <w:r w:rsidRPr="00F53822">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Pr="001E5A45" w:rsidRDefault="0009688B" w:rsidP="0009688B">
            <w:pPr>
              <w:ind w:left="-80" w:right="-155"/>
              <w:jc w:val="center"/>
              <w:rPr>
                <w:color w:val="000000"/>
                <w:sz w:val="20"/>
                <w:szCs w:val="20"/>
              </w:rPr>
            </w:pPr>
            <w:r>
              <w:rPr>
                <w:color w:val="000000"/>
                <w:sz w:val="20"/>
                <w:szCs w:val="20"/>
              </w:rPr>
              <w:t>1,45%</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09688B" w:rsidRPr="001E5A45" w:rsidRDefault="0009688B" w:rsidP="0009688B">
            <w:pPr>
              <w:ind w:left="-80" w:right="-155"/>
              <w:jc w:val="center"/>
              <w:rPr>
                <w:color w:val="000000"/>
                <w:sz w:val="20"/>
                <w:szCs w:val="20"/>
              </w:rPr>
            </w:pPr>
            <w:r>
              <w:rPr>
                <w:color w:val="000000"/>
                <w:sz w:val="20"/>
                <w:szCs w:val="20"/>
              </w:rPr>
              <w:t>15,93%</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Pr="00E679EF" w:rsidRDefault="0009688B" w:rsidP="0009688B">
            <w:pPr>
              <w:ind w:left="-80" w:right="-155"/>
              <w:jc w:val="center"/>
              <w:rPr>
                <w:sz w:val="20"/>
                <w:szCs w:val="20"/>
              </w:rPr>
            </w:pPr>
            <w:r w:rsidRPr="00E679EF">
              <w:rPr>
                <w:sz w:val="20"/>
                <w:szCs w:val="20"/>
              </w:rPr>
              <w:t>46,25%</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09688B" w:rsidRDefault="0009688B" w:rsidP="0009688B">
            <w:pPr>
              <w:jc w:val="center"/>
            </w:pPr>
            <w:r w:rsidRPr="002B52AD">
              <w:rPr>
                <w:color w:val="000000"/>
                <w:sz w:val="20"/>
                <w:szCs w:val="20"/>
              </w:rPr>
              <w:t>0,00%</w:t>
            </w:r>
          </w:p>
        </w:tc>
      </w:tr>
      <w:tr w:rsidR="00160F6F" w:rsidRPr="006E593E" w:rsidTr="00E36559">
        <w:trPr>
          <w:trHeight w:val="20"/>
        </w:trPr>
        <w:tc>
          <w:tcPr>
            <w:tcW w:w="13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0F6F" w:rsidRPr="006E593E" w:rsidRDefault="00160F6F" w:rsidP="00E36559">
            <w:pPr>
              <w:jc w:val="center"/>
              <w:rPr>
                <w:color w:val="000000"/>
                <w:sz w:val="20"/>
                <w:szCs w:val="20"/>
              </w:rPr>
            </w:pPr>
            <w:r w:rsidRPr="006E593E">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160F6F" w:rsidRPr="006E593E" w:rsidRDefault="00160F6F" w:rsidP="00E36559">
            <w:pPr>
              <w:jc w:val="center"/>
              <w:rPr>
                <w:color w:val="000000"/>
                <w:sz w:val="20"/>
                <w:szCs w:val="20"/>
              </w:rPr>
            </w:pPr>
            <w:r w:rsidRPr="006E593E">
              <w:rPr>
                <w:color w:val="000000"/>
                <w:sz w:val="20"/>
                <w:szCs w:val="20"/>
              </w:rPr>
              <w:t>%</w:t>
            </w:r>
          </w:p>
        </w:tc>
        <w:tc>
          <w:tcPr>
            <w:tcW w:w="275" w:type="pct"/>
            <w:tcBorders>
              <w:top w:val="single" w:sz="4" w:space="0" w:color="auto"/>
              <w:left w:val="nil"/>
              <w:bottom w:val="single" w:sz="4" w:space="0" w:color="auto"/>
              <w:right w:val="single" w:sz="4" w:space="0" w:color="auto"/>
            </w:tcBorders>
            <w:vAlign w:val="center"/>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160F6F" w:rsidRPr="00F53822" w:rsidRDefault="00160F6F" w:rsidP="00E36559">
            <w:pPr>
              <w:jc w:val="center"/>
              <w:rPr>
                <w:color w:val="000000"/>
                <w:sz w:val="20"/>
                <w:szCs w:val="20"/>
              </w:rPr>
            </w:pPr>
            <w:r w:rsidRPr="00F53822">
              <w:rPr>
                <w:color w:val="000000"/>
                <w:sz w:val="20"/>
                <w:szCs w:val="20"/>
              </w:rPr>
              <w:t>0</w:t>
            </w:r>
          </w:p>
        </w:tc>
      </w:tr>
    </w:tbl>
    <w:p w:rsidR="00160F6F" w:rsidRPr="00160F6F" w:rsidRDefault="00160F6F" w:rsidP="00160F6F">
      <w:pPr>
        <w:pStyle w:val="00"/>
        <w:rPr>
          <w:lang w:eastAsia="en-US"/>
        </w:rPr>
        <w:sectPr w:rsidR="00160F6F" w:rsidRPr="00160F6F" w:rsidSect="00160F6F">
          <w:pgSz w:w="16838" w:h="11906" w:orient="landscape"/>
          <w:pgMar w:top="1701" w:right="1134" w:bottom="567" w:left="567" w:header="708" w:footer="403" w:gutter="0"/>
          <w:cols w:space="708"/>
          <w:docGrid w:linePitch="360"/>
        </w:sectPr>
      </w:pPr>
    </w:p>
    <w:p w:rsidR="00400499" w:rsidRDefault="00400499" w:rsidP="00400499">
      <w:pPr>
        <w:pStyle w:val="021"/>
        <w:keepNext w:val="0"/>
        <w:keepLines w:val="0"/>
        <w:pageBreakBefore w:val="0"/>
        <w:widowControl w:val="0"/>
        <w:numPr>
          <w:ilvl w:val="1"/>
          <w:numId w:val="8"/>
        </w:numPr>
        <w:spacing w:after="120" w:line="360" w:lineRule="auto"/>
        <w:rPr>
          <w:caps w:val="0"/>
        </w:rPr>
      </w:pPr>
      <w:bookmarkStart w:id="163" w:name="_Toc53994738"/>
      <w:r w:rsidRPr="00400499">
        <w:rPr>
          <w:caps w:val="0"/>
        </w:rPr>
        <w:t>ЦЕНОВЫЕ (ТАРИФНЫЕ) ПОСЛЕДСТВИЯ</w:t>
      </w:r>
      <w:bookmarkEnd w:id="163"/>
    </w:p>
    <w:p w:rsidR="00160F6F" w:rsidRPr="00160F6F" w:rsidRDefault="00160F6F" w:rsidP="00160F6F">
      <w:pPr>
        <w:spacing w:line="360" w:lineRule="auto"/>
        <w:ind w:firstLine="709"/>
        <w:jc w:val="both"/>
        <w:rPr>
          <w:sz w:val="26"/>
          <w:szCs w:val="26"/>
        </w:rPr>
      </w:pPr>
      <w:r w:rsidRPr="00160F6F">
        <w:rPr>
          <w:sz w:val="26"/>
          <w:szCs w:val="26"/>
        </w:rPr>
        <w:t>Результаты расчета ценовых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п.12.4 Главы 12</w:t>
      </w:r>
      <w:r>
        <w:rPr>
          <w:sz w:val="26"/>
          <w:szCs w:val="26"/>
        </w:rPr>
        <w:t xml:space="preserve"> Обосновывающих материалов</w:t>
      </w:r>
      <w:r w:rsidRPr="00160F6F">
        <w:rPr>
          <w:sz w:val="26"/>
          <w:szCs w:val="26"/>
        </w:rPr>
        <w:t>.</w:t>
      </w:r>
    </w:p>
    <w:p w:rsidR="00160F6F" w:rsidRPr="00160F6F" w:rsidRDefault="00160F6F" w:rsidP="00160F6F">
      <w:pPr>
        <w:spacing w:line="360" w:lineRule="auto"/>
        <w:ind w:firstLine="709"/>
        <w:jc w:val="both"/>
        <w:rPr>
          <w:sz w:val="26"/>
          <w:szCs w:val="26"/>
          <w:lang/>
        </w:rPr>
      </w:pPr>
      <w:r w:rsidRPr="00160F6F">
        <w:rPr>
          <w:sz w:val="26"/>
          <w:szCs w:val="26"/>
          <w:lang/>
        </w:rPr>
        <w:t>Согласно полученным результатам анализа развития систем теплоснабжения по показателям:</w:t>
      </w:r>
    </w:p>
    <w:p w:rsidR="00160F6F" w:rsidRPr="00160F6F" w:rsidRDefault="00160F6F" w:rsidP="000474C2">
      <w:pPr>
        <w:numPr>
          <w:ilvl w:val="0"/>
          <w:numId w:val="59"/>
        </w:numPr>
        <w:suppressAutoHyphens/>
        <w:spacing w:line="360" w:lineRule="auto"/>
        <w:ind w:left="0" w:firstLine="709"/>
        <w:jc w:val="both"/>
        <w:rPr>
          <w:rFonts w:eastAsia="Calibri"/>
          <w:sz w:val="26"/>
          <w:szCs w:val="22"/>
        </w:rPr>
      </w:pPr>
      <w:r w:rsidRPr="00160F6F">
        <w:rPr>
          <w:rFonts w:eastAsia="Calibri"/>
          <w:sz w:val="26"/>
          <w:szCs w:val="22"/>
        </w:rPr>
        <w:t>затраты на реализацию мероприятий по строительству, реконструкции и техническому перевооружению источников тепловой энергии;</w:t>
      </w:r>
    </w:p>
    <w:p w:rsidR="00160F6F" w:rsidRPr="00160F6F" w:rsidRDefault="00160F6F" w:rsidP="000474C2">
      <w:pPr>
        <w:numPr>
          <w:ilvl w:val="0"/>
          <w:numId w:val="59"/>
        </w:numPr>
        <w:suppressAutoHyphens/>
        <w:spacing w:line="360" w:lineRule="auto"/>
        <w:ind w:left="0" w:firstLine="709"/>
        <w:jc w:val="both"/>
        <w:rPr>
          <w:rFonts w:eastAsia="Calibri"/>
          <w:sz w:val="26"/>
          <w:szCs w:val="22"/>
        </w:rPr>
      </w:pPr>
      <w:r w:rsidRPr="00160F6F">
        <w:rPr>
          <w:rFonts w:eastAsia="Calibri"/>
          <w:sz w:val="26"/>
          <w:szCs w:val="22"/>
        </w:rPr>
        <w:t>затраты на реализацию мероприятий по строительству и реконструкции тепловых сетей и сооружений на них;</w:t>
      </w:r>
    </w:p>
    <w:p w:rsidR="00160F6F" w:rsidRPr="00160F6F" w:rsidRDefault="00160F6F" w:rsidP="000474C2">
      <w:pPr>
        <w:numPr>
          <w:ilvl w:val="0"/>
          <w:numId w:val="59"/>
        </w:numPr>
        <w:suppressAutoHyphens/>
        <w:spacing w:line="360" w:lineRule="auto"/>
        <w:ind w:left="0" w:firstLine="709"/>
        <w:jc w:val="both"/>
        <w:rPr>
          <w:rFonts w:eastAsia="Calibri"/>
          <w:sz w:val="26"/>
          <w:szCs w:val="22"/>
        </w:rPr>
      </w:pPr>
      <w:r w:rsidRPr="00160F6F">
        <w:rPr>
          <w:rFonts w:eastAsia="Calibri"/>
          <w:sz w:val="26"/>
          <w:szCs w:val="22"/>
        </w:rPr>
        <w:t>ценовые последствия реализации мероприятий для потребителей тепловой энергии;</w:t>
      </w:r>
    </w:p>
    <w:p w:rsidR="00160F6F" w:rsidRPr="00160F6F" w:rsidRDefault="00160F6F" w:rsidP="00160F6F">
      <w:pPr>
        <w:spacing w:line="360" w:lineRule="auto"/>
        <w:ind w:firstLine="709"/>
        <w:jc w:val="both"/>
        <w:rPr>
          <w:sz w:val="26"/>
          <w:szCs w:val="26"/>
        </w:rPr>
      </w:pPr>
      <w:r w:rsidRPr="00160F6F">
        <w:rPr>
          <w:sz w:val="26"/>
          <w:szCs w:val="26"/>
        </w:rPr>
        <w:t xml:space="preserve">можно сделать вывод о том, что выполнение мероприятий является целесообразным. </w:t>
      </w:r>
    </w:p>
    <w:p w:rsidR="00160F6F" w:rsidRPr="00160F6F" w:rsidRDefault="00160F6F" w:rsidP="00160F6F">
      <w:pPr>
        <w:spacing w:line="360" w:lineRule="auto"/>
        <w:ind w:firstLine="709"/>
        <w:jc w:val="both"/>
        <w:rPr>
          <w:sz w:val="26"/>
          <w:szCs w:val="26"/>
        </w:rPr>
      </w:pPr>
      <w:r w:rsidRPr="00160F6F">
        <w:rPr>
          <w:sz w:val="26"/>
          <w:szCs w:val="26"/>
        </w:rPr>
        <w:t>Относительный рост тарифа за расчетный период схемы теплоснабжения относительно 2019 года составит:</w:t>
      </w:r>
    </w:p>
    <w:p w:rsidR="00160F6F" w:rsidRPr="00160F6F" w:rsidRDefault="00160F6F" w:rsidP="000474C2">
      <w:pPr>
        <w:numPr>
          <w:ilvl w:val="0"/>
          <w:numId w:val="60"/>
        </w:numPr>
        <w:suppressAutoHyphens/>
        <w:spacing w:line="360" w:lineRule="auto"/>
        <w:ind w:left="0" w:firstLine="1560"/>
        <w:jc w:val="both"/>
        <w:rPr>
          <w:rFonts w:eastAsia="Calibri"/>
          <w:sz w:val="26"/>
          <w:szCs w:val="22"/>
        </w:rPr>
      </w:pPr>
      <w:r w:rsidRPr="00160F6F">
        <w:rPr>
          <w:rFonts w:eastAsia="Calibri"/>
          <w:sz w:val="26"/>
          <w:szCs w:val="22"/>
        </w:rPr>
        <w:t>при реализации мероприятий по сценарию 1</w:t>
      </w:r>
      <w:r w:rsidRPr="00160F6F">
        <w:rPr>
          <w:rFonts w:eastAsia="Calibri"/>
          <w:sz w:val="26"/>
          <w:szCs w:val="22"/>
          <w:lang w:val="pl-PL"/>
        </w:rPr>
        <w:t>:</w:t>
      </w:r>
      <w:r w:rsidRPr="00160F6F">
        <w:rPr>
          <w:rFonts w:eastAsia="Calibri"/>
          <w:sz w:val="26"/>
          <w:szCs w:val="22"/>
        </w:rPr>
        <w:t xml:space="preserve"> 3,87%;</w:t>
      </w:r>
    </w:p>
    <w:p w:rsidR="00160F6F" w:rsidRDefault="00160F6F" w:rsidP="000474C2">
      <w:pPr>
        <w:numPr>
          <w:ilvl w:val="0"/>
          <w:numId w:val="60"/>
        </w:numPr>
        <w:suppressAutoHyphens/>
        <w:spacing w:line="360" w:lineRule="auto"/>
        <w:ind w:left="0" w:firstLine="1560"/>
        <w:jc w:val="both"/>
        <w:rPr>
          <w:rFonts w:eastAsia="Calibri"/>
          <w:sz w:val="26"/>
          <w:szCs w:val="22"/>
        </w:rPr>
      </w:pPr>
      <w:r w:rsidRPr="00160F6F">
        <w:rPr>
          <w:rFonts w:eastAsia="Calibri"/>
          <w:sz w:val="26"/>
          <w:szCs w:val="22"/>
        </w:rPr>
        <w:t>при реализации мероприятий по сценарию 2</w:t>
      </w:r>
      <w:r w:rsidRPr="00160F6F">
        <w:rPr>
          <w:rFonts w:eastAsia="Calibri"/>
          <w:sz w:val="26"/>
          <w:szCs w:val="22"/>
        </w:rPr>
        <w:tab/>
      </w:r>
      <w:r w:rsidRPr="00160F6F">
        <w:rPr>
          <w:rFonts w:eastAsia="Calibri"/>
          <w:sz w:val="26"/>
          <w:szCs w:val="22"/>
          <w:lang w:val="pl-PL"/>
        </w:rPr>
        <w:t>:</w:t>
      </w:r>
      <w:r w:rsidRPr="00160F6F">
        <w:rPr>
          <w:rFonts w:eastAsia="Calibri"/>
          <w:sz w:val="26"/>
          <w:szCs w:val="22"/>
        </w:rPr>
        <w:t xml:space="preserve"> 5,71%;</w:t>
      </w:r>
    </w:p>
    <w:p w:rsidR="00E46276" w:rsidRPr="00E46276" w:rsidRDefault="00E46276" w:rsidP="00E46276">
      <w:pPr>
        <w:numPr>
          <w:ilvl w:val="0"/>
          <w:numId w:val="60"/>
        </w:numPr>
        <w:suppressAutoHyphens/>
        <w:spacing w:line="360" w:lineRule="auto"/>
        <w:ind w:left="0" w:firstLine="1560"/>
        <w:jc w:val="both"/>
        <w:rPr>
          <w:rFonts w:eastAsia="Calibri"/>
          <w:sz w:val="26"/>
          <w:szCs w:val="22"/>
        </w:rPr>
      </w:pPr>
      <w:r w:rsidRPr="00395285">
        <w:rPr>
          <w:rFonts w:eastAsia="Calibri"/>
          <w:sz w:val="26"/>
          <w:szCs w:val="22"/>
        </w:rPr>
        <w:t>при реал</w:t>
      </w:r>
      <w:r>
        <w:rPr>
          <w:rFonts w:eastAsia="Calibri"/>
          <w:sz w:val="26"/>
          <w:szCs w:val="22"/>
        </w:rPr>
        <w:t>изации мероприятий по сценарию 3</w:t>
      </w:r>
      <w:r w:rsidRPr="00395285">
        <w:rPr>
          <w:rFonts w:eastAsia="Calibri"/>
          <w:sz w:val="26"/>
          <w:szCs w:val="22"/>
        </w:rPr>
        <w:tab/>
      </w:r>
      <w:r w:rsidRPr="00395285">
        <w:rPr>
          <w:rFonts w:eastAsia="Calibri"/>
          <w:sz w:val="26"/>
          <w:szCs w:val="22"/>
          <w:lang w:val="pl-PL"/>
        </w:rPr>
        <w:t>:</w:t>
      </w:r>
      <w:r>
        <w:rPr>
          <w:rFonts w:eastAsia="Calibri"/>
          <w:sz w:val="26"/>
          <w:szCs w:val="22"/>
        </w:rPr>
        <w:t>71,13</w:t>
      </w:r>
      <w:r w:rsidRPr="00395285">
        <w:rPr>
          <w:rFonts w:eastAsia="Calibri"/>
          <w:sz w:val="26"/>
          <w:szCs w:val="22"/>
        </w:rPr>
        <w:t>%;</w:t>
      </w:r>
    </w:p>
    <w:p w:rsidR="00160F6F" w:rsidRDefault="00160F6F" w:rsidP="000474C2">
      <w:pPr>
        <w:numPr>
          <w:ilvl w:val="0"/>
          <w:numId w:val="60"/>
        </w:numPr>
        <w:suppressAutoHyphens/>
        <w:spacing w:line="360" w:lineRule="auto"/>
        <w:ind w:left="0" w:firstLine="1560"/>
        <w:jc w:val="both"/>
        <w:rPr>
          <w:rFonts w:eastAsia="Calibri"/>
          <w:sz w:val="26"/>
          <w:szCs w:val="22"/>
        </w:rPr>
      </w:pPr>
      <w:r w:rsidRPr="00160F6F">
        <w:rPr>
          <w:rFonts w:eastAsia="Calibri"/>
          <w:sz w:val="26"/>
          <w:szCs w:val="22"/>
        </w:rPr>
        <w:t>без реализации мероприятий: 88,52%;</w:t>
      </w:r>
    </w:p>
    <w:p w:rsidR="00285449" w:rsidRDefault="00285449" w:rsidP="00285449">
      <w:pPr>
        <w:spacing w:line="360" w:lineRule="auto"/>
        <w:ind w:firstLine="709"/>
        <w:contextualSpacing/>
        <w:jc w:val="both"/>
        <w:rPr>
          <w:sz w:val="26"/>
          <w:szCs w:val="26"/>
          <w:lang w:eastAsia="en-US"/>
        </w:rPr>
      </w:pPr>
      <w:r>
        <w:rPr>
          <w:sz w:val="26"/>
          <w:szCs w:val="26"/>
          <w:lang w:eastAsia="en-US"/>
        </w:rPr>
        <w:t>Результаты расчета эффективности инвестиций представлены в таблицах и на рисунках</w:t>
      </w:r>
      <w:r w:rsidR="00E46276">
        <w:rPr>
          <w:sz w:val="26"/>
          <w:szCs w:val="26"/>
          <w:lang w:eastAsia="en-US"/>
        </w:rPr>
        <w:t xml:space="preserve"> ниже</w:t>
      </w:r>
      <w:r>
        <w:rPr>
          <w:sz w:val="26"/>
          <w:szCs w:val="26"/>
          <w:lang w:eastAsia="en-US"/>
        </w:rPr>
        <w:t>.</w:t>
      </w:r>
    </w:p>
    <w:p w:rsidR="00285449" w:rsidRDefault="00285449" w:rsidP="00285449">
      <w:pPr>
        <w:spacing w:line="360" w:lineRule="auto"/>
        <w:ind w:firstLine="709"/>
        <w:contextualSpacing/>
        <w:jc w:val="both"/>
        <w:rPr>
          <w:sz w:val="26"/>
          <w:szCs w:val="26"/>
          <w:lang w:eastAsia="en-US"/>
        </w:rPr>
      </w:pPr>
    </w:p>
    <w:p w:rsidR="00285449" w:rsidRPr="00C667B0" w:rsidRDefault="00285449" w:rsidP="00285449">
      <w:pPr>
        <w:spacing w:line="360" w:lineRule="auto"/>
        <w:ind w:firstLine="709"/>
        <w:contextualSpacing/>
        <w:jc w:val="both"/>
        <w:rPr>
          <w:sz w:val="26"/>
          <w:szCs w:val="26"/>
          <w:lang w:eastAsia="en-US"/>
        </w:rPr>
        <w:sectPr w:rsidR="00285449" w:rsidRPr="00C667B0" w:rsidSect="00C667B0">
          <w:pgSz w:w="11906" w:h="16838"/>
          <w:pgMar w:top="1134" w:right="567" w:bottom="567" w:left="1701" w:header="709" w:footer="375" w:gutter="0"/>
          <w:cols w:space="708"/>
          <w:docGrid w:linePitch="360"/>
        </w:sectPr>
      </w:pPr>
    </w:p>
    <w:p w:rsidR="00285449" w:rsidRPr="00B31B19" w:rsidRDefault="00285449" w:rsidP="000474C2">
      <w:pPr>
        <w:pStyle w:val="-0"/>
        <w:numPr>
          <w:ilvl w:val="0"/>
          <w:numId w:val="27"/>
        </w:numPr>
        <w:tabs>
          <w:tab w:val="left" w:pos="1418"/>
          <w:tab w:val="left" w:pos="9067"/>
        </w:tabs>
        <w:ind w:left="0" w:firstLine="0"/>
        <w:jc w:val="both"/>
      </w:pPr>
      <w:bookmarkStart w:id="164" w:name="_Ref8975177"/>
      <w:bookmarkStart w:id="165" w:name="_Ref49862004"/>
      <w:r w:rsidRPr="00B31B19">
        <w:t xml:space="preserve">Результаты расчета эффективности инвестиций </w:t>
      </w:r>
      <w:bookmarkEnd w:id="164"/>
      <w:r w:rsidRPr="00B31B19">
        <w:t>(сценарий 1)</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8"/>
        <w:gridCol w:w="1224"/>
        <w:gridCol w:w="1028"/>
        <w:gridCol w:w="1028"/>
        <w:gridCol w:w="1028"/>
        <w:gridCol w:w="1028"/>
        <w:gridCol w:w="1028"/>
        <w:gridCol w:w="1028"/>
        <w:gridCol w:w="1028"/>
        <w:gridCol w:w="1028"/>
        <w:gridCol w:w="1028"/>
        <w:gridCol w:w="1028"/>
        <w:gridCol w:w="1028"/>
        <w:gridCol w:w="1027"/>
        <w:gridCol w:w="1027"/>
        <w:gridCol w:w="1027"/>
        <w:gridCol w:w="1027"/>
        <w:gridCol w:w="1027"/>
        <w:gridCol w:w="1027"/>
        <w:gridCol w:w="1027"/>
      </w:tblGrid>
      <w:tr w:rsidR="00285449" w:rsidRPr="00FD18FF" w:rsidTr="00346E4F">
        <w:trPr>
          <w:trHeight w:val="397"/>
        </w:trPr>
        <w:tc>
          <w:tcPr>
            <w:tcW w:w="468" w:type="pct"/>
            <w:shd w:val="clear" w:color="auto" w:fill="auto"/>
            <w:vAlign w:val="center"/>
            <w:hideMark/>
          </w:tcPr>
          <w:p w:rsidR="00285449" w:rsidRPr="00FD18FF" w:rsidRDefault="00285449" w:rsidP="00346E4F">
            <w:pPr>
              <w:ind w:left="-113" w:right="-113"/>
              <w:jc w:val="center"/>
              <w:rPr>
                <w:b/>
                <w:bCs/>
                <w:color w:val="000000"/>
                <w:sz w:val="18"/>
                <w:szCs w:val="20"/>
              </w:rPr>
            </w:pPr>
            <w:r w:rsidRPr="00FD18FF">
              <w:rPr>
                <w:b/>
                <w:bCs/>
                <w:color w:val="000000"/>
                <w:sz w:val="18"/>
                <w:szCs w:val="20"/>
              </w:rPr>
              <w:t>Показатель</w:t>
            </w:r>
          </w:p>
        </w:tc>
        <w:tc>
          <w:tcPr>
            <w:tcW w:w="281" w:type="pct"/>
            <w:shd w:val="clear" w:color="auto" w:fill="auto"/>
            <w:vAlign w:val="center"/>
            <w:hideMark/>
          </w:tcPr>
          <w:p w:rsidR="00285449" w:rsidRPr="00FD18FF" w:rsidRDefault="00285449" w:rsidP="00346E4F">
            <w:pPr>
              <w:ind w:left="-113" w:right="-113"/>
              <w:jc w:val="center"/>
              <w:rPr>
                <w:b/>
                <w:bCs/>
                <w:color w:val="000000"/>
                <w:sz w:val="18"/>
                <w:szCs w:val="20"/>
              </w:rPr>
            </w:pPr>
            <w:r w:rsidRPr="00FD18FF">
              <w:rPr>
                <w:b/>
                <w:bCs/>
                <w:color w:val="000000"/>
                <w:sz w:val="18"/>
                <w:szCs w:val="20"/>
              </w:rPr>
              <w:t>Ед. изм.</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2019</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2020</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2021</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2022</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2023</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2024</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2025</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2026</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2027</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2028</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2029</w:t>
            </w:r>
          </w:p>
        </w:tc>
        <w:tc>
          <w:tcPr>
            <w:tcW w:w="236" w:type="pct"/>
            <w:shd w:val="clear" w:color="auto" w:fill="auto"/>
            <w:vAlign w:val="center"/>
            <w:hideMark/>
          </w:tcPr>
          <w:p w:rsidR="00285449" w:rsidRPr="00FD18FF" w:rsidRDefault="00285449" w:rsidP="00346E4F">
            <w:pPr>
              <w:ind w:left="-113" w:right="-113"/>
              <w:jc w:val="center"/>
              <w:rPr>
                <w:b/>
                <w:color w:val="000000"/>
                <w:sz w:val="18"/>
                <w:szCs w:val="20"/>
              </w:rPr>
            </w:pPr>
            <w:r w:rsidRPr="00FD18FF">
              <w:rPr>
                <w:b/>
                <w:color w:val="000000"/>
                <w:sz w:val="18"/>
                <w:szCs w:val="20"/>
              </w:rPr>
              <w:t>2030</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2031</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2032</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2033</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2034</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2035</w:t>
            </w:r>
          </w:p>
        </w:tc>
        <w:tc>
          <w:tcPr>
            <w:tcW w:w="236" w:type="pct"/>
            <w:vAlign w:val="center"/>
          </w:tcPr>
          <w:p w:rsidR="00285449" w:rsidRPr="00FD18FF" w:rsidRDefault="00285449" w:rsidP="00346E4F">
            <w:pPr>
              <w:ind w:left="-113" w:right="-113"/>
              <w:jc w:val="center"/>
              <w:rPr>
                <w:b/>
                <w:color w:val="000000"/>
                <w:sz w:val="18"/>
                <w:szCs w:val="20"/>
              </w:rPr>
            </w:pPr>
            <w:r w:rsidRPr="00FD18FF">
              <w:rPr>
                <w:b/>
                <w:color w:val="000000"/>
                <w:sz w:val="18"/>
                <w:szCs w:val="20"/>
              </w:rPr>
              <w:t>2036</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НВВ</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106433,00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110044,00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109759,00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162400,00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272272,00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171526,00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178014,00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185645,00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192986,00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200536,00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208293,00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216258,00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224393,00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232729,00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241397,00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250409,00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259734,00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269428,00</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Полезный отпуск (установленный РЭК)</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Гкал</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18,40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30,24</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НВВ, отнесенная к полезному отпуску</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руб./Гкал</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8577,78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8868,78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8845,86</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8828,33</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9003,38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5671,96</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5886,48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6138,84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6381,59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6631,24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6887,76</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7151,15</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7420,12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7695,79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7982,42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8280,42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8588,79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8909,33</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Топливо</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40190,14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41878,10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43678,90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60388,10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89664,70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94058,20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98290,90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102713,90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107130,60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111630,10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116207,00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120855,20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125568,60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130340,20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135293,10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140434,30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145770,80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151310,10</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Уголь</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т.у.т./год</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4,42</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4,42</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4,42</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5,84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8,28</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Основная оплата труда</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29550,00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30555,00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31777,00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33048,00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34370,00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35745,00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37174,00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38661,00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40208,00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41816,00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43489,00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45228,00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47038,00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48919,00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50876,00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52911,00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55027,00</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57228,00</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Амортизация</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478,00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478,00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779,41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3278,34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10595,15</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10516,51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10439,60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10364,39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10290,83</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10218,89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10148,53</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10079,72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10012,43</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9946,61</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9882,24</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9819,29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9757,72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9697,51</w:t>
            </w:r>
          </w:p>
        </w:tc>
      </w:tr>
      <w:tr w:rsidR="00285449" w:rsidRPr="00FD18FF" w:rsidTr="00346E4F">
        <w:trPr>
          <w:trHeight w:val="397"/>
        </w:trPr>
        <w:tc>
          <w:tcPr>
            <w:tcW w:w="468"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Аренда производственного оборудования</w:t>
            </w:r>
          </w:p>
        </w:tc>
        <w:tc>
          <w:tcPr>
            <w:tcW w:w="281"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1649,00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1705,07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1773,27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1844,20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1917,97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1994,69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2074,47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2157,45</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2243,75</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2333,50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2426,84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2523,91</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2624,87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2729,87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2839,06</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2952,62</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3070,73</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3193,56</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Прирост амортизации</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194,45</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1808,19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6542,79</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Электроэнергия</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Прочие затраты</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8900,00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9220,40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15606,50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47018,54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118161,41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10859,10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10892,00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11801,74</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12309,22</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12838,51</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13390,57</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13966,36</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14552,95</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15164,17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15801,07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16464,71</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17139,77</w:t>
            </w:r>
          </w:p>
        </w:tc>
        <w:tc>
          <w:tcPr>
            <w:tcW w:w="236" w:type="pct"/>
            <w:vAlign w:val="center"/>
          </w:tcPr>
          <w:p w:rsidR="00285449" w:rsidRPr="00FD18FF" w:rsidRDefault="00285449" w:rsidP="00346E4F">
            <w:pPr>
              <w:jc w:val="center"/>
              <w:rPr>
                <w:color w:val="000000"/>
                <w:sz w:val="18"/>
                <w:szCs w:val="20"/>
              </w:rPr>
            </w:pPr>
            <w:r w:rsidRPr="00FD18FF">
              <w:rPr>
                <w:color w:val="000000"/>
                <w:sz w:val="18"/>
                <w:szCs w:val="20"/>
              </w:rPr>
              <w:t>17842,50</w:t>
            </w:r>
          </w:p>
        </w:tc>
      </w:tr>
      <w:tr w:rsidR="00285449" w:rsidRPr="00FD18FF" w:rsidTr="00346E4F">
        <w:trPr>
          <w:trHeight w:val="397"/>
        </w:trPr>
        <w:tc>
          <w:tcPr>
            <w:tcW w:w="468"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Инвестиционная составляющая</w:t>
            </w:r>
          </w:p>
        </w:tc>
        <w:tc>
          <w:tcPr>
            <w:tcW w:w="281" w:type="pct"/>
            <w:shd w:val="clear" w:color="auto" w:fill="auto"/>
            <w:vAlign w:val="center"/>
            <w:hideMark/>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4082,00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37065,00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107769,90</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r w:rsidR="00285449" w:rsidRPr="00FD18FF" w:rsidTr="00346E4F">
        <w:trPr>
          <w:trHeight w:val="397"/>
        </w:trPr>
        <w:tc>
          <w:tcPr>
            <w:tcW w:w="468"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Финансирование мероприятий за счет регионального бюджета</w:t>
            </w:r>
          </w:p>
        </w:tc>
        <w:tc>
          <w:tcPr>
            <w:tcW w:w="281"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291967,10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206415,90</w:t>
            </w:r>
          </w:p>
        </w:tc>
        <w:tc>
          <w:tcPr>
            <w:tcW w:w="236" w:type="pct"/>
            <w:shd w:val="clear" w:color="auto" w:fill="auto"/>
            <w:vAlign w:val="center"/>
          </w:tcPr>
          <w:p w:rsidR="00285449" w:rsidRPr="00FD18FF" w:rsidRDefault="00FB4647" w:rsidP="00346E4F">
            <w:pPr>
              <w:jc w:val="center"/>
              <w:rPr>
                <w:sz w:val="18"/>
              </w:rPr>
            </w:pPr>
            <w:r w:rsidRPr="00FD18FF">
              <w:rPr>
                <w:color w:val="000000"/>
                <w:sz w:val="18"/>
                <w:szCs w:val="20"/>
              </w:rPr>
              <w:t>51090,50</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r w:rsidR="00FB4647" w:rsidRPr="00FD18FF" w:rsidTr="00FB4647">
        <w:trPr>
          <w:trHeight w:val="397"/>
        </w:trPr>
        <w:tc>
          <w:tcPr>
            <w:tcW w:w="468" w:type="pct"/>
            <w:shd w:val="clear" w:color="auto" w:fill="auto"/>
            <w:vAlign w:val="center"/>
          </w:tcPr>
          <w:p w:rsidR="00FB4647" w:rsidRPr="00FD18FF" w:rsidRDefault="00FB4647" w:rsidP="00FB4647">
            <w:pPr>
              <w:jc w:val="center"/>
              <w:rPr>
                <w:color w:val="000000"/>
                <w:sz w:val="18"/>
                <w:szCs w:val="20"/>
              </w:rPr>
            </w:pPr>
            <w:r w:rsidRPr="00FD18FF">
              <w:rPr>
                <w:color w:val="000000"/>
                <w:sz w:val="18"/>
                <w:szCs w:val="20"/>
              </w:rPr>
              <w:t>Финансирование мероприятий за счет муниципального бюджета</w:t>
            </w:r>
          </w:p>
        </w:tc>
        <w:tc>
          <w:tcPr>
            <w:tcW w:w="281" w:type="pct"/>
            <w:shd w:val="clear" w:color="auto" w:fill="auto"/>
            <w:vAlign w:val="center"/>
          </w:tcPr>
          <w:p w:rsidR="00FB4647" w:rsidRPr="00FD18FF" w:rsidRDefault="00FB4647" w:rsidP="00FB4647">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FB4647" w:rsidRPr="00FD18FF" w:rsidRDefault="00FB4647" w:rsidP="00FB4647">
            <w:pPr>
              <w:jc w:val="center"/>
              <w:rPr>
                <w:color w:val="000000"/>
                <w:sz w:val="18"/>
                <w:szCs w:val="20"/>
              </w:rPr>
            </w:pPr>
            <w:r w:rsidRPr="00FD18FF">
              <w:rPr>
                <w:color w:val="000000"/>
                <w:sz w:val="18"/>
                <w:szCs w:val="20"/>
              </w:rPr>
              <w:t>125,50</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shd w:val="clear" w:color="auto" w:fill="auto"/>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c>
          <w:tcPr>
            <w:tcW w:w="236" w:type="pct"/>
            <w:vAlign w:val="center"/>
          </w:tcPr>
          <w:p w:rsidR="00FB4647" w:rsidRPr="00FD18FF" w:rsidRDefault="00FB4647" w:rsidP="00FB4647">
            <w:pPr>
              <w:jc w:val="center"/>
              <w:rPr>
                <w:sz w:val="18"/>
              </w:rPr>
            </w:pPr>
            <w:r w:rsidRPr="00FD18FF">
              <w:rPr>
                <w:color w:val="000000"/>
                <w:sz w:val="18"/>
                <w:szCs w:val="20"/>
              </w:rPr>
              <w:t>-</w:t>
            </w:r>
          </w:p>
        </w:tc>
      </w:tr>
      <w:tr w:rsidR="00285449" w:rsidRPr="00FD18FF" w:rsidTr="00346E4F">
        <w:trPr>
          <w:trHeight w:val="397"/>
        </w:trPr>
        <w:tc>
          <w:tcPr>
            <w:tcW w:w="468"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Привлечение инвесторов, в т.ч. в рамках концессионного соглашения</w:t>
            </w:r>
          </w:p>
        </w:tc>
        <w:tc>
          <w:tcPr>
            <w:tcW w:w="281"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7013,30</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7293,80</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r w:rsidR="00285449" w:rsidRPr="00FD18FF" w:rsidTr="00346E4F">
        <w:trPr>
          <w:trHeight w:val="397"/>
        </w:trPr>
        <w:tc>
          <w:tcPr>
            <w:tcW w:w="468"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Мероприятие по организации закрытой схемы ГВС (финансирование за счет федерального, регионального, муниципального бюджетов)</w:t>
            </w:r>
          </w:p>
        </w:tc>
        <w:tc>
          <w:tcPr>
            <w:tcW w:w="281"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тыс. руб.</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color w:val="000000"/>
                <w:sz w:val="18"/>
                <w:szCs w:val="20"/>
              </w:rPr>
            </w:pPr>
            <w:r w:rsidRPr="00FD18FF">
              <w:rPr>
                <w:color w:val="000000"/>
                <w:sz w:val="18"/>
                <w:szCs w:val="20"/>
              </w:rPr>
              <w:t>51177,90</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shd w:val="clear" w:color="auto" w:fill="auto"/>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c>
          <w:tcPr>
            <w:tcW w:w="236" w:type="pct"/>
            <w:vAlign w:val="center"/>
          </w:tcPr>
          <w:p w:rsidR="00285449" w:rsidRPr="00FD18FF" w:rsidRDefault="00285449" w:rsidP="00346E4F">
            <w:pPr>
              <w:jc w:val="center"/>
              <w:rPr>
                <w:sz w:val="18"/>
              </w:rPr>
            </w:pPr>
            <w:r w:rsidRPr="00FD18FF">
              <w:rPr>
                <w:color w:val="000000"/>
                <w:sz w:val="18"/>
                <w:szCs w:val="20"/>
              </w:rPr>
              <w:t>-</w:t>
            </w:r>
          </w:p>
        </w:tc>
      </w:tr>
    </w:tbl>
    <w:p w:rsidR="00285449" w:rsidRPr="00B31B19" w:rsidRDefault="00285449" w:rsidP="00285449"/>
    <w:p w:rsidR="00285449" w:rsidRDefault="00285449" w:rsidP="00285449">
      <w:pPr>
        <w:sectPr w:rsidR="00285449" w:rsidSect="00FD18FF">
          <w:pgSz w:w="23811" w:h="16838" w:orient="landscape" w:code="8"/>
          <w:pgMar w:top="1701" w:right="567" w:bottom="567" w:left="1701" w:header="709" w:footer="403" w:gutter="0"/>
          <w:cols w:space="708"/>
          <w:docGrid w:linePitch="360"/>
        </w:sectPr>
      </w:pPr>
    </w:p>
    <w:p w:rsidR="00285449" w:rsidRPr="00B31B19" w:rsidRDefault="00285449" w:rsidP="00285449">
      <w:pPr>
        <w:jc w:val="center"/>
      </w:pPr>
      <w:r>
        <w:rPr>
          <w:noProof/>
        </w:rPr>
        <w:drawing>
          <wp:inline distT="0" distB="0" distL="0" distR="0">
            <wp:extent cx="9720000" cy="4981196"/>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720000" cy="4981196"/>
                    </a:xfrm>
                    <a:prstGeom prst="rect">
                      <a:avLst/>
                    </a:prstGeom>
                    <a:noFill/>
                  </pic:spPr>
                </pic:pic>
              </a:graphicData>
            </a:graphic>
          </wp:inline>
        </w:drawing>
      </w:r>
    </w:p>
    <w:p w:rsidR="00285449" w:rsidRPr="00B05C3D" w:rsidRDefault="00285449" w:rsidP="00CC104F">
      <w:pPr>
        <w:pStyle w:val="af"/>
      </w:pPr>
      <w:bookmarkStart w:id="166" w:name="_Ref49862011"/>
      <w:r w:rsidRPr="00B31B19">
        <w:t xml:space="preserve">Результаты расчета эффективности инвестиций </w:t>
      </w:r>
      <w:r>
        <w:t>Николаевского сельского поселения</w:t>
      </w:r>
      <w:r w:rsidRPr="00B31B19">
        <w:t xml:space="preserve"> (сценарий 1)</w:t>
      </w:r>
      <w:bookmarkEnd w:id="166"/>
    </w:p>
    <w:p w:rsidR="00285449" w:rsidRDefault="00285449" w:rsidP="00285449">
      <w:pPr>
        <w:pStyle w:val="-0"/>
        <w:numPr>
          <w:ilvl w:val="0"/>
          <w:numId w:val="0"/>
        </w:numPr>
        <w:tabs>
          <w:tab w:val="left" w:pos="1418"/>
          <w:tab w:val="left" w:pos="9067"/>
        </w:tabs>
        <w:jc w:val="both"/>
      </w:pPr>
    </w:p>
    <w:p w:rsidR="00285449" w:rsidRPr="00CC227A" w:rsidRDefault="00285449" w:rsidP="00285449">
      <w:pPr>
        <w:sectPr w:rsidR="00285449" w:rsidRPr="00CC227A" w:rsidSect="008B0127">
          <w:pgSz w:w="16838" w:h="11906" w:orient="landscape" w:code="9"/>
          <w:pgMar w:top="1701" w:right="567" w:bottom="567" w:left="567" w:header="709" w:footer="403" w:gutter="0"/>
          <w:cols w:space="708"/>
          <w:docGrid w:linePitch="360"/>
        </w:sectPr>
      </w:pPr>
    </w:p>
    <w:p w:rsidR="00285449" w:rsidRPr="00B31B19" w:rsidRDefault="00285449" w:rsidP="000474C2">
      <w:pPr>
        <w:pStyle w:val="-0"/>
        <w:numPr>
          <w:ilvl w:val="0"/>
          <w:numId w:val="27"/>
        </w:numPr>
        <w:tabs>
          <w:tab w:val="left" w:pos="1418"/>
          <w:tab w:val="left" w:pos="9067"/>
        </w:tabs>
        <w:ind w:left="0" w:firstLine="0"/>
        <w:jc w:val="both"/>
      </w:pPr>
      <w:bookmarkStart w:id="167" w:name="_Ref49862005"/>
      <w:r w:rsidRPr="00B31B19">
        <w:t xml:space="preserve">Результаты расчета эффективности инвестиций (сценарий </w:t>
      </w:r>
      <w:r>
        <w:t>2</w:t>
      </w:r>
      <w:r w:rsidRPr="00B31B19">
        <w:t>)</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8"/>
        <w:gridCol w:w="1224"/>
        <w:gridCol w:w="1028"/>
        <w:gridCol w:w="1028"/>
        <w:gridCol w:w="1028"/>
        <w:gridCol w:w="1028"/>
        <w:gridCol w:w="1028"/>
        <w:gridCol w:w="1028"/>
        <w:gridCol w:w="1028"/>
        <w:gridCol w:w="1028"/>
        <w:gridCol w:w="1028"/>
        <w:gridCol w:w="1028"/>
        <w:gridCol w:w="1028"/>
        <w:gridCol w:w="1027"/>
        <w:gridCol w:w="1027"/>
        <w:gridCol w:w="1027"/>
        <w:gridCol w:w="1027"/>
        <w:gridCol w:w="1027"/>
        <w:gridCol w:w="1027"/>
        <w:gridCol w:w="1027"/>
      </w:tblGrid>
      <w:tr w:rsidR="00285449" w:rsidRPr="006A7D8B" w:rsidTr="00346E4F">
        <w:trPr>
          <w:trHeight w:val="397"/>
        </w:trPr>
        <w:tc>
          <w:tcPr>
            <w:tcW w:w="468" w:type="pct"/>
            <w:shd w:val="clear" w:color="auto" w:fill="auto"/>
            <w:vAlign w:val="center"/>
            <w:hideMark/>
          </w:tcPr>
          <w:p w:rsidR="00285449" w:rsidRPr="006A7D8B" w:rsidRDefault="00285449" w:rsidP="00346E4F">
            <w:pPr>
              <w:ind w:left="-113" w:right="-113"/>
              <w:jc w:val="center"/>
              <w:rPr>
                <w:b/>
                <w:bCs/>
                <w:color w:val="000000"/>
                <w:sz w:val="18"/>
                <w:szCs w:val="20"/>
              </w:rPr>
            </w:pPr>
            <w:r w:rsidRPr="006A7D8B">
              <w:rPr>
                <w:b/>
                <w:bCs/>
                <w:color w:val="000000"/>
                <w:sz w:val="18"/>
                <w:szCs w:val="20"/>
              </w:rPr>
              <w:t>Показатель</w:t>
            </w:r>
          </w:p>
        </w:tc>
        <w:tc>
          <w:tcPr>
            <w:tcW w:w="281" w:type="pct"/>
            <w:shd w:val="clear" w:color="auto" w:fill="auto"/>
            <w:vAlign w:val="center"/>
            <w:hideMark/>
          </w:tcPr>
          <w:p w:rsidR="00285449" w:rsidRPr="006A7D8B" w:rsidRDefault="00285449" w:rsidP="00346E4F">
            <w:pPr>
              <w:ind w:left="-113" w:right="-113"/>
              <w:jc w:val="center"/>
              <w:rPr>
                <w:b/>
                <w:bCs/>
                <w:color w:val="000000"/>
                <w:sz w:val="18"/>
                <w:szCs w:val="20"/>
              </w:rPr>
            </w:pPr>
            <w:r w:rsidRPr="006A7D8B">
              <w:rPr>
                <w:b/>
                <w:bCs/>
                <w:color w:val="000000"/>
                <w:sz w:val="18"/>
                <w:szCs w:val="20"/>
              </w:rPr>
              <w:t>Ед. изм.</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2019</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2020</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2021</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2022</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2023</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2024</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2025</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2026</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2027</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2028</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2029</w:t>
            </w:r>
          </w:p>
        </w:tc>
        <w:tc>
          <w:tcPr>
            <w:tcW w:w="236" w:type="pct"/>
            <w:shd w:val="clear" w:color="auto" w:fill="auto"/>
            <w:vAlign w:val="center"/>
            <w:hideMark/>
          </w:tcPr>
          <w:p w:rsidR="00285449" w:rsidRPr="006A7D8B" w:rsidRDefault="00285449" w:rsidP="00346E4F">
            <w:pPr>
              <w:ind w:left="-113" w:right="-113"/>
              <w:jc w:val="center"/>
              <w:rPr>
                <w:b/>
                <w:color w:val="000000"/>
                <w:sz w:val="18"/>
                <w:szCs w:val="20"/>
              </w:rPr>
            </w:pPr>
            <w:r w:rsidRPr="006A7D8B">
              <w:rPr>
                <w:b/>
                <w:color w:val="000000"/>
                <w:sz w:val="18"/>
                <w:szCs w:val="20"/>
              </w:rPr>
              <w:t>2030</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2031</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2032</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2033</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2034</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2035</w:t>
            </w:r>
          </w:p>
        </w:tc>
        <w:tc>
          <w:tcPr>
            <w:tcW w:w="236" w:type="pct"/>
            <w:vAlign w:val="center"/>
          </w:tcPr>
          <w:p w:rsidR="00285449" w:rsidRPr="006A7D8B" w:rsidRDefault="00285449" w:rsidP="00346E4F">
            <w:pPr>
              <w:ind w:left="-113" w:right="-113"/>
              <w:jc w:val="center"/>
              <w:rPr>
                <w:b/>
                <w:color w:val="000000"/>
                <w:sz w:val="18"/>
                <w:szCs w:val="20"/>
              </w:rPr>
            </w:pPr>
            <w:r w:rsidRPr="006A7D8B">
              <w:rPr>
                <w:b/>
                <w:color w:val="000000"/>
                <w:sz w:val="18"/>
                <w:szCs w:val="20"/>
              </w:rPr>
              <w:t>2036</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НВВ</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106433,13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110043,79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109759,46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155826,15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273296,01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168513,56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174864,75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181752,26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188925,35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196303,09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203885,26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211671,42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219624,03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227775,92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236251,96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245064,82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254184,20</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263663,63</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Полезный отпуск (установленный РЭК)</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Гкал</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12,41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12,41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12,41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17,23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29,08</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НВВ, отнесенная к полезному отпуску</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руб./Гкал</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8577,78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8868,78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8845,86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9042,73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9398,73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5795,23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6013,65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6250,51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6497,20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6750,92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7011,67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7279,44</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7552,93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7833,28</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8124,77</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8427,85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8741,47</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9067,47</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Топливо</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40190,13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41878,12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43678,88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57570,96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86782,13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91034,46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95131,01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99411,90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103686,61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108041,45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112471,15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116970,00</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121531,83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126150,04</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130943,74</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135919,60</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141084,54</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146445,76</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Уголь</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т.у.т./год</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4,42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4,42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4,42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5,57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8,01</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Основная оплата труда</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29550,00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30554,70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31776,89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33047,96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34369,88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35744,68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37174,46</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38661,44</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40207,90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41816,22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43488,87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45228,42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47037,56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48919,06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50875,82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52910,85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55027,29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57228,38</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Амортизация</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478,00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478,00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779,41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3045,44</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10606,28</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10527,53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10450,52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10375,19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10301,53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10229,49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10159,03</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10090,12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10022,72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9956,81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9892,35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9829,31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9767,66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9707,36</w:t>
            </w:r>
          </w:p>
        </w:tc>
      </w:tr>
      <w:tr w:rsidR="00285449" w:rsidRPr="006A7D8B" w:rsidTr="00346E4F">
        <w:trPr>
          <w:trHeight w:val="397"/>
        </w:trPr>
        <w:tc>
          <w:tcPr>
            <w:tcW w:w="468"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Аренда производственного оборудования</w:t>
            </w:r>
          </w:p>
        </w:tc>
        <w:tc>
          <w:tcPr>
            <w:tcW w:w="281"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1649,00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1705,07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1773,27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1844,20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1917,97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1994,69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2074,47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2157,45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2243,75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2333,50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2426,84</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2523,91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2624,87</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2729,87</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2839,06</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2952,62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3070,73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3193,56</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Прирост амортизации</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194,45</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1808,19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6542,79</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Электроэнергия</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Прочие затраты</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8900,00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9220,40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15606,50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43494,99</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122056,97</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10859,10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10892,00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11200,00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11681,60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12183,91</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12707,82</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13254,25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13810,93</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14390,99</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14995,41</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15625,22</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16265,85</w:t>
            </w:r>
          </w:p>
        </w:tc>
        <w:tc>
          <w:tcPr>
            <w:tcW w:w="236" w:type="pct"/>
            <w:vAlign w:val="center"/>
          </w:tcPr>
          <w:p w:rsidR="00285449" w:rsidRPr="006A7D8B" w:rsidRDefault="00285449" w:rsidP="00346E4F">
            <w:pPr>
              <w:jc w:val="center"/>
              <w:rPr>
                <w:color w:val="000000"/>
                <w:sz w:val="18"/>
                <w:szCs w:val="20"/>
              </w:rPr>
            </w:pPr>
            <w:r w:rsidRPr="006A7D8B">
              <w:rPr>
                <w:color w:val="000000"/>
                <w:sz w:val="18"/>
                <w:szCs w:val="20"/>
              </w:rPr>
              <w:t>16932,75</w:t>
            </w:r>
          </w:p>
        </w:tc>
      </w:tr>
      <w:tr w:rsidR="00285449" w:rsidRPr="006A7D8B" w:rsidTr="00346E4F">
        <w:trPr>
          <w:trHeight w:val="397"/>
        </w:trPr>
        <w:tc>
          <w:tcPr>
            <w:tcW w:w="468"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Инвестиционная составляющая</w:t>
            </w:r>
          </w:p>
        </w:tc>
        <w:tc>
          <w:tcPr>
            <w:tcW w:w="281" w:type="pct"/>
            <w:shd w:val="clear" w:color="auto" w:fill="auto"/>
            <w:vAlign w:val="center"/>
            <w:hideMark/>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4082,00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37065,00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107769,90</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r w:rsidR="00285449" w:rsidRPr="006A7D8B" w:rsidTr="00346E4F">
        <w:trPr>
          <w:trHeight w:val="397"/>
        </w:trPr>
        <w:tc>
          <w:tcPr>
            <w:tcW w:w="468"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Финансирование мероприятий за счет регионального бюджета</w:t>
            </w:r>
          </w:p>
        </w:tc>
        <w:tc>
          <w:tcPr>
            <w:tcW w:w="281"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206030,60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206415,90</w:t>
            </w:r>
          </w:p>
        </w:tc>
        <w:tc>
          <w:tcPr>
            <w:tcW w:w="236" w:type="pct"/>
            <w:shd w:val="clear" w:color="auto" w:fill="auto"/>
            <w:vAlign w:val="center"/>
          </w:tcPr>
          <w:p w:rsidR="00285449" w:rsidRPr="006A7D8B" w:rsidRDefault="00630865" w:rsidP="00346E4F">
            <w:pPr>
              <w:jc w:val="center"/>
              <w:rPr>
                <w:sz w:val="18"/>
              </w:rPr>
            </w:pPr>
            <w:r w:rsidRPr="006A7D8B">
              <w:rPr>
                <w:color w:val="000000"/>
                <w:sz w:val="18"/>
                <w:szCs w:val="20"/>
              </w:rPr>
              <w:t>51090,50</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r w:rsidR="00630865" w:rsidRPr="006A7D8B" w:rsidTr="00630865">
        <w:trPr>
          <w:trHeight w:val="397"/>
        </w:trPr>
        <w:tc>
          <w:tcPr>
            <w:tcW w:w="468" w:type="pct"/>
            <w:shd w:val="clear" w:color="auto" w:fill="auto"/>
            <w:vAlign w:val="center"/>
          </w:tcPr>
          <w:p w:rsidR="00630865" w:rsidRPr="006A7D8B" w:rsidRDefault="00630865" w:rsidP="00630865">
            <w:pPr>
              <w:jc w:val="center"/>
              <w:rPr>
                <w:color w:val="000000"/>
                <w:sz w:val="18"/>
                <w:szCs w:val="20"/>
              </w:rPr>
            </w:pPr>
            <w:r w:rsidRPr="006A7D8B">
              <w:rPr>
                <w:color w:val="000000"/>
                <w:sz w:val="18"/>
                <w:szCs w:val="20"/>
              </w:rPr>
              <w:t>Финансирование мероприятий за счет муниципального бюджета</w:t>
            </w:r>
          </w:p>
        </w:tc>
        <w:tc>
          <w:tcPr>
            <w:tcW w:w="281" w:type="pct"/>
            <w:shd w:val="clear" w:color="auto" w:fill="auto"/>
            <w:vAlign w:val="center"/>
          </w:tcPr>
          <w:p w:rsidR="00630865" w:rsidRPr="006A7D8B" w:rsidRDefault="00630865" w:rsidP="00630865">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630865" w:rsidRPr="006A7D8B" w:rsidRDefault="00630865" w:rsidP="00630865">
            <w:pPr>
              <w:jc w:val="center"/>
              <w:rPr>
                <w:color w:val="000000"/>
                <w:sz w:val="18"/>
                <w:szCs w:val="20"/>
              </w:rPr>
            </w:pPr>
            <w:r w:rsidRPr="006A7D8B">
              <w:rPr>
                <w:color w:val="000000"/>
                <w:sz w:val="18"/>
                <w:szCs w:val="20"/>
              </w:rPr>
              <w:t>125,50</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shd w:val="clear" w:color="auto" w:fill="auto"/>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c>
          <w:tcPr>
            <w:tcW w:w="236" w:type="pct"/>
            <w:vAlign w:val="center"/>
          </w:tcPr>
          <w:p w:rsidR="00630865" w:rsidRPr="006A7D8B" w:rsidRDefault="00630865" w:rsidP="00630865">
            <w:pPr>
              <w:jc w:val="center"/>
              <w:rPr>
                <w:sz w:val="18"/>
              </w:rPr>
            </w:pPr>
            <w:r w:rsidRPr="006A7D8B">
              <w:rPr>
                <w:color w:val="000000"/>
                <w:sz w:val="18"/>
                <w:szCs w:val="20"/>
              </w:rPr>
              <w:t>-</w:t>
            </w:r>
          </w:p>
        </w:tc>
      </w:tr>
      <w:tr w:rsidR="00285449" w:rsidRPr="006A7D8B" w:rsidTr="00346E4F">
        <w:trPr>
          <w:trHeight w:val="397"/>
        </w:trPr>
        <w:tc>
          <w:tcPr>
            <w:tcW w:w="468"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Привлечение инвесторов, в т.ч. в рамках концессионного соглашения</w:t>
            </w:r>
          </w:p>
        </w:tc>
        <w:tc>
          <w:tcPr>
            <w:tcW w:w="281"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7013,30</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7293,80</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r w:rsidR="00285449" w:rsidRPr="006A7D8B" w:rsidTr="00346E4F">
        <w:trPr>
          <w:trHeight w:val="397"/>
        </w:trPr>
        <w:tc>
          <w:tcPr>
            <w:tcW w:w="468"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Мероприятие по организации закрытой схемы ГВС (финансирование за счет федерального, регионального, муниципального бюджетов)</w:t>
            </w:r>
          </w:p>
        </w:tc>
        <w:tc>
          <w:tcPr>
            <w:tcW w:w="281"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тыс. руб.</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color w:val="000000"/>
                <w:sz w:val="18"/>
                <w:szCs w:val="20"/>
              </w:rPr>
            </w:pPr>
            <w:r w:rsidRPr="006A7D8B">
              <w:rPr>
                <w:color w:val="000000"/>
                <w:sz w:val="18"/>
                <w:szCs w:val="20"/>
              </w:rPr>
              <w:t>51177,90</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shd w:val="clear" w:color="auto" w:fill="auto"/>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c>
          <w:tcPr>
            <w:tcW w:w="236" w:type="pct"/>
            <w:vAlign w:val="center"/>
          </w:tcPr>
          <w:p w:rsidR="00285449" w:rsidRPr="006A7D8B" w:rsidRDefault="00285449" w:rsidP="00346E4F">
            <w:pPr>
              <w:jc w:val="center"/>
              <w:rPr>
                <w:sz w:val="18"/>
              </w:rPr>
            </w:pPr>
            <w:r w:rsidRPr="006A7D8B">
              <w:rPr>
                <w:color w:val="000000"/>
                <w:sz w:val="18"/>
                <w:szCs w:val="20"/>
              </w:rPr>
              <w:t>-</w:t>
            </w:r>
          </w:p>
        </w:tc>
      </w:tr>
    </w:tbl>
    <w:p w:rsidR="00285449" w:rsidRPr="00B31B19" w:rsidRDefault="00285449" w:rsidP="00285449"/>
    <w:p w:rsidR="00285449" w:rsidRDefault="00285449" w:rsidP="00285449">
      <w:pPr>
        <w:sectPr w:rsidR="00285449" w:rsidSect="00FD18FF">
          <w:pgSz w:w="23811" w:h="16838" w:orient="landscape" w:code="8"/>
          <w:pgMar w:top="1701" w:right="567" w:bottom="567" w:left="1701" w:header="709" w:footer="403" w:gutter="0"/>
          <w:cols w:space="708"/>
          <w:docGrid w:linePitch="360"/>
        </w:sectPr>
      </w:pPr>
    </w:p>
    <w:p w:rsidR="00285449" w:rsidRPr="00B31B19" w:rsidRDefault="00285449" w:rsidP="00285449">
      <w:pPr>
        <w:jc w:val="center"/>
      </w:pPr>
      <w:r>
        <w:rPr>
          <w:noProof/>
        </w:rPr>
        <w:drawing>
          <wp:inline distT="0" distB="0" distL="0" distR="0">
            <wp:extent cx="8814994" cy="4517409"/>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8820152" cy="4520052"/>
                    </a:xfrm>
                    <a:prstGeom prst="rect">
                      <a:avLst/>
                    </a:prstGeom>
                    <a:noFill/>
                  </pic:spPr>
                </pic:pic>
              </a:graphicData>
            </a:graphic>
          </wp:inline>
        </w:drawing>
      </w:r>
    </w:p>
    <w:p w:rsidR="00160F6F" w:rsidRDefault="00285449" w:rsidP="00CC104F">
      <w:pPr>
        <w:pStyle w:val="af"/>
      </w:pPr>
      <w:bookmarkStart w:id="168" w:name="_Ref49862012"/>
      <w:r w:rsidRPr="00B31B19">
        <w:t xml:space="preserve">Результаты расчета эффективности инвестиций </w:t>
      </w:r>
      <w:r>
        <w:t>Николаевского сельского поселения</w:t>
      </w:r>
      <w:r w:rsidRPr="00B31B19">
        <w:t xml:space="preserve"> (</w:t>
      </w:r>
      <w:r>
        <w:t>сценарий 2</w:t>
      </w:r>
      <w:r w:rsidRPr="00B31B19">
        <w:t>)</w:t>
      </w:r>
      <w:bookmarkEnd w:id="168"/>
    </w:p>
    <w:p w:rsidR="00E46276" w:rsidRDefault="00E46276" w:rsidP="00E46276"/>
    <w:p w:rsidR="00E46276" w:rsidRDefault="00E46276" w:rsidP="00E46276">
      <w:pPr>
        <w:sectPr w:rsidR="00E46276" w:rsidSect="00E46276">
          <w:pgSz w:w="16838" w:h="11906" w:orient="landscape" w:code="9"/>
          <w:pgMar w:top="1701" w:right="567" w:bottom="567" w:left="1701" w:header="709" w:footer="403" w:gutter="0"/>
          <w:cols w:space="708"/>
          <w:docGrid w:linePitch="360"/>
        </w:sectPr>
      </w:pPr>
    </w:p>
    <w:p w:rsidR="00E46276" w:rsidRDefault="00E46276" w:rsidP="00E46276"/>
    <w:p w:rsidR="00E46276" w:rsidRPr="00B31B19" w:rsidRDefault="00E46276" w:rsidP="00E46276">
      <w:pPr>
        <w:pStyle w:val="-0"/>
        <w:numPr>
          <w:ilvl w:val="0"/>
          <w:numId w:val="27"/>
        </w:numPr>
        <w:tabs>
          <w:tab w:val="left" w:pos="1418"/>
          <w:tab w:val="left" w:pos="9067"/>
        </w:tabs>
        <w:ind w:left="0" w:firstLine="0"/>
        <w:jc w:val="both"/>
      </w:pPr>
      <w:r w:rsidRPr="00B31B19">
        <w:t xml:space="preserve">Результаты расчета эффективности инвестиций (сценарий </w:t>
      </w:r>
      <w: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8"/>
        <w:gridCol w:w="1224"/>
        <w:gridCol w:w="1028"/>
        <w:gridCol w:w="1028"/>
        <w:gridCol w:w="1028"/>
        <w:gridCol w:w="1028"/>
        <w:gridCol w:w="1028"/>
        <w:gridCol w:w="1028"/>
        <w:gridCol w:w="1028"/>
        <w:gridCol w:w="1028"/>
        <w:gridCol w:w="1028"/>
        <w:gridCol w:w="1028"/>
        <w:gridCol w:w="1028"/>
        <w:gridCol w:w="1027"/>
        <w:gridCol w:w="1027"/>
        <w:gridCol w:w="1027"/>
        <w:gridCol w:w="1027"/>
        <w:gridCol w:w="1027"/>
        <w:gridCol w:w="1027"/>
        <w:gridCol w:w="1027"/>
      </w:tblGrid>
      <w:tr w:rsidR="00E46276" w:rsidRPr="00FB7415" w:rsidTr="009E312D">
        <w:trPr>
          <w:trHeight w:val="397"/>
        </w:trPr>
        <w:tc>
          <w:tcPr>
            <w:tcW w:w="468" w:type="pct"/>
            <w:shd w:val="clear" w:color="auto" w:fill="auto"/>
            <w:vAlign w:val="center"/>
            <w:hideMark/>
          </w:tcPr>
          <w:p w:rsidR="00E46276" w:rsidRPr="00FB7415" w:rsidRDefault="00E46276" w:rsidP="009E312D">
            <w:pPr>
              <w:ind w:left="-113" w:right="-113"/>
              <w:jc w:val="center"/>
              <w:rPr>
                <w:b/>
                <w:bCs/>
                <w:color w:val="000000"/>
                <w:sz w:val="18"/>
                <w:szCs w:val="20"/>
              </w:rPr>
            </w:pPr>
            <w:r w:rsidRPr="00FB7415">
              <w:rPr>
                <w:b/>
                <w:bCs/>
                <w:color w:val="000000"/>
                <w:sz w:val="18"/>
                <w:szCs w:val="20"/>
              </w:rPr>
              <w:t>Показатель</w:t>
            </w:r>
          </w:p>
        </w:tc>
        <w:tc>
          <w:tcPr>
            <w:tcW w:w="281" w:type="pct"/>
            <w:shd w:val="clear" w:color="auto" w:fill="auto"/>
            <w:vAlign w:val="center"/>
            <w:hideMark/>
          </w:tcPr>
          <w:p w:rsidR="00E46276" w:rsidRPr="00FB7415" w:rsidRDefault="00E46276" w:rsidP="009E312D">
            <w:pPr>
              <w:ind w:left="-113" w:right="-113"/>
              <w:jc w:val="center"/>
              <w:rPr>
                <w:b/>
                <w:bCs/>
                <w:color w:val="000000"/>
                <w:sz w:val="18"/>
                <w:szCs w:val="20"/>
              </w:rPr>
            </w:pPr>
            <w:r w:rsidRPr="00FB7415">
              <w:rPr>
                <w:b/>
                <w:bCs/>
                <w:color w:val="000000"/>
                <w:sz w:val="18"/>
                <w:szCs w:val="20"/>
              </w:rPr>
              <w:t>Ед. изм.</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2019</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2020</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2021</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2022</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2023</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2024</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2025</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2026</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2027</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2028</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2029</w:t>
            </w:r>
          </w:p>
        </w:tc>
        <w:tc>
          <w:tcPr>
            <w:tcW w:w="236" w:type="pct"/>
            <w:shd w:val="clear" w:color="auto" w:fill="auto"/>
            <w:vAlign w:val="center"/>
            <w:hideMark/>
          </w:tcPr>
          <w:p w:rsidR="00E46276" w:rsidRPr="00FB7415" w:rsidRDefault="00E46276" w:rsidP="009E312D">
            <w:pPr>
              <w:ind w:left="-113" w:right="-113"/>
              <w:jc w:val="center"/>
              <w:rPr>
                <w:b/>
                <w:color w:val="000000"/>
                <w:sz w:val="18"/>
                <w:szCs w:val="20"/>
              </w:rPr>
            </w:pPr>
            <w:r w:rsidRPr="00FB7415">
              <w:rPr>
                <w:b/>
                <w:color w:val="000000"/>
                <w:sz w:val="18"/>
                <w:szCs w:val="20"/>
              </w:rPr>
              <w:t>2030</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2031</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2032</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2033</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2034</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2035</w:t>
            </w:r>
          </w:p>
        </w:tc>
        <w:tc>
          <w:tcPr>
            <w:tcW w:w="236" w:type="pct"/>
            <w:vAlign w:val="center"/>
          </w:tcPr>
          <w:p w:rsidR="00E46276" w:rsidRPr="00FB7415" w:rsidRDefault="00E46276" w:rsidP="009E312D">
            <w:pPr>
              <w:ind w:left="-113" w:right="-113"/>
              <w:jc w:val="center"/>
              <w:rPr>
                <w:b/>
                <w:color w:val="000000"/>
                <w:sz w:val="18"/>
                <w:szCs w:val="20"/>
              </w:rPr>
            </w:pPr>
            <w:r w:rsidRPr="00FB7415">
              <w:rPr>
                <w:b/>
                <w:color w:val="000000"/>
                <w:sz w:val="18"/>
                <w:szCs w:val="20"/>
              </w:rPr>
              <w:t>2036</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НВВ</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106433,13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109900,14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112729,10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115872,31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120204,13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124765,55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129324,97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134069,53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138327,23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143268,12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148344,34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153556,35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152715,27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158175,35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163840,17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169717,39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175814,96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182141,12</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Полезный отпуск (установленный РЭК)</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Гкал</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12,41</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НВВ, отнесенная к полезному отпуску</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руб./Гкал</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8577,78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8857,20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9085,20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9338,52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9687,63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10055,25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10422,71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10805,09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11148,23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11546,43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11955,54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12375,59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12307,81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12747,85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13204,40</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13678,06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14169,48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14679,33</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Топливо</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40190,13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41878,12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43678,88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44818,08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46969,35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49270,85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51488,03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53805,00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55546,57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57879,52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60252,58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62662,69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65106,53</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67580,58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70148,64</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72814,29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75581,23</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78453,32</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Уголь</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т.у.т./год</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4,42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4,42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4,42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4,29</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Основная оплата труда</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29550,00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30554,70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31776,89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33047,96</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34369,88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35744,68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37174,46</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38661,44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40207,90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41816,22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43488,87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45228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47038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48919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50876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52911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55027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57228,38</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Амортизация</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478,00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478,00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478,00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478,00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717,35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919,14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1621,74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2094,57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2659,54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2744,90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3096,92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3835,82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3810,74</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3786,21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3762,23</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3738,77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3715,82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3693,38</w:t>
            </w:r>
          </w:p>
        </w:tc>
      </w:tr>
      <w:tr w:rsidR="00E46276" w:rsidRPr="00FB7415" w:rsidTr="009E312D">
        <w:trPr>
          <w:trHeight w:val="397"/>
        </w:trPr>
        <w:tc>
          <w:tcPr>
            <w:tcW w:w="468"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Аренда производственного оборудования</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1649,00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1705,07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1773,27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1844,20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1917,97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1994,69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2074,47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2157,45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2243,75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2333,50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2426,84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2523,91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2624,87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2729,87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2839,06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2952,62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3070,73</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3193,56</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Прирост амортизации</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154,42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285,81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741,31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1052,07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1424,58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1490,39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1728,53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2217,87</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Электроэнергия</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r w:rsidR="00E46276" w:rsidRPr="00FB7415" w:rsidTr="009E312D">
        <w:trPr>
          <w:trHeight w:val="397"/>
        </w:trPr>
        <w:tc>
          <w:tcPr>
            <w:tcW w:w="468"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Прочие затраты</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8900,00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9167,00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19064,01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19247,27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19299,68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19398,40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19005,32</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18851,31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18614,71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18867,58</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18863,93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18483,86</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12689,27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13069,95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13462,05</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13865,91</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14281,89</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14710,34</w:t>
            </w:r>
          </w:p>
        </w:tc>
      </w:tr>
      <w:tr w:rsidR="00E46276" w:rsidRPr="00FB7415" w:rsidTr="009E312D">
        <w:trPr>
          <w:trHeight w:val="397"/>
        </w:trPr>
        <w:tc>
          <w:tcPr>
            <w:tcW w:w="468" w:type="pct"/>
            <w:shd w:val="clear" w:color="auto" w:fill="auto"/>
            <w:vAlign w:val="center"/>
            <w:hideMark/>
          </w:tcPr>
          <w:p w:rsidR="00E46276" w:rsidRPr="00AA059C" w:rsidRDefault="00E46276" w:rsidP="009E312D">
            <w:pPr>
              <w:jc w:val="center"/>
              <w:rPr>
                <w:color w:val="000000"/>
                <w:sz w:val="16"/>
                <w:szCs w:val="16"/>
              </w:rPr>
            </w:pPr>
            <w:r w:rsidRPr="00AA059C">
              <w:rPr>
                <w:color w:val="000000"/>
                <w:sz w:val="16"/>
                <w:szCs w:val="16"/>
              </w:rPr>
              <w:t>Инвестиционная составляющая в тарифе</w:t>
            </w:r>
          </w:p>
        </w:tc>
        <w:tc>
          <w:tcPr>
            <w:tcW w:w="281" w:type="pct"/>
            <w:shd w:val="clear" w:color="auto" w:fill="auto"/>
            <w:vAlign w:val="center"/>
            <w:hideMark/>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9522,0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9522,0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9282,7</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9080,9</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8378,3</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7905,4</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7340,5</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7255,1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6903,1</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6164,2</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r w:rsidR="00E46276" w:rsidRPr="00FB7415" w:rsidTr="009E312D">
        <w:trPr>
          <w:trHeight w:val="397"/>
        </w:trPr>
        <w:tc>
          <w:tcPr>
            <w:tcW w:w="468" w:type="pct"/>
            <w:shd w:val="clear" w:color="auto" w:fill="auto"/>
            <w:vAlign w:val="center"/>
          </w:tcPr>
          <w:p w:rsidR="00E46276" w:rsidRPr="00AA059C" w:rsidRDefault="00E46276" w:rsidP="009E312D">
            <w:pPr>
              <w:jc w:val="center"/>
              <w:rPr>
                <w:color w:val="000000"/>
                <w:sz w:val="16"/>
                <w:szCs w:val="16"/>
              </w:rPr>
            </w:pPr>
            <w:r w:rsidRPr="00AA059C">
              <w:rPr>
                <w:color w:val="000000"/>
                <w:sz w:val="16"/>
                <w:szCs w:val="16"/>
              </w:rPr>
              <w:t>Итого финансирование за счет собственных средств (сумма амортизационных отчислений и инвестиционной составляющей в тарифе)</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3810,7</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3786,2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3762,2</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3738,8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3715,8</w:t>
            </w:r>
          </w:p>
        </w:tc>
        <w:tc>
          <w:tcPr>
            <w:tcW w:w="236" w:type="pct"/>
            <w:vAlign w:val="center"/>
          </w:tcPr>
          <w:p w:rsidR="00E46276" w:rsidRPr="00B34047" w:rsidRDefault="00E46276" w:rsidP="009E312D">
            <w:pPr>
              <w:jc w:val="center"/>
              <w:rPr>
                <w:color w:val="000000"/>
                <w:sz w:val="18"/>
                <w:szCs w:val="18"/>
              </w:rPr>
            </w:pPr>
            <w:r w:rsidRPr="00B34047">
              <w:rPr>
                <w:color w:val="000000"/>
                <w:sz w:val="18"/>
                <w:szCs w:val="18"/>
              </w:rPr>
              <w:t>3693,4</w:t>
            </w:r>
          </w:p>
        </w:tc>
      </w:tr>
      <w:tr w:rsidR="00E46276" w:rsidRPr="00FB7415" w:rsidTr="009E312D">
        <w:trPr>
          <w:trHeight w:val="397"/>
        </w:trPr>
        <w:tc>
          <w:tcPr>
            <w:tcW w:w="468" w:type="pct"/>
            <w:shd w:val="clear" w:color="auto" w:fill="auto"/>
            <w:vAlign w:val="center"/>
          </w:tcPr>
          <w:p w:rsidR="00E46276" w:rsidRPr="00AA059C" w:rsidRDefault="00E46276" w:rsidP="009E312D">
            <w:pPr>
              <w:jc w:val="center"/>
              <w:rPr>
                <w:color w:val="000000"/>
                <w:sz w:val="16"/>
                <w:szCs w:val="16"/>
              </w:rPr>
            </w:pPr>
            <w:r w:rsidRPr="00AA059C">
              <w:rPr>
                <w:color w:val="000000"/>
                <w:sz w:val="16"/>
                <w:szCs w:val="16"/>
              </w:rPr>
              <w:t>Привлечение инвесторов, в т.ч. в рамках концессионного соглашения</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10000,0</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r w:rsidR="00E46276" w:rsidRPr="00FB7415" w:rsidTr="009E312D">
        <w:trPr>
          <w:trHeight w:val="397"/>
        </w:trPr>
        <w:tc>
          <w:tcPr>
            <w:tcW w:w="468" w:type="pct"/>
            <w:shd w:val="clear" w:color="auto" w:fill="auto"/>
            <w:vAlign w:val="center"/>
          </w:tcPr>
          <w:p w:rsidR="00E46276" w:rsidRPr="00AA059C" w:rsidRDefault="00E46276" w:rsidP="009E312D">
            <w:pPr>
              <w:jc w:val="center"/>
              <w:rPr>
                <w:color w:val="000000"/>
                <w:sz w:val="16"/>
                <w:szCs w:val="16"/>
              </w:rPr>
            </w:pPr>
            <w:r w:rsidRPr="00AA059C">
              <w:rPr>
                <w:color w:val="000000"/>
                <w:sz w:val="16"/>
                <w:szCs w:val="16"/>
              </w:rPr>
              <w:t>Финансирование мероприятий за счет муниципального бюджета</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sz w:val="18"/>
                <w:szCs w:val="18"/>
              </w:rPr>
              <w:t>125,50</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p>
        </w:tc>
        <w:tc>
          <w:tcPr>
            <w:tcW w:w="236" w:type="pct"/>
            <w:shd w:val="clear" w:color="auto" w:fill="auto"/>
            <w:vAlign w:val="center"/>
          </w:tcPr>
          <w:p w:rsidR="00E46276" w:rsidRPr="00B34047" w:rsidRDefault="00E46276" w:rsidP="009E312D">
            <w:pPr>
              <w:jc w:val="center"/>
              <w:rPr>
                <w:color w:val="000000"/>
                <w:sz w:val="18"/>
                <w:szCs w:val="18"/>
              </w:rPr>
            </w:pP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r w:rsidR="00E46276" w:rsidRPr="00FB7415" w:rsidTr="009E312D">
        <w:trPr>
          <w:trHeight w:val="397"/>
        </w:trPr>
        <w:tc>
          <w:tcPr>
            <w:tcW w:w="468" w:type="pct"/>
            <w:shd w:val="clear" w:color="auto" w:fill="auto"/>
            <w:vAlign w:val="center"/>
          </w:tcPr>
          <w:p w:rsidR="00E46276" w:rsidRPr="00AA059C" w:rsidRDefault="00E46276" w:rsidP="009E312D">
            <w:pPr>
              <w:jc w:val="center"/>
              <w:rPr>
                <w:color w:val="000000"/>
                <w:sz w:val="16"/>
                <w:szCs w:val="16"/>
              </w:rPr>
            </w:pPr>
            <w:r w:rsidRPr="00AA059C">
              <w:rPr>
                <w:color w:val="000000"/>
                <w:sz w:val="16"/>
                <w:szCs w:val="16"/>
              </w:rPr>
              <w:t>Мероприятие по организации закрытой схемы ГВС (финансирование за счет федерального, регионального, муниципального бюджетов)</w:t>
            </w:r>
          </w:p>
        </w:tc>
        <w:tc>
          <w:tcPr>
            <w:tcW w:w="281" w:type="pct"/>
            <w:shd w:val="clear" w:color="auto" w:fill="auto"/>
            <w:vAlign w:val="center"/>
          </w:tcPr>
          <w:p w:rsidR="00E46276" w:rsidRPr="00FB7415" w:rsidRDefault="00E46276" w:rsidP="009E312D">
            <w:pPr>
              <w:jc w:val="center"/>
              <w:rPr>
                <w:color w:val="000000"/>
                <w:sz w:val="18"/>
                <w:szCs w:val="20"/>
              </w:rPr>
            </w:pPr>
            <w:r w:rsidRPr="00FB7415">
              <w:rPr>
                <w:color w:val="000000"/>
                <w:sz w:val="18"/>
                <w:szCs w:val="20"/>
              </w:rPr>
              <w:t>тыс. руб.</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color w:val="000000"/>
                <w:sz w:val="18"/>
                <w:szCs w:val="18"/>
              </w:rPr>
            </w:pPr>
            <w:r w:rsidRPr="00B34047">
              <w:rPr>
                <w:color w:val="000000"/>
                <w:sz w:val="18"/>
                <w:szCs w:val="18"/>
              </w:rPr>
              <w:t>51177,90</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shd w:val="clear" w:color="auto" w:fill="auto"/>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c>
          <w:tcPr>
            <w:tcW w:w="236" w:type="pct"/>
            <w:vAlign w:val="center"/>
          </w:tcPr>
          <w:p w:rsidR="00E46276" w:rsidRPr="00B34047" w:rsidRDefault="00E46276" w:rsidP="009E312D">
            <w:pPr>
              <w:jc w:val="center"/>
              <w:rPr>
                <w:sz w:val="18"/>
                <w:szCs w:val="18"/>
              </w:rPr>
            </w:pPr>
            <w:r w:rsidRPr="00B34047">
              <w:rPr>
                <w:color w:val="000000"/>
                <w:sz w:val="18"/>
                <w:szCs w:val="18"/>
              </w:rPr>
              <w:t>-</w:t>
            </w:r>
          </w:p>
        </w:tc>
      </w:tr>
    </w:tbl>
    <w:p w:rsidR="00E46276" w:rsidRPr="00B31B19" w:rsidRDefault="00E46276" w:rsidP="00E46276"/>
    <w:p w:rsidR="00E46276" w:rsidRDefault="00E46276" w:rsidP="00E46276">
      <w:pPr>
        <w:sectPr w:rsidR="00E46276" w:rsidSect="009E312D">
          <w:pgSz w:w="23811" w:h="16838" w:orient="landscape" w:code="8"/>
          <w:pgMar w:top="1701" w:right="567" w:bottom="567" w:left="1701" w:header="709" w:footer="403" w:gutter="0"/>
          <w:cols w:space="708"/>
          <w:docGrid w:linePitch="360"/>
        </w:sectPr>
      </w:pPr>
    </w:p>
    <w:p w:rsidR="00E46276" w:rsidRPr="00B31B19" w:rsidRDefault="00E46276" w:rsidP="00E46276">
      <w:pPr>
        <w:jc w:val="center"/>
      </w:pPr>
      <w:r>
        <w:rPr>
          <w:noProof/>
        </w:rPr>
        <w:drawing>
          <wp:inline distT="0" distB="0" distL="0" distR="0">
            <wp:extent cx="9593530" cy="4916384"/>
            <wp:effectExtent l="0" t="0" r="825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02256" cy="4920856"/>
                    </a:xfrm>
                    <a:prstGeom prst="rect">
                      <a:avLst/>
                    </a:prstGeom>
                    <a:noFill/>
                  </pic:spPr>
                </pic:pic>
              </a:graphicData>
            </a:graphic>
          </wp:inline>
        </w:drawing>
      </w:r>
    </w:p>
    <w:p w:rsidR="00E46276" w:rsidRPr="00160F6F" w:rsidRDefault="00E46276" w:rsidP="00CC104F">
      <w:pPr>
        <w:pStyle w:val="af"/>
      </w:pPr>
      <w:r w:rsidRPr="00B31B19">
        <w:t xml:space="preserve">Результаты расчета эффективности инвестиций </w:t>
      </w:r>
      <w:r>
        <w:t>Николаевского сельского поселения</w:t>
      </w:r>
      <w:r w:rsidRPr="00B31B19">
        <w:t xml:space="preserve"> (</w:t>
      </w:r>
      <w:r>
        <w:t>сценарий 3</w:t>
      </w:r>
      <w:r w:rsidRPr="00B31B19">
        <w:t>)</w:t>
      </w:r>
    </w:p>
    <w:sectPr w:rsidR="00E46276" w:rsidRPr="00160F6F" w:rsidSect="00285449">
      <w:pgSz w:w="16838" w:h="11906" w:orient="landscape"/>
      <w:pgMar w:top="1701" w:right="1134" w:bottom="567" w:left="567" w:header="708" w:footer="40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412" w:rsidRDefault="00305412" w:rsidP="00665AB3">
      <w:r>
        <w:separator/>
      </w:r>
    </w:p>
    <w:p w:rsidR="00305412" w:rsidRDefault="00305412"/>
    <w:p w:rsidR="00305412" w:rsidRDefault="00305412"/>
    <w:p w:rsidR="00305412" w:rsidRDefault="00305412"/>
    <w:p w:rsidR="00305412" w:rsidRDefault="00305412"/>
  </w:endnote>
  <w:endnote w:type="continuationSeparator" w:id="1">
    <w:p w:rsidR="00305412" w:rsidRDefault="00305412" w:rsidP="00665AB3">
      <w:r>
        <w:continuationSeparator/>
      </w:r>
    </w:p>
    <w:p w:rsidR="00305412" w:rsidRDefault="00305412"/>
    <w:p w:rsidR="00305412" w:rsidRDefault="00305412"/>
    <w:p w:rsidR="00305412" w:rsidRDefault="00305412"/>
    <w:p w:rsidR="00305412" w:rsidRDefault="00305412"/>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notTrueType/>
    <w:pitch w:val="variable"/>
    <w:sig w:usb0="00000203" w:usb1="00000000" w:usb2="00000000" w:usb3="00000000" w:csb0="00000005" w:csb1="00000000"/>
  </w:font>
  <w:font w:name="Franklin Gothic Medium Cond">
    <w:panose1 w:val="020B06060304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tarSymbol">
    <w:altName w:val="Times New Roman"/>
    <w:charset w:val="CC"/>
    <w:family w:val="auto"/>
    <w:pitch w:val="default"/>
    <w:sig w:usb0="00000201" w:usb1="00000000" w:usb2="00000000" w:usb3="00000000" w:csb0="00000004" w:csb1="00000000"/>
  </w:font>
  <w:font w:name="MS PGothic">
    <w:panose1 w:val="020B0600070205080204"/>
    <w:charset w:val="80"/>
    <w:family w:val="swiss"/>
    <w:pitch w:val="variable"/>
    <w:sig w:usb0="E00002FF" w:usb1="6AC7FDFB" w:usb2="08000012" w:usb3="00000000" w:csb0="0002009F" w:csb1="00000000"/>
  </w:font>
  <w:font w:name="ArialMT">
    <w:altName w:val="Yu Gothic UI"/>
    <w:panose1 w:val="00000000000000000000"/>
    <w:charset w:val="80"/>
    <w:family w:val="auto"/>
    <w:notTrueType/>
    <w:pitch w:val="default"/>
    <w:sig w:usb0="00000000"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49" w:rsidRDefault="00D0776C" w:rsidP="001D458C">
    <w:pPr>
      <w:pStyle w:val="aff1"/>
    </w:pPr>
    <w:r>
      <w:fldChar w:fldCharType="begin"/>
    </w:r>
    <w:r w:rsidR="00A44449">
      <w:instrText>PAGE   \* MERGEFORMAT</w:instrText>
    </w:r>
    <w:r>
      <w:fldChar w:fldCharType="separate"/>
    </w:r>
    <w:r w:rsidR="00911D03">
      <w:rPr>
        <w:noProof/>
      </w:rPr>
      <w:t>10</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49" w:rsidRDefault="00A44449" w:rsidP="00911D03">
    <w:pPr>
      <w:pStyle w:val="aff1"/>
      <w:rPr>
        <w:szCs w:val="20"/>
      </w:rPr>
    </w:pPr>
  </w:p>
  <w:p w:rsidR="00911D03" w:rsidRPr="00911D03" w:rsidRDefault="00911D03" w:rsidP="00911D03">
    <w:pPr>
      <w:pStyle w:val="aff1"/>
      <w:rPr>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998424"/>
      <w:docPartObj>
        <w:docPartGallery w:val="Page Numbers (Bottom of Page)"/>
        <w:docPartUnique/>
      </w:docPartObj>
    </w:sdtPr>
    <w:sdtContent>
      <w:p w:rsidR="00A44449" w:rsidRPr="005F494B" w:rsidRDefault="00D0776C">
        <w:pPr>
          <w:pStyle w:val="aff1"/>
        </w:pPr>
        <w:r w:rsidRPr="00E07878">
          <w:fldChar w:fldCharType="begin"/>
        </w:r>
        <w:r w:rsidR="00A44449" w:rsidRPr="00E07878">
          <w:instrText>PAGE   \* MERGEFORMAT</w:instrText>
        </w:r>
        <w:r w:rsidRPr="00E07878">
          <w:fldChar w:fldCharType="separate"/>
        </w:r>
        <w:r w:rsidR="00911D03">
          <w:rPr>
            <w:noProof/>
          </w:rPr>
          <w:t>12</w:t>
        </w:r>
        <w:r w:rsidRPr="00E07878">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753833"/>
      <w:docPartObj>
        <w:docPartGallery w:val="Page Numbers (Bottom of Page)"/>
        <w:docPartUnique/>
      </w:docPartObj>
    </w:sdtPr>
    <w:sdtContent>
      <w:p w:rsidR="00A44449" w:rsidRDefault="00D0776C">
        <w:pPr>
          <w:pStyle w:val="aff1"/>
        </w:pPr>
        <w:r>
          <w:fldChar w:fldCharType="begin"/>
        </w:r>
        <w:r w:rsidR="00A44449">
          <w:instrText>PAGE   \* MERGEFORMAT</w:instrText>
        </w:r>
        <w:r>
          <w:fldChar w:fldCharType="separate"/>
        </w:r>
        <w:r w:rsidR="00911D03">
          <w:rPr>
            <w:noProof/>
          </w:rPr>
          <w:t>39</w:t>
        </w:r>
        <w:r>
          <w:rPr>
            <w:noProof/>
          </w:rPr>
          <w:fldChar w:fldCharType="end"/>
        </w:r>
      </w:p>
    </w:sdtContent>
  </w:sdt>
  <w:p w:rsidR="00A44449" w:rsidRDefault="00A44449">
    <w:pPr>
      <w:pStyle w:val="af6"/>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013118"/>
      <w:docPartObj>
        <w:docPartGallery w:val="Page Numbers (Bottom of Page)"/>
        <w:docPartUnique/>
      </w:docPartObj>
    </w:sdtPr>
    <w:sdtContent>
      <w:p w:rsidR="00A44449" w:rsidRDefault="00D0776C">
        <w:pPr>
          <w:pStyle w:val="aff1"/>
        </w:pPr>
        <w:r>
          <w:fldChar w:fldCharType="begin"/>
        </w:r>
        <w:r w:rsidR="00A44449">
          <w:instrText>PAGE   \* MERGEFORMAT</w:instrText>
        </w:r>
        <w:r>
          <w:fldChar w:fldCharType="separate"/>
        </w:r>
        <w:r w:rsidR="00911D03">
          <w:rPr>
            <w:noProof/>
          </w:rPr>
          <w:t>29</w:t>
        </w:r>
        <w: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49" w:rsidRPr="00D91B01" w:rsidRDefault="00A44449" w:rsidP="00FA121D">
    <w:pPr>
      <w:pStyle w:val="aff1"/>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140127"/>
      <w:docPartObj>
        <w:docPartGallery w:val="Page Numbers (Bottom of Page)"/>
        <w:docPartUnique/>
      </w:docPartObj>
    </w:sdtPr>
    <w:sdtContent>
      <w:p w:rsidR="00A44449" w:rsidRDefault="00D0776C">
        <w:pPr>
          <w:pStyle w:val="aff1"/>
        </w:pPr>
        <w:r>
          <w:fldChar w:fldCharType="begin"/>
        </w:r>
        <w:r w:rsidR="00A44449">
          <w:instrText>PAGE   \* MERGEFORMAT</w:instrText>
        </w:r>
        <w:r>
          <w:fldChar w:fldCharType="separate"/>
        </w:r>
        <w:r w:rsidR="009855A7">
          <w:rPr>
            <w:noProof/>
          </w:rPr>
          <w:t>100</w:t>
        </w:r>
        <w:r>
          <w:fldChar w:fldCharType="end"/>
        </w:r>
      </w:p>
    </w:sdtContent>
  </w:sdt>
  <w:p w:rsidR="00A44449" w:rsidRDefault="00A44449">
    <w:pPr>
      <w:pStyle w:val="af6"/>
      <w:spacing w:line="14" w:lineRule="auto"/>
      <w:rPr>
        <w:sz w:val="19"/>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0901737"/>
      <w:docPartObj>
        <w:docPartGallery w:val="Page Numbers (Bottom of Page)"/>
        <w:docPartUnique/>
      </w:docPartObj>
    </w:sdtPr>
    <w:sdtContent>
      <w:p w:rsidR="00A44449" w:rsidRDefault="00D0776C">
        <w:pPr>
          <w:pStyle w:val="aff1"/>
        </w:pPr>
        <w:r>
          <w:fldChar w:fldCharType="begin"/>
        </w:r>
        <w:r w:rsidR="00A44449">
          <w:instrText>PAGE   \* MERGEFORMAT</w:instrText>
        </w:r>
        <w:r>
          <w:fldChar w:fldCharType="separate"/>
        </w:r>
        <w:r w:rsidR="009855A7">
          <w:rPr>
            <w:noProof/>
          </w:rPr>
          <w:t>103</w:t>
        </w:r>
        <w:r>
          <w:fldChar w:fldCharType="end"/>
        </w:r>
      </w:p>
    </w:sdtContent>
  </w:sdt>
  <w:p w:rsidR="00A44449" w:rsidRDefault="00A44449">
    <w:pPr>
      <w:pStyle w:val="af6"/>
      <w:spacing w:line="14" w:lineRule="auto"/>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012624"/>
      <w:docPartObj>
        <w:docPartGallery w:val="Page Numbers (Bottom of Page)"/>
        <w:docPartUnique/>
      </w:docPartObj>
    </w:sdtPr>
    <w:sdtContent>
      <w:p w:rsidR="00A44449" w:rsidRPr="00A20A82" w:rsidRDefault="00D0776C" w:rsidP="00782366">
        <w:pPr>
          <w:pStyle w:val="aff1"/>
        </w:pPr>
        <w:r w:rsidRPr="00A20A82">
          <w:fldChar w:fldCharType="begin"/>
        </w:r>
        <w:r w:rsidR="00A44449" w:rsidRPr="00A20A82">
          <w:instrText>PAGE   \* MERGEFORMAT</w:instrText>
        </w:r>
        <w:r w:rsidRPr="00A20A82">
          <w:fldChar w:fldCharType="separate"/>
        </w:r>
        <w:r w:rsidR="009855A7">
          <w:rPr>
            <w:noProof/>
          </w:rPr>
          <w:t>110</w:t>
        </w:r>
        <w:r w:rsidRPr="00A20A82">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412" w:rsidRDefault="00305412" w:rsidP="00665AB3">
      <w:r>
        <w:separator/>
      </w:r>
    </w:p>
    <w:p w:rsidR="00305412" w:rsidRDefault="00305412"/>
    <w:p w:rsidR="00305412" w:rsidRDefault="00305412"/>
    <w:p w:rsidR="00305412" w:rsidRDefault="00305412"/>
    <w:p w:rsidR="00305412" w:rsidRDefault="00305412"/>
  </w:footnote>
  <w:footnote w:type="continuationSeparator" w:id="1">
    <w:p w:rsidR="00305412" w:rsidRDefault="00305412" w:rsidP="00665AB3">
      <w:r>
        <w:continuationSeparator/>
      </w:r>
    </w:p>
    <w:p w:rsidR="00305412" w:rsidRDefault="00305412"/>
    <w:p w:rsidR="00305412" w:rsidRDefault="00305412"/>
    <w:p w:rsidR="00305412" w:rsidRDefault="00305412"/>
    <w:p w:rsidR="00305412" w:rsidRDefault="0030541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49" w:rsidRPr="00D91B01" w:rsidRDefault="00A44449" w:rsidP="00FA121D">
    <w:pPr>
      <w:pStyle w:val="aff3"/>
      <w:rPr>
        <w:rFonts w:eastAsia="Calibr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449" w:rsidRPr="00D91B01" w:rsidRDefault="00A44449" w:rsidP="00FA121D">
    <w:pPr>
      <w:pStyle w:val="aff3"/>
      <w:rPr>
        <w:rFonts w:eastAsia="Calibr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7FDD"/>
    <w:multiLevelType w:val="multilevel"/>
    <w:tmpl w:val="E4CAB7AA"/>
    <w:numStyleLink w:val="3"/>
  </w:abstractNum>
  <w:abstractNum w:abstractNumId="1">
    <w:nsid w:val="04F2600B"/>
    <w:multiLevelType w:val="hybridMultilevel"/>
    <w:tmpl w:val="70E47068"/>
    <w:lvl w:ilvl="0" w:tplc="8DF4370E">
      <w:start w:val="1"/>
      <w:numFmt w:val="bullet"/>
      <w:pStyle w:val="11"/>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6004D24"/>
    <w:multiLevelType w:val="multilevel"/>
    <w:tmpl w:val="939E96F0"/>
    <w:styleLink w:val="a"/>
    <w:lvl w:ilvl="0">
      <w:start w:val="1"/>
      <w:numFmt w:val="decimal"/>
      <w:pStyle w:val="-01"/>
      <w:suff w:val="space"/>
      <w:lvlText w:val="Глава %1."/>
      <w:lvlJc w:val="left"/>
      <w:pPr>
        <w:ind w:left="0" w:firstLine="0"/>
      </w:pPr>
    </w:lvl>
    <w:lvl w:ilvl="1">
      <w:start w:val="1"/>
      <w:numFmt w:val="decimal"/>
      <w:pStyle w:val="-02"/>
      <w:suff w:val="space"/>
      <w:lvlText w:val="Часть %2."/>
      <w:lvlJc w:val="left"/>
      <w:pPr>
        <w:ind w:left="0" w:firstLine="0"/>
      </w:pPr>
    </w:lvl>
    <w:lvl w:ilvl="2">
      <w:start w:val="1"/>
      <w:numFmt w:val="decimal"/>
      <w:pStyle w:val="-03"/>
      <w:suff w:val="space"/>
      <w:lvlText w:val="%1.%2.%3"/>
      <w:lvlJc w:val="left"/>
      <w:pPr>
        <w:ind w:left="0" w:firstLine="0"/>
      </w:pPr>
    </w:lvl>
    <w:lvl w:ilvl="3">
      <w:start w:val="1"/>
      <w:numFmt w:val="decimal"/>
      <w:lvlRestart w:val="0"/>
      <w:pStyle w:val="-"/>
      <w:suff w:val="space"/>
      <w:lvlText w:val="Рисунок %4."/>
      <w:lvlJc w:val="left"/>
      <w:pPr>
        <w:ind w:left="0" w:firstLine="0"/>
      </w:pPr>
    </w:lvl>
    <w:lvl w:ilvl="4">
      <w:start w:val="1"/>
      <w:numFmt w:val="decimal"/>
      <w:lvlRestart w:val="0"/>
      <w:pStyle w:val="-0"/>
      <w:suff w:val="space"/>
      <w:lvlText w:val="Таблица %5."/>
      <w:lvlJc w:val="left"/>
      <w:pPr>
        <w:ind w:left="0" w:firstLine="0"/>
      </w:pPr>
    </w:lvl>
    <w:lvl w:ilvl="5">
      <w:start w:val="1"/>
      <w:numFmt w:val="decimal"/>
      <w:lvlRestart w:val="1"/>
      <w:pStyle w:val="2"/>
      <w:lvlText w:val="%1.%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076F60"/>
    <w:multiLevelType w:val="hybridMultilevel"/>
    <w:tmpl w:val="2772BF4E"/>
    <w:lvl w:ilvl="0" w:tplc="AF805514">
      <w:start w:val="1"/>
      <w:numFmt w:val="decimal"/>
      <w:lvlText w:val="%1."/>
      <w:lvlJc w:val="left"/>
      <w:pPr>
        <w:ind w:left="1366" w:hanging="425"/>
      </w:pPr>
      <w:rPr>
        <w:rFonts w:ascii="Times New Roman" w:eastAsia="Times New Roman" w:hAnsi="Times New Roman" w:cs="Times New Roman" w:hint="default"/>
        <w:w w:val="99"/>
        <w:sz w:val="26"/>
        <w:szCs w:val="26"/>
      </w:rPr>
    </w:lvl>
    <w:lvl w:ilvl="1" w:tplc="4E8A6598">
      <w:numFmt w:val="bullet"/>
      <w:lvlText w:val="•"/>
      <w:lvlJc w:val="left"/>
      <w:pPr>
        <w:ind w:left="2204" w:hanging="425"/>
      </w:pPr>
      <w:rPr>
        <w:rFonts w:hint="default"/>
      </w:rPr>
    </w:lvl>
    <w:lvl w:ilvl="2" w:tplc="032C2C6E">
      <w:numFmt w:val="bullet"/>
      <w:lvlText w:val="•"/>
      <w:lvlJc w:val="left"/>
      <w:pPr>
        <w:ind w:left="3049" w:hanging="425"/>
      </w:pPr>
      <w:rPr>
        <w:rFonts w:hint="default"/>
      </w:rPr>
    </w:lvl>
    <w:lvl w:ilvl="3" w:tplc="0248C7FE">
      <w:numFmt w:val="bullet"/>
      <w:lvlText w:val="•"/>
      <w:lvlJc w:val="left"/>
      <w:pPr>
        <w:ind w:left="3893" w:hanging="425"/>
      </w:pPr>
      <w:rPr>
        <w:rFonts w:hint="default"/>
      </w:rPr>
    </w:lvl>
    <w:lvl w:ilvl="4" w:tplc="DDA6A532">
      <w:numFmt w:val="bullet"/>
      <w:lvlText w:val="•"/>
      <w:lvlJc w:val="left"/>
      <w:pPr>
        <w:ind w:left="4738" w:hanging="425"/>
      </w:pPr>
      <w:rPr>
        <w:rFonts w:hint="default"/>
      </w:rPr>
    </w:lvl>
    <w:lvl w:ilvl="5" w:tplc="E9005986">
      <w:numFmt w:val="bullet"/>
      <w:lvlText w:val="•"/>
      <w:lvlJc w:val="left"/>
      <w:pPr>
        <w:ind w:left="5583" w:hanging="425"/>
      </w:pPr>
      <w:rPr>
        <w:rFonts w:hint="default"/>
      </w:rPr>
    </w:lvl>
    <w:lvl w:ilvl="6" w:tplc="BDA87FFA">
      <w:numFmt w:val="bullet"/>
      <w:lvlText w:val="•"/>
      <w:lvlJc w:val="left"/>
      <w:pPr>
        <w:ind w:left="6427" w:hanging="425"/>
      </w:pPr>
      <w:rPr>
        <w:rFonts w:hint="default"/>
      </w:rPr>
    </w:lvl>
    <w:lvl w:ilvl="7" w:tplc="33B6248C">
      <w:numFmt w:val="bullet"/>
      <w:lvlText w:val="•"/>
      <w:lvlJc w:val="left"/>
      <w:pPr>
        <w:ind w:left="7272" w:hanging="425"/>
      </w:pPr>
      <w:rPr>
        <w:rFonts w:hint="default"/>
      </w:rPr>
    </w:lvl>
    <w:lvl w:ilvl="8" w:tplc="8FC02546">
      <w:numFmt w:val="bullet"/>
      <w:lvlText w:val="•"/>
      <w:lvlJc w:val="left"/>
      <w:pPr>
        <w:ind w:left="8117" w:hanging="425"/>
      </w:pPr>
      <w:rPr>
        <w:rFonts w:hint="default"/>
      </w:rPr>
    </w:lvl>
  </w:abstractNum>
  <w:abstractNum w:abstractNumId="4">
    <w:nsid w:val="094B2CDD"/>
    <w:multiLevelType w:val="multilevel"/>
    <w:tmpl w:val="3E9A0A34"/>
    <w:styleLink w:val="30"/>
    <w:lvl w:ilvl="0">
      <w:start w:val="1"/>
      <w:numFmt w:val="decimal"/>
      <w:pStyle w:val="1"/>
      <w:lvlText w:val="%1."/>
      <w:lvlJc w:val="left"/>
      <w:pPr>
        <w:ind w:left="1211" w:hanging="360"/>
      </w:pPr>
      <w:rPr>
        <w:rFonts w:hint="default"/>
      </w:rPr>
    </w:lvl>
    <w:lvl w:ilvl="1">
      <w:start w:val="1"/>
      <w:numFmt w:val="decimal"/>
      <w:pStyle w:val="1"/>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nsid w:val="0984408E"/>
    <w:multiLevelType w:val="multilevel"/>
    <w:tmpl w:val="EE3860A0"/>
    <w:name w:val="PwCListNumbers1"/>
    <w:styleLink w:val="PwCListNumbers1"/>
    <w:lvl w:ilvl="0">
      <w:start w:val="1"/>
      <w:numFmt w:val="decimal"/>
      <w:pStyle w:val="20"/>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
    <w:nsid w:val="09E11F1C"/>
    <w:multiLevelType w:val="multilevel"/>
    <w:tmpl w:val="6CD0E13A"/>
    <w:styleLink w:val="24"/>
    <w:lvl w:ilvl="0">
      <w:start w:val="1"/>
      <w:numFmt w:val="decimal"/>
      <w:pStyle w:val="10"/>
      <w:lvlText w:val="%1."/>
      <w:lvlJc w:val="left"/>
      <w:pPr>
        <w:ind w:left="928" w:hanging="360"/>
      </w:pPr>
    </w:lvl>
    <w:lvl w:ilvl="1">
      <w:start w:val="1"/>
      <w:numFmt w:val="decimal"/>
      <w:pStyle w:val="110"/>
      <w:isLgl/>
      <w:lvlText w:val="%1.%2."/>
      <w:lvlJc w:val="left"/>
      <w:pPr>
        <w:ind w:left="1145" w:hanging="720"/>
      </w:pPr>
      <w:rPr>
        <w:rFonts w:hint="default"/>
      </w:rPr>
    </w:lvl>
    <w:lvl w:ilvl="2">
      <w:start w:val="1"/>
      <w:numFmt w:val="decimal"/>
      <w:pStyle w:val="111"/>
      <w:isLgl/>
      <w:lvlText w:val="%1.%2.%3."/>
      <w:lvlJc w:val="left"/>
      <w:pPr>
        <w:ind w:left="1997"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7">
    <w:nsid w:val="0CDE5C26"/>
    <w:multiLevelType w:val="hybridMultilevel"/>
    <w:tmpl w:val="C712AE58"/>
    <w:lvl w:ilvl="0" w:tplc="D4C2C9FE">
      <w:start w:val="1"/>
      <w:numFmt w:val="bullet"/>
      <w:pStyle w:val="5"/>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CF7398"/>
    <w:multiLevelType w:val="hybridMultilevel"/>
    <w:tmpl w:val="45F89370"/>
    <w:lvl w:ilvl="0" w:tplc="C01C81EA">
      <w:start w:val="1"/>
      <w:numFmt w:val="bullet"/>
      <w:pStyle w:val="-1"/>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6D78D6"/>
    <w:multiLevelType w:val="hybridMultilevel"/>
    <w:tmpl w:val="2594F060"/>
    <w:lvl w:ilvl="0" w:tplc="A9B04082">
      <w:start w:val="1"/>
      <w:numFmt w:val="decimal"/>
      <w:pStyle w:val="a0"/>
      <w:lvlText w:val="Рис. %1."/>
      <w:lvlJc w:val="right"/>
      <w:pPr>
        <w:ind w:left="29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2024BF"/>
    <w:multiLevelType w:val="hybridMultilevel"/>
    <w:tmpl w:val="F6BE62CA"/>
    <w:styleLink w:val="051"/>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B61271"/>
    <w:multiLevelType w:val="multilevel"/>
    <w:tmpl w:val="C0D2C708"/>
    <w:styleLink w:val="PwCListNumbers1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2">
    <w:nsid w:val="13746C1E"/>
    <w:multiLevelType w:val="hybridMultilevel"/>
    <w:tmpl w:val="ED3A713A"/>
    <w:lvl w:ilvl="0" w:tplc="B1EC3386">
      <w:start w:val="1"/>
      <w:numFmt w:val="bullet"/>
      <w:pStyle w:val="a1"/>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3">
    <w:nsid w:val="15051434"/>
    <w:multiLevelType w:val="multilevel"/>
    <w:tmpl w:val="8DC2B572"/>
    <w:styleLink w:val="a2"/>
    <w:lvl w:ilvl="0">
      <w:start w:val="1"/>
      <w:numFmt w:val="decimal"/>
      <w:pStyle w:val="12"/>
      <w:lvlText w:val="%1."/>
      <w:lvlJc w:val="left"/>
      <w:pPr>
        <w:ind w:left="0" w:firstLine="0"/>
      </w:pPr>
      <w:rPr>
        <w:rFonts w:hint="default"/>
      </w:rPr>
    </w:lvl>
    <w:lvl w:ilvl="1">
      <w:start w:val="1"/>
      <w:numFmt w:val="decimal"/>
      <w:pStyle w:val="21"/>
      <w:lvlText w:val="%1.%2."/>
      <w:lvlJc w:val="left"/>
      <w:pPr>
        <w:ind w:left="369" w:hanging="369"/>
      </w:pPr>
      <w:rPr>
        <w:rFonts w:ascii="Times New Roman" w:hAnsi="Times New Roman" w:cs="Times New Roman" w:hint="default"/>
        <w:b/>
      </w:rPr>
    </w:lvl>
    <w:lvl w:ilvl="2">
      <w:start w:val="1"/>
      <w:numFmt w:val="decimal"/>
      <w:pStyle w:val="31"/>
      <w:lvlText w:val="%1.%2.%3."/>
      <w:lvlJc w:val="left"/>
      <w:pPr>
        <w:ind w:left="737" w:hanging="737"/>
      </w:pPr>
      <w:rPr>
        <w:rFonts w:hint="default"/>
      </w:rPr>
    </w:lvl>
    <w:lvl w:ilvl="3">
      <w:start w:val="1"/>
      <w:numFmt w:val="decimal"/>
      <w:pStyle w:val="4"/>
      <w:lvlText w:val="%1.%2.%3.%4."/>
      <w:lvlJc w:val="left"/>
      <w:pPr>
        <w:ind w:left="0" w:firstLine="0"/>
      </w:pPr>
      <w:rPr>
        <w:rFonts w:hint="default"/>
      </w:rPr>
    </w:lvl>
    <w:lvl w:ilvl="4">
      <w:start w:val="1"/>
      <w:numFmt w:val="decimal"/>
      <w:lvlRestart w:val="2"/>
      <w:pStyle w:val="-2"/>
      <w:lvlText w:val="Рисунок %1.%2.%5."/>
      <w:lvlJc w:val="left"/>
      <w:pPr>
        <w:ind w:left="2232" w:hanging="792"/>
      </w:pPr>
      <w:rPr>
        <w:rFonts w:hint="default"/>
      </w:rPr>
    </w:lvl>
    <w:lvl w:ilvl="5">
      <w:start w:val="1"/>
      <w:numFmt w:val="decimal"/>
      <w:lvlRestart w:val="2"/>
      <w:pStyle w:val="a3"/>
      <w:lvlText w:val="Таблица %1.%2.%6."/>
      <w:lvlJc w:val="left"/>
      <w:pPr>
        <w:ind w:left="277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9BC6A35"/>
    <w:multiLevelType w:val="hybridMultilevel"/>
    <w:tmpl w:val="38D242D4"/>
    <w:lvl w:ilvl="0" w:tplc="51FA6E3E">
      <w:start w:val="1"/>
      <w:numFmt w:val="decimal"/>
      <w:pStyle w:val="a4"/>
      <w:lvlText w:val="Табл. %1"/>
      <w:lvlJc w:val="left"/>
      <w:pPr>
        <w:ind w:left="1874" w:hanging="360"/>
      </w:pPr>
      <w:rPr>
        <w:rFonts w:ascii="Arial" w:hAnsi="Arial" w:cs="Arial" w:hint="default"/>
        <w:b/>
        <w:i w:val="0"/>
        <w:caps w:val="0"/>
        <w:strike w:val="0"/>
        <w:dstrike w:val="0"/>
        <w:vanish w:val="0"/>
        <w:color w:val="000000"/>
        <w:sz w:val="24"/>
        <w:szCs w:val="24"/>
        <w:vertAlign w:val="baseline"/>
      </w:rPr>
    </w:lvl>
    <w:lvl w:ilvl="1" w:tplc="04190019" w:tentative="1">
      <w:start w:val="1"/>
      <w:numFmt w:val="lowerLetter"/>
      <w:lvlText w:val="%2."/>
      <w:lvlJc w:val="left"/>
      <w:pPr>
        <w:ind w:left="2594" w:hanging="360"/>
      </w:pPr>
    </w:lvl>
    <w:lvl w:ilvl="2" w:tplc="0419001B" w:tentative="1">
      <w:start w:val="1"/>
      <w:numFmt w:val="lowerRoman"/>
      <w:lvlText w:val="%3."/>
      <w:lvlJc w:val="right"/>
      <w:pPr>
        <w:ind w:left="3314" w:hanging="180"/>
      </w:pPr>
    </w:lvl>
    <w:lvl w:ilvl="3" w:tplc="0419000F" w:tentative="1">
      <w:start w:val="1"/>
      <w:numFmt w:val="decimal"/>
      <w:lvlText w:val="%4."/>
      <w:lvlJc w:val="left"/>
      <w:pPr>
        <w:ind w:left="4034" w:hanging="360"/>
      </w:pPr>
    </w:lvl>
    <w:lvl w:ilvl="4" w:tplc="04190019" w:tentative="1">
      <w:start w:val="1"/>
      <w:numFmt w:val="lowerLetter"/>
      <w:lvlText w:val="%5."/>
      <w:lvlJc w:val="left"/>
      <w:pPr>
        <w:ind w:left="4754" w:hanging="360"/>
      </w:pPr>
    </w:lvl>
    <w:lvl w:ilvl="5" w:tplc="0419001B" w:tentative="1">
      <w:start w:val="1"/>
      <w:numFmt w:val="lowerRoman"/>
      <w:lvlText w:val="%6."/>
      <w:lvlJc w:val="right"/>
      <w:pPr>
        <w:ind w:left="5474" w:hanging="180"/>
      </w:pPr>
    </w:lvl>
    <w:lvl w:ilvl="6" w:tplc="0419000F" w:tentative="1">
      <w:start w:val="1"/>
      <w:numFmt w:val="decimal"/>
      <w:lvlText w:val="%7."/>
      <w:lvlJc w:val="left"/>
      <w:pPr>
        <w:ind w:left="6194" w:hanging="360"/>
      </w:pPr>
    </w:lvl>
    <w:lvl w:ilvl="7" w:tplc="04190019" w:tentative="1">
      <w:start w:val="1"/>
      <w:numFmt w:val="lowerLetter"/>
      <w:lvlText w:val="%8."/>
      <w:lvlJc w:val="left"/>
      <w:pPr>
        <w:ind w:left="6914" w:hanging="360"/>
      </w:pPr>
    </w:lvl>
    <w:lvl w:ilvl="8" w:tplc="0419001B" w:tentative="1">
      <w:start w:val="1"/>
      <w:numFmt w:val="lowerRoman"/>
      <w:lvlText w:val="%9."/>
      <w:lvlJc w:val="right"/>
      <w:pPr>
        <w:ind w:left="7634" w:hanging="180"/>
      </w:pPr>
    </w:lvl>
  </w:abstractNum>
  <w:abstractNum w:abstractNumId="15">
    <w:nsid w:val="19D1240D"/>
    <w:multiLevelType w:val="hybridMultilevel"/>
    <w:tmpl w:val="C60E8A56"/>
    <w:styleLink w:val="32"/>
    <w:lvl w:ilvl="0" w:tplc="653AC594">
      <w:start w:val="1"/>
      <w:numFmt w:val="decimal"/>
      <w:pStyle w:val="22"/>
      <w:lvlText w:val="Таблица 1.%1"/>
      <w:lvlJc w:val="left"/>
      <w:pPr>
        <w:ind w:left="928" w:hanging="360"/>
      </w:pPr>
      <w:rPr>
        <w:rFonts w:ascii="Times New Roman" w:hAnsi="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nsid w:val="1A2E0A61"/>
    <w:multiLevelType w:val="hybridMultilevel"/>
    <w:tmpl w:val="A24A5850"/>
    <w:styleLink w:val="22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E8C05A6"/>
    <w:multiLevelType w:val="multilevel"/>
    <w:tmpl w:val="E4CAB7AA"/>
    <w:styleLink w:val="3"/>
    <w:lvl w:ilvl="0">
      <w:start w:val="1"/>
      <w:numFmt w:val="decimal"/>
      <w:lvlText w:val="Таблица %1."/>
      <w:lvlJc w:val="left"/>
      <w:pPr>
        <w:ind w:left="11417" w:hanging="360"/>
      </w:pPr>
      <w:rPr>
        <w:rFonts w:ascii="Times New Roman" w:hAnsi="Times New Roman" w:hint="default"/>
        <w:b/>
        <w:i w:val="0"/>
        <w:caps w:val="0"/>
        <w:strike w:val="0"/>
        <w:dstrike w:val="0"/>
        <w:vanish w:val="0"/>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F565995"/>
    <w:multiLevelType w:val="hybridMultilevel"/>
    <w:tmpl w:val="C73E45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62758E"/>
    <w:multiLevelType w:val="multilevel"/>
    <w:tmpl w:val="E91A190C"/>
    <w:styleLink w:val="PwCListBullets15"/>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1">
    <w:nsid w:val="23093B3F"/>
    <w:multiLevelType w:val="hybridMultilevel"/>
    <w:tmpl w:val="9EDAAA08"/>
    <w:lvl w:ilvl="0" w:tplc="8AD6A962">
      <w:start w:val="1"/>
      <w:numFmt w:val="decimal"/>
      <w:pStyle w:val="40"/>
      <w:lvlText w:val="Табл. %1"/>
      <w:lvlJc w:val="left"/>
      <w:pPr>
        <w:ind w:left="1287" w:hanging="360"/>
      </w:pPr>
      <w:rPr>
        <w:rFonts w:ascii="Times New Roman" w:hAnsi="Times New Roman" w:cs="Times New Roman"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26926EAF"/>
    <w:multiLevelType w:val="multilevel"/>
    <w:tmpl w:val="C9CC16BA"/>
    <w:lvl w:ilvl="0">
      <w:start w:val="1"/>
      <w:numFmt w:val="decimal"/>
      <w:pStyle w:val="-10"/>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6B518F7"/>
    <w:multiLevelType w:val="singleLevel"/>
    <w:tmpl w:val="B2D638D8"/>
    <w:lvl w:ilvl="0">
      <w:start w:val="1"/>
      <w:numFmt w:val="decimal"/>
      <w:pStyle w:val="a5"/>
      <w:lvlText w:val="Рисунок %1 - "/>
      <w:lvlJc w:val="left"/>
      <w:pPr>
        <w:tabs>
          <w:tab w:val="num" w:pos="2830"/>
        </w:tabs>
        <w:ind w:left="1390" w:firstLine="17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24">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5">
    <w:nsid w:val="277D1C4E"/>
    <w:multiLevelType w:val="multilevel"/>
    <w:tmpl w:val="FF90DFF6"/>
    <w:lvl w:ilvl="0">
      <w:start w:val="2"/>
      <w:numFmt w:val="decimal"/>
      <w:pStyle w:val="23"/>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nsid w:val="28905486"/>
    <w:multiLevelType w:val="multilevel"/>
    <w:tmpl w:val="CD4C98AE"/>
    <w:lvl w:ilvl="0">
      <w:start w:val="1"/>
      <w:numFmt w:val="bullet"/>
      <w:pStyle w:val="33"/>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7">
    <w:nsid w:val="2A1A50FD"/>
    <w:multiLevelType w:val="hybridMultilevel"/>
    <w:tmpl w:val="9A867740"/>
    <w:lvl w:ilvl="0" w:tplc="0F2A25A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B3007AD"/>
    <w:multiLevelType w:val="multilevel"/>
    <w:tmpl w:val="1F1251D6"/>
    <w:styleLink w:val="a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3"/>
      <w:lvlJc w:val="left"/>
      <w:pPr>
        <w:ind w:left="0" w:firstLine="0"/>
      </w:pPr>
      <w:rPr>
        <w:rFonts w:hint="default"/>
      </w:rPr>
    </w:lvl>
    <w:lvl w:ilvl="3">
      <w:start w:val="1"/>
      <w:numFmt w:val="decimal"/>
      <w:lvlRestart w:val="0"/>
      <w:suff w:val="space"/>
      <w:lvlText w:val="%4Рисунок"/>
      <w:lvlJc w:val="left"/>
      <w:pPr>
        <w:ind w:left="0" w:firstLine="0"/>
      </w:pPr>
      <w:rPr>
        <w:rFonts w:hint="default"/>
        <w:vanish/>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1AD7D67"/>
    <w:multiLevelType w:val="hybridMultilevel"/>
    <w:tmpl w:val="511C0452"/>
    <w:styleLink w:val="114"/>
    <w:lvl w:ilvl="0" w:tplc="11A0A05C">
      <w:start w:val="1"/>
      <w:numFmt w:val="decimal"/>
      <w:pStyle w:val="a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3B1D7C"/>
    <w:multiLevelType w:val="multilevel"/>
    <w:tmpl w:val="B12C542E"/>
    <w:lvl w:ilvl="0">
      <w:start w:val="1"/>
      <w:numFmt w:val="none"/>
      <w:pStyle w:val="112"/>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4">
      <w:start w:val="1"/>
      <w:numFmt w:val="decimal"/>
      <w:pStyle w:val="051111"/>
      <w:suff w:val="space"/>
      <w:lvlText w:val="%2.%3.%4.%5."/>
      <w:lvlJc w:val="left"/>
      <w:pPr>
        <w:ind w:left="709"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0"/>
      <w:suff w:val="space"/>
      <w:lvlText w:val="Рисунок %2.%7."/>
      <w:lvlJc w:val="left"/>
      <w:pPr>
        <w:ind w:left="156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nsid w:val="39703721"/>
    <w:multiLevelType w:val="hybridMultilevel"/>
    <w:tmpl w:val="7DD61C42"/>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97F6ADB"/>
    <w:multiLevelType w:val="hybridMultilevel"/>
    <w:tmpl w:val="8662CC98"/>
    <w:styleLink w:val="054"/>
    <w:lvl w:ilvl="0" w:tplc="96B06804">
      <w:numFmt w:val="bullet"/>
      <w:pStyle w:val="113"/>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3">
    <w:nsid w:val="3ABD2F81"/>
    <w:multiLevelType w:val="hybridMultilevel"/>
    <w:tmpl w:val="424E3C78"/>
    <w:lvl w:ilvl="0" w:tplc="0F2A2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1F7D00"/>
    <w:multiLevelType w:val="hybridMultilevel"/>
    <w:tmpl w:val="98EAE5CE"/>
    <w:lvl w:ilvl="0" w:tplc="69EC08EC">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5">
    <w:nsid w:val="3F3056B7"/>
    <w:multiLevelType w:val="multilevel"/>
    <w:tmpl w:val="0E1EF980"/>
    <w:styleLink w:val="25"/>
    <w:lvl w:ilvl="0">
      <w:start w:val="8"/>
      <w:numFmt w:val="decimal"/>
      <w:lvlText w:val="%1."/>
      <w:lvlJc w:val="left"/>
      <w:pPr>
        <w:ind w:left="0" w:firstLine="0"/>
      </w:pPr>
      <w:rPr>
        <w:rFonts w:ascii="Times New Roman" w:hAnsi="Times New Roman" w:hint="default"/>
        <w:b/>
        <w:i w:val="0"/>
        <w:caps w:val="0"/>
        <w:strike w:val="0"/>
        <w:dstrike w:val="0"/>
        <w:outline w:val="0"/>
        <w:shadow w:val="0"/>
        <w:emboss w:val="0"/>
        <w:imprint w:val="0"/>
        <w:vanish w:val="0"/>
        <w:webHidden w:val="0"/>
        <w:sz w:val="26"/>
        <w:u w:val="none"/>
        <w:effect w:val="none"/>
        <w:vertAlign w:val="baseline"/>
        <w:specVanish w:val="0"/>
      </w:rPr>
    </w:lvl>
    <w:lvl w:ilvl="1">
      <w:start w:val="1"/>
      <w:numFmt w:val="decimal"/>
      <w:lvlText w:val="%1.%2"/>
      <w:lvlJc w:val="left"/>
      <w:pPr>
        <w:ind w:left="0" w:firstLine="0"/>
      </w:pPr>
      <w:rPr>
        <w:rFonts w:ascii="Times New Roman" w:hAnsi="Times New Roman" w:cs="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z w:val="26"/>
        <w:u w:val="none"/>
        <w:effect w:val="none"/>
        <w:vertAlign w:val="baseline"/>
        <w:specVanish w:val="0"/>
      </w:rPr>
    </w:lvl>
    <w:lvl w:ilvl="4">
      <w:start w:val="1"/>
      <w:numFmt w:val="decimal"/>
      <w:lvlRestart w:val="1"/>
      <w:lvlText w:val="Таблица %1.%5"/>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z w:val="24"/>
        <w:u w:val="none"/>
        <w:effect w:val="none"/>
        <w:vertAlign w:val="baseline"/>
        <w:specVanish w:val="0"/>
      </w:rPr>
    </w:lvl>
    <w:lvl w:ilvl="5">
      <w:start w:val="1"/>
      <w:numFmt w:val="decimal"/>
      <w:lvlRestart w:val="1"/>
      <w:lvlText w:val="Рисунок %1.%6"/>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z w:val="24"/>
        <w:u w:val="none"/>
        <w:effect w:val="none"/>
        <w:vertAlign w:val="baseline"/>
        <w:specVanish w:val="0"/>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36">
    <w:nsid w:val="3F43404C"/>
    <w:multiLevelType w:val="multilevel"/>
    <w:tmpl w:val="9E8C0BFC"/>
    <w:styleLink w:val="211"/>
    <w:lvl w:ilvl="0">
      <w:start w:val="1"/>
      <w:numFmt w:val="decimal"/>
      <w:lvlText w:val="%1"/>
      <w:lvlJc w:val="left"/>
      <w:pPr>
        <w:ind w:left="3499" w:hanging="850"/>
      </w:pPr>
      <w:rPr>
        <w:rFonts w:hint="default"/>
      </w:rPr>
    </w:lvl>
    <w:lvl w:ilvl="1">
      <w:start w:val="8"/>
      <w:numFmt w:val="decimal"/>
      <w:lvlText w:val="%1.%2"/>
      <w:lvlJc w:val="left"/>
      <w:pPr>
        <w:ind w:left="3499" w:hanging="850"/>
      </w:pPr>
      <w:rPr>
        <w:rFonts w:hint="default"/>
      </w:rPr>
    </w:lvl>
    <w:lvl w:ilvl="2">
      <w:start w:val="1"/>
      <w:numFmt w:val="decimal"/>
      <w:lvlText w:val="%1.%2.%3."/>
      <w:lvlJc w:val="left"/>
      <w:pPr>
        <w:ind w:left="3499" w:hanging="850"/>
      </w:pPr>
      <w:rPr>
        <w:rFonts w:ascii="Times New Roman" w:eastAsia="Times New Roman" w:hAnsi="Times New Roman" w:cs="Times New Roman" w:hint="default"/>
        <w:b/>
        <w:bCs/>
        <w:w w:val="99"/>
        <w:sz w:val="26"/>
        <w:szCs w:val="26"/>
      </w:rPr>
    </w:lvl>
    <w:lvl w:ilvl="3">
      <w:numFmt w:val="none"/>
      <w:lvlText w:val="%4%1.%2.%3.1"/>
      <w:lvlJc w:val="left"/>
      <w:pPr>
        <w:ind w:left="6456" w:hanging="850"/>
      </w:pPr>
      <w:rPr>
        <w:rFonts w:ascii="Times New Roman" w:hAnsi="Times New Roman" w:hint="default"/>
        <w:sz w:val="26"/>
      </w:rPr>
    </w:lvl>
    <w:lvl w:ilvl="4">
      <w:numFmt w:val="bullet"/>
      <w:lvlText w:val="•"/>
      <w:lvlJc w:val="left"/>
      <w:pPr>
        <w:ind w:left="7443" w:hanging="850"/>
      </w:pPr>
      <w:rPr>
        <w:rFonts w:hint="default"/>
      </w:rPr>
    </w:lvl>
    <w:lvl w:ilvl="5">
      <w:numFmt w:val="bullet"/>
      <w:lvlText w:val="•"/>
      <w:lvlJc w:val="left"/>
      <w:pPr>
        <w:ind w:left="8430" w:hanging="850"/>
      </w:pPr>
      <w:rPr>
        <w:rFonts w:hint="default"/>
      </w:rPr>
    </w:lvl>
    <w:lvl w:ilvl="6">
      <w:numFmt w:val="bullet"/>
      <w:lvlText w:val="•"/>
      <w:lvlJc w:val="left"/>
      <w:pPr>
        <w:ind w:left="9416" w:hanging="850"/>
      </w:pPr>
      <w:rPr>
        <w:rFonts w:hint="default"/>
      </w:rPr>
    </w:lvl>
    <w:lvl w:ilvl="7">
      <w:numFmt w:val="bullet"/>
      <w:lvlText w:val="•"/>
      <w:lvlJc w:val="left"/>
      <w:pPr>
        <w:ind w:left="10403" w:hanging="850"/>
      </w:pPr>
      <w:rPr>
        <w:rFonts w:hint="default"/>
      </w:rPr>
    </w:lvl>
    <w:lvl w:ilvl="8">
      <w:numFmt w:val="bullet"/>
      <w:lvlText w:val="•"/>
      <w:lvlJc w:val="left"/>
      <w:pPr>
        <w:ind w:left="11390" w:hanging="850"/>
      </w:pPr>
      <w:rPr>
        <w:rFonts w:hint="default"/>
      </w:rPr>
    </w:lvl>
  </w:abstractNum>
  <w:abstractNum w:abstractNumId="37">
    <w:nsid w:val="3F4C1733"/>
    <w:multiLevelType w:val="hybridMultilevel"/>
    <w:tmpl w:val="45985B20"/>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FF42A1D"/>
    <w:multiLevelType w:val="hybridMultilevel"/>
    <w:tmpl w:val="974A9C92"/>
    <w:lvl w:ilvl="0" w:tplc="D4C2C9FE">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2032B4C"/>
    <w:multiLevelType w:val="multilevel"/>
    <w:tmpl w:val="8DC2B572"/>
    <w:numStyleLink w:val="a2"/>
  </w:abstractNum>
  <w:abstractNum w:abstractNumId="40">
    <w:nsid w:val="44B813F4"/>
    <w:multiLevelType w:val="hybridMultilevel"/>
    <w:tmpl w:val="19426B8A"/>
    <w:lvl w:ilvl="0" w:tplc="0220CCA0">
      <w:start w:val="1"/>
      <w:numFmt w:val="bullet"/>
      <w:pStyle w:val="a8"/>
      <w:lvlText w:val=""/>
      <w:lvlJc w:val="left"/>
      <w:pPr>
        <w:ind w:left="927"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49382695"/>
    <w:multiLevelType w:val="hybridMultilevel"/>
    <w:tmpl w:val="18A497D4"/>
    <w:styleLink w:val="etc3"/>
    <w:lvl w:ilvl="0" w:tplc="24AEA242">
      <w:start w:val="1"/>
      <w:numFmt w:val="bullet"/>
      <w:pStyle w:val="a9"/>
      <w:lvlText w:val=""/>
      <w:lvlJc w:val="left"/>
      <w:pPr>
        <w:ind w:left="3701" w:hanging="360"/>
      </w:pPr>
      <w:rPr>
        <w:rFonts w:ascii="Symbol" w:hAnsi="Symbol" w:hint="default"/>
      </w:rPr>
    </w:lvl>
    <w:lvl w:ilvl="1" w:tplc="04190003" w:tentative="1">
      <w:start w:val="1"/>
      <w:numFmt w:val="bullet"/>
      <w:lvlText w:val="o"/>
      <w:lvlJc w:val="left"/>
      <w:pPr>
        <w:ind w:left="4421" w:hanging="360"/>
      </w:pPr>
      <w:rPr>
        <w:rFonts w:ascii="Courier New" w:hAnsi="Courier New" w:cs="Courier New" w:hint="default"/>
      </w:rPr>
    </w:lvl>
    <w:lvl w:ilvl="2" w:tplc="04190005" w:tentative="1">
      <w:start w:val="1"/>
      <w:numFmt w:val="bullet"/>
      <w:lvlText w:val=""/>
      <w:lvlJc w:val="left"/>
      <w:pPr>
        <w:ind w:left="5141" w:hanging="360"/>
      </w:pPr>
      <w:rPr>
        <w:rFonts w:ascii="Wingdings" w:hAnsi="Wingdings" w:hint="default"/>
      </w:rPr>
    </w:lvl>
    <w:lvl w:ilvl="3" w:tplc="04190001" w:tentative="1">
      <w:start w:val="1"/>
      <w:numFmt w:val="bullet"/>
      <w:lvlText w:val=""/>
      <w:lvlJc w:val="left"/>
      <w:pPr>
        <w:ind w:left="5861" w:hanging="360"/>
      </w:pPr>
      <w:rPr>
        <w:rFonts w:ascii="Symbol" w:hAnsi="Symbol" w:hint="default"/>
      </w:rPr>
    </w:lvl>
    <w:lvl w:ilvl="4" w:tplc="04190003" w:tentative="1">
      <w:start w:val="1"/>
      <w:numFmt w:val="bullet"/>
      <w:lvlText w:val="o"/>
      <w:lvlJc w:val="left"/>
      <w:pPr>
        <w:ind w:left="6581" w:hanging="360"/>
      </w:pPr>
      <w:rPr>
        <w:rFonts w:ascii="Courier New" w:hAnsi="Courier New" w:cs="Courier New" w:hint="default"/>
      </w:rPr>
    </w:lvl>
    <w:lvl w:ilvl="5" w:tplc="04190005" w:tentative="1">
      <w:start w:val="1"/>
      <w:numFmt w:val="bullet"/>
      <w:lvlText w:val=""/>
      <w:lvlJc w:val="left"/>
      <w:pPr>
        <w:ind w:left="7301" w:hanging="360"/>
      </w:pPr>
      <w:rPr>
        <w:rFonts w:ascii="Wingdings" w:hAnsi="Wingdings" w:hint="default"/>
      </w:rPr>
    </w:lvl>
    <w:lvl w:ilvl="6" w:tplc="04190001" w:tentative="1">
      <w:start w:val="1"/>
      <w:numFmt w:val="bullet"/>
      <w:lvlText w:val=""/>
      <w:lvlJc w:val="left"/>
      <w:pPr>
        <w:ind w:left="8021" w:hanging="360"/>
      </w:pPr>
      <w:rPr>
        <w:rFonts w:ascii="Symbol" w:hAnsi="Symbol" w:hint="default"/>
      </w:rPr>
    </w:lvl>
    <w:lvl w:ilvl="7" w:tplc="04190003" w:tentative="1">
      <w:start w:val="1"/>
      <w:numFmt w:val="bullet"/>
      <w:lvlText w:val="o"/>
      <w:lvlJc w:val="left"/>
      <w:pPr>
        <w:ind w:left="8741" w:hanging="360"/>
      </w:pPr>
      <w:rPr>
        <w:rFonts w:ascii="Courier New" w:hAnsi="Courier New" w:cs="Courier New" w:hint="default"/>
      </w:rPr>
    </w:lvl>
    <w:lvl w:ilvl="8" w:tplc="04190005" w:tentative="1">
      <w:start w:val="1"/>
      <w:numFmt w:val="bullet"/>
      <w:lvlText w:val=""/>
      <w:lvlJc w:val="left"/>
      <w:pPr>
        <w:ind w:left="9461" w:hanging="360"/>
      </w:pPr>
      <w:rPr>
        <w:rFonts w:ascii="Wingdings" w:hAnsi="Wingdings" w:hint="default"/>
      </w:rPr>
    </w:lvl>
  </w:abstractNum>
  <w:abstractNum w:abstractNumId="42">
    <w:nsid w:val="4B170563"/>
    <w:multiLevelType w:val="singleLevel"/>
    <w:tmpl w:val="8A0C6168"/>
    <w:styleLink w:val="160"/>
    <w:lvl w:ilvl="0">
      <w:start w:val="1"/>
      <w:numFmt w:val="bullet"/>
      <w:pStyle w:val="aa"/>
      <w:lvlText w:val=""/>
      <w:lvlJc w:val="left"/>
      <w:pPr>
        <w:tabs>
          <w:tab w:val="num" w:pos="786"/>
        </w:tabs>
        <w:ind w:left="786" w:hanging="360"/>
      </w:pPr>
      <w:rPr>
        <w:rFonts w:ascii="Wingdings" w:hAnsi="Wingdings" w:hint="default"/>
        <w:sz w:val="16"/>
      </w:rPr>
    </w:lvl>
  </w:abstractNum>
  <w:abstractNum w:abstractNumId="43">
    <w:nsid w:val="4B9B36B3"/>
    <w:multiLevelType w:val="multilevel"/>
    <w:tmpl w:val="FEA22D96"/>
    <w:lvl w:ilvl="0">
      <w:start w:val="1"/>
      <w:numFmt w:val="decimal"/>
      <w:lvlText w:val="%1"/>
      <w:lvlJc w:val="left"/>
      <w:pPr>
        <w:ind w:left="0" w:firstLine="0"/>
      </w:pPr>
      <w:rPr>
        <w:rFonts w:ascii="Times New Roman" w:hAnsi="Times New Roman" w:hint="default"/>
        <w:b/>
        <w:i w:val="0"/>
        <w:caps w:val="0"/>
        <w:strike w:val="0"/>
        <w:dstrike w:val="0"/>
        <w:vanish w:val="0"/>
        <w:color w:val="000000"/>
        <w:sz w:val="26"/>
        <w:vertAlign w:val="baseline"/>
      </w:rPr>
    </w:lvl>
    <w:lvl w:ilvl="1">
      <w:start w:val="1"/>
      <w:numFmt w:val="decimal"/>
      <w:suff w:val="space"/>
      <w:lvlText w:val="%1.%2"/>
      <w:lvlJc w:val="left"/>
      <w:pPr>
        <w:ind w:left="0" w:firstLine="0"/>
      </w:pPr>
      <w:rPr>
        <w:rFonts w:ascii="Times New Roman" w:hAnsi="Times New Roman" w:hint="default"/>
        <w:b/>
        <w:i w:val="0"/>
        <w:sz w:val="26"/>
      </w:rPr>
    </w:lvl>
    <w:lvl w:ilvl="2">
      <w:start w:val="1"/>
      <w:numFmt w:val="decimal"/>
      <w:pStyle w:val="ab"/>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hint="default"/>
        <w:b/>
        <w:i w:val="0"/>
        <w:caps w:val="0"/>
        <w:strike w:val="0"/>
        <w:dstrike w:val="0"/>
        <w:vanish w:val="0"/>
        <w:color w:val="000000"/>
        <w:sz w:val="26"/>
        <w:vertAlign w:val="baseline"/>
      </w:rPr>
    </w:lvl>
    <w:lvl w:ilvl="4">
      <w:start w:val="1"/>
      <w:numFmt w:val="decimal"/>
      <w:lvlRestart w:val="1"/>
      <w:lvlText w:val="Таблица %1.%5"/>
      <w:lvlJc w:val="left"/>
      <w:pPr>
        <w:ind w:left="0" w:firstLine="0"/>
      </w:pPr>
      <w:rPr>
        <w:rFonts w:ascii="Times New Roman" w:hAnsi="Times New Roman" w:hint="default"/>
        <w:b/>
        <w:i w:val="0"/>
        <w:caps w:val="0"/>
        <w:strike w:val="0"/>
        <w:dstrike w:val="0"/>
        <w:vanish w:val="0"/>
        <w:color w:val="000000"/>
        <w:sz w:val="24"/>
        <w:vertAlign w:val="baseline"/>
      </w:rPr>
    </w:lvl>
    <w:lvl w:ilvl="5">
      <w:start w:val="1"/>
      <w:numFmt w:val="decimal"/>
      <w:lvlRestart w:val="1"/>
      <w:lvlText w:val="Рисунок %1.%6"/>
      <w:lvlJc w:val="left"/>
      <w:pPr>
        <w:ind w:left="0" w:firstLine="0"/>
      </w:pPr>
      <w:rPr>
        <w:rFonts w:ascii="Times New Roman" w:hAnsi="Times New Roman" w:hint="default"/>
        <w:b/>
        <w:i w:val="0"/>
        <w:caps w:val="0"/>
        <w:strike w:val="0"/>
        <w:dstrike w:val="0"/>
        <w:vanish w:val="0"/>
        <w:color w:val="000000"/>
        <w:sz w:val="24"/>
        <w:vertAlign w:val="baseline"/>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4">
    <w:nsid w:val="4CD543FC"/>
    <w:multiLevelType w:val="hybridMultilevel"/>
    <w:tmpl w:val="34D67B8E"/>
    <w:lvl w:ilvl="0" w:tplc="4D66D468">
      <w:start w:val="1"/>
      <w:numFmt w:val="decimal"/>
      <w:lvlText w:val="10.%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D0873A0"/>
    <w:multiLevelType w:val="hybridMultilevel"/>
    <w:tmpl w:val="22125426"/>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FDB5851"/>
    <w:multiLevelType w:val="hybridMultilevel"/>
    <w:tmpl w:val="6402FCA6"/>
    <w:styleLink w:val="14"/>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3EF2D67"/>
    <w:multiLevelType w:val="multilevel"/>
    <w:tmpl w:val="4238B210"/>
    <w:styleLink w:val="310"/>
    <w:lvl w:ilvl="0">
      <w:start w:val="9"/>
      <w:numFmt w:val="decimal"/>
      <w:lvlText w:val="%1"/>
      <w:lvlJc w:val="left"/>
      <w:pPr>
        <w:ind w:left="0" w:firstLine="0"/>
      </w:pPr>
      <w:rPr>
        <w:rFonts w:ascii="Times New Roman" w:hAnsi="Times New Roman" w:hint="default"/>
        <w:b/>
        <w:i w:val="0"/>
        <w:caps w:val="0"/>
        <w:strike w:val="0"/>
        <w:dstrike w:val="0"/>
        <w:outline w:val="0"/>
        <w:shadow w:val="0"/>
        <w:emboss w:val="0"/>
        <w:imprint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hint="default"/>
        <w:b/>
        <w:i w:val="0"/>
        <w:caps w:val="0"/>
        <w:strike w:val="0"/>
        <w:dstrike w:val="0"/>
        <w:outline w:val="0"/>
        <w:shadow w:val="0"/>
        <w:emboss w:val="0"/>
        <w:imprint w:val="0"/>
        <w:vanish w:val="0"/>
        <w:sz w:val="26"/>
        <w:vertAlign w:val="baseline"/>
      </w:rPr>
    </w:lvl>
    <w:lvl w:ilvl="4">
      <w:start w:val="1"/>
      <w:numFmt w:val="decimal"/>
      <w:lvlRestart w:val="1"/>
      <w:lvlText w:val="Таблица %1.%5"/>
      <w:lvlJc w:val="left"/>
      <w:pPr>
        <w:ind w:left="0" w:firstLine="0"/>
      </w:pPr>
      <w:rPr>
        <w:rFonts w:ascii="Times New Roman" w:hAnsi="Times New Roman" w:hint="default"/>
        <w:b/>
        <w:i w:val="0"/>
        <w:caps w:val="0"/>
        <w:strike w:val="0"/>
        <w:dstrike w:val="0"/>
        <w:outline w:val="0"/>
        <w:shadow w:val="0"/>
        <w:emboss w:val="0"/>
        <w:imprint w:val="0"/>
        <w:vanish w:val="0"/>
        <w:sz w:val="24"/>
        <w:vertAlign w:val="baseline"/>
      </w:rPr>
    </w:lvl>
    <w:lvl w:ilvl="5">
      <w:start w:val="1"/>
      <w:numFmt w:val="decimal"/>
      <w:lvlRestart w:val="1"/>
      <w:lvlText w:val="Рисунок %1.%6"/>
      <w:lvlJc w:val="left"/>
      <w:pPr>
        <w:ind w:left="0" w:firstLine="0"/>
      </w:pPr>
      <w:rPr>
        <w:rFonts w:ascii="Times New Roman" w:hAnsi="Times New Roman" w:hint="default"/>
        <w:b/>
        <w:i w:val="0"/>
        <w:caps w:val="0"/>
        <w:strike w:val="0"/>
        <w:dstrike w:val="0"/>
        <w:outline w:val="0"/>
        <w:shadow w:val="0"/>
        <w:emboss w:val="0"/>
        <w:imprint w:val="0"/>
        <w:vanish w:val="0"/>
        <w:sz w:val="24"/>
        <w:vertAlign w:val="baseline"/>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8">
    <w:nsid w:val="54BA2522"/>
    <w:multiLevelType w:val="hybridMultilevel"/>
    <w:tmpl w:val="6AB669DE"/>
    <w:lvl w:ilvl="0" w:tplc="C82CE6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85B51B0"/>
    <w:multiLevelType w:val="hybridMultilevel"/>
    <w:tmpl w:val="07DA8588"/>
    <w:styleLink w:val="2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C062BCA"/>
    <w:multiLevelType w:val="hybridMultilevel"/>
    <w:tmpl w:val="27AC3B24"/>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CE32A3D"/>
    <w:multiLevelType w:val="multilevel"/>
    <w:tmpl w:val="EB524AD4"/>
    <w:styleLink w:val="1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0584B7E"/>
    <w:multiLevelType w:val="hybridMultilevel"/>
    <w:tmpl w:val="71FA06BA"/>
    <w:styleLink w:val="121"/>
    <w:lvl w:ilvl="0" w:tplc="8E141C3A">
      <w:start w:val="1"/>
      <w:numFmt w:val="decimal"/>
      <w:pStyle w:val="ad"/>
      <w:lvlText w:val="Рисунок %1."/>
      <w:lvlJc w:val="left"/>
      <w:pPr>
        <w:ind w:left="5180" w:hanging="36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60A60CCC"/>
    <w:multiLevelType w:val="hybridMultilevel"/>
    <w:tmpl w:val="273A2CA0"/>
    <w:lvl w:ilvl="0" w:tplc="69EC08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1E42F88"/>
    <w:multiLevelType w:val="hybridMultilevel"/>
    <w:tmpl w:val="E8CA2944"/>
    <w:lvl w:ilvl="0" w:tplc="90C44D6A">
      <w:start w:val="1"/>
      <w:numFmt w:val="decimal"/>
      <w:pStyle w:val="ae"/>
      <w:lvlText w:val="Таблица %1."/>
      <w:lvlJc w:val="right"/>
      <w:pPr>
        <w:ind w:left="360"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24F4B57"/>
    <w:multiLevelType w:val="hybridMultilevel"/>
    <w:tmpl w:val="380EDEB6"/>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5D036A8"/>
    <w:multiLevelType w:val="multilevel"/>
    <w:tmpl w:val="F2425A2E"/>
    <w:styleLink w:val="1110"/>
    <w:lvl w:ilvl="0">
      <w:start w:val="1"/>
      <w:numFmt w:val="bullet"/>
      <w:suff w:val="space"/>
      <w:lvlText w:val=""/>
      <w:lvlJc w:val="left"/>
      <w:pPr>
        <w:ind w:left="0" w:firstLine="0"/>
      </w:pPr>
      <w:rPr>
        <w:rFonts w:ascii="Symbol" w:hAnsi="Symbol" w:hint="default"/>
      </w:rPr>
    </w:lvl>
    <w:lvl w:ilvl="1">
      <w:start w:val="1"/>
      <w:numFmt w:val="none"/>
      <w:lvlRestart w:val="0"/>
      <w:suff w:val="space"/>
      <w:lvlText w:val="Рисунок"/>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76A0C64"/>
    <w:multiLevelType w:val="hybridMultilevel"/>
    <w:tmpl w:val="22206CC8"/>
    <w:lvl w:ilvl="0" w:tplc="69EC08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nsid w:val="67A0451F"/>
    <w:multiLevelType w:val="hybridMultilevel"/>
    <w:tmpl w:val="C73E45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68612CD2"/>
    <w:multiLevelType w:val="multilevel"/>
    <w:tmpl w:val="E35AA76E"/>
    <w:lvl w:ilvl="0">
      <w:start w:val="1"/>
      <w:numFmt w:val="none"/>
      <w:lvlText w:val=""/>
      <w:lvlJc w:val="left"/>
      <w:pPr>
        <w:ind w:left="1429" w:hanging="360"/>
      </w:pPr>
      <w:rPr>
        <w:rFonts w:hint="default"/>
      </w:rPr>
    </w:lvl>
    <w:lvl w:ilvl="1">
      <w:start w:val="1"/>
      <w:numFmt w:val="decimal"/>
      <w:pStyle w:val="122"/>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0">
    <w:nsid w:val="697C0DB7"/>
    <w:multiLevelType w:val="hybridMultilevel"/>
    <w:tmpl w:val="CC8E1D22"/>
    <w:styleLink w:val="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pStyle w:val="131"/>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9B16F6B"/>
    <w:multiLevelType w:val="multilevel"/>
    <w:tmpl w:val="E8688CFA"/>
    <w:lvl w:ilvl="0">
      <w:start w:val="1"/>
      <w:numFmt w:val="decimal"/>
      <w:pStyle w:val="af"/>
      <w:lvlText w:val="Рисунок %1."/>
      <w:lvlJc w:val="left"/>
      <w:pPr>
        <w:ind w:left="5039"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9C90727"/>
    <w:multiLevelType w:val="multilevel"/>
    <w:tmpl w:val="1EA4CD38"/>
    <w:lvl w:ilvl="0">
      <w:start w:val="1"/>
      <w:numFmt w:val="bullet"/>
      <w:pStyle w:val="15"/>
      <w:suff w:val="space"/>
      <w:lvlText w:val=""/>
      <w:lvlJc w:val="left"/>
      <w:pPr>
        <w:ind w:left="567"/>
      </w:pPr>
      <w:rPr>
        <w:rFonts w:ascii="Wingdings" w:hAnsi="Wingdings" w:cs="Wingdings" w:hint="default"/>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63">
    <w:nsid w:val="6E7F3C98"/>
    <w:multiLevelType w:val="hybridMultilevel"/>
    <w:tmpl w:val="952072CE"/>
    <w:styleLink w:val="19"/>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4">
    <w:nsid w:val="71650B4C"/>
    <w:multiLevelType w:val="singleLevel"/>
    <w:tmpl w:val="70DE7A12"/>
    <w:lvl w:ilvl="0">
      <w:start w:val="1"/>
      <w:numFmt w:val="bullet"/>
      <w:pStyle w:val="af0"/>
      <w:lvlText w:val=""/>
      <w:lvlJc w:val="left"/>
      <w:pPr>
        <w:tabs>
          <w:tab w:val="num" w:pos="360"/>
        </w:tabs>
        <w:ind w:left="360" w:hanging="360"/>
      </w:pPr>
      <w:rPr>
        <w:rFonts w:ascii="Symbol" w:hAnsi="Symbol" w:cs="Symbol" w:hint="default"/>
        <w:color w:val="auto"/>
      </w:rPr>
    </w:lvl>
  </w:abstractNum>
  <w:abstractNum w:abstractNumId="65">
    <w:nsid w:val="72591CA9"/>
    <w:multiLevelType w:val="multilevel"/>
    <w:tmpl w:val="CD4C98AE"/>
    <w:styleLink w:val="PwCListBullets1"/>
    <w:lvl w:ilvl="0">
      <w:start w:val="1"/>
      <w:numFmt w:val="bullet"/>
      <w:pStyle w:val="50"/>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66">
    <w:nsid w:val="76E9179B"/>
    <w:multiLevelType w:val="hybridMultilevel"/>
    <w:tmpl w:val="3E26AB3A"/>
    <w:lvl w:ilvl="0" w:tplc="51BA9BAC">
      <w:start w:val="1"/>
      <w:numFmt w:val="decimal"/>
      <w:pStyle w:val="af1"/>
      <w:lvlText w:val="%1)"/>
      <w:lvlJc w:val="left"/>
      <w:pPr>
        <w:ind w:left="927"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nsid w:val="7889733A"/>
    <w:multiLevelType w:val="hybridMultilevel"/>
    <w:tmpl w:val="7186B1BA"/>
    <w:lvl w:ilvl="0" w:tplc="0F2A2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965629E"/>
    <w:multiLevelType w:val="hybridMultilevel"/>
    <w:tmpl w:val="26B0A65E"/>
    <w:lvl w:ilvl="0" w:tplc="0F2A2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6"/>
  </w:num>
  <w:num w:numId="2">
    <w:abstractNumId w:val="19"/>
  </w:num>
  <w:num w:numId="3">
    <w:abstractNumId w:val="63"/>
  </w:num>
  <w:num w:numId="4">
    <w:abstractNumId w:val="20"/>
  </w:num>
  <w:num w:numId="5">
    <w:abstractNumId w:val="11"/>
  </w:num>
  <w:num w:numId="6">
    <w:abstractNumId w:val="32"/>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42"/>
  </w:num>
  <w:num w:numId="10">
    <w:abstractNumId w:val="59"/>
  </w:num>
  <w:num w:numId="11">
    <w:abstractNumId w:val="16"/>
  </w:num>
  <w:num w:numId="12">
    <w:abstractNumId w:val="49"/>
  </w:num>
  <w:num w:numId="13">
    <w:abstractNumId w:val="6"/>
  </w:num>
  <w:num w:numId="14">
    <w:abstractNumId w:val="41"/>
  </w:num>
  <w:num w:numId="15">
    <w:abstractNumId w:val="29"/>
  </w:num>
  <w:num w:numId="16">
    <w:abstractNumId w:val="4"/>
  </w:num>
  <w:num w:numId="17">
    <w:abstractNumId w:val="60"/>
  </w:num>
  <w:num w:numId="18">
    <w:abstractNumId w:val="15"/>
  </w:num>
  <w:num w:numId="19">
    <w:abstractNumId w:val="12"/>
  </w:num>
  <w:num w:numId="20">
    <w:abstractNumId w:val="23"/>
  </w:num>
  <w:num w:numId="21">
    <w:abstractNumId w:val="1"/>
  </w:num>
  <w:num w:numId="22">
    <w:abstractNumId w:val="62"/>
  </w:num>
  <w:num w:numId="23">
    <w:abstractNumId w:val="10"/>
  </w:num>
  <w:num w:numId="24">
    <w:abstractNumId w:val="61"/>
  </w:num>
  <w:num w:numId="25">
    <w:abstractNumId w:val="2"/>
  </w:num>
  <w:num w:numId="26">
    <w:abstractNumId w:val="17"/>
  </w:num>
  <w:num w:numId="27">
    <w:abstractNumId w:val="0"/>
  </w:num>
  <w:num w:numId="28">
    <w:abstractNumId w:val="25"/>
  </w:num>
  <w:num w:numId="29">
    <w:abstractNumId w:val="14"/>
  </w:num>
  <w:num w:numId="30">
    <w:abstractNumId w:val="51"/>
  </w:num>
  <w:num w:numId="31">
    <w:abstractNumId w:val="64"/>
  </w:num>
  <w:num w:numId="32">
    <w:abstractNumId w:val="24"/>
  </w:num>
  <w:num w:numId="33">
    <w:abstractNumId w:val="38"/>
  </w:num>
  <w:num w:numId="34">
    <w:abstractNumId w:val="21"/>
  </w:num>
  <w:num w:numId="35">
    <w:abstractNumId w:val="65"/>
  </w:num>
  <w:num w:numId="36">
    <w:abstractNumId w:val="5"/>
  </w:num>
  <w:num w:numId="37">
    <w:abstractNumId w:val="26"/>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8"/>
  </w:num>
  <w:num w:numId="41">
    <w:abstractNumId w:val="35"/>
  </w:num>
  <w:num w:numId="42">
    <w:abstractNumId w:val="50"/>
  </w:num>
  <w:num w:numId="43">
    <w:abstractNumId w:val="27"/>
  </w:num>
  <w:num w:numId="44">
    <w:abstractNumId w:val="40"/>
  </w:num>
  <w:num w:numId="45">
    <w:abstractNumId w:val="36"/>
  </w:num>
  <w:num w:numId="46">
    <w:abstractNumId w:val="28"/>
  </w:num>
  <w:num w:numId="47">
    <w:abstractNumId w:val="56"/>
  </w:num>
  <w:num w:numId="48">
    <w:abstractNumId w:val="66"/>
  </w:num>
  <w:num w:numId="49">
    <w:abstractNumId w:val="9"/>
  </w:num>
  <w:num w:numId="50">
    <w:abstractNumId w:val="47"/>
  </w:num>
  <w:num w:numId="51">
    <w:abstractNumId w:val="13"/>
  </w:num>
  <w:num w:numId="52">
    <w:abstractNumId w:val="39"/>
  </w:num>
  <w:num w:numId="53">
    <w:abstractNumId w:val="44"/>
  </w:num>
  <w:num w:numId="54">
    <w:abstractNumId w:val="54"/>
  </w:num>
  <w:num w:numId="55">
    <w:abstractNumId w:val="43"/>
  </w:num>
  <w:num w:numId="56">
    <w:abstractNumId w:val="52"/>
  </w:num>
  <w:num w:numId="57">
    <w:abstractNumId w:val="3"/>
  </w:num>
  <w:num w:numId="58">
    <w:abstractNumId w:val="57"/>
  </w:num>
  <w:num w:numId="59">
    <w:abstractNumId w:val="53"/>
  </w:num>
  <w:num w:numId="60">
    <w:abstractNumId w:val="34"/>
  </w:num>
  <w:num w:numId="61">
    <w:abstractNumId w:val="33"/>
  </w:num>
  <w:num w:numId="62">
    <w:abstractNumId w:val="48"/>
  </w:num>
  <w:num w:numId="63">
    <w:abstractNumId w:val="67"/>
  </w:num>
  <w:num w:numId="64">
    <w:abstractNumId w:val="45"/>
  </w:num>
  <w:num w:numId="65">
    <w:abstractNumId w:val="55"/>
  </w:num>
  <w:num w:numId="66">
    <w:abstractNumId w:val="18"/>
  </w:num>
  <w:num w:numId="67">
    <w:abstractNumId w:val="58"/>
  </w:num>
  <w:num w:numId="68">
    <w:abstractNumId w:val="68"/>
  </w:num>
  <w:num w:numId="69">
    <w:abstractNumId w:val="37"/>
  </w:num>
  <w:num w:numId="70">
    <w:abstractNumId w:val="3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ru-RU" w:vendorID="64" w:dllVersion="0" w:nlCheck="1" w:checkStyle="0"/>
  <w:activeWritingStyle w:appName="MSWord" w:lang="en-US" w:vendorID="64" w:dllVersion="0"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0"/>
  <w:activeWritingStyle w:appName="MSWord" w:lang="ru-RU" w:vendorID="64" w:dllVersion="131078" w:nlCheck="1" w:checkStyle="0"/>
  <w:stylePaneFormatFilter w:val="1724"/>
  <w:stylePaneSortMethod w:val="0000"/>
  <w:defaultTabStop w:val="113"/>
  <w:characterSpacingControl w:val="doNotCompress"/>
  <w:hdrShapeDefaults>
    <o:shapedefaults v:ext="edit" spidmax="5122"/>
  </w:hdrShapeDefaults>
  <w:footnotePr>
    <w:footnote w:id="0"/>
    <w:footnote w:id="1"/>
  </w:footnotePr>
  <w:endnotePr>
    <w:endnote w:id="0"/>
    <w:endnote w:id="1"/>
  </w:endnotePr>
  <w:compat>
    <w:useFELayout/>
  </w:compat>
  <w:rsids>
    <w:rsidRoot w:val="00FF42C7"/>
    <w:rsid w:val="000002CC"/>
    <w:rsid w:val="00000532"/>
    <w:rsid w:val="00000916"/>
    <w:rsid w:val="00000B57"/>
    <w:rsid w:val="00000C22"/>
    <w:rsid w:val="00000D7C"/>
    <w:rsid w:val="00000FA5"/>
    <w:rsid w:val="000015E0"/>
    <w:rsid w:val="00001D1D"/>
    <w:rsid w:val="00001D7A"/>
    <w:rsid w:val="00002475"/>
    <w:rsid w:val="000026C2"/>
    <w:rsid w:val="0000279A"/>
    <w:rsid w:val="00003349"/>
    <w:rsid w:val="00003376"/>
    <w:rsid w:val="00004001"/>
    <w:rsid w:val="0000503C"/>
    <w:rsid w:val="00005926"/>
    <w:rsid w:val="000065C2"/>
    <w:rsid w:val="00006C65"/>
    <w:rsid w:val="0000703F"/>
    <w:rsid w:val="00007144"/>
    <w:rsid w:val="000074B5"/>
    <w:rsid w:val="000075C3"/>
    <w:rsid w:val="000076C8"/>
    <w:rsid w:val="00007A0C"/>
    <w:rsid w:val="00007D0E"/>
    <w:rsid w:val="00007D42"/>
    <w:rsid w:val="00007F66"/>
    <w:rsid w:val="00010A12"/>
    <w:rsid w:val="00010FB0"/>
    <w:rsid w:val="0001136C"/>
    <w:rsid w:val="00011725"/>
    <w:rsid w:val="00011F50"/>
    <w:rsid w:val="0001205D"/>
    <w:rsid w:val="00012D0F"/>
    <w:rsid w:val="00013B37"/>
    <w:rsid w:val="00014018"/>
    <w:rsid w:val="000141A3"/>
    <w:rsid w:val="00015A4C"/>
    <w:rsid w:val="00015ABB"/>
    <w:rsid w:val="0001628F"/>
    <w:rsid w:val="00016429"/>
    <w:rsid w:val="00016EA1"/>
    <w:rsid w:val="0001731D"/>
    <w:rsid w:val="0001756F"/>
    <w:rsid w:val="00017DF7"/>
    <w:rsid w:val="00020C19"/>
    <w:rsid w:val="00020F53"/>
    <w:rsid w:val="000213BB"/>
    <w:rsid w:val="0002146D"/>
    <w:rsid w:val="00021540"/>
    <w:rsid w:val="000217F3"/>
    <w:rsid w:val="00022513"/>
    <w:rsid w:val="0002396C"/>
    <w:rsid w:val="00023C22"/>
    <w:rsid w:val="00023F51"/>
    <w:rsid w:val="000245DC"/>
    <w:rsid w:val="00024D02"/>
    <w:rsid w:val="00025093"/>
    <w:rsid w:val="0002528D"/>
    <w:rsid w:val="0002637D"/>
    <w:rsid w:val="000269EF"/>
    <w:rsid w:val="00026F6F"/>
    <w:rsid w:val="000270B3"/>
    <w:rsid w:val="000270F2"/>
    <w:rsid w:val="000275CA"/>
    <w:rsid w:val="000276FA"/>
    <w:rsid w:val="000277FC"/>
    <w:rsid w:val="0002785F"/>
    <w:rsid w:val="00030096"/>
    <w:rsid w:val="000301E6"/>
    <w:rsid w:val="0003021D"/>
    <w:rsid w:val="00030604"/>
    <w:rsid w:val="00031090"/>
    <w:rsid w:val="000310AE"/>
    <w:rsid w:val="0003161F"/>
    <w:rsid w:val="00031EFF"/>
    <w:rsid w:val="00031F39"/>
    <w:rsid w:val="0003236D"/>
    <w:rsid w:val="00032A97"/>
    <w:rsid w:val="000332FC"/>
    <w:rsid w:val="000337F0"/>
    <w:rsid w:val="00033D34"/>
    <w:rsid w:val="000340F9"/>
    <w:rsid w:val="0003440E"/>
    <w:rsid w:val="00034854"/>
    <w:rsid w:val="00034A43"/>
    <w:rsid w:val="00034B90"/>
    <w:rsid w:val="00035592"/>
    <w:rsid w:val="000356F9"/>
    <w:rsid w:val="000359E0"/>
    <w:rsid w:val="00035BD4"/>
    <w:rsid w:val="00035E4F"/>
    <w:rsid w:val="0003674C"/>
    <w:rsid w:val="0003693D"/>
    <w:rsid w:val="000369B9"/>
    <w:rsid w:val="00036C82"/>
    <w:rsid w:val="00037334"/>
    <w:rsid w:val="000373E3"/>
    <w:rsid w:val="00037707"/>
    <w:rsid w:val="00037ABA"/>
    <w:rsid w:val="00037B7E"/>
    <w:rsid w:val="00037F26"/>
    <w:rsid w:val="000400E7"/>
    <w:rsid w:val="00040883"/>
    <w:rsid w:val="00040C01"/>
    <w:rsid w:val="000410D4"/>
    <w:rsid w:val="00041578"/>
    <w:rsid w:val="00041FDF"/>
    <w:rsid w:val="00041FFC"/>
    <w:rsid w:val="0004211F"/>
    <w:rsid w:val="000424A4"/>
    <w:rsid w:val="00043658"/>
    <w:rsid w:val="00043B3B"/>
    <w:rsid w:val="00043F12"/>
    <w:rsid w:val="00044180"/>
    <w:rsid w:val="00044510"/>
    <w:rsid w:val="00044926"/>
    <w:rsid w:val="00044D90"/>
    <w:rsid w:val="00044E23"/>
    <w:rsid w:val="00044EDA"/>
    <w:rsid w:val="0004553F"/>
    <w:rsid w:val="0004606F"/>
    <w:rsid w:val="000461E6"/>
    <w:rsid w:val="00046436"/>
    <w:rsid w:val="0004653E"/>
    <w:rsid w:val="00046727"/>
    <w:rsid w:val="000468F2"/>
    <w:rsid w:val="00046A4A"/>
    <w:rsid w:val="00046E13"/>
    <w:rsid w:val="00047269"/>
    <w:rsid w:val="000474BB"/>
    <w:rsid w:val="000474C2"/>
    <w:rsid w:val="00047D4D"/>
    <w:rsid w:val="00047FF1"/>
    <w:rsid w:val="0005098C"/>
    <w:rsid w:val="000509AB"/>
    <w:rsid w:val="00050F19"/>
    <w:rsid w:val="00050F56"/>
    <w:rsid w:val="000512CE"/>
    <w:rsid w:val="0005142E"/>
    <w:rsid w:val="000520DA"/>
    <w:rsid w:val="000525AE"/>
    <w:rsid w:val="0005274D"/>
    <w:rsid w:val="000529C4"/>
    <w:rsid w:val="00052BD4"/>
    <w:rsid w:val="00052FB2"/>
    <w:rsid w:val="00053300"/>
    <w:rsid w:val="00053866"/>
    <w:rsid w:val="00053B31"/>
    <w:rsid w:val="0005415E"/>
    <w:rsid w:val="000543DB"/>
    <w:rsid w:val="0005443C"/>
    <w:rsid w:val="00054A04"/>
    <w:rsid w:val="00054E4A"/>
    <w:rsid w:val="00055073"/>
    <w:rsid w:val="0005519C"/>
    <w:rsid w:val="000558F6"/>
    <w:rsid w:val="00055DEC"/>
    <w:rsid w:val="0005639C"/>
    <w:rsid w:val="00057064"/>
    <w:rsid w:val="000572D4"/>
    <w:rsid w:val="00057FB1"/>
    <w:rsid w:val="000602C1"/>
    <w:rsid w:val="000607E7"/>
    <w:rsid w:val="00060B77"/>
    <w:rsid w:val="00060CDE"/>
    <w:rsid w:val="00061769"/>
    <w:rsid w:val="000618FE"/>
    <w:rsid w:val="00061A83"/>
    <w:rsid w:val="00061A94"/>
    <w:rsid w:val="000620E9"/>
    <w:rsid w:val="000620EE"/>
    <w:rsid w:val="0006277E"/>
    <w:rsid w:val="00062A9B"/>
    <w:rsid w:val="00062AEB"/>
    <w:rsid w:val="000635CC"/>
    <w:rsid w:val="00063AB2"/>
    <w:rsid w:val="000643B1"/>
    <w:rsid w:val="00064496"/>
    <w:rsid w:val="00064B7D"/>
    <w:rsid w:val="000659AE"/>
    <w:rsid w:val="00065A8B"/>
    <w:rsid w:val="00065AD9"/>
    <w:rsid w:val="00065B3B"/>
    <w:rsid w:val="0006633B"/>
    <w:rsid w:val="0006679E"/>
    <w:rsid w:val="00066B7C"/>
    <w:rsid w:val="00066ED0"/>
    <w:rsid w:val="00067DAF"/>
    <w:rsid w:val="00067F70"/>
    <w:rsid w:val="00070927"/>
    <w:rsid w:val="0007144F"/>
    <w:rsid w:val="00071539"/>
    <w:rsid w:val="000717DB"/>
    <w:rsid w:val="000719C6"/>
    <w:rsid w:val="00071DA7"/>
    <w:rsid w:val="00071FE3"/>
    <w:rsid w:val="000723FD"/>
    <w:rsid w:val="00072911"/>
    <w:rsid w:val="00072933"/>
    <w:rsid w:val="000736FD"/>
    <w:rsid w:val="00074041"/>
    <w:rsid w:val="00074325"/>
    <w:rsid w:val="00074722"/>
    <w:rsid w:val="00075435"/>
    <w:rsid w:val="000754AE"/>
    <w:rsid w:val="000754E7"/>
    <w:rsid w:val="00075C47"/>
    <w:rsid w:val="00076266"/>
    <w:rsid w:val="00076362"/>
    <w:rsid w:val="00076599"/>
    <w:rsid w:val="000765E7"/>
    <w:rsid w:val="00076D92"/>
    <w:rsid w:val="00077C01"/>
    <w:rsid w:val="000802DD"/>
    <w:rsid w:val="000818A5"/>
    <w:rsid w:val="00081BB7"/>
    <w:rsid w:val="00081C92"/>
    <w:rsid w:val="00082502"/>
    <w:rsid w:val="0008272A"/>
    <w:rsid w:val="000827B9"/>
    <w:rsid w:val="000827FE"/>
    <w:rsid w:val="00082A63"/>
    <w:rsid w:val="00082DD9"/>
    <w:rsid w:val="00082E4C"/>
    <w:rsid w:val="00083C43"/>
    <w:rsid w:val="000843C2"/>
    <w:rsid w:val="00084609"/>
    <w:rsid w:val="00084983"/>
    <w:rsid w:val="00084FD3"/>
    <w:rsid w:val="00085189"/>
    <w:rsid w:val="000852A3"/>
    <w:rsid w:val="00085D82"/>
    <w:rsid w:val="00086178"/>
    <w:rsid w:val="00086F5D"/>
    <w:rsid w:val="00087076"/>
    <w:rsid w:val="00087188"/>
    <w:rsid w:val="0009021A"/>
    <w:rsid w:val="00090448"/>
    <w:rsid w:val="000908BC"/>
    <w:rsid w:val="00090A0C"/>
    <w:rsid w:val="00090D8A"/>
    <w:rsid w:val="000914F0"/>
    <w:rsid w:val="00091A25"/>
    <w:rsid w:val="000927EC"/>
    <w:rsid w:val="00092E9D"/>
    <w:rsid w:val="00093058"/>
    <w:rsid w:val="00093060"/>
    <w:rsid w:val="000934AE"/>
    <w:rsid w:val="00094CE2"/>
    <w:rsid w:val="0009688B"/>
    <w:rsid w:val="00096BFF"/>
    <w:rsid w:val="00097531"/>
    <w:rsid w:val="000A00E5"/>
    <w:rsid w:val="000A0175"/>
    <w:rsid w:val="000A01F4"/>
    <w:rsid w:val="000A1B3E"/>
    <w:rsid w:val="000A2496"/>
    <w:rsid w:val="000A342E"/>
    <w:rsid w:val="000A3715"/>
    <w:rsid w:val="000A4099"/>
    <w:rsid w:val="000A4320"/>
    <w:rsid w:val="000A4C69"/>
    <w:rsid w:val="000A5C3E"/>
    <w:rsid w:val="000A60F1"/>
    <w:rsid w:val="000A6255"/>
    <w:rsid w:val="000A6B2A"/>
    <w:rsid w:val="000A6B5D"/>
    <w:rsid w:val="000A71B2"/>
    <w:rsid w:val="000A7332"/>
    <w:rsid w:val="000A751D"/>
    <w:rsid w:val="000A7CF2"/>
    <w:rsid w:val="000B0A67"/>
    <w:rsid w:val="000B0B2A"/>
    <w:rsid w:val="000B0C60"/>
    <w:rsid w:val="000B0CF7"/>
    <w:rsid w:val="000B20CC"/>
    <w:rsid w:val="000B2FCA"/>
    <w:rsid w:val="000B303B"/>
    <w:rsid w:val="000B3133"/>
    <w:rsid w:val="000B3876"/>
    <w:rsid w:val="000B3BD7"/>
    <w:rsid w:val="000B42C7"/>
    <w:rsid w:val="000B43B7"/>
    <w:rsid w:val="000B45D4"/>
    <w:rsid w:val="000B45EF"/>
    <w:rsid w:val="000B5C1A"/>
    <w:rsid w:val="000B68DD"/>
    <w:rsid w:val="000B6F87"/>
    <w:rsid w:val="000B6FE1"/>
    <w:rsid w:val="000B73C8"/>
    <w:rsid w:val="000B7613"/>
    <w:rsid w:val="000B7A15"/>
    <w:rsid w:val="000B7CBF"/>
    <w:rsid w:val="000B7DEC"/>
    <w:rsid w:val="000C0BF3"/>
    <w:rsid w:val="000C0FD5"/>
    <w:rsid w:val="000C1072"/>
    <w:rsid w:val="000C1356"/>
    <w:rsid w:val="000C1921"/>
    <w:rsid w:val="000C1B83"/>
    <w:rsid w:val="000C1D75"/>
    <w:rsid w:val="000C1FC6"/>
    <w:rsid w:val="000C23F7"/>
    <w:rsid w:val="000C348A"/>
    <w:rsid w:val="000C37BD"/>
    <w:rsid w:val="000C3826"/>
    <w:rsid w:val="000C3900"/>
    <w:rsid w:val="000C3E10"/>
    <w:rsid w:val="000C4B22"/>
    <w:rsid w:val="000C4B5D"/>
    <w:rsid w:val="000C4C16"/>
    <w:rsid w:val="000C544C"/>
    <w:rsid w:val="000C5E09"/>
    <w:rsid w:val="000C64E0"/>
    <w:rsid w:val="000C6781"/>
    <w:rsid w:val="000C6A73"/>
    <w:rsid w:val="000C7924"/>
    <w:rsid w:val="000C7DCF"/>
    <w:rsid w:val="000D086A"/>
    <w:rsid w:val="000D16CC"/>
    <w:rsid w:val="000D2598"/>
    <w:rsid w:val="000D416E"/>
    <w:rsid w:val="000D41A4"/>
    <w:rsid w:val="000D44C0"/>
    <w:rsid w:val="000D4794"/>
    <w:rsid w:val="000D4CB7"/>
    <w:rsid w:val="000D4E3D"/>
    <w:rsid w:val="000D51C8"/>
    <w:rsid w:val="000D54F8"/>
    <w:rsid w:val="000D554C"/>
    <w:rsid w:val="000D585B"/>
    <w:rsid w:val="000D58A9"/>
    <w:rsid w:val="000D6EB1"/>
    <w:rsid w:val="000D6F33"/>
    <w:rsid w:val="000D731E"/>
    <w:rsid w:val="000D733D"/>
    <w:rsid w:val="000D7352"/>
    <w:rsid w:val="000D7F45"/>
    <w:rsid w:val="000E05B5"/>
    <w:rsid w:val="000E05CF"/>
    <w:rsid w:val="000E0B01"/>
    <w:rsid w:val="000E0D9A"/>
    <w:rsid w:val="000E1005"/>
    <w:rsid w:val="000E144E"/>
    <w:rsid w:val="000E19FB"/>
    <w:rsid w:val="000E1A78"/>
    <w:rsid w:val="000E1B29"/>
    <w:rsid w:val="000E1CAB"/>
    <w:rsid w:val="000E23A4"/>
    <w:rsid w:val="000E2436"/>
    <w:rsid w:val="000E2A6C"/>
    <w:rsid w:val="000E3616"/>
    <w:rsid w:val="000E3AEA"/>
    <w:rsid w:val="000E403B"/>
    <w:rsid w:val="000E44B8"/>
    <w:rsid w:val="000E5223"/>
    <w:rsid w:val="000E5A61"/>
    <w:rsid w:val="000E6343"/>
    <w:rsid w:val="000E746A"/>
    <w:rsid w:val="000F021B"/>
    <w:rsid w:val="000F0B5A"/>
    <w:rsid w:val="000F10ED"/>
    <w:rsid w:val="000F1217"/>
    <w:rsid w:val="000F18AF"/>
    <w:rsid w:val="000F1DB6"/>
    <w:rsid w:val="000F21FB"/>
    <w:rsid w:val="000F2229"/>
    <w:rsid w:val="000F22DD"/>
    <w:rsid w:val="000F2DBF"/>
    <w:rsid w:val="000F332F"/>
    <w:rsid w:val="000F41B9"/>
    <w:rsid w:val="000F4820"/>
    <w:rsid w:val="000F57E4"/>
    <w:rsid w:val="000F5C38"/>
    <w:rsid w:val="000F626A"/>
    <w:rsid w:val="000F6455"/>
    <w:rsid w:val="000F65E7"/>
    <w:rsid w:val="000F693B"/>
    <w:rsid w:val="000F6A50"/>
    <w:rsid w:val="000F7272"/>
    <w:rsid w:val="000F7317"/>
    <w:rsid w:val="000F7646"/>
    <w:rsid w:val="000F7762"/>
    <w:rsid w:val="000F777F"/>
    <w:rsid w:val="000F7947"/>
    <w:rsid w:val="000F7B89"/>
    <w:rsid w:val="000F7F0F"/>
    <w:rsid w:val="001002EC"/>
    <w:rsid w:val="00100307"/>
    <w:rsid w:val="00100419"/>
    <w:rsid w:val="001007DB"/>
    <w:rsid w:val="00100E58"/>
    <w:rsid w:val="00100EBC"/>
    <w:rsid w:val="00101946"/>
    <w:rsid w:val="0010290F"/>
    <w:rsid w:val="00102A25"/>
    <w:rsid w:val="00102E8B"/>
    <w:rsid w:val="00102F54"/>
    <w:rsid w:val="00102FAB"/>
    <w:rsid w:val="0010331A"/>
    <w:rsid w:val="0010334F"/>
    <w:rsid w:val="00103970"/>
    <w:rsid w:val="001039CC"/>
    <w:rsid w:val="00103ED3"/>
    <w:rsid w:val="00103F4C"/>
    <w:rsid w:val="0010456D"/>
    <w:rsid w:val="001053F8"/>
    <w:rsid w:val="001058D3"/>
    <w:rsid w:val="00105F19"/>
    <w:rsid w:val="001067E3"/>
    <w:rsid w:val="001070E4"/>
    <w:rsid w:val="0010767F"/>
    <w:rsid w:val="001100AC"/>
    <w:rsid w:val="001104A5"/>
    <w:rsid w:val="00110554"/>
    <w:rsid w:val="001105A1"/>
    <w:rsid w:val="001108C8"/>
    <w:rsid w:val="00110B2A"/>
    <w:rsid w:val="00110C55"/>
    <w:rsid w:val="00111423"/>
    <w:rsid w:val="00111C03"/>
    <w:rsid w:val="00111DE0"/>
    <w:rsid w:val="00111E8B"/>
    <w:rsid w:val="00111FD5"/>
    <w:rsid w:val="001120F0"/>
    <w:rsid w:val="00112557"/>
    <w:rsid w:val="001138D1"/>
    <w:rsid w:val="00113978"/>
    <w:rsid w:val="001143E1"/>
    <w:rsid w:val="00114518"/>
    <w:rsid w:val="00114D31"/>
    <w:rsid w:val="00115690"/>
    <w:rsid w:val="00115B42"/>
    <w:rsid w:val="00115DE8"/>
    <w:rsid w:val="001161AC"/>
    <w:rsid w:val="0011771B"/>
    <w:rsid w:val="00117C0E"/>
    <w:rsid w:val="00120064"/>
    <w:rsid w:val="00120155"/>
    <w:rsid w:val="001204A1"/>
    <w:rsid w:val="0012085F"/>
    <w:rsid w:val="00120927"/>
    <w:rsid w:val="001215DB"/>
    <w:rsid w:val="001221D8"/>
    <w:rsid w:val="00122895"/>
    <w:rsid w:val="00122BDA"/>
    <w:rsid w:val="001235D4"/>
    <w:rsid w:val="001236E1"/>
    <w:rsid w:val="00123B9D"/>
    <w:rsid w:val="00123D86"/>
    <w:rsid w:val="00124102"/>
    <w:rsid w:val="00124329"/>
    <w:rsid w:val="00124923"/>
    <w:rsid w:val="00124D54"/>
    <w:rsid w:val="001250EC"/>
    <w:rsid w:val="001260A3"/>
    <w:rsid w:val="0012648D"/>
    <w:rsid w:val="00126C25"/>
    <w:rsid w:val="001275A1"/>
    <w:rsid w:val="001278B1"/>
    <w:rsid w:val="001301DF"/>
    <w:rsid w:val="00131575"/>
    <w:rsid w:val="00131E08"/>
    <w:rsid w:val="00132B56"/>
    <w:rsid w:val="00133367"/>
    <w:rsid w:val="001338CB"/>
    <w:rsid w:val="00133E0A"/>
    <w:rsid w:val="00133F25"/>
    <w:rsid w:val="00133F59"/>
    <w:rsid w:val="0013412D"/>
    <w:rsid w:val="0013425C"/>
    <w:rsid w:val="001342B2"/>
    <w:rsid w:val="0013461E"/>
    <w:rsid w:val="00134AF8"/>
    <w:rsid w:val="00134D26"/>
    <w:rsid w:val="001359F7"/>
    <w:rsid w:val="00135BA0"/>
    <w:rsid w:val="00135EC3"/>
    <w:rsid w:val="0013602D"/>
    <w:rsid w:val="001362AC"/>
    <w:rsid w:val="00136578"/>
    <w:rsid w:val="00136F78"/>
    <w:rsid w:val="00137B34"/>
    <w:rsid w:val="00140072"/>
    <w:rsid w:val="00140AAE"/>
    <w:rsid w:val="00140B4F"/>
    <w:rsid w:val="0014139D"/>
    <w:rsid w:val="0014140A"/>
    <w:rsid w:val="00141943"/>
    <w:rsid w:val="001424B5"/>
    <w:rsid w:val="00142BF2"/>
    <w:rsid w:val="00142FD2"/>
    <w:rsid w:val="00144010"/>
    <w:rsid w:val="00144702"/>
    <w:rsid w:val="00144820"/>
    <w:rsid w:val="00145096"/>
    <w:rsid w:val="001455F7"/>
    <w:rsid w:val="001459F2"/>
    <w:rsid w:val="00145B60"/>
    <w:rsid w:val="001463FB"/>
    <w:rsid w:val="00146CC2"/>
    <w:rsid w:val="00146E5E"/>
    <w:rsid w:val="00146E8F"/>
    <w:rsid w:val="00147BAC"/>
    <w:rsid w:val="001508C6"/>
    <w:rsid w:val="00150999"/>
    <w:rsid w:val="00150B1C"/>
    <w:rsid w:val="00150EAB"/>
    <w:rsid w:val="00150F8A"/>
    <w:rsid w:val="0015108B"/>
    <w:rsid w:val="001520C7"/>
    <w:rsid w:val="001523E1"/>
    <w:rsid w:val="00152EB6"/>
    <w:rsid w:val="00153293"/>
    <w:rsid w:val="00153301"/>
    <w:rsid w:val="001537F1"/>
    <w:rsid w:val="00154033"/>
    <w:rsid w:val="00154037"/>
    <w:rsid w:val="00154122"/>
    <w:rsid w:val="00154BE5"/>
    <w:rsid w:val="00155117"/>
    <w:rsid w:val="001553D6"/>
    <w:rsid w:val="0015772B"/>
    <w:rsid w:val="00157DA6"/>
    <w:rsid w:val="00160CAA"/>
    <w:rsid w:val="00160D25"/>
    <w:rsid w:val="00160F6F"/>
    <w:rsid w:val="00161A35"/>
    <w:rsid w:val="00161C35"/>
    <w:rsid w:val="00161F18"/>
    <w:rsid w:val="00162471"/>
    <w:rsid w:val="00162513"/>
    <w:rsid w:val="00162A3B"/>
    <w:rsid w:val="00162A95"/>
    <w:rsid w:val="00163338"/>
    <w:rsid w:val="00163457"/>
    <w:rsid w:val="00163A15"/>
    <w:rsid w:val="00163FD5"/>
    <w:rsid w:val="001642D6"/>
    <w:rsid w:val="00164532"/>
    <w:rsid w:val="00164E90"/>
    <w:rsid w:val="0016536C"/>
    <w:rsid w:val="001656D3"/>
    <w:rsid w:val="0016642F"/>
    <w:rsid w:val="001669D4"/>
    <w:rsid w:val="001671A8"/>
    <w:rsid w:val="00167726"/>
    <w:rsid w:val="00167796"/>
    <w:rsid w:val="00167A1B"/>
    <w:rsid w:val="00167AC4"/>
    <w:rsid w:val="00167B95"/>
    <w:rsid w:val="00170848"/>
    <w:rsid w:val="00170E86"/>
    <w:rsid w:val="00170F05"/>
    <w:rsid w:val="001712AF"/>
    <w:rsid w:val="00171846"/>
    <w:rsid w:val="00171CEF"/>
    <w:rsid w:val="00171D21"/>
    <w:rsid w:val="00172661"/>
    <w:rsid w:val="0017301F"/>
    <w:rsid w:val="00173552"/>
    <w:rsid w:val="0017389B"/>
    <w:rsid w:val="00173BBC"/>
    <w:rsid w:val="00173DAE"/>
    <w:rsid w:val="00173EE6"/>
    <w:rsid w:val="001748DD"/>
    <w:rsid w:val="00174C53"/>
    <w:rsid w:val="00174EA0"/>
    <w:rsid w:val="00175176"/>
    <w:rsid w:val="0017616A"/>
    <w:rsid w:val="001762F7"/>
    <w:rsid w:val="00176388"/>
    <w:rsid w:val="001767C1"/>
    <w:rsid w:val="00176ECC"/>
    <w:rsid w:val="00177416"/>
    <w:rsid w:val="00177B69"/>
    <w:rsid w:val="00177CDB"/>
    <w:rsid w:val="00177D57"/>
    <w:rsid w:val="00180248"/>
    <w:rsid w:val="001802B9"/>
    <w:rsid w:val="0018038A"/>
    <w:rsid w:val="001810BF"/>
    <w:rsid w:val="00181191"/>
    <w:rsid w:val="0018146F"/>
    <w:rsid w:val="0018156C"/>
    <w:rsid w:val="00181943"/>
    <w:rsid w:val="00182073"/>
    <w:rsid w:val="00183CB4"/>
    <w:rsid w:val="00184037"/>
    <w:rsid w:val="001842A7"/>
    <w:rsid w:val="001842AB"/>
    <w:rsid w:val="001843E4"/>
    <w:rsid w:val="0018478C"/>
    <w:rsid w:val="00184F36"/>
    <w:rsid w:val="00185182"/>
    <w:rsid w:val="001859F5"/>
    <w:rsid w:val="00185A50"/>
    <w:rsid w:val="00185BEB"/>
    <w:rsid w:val="001860EE"/>
    <w:rsid w:val="0018624F"/>
    <w:rsid w:val="001866BD"/>
    <w:rsid w:val="001870C8"/>
    <w:rsid w:val="0018756B"/>
    <w:rsid w:val="00187C16"/>
    <w:rsid w:val="00187D7B"/>
    <w:rsid w:val="001902E3"/>
    <w:rsid w:val="001918C8"/>
    <w:rsid w:val="001920FA"/>
    <w:rsid w:val="001921B9"/>
    <w:rsid w:val="00193032"/>
    <w:rsid w:val="00193187"/>
    <w:rsid w:val="0019354D"/>
    <w:rsid w:val="00193795"/>
    <w:rsid w:val="0019386E"/>
    <w:rsid w:val="00193979"/>
    <w:rsid w:val="00193E36"/>
    <w:rsid w:val="00194568"/>
    <w:rsid w:val="00194ACC"/>
    <w:rsid w:val="00194AF3"/>
    <w:rsid w:val="001950AA"/>
    <w:rsid w:val="00195682"/>
    <w:rsid w:val="00195AF1"/>
    <w:rsid w:val="001961AA"/>
    <w:rsid w:val="00196481"/>
    <w:rsid w:val="00196619"/>
    <w:rsid w:val="0019782E"/>
    <w:rsid w:val="0019795A"/>
    <w:rsid w:val="001A0185"/>
    <w:rsid w:val="001A05D8"/>
    <w:rsid w:val="001A05DE"/>
    <w:rsid w:val="001A0E12"/>
    <w:rsid w:val="001A0F0D"/>
    <w:rsid w:val="001A1834"/>
    <w:rsid w:val="001A18EC"/>
    <w:rsid w:val="001A268D"/>
    <w:rsid w:val="001A27E1"/>
    <w:rsid w:val="001A2A71"/>
    <w:rsid w:val="001A2F02"/>
    <w:rsid w:val="001A3151"/>
    <w:rsid w:val="001A3698"/>
    <w:rsid w:val="001A37F1"/>
    <w:rsid w:val="001A3B76"/>
    <w:rsid w:val="001A3C9D"/>
    <w:rsid w:val="001A3DE5"/>
    <w:rsid w:val="001A425B"/>
    <w:rsid w:val="001A445D"/>
    <w:rsid w:val="001A486C"/>
    <w:rsid w:val="001A48BB"/>
    <w:rsid w:val="001A4AB9"/>
    <w:rsid w:val="001A4C6C"/>
    <w:rsid w:val="001A4EC6"/>
    <w:rsid w:val="001A5F6E"/>
    <w:rsid w:val="001A605F"/>
    <w:rsid w:val="001A629F"/>
    <w:rsid w:val="001A6A96"/>
    <w:rsid w:val="001A6ACB"/>
    <w:rsid w:val="001A6B2F"/>
    <w:rsid w:val="001A6C1D"/>
    <w:rsid w:val="001A72EA"/>
    <w:rsid w:val="001A73A7"/>
    <w:rsid w:val="001A7452"/>
    <w:rsid w:val="001A7FB7"/>
    <w:rsid w:val="001B0ADA"/>
    <w:rsid w:val="001B1153"/>
    <w:rsid w:val="001B11B3"/>
    <w:rsid w:val="001B1273"/>
    <w:rsid w:val="001B1692"/>
    <w:rsid w:val="001B25F4"/>
    <w:rsid w:val="001B28CD"/>
    <w:rsid w:val="001B300A"/>
    <w:rsid w:val="001B3283"/>
    <w:rsid w:val="001B3745"/>
    <w:rsid w:val="001B4908"/>
    <w:rsid w:val="001B4BDE"/>
    <w:rsid w:val="001B4C3F"/>
    <w:rsid w:val="001B505F"/>
    <w:rsid w:val="001B51D8"/>
    <w:rsid w:val="001B5208"/>
    <w:rsid w:val="001B5BF6"/>
    <w:rsid w:val="001B5EA4"/>
    <w:rsid w:val="001B5EF1"/>
    <w:rsid w:val="001B657A"/>
    <w:rsid w:val="001B667B"/>
    <w:rsid w:val="001B67C8"/>
    <w:rsid w:val="001B6DC7"/>
    <w:rsid w:val="001B6EFE"/>
    <w:rsid w:val="001B7143"/>
    <w:rsid w:val="001B74C8"/>
    <w:rsid w:val="001B7690"/>
    <w:rsid w:val="001B7EDA"/>
    <w:rsid w:val="001C034B"/>
    <w:rsid w:val="001C074E"/>
    <w:rsid w:val="001C0B94"/>
    <w:rsid w:val="001C0D62"/>
    <w:rsid w:val="001C0D89"/>
    <w:rsid w:val="001C1038"/>
    <w:rsid w:val="001C17C9"/>
    <w:rsid w:val="001C1D7B"/>
    <w:rsid w:val="001C2C89"/>
    <w:rsid w:val="001C2ECB"/>
    <w:rsid w:val="001C33E0"/>
    <w:rsid w:val="001C423E"/>
    <w:rsid w:val="001C44D8"/>
    <w:rsid w:val="001C4582"/>
    <w:rsid w:val="001C45C0"/>
    <w:rsid w:val="001C4D20"/>
    <w:rsid w:val="001C535D"/>
    <w:rsid w:val="001C5EB0"/>
    <w:rsid w:val="001C600F"/>
    <w:rsid w:val="001C607A"/>
    <w:rsid w:val="001C626D"/>
    <w:rsid w:val="001C66C5"/>
    <w:rsid w:val="001C71D2"/>
    <w:rsid w:val="001C7AAF"/>
    <w:rsid w:val="001C7BF9"/>
    <w:rsid w:val="001C7D3C"/>
    <w:rsid w:val="001D0103"/>
    <w:rsid w:val="001D06FF"/>
    <w:rsid w:val="001D0970"/>
    <w:rsid w:val="001D0A4C"/>
    <w:rsid w:val="001D0A83"/>
    <w:rsid w:val="001D0DE9"/>
    <w:rsid w:val="001D1213"/>
    <w:rsid w:val="001D17F6"/>
    <w:rsid w:val="001D1AFE"/>
    <w:rsid w:val="001D1C79"/>
    <w:rsid w:val="001D1F74"/>
    <w:rsid w:val="001D1F7C"/>
    <w:rsid w:val="001D2AE7"/>
    <w:rsid w:val="001D2F63"/>
    <w:rsid w:val="001D32DA"/>
    <w:rsid w:val="001D3530"/>
    <w:rsid w:val="001D3DA3"/>
    <w:rsid w:val="001D458C"/>
    <w:rsid w:val="001D4E1B"/>
    <w:rsid w:val="001D4E34"/>
    <w:rsid w:val="001D547C"/>
    <w:rsid w:val="001D553F"/>
    <w:rsid w:val="001D5762"/>
    <w:rsid w:val="001D579C"/>
    <w:rsid w:val="001D7485"/>
    <w:rsid w:val="001D7A39"/>
    <w:rsid w:val="001D7B36"/>
    <w:rsid w:val="001E0F00"/>
    <w:rsid w:val="001E139C"/>
    <w:rsid w:val="001E18C3"/>
    <w:rsid w:val="001E18E6"/>
    <w:rsid w:val="001E1E04"/>
    <w:rsid w:val="001E24ED"/>
    <w:rsid w:val="001E286F"/>
    <w:rsid w:val="001E2E61"/>
    <w:rsid w:val="001E3C1E"/>
    <w:rsid w:val="001E3F2B"/>
    <w:rsid w:val="001E4343"/>
    <w:rsid w:val="001E4570"/>
    <w:rsid w:val="001E4728"/>
    <w:rsid w:val="001E52D6"/>
    <w:rsid w:val="001E57A1"/>
    <w:rsid w:val="001E5D0D"/>
    <w:rsid w:val="001E6A2E"/>
    <w:rsid w:val="001E70AA"/>
    <w:rsid w:val="001E76A5"/>
    <w:rsid w:val="001E7954"/>
    <w:rsid w:val="001E7B1A"/>
    <w:rsid w:val="001E7CB3"/>
    <w:rsid w:val="001E7EE0"/>
    <w:rsid w:val="001F0920"/>
    <w:rsid w:val="001F1492"/>
    <w:rsid w:val="001F1AF5"/>
    <w:rsid w:val="001F22F4"/>
    <w:rsid w:val="001F2368"/>
    <w:rsid w:val="001F23D7"/>
    <w:rsid w:val="001F27B2"/>
    <w:rsid w:val="001F2FA1"/>
    <w:rsid w:val="001F320B"/>
    <w:rsid w:val="001F3363"/>
    <w:rsid w:val="001F360C"/>
    <w:rsid w:val="001F37BF"/>
    <w:rsid w:val="001F37C2"/>
    <w:rsid w:val="001F3A79"/>
    <w:rsid w:val="001F48D5"/>
    <w:rsid w:val="001F596F"/>
    <w:rsid w:val="001F598F"/>
    <w:rsid w:val="001F6643"/>
    <w:rsid w:val="001F761F"/>
    <w:rsid w:val="001F7F05"/>
    <w:rsid w:val="002001FB"/>
    <w:rsid w:val="0020032B"/>
    <w:rsid w:val="00200B23"/>
    <w:rsid w:val="00200D1A"/>
    <w:rsid w:val="002015A7"/>
    <w:rsid w:val="00201D22"/>
    <w:rsid w:val="002023BB"/>
    <w:rsid w:val="00202558"/>
    <w:rsid w:val="002026BA"/>
    <w:rsid w:val="0020272A"/>
    <w:rsid w:val="00202943"/>
    <w:rsid w:val="00202DE0"/>
    <w:rsid w:val="002037A0"/>
    <w:rsid w:val="00203E1B"/>
    <w:rsid w:val="002045DF"/>
    <w:rsid w:val="002057B0"/>
    <w:rsid w:val="00205A83"/>
    <w:rsid w:val="00205CE2"/>
    <w:rsid w:val="00205D03"/>
    <w:rsid w:val="002060A9"/>
    <w:rsid w:val="00207022"/>
    <w:rsid w:val="0020766D"/>
    <w:rsid w:val="00207E66"/>
    <w:rsid w:val="00207EF5"/>
    <w:rsid w:val="00210394"/>
    <w:rsid w:val="002104BC"/>
    <w:rsid w:val="0021058C"/>
    <w:rsid w:val="002107BB"/>
    <w:rsid w:val="00210F77"/>
    <w:rsid w:val="002116CD"/>
    <w:rsid w:val="002119C6"/>
    <w:rsid w:val="00211C69"/>
    <w:rsid w:val="00211CEF"/>
    <w:rsid w:val="00211E0C"/>
    <w:rsid w:val="00211E82"/>
    <w:rsid w:val="00211FF1"/>
    <w:rsid w:val="00212201"/>
    <w:rsid w:val="002125C4"/>
    <w:rsid w:val="002127A1"/>
    <w:rsid w:val="00212812"/>
    <w:rsid w:val="00212CC7"/>
    <w:rsid w:val="00212E3D"/>
    <w:rsid w:val="0021352F"/>
    <w:rsid w:val="00213951"/>
    <w:rsid w:val="00213A09"/>
    <w:rsid w:val="00214265"/>
    <w:rsid w:val="00214B7D"/>
    <w:rsid w:val="0021594E"/>
    <w:rsid w:val="00215E05"/>
    <w:rsid w:val="00215E20"/>
    <w:rsid w:val="00215E4A"/>
    <w:rsid w:val="002161B4"/>
    <w:rsid w:val="00216654"/>
    <w:rsid w:val="00216920"/>
    <w:rsid w:val="00216A34"/>
    <w:rsid w:val="00216B37"/>
    <w:rsid w:val="00217062"/>
    <w:rsid w:val="0021733B"/>
    <w:rsid w:val="00217D74"/>
    <w:rsid w:val="00220934"/>
    <w:rsid w:val="00220F46"/>
    <w:rsid w:val="002212D5"/>
    <w:rsid w:val="0022181A"/>
    <w:rsid w:val="00221E52"/>
    <w:rsid w:val="002222FC"/>
    <w:rsid w:val="00222834"/>
    <w:rsid w:val="00222879"/>
    <w:rsid w:val="0022296A"/>
    <w:rsid w:val="002231F8"/>
    <w:rsid w:val="0022338B"/>
    <w:rsid w:val="00223675"/>
    <w:rsid w:val="0022369C"/>
    <w:rsid w:val="00223929"/>
    <w:rsid w:val="00223BF0"/>
    <w:rsid w:val="00224162"/>
    <w:rsid w:val="00224989"/>
    <w:rsid w:val="00224DCA"/>
    <w:rsid w:val="00225580"/>
    <w:rsid w:val="002257D8"/>
    <w:rsid w:val="002258DC"/>
    <w:rsid w:val="00225972"/>
    <w:rsid w:val="00225AA0"/>
    <w:rsid w:val="00225E9B"/>
    <w:rsid w:val="00225F2E"/>
    <w:rsid w:val="00226AC6"/>
    <w:rsid w:val="00226C78"/>
    <w:rsid w:val="00226DC4"/>
    <w:rsid w:val="00227360"/>
    <w:rsid w:val="00227807"/>
    <w:rsid w:val="002278F7"/>
    <w:rsid w:val="00227B2E"/>
    <w:rsid w:val="00227BC5"/>
    <w:rsid w:val="00227C7A"/>
    <w:rsid w:val="00231305"/>
    <w:rsid w:val="00231453"/>
    <w:rsid w:val="00231DD0"/>
    <w:rsid w:val="002320FA"/>
    <w:rsid w:val="002323B2"/>
    <w:rsid w:val="00232660"/>
    <w:rsid w:val="002333F6"/>
    <w:rsid w:val="00233454"/>
    <w:rsid w:val="00233A56"/>
    <w:rsid w:val="00233BEE"/>
    <w:rsid w:val="00234601"/>
    <w:rsid w:val="002347FB"/>
    <w:rsid w:val="00234C16"/>
    <w:rsid w:val="00234DCB"/>
    <w:rsid w:val="00235377"/>
    <w:rsid w:val="00235B1E"/>
    <w:rsid w:val="00235C79"/>
    <w:rsid w:val="00236E04"/>
    <w:rsid w:val="002373A0"/>
    <w:rsid w:val="002376E8"/>
    <w:rsid w:val="00237777"/>
    <w:rsid w:val="002378B7"/>
    <w:rsid w:val="00237F97"/>
    <w:rsid w:val="0024020F"/>
    <w:rsid w:val="00240598"/>
    <w:rsid w:val="00240671"/>
    <w:rsid w:val="002406BC"/>
    <w:rsid w:val="002407E8"/>
    <w:rsid w:val="002419F1"/>
    <w:rsid w:val="00241A10"/>
    <w:rsid w:val="00241F1F"/>
    <w:rsid w:val="0024212D"/>
    <w:rsid w:val="002422C3"/>
    <w:rsid w:val="00242B43"/>
    <w:rsid w:val="002436FF"/>
    <w:rsid w:val="00243A17"/>
    <w:rsid w:val="00243C00"/>
    <w:rsid w:val="00243E3E"/>
    <w:rsid w:val="002440F1"/>
    <w:rsid w:val="0024445D"/>
    <w:rsid w:val="0024539D"/>
    <w:rsid w:val="0024566A"/>
    <w:rsid w:val="00245AC9"/>
    <w:rsid w:val="00245C7E"/>
    <w:rsid w:val="002468D1"/>
    <w:rsid w:val="00246911"/>
    <w:rsid w:val="00246B28"/>
    <w:rsid w:val="002470B0"/>
    <w:rsid w:val="002471EB"/>
    <w:rsid w:val="0024728F"/>
    <w:rsid w:val="00247987"/>
    <w:rsid w:val="00247BB7"/>
    <w:rsid w:val="00247F0D"/>
    <w:rsid w:val="002503AF"/>
    <w:rsid w:val="00250667"/>
    <w:rsid w:val="00250829"/>
    <w:rsid w:val="00250FEF"/>
    <w:rsid w:val="00251093"/>
    <w:rsid w:val="00252578"/>
    <w:rsid w:val="002525C2"/>
    <w:rsid w:val="002527BC"/>
    <w:rsid w:val="002527FA"/>
    <w:rsid w:val="00253490"/>
    <w:rsid w:val="00253623"/>
    <w:rsid w:val="00253651"/>
    <w:rsid w:val="002539C9"/>
    <w:rsid w:val="00253AC0"/>
    <w:rsid w:val="00253C23"/>
    <w:rsid w:val="00253DE7"/>
    <w:rsid w:val="00253E9D"/>
    <w:rsid w:val="00254AF8"/>
    <w:rsid w:val="00255029"/>
    <w:rsid w:val="0025528D"/>
    <w:rsid w:val="00255540"/>
    <w:rsid w:val="00255DC4"/>
    <w:rsid w:val="00256400"/>
    <w:rsid w:val="002567D6"/>
    <w:rsid w:val="00256B00"/>
    <w:rsid w:val="00256EAC"/>
    <w:rsid w:val="00256EEC"/>
    <w:rsid w:val="002575F1"/>
    <w:rsid w:val="002578FC"/>
    <w:rsid w:val="00257A73"/>
    <w:rsid w:val="00257A96"/>
    <w:rsid w:val="00257C5E"/>
    <w:rsid w:val="00257EA1"/>
    <w:rsid w:val="00257FFC"/>
    <w:rsid w:val="002605D0"/>
    <w:rsid w:val="002606D0"/>
    <w:rsid w:val="00260795"/>
    <w:rsid w:val="002607AC"/>
    <w:rsid w:val="002608D1"/>
    <w:rsid w:val="00260A2C"/>
    <w:rsid w:val="00261548"/>
    <w:rsid w:val="00261672"/>
    <w:rsid w:val="00261E04"/>
    <w:rsid w:val="00261E40"/>
    <w:rsid w:val="00263468"/>
    <w:rsid w:val="0026352C"/>
    <w:rsid w:val="00263777"/>
    <w:rsid w:val="002639A9"/>
    <w:rsid w:val="0026460F"/>
    <w:rsid w:val="00264E29"/>
    <w:rsid w:val="00264FE3"/>
    <w:rsid w:val="002655CC"/>
    <w:rsid w:val="002661AC"/>
    <w:rsid w:val="0026648B"/>
    <w:rsid w:val="00266AF1"/>
    <w:rsid w:val="00267759"/>
    <w:rsid w:val="00267C19"/>
    <w:rsid w:val="00267D49"/>
    <w:rsid w:val="00267FB5"/>
    <w:rsid w:val="002704DD"/>
    <w:rsid w:val="0027056A"/>
    <w:rsid w:val="0027070C"/>
    <w:rsid w:val="00270D31"/>
    <w:rsid w:val="002711CA"/>
    <w:rsid w:val="00271531"/>
    <w:rsid w:val="00273829"/>
    <w:rsid w:val="00273DE7"/>
    <w:rsid w:val="00274053"/>
    <w:rsid w:val="0027442E"/>
    <w:rsid w:val="00274FCC"/>
    <w:rsid w:val="00275534"/>
    <w:rsid w:val="002758A2"/>
    <w:rsid w:val="00275C77"/>
    <w:rsid w:val="00275FAA"/>
    <w:rsid w:val="002765F5"/>
    <w:rsid w:val="002766E2"/>
    <w:rsid w:val="002772A1"/>
    <w:rsid w:val="0027750F"/>
    <w:rsid w:val="00280719"/>
    <w:rsid w:val="00280A40"/>
    <w:rsid w:val="00281036"/>
    <w:rsid w:val="0028129F"/>
    <w:rsid w:val="002816E3"/>
    <w:rsid w:val="00281BB3"/>
    <w:rsid w:val="00282288"/>
    <w:rsid w:val="00282C1A"/>
    <w:rsid w:val="00282D61"/>
    <w:rsid w:val="00283334"/>
    <w:rsid w:val="00283559"/>
    <w:rsid w:val="00283BA2"/>
    <w:rsid w:val="00283D48"/>
    <w:rsid w:val="00284088"/>
    <w:rsid w:val="00284429"/>
    <w:rsid w:val="00284A92"/>
    <w:rsid w:val="00285449"/>
    <w:rsid w:val="00285B6B"/>
    <w:rsid w:val="00285CD2"/>
    <w:rsid w:val="00285EC3"/>
    <w:rsid w:val="00286041"/>
    <w:rsid w:val="0028616B"/>
    <w:rsid w:val="00286250"/>
    <w:rsid w:val="0028627F"/>
    <w:rsid w:val="00286D72"/>
    <w:rsid w:val="00286D7F"/>
    <w:rsid w:val="00287194"/>
    <w:rsid w:val="002878FB"/>
    <w:rsid w:val="00287F5D"/>
    <w:rsid w:val="002901C7"/>
    <w:rsid w:val="002903A5"/>
    <w:rsid w:val="00290725"/>
    <w:rsid w:val="00290A1E"/>
    <w:rsid w:val="00290D6F"/>
    <w:rsid w:val="00291091"/>
    <w:rsid w:val="0029141A"/>
    <w:rsid w:val="00291610"/>
    <w:rsid w:val="002919F6"/>
    <w:rsid w:val="002921BD"/>
    <w:rsid w:val="0029264D"/>
    <w:rsid w:val="00292783"/>
    <w:rsid w:val="00293979"/>
    <w:rsid w:val="00293D7B"/>
    <w:rsid w:val="002944B6"/>
    <w:rsid w:val="00294541"/>
    <w:rsid w:val="00294585"/>
    <w:rsid w:val="0029461B"/>
    <w:rsid w:val="00295223"/>
    <w:rsid w:val="002952C8"/>
    <w:rsid w:val="0029557A"/>
    <w:rsid w:val="002956A7"/>
    <w:rsid w:val="00295AF3"/>
    <w:rsid w:val="00295DAC"/>
    <w:rsid w:val="00295EA2"/>
    <w:rsid w:val="00296000"/>
    <w:rsid w:val="002962F7"/>
    <w:rsid w:val="00296DC0"/>
    <w:rsid w:val="00297276"/>
    <w:rsid w:val="002972E0"/>
    <w:rsid w:val="0029739A"/>
    <w:rsid w:val="002A01B6"/>
    <w:rsid w:val="002A04D4"/>
    <w:rsid w:val="002A0C7F"/>
    <w:rsid w:val="002A1313"/>
    <w:rsid w:val="002A18A7"/>
    <w:rsid w:val="002A2475"/>
    <w:rsid w:val="002A27A0"/>
    <w:rsid w:val="002A2949"/>
    <w:rsid w:val="002A2B5F"/>
    <w:rsid w:val="002A2C75"/>
    <w:rsid w:val="002A2F50"/>
    <w:rsid w:val="002A37D3"/>
    <w:rsid w:val="002A3E5E"/>
    <w:rsid w:val="002A4AAE"/>
    <w:rsid w:val="002A504A"/>
    <w:rsid w:val="002A56AA"/>
    <w:rsid w:val="002A5983"/>
    <w:rsid w:val="002A5E12"/>
    <w:rsid w:val="002A69D3"/>
    <w:rsid w:val="002A6E8E"/>
    <w:rsid w:val="002A708A"/>
    <w:rsid w:val="002A7409"/>
    <w:rsid w:val="002A76FC"/>
    <w:rsid w:val="002A7A26"/>
    <w:rsid w:val="002A7F58"/>
    <w:rsid w:val="002B03D5"/>
    <w:rsid w:val="002B05D6"/>
    <w:rsid w:val="002B086E"/>
    <w:rsid w:val="002B09A1"/>
    <w:rsid w:val="002B0CCA"/>
    <w:rsid w:val="002B1BBA"/>
    <w:rsid w:val="002B1D6F"/>
    <w:rsid w:val="002B279D"/>
    <w:rsid w:val="002B27F7"/>
    <w:rsid w:val="002B2B8B"/>
    <w:rsid w:val="002B2D3E"/>
    <w:rsid w:val="002B40DB"/>
    <w:rsid w:val="002B42CC"/>
    <w:rsid w:val="002B434A"/>
    <w:rsid w:val="002B497C"/>
    <w:rsid w:val="002B505A"/>
    <w:rsid w:val="002B55B0"/>
    <w:rsid w:val="002B55DF"/>
    <w:rsid w:val="002B5C25"/>
    <w:rsid w:val="002B5C44"/>
    <w:rsid w:val="002B61BD"/>
    <w:rsid w:val="002B6241"/>
    <w:rsid w:val="002B65E1"/>
    <w:rsid w:val="002B6866"/>
    <w:rsid w:val="002B6F1B"/>
    <w:rsid w:val="002C08A7"/>
    <w:rsid w:val="002C1272"/>
    <w:rsid w:val="002C132B"/>
    <w:rsid w:val="002C1F09"/>
    <w:rsid w:val="002C2D12"/>
    <w:rsid w:val="002C2FFA"/>
    <w:rsid w:val="002C3358"/>
    <w:rsid w:val="002C359A"/>
    <w:rsid w:val="002C3994"/>
    <w:rsid w:val="002C3AF0"/>
    <w:rsid w:val="002C3B8E"/>
    <w:rsid w:val="002C459B"/>
    <w:rsid w:val="002C460E"/>
    <w:rsid w:val="002C49B7"/>
    <w:rsid w:val="002C4B6E"/>
    <w:rsid w:val="002C4FF1"/>
    <w:rsid w:val="002C5370"/>
    <w:rsid w:val="002C54BC"/>
    <w:rsid w:val="002C56AC"/>
    <w:rsid w:val="002C5AB2"/>
    <w:rsid w:val="002C5ACB"/>
    <w:rsid w:val="002C5EC0"/>
    <w:rsid w:val="002C60F0"/>
    <w:rsid w:val="002C63D3"/>
    <w:rsid w:val="002C649D"/>
    <w:rsid w:val="002C6E4C"/>
    <w:rsid w:val="002C7DF9"/>
    <w:rsid w:val="002C7EFB"/>
    <w:rsid w:val="002D0534"/>
    <w:rsid w:val="002D1B92"/>
    <w:rsid w:val="002D1CD1"/>
    <w:rsid w:val="002D1ECB"/>
    <w:rsid w:val="002D2261"/>
    <w:rsid w:val="002D23CA"/>
    <w:rsid w:val="002D2780"/>
    <w:rsid w:val="002D2904"/>
    <w:rsid w:val="002D2E64"/>
    <w:rsid w:val="002D33E6"/>
    <w:rsid w:val="002D34EC"/>
    <w:rsid w:val="002D39E5"/>
    <w:rsid w:val="002D3A76"/>
    <w:rsid w:val="002D3FD3"/>
    <w:rsid w:val="002D4870"/>
    <w:rsid w:val="002D5008"/>
    <w:rsid w:val="002D578D"/>
    <w:rsid w:val="002D5E87"/>
    <w:rsid w:val="002D6711"/>
    <w:rsid w:val="002D6755"/>
    <w:rsid w:val="002E0465"/>
    <w:rsid w:val="002E072E"/>
    <w:rsid w:val="002E0DAF"/>
    <w:rsid w:val="002E0EEA"/>
    <w:rsid w:val="002E13A9"/>
    <w:rsid w:val="002E17F1"/>
    <w:rsid w:val="002E1C31"/>
    <w:rsid w:val="002E2365"/>
    <w:rsid w:val="002E2CF6"/>
    <w:rsid w:val="002E2E0E"/>
    <w:rsid w:val="002E393B"/>
    <w:rsid w:val="002E39BC"/>
    <w:rsid w:val="002E3E59"/>
    <w:rsid w:val="002E3F12"/>
    <w:rsid w:val="002E41BF"/>
    <w:rsid w:val="002E4718"/>
    <w:rsid w:val="002E4EDC"/>
    <w:rsid w:val="002E5024"/>
    <w:rsid w:val="002E5654"/>
    <w:rsid w:val="002E592F"/>
    <w:rsid w:val="002E5AC4"/>
    <w:rsid w:val="002E603E"/>
    <w:rsid w:val="002E6670"/>
    <w:rsid w:val="002E6D2B"/>
    <w:rsid w:val="002F053F"/>
    <w:rsid w:val="002F0552"/>
    <w:rsid w:val="002F12D1"/>
    <w:rsid w:val="002F1BEC"/>
    <w:rsid w:val="002F21A7"/>
    <w:rsid w:val="002F28E0"/>
    <w:rsid w:val="002F28F7"/>
    <w:rsid w:val="002F3714"/>
    <w:rsid w:val="002F3D93"/>
    <w:rsid w:val="002F3EAB"/>
    <w:rsid w:val="002F4D99"/>
    <w:rsid w:val="002F500F"/>
    <w:rsid w:val="002F5183"/>
    <w:rsid w:val="002F52A1"/>
    <w:rsid w:val="002F52E9"/>
    <w:rsid w:val="002F5F1A"/>
    <w:rsid w:val="002F6180"/>
    <w:rsid w:val="002F7629"/>
    <w:rsid w:val="002F78AA"/>
    <w:rsid w:val="002F7C7F"/>
    <w:rsid w:val="002F7CCB"/>
    <w:rsid w:val="0030043B"/>
    <w:rsid w:val="003009CE"/>
    <w:rsid w:val="003011CC"/>
    <w:rsid w:val="0030198D"/>
    <w:rsid w:val="00301C8F"/>
    <w:rsid w:val="00302338"/>
    <w:rsid w:val="00302AC6"/>
    <w:rsid w:val="00302FD6"/>
    <w:rsid w:val="0030334F"/>
    <w:rsid w:val="00303A49"/>
    <w:rsid w:val="00303AED"/>
    <w:rsid w:val="00303ECF"/>
    <w:rsid w:val="0030407E"/>
    <w:rsid w:val="00304325"/>
    <w:rsid w:val="00305412"/>
    <w:rsid w:val="0030542F"/>
    <w:rsid w:val="003054D9"/>
    <w:rsid w:val="0030579C"/>
    <w:rsid w:val="00305A11"/>
    <w:rsid w:val="00305A94"/>
    <w:rsid w:val="00305DC9"/>
    <w:rsid w:val="0030602A"/>
    <w:rsid w:val="0030684D"/>
    <w:rsid w:val="00306F18"/>
    <w:rsid w:val="00307CF4"/>
    <w:rsid w:val="00310294"/>
    <w:rsid w:val="00310297"/>
    <w:rsid w:val="00310E3A"/>
    <w:rsid w:val="00310ED9"/>
    <w:rsid w:val="00311148"/>
    <w:rsid w:val="003113C6"/>
    <w:rsid w:val="00311782"/>
    <w:rsid w:val="00312438"/>
    <w:rsid w:val="00312FF8"/>
    <w:rsid w:val="0031331E"/>
    <w:rsid w:val="003137A5"/>
    <w:rsid w:val="0031393D"/>
    <w:rsid w:val="0031393F"/>
    <w:rsid w:val="00314103"/>
    <w:rsid w:val="00314432"/>
    <w:rsid w:val="00314A34"/>
    <w:rsid w:val="00314A8B"/>
    <w:rsid w:val="00315011"/>
    <w:rsid w:val="0031520D"/>
    <w:rsid w:val="003155A7"/>
    <w:rsid w:val="00315B47"/>
    <w:rsid w:val="00315CB4"/>
    <w:rsid w:val="00316323"/>
    <w:rsid w:val="00316735"/>
    <w:rsid w:val="003167C2"/>
    <w:rsid w:val="00316DE2"/>
    <w:rsid w:val="0031764C"/>
    <w:rsid w:val="00317FC9"/>
    <w:rsid w:val="003202C1"/>
    <w:rsid w:val="003204D9"/>
    <w:rsid w:val="00320533"/>
    <w:rsid w:val="00320714"/>
    <w:rsid w:val="00322036"/>
    <w:rsid w:val="00322814"/>
    <w:rsid w:val="00322936"/>
    <w:rsid w:val="00322F1C"/>
    <w:rsid w:val="003230CD"/>
    <w:rsid w:val="003233E9"/>
    <w:rsid w:val="003234D1"/>
    <w:rsid w:val="00323593"/>
    <w:rsid w:val="003237F4"/>
    <w:rsid w:val="00323B97"/>
    <w:rsid w:val="00323F44"/>
    <w:rsid w:val="00324ADA"/>
    <w:rsid w:val="00324CC8"/>
    <w:rsid w:val="003255A4"/>
    <w:rsid w:val="00325622"/>
    <w:rsid w:val="0032562B"/>
    <w:rsid w:val="00325A62"/>
    <w:rsid w:val="003260DE"/>
    <w:rsid w:val="003263F3"/>
    <w:rsid w:val="003265DD"/>
    <w:rsid w:val="00326866"/>
    <w:rsid w:val="00327018"/>
    <w:rsid w:val="003270E0"/>
    <w:rsid w:val="003271CD"/>
    <w:rsid w:val="0032752A"/>
    <w:rsid w:val="00327637"/>
    <w:rsid w:val="003276EE"/>
    <w:rsid w:val="00327978"/>
    <w:rsid w:val="00327E7C"/>
    <w:rsid w:val="00327FC9"/>
    <w:rsid w:val="00330338"/>
    <w:rsid w:val="00330395"/>
    <w:rsid w:val="00330C8B"/>
    <w:rsid w:val="00331363"/>
    <w:rsid w:val="003313F2"/>
    <w:rsid w:val="00331D99"/>
    <w:rsid w:val="00331DA3"/>
    <w:rsid w:val="00331FAD"/>
    <w:rsid w:val="003322D8"/>
    <w:rsid w:val="0033254A"/>
    <w:rsid w:val="0033257B"/>
    <w:rsid w:val="00333975"/>
    <w:rsid w:val="00333F0B"/>
    <w:rsid w:val="003346D3"/>
    <w:rsid w:val="00334A9E"/>
    <w:rsid w:val="00334C65"/>
    <w:rsid w:val="0033504F"/>
    <w:rsid w:val="00335574"/>
    <w:rsid w:val="003358D4"/>
    <w:rsid w:val="003365A8"/>
    <w:rsid w:val="0033672C"/>
    <w:rsid w:val="00336755"/>
    <w:rsid w:val="00336920"/>
    <w:rsid w:val="00336F85"/>
    <w:rsid w:val="00337147"/>
    <w:rsid w:val="00337251"/>
    <w:rsid w:val="0034017E"/>
    <w:rsid w:val="003401D8"/>
    <w:rsid w:val="0034020B"/>
    <w:rsid w:val="003406D8"/>
    <w:rsid w:val="0034086C"/>
    <w:rsid w:val="00340A01"/>
    <w:rsid w:val="0034103D"/>
    <w:rsid w:val="0034167C"/>
    <w:rsid w:val="0034271D"/>
    <w:rsid w:val="003428BA"/>
    <w:rsid w:val="003433B8"/>
    <w:rsid w:val="003437A4"/>
    <w:rsid w:val="00343AF9"/>
    <w:rsid w:val="00344812"/>
    <w:rsid w:val="00344AA3"/>
    <w:rsid w:val="00344E43"/>
    <w:rsid w:val="00344E93"/>
    <w:rsid w:val="0034534D"/>
    <w:rsid w:val="003453D9"/>
    <w:rsid w:val="0034564D"/>
    <w:rsid w:val="003459DE"/>
    <w:rsid w:val="00345DE6"/>
    <w:rsid w:val="00346029"/>
    <w:rsid w:val="0034666A"/>
    <w:rsid w:val="00346B09"/>
    <w:rsid w:val="00346E4F"/>
    <w:rsid w:val="00346EDD"/>
    <w:rsid w:val="0034722D"/>
    <w:rsid w:val="00347453"/>
    <w:rsid w:val="0034749E"/>
    <w:rsid w:val="00347570"/>
    <w:rsid w:val="00347968"/>
    <w:rsid w:val="003479DA"/>
    <w:rsid w:val="00347DFE"/>
    <w:rsid w:val="003500BB"/>
    <w:rsid w:val="0035020D"/>
    <w:rsid w:val="003509A4"/>
    <w:rsid w:val="00350B7E"/>
    <w:rsid w:val="003519A7"/>
    <w:rsid w:val="00352B06"/>
    <w:rsid w:val="00352B92"/>
    <w:rsid w:val="00352DAB"/>
    <w:rsid w:val="00352DFB"/>
    <w:rsid w:val="00353592"/>
    <w:rsid w:val="00353AA5"/>
    <w:rsid w:val="003544C3"/>
    <w:rsid w:val="0035479E"/>
    <w:rsid w:val="003548CD"/>
    <w:rsid w:val="00354937"/>
    <w:rsid w:val="00354A51"/>
    <w:rsid w:val="00354A91"/>
    <w:rsid w:val="003555CA"/>
    <w:rsid w:val="00355795"/>
    <w:rsid w:val="00355B7C"/>
    <w:rsid w:val="00355BC2"/>
    <w:rsid w:val="00355BE1"/>
    <w:rsid w:val="0035733D"/>
    <w:rsid w:val="00357B45"/>
    <w:rsid w:val="003600D8"/>
    <w:rsid w:val="0036051C"/>
    <w:rsid w:val="0036075D"/>
    <w:rsid w:val="00361155"/>
    <w:rsid w:val="00362257"/>
    <w:rsid w:val="00362982"/>
    <w:rsid w:val="00362E10"/>
    <w:rsid w:val="0036314C"/>
    <w:rsid w:val="0036352A"/>
    <w:rsid w:val="003635BB"/>
    <w:rsid w:val="003637B6"/>
    <w:rsid w:val="00363D33"/>
    <w:rsid w:val="00363EE3"/>
    <w:rsid w:val="00364062"/>
    <w:rsid w:val="003640E8"/>
    <w:rsid w:val="0036417D"/>
    <w:rsid w:val="0036481B"/>
    <w:rsid w:val="00364AB9"/>
    <w:rsid w:val="00364B4D"/>
    <w:rsid w:val="00364C7A"/>
    <w:rsid w:val="00364E2B"/>
    <w:rsid w:val="00365916"/>
    <w:rsid w:val="00366297"/>
    <w:rsid w:val="00366459"/>
    <w:rsid w:val="00366642"/>
    <w:rsid w:val="0036674D"/>
    <w:rsid w:val="003669F1"/>
    <w:rsid w:val="00366A00"/>
    <w:rsid w:val="00366A35"/>
    <w:rsid w:val="00366D7A"/>
    <w:rsid w:val="00366E99"/>
    <w:rsid w:val="00367018"/>
    <w:rsid w:val="0036701C"/>
    <w:rsid w:val="003673CD"/>
    <w:rsid w:val="00367422"/>
    <w:rsid w:val="00367963"/>
    <w:rsid w:val="00367B2F"/>
    <w:rsid w:val="00370413"/>
    <w:rsid w:val="00370CA8"/>
    <w:rsid w:val="00371375"/>
    <w:rsid w:val="003720AC"/>
    <w:rsid w:val="0037220C"/>
    <w:rsid w:val="0037248B"/>
    <w:rsid w:val="00372A63"/>
    <w:rsid w:val="003730BE"/>
    <w:rsid w:val="00373333"/>
    <w:rsid w:val="00373877"/>
    <w:rsid w:val="00373AFB"/>
    <w:rsid w:val="00374019"/>
    <w:rsid w:val="00374603"/>
    <w:rsid w:val="00375118"/>
    <w:rsid w:val="0037558B"/>
    <w:rsid w:val="0037586D"/>
    <w:rsid w:val="00375F8F"/>
    <w:rsid w:val="00376003"/>
    <w:rsid w:val="0037642B"/>
    <w:rsid w:val="0037675E"/>
    <w:rsid w:val="00376A34"/>
    <w:rsid w:val="003773A2"/>
    <w:rsid w:val="00377642"/>
    <w:rsid w:val="00377F6E"/>
    <w:rsid w:val="003801F5"/>
    <w:rsid w:val="003808AA"/>
    <w:rsid w:val="00380EB9"/>
    <w:rsid w:val="00381061"/>
    <w:rsid w:val="00381921"/>
    <w:rsid w:val="003819F8"/>
    <w:rsid w:val="00381A43"/>
    <w:rsid w:val="00381D72"/>
    <w:rsid w:val="0038218C"/>
    <w:rsid w:val="00382338"/>
    <w:rsid w:val="00382682"/>
    <w:rsid w:val="00382912"/>
    <w:rsid w:val="00382C77"/>
    <w:rsid w:val="00382CC3"/>
    <w:rsid w:val="00383329"/>
    <w:rsid w:val="00383FDF"/>
    <w:rsid w:val="003849A4"/>
    <w:rsid w:val="00384A0D"/>
    <w:rsid w:val="00386585"/>
    <w:rsid w:val="00386A7E"/>
    <w:rsid w:val="00386B8C"/>
    <w:rsid w:val="00386BBD"/>
    <w:rsid w:val="003870D8"/>
    <w:rsid w:val="003874FD"/>
    <w:rsid w:val="00390A64"/>
    <w:rsid w:val="00390CC4"/>
    <w:rsid w:val="00390E98"/>
    <w:rsid w:val="00390F6D"/>
    <w:rsid w:val="00391CA3"/>
    <w:rsid w:val="00391FD3"/>
    <w:rsid w:val="0039220A"/>
    <w:rsid w:val="003925F9"/>
    <w:rsid w:val="00392922"/>
    <w:rsid w:val="0039304C"/>
    <w:rsid w:val="00393083"/>
    <w:rsid w:val="00393770"/>
    <w:rsid w:val="0039480E"/>
    <w:rsid w:val="00394AFE"/>
    <w:rsid w:val="00395285"/>
    <w:rsid w:val="003953EF"/>
    <w:rsid w:val="003956A1"/>
    <w:rsid w:val="0039571C"/>
    <w:rsid w:val="00395A52"/>
    <w:rsid w:val="00395AEE"/>
    <w:rsid w:val="00396184"/>
    <w:rsid w:val="00396415"/>
    <w:rsid w:val="003967C2"/>
    <w:rsid w:val="003968E9"/>
    <w:rsid w:val="00396944"/>
    <w:rsid w:val="00396B87"/>
    <w:rsid w:val="003974E2"/>
    <w:rsid w:val="003975D7"/>
    <w:rsid w:val="00397677"/>
    <w:rsid w:val="003979E7"/>
    <w:rsid w:val="00397A1F"/>
    <w:rsid w:val="00397ABE"/>
    <w:rsid w:val="00397B71"/>
    <w:rsid w:val="00397DCD"/>
    <w:rsid w:val="00397FE8"/>
    <w:rsid w:val="003A030B"/>
    <w:rsid w:val="003A1830"/>
    <w:rsid w:val="003A26B9"/>
    <w:rsid w:val="003A2734"/>
    <w:rsid w:val="003A2931"/>
    <w:rsid w:val="003A2B2B"/>
    <w:rsid w:val="003A2C52"/>
    <w:rsid w:val="003A335F"/>
    <w:rsid w:val="003A403F"/>
    <w:rsid w:val="003A4622"/>
    <w:rsid w:val="003A49B2"/>
    <w:rsid w:val="003A4DAD"/>
    <w:rsid w:val="003A4ECC"/>
    <w:rsid w:val="003A5931"/>
    <w:rsid w:val="003A5BE3"/>
    <w:rsid w:val="003A5E26"/>
    <w:rsid w:val="003A60DC"/>
    <w:rsid w:val="003A61A7"/>
    <w:rsid w:val="003A632E"/>
    <w:rsid w:val="003A68F7"/>
    <w:rsid w:val="003A6F3A"/>
    <w:rsid w:val="003A6F41"/>
    <w:rsid w:val="003A75A8"/>
    <w:rsid w:val="003A7C0C"/>
    <w:rsid w:val="003A7D13"/>
    <w:rsid w:val="003B0681"/>
    <w:rsid w:val="003B0A12"/>
    <w:rsid w:val="003B0BD8"/>
    <w:rsid w:val="003B0C9F"/>
    <w:rsid w:val="003B1065"/>
    <w:rsid w:val="003B139F"/>
    <w:rsid w:val="003B161F"/>
    <w:rsid w:val="003B1827"/>
    <w:rsid w:val="003B239F"/>
    <w:rsid w:val="003B2C08"/>
    <w:rsid w:val="003B2D3B"/>
    <w:rsid w:val="003B36F4"/>
    <w:rsid w:val="003B402C"/>
    <w:rsid w:val="003B46C9"/>
    <w:rsid w:val="003B4CE4"/>
    <w:rsid w:val="003B4D10"/>
    <w:rsid w:val="003B4D20"/>
    <w:rsid w:val="003B53FD"/>
    <w:rsid w:val="003B5458"/>
    <w:rsid w:val="003B5893"/>
    <w:rsid w:val="003B6AE1"/>
    <w:rsid w:val="003B6B75"/>
    <w:rsid w:val="003B6CB9"/>
    <w:rsid w:val="003B6E0B"/>
    <w:rsid w:val="003B71D9"/>
    <w:rsid w:val="003B7BE1"/>
    <w:rsid w:val="003C00E3"/>
    <w:rsid w:val="003C0532"/>
    <w:rsid w:val="003C05F4"/>
    <w:rsid w:val="003C11E6"/>
    <w:rsid w:val="003C1346"/>
    <w:rsid w:val="003C1A1F"/>
    <w:rsid w:val="003C1E8D"/>
    <w:rsid w:val="003C21FD"/>
    <w:rsid w:val="003C239D"/>
    <w:rsid w:val="003C2F30"/>
    <w:rsid w:val="003C391F"/>
    <w:rsid w:val="003C469B"/>
    <w:rsid w:val="003C6650"/>
    <w:rsid w:val="003C7836"/>
    <w:rsid w:val="003C796D"/>
    <w:rsid w:val="003C7C23"/>
    <w:rsid w:val="003C7F22"/>
    <w:rsid w:val="003D04E3"/>
    <w:rsid w:val="003D1007"/>
    <w:rsid w:val="003D231B"/>
    <w:rsid w:val="003D2B91"/>
    <w:rsid w:val="003D2D6E"/>
    <w:rsid w:val="003D32E4"/>
    <w:rsid w:val="003D349E"/>
    <w:rsid w:val="003D367C"/>
    <w:rsid w:val="003D381A"/>
    <w:rsid w:val="003D3C8F"/>
    <w:rsid w:val="003D3EAB"/>
    <w:rsid w:val="003D4912"/>
    <w:rsid w:val="003D4C69"/>
    <w:rsid w:val="003D4CED"/>
    <w:rsid w:val="003D4DC4"/>
    <w:rsid w:val="003D5AC1"/>
    <w:rsid w:val="003D5CC9"/>
    <w:rsid w:val="003D6019"/>
    <w:rsid w:val="003D6243"/>
    <w:rsid w:val="003D6347"/>
    <w:rsid w:val="003D6F3D"/>
    <w:rsid w:val="003D70CD"/>
    <w:rsid w:val="003D74E5"/>
    <w:rsid w:val="003D76BA"/>
    <w:rsid w:val="003D7E37"/>
    <w:rsid w:val="003E0120"/>
    <w:rsid w:val="003E02D0"/>
    <w:rsid w:val="003E04E7"/>
    <w:rsid w:val="003E0BE6"/>
    <w:rsid w:val="003E0BF7"/>
    <w:rsid w:val="003E0F1F"/>
    <w:rsid w:val="003E0F2E"/>
    <w:rsid w:val="003E11CD"/>
    <w:rsid w:val="003E14CA"/>
    <w:rsid w:val="003E15F1"/>
    <w:rsid w:val="003E1B4B"/>
    <w:rsid w:val="003E1F59"/>
    <w:rsid w:val="003E2941"/>
    <w:rsid w:val="003E2BFB"/>
    <w:rsid w:val="003E31FD"/>
    <w:rsid w:val="003E3612"/>
    <w:rsid w:val="003E3C15"/>
    <w:rsid w:val="003E3E10"/>
    <w:rsid w:val="003E3F78"/>
    <w:rsid w:val="003E44E0"/>
    <w:rsid w:val="003E4D47"/>
    <w:rsid w:val="003E51FF"/>
    <w:rsid w:val="003E544D"/>
    <w:rsid w:val="003E596E"/>
    <w:rsid w:val="003E66D2"/>
    <w:rsid w:val="003E6F2D"/>
    <w:rsid w:val="003E711E"/>
    <w:rsid w:val="003F0174"/>
    <w:rsid w:val="003F0B5E"/>
    <w:rsid w:val="003F0D44"/>
    <w:rsid w:val="003F17AB"/>
    <w:rsid w:val="003F19D2"/>
    <w:rsid w:val="003F22C1"/>
    <w:rsid w:val="003F27C3"/>
    <w:rsid w:val="003F2FCB"/>
    <w:rsid w:val="003F3349"/>
    <w:rsid w:val="003F3FC7"/>
    <w:rsid w:val="003F4775"/>
    <w:rsid w:val="003F578F"/>
    <w:rsid w:val="003F5FCC"/>
    <w:rsid w:val="003F6239"/>
    <w:rsid w:val="003F6335"/>
    <w:rsid w:val="003F6A07"/>
    <w:rsid w:val="003F6EDE"/>
    <w:rsid w:val="003F70FE"/>
    <w:rsid w:val="003F714C"/>
    <w:rsid w:val="00400213"/>
    <w:rsid w:val="00400499"/>
    <w:rsid w:val="004008DF"/>
    <w:rsid w:val="00400BCC"/>
    <w:rsid w:val="00401827"/>
    <w:rsid w:val="00401846"/>
    <w:rsid w:val="00401B18"/>
    <w:rsid w:val="00401DBD"/>
    <w:rsid w:val="0040238E"/>
    <w:rsid w:val="00402932"/>
    <w:rsid w:val="004029BC"/>
    <w:rsid w:val="00402A4D"/>
    <w:rsid w:val="004033FD"/>
    <w:rsid w:val="0040378A"/>
    <w:rsid w:val="004042C7"/>
    <w:rsid w:val="004046C7"/>
    <w:rsid w:val="00405253"/>
    <w:rsid w:val="004053EA"/>
    <w:rsid w:val="00405C4B"/>
    <w:rsid w:val="00405C68"/>
    <w:rsid w:val="00405D98"/>
    <w:rsid w:val="00406060"/>
    <w:rsid w:val="004061F2"/>
    <w:rsid w:val="00406EDF"/>
    <w:rsid w:val="00407295"/>
    <w:rsid w:val="004073CD"/>
    <w:rsid w:val="00407A53"/>
    <w:rsid w:val="0041002C"/>
    <w:rsid w:val="0041021F"/>
    <w:rsid w:val="004102F9"/>
    <w:rsid w:val="0041031C"/>
    <w:rsid w:val="00411DAC"/>
    <w:rsid w:val="00411FBE"/>
    <w:rsid w:val="00412977"/>
    <w:rsid w:val="00413548"/>
    <w:rsid w:val="0041392A"/>
    <w:rsid w:val="00413C51"/>
    <w:rsid w:val="00413F62"/>
    <w:rsid w:val="004142DC"/>
    <w:rsid w:val="00414C5A"/>
    <w:rsid w:val="00414DDA"/>
    <w:rsid w:val="00414F11"/>
    <w:rsid w:val="0041534B"/>
    <w:rsid w:val="004158F0"/>
    <w:rsid w:val="00415CB1"/>
    <w:rsid w:val="00415EB7"/>
    <w:rsid w:val="004167F5"/>
    <w:rsid w:val="00416A62"/>
    <w:rsid w:val="004175D7"/>
    <w:rsid w:val="004177C4"/>
    <w:rsid w:val="0041793D"/>
    <w:rsid w:val="00417B4C"/>
    <w:rsid w:val="00417BF3"/>
    <w:rsid w:val="00420187"/>
    <w:rsid w:val="004203B0"/>
    <w:rsid w:val="004206C0"/>
    <w:rsid w:val="00421060"/>
    <w:rsid w:val="00421142"/>
    <w:rsid w:val="0042184C"/>
    <w:rsid w:val="00421B10"/>
    <w:rsid w:val="00421ED6"/>
    <w:rsid w:val="00421FB9"/>
    <w:rsid w:val="004223C3"/>
    <w:rsid w:val="00422741"/>
    <w:rsid w:val="00422DC7"/>
    <w:rsid w:val="004236F4"/>
    <w:rsid w:val="004241B4"/>
    <w:rsid w:val="00424AB0"/>
    <w:rsid w:val="004250A0"/>
    <w:rsid w:val="004251FE"/>
    <w:rsid w:val="004259B6"/>
    <w:rsid w:val="004260F4"/>
    <w:rsid w:val="00426654"/>
    <w:rsid w:val="004271A1"/>
    <w:rsid w:val="0042722C"/>
    <w:rsid w:val="0042743A"/>
    <w:rsid w:val="00427CDE"/>
    <w:rsid w:val="00427CE3"/>
    <w:rsid w:val="00427F3D"/>
    <w:rsid w:val="00430110"/>
    <w:rsid w:val="0043021C"/>
    <w:rsid w:val="0043024F"/>
    <w:rsid w:val="004302FD"/>
    <w:rsid w:val="004307A7"/>
    <w:rsid w:val="00430957"/>
    <w:rsid w:val="00431F2A"/>
    <w:rsid w:val="00432263"/>
    <w:rsid w:val="00432297"/>
    <w:rsid w:val="00432CB3"/>
    <w:rsid w:val="00432D17"/>
    <w:rsid w:val="004331E6"/>
    <w:rsid w:val="0043483B"/>
    <w:rsid w:val="0043533A"/>
    <w:rsid w:val="0043558D"/>
    <w:rsid w:val="0043582C"/>
    <w:rsid w:val="00436969"/>
    <w:rsid w:val="004376CF"/>
    <w:rsid w:val="0043787A"/>
    <w:rsid w:val="00437948"/>
    <w:rsid w:val="00437AED"/>
    <w:rsid w:val="00440517"/>
    <w:rsid w:val="00440560"/>
    <w:rsid w:val="00441176"/>
    <w:rsid w:val="00441912"/>
    <w:rsid w:val="00441AE0"/>
    <w:rsid w:val="00442AD2"/>
    <w:rsid w:val="00443308"/>
    <w:rsid w:val="0044337A"/>
    <w:rsid w:val="004437F6"/>
    <w:rsid w:val="00443A96"/>
    <w:rsid w:val="00443C26"/>
    <w:rsid w:val="00443CDA"/>
    <w:rsid w:val="004440FD"/>
    <w:rsid w:val="00444759"/>
    <w:rsid w:val="00444A66"/>
    <w:rsid w:val="0044528B"/>
    <w:rsid w:val="00445351"/>
    <w:rsid w:val="004455C3"/>
    <w:rsid w:val="004456B1"/>
    <w:rsid w:val="00445AE9"/>
    <w:rsid w:val="0044620C"/>
    <w:rsid w:val="00446BA7"/>
    <w:rsid w:val="004470A5"/>
    <w:rsid w:val="004471DE"/>
    <w:rsid w:val="004474ED"/>
    <w:rsid w:val="00447F86"/>
    <w:rsid w:val="0045007A"/>
    <w:rsid w:val="00450102"/>
    <w:rsid w:val="0045022C"/>
    <w:rsid w:val="004502B2"/>
    <w:rsid w:val="00450475"/>
    <w:rsid w:val="004504C5"/>
    <w:rsid w:val="004507C0"/>
    <w:rsid w:val="00450AC9"/>
    <w:rsid w:val="00450D81"/>
    <w:rsid w:val="004516C9"/>
    <w:rsid w:val="004517CB"/>
    <w:rsid w:val="004518F1"/>
    <w:rsid w:val="00451C5F"/>
    <w:rsid w:val="00452338"/>
    <w:rsid w:val="00452581"/>
    <w:rsid w:val="00452F83"/>
    <w:rsid w:val="004534B5"/>
    <w:rsid w:val="00453B9E"/>
    <w:rsid w:val="00453D0F"/>
    <w:rsid w:val="00453F2C"/>
    <w:rsid w:val="00455577"/>
    <w:rsid w:val="004555E2"/>
    <w:rsid w:val="0045575D"/>
    <w:rsid w:val="00455AF1"/>
    <w:rsid w:val="00455C9A"/>
    <w:rsid w:val="00455D2E"/>
    <w:rsid w:val="00455F00"/>
    <w:rsid w:val="00455FEA"/>
    <w:rsid w:val="004567ED"/>
    <w:rsid w:val="00456BF5"/>
    <w:rsid w:val="00456F4F"/>
    <w:rsid w:val="004570D8"/>
    <w:rsid w:val="00457318"/>
    <w:rsid w:val="00457BD4"/>
    <w:rsid w:val="00460242"/>
    <w:rsid w:val="0046024C"/>
    <w:rsid w:val="0046027E"/>
    <w:rsid w:val="00460587"/>
    <w:rsid w:val="004606DE"/>
    <w:rsid w:val="00460FB3"/>
    <w:rsid w:val="00461321"/>
    <w:rsid w:val="00461603"/>
    <w:rsid w:val="0046166C"/>
    <w:rsid w:val="00461E1D"/>
    <w:rsid w:val="00462134"/>
    <w:rsid w:val="00462774"/>
    <w:rsid w:val="00462AA5"/>
    <w:rsid w:val="00463857"/>
    <w:rsid w:val="00464523"/>
    <w:rsid w:val="00464D96"/>
    <w:rsid w:val="00464E13"/>
    <w:rsid w:val="00464F05"/>
    <w:rsid w:val="00464F18"/>
    <w:rsid w:val="004652F7"/>
    <w:rsid w:val="00465478"/>
    <w:rsid w:val="00466134"/>
    <w:rsid w:val="00466172"/>
    <w:rsid w:val="004667E0"/>
    <w:rsid w:val="00466C9D"/>
    <w:rsid w:val="00466D84"/>
    <w:rsid w:val="00466F1B"/>
    <w:rsid w:val="00467078"/>
    <w:rsid w:val="0046715E"/>
    <w:rsid w:val="00467CF5"/>
    <w:rsid w:val="004701E3"/>
    <w:rsid w:val="0047043A"/>
    <w:rsid w:val="004708D5"/>
    <w:rsid w:val="00471542"/>
    <w:rsid w:val="00471728"/>
    <w:rsid w:val="00471810"/>
    <w:rsid w:val="00471E5D"/>
    <w:rsid w:val="0047222B"/>
    <w:rsid w:val="00472342"/>
    <w:rsid w:val="00472437"/>
    <w:rsid w:val="00472523"/>
    <w:rsid w:val="00473C6B"/>
    <w:rsid w:val="00474174"/>
    <w:rsid w:val="004743E2"/>
    <w:rsid w:val="004745AF"/>
    <w:rsid w:val="00474782"/>
    <w:rsid w:val="004747D7"/>
    <w:rsid w:val="00474849"/>
    <w:rsid w:val="00474A53"/>
    <w:rsid w:val="00474ABD"/>
    <w:rsid w:val="00474C3E"/>
    <w:rsid w:val="00475AE2"/>
    <w:rsid w:val="00475E0F"/>
    <w:rsid w:val="00476C2A"/>
    <w:rsid w:val="00477502"/>
    <w:rsid w:val="0047778D"/>
    <w:rsid w:val="00480742"/>
    <w:rsid w:val="004811F6"/>
    <w:rsid w:val="004817A7"/>
    <w:rsid w:val="00481B3E"/>
    <w:rsid w:val="004830F9"/>
    <w:rsid w:val="004843DB"/>
    <w:rsid w:val="0048451A"/>
    <w:rsid w:val="00484A25"/>
    <w:rsid w:val="0048511A"/>
    <w:rsid w:val="004856BA"/>
    <w:rsid w:val="00485A64"/>
    <w:rsid w:val="004864A6"/>
    <w:rsid w:val="00486C00"/>
    <w:rsid w:val="00487650"/>
    <w:rsid w:val="0048782E"/>
    <w:rsid w:val="00487C2A"/>
    <w:rsid w:val="00487C82"/>
    <w:rsid w:val="004902F9"/>
    <w:rsid w:val="00490437"/>
    <w:rsid w:val="00490F15"/>
    <w:rsid w:val="00491438"/>
    <w:rsid w:val="00491558"/>
    <w:rsid w:val="00491B14"/>
    <w:rsid w:val="00492101"/>
    <w:rsid w:val="00492669"/>
    <w:rsid w:val="00495084"/>
    <w:rsid w:val="00495458"/>
    <w:rsid w:val="004955E2"/>
    <w:rsid w:val="00495F5E"/>
    <w:rsid w:val="00496253"/>
    <w:rsid w:val="00497454"/>
    <w:rsid w:val="00497553"/>
    <w:rsid w:val="004A10C6"/>
    <w:rsid w:val="004A1E2C"/>
    <w:rsid w:val="004A2872"/>
    <w:rsid w:val="004A29A8"/>
    <w:rsid w:val="004A2CEF"/>
    <w:rsid w:val="004A34C7"/>
    <w:rsid w:val="004A37F7"/>
    <w:rsid w:val="004A3FE3"/>
    <w:rsid w:val="004A4277"/>
    <w:rsid w:val="004A428E"/>
    <w:rsid w:val="004A447C"/>
    <w:rsid w:val="004A44C1"/>
    <w:rsid w:val="004A51F2"/>
    <w:rsid w:val="004A61A9"/>
    <w:rsid w:val="004A6BCD"/>
    <w:rsid w:val="004A71E8"/>
    <w:rsid w:val="004A7946"/>
    <w:rsid w:val="004A7A88"/>
    <w:rsid w:val="004A7DD2"/>
    <w:rsid w:val="004A7F03"/>
    <w:rsid w:val="004B0021"/>
    <w:rsid w:val="004B00FD"/>
    <w:rsid w:val="004B0276"/>
    <w:rsid w:val="004B0448"/>
    <w:rsid w:val="004B10E9"/>
    <w:rsid w:val="004B12B0"/>
    <w:rsid w:val="004B150B"/>
    <w:rsid w:val="004B1C44"/>
    <w:rsid w:val="004B1E7E"/>
    <w:rsid w:val="004B248A"/>
    <w:rsid w:val="004B2C19"/>
    <w:rsid w:val="004B2EAB"/>
    <w:rsid w:val="004B3290"/>
    <w:rsid w:val="004B3A2D"/>
    <w:rsid w:val="004B3C38"/>
    <w:rsid w:val="004B3DB8"/>
    <w:rsid w:val="004B3F4A"/>
    <w:rsid w:val="004B4037"/>
    <w:rsid w:val="004B48B7"/>
    <w:rsid w:val="004B4AF4"/>
    <w:rsid w:val="004B4CC7"/>
    <w:rsid w:val="004B50D8"/>
    <w:rsid w:val="004B5995"/>
    <w:rsid w:val="004B5C87"/>
    <w:rsid w:val="004B6769"/>
    <w:rsid w:val="004B745B"/>
    <w:rsid w:val="004C00FD"/>
    <w:rsid w:val="004C0CBB"/>
    <w:rsid w:val="004C0DB2"/>
    <w:rsid w:val="004C1230"/>
    <w:rsid w:val="004C1245"/>
    <w:rsid w:val="004C1A58"/>
    <w:rsid w:val="004C1D27"/>
    <w:rsid w:val="004C1DD4"/>
    <w:rsid w:val="004C1E4A"/>
    <w:rsid w:val="004C1EE3"/>
    <w:rsid w:val="004C349F"/>
    <w:rsid w:val="004C351F"/>
    <w:rsid w:val="004C384B"/>
    <w:rsid w:val="004C3A48"/>
    <w:rsid w:val="004C44D7"/>
    <w:rsid w:val="004C48D5"/>
    <w:rsid w:val="004C5316"/>
    <w:rsid w:val="004C5423"/>
    <w:rsid w:val="004C5613"/>
    <w:rsid w:val="004C69FE"/>
    <w:rsid w:val="004C7A3F"/>
    <w:rsid w:val="004D00EC"/>
    <w:rsid w:val="004D07DC"/>
    <w:rsid w:val="004D0AD6"/>
    <w:rsid w:val="004D0EC6"/>
    <w:rsid w:val="004D1784"/>
    <w:rsid w:val="004D180F"/>
    <w:rsid w:val="004D19D1"/>
    <w:rsid w:val="004D2BF6"/>
    <w:rsid w:val="004D4054"/>
    <w:rsid w:val="004D4C3F"/>
    <w:rsid w:val="004D4CF8"/>
    <w:rsid w:val="004D50BB"/>
    <w:rsid w:val="004D5554"/>
    <w:rsid w:val="004D59D5"/>
    <w:rsid w:val="004D6B6A"/>
    <w:rsid w:val="004D6F85"/>
    <w:rsid w:val="004D7E7A"/>
    <w:rsid w:val="004D7EF2"/>
    <w:rsid w:val="004E04BD"/>
    <w:rsid w:val="004E050E"/>
    <w:rsid w:val="004E075C"/>
    <w:rsid w:val="004E0839"/>
    <w:rsid w:val="004E0BE3"/>
    <w:rsid w:val="004E0F93"/>
    <w:rsid w:val="004E127C"/>
    <w:rsid w:val="004E14F1"/>
    <w:rsid w:val="004E1D95"/>
    <w:rsid w:val="004E22DE"/>
    <w:rsid w:val="004E2352"/>
    <w:rsid w:val="004E23F8"/>
    <w:rsid w:val="004E2DA3"/>
    <w:rsid w:val="004E2DDE"/>
    <w:rsid w:val="004E3244"/>
    <w:rsid w:val="004E3665"/>
    <w:rsid w:val="004E38C6"/>
    <w:rsid w:val="004E38EF"/>
    <w:rsid w:val="004E4449"/>
    <w:rsid w:val="004E4BC7"/>
    <w:rsid w:val="004E503F"/>
    <w:rsid w:val="004E588D"/>
    <w:rsid w:val="004E5CAC"/>
    <w:rsid w:val="004E609C"/>
    <w:rsid w:val="004E6482"/>
    <w:rsid w:val="004E6E69"/>
    <w:rsid w:val="004E6F5F"/>
    <w:rsid w:val="004E7400"/>
    <w:rsid w:val="004E7A25"/>
    <w:rsid w:val="004E7AAF"/>
    <w:rsid w:val="004E7CB1"/>
    <w:rsid w:val="004F0595"/>
    <w:rsid w:val="004F1236"/>
    <w:rsid w:val="004F15BD"/>
    <w:rsid w:val="004F1CBD"/>
    <w:rsid w:val="004F297A"/>
    <w:rsid w:val="004F2B76"/>
    <w:rsid w:val="004F2F19"/>
    <w:rsid w:val="004F30E9"/>
    <w:rsid w:val="004F35E7"/>
    <w:rsid w:val="004F3BF9"/>
    <w:rsid w:val="004F4575"/>
    <w:rsid w:val="004F4609"/>
    <w:rsid w:val="004F4900"/>
    <w:rsid w:val="004F4A66"/>
    <w:rsid w:val="004F5DBE"/>
    <w:rsid w:val="004F5DF1"/>
    <w:rsid w:val="004F607E"/>
    <w:rsid w:val="004F6539"/>
    <w:rsid w:val="004F668B"/>
    <w:rsid w:val="004F6CF0"/>
    <w:rsid w:val="004F6D9F"/>
    <w:rsid w:val="004F7302"/>
    <w:rsid w:val="004F77FF"/>
    <w:rsid w:val="004F7AC0"/>
    <w:rsid w:val="004F7BCE"/>
    <w:rsid w:val="00500309"/>
    <w:rsid w:val="00500629"/>
    <w:rsid w:val="00500D50"/>
    <w:rsid w:val="005011F1"/>
    <w:rsid w:val="005017A5"/>
    <w:rsid w:val="005019CC"/>
    <w:rsid w:val="00502341"/>
    <w:rsid w:val="005024CC"/>
    <w:rsid w:val="0050266E"/>
    <w:rsid w:val="00502B63"/>
    <w:rsid w:val="00502DC4"/>
    <w:rsid w:val="00502F9A"/>
    <w:rsid w:val="00503035"/>
    <w:rsid w:val="005030FB"/>
    <w:rsid w:val="0050364F"/>
    <w:rsid w:val="005038AE"/>
    <w:rsid w:val="00503945"/>
    <w:rsid w:val="00503E01"/>
    <w:rsid w:val="00504050"/>
    <w:rsid w:val="00504430"/>
    <w:rsid w:val="00504B3E"/>
    <w:rsid w:val="00504BD8"/>
    <w:rsid w:val="00504E98"/>
    <w:rsid w:val="00506198"/>
    <w:rsid w:val="00506AE0"/>
    <w:rsid w:val="00506B46"/>
    <w:rsid w:val="00506B79"/>
    <w:rsid w:val="00507050"/>
    <w:rsid w:val="00507635"/>
    <w:rsid w:val="0050771E"/>
    <w:rsid w:val="0050775B"/>
    <w:rsid w:val="00510295"/>
    <w:rsid w:val="005103D2"/>
    <w:rsid w:val="005106FD"/>
    <w:rsid w:val="005107C8"/>
    <w:rsid w:val="005107D1"/>
    <w:rsid w:val="00510DFB"/>
    <w:rsid w:val="00511179"/>
    <w:rsid w:val="005119B4"/>
    <w:rsid w:val="00511B0B"/>
    <w:rsid w:val="00511BBC"/>
    <w:rsid w:val="0051238D"/>
    <w:rsid w:val="00512533"/>
    <w:rsid w:val="00512932"/>
    <w:rsid w:val="00513477"/>
    <w:rsid w:val="00513612"/>
    <w:rsid w:val="005144AA"/>
    <w:rsid w:val="00514685"/>
    <w:rsid w:val="00514D8A"/>
    <w:rsid w:val="00514E96"/>
    <w:rsid w:val="005153A1"/>
    <w:rsid w:val="00515935"/>
    <w:rsid w:val="00515CD8"/>
    <w:rsid w:val="00515FD8"/>
    <w:rsid w:val="0051659B"/>
    <w:rsid w:val="00516666"/>
    <w:rsid w:val="005167AC"/>
    <w:rsid w:val="00516826"/>
    <w:rsid w:val="00516DA8"/>
    <w:rsid w:val="00516E6F"/>
    <w:rsid w:val="00517086"/>
    <w:rsid w:val="005179FE"/>
    <w:rsid w:val="00517C75"/>
    <w:rsid w:val="00517DC1"/>
    <w:rsid w:val="005208FE"/>
    <w:rsid w:val="005209E9"/>
    <w:rsid w:val="0052135F"/>
    <w:rsid w:val="00521422"/>
    <w:rsid w:val="005224F9"/>
    <w:rsid w:val="00522FDF"/>
    <w:rsid w:val="005231CD"/>
    <w:rsid w:val="00523EF9"/>
    <w:rsid w:val="005243C4"/>
    <w:rsid w:val="00524DE0"/>
    <w:rsid w:val="0052598C"/>
    <w:rsid w:val="00525A34"/>
    <w:rsid w:val="00525E27"/>
    <w:rsid w:val="005263BD"/>
    <w:rsid w:val="00526C96"/>
    <w:rsid w:val="00527252"/>
    <w:rsid w:val="00527648"/>
    <w:rsid w:val="005276FB"/>
    <w:rsid w:val="0052783F"/>
    <w:rsid w:val="00530293"/>
    <w:rsid w:val="005305F3"/>
    <w:rsid w:val="00530F60"/>
    <w:rsid w:val="00531384"/>
    <w:rsid w:val="0053163E"/>
    <w:rsid w:val="00531917"/>
    <w:rsid w:val="00531A2C"/>
    <w:rsid w:val="0053265A"/>
    <w:rsid w:val="00532806"/>
    <w:rsid w:val="00532AD7"/>
    <w:rsid w:val="00532B62"/>
    <w:rsid w:val="00533305"/>
    <w:rsid w:val="005337E0"/>
    <w:rsid w:val="005345EA"/>
    <w:rsid w:val="00534851"/>
    <w:rsid w:val="00534DFF"/>
    <w:rsid w:val="00534EAB"/>
    <w:rsid w:val="00536AF6"/>
    <w:rsid w:val="00536BB6"/>
    <w:rsid w:val="00537740"/>
    <w:rsid w:val="0053786F"/>
    <w:rsid w:val="00537875"/>
    <w:rsid w:val="005378A1"/>
    <w:rsid w:val="00537B9D"/>
    <w:rsid w:val="00537D42"/>
    <w:rsid w:val="00537EC7"/>
    <w:rsid w:val="005405FC"/>
    <w:rsid w:val="005408B6"/>
    <w:rsid w:val="00541E8A"/>
    <w:rsid w:val="00542560"/>
    <w:rsid w:val="005429C2"/>
    <w:rsid w:val="00542AFA"/>
    <w:rsid w:val="00542D91"/>
    <w:rsid w:val="00543287"/>
    <w:rsid w:val="00543FC5"/>
    <w:rsid w:val="0054412C"/>
    <w:rsid w:val="005441A3"/>
    <w:rsid w:val="00544461"/>
    <w:rsid w:val="00544872"/>
    <w:rsid w:val="00544A34"/>
    <w:rsid w:val="00544A78"/>
    <w:rsid w:val="00544DDA"/>
    <w:rsid w:val="00544F8E"/>
    <w:rsid w:val="00545496"/>
    <w:rsid w:val="00545BDD"/>
    <w:rsid w:val="00545E7B"/>
    <w:rsid w:val="005461FB"/>
    <w:rsid w:val="00546434"/>
    <w:rsid w:val="00546A61"/>
    <w:rsid w:val="00547018"/>
    <w:rsid w:val="0054796A"/>
    <w:rsid w:val="00547E7F"/>
    <w:rsid w:val="00547F38"/>
    <w:rsid w:val="00550108"/>
    <w:rsid w:val="00550711"/>
    <w:rsid w:val="005508E0"/>
    <w:rsid w:val="00550C7B"/>
    <w:rsid w:val="00550D85"/>
    <w:rsid w:val="00550E54"/>
    <w:rsid w:val="00551090"/>
    <w:rsid w:val="005510A3"/>
    <w:rsid w:val="005511B2"/>
    <w:rsid w:val="0055219C"/>
    <w:rsid w:val="005522BF"/>
    <w:rsid w:val="00552D20"/>
    <w:rsid w:val="00552DAC"/>
    <w:rsid w:val="00553051"/>
    <w:rsid w:val="00553B19"/>
    <w:rsid w:val="00553C62"/>
    <w:rsid w:val="00553D18"/>
    <w:rsid w:val="005541B7"/>
    <w:rsid w:val="005544C9"/>
    <w:rsid w:val="005546BF"/>
    <w:rsid w:val="005546DD"/>
    <w:rsid w:val="005558EF"/>
    <w:rsid w:val="00556103"/>
    <w:rsid w:val="00556565"/>
    <w:rsid w:val="0055697A"/>
    <w:rsid w:val="00556CF0"/>
    <w:rsid w:val="00556D41"/>
    <w:rsid w:val="00556ED5"/>
    <w:rsid w:val="00556FBF"/>
    <w:rsid w:val="00557246"/>
    <w:rsid w:val="00557394"/>
    <w:rsid w:val="005577F5"/>
    <w:rsid w:val="00557ABA"/>
    <w:rsid w:val="00560DCF"/>
    <w:rsid w:val="00561C6A"/>
    <w:rsid w:val="005625D7"/>
    <w:rsid w:val="00562B23"/>
    <w:rsid w:val="00562C74"/>
    <w:rsid w:val="00564058"/>
    <w:rsid w:val="0056408D"/>
    <w:rsid w:val="00564844"/>
    <w:rsid w:val="005649BC"/>
    <w:rsid w:val="005660F4"/>
    <w:rsid w:val="005665A5"/>
    <w:rsid w:val="00566D67"/>
    <w:rsid w:val="00566E17"/>
    <w:rsid w:val="00566E78"/>
    <w:rsid w:val="00567C00"/>
    <w:rsid w:val="00570825"/>
    <w:rsid w:val="00570B9B"/>
    <w:rsid w:val="00570D66"/>
    <w:rsid w:val="00571A3E"/>
    <w:rsid w:val="00571E2C"/>
    <w:rsid w:val="005723A5"/>
    <w:rsid w:val="0057245D"/>
    <w:rsid w:val="005725FA"/>
    <w:rsid w:val="00572ED9"/>
    <w:rsid w:val="00572FFA"/>
    <w:rsid w:val="00573732"/>
    <w:rsid w:val="00573768"/>
    <w:rsid w:val="00573899"/>
    <w:rsid w:val="0057554D"/>
    <w:rsid w:val="00575CEF"/>
    <w:rsid w:val="00575E83"/>
    <w:rsid w:val="00576068"/>
    <w:rsid w:val="005762F4"/>
    <w:rsid w:val="00576A24"/>
    <w:rsid w:val="0057737F"/>
    <w:rsid w:val="0057741B"/>
    <w:rsid w:val="005778CF"/>
    <w:rsid w:val="00577BCE"/>
    <w:rsid w:val="005800E7"/>
    <w:rsid w:val="005802A0"/>
    <w:rsid w:val="0058085E"/>
    <w:rsid w:val="00581BF8"/>
    <w:rsid w:val="00581FCA"/>
    <w:rsid w:val="00582653"/>
    <w:rsid w:val="00582779"/>
    <w:rsid w:val="005827FD"/>
    <w:rsid w:val="005828B8"/>
    <w:rsid w:val="005829AE"/>
    <w:rsid w:val="00582BEC"/>
    <w:rsid w:val="00582D82"/>
    <w:rsid w:val="00583209"/>
    <w:rsid w:val="0058331A"/>
    <w:rsid w:val="005834B5"/>
    <w:rsid w:val="00583579"/>
    <w:rsid w:val="00583617"/>
    <w:rsid w:val="005836FA"/>
    <w:rsid w:val="00583BA4"/>
    <w:rsid w:val="00583E64"/>
    <w:rsid w:val="0058412C"/>
    <w:rsid w:val="00584198"/>
    <w:rsid w:val="005841CC"/>
    <w:rsid w:val="005843D6"/>
    <w:rsid w:val="0058473C"/>
    <w:rsid w:val="005848EF"/>
    <w:rsid w:val="00584D20"/>
    <w:rsid w:val="00585046"/>
    <w:rsid w:val="00585067"/>
    <w:rsid w:val="00585093"/>
    <w:rsid w:val="005850E9"/>
    <w:rsid w:val="00585209"/>
    <w:rsid w:val="00585558"/>
    <w:rsid w:val="005857FC"/>
    <w:rsid w:val="00585AD8"/>
    <w:rsid w:val="00586336"/>
    <w:rsid w:val="0058694D"/>
    <w:rsid w:val="0058787A"/>
    <w:rsid w:val="00590A30"/>
    <w:rsid w:val="00590CEA"/>
    <w:rsid w:val="00591B4E"/>
    <w:rsid w:val="00591BBE"/>
    <w:rsid w:val="00591CFF"/>
    <w:rsid w:val="0059202E"/>
    <w:rsid w:val="005925BB"/>
    <w:rsid w:val="00593403"/>
    <w:rsid w:val="0059397A"/>
    <w:rsid w:val="00593CB0"/>
    <w:rsid w:val="0059459B"/>
    <w:rsid w:val="00594F27"/>
    <w:rsid w:val="00595158"/>
    <w:rsid w:val="00595468"/>
    <w:rsid w:val="00595D84"/>
    <w:rsid w:val="00596453"/>
    <w:rsid w:val="00596582"/>
    <w:rsid w:val="00596C92"/>
    <w:rsid w:val="0059770D"/>
    <w:rsid w:val="005977F6"/>
    <w:rsid w:val="005A065A"/>
    <w:rsid w:val="005A1169"/>
    <w:rsid w:val="005A12D7"/>
    <w:rsid w:val="005A1DC3"/>
    <w:rsid w:val="005A2077"/>
    <w:rsid w:val="005A217D"/>
    <w:rsid w:val="005A2495"/>
    <w:rsid w:val="005A2A9B"/>
    <w:rsid w:val="005A2AF0"/>
    <w:rsid w:val="005A3B7C"/>
    <w:rsid w:val="005A3D4C"/>
    <w:rsid w:val="005A4392"/>
    <w:rsid w:val="005A48D1"/>
    <w:rsid w:val="005A4C73"/>
    <w:rsid w:val="005A4E2E"/>
    <w:rsid w:val="005A5D3A"/>
    <w:rsid w:val="005A5D42"/>
    <w:rsid w:val="005A640C"/>
    <w:rsid w:val="005A6DFD"/>
    <w:rsid w:val="005A74E2"/>
    <w:rsid w:val="005A7D43"/>
    <w:rsid w:val="005A7E2D"/>
    <w:rsid w:val="005B00EA"/>
    <w:rsid w:val="005B09C3"/>
    <w:rsid w:val="005B0A08"/>
    <w:rsid w:val="005B0D60"/>
    <w:rsid w:val="005B0E22"/>
    <w:rsid w:val="005B1740"/>
    <w:rsid w:val="005B1D0C"/>
    <w:rsid w:val="005B204C"/>
    <w:rsid w:val="005B2798"/>
    <w:rsid w:val="005B2CF3"/>
    <w:rsid w:val="005B2F04"/>
    <w:rsid w:val="005B32AA"/>
    <w:rsid w:val="005B358E"/>
    <w:rsid w:val="005B3953"/>
    <w:rsid w:val="005B4244"/>
    <w:rsid w:val="005B6863"/>
    <w:rsid w:val="005B7B84"/>
    <w:rsid w:val="005C0551"/>
    <w:rsid w:val="005C0F69"/>
    <w:rsid w:val="005C1563"/>
    <w:rsid w:val="005C164C"/>
    <w:rsid w:val="005C2584"/>
    <w:rsid w:val="005C2CE0"/>
    <w:rsid w:val="005C3340"/>
    <w:rsid w:val="005C368F"/>
    <w:rsid w:val="005C3B1E"/>
    <w:rsid w:val="005C3E93"/>
    <w:rsid w:val="005C405E"/>
    <w:rsid w:val="005C4703"/>
    <w:rsid w:val="005C47D5"/>
    <w:rsid w:val="005C4ABF"/>
    <w:rsid w:val="005C4D90"/>
    <w:rsid w:val="005C53AC"/>
    <w:rsid w:val="005C5993"/>
    <w:rsid w:val="005C5ADB"/>
    <w:rsid w:val="005C5C76"/>
    <w:rsid w:val="005C6591"/>
    <w:rsid w:val="005C7545"/>
    <w:rsid w:val="005C7C96"/>
    <w:rsid w:val="005C7CB3"/>
    <w:rsid w:val="005D03E3"/>
    <w:rsid w:val="005D04FB"/>
    <w:rsid w:val="005D0DD1"/>
    <w:rsid w:val="005D12F9"/>
    <w:rsid w:val="005D1352"/>
    <w:rsid w:val="005D19D7"/>
    <w:rsid w:val="005D1DBA"/>
    <w:rsid w:val="005D1DD1"/>
    <w:rsid w:val="005D2FEB"/>
    <w:rsid w:val="005D4426"/>
    <w:rsid w:val="005D4CCA"/>
    <w:rsid w:val="005D5D51"/>
    <w:rsid w:val="005D62DA"/>
    <w:rsid w:val="005D6419"/>
    <w:rsid w:val="005D6510"/>
    <w:rsid w:val="005D69CE"/>
    <w:rsid w:val="005D6A30"/>
    <w:rsid w:val="005D6AD5"/>
    <w:rsid w:val="005D790F"/>
    <w:rsid w:val="005D7D47"/>
    <w:rsid w:val="005E01F8"/>
    <w:rsid w:val="005E06C8"/>
    <w:rsid w:val="005E0C59"/>
    <w:rsid w:val="005E1DF3"/>
    <w:rsid w:val="005E1E35"/>
    <w:rsid w:val="005E2022"/>
    <w:rsid w:val="005E2175"/>
    <w:rsid w:val="005E38F7"/>
    <w:rsid w:val="005E3CCE"/>
    <w:rsid w:val="005E4BE9"/>
    <w:rsid w:val="005E4C63"/>
    <w:rsid w:val="005E5BE6"/>
    <w:rsid w:val="005E60A9"/>
    <w:rsid w:val="005E6C85"/>
    <w:rsid w:val="005E744C"/>
    <w:rsid w:val="005E7ADB"/>
    <w:rsid w:val="005E7B0F"/>
    <w:rsid w:val="005E7B29"/>
    <w:rsid w:val="005E7F06"/>
    <w:rsid w:val="005F08AC"/>
    <w:rsid w:val="005F1541"/>
    <w:rsid w:val="005F162F"/>
    <w:rsid w:val="005F1800"/>
    <w:rsid w:val="005F18BC"/>
    <w:rsid w:val="005F2840"/>
    <w:rsid w:val="005F2F8F"/>
    <w:rsid w:val="005F35C6"/>
    <w:rsid w:val="005F3912"/>
    <w:rsid w:val="005F3B08"/>
    <w:rsid w:val="005F3C09"/>
    <w:rsid w:val="005F42B9"/>
    <w:rsid w:val="005F430C"/>
    <w:rsid w:val="005F434B"/>
    <w:rsid w:val="005F50A3"/>
    <w:rsid w:val="005F5622"/>
    <w:rsid w:val="005F5758"/>
    <w:rsid w:val="005F6204"/>
    <w:rsid w:val="005F6422"/>
    <w:rsid w:val="005F6952"/>
    <w:rsid w:val="005F74A7"/>
    <w:rsid w:val="005F74BA"/>
    <w:rsid w:val="00600324"/>
    <w:rsid w:val="00600699"/>
    <w:rsid w:val="006008AD"/>
    <w:rsid w:val="00600B3A"/>
    <w:rsid w:val="00601028"/>
    <w:rsid w:val="0060113B"/>
    <w:rsid w:val="006019B0"/>
    <w:rsid w:val="00601F80"/>
    <w:rsid w:val="00602EB1"/>
    <w:rsid w:val="00602FB3"/>
    <w:rsid w:val="006045B4"/>
    <w:rsid w:val="006047E1"/>
    <w:rsid w:val="00604DEA"/>
    <w:rsid w:val="006062F3"/>
    <w:rsid w:val="00606BAF"/>
    <w:rsid w:val="00607103"/>
    <w:rsid w:val="006072C5"/>
    <w:rsid w:val="00607A5B"/>
    <w:rsid w:val="00610186"/>
    <w:rsid w:val="006102EB"/>
    <w:rsid w:val="00610B87"/>
    <w:rsid w:val="00610DB9"/>
    <w:rsid w:val="00610FA1"/>
    <w:rsid w:val="00610FF2"/>
    <w:rsid w:val="00611921"/>
    <w:rsid w:val="00611F0B"/>
    <w:rsid w:val="00612311"/>
    <w:rsid w:val="0061254D"/>
    <w:rsid w:val="006129F9"/>
    <w:rsid w:val="00612A38"/>
    <w:rsid w:val="00612E44"/>
    <w:rsid w:val="00613C9F"/>
    <w:rsid w:val="00614028"/>
    <w:rsid w:val="0061402C"/>
    <w:rsid w:val="006143F0"/>
    <w:rsid w:val="00615322"/>
    <w:rsid w:val="00615701"/>
    <w:rsid w:val="006161CC"/>
    <w:rsid w:val="00616488"/>
    <w:rsid w:val="00616DF7"/>
    <w:rsid w:val="00616F7D"/>
    <w:rsid w:val="00616FED"/>
    <w:rsid w:val="00617B33"/>
    <w:rsid w:val="00617F91"/>
    <w:rsid w:val="0062082C"/>
    <w:rsid w:val="00620A09"/>
    <w:rsid w:val="00620E91"/>
    <w:rsid w:val="00620F77"/>
    <w:rsid w:val="006216A9"/>
    <w:rsid w:val="0062188D"/>
    <w:rsid w:val="00621E6C"/>
    <w:rsid w:val="00622282"/>
    <w:rsid w:val="0062275E"/>
    <w:rsid w:val="006230D1"/>
    <w:rsid w:val="00623170"/>
    <w:rsid w:val="006238C9"/>
    <w:rsid w:val="00624247"/>
    <w:rsid w:val="006244BC"/>
    <w:rsid w:val="00624B8C"/>
    <w:rsid w:val="00624FC9"/>
    <w:rsid w:val="00625EE9"/>
    <w:rsid w:val="00626A11"/>
    <w:rsid w:val="00627028"/>
    <w:rsid w:val="006276BB"/>
    <w:rsid w:val="00627B11"/>
    <w:rsid w:val="00627D0B"/>
    <w:rsid w:val="00627F3B"/>
    <w:rsid w:val="00627F50"/>
    <w:rsid w:val="00630392"/>
    <w:rsid w:val="006306E0"/>
    <w:rsid w:val="00630865"/>
    <w:rsid w:val="00630906"/>
    <w:rsid w:val="00630D5A"/>
    <w:rsid w:val="00630F86"/>
    <w:rsid w:val="0063103C"/>
    <w:rsid w:val="00631056"/>
    <w:rsid w:val="00631609"/>
    <w:rsid w:val="00631868"/>
    <w:rsid w:val="00631FE4"/>
    <w:rsid w:val="006320C8"/>
    <w:rsid w:val="00632154"/>
    <w:rsid w:val="00632364"/>
    <w:rsid w:val="006329A5"/>
    <w:rsid w:val="00632D52"/>
    <w:rsid w:val="00633EDF"/>
    <w:rsid w:val="0063428C"/>
    <w:rsid w:val="006345DD"/>
    <w:rsid w:val="00634629"/>
    <w:rsid w:val="00635A27"/>
    <w:rsid w:val="006369B1"/>
    <w:rsid w:val="00636E00"/>
    <w:rsid w:val="00637199"/>
    <w:rsid w:val="00637886"/>
    <w:rsid w:val="006378B1"/>
    <w:rsid w:val="00640560"/>
    <w:rsid w:val="0064060D"/>
    <w:rsid w:val="0064080F"/>
    <w:rsid w:val="006413B9"/>
    <w:rsid w:val="0064196B"/>
    <w:rsid w:val="00641BE4"/>
    <w:rsid w:val="00642BB1"/>
    <w:rsid w:val="0064347D"/>
    <w:rsid w:val="00643728"/>
    <w:rsid w:val="00643A53"/>
    <w:rsid w:val="00643B84"/>
    <w:rsid w:val="00644313"/>
    <w:rsid w:val="00644569"/>
    <w:rsid w:val="00644573"/>
    <w:rsid w:val="006446A6"/>
    <w:rsid w:val="00644A99"/>
    <w:rsid w:val="00645331"/>
    <w:rsid w:val="006453C8"/>
    <w:rsid w:val="00645772"/>
    <w:rsid w:val="006464DA"/>
    <w:rsid w:val="00646785"/>
    <w:rsid w:val="006475FC"/>
    <w:rsid w:val="006478AD"/>
    <w:rsid w:val="00647EFE"/>
    <w:rsid w:val="00650048"/>
    <w:rsid w:val="006505C6"/>
    <w:rsid w:val="006506A3"/>
    <w:rsid w:val="006506DE"/>
    <w:rsid w:val="00650ADE"/>
    <w:rsid w:val="00650BA5"/>
    <w:rsid w:val="00650E5A"/>
    <w:rsid w:val="00650F4B"/>
    <w:rsid w:val="0065119A"/>
    <w:rsid w:val="00651247"/>
    <w:rsid w:val="00651D2F"/>
    <w:rsid w:val="0065221C"/>
    <w:rsid w:val="0065253A"/>
    <w:rsid w:val="00652780"/>
    <w:rsid w:val="00652D90"/>
    <w:rsid w:val="00652ED6"/>
    <w:rsid w:val="006530E8"/>
    <w:rsid w:val="00653811"/>
    <w:rsid w:val="0065414F"/>
    <w:rsid w:val="00654490"/>
    <w:rsid w:val="00654D5E"/>
    <w:rsid w:val="00654F89"/>
    <w:rsid w:val="0065509D"/>
    <w:rsid w:val="006552DD"/>
    <w:rsid w:val="00655400"/>
    <w:rsid w:val="00655584"/>
    <w:rsid w:val="006556B5"/>
    <w:rsid w:val="00656086"/>
    <w:rsid w:val="00656F46"/>
    <w:rsid w:val="0065717C"/>
    <w:rsid w:val="00657477"/>
    <w:rsid w:val="006575E2"/>
    <w:rsid w:val="006575FE"/>
    <w:rsid w:val="00657B1C"/>
    <w:rsid w:val="00657B39"/>
    <w:rsid w:val="00657C9B"/>
    <w:rsid w:val="0066017A"/>
    <w:rsid w:val="00660479"/>
    <w:rsid w:val="00660947"/>
    <w:rsid w:val="00660A39"/>
    <w:rsid w:val="00660A53"/>
    <w:rsid w:val="00660C8F"/>
    <w:rsid w:val="006610EA"/>
    <w:rsid w:val="00661290"/>
    <w:rsid w:val="00661A67"/>
    <w:rsid w:val="00662CE8"/>
    <w:rsid w:val="006634D3"/>
    <w:rsid w:val="00663630"/>
    <w:rsid w:val="00663771"/>
    <w:rsid w:val="00663F22"/>
    <w:rsid w:val="00663F4E"/>
    <w:rsid w:val="00664B67"/>
    <w:rsid w:val="00664DA3"/>
    <w:rsid w:val="006650F2"/>
    <w:rsid w:val="0066511B"/>
    <w:rsid w:val="006654E6"/>
    <w:rsid w:val="00665AB3"/>
    <w:rsid w:val="00665B2B"/>
    <w:rsid w:val="00666087"/>
    <w:rsid w:val="006666FC"/>
    <w:rsid w:val="006668F7"/>
    <w:rsid w:val="00666945"/>
    <w:rsid w:val="00666C07"/>
    <w:rsid w:val="00667BC1"/>
    <w:rsid w:val="006700BD"/>
    <w:rsid w:val="00670708"/>
    <w:rsid w:val="00670925"/>
    <w:rsid w:val="00670D30"/>
    <w:rsid w:val="00670F6E"/>
    <w:rsid w:val="00671268"/>
    <w:rsid w:val="00671362"/>
    <w:rsid w:val="006717B4"/>
    <w:rsid w:val="00671D0B"/>
    <w:rsid w:val="0067235B"/>
    <w:rsid w:val="0067246B"/>
    <w:rsid w:val="0067248A"/>
    <w:rsid w:val="00672534"/>
    <w:rsid w:val="0067255D"/>
    <w:rsid w:val="00672955"/>
    <w:rsid w:val="00672A00"/>
    <w:rsid w:val="00672B70"/>
    <w:rsid w:val="00673069"/>
    <w:rsid w:val="006733A5"/>
    <w:rsid w:val="00673989"/>
    <w:rsid w:val="00673B33"/>
    <w:rsid w:val="006747A4"/>
    <w:rsid w:val="006748F1"/>
    <w:rsid w:val="00674B25"/>
    <w:rsid w:val="0067503F"/>
    <w:rsid w:val="006758AE"/>
    <w:rsid w:val="00675E1D"/>
    <w:rsid w:val="00676574"/>
    <w:rsid w:val="00676C3E"/>
    <w:rsid w:val="00677648"/>
    <w:rsid w:val="0067783E"/>
    <w:rsid w:val="006779C8"/>
    <w:rsid w:val="006805CD"/>
    <w:rsid w:val="006811C6"/>
    <w:rsid w:val="00681220"/>
    <w:rsid w:val="00681903"/>
    <w:rsid w:val="006819F1"/>
    <w:rsid w:val="006831F4"/>
    <w:rsid w:val="00683602"/>
    <w:rsid w:val="0068363F"/>
    <w:rsid w:val="00683DEC"/>
    <w:rsid w:val="006841E3"/>
    <w:rsid w:val="006842E7"/>
    <w:rsid w:val="00684995"/>
    <w:rsid w:val="0068540A"/>
    <w:rsid w:val="0068549A"/>
    <w:rsid w:val="00685C44"/>
    <w:rsid w:val="00686973"/>
    <w:rsid w:val="00687339"/>
    <w:rsid w:val="00687CDE"/>
    <w:rsid w:val="006904F2"/>
    <w:rsid w:val="006905E0"/>
    <w:rsid w:val="00690728"/>
    <w:rsid w:val="00690BB0"/>
    <w:rsid w:val="00690CEF"/>
    <w:rsid w:val="00691037"/>
    <w:rsid w:val="00691086"/>
    <w:rsid w:val="006911C2"/>
    <w:rsid w:val="006916AB"/>
    <w:rsid w:val="00691789"/>
    <w:rsid w:val="006917D7"/>
    <w:rsid w:val="00691B8B"/>
    <w:rsid w:val="00691F69"/>
    <w:rsid w:val="00692030"/>
    <w:rsid w:val="006921D9"/>
    <w:rsid w:val="00692210"/>
    <w:rsid w:val="00692261"/>
    <w:rsid w:val="0069242B"/>
    <w:rsid w:val="00692647"/>
    <w:rsid w:val="006926A7"/>
    <w:rsid w:val="006934A6"/>
    <w:rsid w:val="0069389A"/>
    <w:rsid w:val="00693B3D"/>
    <w:rsid w:val="00694326"/>
    <w:rsid w:val="0069449D"/>
    <w:rsid w:val="0069465A"/>
    <w:rsid w:val="006951D8"/>
    <w:rsid w:val="00695379"/>
    <w:rsid w:val="0069556E"/>
    <w:rsid w:val="00695727"/>
    <w:rsid w:val="006959A2"/>
    <w:rsid w:val="00695AEA"/>
    <w:rsid w:val="00695BA8"/>
    <w:rsid w:val="00696417"/>
    <w:rsid w:val="00696BD1"/>
    <w:rsid w:val="00697057"/>
    <w:rsid w:val="006973E0"/>
    <w:rsid w:val="006974FB"/>
    <w:rsid w:val="00697C1D"/>
    <w:rsid w:val="00697E3E"/>
    <w:rsid w:val="006A0038"/>
    <w:rsid w:val="006A01C7"/>
    <w:rsid w:val="006A02FB"/>
    <w:rsid w:val="006A08B6"/>
    <w:rsid w:val="006A08D6"/>
    <w:rsid w:val="006A0ADB"/>
    <w:rsid w:val="006A0BE8"/>
    <w:rsid w:val="006A0C43"/>
    <w:rsid w:val="006A0FCA"/>
    <w:rsid w:val="006A1955"/>
    <w:rsid w:val="006A1C8B"/>
    <w:rsid w:val="006A2347"/>
    <w:rsid w:val="006A24F6"/>
    <w:rsid w:val="006A2C0C"/>
    <w:rsid w:val="006A2EF3"/>
    <w:rsid w:val="006A2F16"/>
    <w:rsid w:val="006A34EF"/>
    <w:rsid w:val="006A385B"/>
    <w:rsid w:val="006A3D7E"/>
    <w:rsid w:val="006A42CC"/>
    <w:rsid w:val="006A46C1"/>
    <w:rsid w:val="006A5595"/>
    <w:rsid w:val="006A5971"/>
    <w:rsid w:val="006A6132"/>
    <w:rsid w:val="006A6AA3"/>
    <w:rsid w:val="006A6ABB"/>
    <w:rsid w:val="006A6BC3"/>
    <w:rsid w:val="006A792D"/>
    <w:rsid w:val="006A7D8B"/>
    <w:rsid w:val="006B01E5"/>
    <w:rsid w:val="006B0214"/>
    <w:rsid w:val="006B0635"/>
    <w:rsid w:val="006B0697"/>
    <w:rsid w:val="006B0A5B"/>
    <w:rsid w:val="006B18E1"/>
    <w:rsid w:val="006B1936"/>
    <w:rsid w:val="006B1C0A"/>
    <w:rsid w:val="006B1D72"/>
    <w:rsid w:val="006B3502"/>
    <w:rsid w:val="006B3636"/>
    <w:rsid w:val="006B3FB1"/>
    <w:rsid w:val="006B4323"/>
    <w:rsid w:val="006B44DF"/>
    <w:rsid w:val="006B48DD"/>
    <w:rsid w:val="006B51FB"/>
    <w:rsid w:val="006B676B"/>
    <w:rsid w:val="006B71C6"/>
    <w:rsid w:val="006B7510"/>
    <w:rsid w:val="006C019E"/>
    <w:rsid w:val="006C0204"/>
    <w:rsid w:val="006C0ADE"/>
    <w:rsid w:val="006C0BE8"/>
    <w:rsid w:val="006C1326"/>
    <w:rsid w:val="006C14A1"/>
    <w:rsid w:val="006C1502"/>
    <w:rsid w:val="006C15DA"/>
    <w:rsid w:val="006C1D1C"/>
    <w:rsid w:val="006C1D2D"/>
    <w:rsid w:val="006C2697"/>
    <w:rsid w:val="006C26F5"/>
    <w:rsid w:val="006C2DF4"/>
    <w:rsid w:val="006C3807"/>
    <w:rsid w:val="006C3829"/>
    <w:rsid w:val="006C40A5"/>
    <w:rsid w:val="006C4903"/>
    <w:rsid w:val="006C59A5"/>
    <w:rsid w:val="006C6AAF"/>
    <w:rsid w:val="006C7297"/>
    <w:rsid w:val="006C7A33"/>
    <w:rsid w:val="006C7BDA"/>
    <w:rsid w:val="006C7CED"/>
    <w:rsid w:val="006C7F77"/>
    <w:rsid w:val="006D0092"/>
    <w:rsid w:val="006D0ADC"/>
    <w:rsid w:val="006D0C2F"/>
    <w:rsid w:val="006D19D0"/>
    <w:rsid w:val="006D19DC"/>
    <w:rsid w:val="006D1BA5"/>
    <w:rsid w:val="006D1DB4"/>
    <w:rsid w:val="006D23EE"/>
    <w:rsid w:val="006D2781"/>
    <w:rsid w:val="006D2FB9"/>
    <w:rsid w:val="006D3294"/>
    <w:rsid w:val="006D3FAD"/>
    <w:rsid w:val="006D4783"/>
    <w:rsid w:val="006D4838"/>
    <w:rsid w:val="006D4A44"/>
    <w:rsid w:val="006D4B7F"/>
    <w:rsid w:val="006D4DC5"/>
    <w:rsid w:val="006D55AD"/>
    <w:rsid w:val="006D588C"/>
    <w:rsid w:val="006D5D27"/>
    <w:rsid w:val="006D6101"/>
    <w:rsid w:val="006D6184"/>
    <w:rsid w:val="006D680A"/>
    <w:rsid w:val="006D6A8D"/>
    <w:rsid w:val="006D7450"/>
    <w:rsid w:val="006D777E"/>
    <w:rsid w:val="006D79EE"/>
    <w:rsid w:val="006D7A15"/>
    <w:rsid w:val="006E0005"/>
    <w:rsid w:val="006E00CF"/>
    <w:rsid w:val="006E18DE"/>
    <w:rsid w:val="006E1CE7"/>
    <w:rsid w:val="006E2F40"/>
    <w:rsid w:val="006E360E"/>
    <w:rsid w:val="006E3FFA"/>
    <w:rsid w:val="006E474B"/>
    <w:rsid w:val="006E5119"/>
    <w:rsid w:val="006E5EF0"/>
    <w:rsid w:val="006E5F3F"/>
    <w:rsid w:val="006E6315"/>
    <w:rsid w:val="006E635D"/>
    <w:rsid w:val="006E6BE9"/>
    <w:rsid w:val="006E70F4"/>
    <w:rsid w:val="006E7114"/>
    <w:rsid w:val="006E71A1"/>
    <w:rsid w:val="006E7800"/>
    <w:rsid w:val="006E7AF3"/>
    <w:rsid w:val="006E7CAB"/>
    <w:rsid w:val="006E7FBC"/>
    <w:rsid w:val="006F01E3"/>
    <w:rsid w:val="006F0204"/>
    <w:rsid w:val="006F045B"/>
    <w:rsid w:val="006F0569"/>
    <w:rsid w:val="006F0604"/>
    <w:rsid w:val="006F088C"/>
    <w:rsid w:val="006F179E"/>
    <w:rsid w:val="006F1ECE"/>
    <w:rsid w:val="006F22A1"/>
    <w:rsid w:val="006F2830"/>
    <w:rsid w:val="006F3399"/>
    <w:rsid w:val="006F3A98"/>
    <w:rsid w:val="006F3B9C"/>
    <w:rsid w:val="006F4525"/>
    <w:rsid w:val="006F4963"/>
    <w:rsid w:val="006F496E"/>
    <w:rsid w:val="006F4E23"/>
    <w:rsid w:val="006F5148"/>
    <w:rsid w:val="006F51F1"/>
    <w:rsid w:val="006F5306"/>
    <w:rsid w:val="006F5DD3"/>
    <w:rsid w:val="006F65BF"/>
    <w:rsid w:val="006F6A24"/>
    <w:rsid w:val="006F6F2F"/>
    <w:rsid w:val="006F710C"/>
    <w:rsid w:val="006F73A6"/>
    <w:rsid w:val="006F77F9"/>
    <w:rsid w:val="006F7E07"/>
    <w:rsid w:val="0070058C"/>
    <w:rsid w:val="00700B4B"/>
    <w:rsid w:val="00700CE2"/>
    <w:rsid w:val="00701595"/>
    <w:rsid w:val="00701D7A"/>
    <w:rsid w:val="00701E78"/>
    <w:rsid w:val="00701F3A"/>
    <w:rsid w:val="00702366"/>
    <w:rsid w:val="00702668"/>
    <w:rsid w:val="007026DA"/>
    <w:rsid w:val="00702782"/>
    <w:rsid w:val="00702D01"/>
    <w:rsid w:val="00702DD4"/>
    <w:rsid w:val="00702FB2"/>
    <w:rsid w:val="007030C5"/>
    <w:rsid w:val="00703DA0"/>
    <w:rsid w:val="00703DBA"/>
    <w:rsid w:val="007046F3"/>
    <w:rsid w:val="00704A59"/>
    <w:rsid w:val="00704AF5"/>
    <w:rsid w:val="0070509A"/>
    <w:rsid w:val="007053D1"/>
    <w:rsid w:val="00705897"/>
    <w:rsid w:val="007058CE"/>
    <w:rsid w:val="007059D3"/>
    <w:rsid w:val="00705C67"/>
    <w:rsid w:val="0070609A"/>
    <w:rsid w:val="00706445"/>
    <w:rsid w:val="00706941"/>
    <w:rsid w:val="0070728C"/>
    <w:rsid w:val="00707421"/>
    <w:rsid w:val="00707CAF"/>
    <w:rsid w:val="00707DB9"/>
    <w:rsid w:val="00707ED3"/>
    <w:rsid w:val="00710DCC"/>
    <w:rsid w:val="00711006"/>
    <w:rsid w:val="007115E0"/>
    <w:rsid w:val="00711B5E"/>
    <w:rsid w:val="00711DAA"/>
    <w:rsid w:val="007122AC"/>
    <w:rsid w:val="00712A4D"/>
    <w:rsid w:val="00712BDB"/>
    <w:rsid w:val="007132DD"/>
    <w:rsid w:val="00713BC2"/>
    <w:rsid w:val="00714488"/>
    <w:rsid w:val="00714FE9"/>
    <w:rsid w:val="0071503D"/>
    <w:rsid w:val="0071529C"/>
    <w:rsid w:val="00715BCC"/>
    <w:rsid w:val="00715CA6"/>
    <w:rsid w:val="007163AE"/>
    <w:rsid w:val="007165E7"/>
    <w:rsid w:val="0071698E"/>
    <w:rsid w:val="00717360"/>
    <w:rsid w:val="007175BD"/>
    <w:rsid w:val="00717700"/>
    <w:rsid w:val="00717742"/>
    <w:rsid w:val="00717B43"/>
    <w:rsid w:val="00717D89"/>
    <w:rsid w:val="0072051A"/>
    <w:rsid w:val="00720AE8"/>
    <w:rsid w:val="007210E4"/>
    <w:rsid w:val="00721429"/>
    <w:rsid w:val="00721459"/>
    <w:rsid w:val="0072148F"/>
    <w:rsid w:val="00721548"/>
    <w:rsid w:val="00722271"/>
    <w:rsid w:val="00722784"/>
    <w:rsid w:val="00722CD1"/>
    <w:rsid w:val="00723469"/>
    <w:rsid w:val="00723CDE"/>
    <w:rsid w:val="00723DC0"/>
    <w:rsid w:val="0072401F"/>
    <w:rsid w:val="0072445D"/>
    <w:rsid w:val="00724D53"/>
    <w:rsid w:val="00725628"/>
    <w:rsid w:val="00725719"/>
    <w:rsid w:val="007258CA"/>
    <w:rsid w:val="0072591F"/>
    <w:rsid w:val="00725ADE"/>
    <w:rsid w:val="00725EDA"/>
    <w:rsid w:val="007263A9"/>
    <w:rsid w:val="00726E2A"/>
    <w:rsid w:val="00726F3F"/>
    <w:rsid w:val="0072740D"/>
    <w:rsid w:val="0072747D"/>
    <w:rsid w:val="0072775A"/>
    <w:rsid w:val="007279F6"/>
    <w:rsid w:val="00727AA6"/>
    <w:rsid w:val="00730022"/>
    <w:rsid w:val="00730350"/>
    <w:rsid w:val="00730F7C"/>
    <w:rsid w:val="007317DD"/>
    <w:rsid w:val="007319FB"/>
    <w:rsid w:val="00732AFB"/>
    <w:rsid w:val="00732CDA"/>
    <w:rsid w:val="0073332B"/>
    <w:rsid w:val="0073339F"/>
    <w:rsid w:val="00733A87"/>
    <w:rsid w:val="00733C05"/>
    <w:rsid w:val="007344B6"/>
    <w:rsid w:val="00734A0D"/>
    <w:rsid w:val="007355E8"/>
    <w:rsid w:val="00735668"/>
    <w:rsid w:val="00735787"/>
    <w:rsid w:val="00735A4A"/>
    <w:rsid w:val="00735BE8"/>
    <w:rsid w:val="00735F59"/>
    <w:rsid w:val="0073714C"/>
    <w:rsid w:val="007378DC"/>
    <w:rsid w:val="00740BFB"/>
    <w:rsid w:val="00740DD3"/>
    <w:rsid w:val="0074145B"/>
    <w:rsid w:val="00741E0B"/>
    <w:rsid w:val="00741E4B"/>
    <w:rsid w:val="00741F2F"/>
    <w:rsid w:val="00742443"/>
    <w:rsid w:val="0074259A"/>
    <w:rsid w:val="007434B0"/>
    <w:rsid w:val="00743648"/>
    <w:rsid w:val="007437A0"/>
    <w:rsid w:val="00743BAC"/>
    <w:rsid w:val="00744131"/>
    <w:rsid w:val="007441F0"/>
    <w:rsid w:val="00744325"/>
    <w:rsid w:val="00744628"/>
    <w:rsid w:val="007449EA"/>
    <w:rsid w:val="00744DFE"/>
    <w:rsid w:val="0074511B"/>
    <w:rsid w:val="00745424"/>
    <w:rsid w:val="0074568E"/>
    <w:rsid w:val="0074679D"/>
    <w:rsid w:val="00746B5A"/>
    <w:rsid w:val="00746F87"/>
    <w:rsid w:val="007475FD"/>
    <w:rsid w:val="00747A5D"/>
    <w:rsid w:val="00747CDA"/>
    <w:rsid w:val="00750B3B"/>
    <w:rsid w:val="00750EDB"/>
    <w:rsid w:val="0075134E"/>
    <w:rsid w:val="0075135E"/>
    <w:rsid w:val="00751481"/>
    <w:rsid w:val="00752008"/>
    <w:rsid w:val="00752092"/>
    <w:rsid w:val="00752583"/>
    <w:rsid w:val="00752794"/>
    <w:rsid w:val="00752A12"/>
    <w:rsid w:val="00753115"/>
    <w:rsid w:val="0075338C"/>
    <w:rsid w:val="0075385A"/>
    <w:rsid w:val="00753869"/>
    <w:rsid w:val="00753BD9"/>
    <w:rsid w:val="00753C8A"/>
    <w:rsid w:val="00753CCD"/>
    <w:rsid w:val="00753DE0"/>
    <w:rsid w:val="00753E81"/>
    <w:rsid w:val="007542E1"/>
    <w:rsid w:val="00754E26"/>
    <w:rsid w:val="00755234"/>
    <w:rsid w:val="007552E4"/>
    <w:rsid w:val="00755525"/>
    <w:rsid w:val="007555FD"/>
    <w:rsid w:val="00755670"/>
    <w:rsid w:val="00755716"/>
    <w:rsid w:val="00755C12"/>
    <w:rsid w:val="00755CFC"/>
    <w:rsid w:val="00755FC6"/>
    <w:rsid w:val="0075612D"/>
    <w:rsid w:val="00756752"/>
    <w:rsid w:val="00756E76"/>
    <w:rsid w:val="00756F8C"/>
    <w:rsid w:val="00757073"/>
    <w:rsid w:val="0075712B"/>
    <w:rsid w:val="00757394"/>
    <w:rsid w:val="00757C43"/>
    <w:rsid w:val="00760401"/>
    <w:rsid w:val="00760423"/>
    <w:rsid w:val="0076091C"/>
    <w:rsid w:val="00760A12"/>
    <w:rsid w:val="00760D98"/>
    <w:rsid w:val="00761554"/>
    <w:rsid w:val="00761616"/>
    <w:rsid w:val="00761770"/>
    <w:rsid w:val="00761F3B"/>
    <w:rsid w:val="00762149"/>
    <w:rsid w:val="00762653"/>
    <w:rsid w:val="00762950"/>
    <w:rsid w:val="00763DA4"/>
    <w:rsid w:val="00764523"/>
    <w:rsid w:val="00764A15"/>
    <w:rsid w:val="00764DAC"/>
    <w:rsid w:val="007650CD"/>
    <w:rsid w:val="007658FA"/>
    <w:rsid w:val="00765EB6"/>
    <w:rsid w:val="00765EF7"/>
    <w:rsid w:val="007666B3"/>
    <w:rsid w:val="007668FB"/>
    <w:rsid w:val="00766929"/>
    <w:rsid w:val="00766AA8"/>
    <w:rsid w:val="007670A1"/>
    <w:rsid w:val="007673EF"/>
    <w:rsid w:val="00767B44"/>
    <w:rsid w:val="00767CB4"/>
    <w:rsid w:val="00767D3B"/>
    <w:rsid w:val="00767FE8"/>
    <w:rsid w:val="007703ED"/>
    <w:rsid w:val="007704B7"/>
    <w:rsid w:val="00770963"/>
    <w:rsid w:val="00770A01"/>
    <w:rsid w:val="00770CA2"/>
    <w:rsid w:val="007718A9"/>
    <w:rsid w:val="00771A23"/>
    <w:rsid w:val="0077231D"/>
    <w:rsid w:val="00772787"/>
    <w:rsid w:val="00772F33"/>
    <w:rsid w:val="00772FF7"/>
    <w:rsid w:val="007734C6"/>
    <w:rsid w:val="007735E3"/>
    <w:rsid w:val="00773962"/>
    <w:rsid w:val="00773BCB"/>
    <w:rsid w:val="00774647"/>
    <w:rsid w:val="00775475"/>
    <w:rsid w:val="00775824"/>
    <w:rsid w:val="00775B75"/>
    <w:rsid w:val="00775CB2"/>
    <w:rsid w:val="00776944"/>
    <w:rsid w:val="007773A7"/>
    <w:rsid w:val="0077777C"/>
    <w:rsid w:val="00777785"/>
    <w:rsid w:val="00777B90"/>
    <w:rsid w:val="00777E50"/>
    <w:rsid w:val="00780251"/>
    <w:rsid w:val="007819E3"/>
    <w:rsid w:val="00781C9F"/>
    <w:rsid w:val="007821B6"/>
    <w:rsid w:val="00782280"/>
    <w:rsid w:val="007822FA"/>
    <w:rsid w:val="00782366"/>
    <w:rsid w:val="00782426"/>
    <w:rsid w:val="007829D6"/>
    <w:rsid w:val="00782A80"/>
    <w:rsid w:val="0078335D"/>
    <w:rsid w:val="00783577"/>
    <w:rsid w:val="00783CFD"/>
    <w:rsid w:val="00783D1F"/>
    <w:rsid w:val="007841DC"/>
    <w:rsid w:val="00784938"/>
    <w:rsid w:val="00784AAB"/>
    <w:rsid w:val="00784B3D"/>
    <w:rsid w:val="00785B15"/>
    <w:rsid w:val="0078646E"/>
    <w:rsid w:val="007864F8"/>
    <w:rsid w:val="00786556"/>
    <w:rsid w:val="00786AE9"/>
    <w:rsid w:val="007871E0"/>
    <w:rsid w:val="00787338"/>
    <w:rsid w:val="00787571"/>
    <w:rsid w:val="00790DDA"/>
    <w:rsid w:val="0079162F"/>
    <w:rsid w:val="00792038"/>
    <w:rsid w:val="007923C1"/>
    <w:rsid w:val="007924A1"/>
    <w:rsid w:val="00792730"/>
    <w:rsid w:val="007928CB"/>
    <w:rsid w:val="00792CE5"/>
    <w:rsid w:val="00793400"/>
    <w:rsid w:val="007939E1"/>
    <w:rsid w:val="00793F5A"/>
    <w:rsid w:val="007941EF"/>
    <w:rsid w:val="00794D5C"/>
    <w:rsid w:val="007956E5"/>
    <w:rsid w:val="00795C8A"/>
    <w:rsid w:val="00795D99"/>
    <w:rsid w:val="007960AC"/>
    <w:rsid w:val="0079685E"/>
    <w:rsid w:val="007968DD"/>
    <w:rsid w:val="00797255"/>
    <w:rsid w:val="00797817"/>
    <w:rsid w:val="00797AA6"/>
    <w:rsid w:val="00797C47"/>
    <w:rsid w:val="00797EC6"/>
    <w:rsid w:val="00797FA4"/>
    <w:rsid w:val="007A1238"/>
    <w:rsid w:val="007A1975"/>
    <w:rsid w:val="007A2C8A"/>
    <w:rsid w:val="007A31C2"/>
    <w:rsid w:val="007A3904"/>
    <w:rsid w:val="007A3CD7"/>
    <w:rsid w:val="007A40E6"/>
    <w:rsid w:val="007A4FD9"/>
    <w:rsid w:val="007A5206"/>
    <w:rsid w:val="007A564F"/>
    <w:rsid w:val="007A5F65"/>
    <w:rsid w:val="007A5FD4"/>
    <w:rsid w:val="007A6641"/>
    <w:rsid w:val="007A6D2B"/>
    <w:rsid w:val="007A6DEC"/>
    <w:rsid w:val="007A6EAC"/>
    <w:rsid w:val="007A7129"/>
    <w:rsid w:val="007A7452"/>
    <w:rsid w:val="007A7EA7"/>
    <w:rsid w:val="007B1A47"/>
    <w:rsid w:val="007B1AC1"/>
    <w:rsid w:val="007B1C58"/>
    <w:rsid w:val="007B20C1"/>
    <w:rsid w:val="007B3029"/>
    <w:rsid w:val="007B336C"/>
    <w:rsid w:val="007B35AF"/>
    <w:rsid w:val="007B362C"/>
    <w:rsid w:val="007B3A14"/>
    <w:rsid w:val="007B3A25"/>
    <w:rsid w:val="007B3CAF"/>
    <w:rsid w:val="007B3CF7"/>
    <w:rsid w:val="007B3F6E"/>
    <w:rsid w:val="007B43C8"/>
    <w:rsid w:val="007B44E1"/>
    <w:rsid w:val="007B4A48"/>
    <w:rsid w:val="007B4BF1"/>
    <w:rsid w:val="007B4CD8"/>
    <w:rsid w:val="007B4F01"/>
    <w:rsid w:val="007B51ED"/>
    <w:rsid w:val="007B522C"/>
    <w:rsid w:val="007B7621"/>
    <w:rsid w:val="007B7942"/>
    <w:rsid w:val="007B7AC0"/>
    <w:rsid w:val="007B7AEA"/>
    <w:rsid w:val="007C0959"/>
    <w:rsid w:val="007C09B3"/>
    <w:rsid w:val="007C1335"/>
    <w:rsid w:val="007C1BA9"/>
    <w:rsid w:val="007C2382"/>
    <w:rsid w:val="007C28A7"/>
    <w:rsid w:val="007C293A"/>
    <w:rsid w:val="007C2C0E"/>
    <w:rsid w:val="007C3377"/>
    <w:rsid w:val="007C391F"/>
    <w:rsid w:val="007C4698"/>
    <w:rsid w:val="007C4860"/>
    <w:rsid w:val="007C4B36"/>
    <w:rsid w:val="007C4D7E"/>
    <w:rsid w:val="007C4FF4"/>
    <w:rsid w:val="007C5128"/>
    <w:rsid w:val="007C5A03"/>
    <w:rsid w:val="007C6055"/>
    <w:rsid w:val="007C63EF"/>
    <w:rsid w:val="007C65AB"/>
    <w:rsid w:val="007C6932"/>
    <w:rsid w:val="007C6F8A"/>
    <w:rsid w:val="007C7262"/>
    <w:rsid w:val="007D0334"/>
    <w:rsid w:val="007D05DA"/>
    <w:rsid w:val="007D09C5"/>
    <w:rsid w:val="007D0D5A"/>
    <w:rsid w:val="007D17D3"/>
    <w:rsid w:val="007D1861"/>
    <w:rsid w:val="007D1B29"/>
    <w:rsid w:val="007D1BD3"/>
    <w:rsid w:val="007D2344"/>
    <w:rsid w:val="007D2400"/>
    <w:rsid w:val="007D3554"/>
    <w:rsid w:val="007D356E"/>
    <w:rsid w:val="007D3898"/>
    <w:rsid w:val="007D38C1"/>
    <w:rsid w:val="007D3917"/>
    <w:rsid w:val="007D3978"/>
    <w:rsid w:val="007D3E89"/>
    <w:rsid w:val="007D428E"/>
    <w:rsid w:val="007D436D"/>
    <w:rsid w:val="007D4608"/>
    <w:rsid w:val="007D623C"/>
    <w:rsid w:val="007D63B1"/>
    <w:rsid w:val="007D63F3"/>
    <w:rsid w:val="007D6A49"/>
    <w:rsid w:val="007D70C4"/>
    <w:rsid w:val="007D7D3F"/>
    <w:rsid w:val="007E10C3"/>
    <w:rsid w:val="007E1161"/>
    <w:rsid w:val="007E2540"/>
    <w:rsid w:val="007E2609"/>
    <w:rsid w:val="007E2695"/>
    <w:rsid w:val="007E2825"/>
    <w:rsid w:val="007E28D5"/>
    <w:rsid w:val="007E2F5B"/>
    <w:rsid w:val="007E462F"/>
    <w:rsid w:val="007E4B75"/>
    <w:rsid w:val="007E57F7"/>
    <w:rsid w:val="007E58BA"/>
    <w:rsid w:val="007E5B33"/>
    <w:rsid w:val="007E6A1D"/>
    <w:rsid w:val="007E74AB"/>
    <w:rsid w:val="007E7A58"/>
    <w:rsid w:val="007E7AC9"/>
    <w:rsid w:val="007E7FA2"/>
    <w:rsid w:val="007F0113"/>
    <w:rsid w:val="007F01E9"/>
    <w:rsid w:val="007F0312"/>
    <w:rsid w:val="007F041D"/>
    <w:rsid w:val="007F0944"/>
    <w:rsid w:val="007F15EA"/>
    <w:rsid w:val="007F1848"/>
    <w:rsid w:val="007F1BED"/>
    <w:rsid w:val="007F1D8F"/>
    <w:rsid w:val="007F1E39"/>
    <w:rsid w:val="007F20E5"/>
    <w:rsid w:val="007F29B7"/>
    <w:rsid w:val="007F2C0F"/>
    <w:rsid w:val="007F2DC5"/>
    <w:rsid w:val="007F3E0D"/>
    <w:rsid w:val="007F4108"/>
    <w:rsid w:val="007F46BB"/>
    <w:rsid w:val="007F4AF9"/>
    <w:rsid w:val="007F4DFE"/>
    <w:rsid w:val="007F5150"/>
    <w:rsid w:val="007F567A"/>
    <w:rsid w:val="007F5D88"/>
    <w:rsid w:val="007F60BD"/>
    <w:rsid w:val="007F6F36"/>
    <w:rsid w:val="007F760C"/>
    <w:rsid w:val="007F7CBB"/>
    <w:rsid w:val="007F7FD3"/>
    <w:rsid w:val="00800082"/>
    <w:rsid w:val="008003D3"/>
    <w:rsid w:val="008006C0"/>
    <w:rsid w:val="008006C5"/>
    <w:rsid w:val="00800E1F"/>
    <w:rsid w:val="008011FE"/>
    <w:rsid w:val="0080124D"/>
    <w:rsid w:val="00801BF1"/>
    <w:rsid w:val="00801CB1"/>
    <w:rsid w:val="008023BB"/>
    <w:rsid w:val="00802DB6"/>
    <w:rsid w:val="00803ED3"/>
    <w:rsid w:val="00803EE5"/>
    <w:rsid w:val="00803FB1"/>
    <w:rsid w:val="00804A6E"/>
    <w:rsid w:val="00804C45"/>
    <w:rsid w:val="00804E15"/>
    <w:rsid w:val="00804EF0"/>
    <w:rsid w:val="0080562D"/>
    <w:rsid w:val="00805C6A"/>
    <w:rsid w:val="00805FE1"/>
    <w:rsid w:val="00806470"/>
    <w:rsid w:val="0080647A"/>
    <w:rsid w:val="008068A5"/>
    <w:rsid w:val="00806ABB"/>
    <w:rsid w:val="00806DF9"/>
    <w:rsid w:val="00806F7F"/>
    <w:rsid w:val="00807008"/>
    <w:rsid w:val="008072FB"/>
    <w:rsid w:val="008077A5"/>
    <w:rsid w:val="00807B77"/>
    <w:rsid w:val="00807DBB"/>
    <w:rsid w:val="0081023A"/>
    <w:rsid w:val="00810665"/>
    <w:rsid w:val="00810AFE"/>
    <w:rsid w:val="00810D57"/>
    <w:rsid w:val="008118A7"/>
    <w:rsid w:val="00811990"/>
    <w:rsid w:val="00811DBD"/>
    <w:rsid w:val="00812073"/>
    <w:rsid w:val="00812195"/>
    <w:rsid w:val="00812422"/>
    <w:rsid w:val="008124E4"/>
    <w:rsid w:val="00813276"/>
    <w:rsid w:val="00813D5D"/>
    <w:rsid w:val="00813E4B"/>
    <w:rsid w:val="0081491D"/>
    <w:rsid w:val="008150CC"/>
    <w:rsid w:val="00815DDC"/>
    <w:rsid w:val="00815DE2"/>
    <w:rsid w:val="008165F9"/>
    <w:rsid w:val="00817038"/>
    <w:rsid w:val="008174F7"/>
    <w:rsid w:val="00817767"/>
    <w:rsid w:val="00817C20"/>
    <w:rsid w:val="00817DD1"/>
    <w:rsid w:val="00817ED3"/>
    <w:rsid w:val="00817F0D"/>
    <w:rsid w:val="00821007"/>
    <w:rsid w:val="008213F1"/>
    <w:rsid w:val="008215C0"/>
    <w:rsid w:val="00821F0B"/>
    <w:rsid w:val="0082274D"/>
    <w:rsid w:val="00822944"/>
    <w:rsid w:val="00822A8A"/>
    <w:rsid w:val="00822D25"/>
    <w:rsid w:val="00822E5F"/>
    <w:rsid w:val="00822F3F"/>
    <w:rsid w:val="008230D6"/>
    <w:rsid w:val="00823268"/>
    <w:rsid w:val="008238CB"/>
    <w:rsid w:val="00823904"/>
    <w:rsid w:val="008239B3"/>
    <w:rsid w:val="008244A7"/>
    <w:rsid w:val="00824D58"/>
    <w:rsid w:val="00825352"/>
    <w:rsid w:val="0082545C"/>
    <w:rsid w:val="00825B9B"/>
    <w:rsid w:val="00825BD1"/>
    <w:rsid w:val="00825DA1"/>
    <w:rsid w:val="00825E2F"/>
    <w:rsid w:val="00825E9A"/>
    <w:rsid w:val="008265E0"/>
    <w:rsid w:val="008268EE"/>
    <w:rsid w:val="00826DAD"/>
    <w:rsid w:val="00826F6B"/>
    <w:rsid w:val="0082708B"/>
    <w:rsid w:val="00827534"/>
    <w:rsid w:val="00827826"/>
    <w:rsid w:val="00827AB4"/>
    <w:rsid w:val="00827D90"/>
    <w:rsid w:val="00827E59"/>
    <w:rsid w:val="00827F2D"/>
    <w:rsid w:val="00830B4F"/>
    <w:rsid w:val="00831151"/>
    <w:rsid w:val="008315C2"/>
    <w:rsid w:val="008316CA"/>
    <w:rsid w:val="008319A2"/>
    <w:rsid w:val="0083244B"/>
    <w:rsid w:val="0083250D"/>
    <w:rsid w:val="00832C55"/>
    <w:rsid w:val="00833C93"/>
    <w:rsid w:val="00833DA7"/>
    <w:rsid w:val="00834087"/>
    <w:rsid w:val="008342D5"/>
    <w:rsid w:val="00834462"/>
    <w:rsid w:val="0083468A"/>
    <w:rsid w:val="008346F0"/>
    <w:rsid w:val="00834850"/>
    <w:rsid w:val="008349D8"/>
    <w:rsid w:val="00834C72"/>
    <w:rsid w:val="00834EA2"/>
    <w:rsid w:val="0083521E"/>
    <w:rsid w:val="008357BD"/>
    <w:rsid w:val="00835ABC"/>
    <w:rsid w:val="00835C09"/>
    <w:rsid w:val="00835F34"/>
    <w:rsid w:val="008360EA"/>
    <w:rsid w:val="00836D93"/>
    <w:rsid w:val="008377BF"/>
    <w:rsid w:val="0084163F"/>
    <w:rsid w:val="00841D64"/>
    <w:rsid w:val="0084248C"/>
    <w:rsid w:val="008424FD"/>
    <w:rsid w:val="00842928"/>
    <w:rsid w:val="008433BF"/>
    <w:rsid w:val="008442CB"/>
    <w:rsid w:val="00844571"/>
    <w:rsid w:val="008447EC"/>
    <w:rsid w:val="00845178"/>
    <w:rsid w:val="008452E9"/>
    <w:rsid w:val="0084581D"/>
    <w:rsid w:val="00845834"/>
    <w:rsid w:val="008458ED"/>
    <w:rsid w:val="00845927"/>
    <w:rsid w:val="00845CA6"/>
    <w:rsid w:val="008468E4"/>
    <w:rsid w:val="00847810"/>
    <w:rsid w:val="00850386"/>
    <w:rsid w:val="00850A92"/>
    <w:rsid w:val="00850ABA"/>
    <w:rsid w:val="00850FD9"/>
    <w:rsid w:val="00851142"/>
    <w:rsid w:val="00851439"/>
    <w:rsid w:val="0085163D"/>
    <w:rsid w:val="00851698"/>
    <w:rsid w:val="0085172C"/>
    <w:rsid w:val="00851995"/>
    <w:rsid w:val="00851AF6"/>
    <w:rsid w:val="008521DA"/>
    <w:rsid w:val="00852296"/>
    <w:rsid w:val="0085258D"/>
    <w:rsid w:val="0085263F"/>
    <w:rsid w:val="008528BF"/>
    <w:rsid w:val="00852B80"/>
    <w:rsid w:val="00852D4D"/>
    <w:rsid w:val="00852F2A"/>
    <w:rsid w:val="00853228"/>
    <w:rsid w:val="00853E4E"/>
    <w:rsid w:val="00853E9A"/>
    <w:rsid w:val="00853F11"/>
    <w:rsid w:val="008542AC"/>
    <w:rsid w:val="0085431C"/>
    <w:rsid w:val="00854835"/>
    <w:rsid w:val="0085488A"/>
    <w:rsid w:val="00854D41"/>
    <w:rsid w:val="008553BA"/>
    <w:rsid w:val="00855662"/>
    <w:rsid w:val="0085584A"/>
    <w:rsid w:val="00857561"/>
    <w:rsid w:val="00857A73"/>
    <w:rsid w:val="008603C7"/>
    <w:rsid w:val="00860971"/>
    <w:rsid w:val="008610CD"/>
    <w:rsid w:val="008611B2"/>
    <w:rsid w:val="00861202"/>
    <w:rsid w:val="00861229"/>
    <w:rsid w:val="00861BCA"/>
    <w:rsid w:val="00861CEC"/>
    <w:rsid w:val="00862362"/>
    <w:rsid w:val="00862723"/>
    <w:rsid w:val="0086291D"/>
    <w:rsid w:val="00862C92"/>
    <w:rsid w:val="0086384A"/>
    <w:rsid w:val="008644B3"/>
    <w:rsid w:val="0086450C"/>
    <w:rsid w:val="00864D13"/>
    <w:rsid w:val="00864F45"/>
    <w:rsid w:val="008653E9"/>
    <w:rsid w:val="00865A99"/>
    <w:rsid w:val="008663EA"/>
    <w:rsid w:val="00866541"/>
    <w:rsid w:val="00866B4C"/>
    <w:rsid w:val="00867060"/>
    <w:rsid w:val="008672E8"/>
    <w:rsid w:val="0086731B"/>
    <w:rsid w:val="008675BA"/>
    <w:rsid w:val="008705E2"/>
    <w:rsid w:val="008707ED"/>
    <w:rsid w:val="00870980"/>
    <w:rsid w:val="00870B55"/>
    <w:rsid w:val="00870C5F"/>
    <w:rsid w:val="00870D91"/>
    <w:rsid w:val="0087171E"/>
    <w:rsid w:val="0087190F"/>
    <w:rsid w:val="00871E13"/>
    <w:rsid w:val="0087203B"/>
    <w:rsid w:val="0087225C"/>
    <w:rsid w:val="008722F1"/>
    <w:rsid w:val="008726EB"/>
    <w:rsid w:val="00873776"/>
    <w:rsid w:val="00873C9D"/>
    <w:rsid w:val="00873D8E"/>
    <w:rsid w:val="0087459E"/>
    <w:rsid w:val="00874748"/>
    <w:rsid w:val="00874E1A"/>
    <w:rsid w:val="00875032"/>
    <w:rsid w:val="00875430"/>
    <w:rsid w:val="00875B2E"/>
    <w:rsid w:val="00875BA7"/>
    <w:rsid w:val="00875C4F"/>
    <w:rsid w:val="008761B7"/>
    <w:rsid w:val="00876776"/>
    <w:rsid w:val="00876875"/>
    <w:rsid w:val="00876889"/>
    <w:rsid w:val="00877444"/>
    <w:rsid w:val="00877CCF"/>
    <w:rsid w:val="00877E1D"/>
    <w:rsid w:val="008805CE"/>
    <w:rsid w:val="00881140"/>
    <w:rsid w:val="008811D2"/>
    <w:rsid w:val="00881469"/>
    <w:rsid w:val="00881F47"/>
    <w:rsid w:val="00882875"/>
    <w:rsid w:val="00882949"/>
    <w:rsid w:val="0088308B"/>
    <w:rsid w:val="008838FE"/>
    <w:rsid w:val="00883A58"/>
    <w:rsid w:val="0088473C"/>
    <w:rsid w:val="00884D9C"/>
    <w:rsid w:val="00884E6B"/>
    <w:rsid w:val="00885B35"/>
    <w:rsid w:val="00885FFD"/>
    <w:rsid w:val="0088651D"/>
    <w:rsid w:val="00886550"/>
    <w:rsid w:val="00886559"/>
    <w:rsid w:val="0088746B"/>
    <w:rsid w:val="008875E4"/>
    <w:rsid w:val="0088799C"/>
    <w:rsid w:val="008905B2"/>
    <w:rsid w:val="00890716"/>
    <w:rsid w:val="008907F0"/>
    <w:rsid w:val="00890E6A"/>
    <w:rsid w:val="00891331"/>
    <w:rsid w:val="008918AF"/>
    <w:rsid w:val="008919D8"/>
    <w:rsid w:val="00891C94"/>
    <w:rsid w:val="00892178"/>
    <w:rsid w:val="00892345"/>
    <w:rsid w:val="00892543"/>
    <w:rsid w:val="00892EB7"/>
    <w:rsid w:val="008930EF"/>
    <w:rsid w:val="00893E55"/>
    <w:rsid w:val="00894BD0"/>
    <w:rsid w:val="0089516E"/>
    <w:rsid w:val="00895188"/>
    <w:rsid w:val="00895A28"/>
    <w:rsid w:val="00895EDE"/>
    <w:rsid w:val="00895FCD"/>
    <w:rsid w:val="00896A88"/>
    <w:rsid w:val="00896A98"/>
    <w:rsid w:val="00896E0B"/>
    <w:rsid w:val="008971BB"/>
    <w:rsid w:val="0089761C"/>
    <w:rsid w:val="00897685"/>
    <w:rsid w:val="0089796C"/>
    <w:rsid w:val="00897C52"/>
    <w:rsid w:val="00897EB6"/>
    <w:rsid w:val="00897F1C"/>
    <w:rsid w:val="008A0259"/>
    <w:rsid w:val="008A14CF"/>
    <w:rsid w:val="008A1723"/>
    <w:rsid w:val="008A1A68"/>
    <w:rsid w:val="008A1EC3"/>
    <w:rsid w:val="008A1FDA"/>
    <w:rsid w:val="008A1FEE"/>
    <w:rsid w:val="008A2615"/>
    <w:rsid w:val="008A2952"/>
    <w:rsid w:val="008A2B61"/>
    <w:rsid w:val="008A33C7"/>
    <w:rsid w:val="008A33F9"/>
    <w:rsid w:val="008A341E"/>
    <w:rsid w:val="008A37F8"/>
    <w:rsid w:val="008A4016"/>
    <w:rsid w:val="008A4604"/>
    <w:rsid w:val="008A4750"/>
    <w:rsid w:val="008A47B4"/>
    <w:rsid w:val="008A659B"/>
    <w:rsid w:val="008A6F21"/>
    <w:rsid w:val="008A741B"/>
    <w:rsid w:val="008A7541"/>
    <w:rsid w:val="008A78CF"/>
    <w:rsid w:val="008A7CB8"/>
    <w:rsid w:val="008B0127"/>
    <w:rsid w:val="008B01E5"/>
    <w:rsid w:val="008B0468"/>
    <w:rsid w:val="008B0C03"/>
    <w:rsid w:val="008B0E82"/>
    <w:rsid w:val="008B14A4"/>
    <w:rsid w:val="008B15AA"/>
    <w:rsid w:val="008B204B"/>
    <w:rsid w:val="008B2338"/>
    <w:rsid w:val="008B2835"/>
    <w:rsid w:val="008B2C10"/>
    <w:rsid w:val="008B2DB6"/>
    <w:rsid w:val="008B34FA"/>
    <w:rsid w:val="008B370A"/>
    <w:rsid w:val="008B3E93"/>
    <w:rsid w:val="008B4F23"/>
    <w:rsid w:val="008B53A5"/>
    <w:rsid w:val="008B55CD"/>
    <w:rsid w:val="008B61A7"/>
    <w:rsid w:val="008B6214"/>
    <w:rsid w:val="008B67B6"/>
    <w:rsid w:val="008B7AB4"/>
    <w:rsid w:val="008C0104"/>
    <w:rsid w:val="008C0724"/>
    <w:rsid w:val="008C08D7"/>
    <w:rsid w:val="008C0929"/>
    <w:rsid w:val="008C0A5B"/>
    <w:rsid w:val="008C0F80"/>
    <w:rsid w:val="008C10AA"/>
    <w:rsid w:val="008C12A3"/>
    <w:rsid w:val="008C27C0"/>
    <w:rsid w:val="008C28B7"/>
    <w:rsid w:val="008C38EA"/>
    <w:rsid w:val="008C3904"/>
    <w:rsid w:val="008C484C"/>
    <w:rsid w:val="008C49D1"/>
    <w:rsid w:val="008C4B7D"/>
    <w:rsid w:val="008C4EBD"/>
    <w:rsid w:val="008C5710"/>
    <w:rsid w:val="008C5D9D"/>
    <w:rsid w:val="008C6003"/>
    <w:rsid w:val="008C671E"/>
    <w:rsid w:val="008C6937"/>
    <w:rsid w:val="008C7055"/>
    <w:rsid w:val="008C72CE"/>
    <w:rsid w:val="008C7BDF"/>
    <w:rsid w:val="008C7C5A"/>
    <w:rsid w:val="008C7D01"/>
    <w:rsid w:val="008D02F1"/>
    <w:rsid w:val="008D0317"/>
    <w:rsid w:val="008D040B"/>
    <w:rsid w:val="008D0455"/>
    <w:rsid w:val="008D089C"/>
    <w:rsid w:val="008D0E4D"/>
    <w:rsid w:val="008D11B5"/>
    <w:rsid w:val="008D2125"/>
    <w:rsid w:val="008D2171"/>
    <w:rsid w:val="008D24F4"/>
    <w:rsid w:val="008D2883"/>
    <w:rsid w:val="008D35C0"/>
    <w:rsid w:val="008D3D9B"/>
    <w:rsid w:val="008D3E04"/>
    <w:rsid w:val="008D3EE4"/>
    <w:rsid w:val="008D4312"/>
    <w:rsid w:val="008D4863"/>
    <w:rsid w:val="008D49CE"/>
    <w:rsid w:val="008D4EDF"/>
    <w:rsid w:val="008D4FB7"/>
    <w:rsid w:val="008D522C"/>
    <w:rsid w:val="008D52A6"/>
    <w:rsid w:val="008D535E"/>
    <w:rsid w:val="008D5BB8"/>
    <w:rsid w:val="008D5D2F"/>
    <w:rsid w:val="008D5E15"/>
    <w:rsid w:val="008D5F90"/>
    <w:rsid w:val="008D6166"/>
    <w:rsid w:val="008D64FE"/>
    <w:rsid w:val="008D65C5"/>
    <w:rsid w:val="008D69E1"/>
    <w:rsid w:val="008D6CE7"/>
    <w:rsid w:val="008D7ABD"/>
    <w:rsid w:val="008E0018"/>
    <w:rsid w:val="008E07D7"/>
    <w:rsid w:val="008E10B8"/>
    <w:rsid w:val="008E2026"/>
    <w:rsid w:val="008E2AD5"/>
    <w:rsid w:val="008E2F9A"/>
    <w:rsid w:val="008E324B"/>
    <w:rsid w:val="008E32E2"/>
    <w:rsid w:val="008E366D"/>
    <w:rsid w:val="008E37F1"/>
    <w:rsid w:val="008E3FC7"/>
    <w:rsid w:val="008E464F"/>
    <w:rsid w:val="008E53A0"/>
    <w:rsid w:val="008E62A4"/>
    <w:rsid w:val="008E6358"/>
    <w:rsid w:val="008E67FC"/>
    <w:rsid w:val="008E6DBA"/>
    <w:rsid w:val="008E770B"/>
    <w:rsid w:val="008E796F"/>
    <w:rsid w:val="008F0426"/>
    <w:rsid w:val="008F0565"/>
    <w:rsid w:val="008F09D6"/>
    <w:rsid w:val="008F0DE7"/>
    <w:rsid w:val="008F117E"/>
    <w:rsid w:val="008F1487"/>
    <w:rsid w:val="008F17EE"/>
    <w:rsid w:val="008F194D"/>
    <w:rsid w:val="008F1BAF"/>
    <w:rsid w:val="008F2820"/>
    <w:rsid w:val="008F3395"/>
    <w:rsid w:val="008F3AA2"/>
    <w:rsid w:val="008F4162"/>
    <w:rsid w:val="008F41A8"/>
    <w:rsid w:val="008F46B6"/>
    <w:rsid w:val="008F49EC"/>
    <w:rsid w:val="008F4BDA"/>
    <w:rsid w:val="008F4FE8"/>
    <w:rsid w:val="008F5204"/>
    <w:rsid w:val="008F57DE"/>
    <w:rsid w:val="008F607A"/>
    <w:rsid w:val="008F6738"/>
    <w:rsid w:val="008F6962"/>
    <w:rsid w:val="008F72F3"/>
    <w:rsid w:val="008F7548"/>
    <w:rsid w:val="008F7D68"/>
    <w:rsid w:val="00900186"/>
    <w:rsid w:val="009001DE"/>
    <w:rsid w:val="00900A63"/>
    <w:rsid w:val="00900DB6"/>
    <w:rsid w:val="00900F99"/>
    <w:rsid w:val="00901927"/>
    <w:rsid w:val="00903227"/>
    <w:rsid w:val="0090331E"/>
    <w:rsid w:val="0090360C"/>
    <w:rsid w:val="009036F0"/>
    <w:rsid w:val="00903E91"/>
    <w:rsid w:val="00904004"/>
    <w:rsid w:val="009043C0"/>
    <w:rsid w:val="009045B8"/>
    <w:rsid w:val="00904888"/>
    <w:rsid w:val="00904C2F"/>
    <w:rsid w:val="00904C33"/>
    <w:rsid w:val="00905297"/>
    <w:rsid w:val="0090585F"/>
    <w:rsid w:val="00905B1E"/>
    <w:rsid w:val="00905B33"/>
    <w:rsid w:val="00905DE6"/>
    <w:rsid w:val="009066BE"/>
    <w:rsid w:val="00906A4B"/>
    <w:rsid w:val="00906C1D"/>
    <w:rsid w:val="009070ED"/>
    <w:rsid w:val="00907E60"/>
    <w:rsid w:val="009101C9"/>
    <w:rsid w:val="00910E7C"/>
    <w:rsid w:val="00911024"/>
    <w:rsid w:val="009118CC"/>
    <w:rsid w:val="00911901"/>
    <w:rsid w:val="00911957"/>
    <w:rsid w:val="00911D03"/>
    <w:rsid w:val="00911D39"/>
    <w:rsid w:val="00911FB0"/>
    <w:rsid w:val="0091243E"/>
    <w:rsid w:val="00912668"/>
    <w:rsid w:val="00912C05"/>
    <w:rsid w:val="00912C84"/>
    <w:rsid w:val="00912F6F"/>
    <w:rsid w:val="009136F7"/>
    <w:rsid w:val="009140D7"/>
    <w:rsid w:val="009144A8"/>
    <w:rsid w:val="00914793"/>
    <w:rsid w:val="0091480A"/>
    <w:rsid w:val="00914B1A"/>
    <w:rsid w:val="0091501E"/>
    <w:rsid w:val="009154C9"/>
    <w:rsid w:val="009161CF"/>
    <w:rsid w:val="009162B6"/>
    <w:rsid w:val="0091630D"/>
    <w:rsid w:val="009164B8"/>
    <w:rsid w:val="00916538"/>
    <w:rsid w:val="0091668D"/>
    <w:rsid w:val="00916868"/>
    <w:rsid w:val="00916A1D"/>
    <w:rsid w:val="00916AF2"/>
    <w:rsid w:val="00916EDB"/>
    <w:rsid w:val="00917788"/>
    <w:rsid w:val="009179A7"/>
    <w:rsid w:val="00917B71"/>
    <w:rsid w:val="00920749"/>
    <w:rsid w:val="00920E8E"/>
    <w:rsid w:val="00921344"/>
    <w:rsid w:val="00921AB7"/>
    <w:rsid w:val="00922440"/>
    <w:rsid w:val="00922AB5"/>
    <w:rsid w:val="00922B5A"/>
    <w:rsid w:val="00922C26"/>
    <w:rsid w:val="009231F0"/>
    <w:rsid w:val="009232B5"/>
    <w:rsid w:val="00923387"/>
    <w:rsid w:val="009256A8"/>
    <w:rsid w:val="00925853"/>
    <w:rsid w:val="00925D4B"/>
    <w:rsid w:val="009264E7"/>
    <w:rsid w:val="00926586"/>
    <w:rsid w:val="00926645"/>
    <w:rsid w:val="00926782"/>
    <w:rsid w:val="00926B9B"/>
    <w:rsid w:val="0092777A"/>
    <w:rsid w:val="00927EBB"/>
    <w:rsid w:val="00930075"/>
    <w:rsid w:val="009300F9"/>
    <w:rsid w:val="00930145"/>
    <w:rsid w:val="0093045C"/>
    <w:rsid w:val="0093095B"/>
    <w:rsid w:val="00930C55"/>
    <w:rsid w:val="00931649"/>
    <w:rsid w:val="00932473"/>
    <w:rsid w:val="009325C3"/>
    <w:rsid w:val="009329C8"/>
    <w:rsid w:val="0093379D"/>
    <w:rsid w:val="00933AF1"/>
    <w:rsid w:val="00933B5B"/>
    <w:rsid w:val="00934993"/>
    <w:rsid w:val="00934B6D"/>
    <w:rsid w:val="00934C72"/>
    <w:rsid w:val="00935285"/>
    <w:rsid w:val="0093572A"/>
    <w:rsid w:val="00935A1A"/>
    <w:rsid w:val="00935C52"/>
    <w:rsid w:val="00935E0B"/>
    <w:rsid w:val="00935EF6"/>
    <w:rsid w:val="00936141"/>
    <w:rsid w:val="009361A2"/>
    <w:rsid w:val="009364C4"/>
    <w:rsid w:val="00936A4F"/>
    <w:rsid w:val="00936EC8"/>
    <w:rsid w:val="009377DA"/>
    <w:rsid w:val="00937A4F"/>
    <w:rsid w:val="0094004C"/>
    <w:rsid w:val="00940343"/>
    <w:rsid w:val="009403F4"/>
    <w:rsid w:val="009418C9"/>
    <w:rsid w:val="00941FC8"/>
    <w:rsid w:val="009420E8"/>
    <w:rsid w:val="00942F3C"/>
    <w:rsid w:val="009433BD"/>
    <w:rsid w:val="00943832"/>
    <w:rsid w:val="0094388C"/>
    <w:rsid w:val="00944A4D"/>
    <w:rsid w:val="0094523E"/>
    <w:rsid w:val="009456F3"/>
    <w:rsid w:val="009462F3"/>
    <w:rsid w:val="00946342"/>
    <w:rsid w:val="00946370"/>
    <w:rsid w:val="0094656F"/>
    <w:rsid w:val="009466DA"/>
    <w:rsid w:val="009478A8"/>
    <w:rsid w:val="00947968"/>
    <w:rsid w:val="00947F17"/>
    <w:rsid w:val="00947F86"/>
    <w:rsid w:val="0095015E"/>
    <w:rsid w:val="00950808"/>
    <w:rsid w:val="0095095B"/>
    <w:rsid w:val="00950A52"/>
    <w:rsid w:val="00950D92"/>
    <w:rsid w:val="0095115C"/>
    <w:rsid w:val="009513C1"/>
    <w:rsid w:val="009518AE"/>
    <w:rsid w:val="009519A7"/>
    <w:rsid w:val="00951A30"/>
    <w:rsid w:val="00951A99"/>
    <w:rsid w:val="009521D0"/>
    <w:rsid w:val="0095267A"/>
    <w:rsid w:val="00952BA1"/>
    <w:rsid w:val="00952CBD"/>
    <w:rsid w:val="009533B0"/>
    <w:rsid w:val="00953ADE"/>
    <w:rsid w:val="00953DF2"/>
    <w:rsid w:val="00954713"/>
    <w:rsid w:val="0095515C"/>
    <w:rsid w:val="00955483"/>
    <w:rsid w:val="0095581A"/>
    <w:rsid w:val="00955C14"/>
    <w:rsid w:val="00955F3D"/>
    <w:rsid w:val="00956080"/>
    <w:rsid w:val="0095630E"/>
    <w:rsid w:val="0095648F"/>
    <w:rsid w:val="00956672"/>
    <w:rsid w:val="00956A94"/>
    <w:rsid w:val="00957266"/>
    <w:rsid w:val="00960BCF"/>
    <w:rsid w:val="0096126B"/>
    <w:rsid w:val="009612E2"/>
    <w:rsid w:val="009614AF"/>
    <w:rsid w:val="00961E77"/>
    <w:rsid w:val="00961F0F"/>
    <w:rsid w:val="009624BC"/>
    <w:rsid w:val="009624F6"/>
    <w:rsid w:val="00962EBE"/>
    <w:rsid w:val="00963D1D"/>
    <w:rsid w:val="00963FB4"/>
    <w:rsid w:val="00964210"/>
    <w:rsid w:val="009643EF"/>
    <w:rsid w:val="00964E26"/>
    <w:rsid w:val="009654AE"/>
    <w:rsid w:val="0096553A"/>
    <w:rsid w:val="009659CC"/>
    <w:rsid w:val="00965B2C"/>
    <w:rsid w:val="00966E83"/>
    <w:rsid w:val="009672A8"/>
    <w:rsid w:val="00967ADE"/>
    <w:rsid w:val="00967BCC"/>
    <w:rsid w:val="00971470"/>
    <w:rsid w:val="00971B24"/>
    <w:rsid w:val="00971B83"/>
    <w:rsid w:val="00971D3D"/>
    <w:rsid w:val="009723A1"/>
    <w:rsid w:val="00972495"/>
    <w:rsid w:val="009724BA"/>
    <w:rsid w:val="00972647"/>
    <w:rsid w:val="00972950"/>
    <w:rsid w:val="009729AE"/>
    <w:rsid w:val="009734CF"/>
    <w:rsid w:val="00973D57"/>
    <w:rsid w:val="0097413C"/>
    <w:rsid w:val="00974A12"/>
    <w:rsid w:val="00974ABA"/>
    <w:rsid w:val="00974DE0"/>
    <w:rsid w:val="00974EC4"/>
    <w:rsid w:val="00975183"/>
    <w:rsid w:val="009751B3"/>
    <w:rsid w:val="0097576F"/>
    <w:rsid w:val="009761F7"/>
    <w:rsid w:val="009762F2"/>
    <w:rsid w:val="00976456"/>
    <w:rsid w:val="00976830"/>
    <w:rsid w:val="009768BA"/>
    <w:rsid w:val="00976B32"/>
    <w:rsid w:val="0097720B"/>
    <w:rsid w:val="00977809"/>
    <w:rsid w:val="00977D3F"/>
    <w:rsid w:val="0098062A"/>
    <w:rsid w:val="00981499"/>
    <w:rsid w:val="00981FC6"/>
    <w:rsid w:val="00982F5F"/>
    <w:rsid w:val="00983581"/>
    <w:rsid w:val="00983A95"/>
    <w:rsid w:val="009843E2"/>
    <w:rsid w:val="0098445A"/>
    <w:rsid w:val="00984AA6"/>
    <w:rsid w:val="00985069"/>
    <w:rsid w:val="009855A7"/>
    <w:rsid w:val="00986016"/>
    <w:rsid w:val="009864A6"/>
    <w:rsid w:val="009864D0"/>
    <w:rsid w:val="00986E6B"/>
    <w:rsid w:val="009873CC"/>
    <w:rsid w:val="00987848"/>
    <w:rsid w:val="00987CA2"/>
    <w:rsid w:val="00987FA6"/>
    <w:rsid w:val="00990229"/>
    <w:rsid w:val="00990717"/>
    <w:rsid w:val="00990C12"/>
    <w:rsid w:val="00991409"/>
    <w:rsid w:val="00991A84"/>
    <w:rsid w:val="00991D9E"/>
    <w:rsid w:val="00991DE6"/>
    <w:rsid w:val="009924DE"/>
    <w:rsid w:val="009929E7"/>
    <w:rsid w:val="00992DD0"/>
    <w:rsid w:val="009930D1"/>
    <w:rsid w:val="00994817"/>
    <w:rsid w:val="0099497B"/>
    <w:rsid w:val="00995E89"/>
    <w:rsid w:val="009962CE"/>
    <w:rsid w:val="009964D0"/>
    <w:rsid w:val="009966C7"/>
    <w:rsid w:val="00996749"/>
    <w:rsid w:val="00996889"/>
    <w:rsid w:val="00996CA4"/>
    <w:rsid w:val="00996E9C"/>
    <w:rsid w:val="00996FEC"/>
    <w:rsid w:val="009A00C8"/>
    <w:rsid w:val="009A0C87"/>
    <w:rsid w:val="009A124D"/>
    <w:rsid w:val="009A1824"/>
    <w:rsid w:val="009A18A3"/>
    <w:rsid w:val="009A1909"/>
    <w:rsid w:val="009A1B69"/>
    <w:rsid w:val="009A1E40"/>
    <w:rsid w:val="009A2210"/>
    <w:rsid w:val="009A2557"/>
    <w:rsid w:val="009A2655"/>
    <w:rsid w:val="009A32F3"/>
    <w:rsid w:val="009A3558"/>
    <w:rsid w:val="009A4E2C"/>
    <w:rsid w:val="009A5290"/>
    <w:rsid w:val="009A57BE"/>
    <w:rsid w:val="009A57ED"/>
    <w:rsid w:val="009A585C"/>
    <w:rsid w:val="009A58F4"/>
    <w:rsid w:val="009A5999"/>
    <w:rsid w:val="009A5D06"/>
    <w:rsid w:val="009A62ED"/>
    <w:rsid w:val="009A64B5"/>
    <w:rsid w:val="009A663B"/>
    <w:rsid w:val="009A6819"/>
    <w:rsid w:val="009A7436"/>
    <w:rsid w:val="009A798E"/>
    <w:rsid w:val="009A7A88"/>
    <w:rsid w:val="009A7B46"/>
    <w:rsid w:val="009B0127"/>
    <w:rsid w:val="009B017B"/>
    <w:rsid w:val="009B05B5"/>
    <w:rsid w:val="009B0967"/>
    <w:rsid w:val="009B0C49"/>
    <w:rsid w:val="009B0C4F"/>
    <w:rsid w:val="009B0DE4"/>
    <w:rsid w:val="009B103F"/>
    <w:rsid w:val="009B14C5"/>
    <w:rsid w:val="009B15DD"/>
    <w:rsid w:val="009B160F"/>
    <w:rsid w:val="009B165D"/>
    <w:rsid w:val="009B1BAA"/>
    <w:rsid w:val="009B1CEE"/>
    <w:rsid w:val="009B1D2F"/>
    <w:rsid w:val="009B1D58"/>
    <w:rsid w:val="009B1E4A"/>
    <w:rsid w:val="009B1FFC"/>
    <w:rsid w:val="009B2821"/>
    <w:rsid w:val="009B29AB"/>
    <w:rsid w:val="009B2EA4"/>
    <w:rsid w:val="009B31E9"/>
    <w:rsid w:val="009B490E"/>
    <w:rsid w:val="009B4C68"/>
    <w:rsid w:val="009B4F76"/>
    <w:rsid w:val="009B525D"/>
    <w:rsid w:val="009B56F6"/>
    <w:rsid w:val="009B5C2E"/>
    <w:rsid w:val="009B6035"/>
    <w:rsid w:val="009B6385"/>
    <w:rsid w:val="009B683B"/>
    <w:rsid w:val="009B6CBE"/>
    <w:rsid w:val="009B724F"/>
    <w:rsid w:val="009B73AF"/>
    <w:rsid w:val="009B770A"/>
    <w:rsid w:val="009C0381"/>
    <w:rsid w:val="009C0441"/>
    <w:rsid w:val="009C065D"/>
    <w:rsid w:val="009C09FC"/>
    <w:rsid w:val="009C0AA4"/>
    <w:rsid w:val="009C0C7E"/>
    <w:rsid w:val="009C0ECB"/>
    <w:rsid w:val="009C17C3"/>
    <w:rsid w:val="009C185D"/>
    <w:rsid w:val="009C1C08"/>
    <w:rsid w:val="009C2192"/>
    <w:rsid w:val="009C30F7"/>
    <w:rsid w:val="009C3C3B"/>
    <w:rsid w:val="009C3C73"/>
    <w:rsid w:val="009C3E94"/>
    <w:rsid w:val="009C4635"/>
    <w:rsid w:val="009C4750"/>
    <w:rsid w:val="009C47FD"/>
    <w:rsid w:val="009C5E70"/>
    <w:rsid w:val="009C60EF"/>
    <w:rsid w:val="009C646D"/>
    <w:rsid w:val="009C64D9"/>
    <w:rsid w:val="009C69FF"/>
    <w:rsid w:val="009C6AA5"/>
    <w:rsid w:val="009C6F9F"/>
    <w:rsid w:val="009D0D1B"/>
    <w:rsid w:val="009D1AEE"/>
    <w:rsid w:val="009D2580"/>
    <w:rsid w:val="009D2E8B"/>
    <w:rsid w:val="009D3026"/>
    <w:rsid w:val="009D31F4"/>
    <w:rsid w:val="009D3220"/>
    <w:rsid w:val="009D383C"/>
    <w:rsid w:val="009D38B9"/>
    <w:rsid w:val="009D3A82"/>
    <w:rsid w:val="009D3ABC"/>
    <w:rsid w:val="009D3CD3"/>
    <w:rsid w:val="009D415E"/>
    <w:rsid w:val="009D46BE"/>
    <w:rsid w:val="009D4C8E"/>
    <w:rsid w:val="009D5596"/>
    <w:rsid w:val="009D55C1"/>
    <w:rsid w:val="009D561E"/>
    <w:rsid w:val="009D57BD"/>
    <w:rsid w:val="009D5884"/>
    <w:rsid w:val="009D591E"/>
    <w:rsid w:val="009D5CB8"/>
    <w:rsid w:val="009D6773"/>
    <w:rsid w:val="009D6B0F"/>
    <w:rsid w:val="009D6C0D"/>
    <w:rsid w:val="009E03BB"/>
    <w:rsid w:val="009E0580"/>
    <w:rsid w:val="009E0E12"/>
    <w:rsid w:val="009E1352"/>
    <w:rsid w:val="009E1A13"/>
    <w:rsid w:val="009E1AB5"/>
    <w:rsid w:val="009E1CB8"/>
    <w:rsid w:val="009E1ED7"/>
    <w:rsid w:val="009E2CBC"/>
    <w:rsid w:val="009E2FCD"/>
    <w:rsid w:val="009E3082"/>
    <w:rsid w:val="009E312D"/>
    <w:rsid w:val="009E33E3"/>
    <w:rsid w:val="009E3689"/>
    <w:rsid w:val="009E37B6"/>
    <w:rsid w:val="009E3A3C"/>
    <w:rsid w:val="009E4234"/>
    <w:rsid w:val="009E4623"/>
    <w:rsid w:val="009E4947"/>
    <w:rsid w:val="009E50C1"/>
    <w:rsid w:val="009E52D2"/>
    <w:rsid w:val="009E53B4"/>
    <w:rsid w:val="009E5B27"/>
    <w:rsid w:val="009E6510"/>
    <w:rsid w:val="009F00EF"/>
    <w:rsid w:val="009F0870"/>
    <w:rsid w:val="009F0BB7"/>
    <w:rsid w:val="009F0BCB"/>
    <w:rsid w:val="009F159A"/>
    <w:rsid w:val="009F1D22"/>
    <w:rsid w:val="009F2247"/>
    <w:rsid w:val="009F22F6"/>
    <w:rsid w:val="009F273A"/>
    <w:rsid w:val="009F28BE"/>
    <w:rsid w:val="009F3489"/>
    <w:rsid w:val="009F3722"/>
    <w:rsid w:val="009F39FE"/>
    <w:rsid w:val="009F3CF1"/>
    <w:rsid w:val="009F3F62"/>
    <w:rsid w:val="009F4137"/>
    <w:rsid w:val="009F4255"/>
    <w:rsid w:val="009F44B4"/>
    <w:rsid w:val="009F4733"/>
    <w:rsid w:val="009F4968"/>
    <w:rsid w:val="009F4B76"/>
    <w:rsid w:val="009F4C99"/>
    <w:rsid w:val="009F5499"/>
    <w:rsid w:val="009F5925"/>
    <w:rsid w:val="009F6177"/>
    <w:rsid w:val="009F6B99"/>
    <w:rsid w:val="009F793F"/>
    <w:rsid w:val="009F7AF8"/>
    <w:rsid w:val="009F7BAA"/>
    <w:rsid w:val="00A000CD"/>
    <w:rsid w:val="00A00AC5"/>
    <w:rsid w:val="00A01B40"/>
    <w:rsid w:val="00A01F1C"/>
    <w:rsid w:val="00A02037"/>
    <w:rsid w:val="00A02F8A"/>
    <w:rsid w:val="00A02FA6"/>
    <w:rsid w:val="00A03648"/>
    <w:rsid w:val="00A0394B"/>
    <w:rsid w:val="00A03D49"/>
    <w:rsid w:val="00A04411"/>
    <w:rsid w:val="00A0462E"/>
    <w:rsid w:val="00A04653"/>
    <w:rsid w:val="00A062A3"/>
    <w:rsid w:val="00A067FF"/>
    <w:rsid w:val="00A06979"/>
    <w:rsid w:val="00A06E4E"/>
    <w:rsid w:val="00A07029"/>
    <w:rsid w:val="00A074E4"/>
    <w:rsid w:val="00A07881"/>
    <w:rsid w:val="00A07CE8"/>
    <w:rsid w:val="00A10070"/>
    <w:rsid w:val="00A102C7"/>
    <w:rsid w:val="00A108E0"/>
    <w:rsid w:val="00A10C3C"/>
    <w:rsid w:val="00A10F09"/>
    <w:rsid w:val="00A111FD"/>
    <w:rsid w:val="00A11314"/>
    <w:rsid w:val="00A124BF"/>
    <w:rsid w:val="00A129BF"/>
    <w:rsid w:val="00A12DB7"/>
    <w:rsid w:val="00A12E72"/>
    <w:rsid w:val="00A134F6"/>
    <w:rsid w:val="00A1364E"/>
    <w:rsid w:val="00A13D0C"/>
    <w:rsid w:val="00A13E4D"/>
    <w:rsid w:val="00A140DF"/>
    <w:rsid w:val="00A14B2D"/>
    <w:rsid w:val="00A15669"/>
    <w:rsid w:val="00A156AB"/>
    <w:rsid w:val="00A15E0C"/>
    <w:rsid w:val="00A162EA"/>
    <w:rsid w:val="00A174E9"/>
    <w:rsid w:val="00A176FB"/>
    <w:rsid w:val="00A17C45"/>
    <w:rsid w:val="00A17D8D"/>
    <w:rsid w:val="00A205B7"/>
    <w:rsid w:val="00A2066C"/>
    <w:rsid w:val="00A20966"/>
    <w:rsid w:val="00A20E4C"/>
    <w:rsid w:val="00A20F43"/>
    <w:rsid w:val="00A21B31"/>
    <w:rsid w:val="00A21B7E"/>
    <w:rsid w:val="00A21EE9"/>
    <w:rsid w:val="00A222F8"/>
    <w:rsid w:val="00A2235A"/>
    <w:rsid w:val="00A2277E"/>
    <w:rsid w:val="00A237FE"/>
    <w:rsid w:val="00A23A1E"/>
    <w:rsid w:val="00A23A30"/>
    <w:rsid w:val="00A23AFA"/>
    <w:rsid w:val="00A23DD6"/>
    <w:rsid w:val="00A245E0"/>
    <w:rsid w:val="00A25015"/>
    <w:rsid w:val="00A25489"/>
    <w:rsid w:val="00A25B04"/>
    <w:rsid w:val="00A25E06"/>
    <w:rsid w:val="00A26B00"/>
    <w:rsid w:val="00A26B96"/>
    <w:rsid w:val="00A26D3E"/>
    <w:rsid w:val="00A2704B"/>
    <w:rsid w:val="00A27617"/>
    <w:rsid w:val="00A27B61"/>
    <w:rsid w:val="00A3030B"/>
    <w:rsid w:val="00A3033A"/>
    <w:rsid w:val="00A30383"/>
    <w:rsid w:val="00A3040E"/>
    <w:rsid w:val="00A30422"/>
    <w:rsid w:val="00A31111"/>
    <w:rsid w:val="00A3149E"/>
    <w:rsid w:val="00A32955"/>
    <w:rsid w:val="00A32E7F"/>
    <w:rsid w:val="00A332CF"/>
    <w:rsid w:val="00A33592"/>
    <w:rsid w:val="00A3392E"/>
    <w:rsid w:val="00A33D45"/>
    <w:rsid w:val="00A34696"/>
    <w:rsid w:val="00A34789"/>
    <w:rsid w:val="00A34959"/>
    <w:rsid w:val="00A358D9"/>
    <w:rsid w:val="00A35956"/>
    <w:rsid w:val="00A36309"/>
    <w:rsid w:val="00A36C35"/>
    <w:rsid w:val="00A36FA3"/>
    <w:rsid w:val="00A37569"/>
    <w:rsid w:val="00A375E2"/>
    <w:rsid w:val="00A37849"/>
    <w:rsid w:val="00A378E1"/>
    <w:rsid w:val="00A37F2C"/>
    <w:rsid w:val="00A37FD1"/>
    <w:rsid w:val="00A4035B"/>
    <w:rsid w:val="00A40BA9"/>
    <w:rsid w:val="00A40F90"/>
    <w:rsid w:val="00A41081"/>
    <w:rsid w:val="00A41315"/>
    <w:rsid w:val="00A41B8D"/>
    <w:rsid w:val="00A41C28"/>
    <w:rsid w:val="00A41D28"/>
    <w:rsid w:val="00A41F41"/>
    <w:rsid w:val="00A42F44"/>
    <w:rsid w:val="00A42FF3"/>
    <w:rsid w:val="00A4331A"/>
    <w:rsid w:val="00A4419E"/>
    <w:rsid w:val="00A44266"/>
    <w:rsid w:val="00A4427A"/>
    <w:rsid w:val="00A44449"/>
    <w:rsid w:val="00A44736"/>
    <w:rsid w:val="00A44A35"/>
    <w:rsid w:val="00A44C1B"/>
    <w:rsid w:val="00A4565B"/>
    <w:rsid w:val="00A45680"/>
    <w:rsid w:val="00A4599F"/>
    <w:rsid w:val="00A45BC0"/>
    <w:rsid w:val="00A45C83"/>
    <w:rsid w:val="00A45C9C"/>
    <w:rsid w:val="00A4603C"/>
    <w:rsid w:val="00A4665F"/>
    <w:rsid w:val="00A46939"/>
    <w:rsid w:val="00A46975"/>
    <w:rsid w:val="00A46CD6"/>
    <w:rsid w:val="00A46D05"/>
    <w:rsid w:val="00A47C81"/>
    <w:rsid w:val="00A47E2D"/>
    <w:rsid w:val="00A50066"/>
    <w:rsid w:val="00A5066C"/>
    <w:rsid w:val="00A509A9"/>
    <w:rsid w:val="00A5179B"/>
    <w:rsid w:val="00A519D9"/>
    <w:rsid w:val="00A51A9C"/>
    <w:rsid w:val="00A51D1F"/>
    <w:rsid w:val="00A521F6"/>
    <w:rsid w:val="00A52265"/>
    <w:rsid w:val="00A52683"/>
    <w:rsid w:val="00A529B2"/>
    <w:rsid w:val="00A529FC"/>
    <w:rsid w:val="00A52A2C"/>
    <w:rsid w:val="00A52A2F"/>
    <w:rsid w:val="00A52D26"/>
    <w:rsid w:val="00A52F5C"/>
    <w:rsid w:val="00A53DB2"/>
    <w:rsid w:val="00A54325"/>
    <w:rsid w:val="00A54764"/>
    <w:rsid w:val="00A5545B"/>
    <w:rsid w:val="00A5581E"/>
    <w:rsid w:val="00A5590E"/>
    <w:rsid w:val="00A559BF"/>
    <w:rsid w:val="00A55BED"/>
    <w:rsid w:val="00A55C06"/>
    <w:rsid w:val="00A57A38"/>
    <w:rsid w:val="00A6063D"/>
    <w:rsid w:val="00A6064A"/>
    <w:rsid w:val="00A613CC"/>
    <w:rsid w:val="00A6147C"/>
    <w:rsid w:val="00A61F5E"/>
    <w:rsid w:val="00A624AF"/>
    <w:rsid w:val="00A63AB5"/>
    <w:rsid w:val="00A63C95"/>
    <w:rsid w:val="00A6401C"/>
    <w:rsid w:val="00A64313"/>
    <w:rsid w:val="00A64345"/>
    <w:rsid w:val="00A6475D"/>
    <w:rsid w:val="00A64CDB"/>
    <w:rsid w:val="00A653C1"/>
    <w:rsid w:val="00A656F2"/>
    <w:rsid w:val="00A659D3"/>
    <w:rsid w:val="00A65C59"/>
    <w:rsid w:val="00A65D9F"/>
    <w:rsid w:val="00A660EF"/>
    <w:rsid w:val="00A66198"/>
    <w:rsid w:val="00A662DE"/>
    <w:rsid w:val="00A66369"/>
    <w:rsid w:val="00A6668C"/>
    <w:rsid w:val="00A66BC6"/>
    <w:rsid w:val="00A66BFC"/>
    <w:rsid w:val="00A66C43"/>
    <w:rsid w:val="00A677F3"/>
    <w:rsid w:val="00A67A12"/>
    <w:rsid w:val="00A70110"/>
    <w:rsid w:val="00A703F4"/>
    <w:rsid w:val="00A70462"/>
    <w:rsid w:val="00A705A0"/>
    <w:rsid w:val="00A70870"/>
    <w:rsid w:val="00A711D9"/>
    <w:rsid w:val="00A71BEE"/>
    <w:rsid w:val="00A71F27"/>
    <w:rsid w:val="00A72DC7"/>
    <w:rsid w:val="00A7320B"/>
    <w:rsid w:val="00A73B19"/>
    <w:rsid w:val="00A740AD"/>
    <w:rsid w:val="00A743A5"/>
    <w:rsid w:val="00A752BA"/>
    <w:rsid w:val="00A756F8"/>
    <w:rsid w:val="00A7612D"/>
    <w:rsid w:val="00A762FE"/>
    <w:rsid w:val="00A76A23"/>
    <w:rsid w:val="00A76FA2"/>
    <w:rsid w:val="00A770AE"/>
    <w:rsid w:val="00A774AB"/>
    <w:rsid w:val="00A77714"/>
    <w:rsid w:val="00A77872"/>
    <w:rsid w:val="00A77C7F"/>
    <w:rsid w:val="00A80051"/>
    <w:rsid w:val="00A801AA"/>
    <w:rsid w:val="00A8026A"/>
    <w:rsid w:val="00A80712"/>
    <w:rsid w:val="00A80DC7"/>
    <w:rsid w:val="00A81176"/>
    <w:rsid w:val="00A811F4"/>
    <w:rsid w:val="00A81762"/>
    <w:rsid w:val="00A82527"/>
    <w:rsid w:val="00A82C8D"/>
    <w:rsid w:val="00A830A1"/>
    <w:rsid w:val="00A836D7"/>
    <w:rsid w:val="00A83A1B"/>
    <w:rsid w:val="00A8491B"/>
    <w:rsid w:val="00A84BA4"/>
    <w:rsid w:val="00A852EF"/>
    <w:rsid w:val="00A8573F"/>
    <w:rsid w:val="00A85C93"/>
    <w:rsid w:val="00A85DDA"/>
    <w:rsid w:val="00A86213"/>
    <w:rsid w:val="00A86542"/>
    <w:rsid w:val="00A86937"/>
    <w:rsid w:val="00A86CCF"/>
    <w:rsid w:val="00A86EE9"/>
    <w:rsid w:val="00A87039"/>
    <w:rsid w:val="00A870CA"/>
    <w:rsid w:val="00A8718C"/>
    <w:rsid w:val="00A8721F"/>
    <w:rsid w:val="00A874DA"/>
    <w:rsid w:val="00A8777A"/>
    <w:rsid w:val="00A878CD"/>
    <w:rsid w:val="00A879DD"/>
    <w:rsid w:val="00A87E0E"/>
    <w:rsid w:val="00A902D3"/>
    <w:rsid w:val="00A903DE"/>
    <w:rsid w:val="00A9083B"/>
    <w:rsid w:val="00A9142C"/>
    <w:rsid w:val="00A91B6E"/>
    <w:rsid w:val="00A91B8B"/>
    <w:rsid w:val="00A91C4A"/>
    <w:rsid w:val="00A9223B"/>
    <w:rsid w:val="00A9266F"/>
    <w:rsid w:val="00A92940"/>
    <w:rsid w:val="00A93761"/>
    <w:rsid w:val="00A93A20"/>
    <w:rsid w:val="00A93D0A"/>
    <w:rsid w:val="00A94029"/>
    <w:rsid w:val="00A944F9"/>
    <w:rsid w:val="00A9479C"/>
    <w:rsid w:val="00A949AF"/>
    <w:rsid w:val="00A94A76"/>
    <w:rsid w:val="00A94B42"/>
    <w:rsid w:val="00A94D53"/>
    <w:rsid w:val="00A94E64"/>
    <w:rsid w:val="00A95191"/>
    <w:rsid w:val="00A95610"/>
    <w:rsid w:val="00A960DD"/>
    <w:rsid w:val="00A9629D"/>
    <w:rsid w:val="00A969DA"/>
    <w:rsid w:val="00A96C83"/>
    <w:rsid w:val="00A97065"/>
    <w:rsid w:val="00A970BF"/>
    <w:rsid w:val="00A97405"/>
    <w:rsid w:val="00AA02FD"/>
    <w:rsid w:val="00AA047B"/>
    <w:rsid w:val="00AA0699"/>
    <w:rsid w:val="00AA06E1"/>
    <w:rsid w:val="00AA086D"/>
    <w:rsid w:val="00AA0C40"/>
    <w:rsid w:val="00AA0E87"/>
    <w:rsid w:val="00AA0EEC"/>
    <w:rsid w:val="00AA101D"/>
    <w:rsid w:val="00AA1679"/>
    <w:rsid w:val="00AA192C"/>
    <w:rsid w:val="00AA22D3"/>
    <w:rsid w:val="00AA2360"/>
    <w:rsid w:val="00AA29CF"/>
    <w:rsid w:val="00AA2A5B"/>
    <w:rsid w:val="00AA2FAB"/>
    <w:rsid w:val="00AA305C"/>
    <w:rsid w:val="00AA30E7"/>
    <w:rsid w:val="00AA312D"/>
    <w:rsid w:val="00AA474B"/>
    <w:rsid w:val="00AA4B71"/>
    <w:rsid w:val="00AA4B7F"/>
    <w:rsid w:val="00AA4DCE"/>
    <w:rsid w:val="00AA5012"/>
    <w:rsid w:val="00AA5CEB"/>
    <w:rsid w:val="00AA6108"/>
    <w:rsid w:val="00AA61AF"/>
    <w:rsid w:val="00AA6477"/>
    <w:rsid w:val="00AA726D"/>
    <w:rsid w:val="00AA761E"/>
    <w:rsid w:val="00AA7887"/>
    <w:rsid w:val="00AA7A45"/>
    <w:rsid w:val="00AA7E12"/>
    <w:rsid w:val="00AB0AC8"/>
    <w:rsid w:val="00AB0B4D"/>
    <w:rsid w:val="00AB0C08"/>
    <w:rsid w:val="00AB1107"/>
    <w:rsid w:val="00AB15E1"/>
    <w:rsid w:val="00AB1752"/>
    <w:rsid w:val="00AB256E"/>
    <w:rsid w:val="00AB2C1B"/>
    <w:rsid w:val="00AB2C9F"/>
    <w:rsid w:val="00AB3B1E"/>
    <w:rsid w:val="00AB3B6A"/>
    <w:rsid w:val="00AB3FF3"/>
    <w:rsid w:val="00AB4420"/>
    <w:rsid w:val="00AB44A3"/>
    <w:rsid w:val="00AB468D"/>
    <w:rsid w:val="00AB471B"/>
    <w:rsid w:val="00AB4C40"/>
    <w:rsid w:val="00AB4E8C"/>
    <w:rsid w:val="00AB5491"/>
    <w:rsid w:val="00AB5994"/>
    <w:rsid w:val="00AB59B6"/>
    <w:rsid w:val="00AB5A18"/>
    <w:rsid w:val="00AB649C"/>
    <w:rsid w:val="00AB64A2"/>
    <w:rsid w:val="00AB6640"/>
    <w:rsid w:val="00AB7473"/>
    <w:rsid w:val="00AB76CB"/>
    <w:rsid w:val="00AB7774"/>
    <w:rsid w:val="00AB7A4A"/>
    <w:rsid w:val="00AC0402"/>
    <w:rsid w:val="00AC04F1"/>
    <w:rsid w:val="00AC0AF8"/>
    <w:rsid w:val="00AC0CD4"/>
    <w:rsid w:val="00AC0D03"/>
    <w:rsid w:val="00AC13A7"/>
    <w:rsid w:val="00AC1E78"/>
    <w:rsid w:val="00AC1F76"/>
    <w:rsid w:val="00AC2349"/>
    <w:rsid w:val="00AC2C59"/>
    <w:rsid w:val="00AC2EDC"/>
    <w:rsid w:val="00AC2F97"/>
    <w:rsid w:val="00AC3125"/>
    <w:rsid w:val="00AC35EF"/>
    <w:rsid w:val="00AC3E0D"/>
    <w:rsid w:val="00AC4EA4"/>
    <w:rsid w:val="00AC5B30"/>
    <w:rsid w:val="00AC5EA1"/>
    <w:rsid w:val="00AC5FBE"/>
    <w:rsid w:val="00AC6048"/>
    <w:rsid w:val="00AC63CC"/>
    <w:rsid w:val="00AC6503"/>
    <w:rsid w:val="00AC651F"/>
    <w:rsid w:val="00AC6533"/>
    <w:rsid w:val="00AC6720"/>
    <w:rsid w:val="00AC69BA"/>
    <w:rsid w:val="00AC6D7D"/>
    <w:rsid w:val="00AC6E05"/>
    <w:rsid w:val="00AC72AD"/>
    <w:rsid w:val="00AC73A4"/>
    <w:rsid w:val="00AC7571"/>
    <w:rsid w:val="00AC79E0"/>
    <w:rsid w:val="00AD082D"/>
    <w:rsid w:val="00AD117C"/>
    <w:rsid w:val="00AD122A"/>
    <w:rsid w:val="00AD1397"/>
    <w:rsid w:val="00AD212B"/>
    <w:rsid w:val="00AD227E"/>
    <w:rsid w:val="00AD25AF"/>
    <w:rsid w:val="00AD2610"/>
    <w:rsid w:val="00AD2E11"/>
    <w:rsid w:val="00AD39A1"/>
    <w:rsid w:val="00AD4B7C"/>
    <w:rsid w:val="00AD4C8F"/>
    <w:rsid w:val="00AD4E5F"/>
    <w:rsid w:val="00AD515B"/>
    <w:rsid w:val="00AD51EB"/>
    <w:rsid w:val="00AD5750"/>
    <w:rsid w:val="00AD57D6"/>
    <w:rsid w:val="00AD606E"/>
    <w:rsid w:val="00AD619A"/>
    <w:rsid w:val="00AD65E5"/>
    <w:rsid w:val="00AD6AE8"/>
    <w:rsid w:val="00AD73BE"/>
    <w:rsid w:val="00AD7725"/>
    <w:rsid w:val="00AD7BD4"/>
    <w:rsid w:val="00AD7CD3"/>
    <w:rsid w:val="00AE0463"/>
    <w:rsid w:val="00AE111E"/>
    <w:rsid w:val="00AE13D6"/>
    <w:rsid w:val="00AE1A6F"/>
    <w:rsid w:val="00AE1E41"/>
    <w:rsid w:val="00AE2572"/>
    <w:rsid w:val="00AE2ADA"/>
    <w:rsid w:val="00AE2EB8"/>
    <w:rsid w:val="00AE2F33"/>
    <w:rsid w:val="00AE30FB"/>
    <w:rsid w:val="00AE3D98"/>
    <w:rsid w:val="00AE4572"/>
    <w:rsid w:val="00AE4BD4"/>
    <w:rsid w:val="00AE4E46"/>
    <w:rsid w:val="00AE5727"/>
    <w:rsid w:val="00AE63D1"/>
    <w:rsid w:val="00AE6566"/>
    <w:rsid w:val="00AE721B"/>
    <w:rsid w:val="00AE7895"/>
    <w:rsid w:val="00AF0156"/>
    <w:rsid w:val="00AF01EE"/>
    <w:rsid w:val="00AF0237"/>
    <w:rsid w:val="00AF06F0"/>
    <w:rsid w:val="00AF0886"/>
    <w:rsid w:val="00AF08F8"/>
    <w:rsid w:val="00AF1227"/>
    <w:rsid w:val="00AF1B61"/>
    <w:rsid w:val="00AF1F54"/>
    <w:rsid w:val="00AF20A3"/>
    <w:rsid w:val="00AF2142"/>
    <w:rsid w:val="00AF23B5"/>
    <w:rsid w:val="00AF2492"/>
    <w:rsid w:val="00AF2A10"/>
    <w:rsid w:val="00AF2B50"/>
    <w:rsid w:val="00AF2FEA"/>
    <w:rsid w:val="00AF3412"/>
    <w:rsid w:val="00AF3B3A"/>
    <w:rsid w:val="00AF3C3B"/>
    <w:rsid w:val="00AF40FE"/>
    <w:rsid w:val="00AF57EB"/>
    <w:rsid w:val="00AF593D"/>
    <w:rsid w:val="00AF5A38"/>
    <w:rsid w:val="00AF5E70"/>
    <w:rsid w:val="00AF61B1"/>
    <w:rsid w:val="00AF6BCD"/>
    <w:rsid w:val="00AF7ABB"/>
    <w:rsid w:val="00AF7B57"/>
    <w:rsid w:val="00B00953"/>
    <w:rsid w:val="00B00D87"/>
    <w:rsid w:val="00B01112"/>
    <w:rsid w:val="00B019F8"/>
    <w:rsid w:val="00B01C0F"/>
    <w:rsid w:val="00B01EA2"/>
    <w:rsid w:val="00B02B77"/>
    <w:rsid w:val="00B02E8F"/>
    <w:rsid w:val="00B036AC"/>
    <w:rsid w:val="00B0395A"/>
    <w:rsid w:val="00B03B4E"/>
    <w:rsid w:val="00B03EF0"/>
    <w:rsid w:val="00B050AF"/>
    <w:rsid w:val="00B0523F"/>
    <w:rsid w:val="00B0586D"/>
    <w:rsid w:val="00B05C3D"/>
    <w:rsid w:val="00B05DB6"/>
    <w:rsid w:val="00B05E15"/>
    <w:rsid w:val="00B0617D"/>
    <w:rsid w:val="00B0619E"/>
    <w:rsid w:val="00B067CB"/>
    <w:rsid w:val="00B06808"/>
    <w:rsid w:val="00B068D2"/>
    <w:rsid w:val="00B07497"/>
    <w:rsid w:val="00B0778D"/>
    <w:rsid w:val="00B077C4"/>
    <w:rsid w:val="00B105AB"/>
    <w:rsid w:val="00B11241"/>
    <w:rsid w:val="00B116AF"/>
    <w:rsid w:val="00B117A2"/>
    <w:rsid w:val="00B11AFC"/>
    <w:rsid w:val="00B11CE5"/>
    <w:rsid w:val="00B12163"/>
    <w:rsid w:val="00B121FD"/>
    <w:rsid w:val="00B124EE"/>
    <w:rsid w:val="00B12793"/>
    <w:rsid w:val="00B12A0D"/>
    <w:rsid w:val="00B12FCB"/>
    <w:rsid w:val="00B13536"/>
    <w:rsid w:val="00B136ED"/>
    <w:rsid w:val="00B13F96"/>
    <w:rsid w:val="00B1429B"/>
    <w:rsid w:val="00B1434C"/>
    <w:rsid w:val="00B14892"/>
    <w:rsid w:val="00B1496B"/>
    <w:rsid w:val="00B14E00"/>
    <w:rsid w:val="00B14EDF"/>
    <w:rsid w:val="00B14FD8"/>
    <w:rsid w:val="00B1503E"/>
    <w:rsid w:val="00B15A54"/>
    <w:rsid w:val="00B15D86"/>
    <w:rsid w:val="00B1600B"/>
    <w:rsid w:val="00B16011"/>
    <w:rsid w:val="00B162E8"/>
    <w:rsid w:val="00B16CD2"/>
    <w:rsid w:val="00B16E6D"/>
    <w:rsid w:val="00B17068"/>
    <w:rsid w:val="00B17164"/>
    <w:rsid w:val="00B172E8"/>
    <w:rsid w:val="00B17C13"/>
    <w:rsid w:val="00B17D7B"/>
    <w:rsid w:val="00B17EEB"/>
    <w:rsid w:val="00B20244"/>
    <w:rsid w:val="00B20473"/>
    <w:rsid w:val="00B20AA6"/>
    <w:rsid w:val="00B20F47"/>
    <w:rsid w:val="00B21370"/>
    <w:rsid w:val="00B217E6"/>
    <w:rsid w:val="00B219A4"/>
    <w:rsid w:val="00B2223B"/>
    <w:rsid w:val="00B22768"/>
    <w:rsid w:val="00B228A4"/>
    <w:rsid w:val="00B228CA"/>
    <w:rsid w:val="00B229D2"/>
    <w:rsid w:val="00B22FC1"/>
    <w:rsid w:val="00B2349E"/>
    <w:rsid w:val="00B2363E"/>
    <w:rsid w:val="00B2380A"/>
    <w:rsid w:val="00B24FD8"/>
    <w:rsid w:val="00B25363"/>
    <w:rsid w:val="00B25ADE"/>
    <w:rsid w:val="00B25C1D"/>
    <w:rsid w:val="00B26D11"/>
    <w:rsid w:val="00B26E19"/>
    <w:rsid w:val="00B27321"/>
    <w:rsid w:val="00B27750"/>
    <w:rsid w:val="00B27D11"/>
    <w:rsid w:val="00B308D8"/>
    <w:rsid w:val="00B30927"/>
    <w:rsid w:val="00B30F7D"/>
    <w:rsid w:val="00B314A1"/>
    <w:rsid w:val="00B32678"/>
    <w:rsid w:val="00B32D39"/>
    <w:rsid w:val="00B33269"/>
    <w:rsid w:val="00B3330F"/>
    <w:rsid w:val="00B33392"/>
    <w:rsid w:val="00B33852"/>
    <w:rsid w:val="00B33D60"/>
    <w:rsid w:val="00B34FF2"/>
    <w:rsid w:val="00B3587B"/>
    <w:rsid w:val="00B3624E"/>
    <w:rsid w:val="00B367C6"/>
    <w:rsid w:val="00B36E30"/>
    <w:rsid w:val="00B36F0A"/>
    <w:rsid w:val="00B36FF3"/>
    <w:rsid w:val="00B3769D"/>
    <w:rsid w:val="00B40064"/>
    <w:rsid w:val="00B4021B"/>
    <w:rsid w:val="00B40636"/>
    <w:rsid w:val="00B40714"/>
    <w:rsid w:val="00B40909"/>
    <w:rsid w:val="00B40A03"/>
    <w:rsid w:val="00B40C50"/>
    <w:rsid w:val="00B40C83"/>
    <w:rsid w:val="00B40C94"/>
    <w:rsid w:val="00B40DBC"/>
    <w:rsid w:val="00B413C1"/>
    <w:rsid w:val="00B416A9"/>
    <w:rsid w:val="00B41C31"/>
    <w:rsid w:val="00B4239D"/>
    <w:rsid w:val="00B429F9"/>
    <w:rsid w:val="00B43D39"/>
    <w:rsid w:val="00B43D4D"/>
    <w:rsid w:val="00B444DD"/>
    <w:rsid w:val="00B44BA8"/>
    <w:rsid w:val="00B44E2D"/>
    <w:rsid w:val="00B45AF4"/>
    <w:rsid w:val="00B46A11"/>
    <w:rsid w:val="00B475A4"/>
    <w:rsid w:val="00B4793A"/>
    <w:rsid w:val="00B5035C"/>
    <w:rsid w:val="00B505E9"/>
    <w:rsid w:val="00B50847"/>
    <w:rsid w:val="00B52151"/>
    <w:rsid w:val="00B52345"/>
    <w:rsid w:val="00B52486"/>
    <w:rsid w:val="00B52929"/>
    <w:rsid w:val="00B538A0"/>
    <w:rsid w:val="00B538FA"/>
    <w:rsid w:val="00B53C92"/>
    <w:rsid w:val="00B53E11"/>
    <w:rsid w:val="00B54785"/>
    <w:rsid w:val="00B547EB"/>
    <w:rsid w:val="00B5481D"/>
    <w:rsid w:val="00B54A16"/>
    <w:rsid w:val="00B54FA3"/>
    <w:rsid w:val="00B55226"/>
    <w:rsid w:val="00B55568"/>
    <w:rsid w:val="00B5588A"/>
    <w:rsid w:val="00B55922"/>
    <w:rsid w:val="00B55AE5"/>
    <w:rsid w:val="00B55D28"/>
    <w:rsid w:val="00B55D36"/>
    <w:rsid w:val="00B56828"/>
    <w:rsid w:val="00B57353"/>
    <w:rsid w:val="00B57381"/>
    <w:rsid w:val="00B575B0"/>
    <w:rsid w:val="00B5776E"/>
    <w:rsid w:val="00B57A4E"/>
    <w:rsid w:val="00B57C02"/>
    <w:rsid w:val="00B57C3D"/>
    <w:rsid w:val="00B601F4"/>
    <w:rsid w:val="00B603EE"/>
    <w:rsid w:val="00B60986"/>
    <w:rsid w:val="00B60D17"/>
    <w:rsid w:val="00B610B5"/>
    <w:rsid w:val="00B61546"/>
    <w:rsid w:val="00B61835"/>
    <w:rsid w:val="00B61F8A"/>
    <w:rsid w:val="00B62674"/>
    <w:rsid w:val="00B6274C"/>
    <w:rsid w:val="00B6277B"/>
    <w:rsid w:val="00B62B92"/>
    <w:rsid w:val="00B635A4"/>
    <w:rsid w:val="00B639FE"/>
    <w:rsid w:val="00B647B7"/>
    <w:rsid w:val="00B64A18"/>
    <w:rsid w:val="00B64B61"/>
    <w:rsid w:val="00B64C02"/>
    <w:rsid w:val="00B64F1E"/>
    <w:rsid w:val="00B65072"/>
    <w:rsid w:val="00B6524A"/>
    <w:rsid w:val="00B65437"/>
    <w:rsid w:val="00B655ED"/>
    <w:rsid w:val="00B65867"/>
    <w:rsid w:val="00B662E6"/>
    <w:rsid w:val="00B66645"/>
    <w:rsid w:val="00B66912"/>
    <w:rsid w:val="00B6701F"/>
    <w:rsid w:val="00B672A3"/>
    <w:rsid w:val="00B675FD"/>
    <w:rsid w:val="00B67ADD"/>
    <w:rsid w:val="00B67B45"/>
    <w:rsid w:val="00B67D1D"/>
    <w:rsid w:val="00B700D3"/>
    <w:rsid w:val="00B70344"/>
    <w:rsid w:val="00B70552"/>
    <w:rsid w:val="00B71AE4"/>
    <w:rsid w:val="00B71CA8"/>
    <w:rsid w:val="00B726F8"/>
    <w:rsid w:val="00B73A22"/>
    <w:rsid w:val="00B74FFF"/>
    <w:rsid w:val="00B755E5"/>
    <w:rsid w:val="00B75CF5"/>
    <w:rsid w:val="00B75D17"/>
    <w:rsid w:val="00B7608F"/>
    <w:rsid w:val="00B7655E"/>
    <w:rsid w:val="00B76AD3"/>
    <w:rsid w:val="00B76BBD"/>
    <w:rsid w:val="00B77969"/>
    <w:rsid w:val="00B77F41"/>
    <w:rsid w:val="00B80702"/>
    <w:rsid w:val="00B80D98"/>
    <w:rsid w:val="00B81253"/>
    <w:rsid w:val="00B81D73"/>
    <w:rsid w:val="00B825E3"/>
    <w:rsid w:val="00B829C5"/>
    <w:rsid w:val="00B82C6B"/>
    <w:rsid w:val="00B83467"/>
    <w:rsid w:val="00B83516"/>
    <w:rsid w:val="00B83570"/>
    <w:rsid w:val="00B83875"/>
    <w:rsid w:val="00B84100"/>
    <w:rsid w:val="00B8419A"/>
    <w:rsid w:val="00B841F6"/>
    <w:rsid w:val="00B8447B"/>
    <w:rsid w:val="00B847E4"/>
    <w:rsid w:val="00B853C1"/>
    <w:rsid w:val="00B8596F"/>
    <w:rsid w:val="00B859CE"/>
    <w:rsid w:val="00B86595"/>
    <w:rsid w:val="00B868BC"/>
    <w:rsid w:val="00B86D3D"/>
    <w:rsid w:val="00B86F29"/>
    <w:rsid w:val="00B87C58"/>
    <w:rsid w:val="00B87E4D"/>
    <w:rsid w:val="00B90417"/>
    <w:rsid w:val="00B909AC"/>
    <w:rsid w:val="00B90D11"/>
    <w:rsid w:val="00B90E3D"/>
    <w:rsid w:val="00B91326"/>
    <w:rsid w:val="00B919E2"/>
    <w:rsid w:val="00B91C9F"/>
    <w:rsid w:val="00B923F9"/>
    <w:rsid w:val="00B924E7"/>
    <w:rsid w:val="00B927B0"/>
    <w:rsid w:val="00B92925"/>
    <w:rsid w:val="00B92998"/>
    <w:rsid w:val="00B92FB0"/>
    <w:rsid w:val="00B93AEC"/>
    <w:rsid w:val="00B94A67"/>
    <w:rsid w:val="00B94E90"/>
    <w:rsid w:val="00B95450"/>
    <w:rsid w:val="00B9599F"/>
    <w:rsid w:val="00B95A04"/>
    <w:rsid w:val="00B95A1B"/>
    <w:rsid w:val="00B966F2"/>
    <w:rsid w:val="00B96882"/>
    <w:rsid w:val="00B97522"/>
    <w:rsid w:val="00B979EE"/>
    <w:rsid w:val="00B97C16"/>
    <w:rsid w:val="00B97F58"/>
    <w:rsid w:val="00BA0206"/>
    <w:rsid w:val="00BA152D"/>
    <w:rsid w:val="00BA1BC4"/>
    <w:rsid w:val="00BA1E98"/>
    <w:rsid w:val="00BA23F9"/>
    <w:rsid w:val="00BA2814"/>
    <w:rsid w:val="00BA3233"/>
    <w:rsid w:val="00BA37CA"/>
    <w:rsid w:val="00BA38BF"/>
    <w:rsid w:val="00BA476D"/>
    <w:rsid w:val="00BA4810"/>
    <w:rsid w:val="00BA4A44"/>
    <w:rsid w:val="00BA4DC4"/>
    <w:rsid w:val="00BA5134"/>
    <w:rsid w:val="00BA52AA"/>
    <w:rsid w:val="00BA5599"/>
    <w:rsid w:val="00BA560A"/>
    <w:rsid w:val="00BA57F9"/>
    <w:rsid w:val="00BA5B48"/>
    <w:rsid w:val="00BA5BBC"/>
    <w:rsid w:val="00BA6625"/>
    <w:rsid w:val="00BA66C5"/>
    <w:rsid w:val="00BA6864"/>
    <w:rsid w:val="00BA7BE3"/>
    <w:rsid w:val="00BA7DFC"/>
    <w:rsid w:val="00BA7E0E"/>
    <w:rsid w:val="00BB056F"/>
    <w:rsid w:val="00BB075D"/>
    <w:rsid w:val="00BB09F9"/>
    <w:rsid w:val="00BB1000"/>
    <w:rsid w:val="00BB1477"/>
    <w:rsid w:val="00BB1875"/>
    <w:rsid w:val="00BB1883"/>
    <w:rsid w:val="00BB2348"/>
    <w:rsid w:val="00BB2A9C"/>
    <w:rsid w:val="00BB2BDE"/>
    <w:rsid w:val="00BB30F2"/>
    <w:rsid w:val="00BB390A"/>
    <w:rsid w:val="00BB3BCD"/>
    <w:rsid w:val="00BB40C8"/>
    <w:rsid w:val="00BB42D4"/>
    <w:rsid w:val="00BB519D"/>
    <w:rsid w:val="00BB59D4"/>
    <w:rsid w:val="00BB5E2A"/>
    <w:rsid w:val="00BB5F45"/>
    <w:rsid w:val="00BB6064"/>
    <w:rsid w:val="00BB6449"/>
    <w:rsid w:val="00BB66EF"/>
    <w:rsid w:val="00BB6BBC"/>
    <w:rsid w:val="00BB6BC2"/>
    <w:rsid w:val="00BB7981"/>
    <w:rsid w:val="00BB7CC8"/>
    <w:rsid w:val="00BB7EDB"/>
    <w:rsid w:val="00BC0080"/>
    <w:rsid w:val="00BC05A5"/>
    <w:rsid w:val="00BC05AF"/>
    <w:rsid w:val="00BC0DEF"/>
    <w:rsid w:val="00BC126F"/>
    <w:rsid w:val="00BC1A2C"/>
    <w:rsid w:val="00BC2D2C"/>
    <w:rsid w:val="00BC2DEF"/>
    <w:rsid w:val="00BC3500"/>
    <w:rsid w:val="00BC3E20"/>
    <w:rsid w:val="00BC43A6"/>
    <w:rsid w:val="00BC4681"/>
    <w:rsid w:val="00BC4CAC"/>
    <w:rsid w:val="00BC4F4F"/>
    <w:rsid w:val="00BC602E"/>
    <w:rsid w:val="00BC6AE2"/>
    <w:rsid w:val="00BC7776"/>
    <w:rsid w:val="00BD0089"/>
    <w:rsid w:val="00BD03AC"/>
    <w:rsid w:val="00BD0C54"/>
    <w:rsid w:val="00BD1049"/>
    <w:rsid w:val="00BD1A80"/>
    <w:rsid w:val="00BD2A3C"/>
    <w:rsid w:val="00BD2E14"/>
    <w:rsid w:val="00BD3559"/>
    <w:rsid w:val="00BD4105"/>
    <w:rsid w:val="00BD4B2C"/>
    <w:rsid w:val="00BD4BC3"/>
    <w:rsid w:val="00BD4C5F"/>
    <w:rsid w:val="00BD64DE"/>
    <w:rsid w:val="00BD6624"/>
    <w:rsid w:val="00BD6694"/>
    <w:rsid w:val="00BD6AC8"/>
    <w:rsid w:val="00BD7622"/>
    <w:rsid w:val="00BD78AB"/>
    <w:rsid w:val="00BD7E5B"/>
    <w:rsid w:val="00BE0F4B"/>
    <w:rsid w:val="00BE0F7B"/>
    <w:rsid w:val="00BE129A"/>
    <w:rsid w:val="00BE1392"/>
    <w:rsid w:val="00BE17CB"/>
    <w:rsid w:val="00BE1BFF"/>
    <w:rsid w:val="00BE2638"/>
    <w:rsid w:val="00BE33A1"/>
    <w:rsid w:val="00BE3BF2"/>
    <w:rsid w:val="00BE3E53"/>
    <w:rsid w:val="00BE4283"/>
    <w:rsid w:val="00BE5344"/>
    <w:rsid w:val="00BE5411"/>
    <w:rsid w:val="00BE58BE"/>
    <w:rsid w:val="00BE5DC4"/>
    <w:rsid w:val="00BE5FF1"/>
    <w:rsid w:val="00BE6103"/>
    <w:rsid w:val="00BE63F0"/>
    <w:rsid w:val="00BE6661"/>
    <w:rsid w:val="00BE6E68"/>
    <w:rsid w:val="00BE70F1"/>
    <w:rsid w:val="00BE73EA"/>
    <w:rsid w:val="00BE74A0"/>
    <w:rsid w:val="00BE75E4"/>
    <w:rsid w:val="00BE77B0"/>
    <w:rsid w:val="00BF0486"/>
    <w:rsid w:val="00BF0C66"/>
    <w:rsid w:val="00BF1049"/>
    <w:rsid w:val="00BF1081"/>
    <w:rsid w:val="00BF11F3"/>
    <w:rsid w:val="00BF1574"/>
    <w:rsid w:val="00BF17AC"/>
    <w:rsid w:val="00BF1A5B"/>
    <w:rsid w:val="00BF1B09"/>
    <w:rsid w:val="00BF2DDE"/>
    <w:rsid w:val="00BF2FE7"/>
    <w:rsid w:val="00BF325C"/>
    <w:rsid w:val="00BF3CC2"/>
    <w:rsid w:val="00BF3F7F"/>
    <w:rsid w:val="00BF41CA"/>
    <w:rsid w:val="00BF42A4"/>
    <w:rsid w:val="00BF43D2"/>
    <w:rsid w:val="00BF464B"/>
    <w:rsid w:val="00BF4FF7"/>
    <w:rsid w:val="00BF5383"/>
    <w:rsid w:val="00BF6907"/>
    <w:rsid w:val="00BF6A77"/>
    <w:rsid w:val="00BF7E47"/>
    <w:rsid w:val="00C002B1"/>
    <w:rsid w:val="00C00A0C"/>
    <w:rsid w:val="00C00C0F"/>
    <w:rsid w:val="00C00FD1"/>
    <w:rsid w:val="00C010B0"/>
    <w:rsid w:val="00C01595"/>
    <w:rsid w:val="00C01666"/>
    <w:rsid w:val="00C016AD"/>
    <w:rsid w:val="00C01C61"/>
    <w:rsid w:val="00C0218B"/>
    <w:rsid w:val="00C02476"/>
    <w:rsid w:val="00C024BE"/>
    <w:rsid w:val="00C03283"/>
    <w:rsid w:val="00C03A55"/>
    <w:rsid w:val="00C03CB8"/>
    <w:rsid w:val="00C03E0E"/>
    <w:rsid w:val="00C041A7"/>
    <w:rsid w:val="00C04D3C"/>
    <w:rsid w:val="00C0545F"/>
    <w:rsid w:val="00C05A6C"/>
    <w:rsid w:val="00C05C0F"/>
    <w:rsid w:val="00C05EDB"/>
    <w:rsid w:val="00C05F64"/>
    <w:rsid w:val="00C06552"/>
    <w:rsid w:val="00C0685C"/>
    <w:rsid w:val="00C069F0"/>
    <w:rsid w:val="00C072FE"/>
    <w:rsid w:val="00C07750"/>
    <w:rsid w:val="00C07A69"/>
    <w:rsid w:val="00C07EA3"/>
    <w:rsid w:val="00C1020E"/>
    <w:rsid w:val="00C10860"/>
    <w:rsid w:val="00C108A7"/>
    <w:rsid w:val="00C11879"/>
    <w:rsid w:val="00C118D5"/>
    <w:rsid w:val="00C11B6A"/>
    <w:rsid w:val="00C11C19"/>
    <w:rsid w:val="00C11FCB"/>
    <w:rsid w:val="00C12866"/>
    <w:rsid w:val="00C13178"/>
    <w:rsid w:val="00C13382"/>
    <w:rsid w:val="00C13827"/>
    <w:rsid w:val="00C13D01"/>
    <w:rsid w:val="00C13D23"/>
    <w:rsid w:val="00C13ED9"/>
    <w:rsid w:val="00C1418A"/>
    <w:rsid w:val="00C1424B"/>
    <w:rsid w:val="00C14362"/>
    <w:rsid w:val="00C1462C"/>
    <w:rsid w:val="00C149F1"/>
    <w:rsid w:val="00C15189"/>
    <w:rsid w:val="00C159E8"/>
    <w:rsid w:val="00C16268"/>
    <w:rsid w:val="00C16901"/>
    <w:rsid w:val="00C169CD"/>
    <w:rsid w:val="00C16C7C"/>
    <w:rsid w:val="00C17A7F"/>
    <w:rsid w:val="00C17D1E"/>
    <w:rsid w:val="00C17E17"/>
    <w:rsid w:val="00C20B80"/>
    <w:rsid w:val="00C20BA8"/>
    <w:rsid w:val="00C20E70"/>
    <w:rsid w:val="00C218E5"/>
    <w:rsid w:val="00C21B26"/>
    <w:rsid w:val="00C21C8C"/>
    <w:rsid w:val="00C21D34"/>
    <w:rsid w:val="00C22185"/>
    <w:rsid w:val="00C224D1"/>
    <w:rsid w:val="00C226BB"/>
    <w:rsid w:val="00C230EF"/>
    <w:rsid w:val="00C23878"/>
    <w:rsid w:val="00C23909"/>
    <w:rsid w:val="00C23963"/>
    <w:rsid w:val="00C23BD3"/>
    <w:rsid w:val="00C2406A"/>
    <w:rsid w:val="00C24127"/>
    <w:rsid w:val="00C24336"/>
    <w:rsid w:val="00C248FC"/>
    <w:rsid w:val="00C24A18"/>
    <w:rsid w:val="00C24FD7"/>
    <w:rsid w:val="00C251C7"/>
    <w:rsid w:val="00C252A7"/>
    <w:rsid w:val="00C25829"/>
    <w:rsid w:val="00C25CE7"/>
    <w:rsid w:val="00C25D57"/>
    <w:rsid w:val="00C25DFD"/>
    <w:rsid w:val="00C264C6"/>
    <w:rsid w:val="00C26552"/>
    <w:rsid w:val="00C2658C"/>
    <w:rsid w:val="00C26597"/>
    <w:rsid w:val="00C26ADC"/>
    <w:rsid w:val="00C26CF2"/>
    <w:rsid w:val="00C26D7C"/>
    <w:rsid w:val="00C26FF5"/>
    <w:rsid w:val="00C272BC"/>
    <w:rsid w:val="00C27606"/>
    <w:rsid w:val="00C30014"/>
    <w:rsid w:val="00C306DB"/>
    <w:rsid w:val="00C3092D"/>
    <w:rsid w:val="00C30B13"/>
    <w:rsid w:val="00C31417"/>
    <w:rsid w:val="00C317DD"/>
    <w:rsid w:val="00C31F33"/>
    <w:rsid w:val="00C3234F"/>
    <w:rsid w:val="00C33497"/>
    <w:rsid w:val="00C33B76"/>
    <w:rsid w:val="00C33F23"/>
    <w:rsid w:val="00C3408E"/>
    <w:rsid w:val="00C34559"/>
    <w:rsid w:val="00C34C63"/>
    <w:rsid w:val="00C3539B"/>
    <w:rsid w:val="00C354C2"/>
    <w:rsid w:val="00C3612B"/>
    <w:rsid w:val="00C363B3"/>
    <w:rsid w:val="00C36632"/>
    <w:rsid w:val="00C36BD4"/>
    <w:rsid w:val="00C36D80"/>
    <w:rsid w:val="00C36E3F"/>
    <w:rsid w:val="00C372B2"/>
    <w:rsid w:val="00C373D9"/>
    <w:rsid w:val="00C37704"/>
    <w:rsid w:val="00C37790"/>
    <w:rsid w:val="00C37AB4"/>
    <w:rsid w:val="00C40137"/>
    <w:rsid w:val="00C40A9D"/>
    <w:rsid w:val="00C4146D"/>
    <w:rsid w:val="00C41540"/>
    <w:rsid w:val="00C41CBD"/>
    <w:rsid w:val="00C41DCA"/>
    <w:rsid w:val="00C43123"/>
    <w:rsid w:val="00C43A4C"/>
    <w:rsid w:val="00C43BCC"/>
    <w:rsid w:val="00C44226"/>
    <w:rsid w:val="00C44299"/>
    <w:rsid w:val="00C44797"/>
    <w:rsid w:val="00C44C8E"/>
    <w:rsid w:val="00C45628"/>
    <w:rsid w:val="00C457F1"/>
    <w:rsid w:val="00C45A13"/>
    <w:rsid w:val="00C46463"/>
    <w:rsid w:val="00C4664C"/>
    <w:rsid w:val="00C46CF3"/>
    <w:rsid w:val="00C473D3"/>
    <w:rsid w:val="00C474BB"/>
    <w:rsid w:val="00C47674"/>
    <w:rsid w:val="00C50B10"/>
    <w:rsid w:val="00C50FC9"/>
    <w:rsid w:val="00C51D4E"/>
    <w:rsid w:val="00C51F31"/>
    <w:rsid w:val="00C52040"/>
    <w:rsid w:val="00C520D1"/>
    <w:rsid w:val="00C53052"/>
    <w:rsid w:val="00C535E8"/>
    <w:rsid w:val="00C539F0"/>
    <w:rsid w:val="00C5423D"/>
    <w:rsid w:val="00C543B7"/>
    <w:rsid w:val="00C544A6"/>
    <w:rsid w:val="00C546F1"/>
    <w:rsid w:val="00C54837"/>
    <w:rsid w:val="00C54A9A"/>
    <w:rsid w:val="00C54BBE"/>
    <w:rsid w:val="00C54E3F"/>
    <w:rsid w:val="00C575EB"/>
    <w:rsid w:val="00C57BE2"/>
    <w:rsid w:val="00C57D7B"/>
    <w:rsid w:val="00C6051B"/>
    <w:rsid w:val="00C61081"/>
    <w:rsid w:val="00C614CD"/>
    <w:rsid w:val="00C618C0"/>
    <w:rsid w:val="00C61CB5"/>
    <w:rsid w:val="00C62951"/>
    <w:rsid w:val="00C62FCF"/>
    <w:rsid w:val="00C63020"/>
    <w:rsid w:val="00C6380F"/>
    <w:rsid w:val="00C639BE"/>
    <w:rsid w:val="00C63D9E"/>
    <w:rsid w:val="00C63DB2"/>
    <w:rsid w:val="00C64985"/>
    <w:rsid w:val="00C64B17"/>
    <w:rsid w:val="00C65027"/>
    <w:rsid w:val="00C65330"/>
    <w:rsid w:val="00C65907"/>
    <w:rsid w:val="00C65B99"/>
    <w:rsid w:val="00C65F8C"/>
    <w:rsid w:val="00C65FA8"/>
    <w:rsid w:val="00C6609A"/>
    <w:rsid w:val="00C66587"/>
    <w:rsid w:val="00C665BB"/>
    <w:rsid w:val="00C6661F"/>
    <w:rsid w:val="00C667B0"/>
    <w:rsid w:val="00C66F4B"/>
    <w:rsid w:val="00C67071"/>
    <w:rsid w:val="00C6747F"/>
    <w:rsid w:val="00C67980"/>
    <w:rsid w:val="00C701FA"/>
    <w:rsid w:val="00C70536"/>
    <w:rsid w:val="00C70D46"/>
    <w:rsid w:val="00C70F8F"/>
    <w:rsid w:val="00C7139B"/>
    <w:rsid w:val="00C713F8"/>
    <w:rsid w:val="00C72295"/>
    <w:rsid w:val="00C726F0"/>
    <w:rsid w:val="00C72928"/>
    <w:rsid w:val="00C72DEA"/>
    <w:rsid w:val="00C72FAE"/>
    <w:rsid w:val="00C73237"/>
    <w:rsid w:val="00C73305"/>
    <w:rsid w:val="00C7364D"/>
    <w:rsid w:val="00C73A8B"/>
    <w:rsid w:val="00C73C70"/>
    <w:rsid w:val="00C740D0"/>
    <w:rsid w:val="00C74A03"/>
    <w:rsid w:val="00C74A05"/>
    <w:rsid w:val="00C750DA"/>
    <w:rsid w:val="00C75605"/>
    <w:rsid w:val="00C757DB"/>
    <w:rsid w:val="00C75D94"/>
    <w:rsid w:val="00C75E39"/>
    <w:rsid w:val="00C76323"/>
    <w:rsid w:val="00C766E2"/>
    <w:rsid w:val="00C76A44"/>
    <w:rsid w:val="00C76C9C"/>
    <w:rsid w:val="00C76E67"/>
    <w:rsid w:val="00C76E76"/>
    <w:rsid w:val="00C770AF"/>
    <w:rsid w:val="00C7730B"/>
    <w:rsid w:val="00C777AA"/>
    <w:rsid w:val="00C77CC5"/>
    <w:rsid w:val="00C8030B"/>
    <w:rsid w:val="00C804B8"/>
    <w:rsid w:val="00C80FC2"/>
    <w:rsid w:val="00C81AD5"/>
    <w:rsid w:val="00C820B1"/>
    <w:rsid w:val="00C82B08"/>
    <w:rsid w:val="00C83D62"/>
    <w:rsid w:val="00C8407B"/>
    <w:rsid w:val="00C845C0"/>
    <w:rsid w:val="00C84E13"/>
    <w:rsid w:val="00C855D1"/>
    <w:rsid w:val="00C857CE"/>
    <w:rsid w:val="00C85A33"/>
    <w:rsid w:val="00C85DAB"/>
    <w:rsid w:val="00C8638C"/>
    <w:rsid w:val="00C86479"/>
    <w:rsid w:val="00C86583"/>
    <w:rsid w:val="00C867F5"/>
    <w:rsid w:val="00C86B7A"/>
    <w:rsid w:val="00C86C5C"/>
    <w:rsid w:val="00C90060"/>
    <w:rsid w:val="00C90410"/>
    <w:rsid w:val="00C90937"/>
    <w:rsid w:val="00C90A7C"/>
    <w:rsid w:val="00C90B5F"/>
    <w:rsid w:val="00C90FE5"/>
    <w:rsid w:val="00C911C6"/>
    <w:rsid w:val="00C91230"/>
    <w:rsid w:val="00C91670"/>
    <w:rsid w:val="00C9193C"/>
    <w:rsid w:val="00C91ACB"/>
    <w:rsid w:val="00C92DB6"/>
    <w:rsid w:val="00C93757"/>
    <w:rsid w:val="00C93A6C"/>
    <w:rsid w:val="00C93EE8"/>
    <w:rsid w:val="00C93F6C"/>
    <w:rsid w:val="00C93FD2"/>
    <w:rsid w:val="00C9420B"/>
    <w:rsid w:val="00C945F9"/>
    <w:rsid w:val="00C9472A"/>
    <w:rsid w:val="00C9493D"/>
    <w:rsid w:val="00C94B2A"/>
    <w:rsid w:val="00C94C69"/>
    <w:rsid w:val="00C94EE3"/>
    <w:rsid w:val="00C95099"/>
    <w:rsid w:val="00C9522C"/>
    <w:rsid w:val="00C9546F"/>
    <w:rsid w:val="00C956A7"/>
    <w:rsid w:val="00C959F0"/>
    <w:rsid w:val="00C961D5"/>
    <w:rsid w:val="00C965C4"/>
    <w:rsid w:val="00C969DA"/>
    <w:rsid w:val="00C96C2E"/>
    <w:rsid w:val="00C970E4"/>
    <w:rsid w:val="00C97257"/>
    <w:rsid w:val="00C9725C"/>
    <w:rsid w:val="00C97650"/>
    <w:rsid w:val="00C97651"/>
    <w:rsid w:val="00C976B6"/>
    <w:rsid w:val="00C977B6"/>
    <w:rsid w:val="00C978DF"/>
    <w:rsid w:val="00CA0218"/>
    <w:rsid w:val="00CA0D56"/>
    <w:rsid w:val="00CA11E5"/>
    <w:rsid w:val="00CA14FB"/>
    <w:rsid w:val="00CA196A"/>
    <w:rsid w:val="00CA1B35"/>
    <w:rsid w:val="00CA1EBF"/>
    <w:rsid w:val="00CA2439"/>
    <w:rsid w:val="00CA2BCD"/>
    <w:rsid w:val="00CA2CB6"/>
    <w:rsid w:val="00CA2FB6"/>
    <w:rsid w:val="00CA4023"/>
    <w:rsid w:val="00CA426E"/>
    <w:rsid w:val="00CA4B25"/>
    <w:rsid w:val="00CA4C4F"/>
    <w:rsid w:val="00CA4CAE"/>
    <w:rsid w:val="00CA53F8"/>
    <w:rsid w:val="00CA5466"/>
    <w:rsid w:val="00CA55E9"/>
    <w:rsid w:val="00CA58C2"/>
    <w:rsid w:val="00CA5D51"/>
    <w:rsid w:val="00CA65FB"/>
    <w:rsid w:val="00CA68C2"/>
    <w:rsid w:val="00CA6BE8"/>
    <w:rsid w:val="00CA6F5F"/>
    <w:rsid w:val="00CA720A"/>
    <w:rsid w:val="00CA77DE"/>
    <w:rsid w:val="00CA7CB0"/>
    <w:rsid w:val="00CA7E9E"/>
    <w:rsid w:val="00CA7F25"/>
    <w:rsid w:val="00CA7FC4"/>
    <w:rsid w:val="00CB00EE"/>
    <w:rsid w:val="00CB0F3B"/>
    <w:rsid w:val="00CB11CA"/>
    <w:rsid w:val="00CB11CE"/>
    <w:rsid w:val="00CB14B2"/>
    <w:rsid w:val="00CB16B3"/>
    <w:rsid w:val="00CB1931"/>
    <w:rsid w:val="00CB1C6D"/>
    <w:rsid w:val="00CB1D17"/>
    <w:rsid w:val="00CB3436"/>
    <w:rsid w:val="00CB3736"/>
    <w:rsid w:val="00CB394C"/>
    <w:rsid w:val="00CB5048"/>
    <w:rsid w:val="00CB5278"/>
    <w:rsid w:val="00CB54A3"/>
    <w:rsid w:val="00CB563E"/>
    <w:rsid w:val="00CB5B2B"/>
    <w:rsid w:val="00CB5EE3"/>
    <w:rsid w:val="00CB607B"/>
    <w:rsid w:val="00CB6602"/>
    <w:rsid w:val="00CB6D09"/>
    <w:rsid w:val="00CB6E75"/>
    <w:rsid w:val="00CB6EC2"/>
    <w:rsid w:val="00CB77CC"/>
    <w:rsid w:val="00CB79BF"/>
    <w:rsid w:val="00CC03A9"/>
    <w:rsid w:val="00CC0426"/>
    <w:rsid w:val="00CC0602"/>
    <w:rsid w:val="00CC0F84"/>
    <w:rsid w:val="00CC104F"/>
    <w:rsid w:val="00CC20C6"/>
    <w:rsid w:val="00CC2202"/>
    <w:rsid w:val="00CC2218"/>
    <w:rsid w:val="00CC2232"/>
    <w:rsid w:val="00CC227A"/>
    <w:rsid w:val="00CC392E"/>
    <w:rsid w:val="00CC3969"/>
    <w:rsid w:val="00CC47ED"/>
    <w:rsid w:val="00CC4A74"/>
    <w:rsid w:val="00CC4F61"/>
    <w:rsid w:val="00CC5021"/>
    <w:rsid w:val="00CC5112"/>
    <w:rsid w:val="00CC5655"/>
    <w:rsid w:val="00CC56C1"/>
    <w:rsid w:val="00CC5DC0"/>
    <w:rsid w:val="00CC5EE7"/>
    <w:rsid w:val="00CC6184"/>
    <w:rsid w:val="00CC6202"/>
    <w:rsid w:val="00CC63DB"/>
    <w:rsid w:val="00CC69E4"/>
    <w:rsid w:val="00CC6B19"/>
    <w:rsid w:val="00CC6CF1"/>
    <w:rsid w:val="00CC6CFF"/>
    <w:rsid w:val="00CC6D23"/>
    <w:rsid w:val="00CC6DAD"/>
    <w:rsid w:val="00CC719F"/>
    <w:rsid w:val="00CC72D3"/>
    <w:rsid w:val="00CC7951"/>
    <w:rsid w:val="00CD00A9"/>
    <w:rsid w:val="00CD03F3"/>
    <w:rsid w:val="00CD0B58"/>
    <w:rsid w:val="00CD1148"/>
    <w:rsid w:val="00CD14F3"/>
    <w:rsid w:val="00CD164F"/>
    <w:rsid w:val="00CD186C"/>
    <w:rsid w:val="00CD2563"/>
    <w:rsid w:val="00CD26FA"/>
    <w:rsid w:val="00CD28C7"/>
    <w:rsid w:val="00CD2B4D"/>
    <w:rsid w:val="00CD330E"/>
    <w:rsid w:val="00CD33F6"/>
    <w:rsid w:val="00CD3C91"/>
    <w:rsid w:val="00CD3EDC"/>
    <w:rsid w:val="00CD3F23"/>
    <w:rsid w:val="00CD3F3B"/>
    <w:rsid w:val="00CD3FA6"/>
    <w:rsid w:val="00CD4203"/>
    <w:rsid w:val="00CD48A3"/>
    <w:rsid w:val="00CD4AB2"/>
    <w:rsid w:val="00CD4D8D"/>
    <w:rsid w:val="00CD5BA3"/>
    <w:rsid w:val="00CD6FBE"/>
    <w:rsid w:val="00CD73C5"/>
    <w:rsid w:val="00CD76C2"/>
    <w:rsid w:val="00CD77E5"/>
    <w:rsid w:val="00CE0219"/>
    <w:rsid w:val="00CE0572"/>
    <w:rsid w:val="00CE0BAA"/>
    <w:rsid w:val="00CE11F4"/>
    <w:rsid w:val="00CE29FF"/>
    <w:rsid w:val="00CE3376"/>
    <w:rsid w:val="00CE33BD"/>
    <w:rsid w:val="00CE464E"/>
    <w:rsid w:val="00CE4855"/>
    <w:rsid w:val="00CE4A52"/>
    <w:rsid w:val="00CE5A47"/>
    <w:rsid w:val="00CE5F93"/>
    <w:rsid w:val="00CE64BB"/>
    <w:rsid w:val="00CE6673"/>
    <w:rsid w:val="00CE6B44"/>
    <w:rsid w:val="00CE732A"/>
    <w:rsid w:val="00CE7646"/>
    <w:rsid w:val="00CE7821"/>
    <w:rsid w:val="00CE7911"/>
    <w:rsid w:val="00CE7FD1"/>
    <w:rsid w:val="00CF062C"/>
    <w:rsid w:val="00CF0B8D"/>
    <w:rsid w:val="00CF0EE9"/>
    <w:rsid w:val="00CF1058"/>
    <w:rsid w:val="00CF19F4"/>
    <w:rsid w:val="00CF1EAA"/>
    <w:rsid w:val="00CF219C"/>
    <w:rsid w:val="00CF2977"/>
    <w:rsid w:val="00CF297D"/>
    <w:rsid w:val="00CF320E"/>
    <w:rsid w:val="00CF39C8"/>
    <w:rsid w:val="00CF41D3"/>
    <w:rsid w:val="00CF446F"/>
    <w:rsid w:val="00CF46B4"/>
    <w:rsid w:val="00CF492D"/>
    <w:rsid w:val="00CF4A60"/>
    <w:rsid w:val="00CF534A"/>
    <w:rsid w:val="00CF53FC"/>
    <w:rsid w:val="00CF6BE4"/>
    <w:rsid w:val="00CF7695"/>
    <w:rsid w:val="00CF79D4"/>
    <w:rsid w:val="00CF7A1A"/>
    <w:rsid w:val="00CF7C35"/>
    <w:rsid w:val="00CF7F48"/>
    <w:rsid w:val="00D00322"/>
    <w:rsid w:val="00D005AB"/>
    <w:rsid w:val="00D0094B"/>
    <w:rsid w:val="00D00DEC"/>
    <w:rsid w:val="00D00F53"/>
    <w:rsid w:val="00D00FA3"/>
    <w:rsid w:val="00D013FA"/>
    <w:rsid w:val="00D020F7"/>
    <w:rsid w:val="00D0224F"/>
    <w:rsid w:val="00D02A70"/>
    <w:rsid w:val="00D02AB6"/>
    <w:rsid w:val="00D02D08"/>
    <w:rsid w:val="00D030E5"/>
    <w:rsid w:val="00D03416"/>
    <w:rsid w:val="00D0417A"/>
    <w:rsid w:val="00D04775"/>
    <w:rsid w:val="00D05036"/>
    <w:rsid w:val="00D05670"/>
    <w:rsid w:val="00D05743"/>
    <w:rsid w:val="00D0653A"/>
    <w:rsid w:val="00D069C6"/>
    <w:rsid w:val="00D06AB8"/>
    <w:rsid w:val="00D07224"/>
    <w:rsid w:val="00D072AE"/>
    <w:rsid w:val="00D07702"/>
    <w:rsid w:val="00D0776C"/>
    <w:rsid w:val="00D0792A"/>
    <w:rsid w:val="00D07CE1"/>
    <w:rsid w:val="00D10410"/>
    <w:rsid w:val="00D106EE"/>
    <w:rsid w:val="00D122E7"/>
    <w:rsid w:val="00D1248B"/>
    <w:rsid w:val="00D12ACB"/>
    <w:rsid w:val="00D12E57"/>
    <w:rsid w:val="00D13605"/>
    <w:rsid w:val="00D1365A"/>
    <w:rsid w:val="00D13BEC"/>
    <w:rsid w:val="00D13C01"/>
    <w:rsid w:val="00D1427D"/>
    <w:rsid w:val="00D14850"/>
    <w:rsid w:val="00D14F90"/>
    <w:rsid w:val="00D15093"/>
    <w:rsid w:val="00D154A3"/>
    <w:rsid w:val="00D16026"/>
    <w:rsid w:val="00D1691D"/>
    <w:rsid w:val="00D16AD7"/>
    <w:rsid w:val="00D16CFE"/>
    <w:rsid w:val="00D16ED0"/>
    <w:rsid w:val="00D17742"/>
    <w:rsid w:val="00D17D57"/>
    <w:rsid w:val="00D20D98"/>
    <w:rsid w:val="00D20F28"/>
    <w:rsid w:val="00D212DD"/>
    <w:rsid w:val="00D21600"/>
    <w:rsid w:val="00D21DB1"/>
    <w:rsid w:val="00D222DB"/>
    <w:rsid w:val="00D228A3"/>
    <w:rsid w:val="00D23070"/>
    <w:rsid w:val="00D23309"/>
    <w:rsid w:val="00D23582"/>
    <w:rsid w:val="00D23DDE"/>
    <w:rsid w:val="00D23F32"/>
    <w:rsid w:val="00D240F0"/>
    <w:rsid w:val="00D24729"/>
    <w:rsid w:val="00D24ED5"/>
    <w:rsid w:val="00D250C9"/>
    <w:rsid w:val="00D251E7"/>
    <w:rsid w:val="00D255A3"/>
    <w:rsid w:val="00D25E64"/>
    <w:rsid w:val="00D260C5"/>
    <w:rsid w:val="00D2656C"/>
    <w:rsid w:val="00D267CE"/>
    <w:rsid w:val="00D26821"/>
    <w:rsid w:val="00D268C5"/>
    <w:rsid w:val="00D26D81"/>
    <w:rsid w:val="00D27577"/>
    <w:rsid w:val="00D279AA"/>
    <w:rsid w:val="00D27C90"/>
    <w:rsid w:val="00D27FA2"/>
    <w:rsid w:val="00D27FE2"/>
    <w:rsid w:val="00D308BA"/>
    <w:rsid w:val="00D30E4C"/>
    <w:rsid w:val="00D30F47"/>
    <w:rsid w:val="00D315AF"/>
    <w:rsid w:val="00D317EF"/>
    <w:rsid w:val="00D31D13"/>
    <w:rsid w:val="00D31F64"/>
    <w:rsid w:val="00D32591"/>
    <w:rsid w:val="00D32710"/>
    <w:rsid w:val="00D33056"/>
    <w:rsid w:val="00D34654"/>
    <w:rsid w:val="00D34F7F"/>
    <w:rsid w:val="00D35269"/>
    <w:rsid w:val="00D36286"/>
    <w:rsid w:val="00D36381"/>
    <w:rsid w:val="00D365EE"/>
    <w:rsid w:val="00D3681A"/>
    <w:rsid w:val="00D36A66"/>
    <w:rsid w:val="00D36ACB"/>
    <w:rsid w:val="00D36B72"/>
    <w:rsid w:val="00D36EA3"/>
    <w:rsid w:val="00D4006F"/>
    <w:rsid w:val="00D40277"/>
    <w:rsid w:val="00D406FB"/>
    <w:rsid w:val="00D422DD"/>
    <w:rsid w:val="00D43453"/>
    <w:rsid w:val="00D4424D"/>
    <w:rsid w:val="00D44319"/>
    <w:rsid w:val="00D443DC"/>
    <w:rsid w:val="00D44DA8"/>
    <w:rsid w:val="00D45AC4"/>
    <w:rsid w:val="00D46165"/>
    <w:rsid w:val="00D466C7"/>
    <w:rsid w:val="00D469F9"/>
    <w:rsid w:val="00D46B3E"/>
    <w:rsid w:val="00D46C5A"/>
    <w:rsid w:val="00D46C92"/>
    <w:rsid w:val="00D47303"/>
    <w:rsid w:val="00D4754E"/>
    <w:rsid w:val="00D475B0"/>
    <w:rsid w:val="00D47749"/>
    <w:rsid w:val="00D477FC"/>
    <w:rsid w:val="00D47B88"/>
    <w:rsid w:val="00D47E44"/>
    <w:rsid w:val="00D47F30"/>
    <w:rsid w:val="00D50099"/>
    <w:rsid w:val="00D50D09"/>
    <w:rsid w:val="00D50F77"/>
    <w:rsid w:val="00D516F8"/>
    <w:rsid w:val="00D51771"/>
    <w:rsid w:val="00D51867"/>
    <w:rsid w:val="00D51D65"/>
    <w:rsid w:val="00D51E5D"/>
    <w:rsid w:val="00D520AC"/>
    <w:rsid w:val="00D52222"/>
    <w:rsid w:val="00D528D8"/>
    <w:rsid w:val="00D5363B"/>
    <w:rsid w:val="00D545E8"/>
    <w:rsid w:val="00D5465E"/>
    <w:rsid w:val="00D54B5E"/>
    <w:rsid w:val="00D54B69"/>
    <w:rsid w:val="00D551EB"/>
    <w:rsid w:val="00D55721"/>
    <w:rsid w:val="00D5594C"/>
    <w:rsid w:val="00D55975"/>
    <w:rsid w:val="00D56303"/>
    <w:rsid w:val="00D5698B"/>
    <w:rsid w:val="00D56B8C"/>
    <w:rsid w:val="00D57030"/>
    <w:rsid w:val="00D575E2"/>
    <w:rsid w:val="00D5762D"/>
    <w:rsid w:val="00D57655"/>
    <w:rsid w:val="00D57901"/>
    <w:rsid w:val="00D579DF"/>
    <w:rsid w:val="00D57AC8"/>
    <w:rsid w:val="00D603B2"/>
    <w:rsid w:val="00D60739"/>
    <w:rsid w:val="00D607B3"/>
    <w:rsid w:val="00D61151"/>
    <w:rsid w:val="00D61F1B"/>
    <w:rsid w:val="00D6214C"/>
    <w:rsid w:val="00D624A0"/>
    <w:rsid w:val="00D6281B"/>
    <w:rsid w:val="00D63B35"/>
    <w:rsid w:val="00D63DE1"/>
    <w:rsid w:val="00D64C71"/>
    <w:rsid w:val="00D64F09"/>
    <w:rsid w:val="00D64FAA"/>
    <w:rsid w:val="00D65954"/>
    <w:rsid w:val="00D65CC1"/>
    <w:rsid w:val="00D669E4"/>
    <w:rsid w:val="00D67418"/>
    <w:rsid w:val="00D67B13"/>
    <w:rsid w:val="00D67EA5"/>
    <w:rsid w:val="00D67EB4"/>
    <w:rsid w:val="00D7015C"/>
    <w:rsid w:val="00D70283"/>
    <w:rsid w:val="00D705A9"/>
    <w:rsid w:val="00D705E7"/>
    <w:rsid w:val="00D71D4E"/>
    <w:rsid w:val="00D71F6C"/>
    <w:rsid w:val="00D72073"/>
    <w:rsid w:val="00D721D2"/>
    <w:rsid w:val="00D722E4"/>
    <w:rsid w:val="00D72332"/>
    <w:rsid w:val="00D7275B"/>
    <w:rsid w:val="00D72C95"/>
    <w:rsid w:val="00D72CFB"/>
    <w:rsid w:val="00D74B38"/>
    <w:rsid w:val="00D74F91"/>
    <w:rsid w:val="00D753F4"/>
    <w:rsid w:val="00D7541D"/>
    <w:rsid w:val="00D75593"/>
    <w:rsid w:val="00D75838"/>
    <w:rsid w:val="00D758C9"/>
    <w:rsid w:val="00D76625"/>
    <w:rsid w:val="00D77AE7"/>
    <w:rsid w:val="00D77AFB"/>
    <w:rsid w:val="00D808C1"/>
    <w:rsid w:val="00D8160D"/>
    <w:rsid w:val="00D81974"/>
    <w:rsid w:val="00D819A8"/>
    <w:rsid w:val="00D81E61"/>
    <w:rsid w:val="00D81F12"/>
    <w:rsid w:val="00D82532"/>
    <w:rsid w:val="00D82BB4"/>
    <w:rsid w:val="00D83465"/>
    <w:rsid w:val="00D83ECC"/>
    <w:rsid w:val="00D84141"/>
    <w:rsid w:val="00D84D52"/>
    <w:rsid w:val="00D84F5C"/>
    <w:rsid w:val="00D850D5"/>
    <w:rsid w:val="00D85D3F"/>
    <w:rsid w:val="00D85E37"/>
    <w:rsid w:val="00D8626B"/>
    <w:rsid w:val="00D863EC"/>
    <w:rsid w:val="00D86528"/>
    <w:rsid w:val="00D8668C"/>
    <w:rsid w:val="00D86704"/>
    <w:rsid w:val="00D86717"/>
    <w:rsid w:val="00D8676A"/>
    <w:rsid w:val="00D86BE1"/>
    <w:rsid w:val="00D86E54"/>
    <w:rsid w:val="00D86EC2"/>
    <w:rsid w:val="00D86FCA"/>
    <w:rsid w:val="00D87506"/>
    <w:rsid w:val="00D8765C"/>
    <w:rsid w:val="00D90163"/>
    <w:rsid w:val="00D901F4"/>
    <w:rsid w:val="00D90550"/>
    <w:rsid w:val="00D90769"/>
    <w:rsid w:val="00D90916"/>
    <w:rsid w:val="00D90BBC"/>
    <w:rsid w:val="00D90BE6"/>
    <w:rsid w:val="00D9141E"/>
    <w:rsid w:val="00D916B0"/>
    <w:rsid w:val="00D91953"/>
    <w:rsid w:val="00D91C95"/>
    <w:rsid w:val="00D91D40"/>
    <w:rsid w:val="00D91F12"/>
    <w:rsid w:val="00D921F2"/>
    <w:rsid w:val="00D92880"/>
    <w:rsid w:val="00D92B5D"/>
    <w:rsid w:val="00D93083"/>
    <w:rsid w:val="00D932E8"/>
    <w:rsid w:val="00D93427"/>
    <w:rsid w:val="00D93937"/>
    <w:rsid w:val="00D93D3D"/>
    <w:rsid w:val="00D94148"/>
    <w:rsid w:val="00D94536"/>
    <w:rsid w:val="00D947AA"/>
    <w:rsid w:val="00D95D1B"/>
    <w:rsid w:val="00D96312"/>
    <w:rsid w:val="00D96659"/>
    <w:rsid w:val="00D9676F"/>
    <w:rsid w:val="00D96BEF"/>
    <w:rsid w:val="00D96D14"/>
    <w:rsid w:val="00D97819"/>
    <w:rsid w:val="00DA02CB"/>
    <w:rsid w:val="00DA0301"/>
    <w:rsid w:val="00DA0E78"/>
    <w:rsid w:val="00DA1266"/>
    <w:rsid w:val="00DA1E90"/>
    <w:rsid w:val="00DA20A1"/>
    <w:rsid w:val="00DA2389"/>
    <w:rsid w:val="00DA254D"/>
    <w:rsid w:val="00DA25FC"/>
    <w:rsid w:val="00DA2AE3"/>
    <w:rsid w:val="00DA300B"/>
    <w:rsid w:val="00DA383C"/>
    <w:rsid w:val="00DA392A"/>
    <w:rsid w:val="00DA3DDE"/>
    <w:rsid w:val="00DA3FBC"/>
    <w:rsid w:val="00DA4016"/>
    <w:rsid w:val="00DA4B35"/>
    <w:rsid w:val="00DA4C17"/>
    <w:rsid w:val="00DA5349"/>
    <w:rsid w:val="00DA5ABA"/>
    <w:rsid w:val="00DA6D7D"/>
    <w:rsid w:val="00DA71DF"/>
    <w:rsid w:val="00DA7209"/>
    <w:rsid w:val="00DA77DD"/>
    <w:rsid w:val="00DA7913"/>
    <w:rsid w:val="00DA7A11"/>
    <w:rsid w:val="00DA7CE3"/>
    <w:rsid w:val="00DA7D54"/>
    <w:rsid w:val="00DB0D26"/>
    <w:rsid w:val="00DB204E"/>
    <w:rsid w:val="00DB214C"/>
    <w:rsid w:val="00DB2538"/>
    <w:rsid w:val="00DB2C7A"/>
    <w:rsid w:val="00DB3179"/>
    <w:rsid w:val="00DB33B5"/>
    <w:rsid w:val="00DB5A5B"/>
    <w:rsid w:val="00DB6758"/>
    <w:rsid w:val="00DB6C18"/>
    <w:rsid w:val="00DB6F0E"/>
    <w:rsid w:val="00DB71AF"/>
    <w:rsid w:val="00DB7526"/>
    <w:rsid w:val="00DB7543"/>
    <w:rsid w:val="00DB7BB1"/>
    <w:rsid w:val="00DB7F54"/>
    <w:rsid w:val="00DC0073"/>
    <w:rsid w:val="00DC01FC"/>
    <w:rsid w:val="00DC08EC"/>
    <w:rsid w:val="00DC1280"/>
    <w:rsid w:val="00DC1918"/>
    <w:rsid w:val="00DC1CBD"/>
    <w:rsid w:val="00DC3978"/>
    <w:rsid w:val="00DC3E2F"/>
    <w:rsid w:val="00DC3F37"/>
    <w:rsid w:val="00DC4D0C"/>
    <w:rsid w:val="00DC55A8"/>
    <w:rsid w:val="00DC5666"/>
    <w:rsid w:val="00DC575D"/>
    <w:rsid w:val="00DC58EE"/>
    <w:rsid w:val="00DC5C20"/>
    <w:rsid w:val="00DC5ED5"/>
    <w:rsid w:val="00DC6215"/>
    <w:rsid w:val="00DC64B8"/>
    <w:rsid w:val="00DC65D8"/>
    <w:rsid w:val="00DC676A"/>
    <w:rsid w:val="00DC6939"/>
    <w:rsid w:val="00DC6B01"/>
    <w:rsid w:val="00DC6D11"/>
    <w:rsid w:val="00DC6D16"/>
    <w:rsid w:val="00DC7146"/>
    <w:rsid w:val="00DC79E2"/>
    <w:rsid w:val="00DD033D"/>
    <w:rsid w:val="00DD056A"/>
    <w:rsid w:val="00DD0C4B"/>
    <w:rsid w:val="00DD1050"/>
    <w:rsid w:val="00DD11F9"/>
    <w:rsid w:val="00DD155B"/>
    <w:rsid w:val="00DD1DB7"/>
    <w:rsid w:val="00DD2131"/>
    <w:rsid w:val="00DD2BE3"/>
    <w:rsid w:val="00DD2D7C"/>
    <w:rsid w:val="00DD2F20"/>
    <w:rsid w:val="00DD3678"/>
    <w:rsid w:val="00DD3D2B"/>
    <w:rsid w:val="00DD43BC"/>
    <w:rsid w:val="00DD4879"/>
    <w:rsid w:val="00DD4AB9"/>
    <w:rsid w:val="00DD50CA"/>
    <w:rsid w:val="00DD584E"/>
    <w:rsid w:val="00DD63F6"/>
    <w:rsid w:val="00DD65B6"/>
    <w:rsid w:val="00DD711B"/>
    <w:rsid w:val="00DD75A7"/>
    <w:rsid w:val="00DD7EE0"/>
    <w:rsid w:val="00DE01FF"/>
    <w:rsid w:val="00DE0ACE"/>
    <w:rsid w:val="00DE0CA2"/>
    <w:rsid w:val="00DE154E"/>
    <w:rsid w:val="00DE1731"/>
    <w:rsid w:val="00DE1C94"/>
    <w:rsid w:val="00DE21C8"/>
    <w:rsid w:val="00DE2882"/>
    <w:rsid w:val="00DE2AF4"/>
    <w:rsid w:val="00DE30F1"/>
    <w:rsid w:val="00DE32AB"/>
    <w:rsid w:val="00DE43FF"/>
    <w:rsid w:val="00DE48FA"/>
    <w:rsid w:val="00DE49D2"/>
    <w:rsid w:val="00DE4A15"/>
    <w:rsid w:val="00DE4FD1"/>
    <w:rsid w:val="00DE5288"/>
    <w:rsid w:val="00DE551E"/>
    <w:rsid w:val="00DE5857"/>
    <w:rsid w:val="00DE68C7"/>
    <w:rsid w:val="00DE6C09"/>
    <w:rsid w:val="00DE74A1"/>
    <w:rsid w:val="00DE7BD1"/>
    <w:rsid w:val="00DE7D28"/>
    <w:rsid w:val="00DF0F17"/>
    <w:rsid w:val="00DF1795"/>
    <w:rsid w:val="00DF1940"/>
    <w:rsid w:val="00DF1A41"/>
    <w:rsid w:val="00DF1CC1"/>
    <w:rsid w:val="00DF21A6"/>
    <w:rsid w:val="00DF22D2"/>
    <w:rsid w:val="00DF2BDC"/>
    <w:rsid w:val="00DF2C7C"/>
    <w:rsid w:val="00DF2DA5"/>
    <w:rsid w:val="00DF2E65"/>
    <w:rsid w:val="00DF30FF"/>
    <w:rsid w:val="00DF335B"/>
    <w:rsid w:val="00DF3A3B"/>
    <w:rsid w:val="00DF3A5E"/>
    <w:rsid w:val="00DF4187"/>
    <w:rsid w:val="00DF480D"/>
    <w:rsid w:val="00DF4AE3"/>
    <w:rsid w:val="00DF5265"/>
    <w:rsid w:val="00DF563E"/>
    <w:rsid w:val="00DF5F0A"/>
    <w:rsid w:val="00DF612C"/>
    <w:rsid w:val="00DF63AB"/>
    <w:rsid w:val="00DF6645"/>
    <w:rsid w:val="00DF6DA3"/>
    <w:rsid w:val="00DF74FB"/>
    <w:rsid w:val="00E00715"/>
    <w:rsid w:val="00E01901"/>
    <w:rsid w:val="00E01AE7"/>
    <w:rsid w:val="00E01B76"/>
    <w:rsid w:val="00E02AFA"/>
    <w:rsid w:val="00E02E90"/>
    <w:rsid w:val="00E030E5"/>
    <w:rsid w:val="00E034FA"/>
    <w:rsid w:val="00E0372E"/>
    <w:rsid w:val="00E037D6"/>
    <w:rsid w:val="00E03A54"/>
    <w:rsid w:val="00E03BE3"/>
    <w:rsid w:val="00E044BA"/>
    <w:rsid w:val="00E04F72"/>
    <w:rsid w:val="00E05BD1"/>
    <w:rsid w:val="00E05C4B"/>
    <w:rsid w:val="00E0607A"/>
    <w:rsid w:val="00E06EB0"/>
    <w:rsid w:val="00E071D6"/>
    <w:rsid w:val="00E07803"/>
    <w:rsid w:val="00E07B46"/>
    <w:rsid w:val="00E10AEB"/>
    <w:rsid w:val="00E10B70"/>
    <w:rsid w:val="00E10F47"/>
    <w:rsid w:val="00E112D2"/>
    <w:rsid w:val="00E11322"/>
    <w:rsid w:val="00E11961"/>
    <w:rsid w:val="00E12A4C"/>
    <w:rsid w:val="00E12DBF"/>
    <w:rsid w:val="00E13167"/>
    <w:rsid w:val="00E1377E"/>
    <w:rsid w:val="00E14DBE"/>
    <w:rsid w:val="00E15193"/>
    <w:rsid w:val="00E1564E"/>
    <w:rsid w:val="00E15926"/>
    <w:rsid w:val="00E15FA1"/>
    <w:rsid w:val="00E160DD"/>
    <w:rsid w:val="00E16CBE"/>
    <w:rsid w:val="00E173E6"/>
    <w:rsid w:val="00E17744"/>
    <w:rsid w:val="00E17DB4"/>
    <w:rsid w:val="00E2036E"/>
    <w:rsid w:val="00E21CDE"/>
    <w:rsid w:val="00E22469"/>
    <w:rsid w:val="00E22E28"/>
    <w:rsid w:val="00E23147"/>
    <w:rsid w:val="00E2348A"/>
    <w:rsid w:val="00E234C5"/>
    <w:rsid w:val="00E24314"/>
    <w:rsid w:val="00E244AD"/>
    <w:rsid w:val="00E24BCE"/>
    <w:rsid w:val="00E254F8"/>
    <w:rsid w:val="00E258AF"/>
    <w:rsid w:val="00E25CDD"/>
    <w:rsid w:val="00E25FFE"/>
    <w:rsid w:val="00E26015"/>
    <w:rsid w:val="00E26785"/>
    <w:rsid w:val="00E26880"/>
    <w:rsid w:val="00E27275"/>
    <w:rsid w:val="00E31CC5"/>
    <w:rsid w:val="00E31E9B"/>
    <w:rsid w:val="00E32727"/>
    <w:rsid w:val="00E3272A"/>
    <w:rsid w:val="00E329E5"/>
    <w:rsid w:val="00E32F03"/>
    <w:rsid w:val="00E331D0"/>
    <w:rsid w:val="00E3371F"/>
    <w:rsid w:val="00E33862"/>
    <w:rsid w:val="00E3435B"/>
    <w:rsid w:val="00E34676"/>
    <w:rsid w:val="00E34728"/>
    <w:rsid w:val="00E34E60"/>
    <w:rsid w:val="00E34FD8"/>
    <w:rsid w:val="00E355E9"/>
    <w:rsid w:val="00E35B4C"/>
    <w:rsid w:val="00E35EE0"/>
    <w:rsid w:val="00E3621B"/>
    <w:rsid w:val="00E36559"/>
    <w:rsid w:val="00E36568"/>
    <w:rsid w:val="00E365BC"/>
    <w:rsid w:val="00E369B7"/>
    <w:rsid w:val="00E36A6A"/>
    <w:rsid w:val="00E36B0C"/>
    <w:rsid w:val="00E37041"/>
    <w:rsid w:val="00E37AD4"/>
    <w:rsid w:val="00E37CF6"/>
    <w:rsid w:val="00E37DCE"/>
    <w:rsid w:val="00E400C1"/>
    <w:rsid w:val="00E40FE6"/>
    <w:rsid w:val="00E411B6"/>
    <w:rsid w:val="00E41CC7"/>
    <w:rsid w:val="00E41DDE"/>
    <w:rsid w:val="00E41E1A"/>
    <w:rsid w:val="00E42B7B"/>
    <w:rsid w:val="00E42E25"/>
    <w:rsid w:val="00E432DA"/>
    <w:rsid w:val="00E434D5"/>
    <w:rsid w:val="00E43B43"/>
    <w:rsid w:val="00E4434D"/>
    <w:rsid w:val="00E44B70"/>
    <w:rsid w:val="00E456E8"/>
    <w:rsid w:val="00E459FF"/>
    <w:rsid w:val="00E45A47"/>
    <w:rsid w:val="00E45B1F"/>
    <w:rsid w:val="00E45B8F"/>
    <w:rsid w:val="00E46156"/>
    <w:rsid w:val="00E46276"/>
    <w:rsid w:val="00E46458"/>
    <w:rsid w:val="00E464F4"/>
    <w:rsid w:val="00E46985"/>
    <w:rsid w:val="00E46C86"/>
    <w:rsid w:val="00E46E47"/>
    <w:rsid w:val="00E47139"/>
    <w:rsid w:val="00E4729C"/>
    <w:rsid w:val="00E50B49"/>
    <w:rsid w:val="00E50FB3"/>
    <w:rsid w:val="00E51AD1"/>
    <w:rsid w:val="00E52693"/>
    <w:rsid w:val="00E52E1A"/>
    <w:rsid w:val="00E52EAA"/>
    <w:rsid w:val="00E537F3"/>
    <w:rsid w:val="00E54455"/>
    <w:rsid w:val="00E54D71"/>
    <w:rsid w:val="00E54F8B"/>
    <w:rsid w:val="00E55052"/>
    <w:rsid w:val="00E550FD"/>
    <w:rsid w:val="00E552D5"/>
    <w:rsid w:val="00E555E3"/>
    <w:rsid w:val="00E55676"/>
    <w:rsid w:val="00E559E8"/>
    <w:rsid w:val="00E55A76"/>
    <w:rsid w:val="00E55F74"/>
    <w:rsid w:val="00E56F6B"/>
    <w:rsid w:val="00E576E7"/>
    <w:rsid w:val="00E57C9B"/>
    <w:rsid w:val="00E57CE5"/>
    <w:rsid w:val="00E57E9D"/>
    <w:rsid w:val="00E57F12"/>
    <w:rsid w:val="00E603AA"/>
    <w:rsid w:val="00E603EF"/>
    <w:rsid w:val="00E605F8"/>
    <w:rsid w:val="00E6075F"/>
    <w:rsid w:val="00E60C81"/>
    <w:rsid w:val="00E61815"/>
    <w:rsid w:val="00E61D36"/>
    <w:rsid w:val="00E6228A"/>
    <w:rsid w:val="00E626B2"/>
    <w:rsid w:val="00E6275C"/>
    <w:rsid w:val="00E628D6"/>
    <w:rsid w:val="00E62A81"/>
    <w:rsid w:val="00E62E85"/>
    <w:rsid w:val="00E6337F"/>
    <w:rsid w:val="00E63A21"/>
    <w:rsid w:val="00E63AD3"/>
    <w:rsid w:val="00E63B47"/>
    <w:rsid w:val="00E64188"/>
    <w:rsid w:val="00E65621"/>
    <w:rsid w:val="00E65714"/>
    <w:rsid w:val="00E66018"/>
    <w:rsid w:val="00E664F3"/>
    <w:rsid w:val="00E6653A"/>
    <w:rsid w:val="00E669FF"/>
    <w:rsid w:val="00E66CFD"/>
    <w:rsid w:val="00E6707B"/>
    <w:rsid w:val="00E673BA"/>
    <w:rsid w:val="00E6786A"/>
    <w:rsid w:val="00E707D6"/>
    <w:rsid w:val="00E70911"/>
    <w:rsid w:val="00E70CEE"/>
    <w:rsid w:val="00E70EBF"/>
    <w:rsid w:val="00E70FD8"/>
    <w:rsid w:val="00E70FE3"/>
    <w:rsid w:val="00E7139A"/>
    <w:rsid w:val="00E716A9"/>
    <w:rsid w:val="00E71863"/>
    <w:rsid w:val="00E71B7A"/>
    <w:rsid w:val="00E72024"/>
    <w:rsid w:val="00E72299"/>
    <w:rsid w:val="00E722E9"/>
    <w:rsid w:val="00E72329"/>
    <w:rsid w:val="00E72812"/>
    <w:rsid w:val="00E7281E"/>
    <w:rsid w:val="00E72B7A"/>
    <w:rsid w:val="00E72BF7"/>
    <w:rsid w:val="00E73295"/>
    <w:rsid w:val="00E734FC"/>
    <w:rsid w:val="00E73731"/>
    <w:rsid w:val="00E7462E"/>
    <w:rsid w:val="00E74C39"/>
    <w:rsid w:val="00E74DEB"/>
    <w:rsid w:val="00E75227"/>
    <w:rsid w:val="00E75300"/>
    <w:rsid w:val="00E75710"/>
    <w:rsid w:val="00E7577F"/>
    <w:rsid w:val="00E7611C"/>
    <w:rsid w:val="00E7681E"/>
    <w:rsid w:val="00E76F20"/>
    <w:rsid w:val="00E76F8A"/>
    <w:rsid w:val="00E80F90"/>
    <w:rsid w:val="00E8122D"/>
    <w:rsid w:val="00E816B0"/>
    <w:rsid w:val="00E81A2A"/>
    <w:rsid w:val="00E81C2E"/>
    <w:rsid w:val="00E824DD"/>
    <w:rsid w:val="00E82533"/>
    <w:rsid w:val="00E8267B"/>
    <w:rsid w:val="00E82907"/>
    <w:rsid w:val="00E82C29"/>
    <w:rsid w:val="00E82C5C"/>
    <w:rsid w:val="00E82D4E"/>
    <w:rsid w:val="00E83178"/>
    <w:rsid w:val="00E831C3"/>
    <w:rsid w:val="00E8328D"/>
    <w:rsid w:val="00E833C2"/>
    <w:rsid w:val="00E836CA"/>
    <w:rsid w:val="00E836DC"/>
    <w:rsid w:val="00E83EFE"/>
    <w:rsid w:val="00E84B59"/>
    <w:rsid w:val="00E84BD7"/>
    <w:rsid w:val="00E84D91"/>
    <w:rsid w:val="00E84DFE"/>
    <w:rsid w:val="00E850C2"/>
    <w:rsid w:val="00E85486"/>
    <w:rsid w:val="00E85AB5"/>
    <w:rsid w:val="00E85DC6"/>
    <w:rsid w:val="00E85EC0"/>
    <w:rsid w:val="00E85F43"/>
    <w:rsid w:val="00E865DA"/>
    <w:rsid w:val="00E867FF"/>
    <w:rsid w:val="00E8700F"/>
    <w:rsid w:val="00E87156"/>
    <w:rsid w:val="00E8739C"/>
    <w:rsid w:val="00E875E2"/>
    <w:rsid w:val="00E87E2A"/>
    <w:rsid w:val="00E87FA2"/>
    <w:rsid w:val="00E90551"/>
    <w:rsid w:val="00E9075D"/>
    <w:rsid w:val="00E91086"/>
    <w:rsid w:val="00E915A2"/>
    <w:rsid w:val="00E91629"/>
    <w:rsid w:val="00E916CF"/>
    <w:rsid w:val="00E921CE"/>
    <w:rsid w:val="00E9234A"/>
    <w:rsid w:val="00E9241B"/>
    <w:rsid w:val="00E925DA"/>
    <w:rsid w:val="00E929FB"/>
    <w:rsid w:val="00E92A68"/>
    <w:rsid w:val="00E92E45"/>
    <w:rsid w:val="00E92F16"/>
    <w:rsid w:val="00E930B4"/>
    <w:rsid w:val="00E937AD"/>
    <w:rsid w:val="00E93C84"/>
    <w:rsid w:val="00E94126"/>
    <w:rsid w:val="00E94325"/>
    <w:rsid w:val="00E94390"/>
    <w:rsid w:val="00E94957"/>
    <w:rsid w:val="00E94C10"/>
    <w:rsid w:val="00E9504C"/>
    <w:rsid w:val="00E95148"/>
    <w:rsid w:val="00E9539B"/>
    <w:rsid w:val="00E95565"/>
    <w:rsid w:val="00E95616"/>
    <w:rsid w:val="00E956D7"/>
    <w:rsid w:val="00E9592E"/>
    <w:rsid w:val="00E959B1"/>
    <w:rsid w:val="00E95AAA"/>
    <w:rsid w:val="00E95EB2"/>
    <w:rsid w:val="00E9620D"/>
    <w:rsid w:val="00E963C8"/>
    <w:rsid w:val="00E96643"/>
    <w:rsid w:val="00E977F5"/>
    <w:rsid w:val="00E97C49"/>
    <w:rsid w:val="00E97E9E"/>
    <w:rsid w:val="00E97F80"/>
    <w:rsid w:val="00EA0752"/>
    <w:rsid w:val="00EA0755"/>
    <w:rsid w:val="00EA07DB"/>
    <w:rsid w:val="00EA0940"/>
    <w:rsid w:val="00EA126C"/>
    <w:rsid w:val="00EA1784"/>
    <w:rsid w:val="00EA2359"/>
    <w:rsid w:val="00EA3D42"/>
    <w:rsid w:val="00EA4257"/>
    <w:rsid w:val="00EA4403"/>
    <w:rsid w:val="00EA4A76"/>
    <w:rsid w:val="00EA4C4D"/>
    <w:rsid w:val="00EA4C90"/>
    <w:rsid w:val="00EA4FCD"/>
    <w:rsid w:val="00EA52BD"/>
    <w:rsid w:val="00EA52C4"/>
    <w:rsid w:val="00EA59F1"/>
    <w:rsid w:val="00EA5B35"/>
    <w:rsid w:val="00EA6037"/>
    <w:rsid w:val="00EA60B8"/>
    <w:rsid w:val="00EA6A0E"/>
    <w:rsid w:val="00EA6A15"/>
    <w:rsid w:val="00EA6AB7"/>
    <w:rsid w:val="00EA702E"/>
    <w:rsid w:val="00EA723C"/>
    <w:rsid w:val="00EA72DF"/>
    <w:rsid w:val="00EA76AC"/>
    <w:rsid w:val="00EB02AD"/>
    <w:rsid w:val="00EB037D"/>
    <w:rsid w:val="00EB0DE7"/>
    <w:rsid w:val="00EB1BEE"/>
    <w:rsid w:val="00EB1C2D"/>
    <w:rsid w:val="00EB1D6A"/>
    <w:rsid w:val="00EB1E89"/>
    <w:rsid w:val="00EB2098"/>
    <w:rsid w:val="00EB2FAD"/>
    <w:rsid w:val="00EB33EE"/>
    <w:rsid w:val="00EB3646"/>
    <w:rsid w:val="00EB3AD6"/>
    <w:rsid w:val="00EB4275"/>
    <w:rsid w:val="00EB47BE"/>
    <w:rsid w:val="00EB4BC6"/>
    <w:rsid w:val="00EB4EA3"/>
    <w:rsid w:val="00EB5C24"/>
    <w:rsid w:val="00EB62B2"/>
    <w:rsid w:val="00EB65C1"/>
    <w:rsid w:val="00EB6742"/>
    <w:rsid w:val="00EB6D88"/>
    <w:rsid w:val="00EB722C"/>
    <w:rsid w:val="00EB74DE"/>
    <w:rsid w:val="00EB7949"/>
    <w:rsid w:val="00EC0061"/>
    <w:rsid w:val="00EC037C"/>
    <w:rsid w:val="00EC074B"/>
    <w:rsid w:val="00EC0781"/>
    <w:rsid w:val="00EC0970"/>
    <w:rsid w:val="00EC0A57"/>
    <w:rsid w:val="00EC0BCA"/>
    <w:rsid w:val="00EC0F8E"/>
    <w:rsid w:val="00EC14F9"/>
    <w:rsid w:val="00EC1B1E"/>
    <w:rsid w:val="00EC1E4B"/>
    <w:rsid w:val="00EC2D4E"/>
    <w:rsid w:val="00EC3939"/>
    <w:rsid w:val="00EC4572"/>
    <w:rsid w:val="00EC4B1C"/>
    <w:rsid w:val="00EC4ED8"/>
    <w:rsid w:val="00EC5BED"/>
    <w:rsid w:val="00EC5E6F"/>
    <w:rsid w:val="00EC60EF"/>
    <w:rsid w:val="00EC672B"/>
    <w:rsid w:val="00EC676E"/>
    <w:rsid w:val="00EC6E93"/>
    <w:rsid w:val="00EC79B7"/>
    <w:rsid w:val="00EC7B14"/>
    <w:rsid w:val="00EC7B16"/>
    <w:rsid w:val="00EC7D8A"/>
    <w:rsid w:val="00ED0093"/>
    <w:rsid w:val="00ED0573"/>
    <w:rsid w:val="00ED0ADF"/>
    <w:rsid w:val="00ED1385"/>
    <w:rsid w:val="00ED1752"/>
    <w:rsid w:val="00ED18A4"/>
    <w:rsid w:val="00ED1C15"/>
    <w:rsid w:val="00ED1C36"/>
    <w:rsid w:val="00ED1C5C"/>
    <w:rsid w:val="00ED32E7"/>
    <w:rsid w:val="00ED3EEE"/>
    <w:rsid w:val="00ED3FFA"/>
    <w:rsid w:val="00ED4053"/>
    <w:rsid w:val="00ED423C"/>
    <w:rsid w:val="00ED4A84"/>
    <w:rsid w:val="00ED5268"/>
    <w:rsid w:val="00ED530F"/>
    <w:rsid w:val="00ED5A92"/>
    <w:rsid w:val="00ED5D7B"/>
    <w:rsid w:val="00ED5EA1"/>
    <w:rsid w:val="00ED5FFC"/>
    <w:rsid w:val="00ED603B"/>
    <w:rsid w:val="00ED6F76"/>
    <w:rsid w:val="00ED6F92"/>
    <w:rsid w:val="00ED7567"/>
    <w:rsid w:val="00ED791C"/>
    <w:rsid w:val="00ED7A6E"/>
    <w:rsid w:val="00ED7ABF"/>
    <w:rsid w:val="00EE0AD9"/>
    <w:rsid w:val="00EE1550"/>
    <w:rsid w:val="00EE18D3"/>
    <w:rsid w:val="00EE19EB"/>
    <w:rsid w:val="00EE1BFF"/>
    <w:rsid w:val="00EE2598"/>
    <w:rsid w:val="00EE2FF1"/>
    <w:rsid w:val="00EE31B4"/>
    <w:rsid w:val="00EE393E"/>
    <w:rsid w:val="00EE3F5C"/>
    <w:rsid w:val="00EE4012"/>
    <w:rsid w:val="00EE421A"/>
    <w:rsid w:val="00EE448F"/>
    <w:rsid w:val="00EE5332"/>
    <w:rsid w:val="00EE56CC"/>
    <w:rsid w:val="00EE58B4"/>
    <w:rsid w:val="00EE5A1D"/>
    <w:rsid w:val="00EE6019"/>
    <w:rsid w:val="00EE6118"/>
    <w:rsid w:val="00EE62E7"/>
    <w:rsid w:val="00EE693B"/>
    <w:rsid w:val="00EE69A9"/>
    <w:rsid w:val="00EE6C10"/>
    <w:rsid w:val="00EE6EC4"/>
    <w:rsid w:val="00EE72E5"/>
    <w:rsid w:val="00EF0610"/>
    <w:rsid w:val="00EF0617"/>
    <w:rsid w:val="00EF07CA"/>
    <w:rsid w:val="00EF07FE"/>
    <w:rsid w:val="00EF0831"/>
    <w:rsid w:val="00EF2EC6"/>
    <w:rsid w:val="00EF2FD5"/>
    <w:rsid w:val="00EF3743"/>
    <w:rsid w:val="00EF3AEB"/>
    <w:rsid w:val="00EF3FF0"/>
    <w:rsid w:val="00EF4501"/>
    <w:rsid w:val="00EF4FAD"/>
    <w:rsid w:val="00EF50A8"/>
    <w:rsid w:val="00EF51BC"/>
    <w:rsid w:val="00EF5513"/>
    <w:rsid w:val="00EF59C2"/>
    <w:rsid w:val="00EF6810"/>
    <w:rsid w:val="00EF6CD3"/>
    <w:rsid w:val="00EF6DF1"/>
    <w:rsid w:val="00EF721C"/>
    <w:rsid w:val="00EF795C"/>
    <w:rsid w:val="00EF7E2D"/>
    <w:rsid w:val="00EF7E4F"/>
    <w:rsid w:val="00F0074B"/>
    <w:rsid w:val="00F007A3"/>
    <w:rsid w:val="00F007D7"/>
    <w:rsid w:val="00F00B82"/>
    <w:rsid w:val="00F00FF8"/>
    <w:rsid w:val="00F01044"/>
    <w:rsid w:val="00F01366"/>
    <w:rsid w:val="00F015BC"/>
    <w:rsid w:val="00F02927"/>
    <w:rsid w:val="00F02EE9"/>
    <w:rsid w:val="00F034DD"/>
    <w:rsid w:val="00F0360B"/>
    <w:rsid w:val="00F03663"/>
    <w:rsid w:val="00F046E2"/>
    <w:rsid w:val="00F0573C"/>
    <w:rsid w:val="00F05F18"/>
    <w:rsid w:val="00F06054"/>
    <w:rsid w:val="00F06122"/>
    <w:rsid w:val="00F06143"/>
    <w:rsid w:val="00F0695D"/>
    <w:rsid w:val="00F06C0D"/>
    <w:rsid w:val="00F07C3E"/>
    <w:rsid w:val="00F07E34"/>
    <w:rsid w:val="00F07EB1"/>
    <w:rsid w:val="00F10A7D"/>
    <w:rsid w:val="00F11767"/>
    <w:rsid w:val="00F11967"/>
    <w:rsid w:val="00F11A7F"/>
    <w:rsid w:val="00F11B57"/>
    <w:rsid w:val="00F11B66"/>
    <w:rsid w:val="00F120BC"/>
    <w:rsid w:val="00F1298B"/>
    <w:rsid w:val="00F12CEF"/>
    <w:rsid w:val="00F12FE2"/>
    <w:rsid w:val="00F130A8"/>
    <w:rsid w:val="00F137C5"/>
    <w:rsid w:val="00F13CB9"/>
    <w:rsid w:val="00F13ECF"/>
    <w:rsid w:val="00F14065"/>
    <w:rsid w:val="00F14221"/>
    <w:rsid w:val="00F14342"/>
    <w:rsid w:val="00F146FA"/>
    <w:rsid w:val="00F14D9D"/>
    <w:rsid w:val="00F1598A"/>
    <w:rsid w:val="00F15C78"/>
    <w:rsid w:val="00F15C7E"/>
    <w:rsid w:val="00F15EB3"/>
    <w:rsid w:val="00F16A39"/>
    <w:rsid w:val="00F16E80"/>
    <w:rsid w:val="00F173B4"/>
    <w:rsid w:val="00F17882"/>
    <w:rsid w:val="00F17E0B"/>
    <w:rsid w:val="00F17E59"/>
    <w:rsid w:val="00F20587"/>
    <w:rsid w:val="00F20D5F"/>
    <w:rsid w:val="00F21455"/>
    <w:rsid w:val="00F216A4"/>
    <w:rsid w:val="00F222C3"/>
    <w:rsid w:val="00F22CBA"/>
    <w:rsid w:val="00F23798"/>
    <w:rsid w:val="00F23EB1"/>
    <w:rsid w:val="00F240A4"/>
    <w:rsid w:val="00F242DE"/>
    <w:rsid w:val="00F24482"/>
    <w:rsid w:val="00F24867"/>
    <w:rsid w:val="00F24AD1"/>
    <w:rsid w:val="00F24BD6"/>
    <w:rsid w:val="00F2569B"/>
    <w:rsid w:val="00F256FA"/>
    <w:rsid w:val="00F25711"/>
    <w:rsid w:val="00F2573E"/>
    <w:rsid w:val="00F25C6F"/>
    <w:rsid w:val="00F260B8"/>
    <w:rsid w:val="00F264D3"/>
    <w:rsid w:val="00F2776A"/>
    <w:rsid w:val="00F27AA6"/>
    <w:rsid w:val="00F27B52"/>
    <w:rsid w:val="00F27BD6"/>
    <w:rsid w:val="00F27E01"/>
    <w:rsid w:val="00F30000"/>
    <w:rsid w:val="00F3012A"/>
    <w:rsid w:val="00F30B51"/>
    <w:rsid w:val="00F3155F"/>
    <w:rsid w:val="00F318C2"/>
    <w:rsid w:val="00F31E02"/>
    <w:rsid w:val="00F32BC6"/>
    <w:rsid w:val="00F336C6"/>
    <w:rsid w:val="00F337D1"/>
    <w:rsid w:val="00F33893"/>
    <w:rsid w:val="00F346FB"/>
    <w:rsid w:val="00F34DA8"/>
    <w:rsid w:val="00F35A08"/>
    <w:rsid w:val="00F35B3D"/>
    <w:rsid w:val="00F3650A"/>
    <w:rsid w:val="00F36898"/>
    <w:rsid w:val="00F36918"/>
    <w:rsid w:val="00F37128"/>
    <w:rsid w:val="00F37C5D"/>
    <w:rsid w:val="00F404BA"/>
    <w:rsid w:val="00F40CD9"/>
    <w:rsid w:val="00F40F61"/>
    <w:rsid w:val="00F41407"/>
    <w:rsid w:val="00F4142C"/>
    <w:rsid w:val="00F41826"/>
    <w:rsid w:val="00F41A60"/>
    <w:rsid w:val="00F422E9"/>
    <w:rsid w:val="00F42663"/>
    <w:rsid w:val="00F427D0"/>
    <w:rsid w:val="00F42B65"/>
    <w:rsid w:val="00F43054"/>
    <w:rsid w:val="00F43B75"/>
    <w:rsid w:val="00F4489E"/>
    <w:rsid w:val="00F44F6A"/>
    <w:rsid w:val="00F45988"/>
    <w:rsid w:val="00F46976"/>
    <w:rsid w:val="00F4706C"/>
    <w:rsid w:val="00F475D3"/>
    <w:rsid w:val="00F4771F"/>
    <w:rsid w:val="00F47B9C"/>
    <w:rsid w:val="00F50CE6"/>
    <w:rsid w:val="00F50E09"/>
    <w:rsid w:val="00F50EA4"/>
    <w:rsid w:val="00F50FE5"/>
    <w:rsid w:val="00F5144B"/>
    <w:rsid w:val="00F518D8"/>
    <w:rsid w:val="00F51D12"/>
    <w:rsid w:val="00F526E3"/>
    <w:rsid w:val="00F5278F"/>
    <w:rsid w:val="00F52822"/>
    <w:rsid w:val="00F528EA"/>
    <w:rsid w:val="00F52A42"/>
    <w:rsid w:val="00F5308E"/>
    <w:rsid w:val="00F53206"/>
    <w:rsid w:val="00F5365A"/>
    <w:rsid w:val="00F53859"/>
    <w:rsid w:val="00F53926"/>
    <w:rsid w:val="00F53A4E"/>
    <w:rsid w:val="00F5419A"/>
    <w:rsid w:val="00F5451F"/>
    <w:rsid w:val="00F54948"/>
    <w:rsid w:val="00F55419"/>
    <w:rsid w:val="00F55640"/>
    <w:rsid w:val="00F55FB2"/>
    <w:rsid w:val="00F5601D"/>
    <w:rsid w:val="00F56B64"/>
    <w:rsid w:val="00F56EBD"/>
    <w:rsid w:val="00F56EE9"/>
    <w:rsid w:val="00F57956"/>
    <w:rsid w:val="00F603CE"/>
    <w:rsid w:val="00F61025"/>
    <w:rsid w:val="00F6121C"/>
    <w:rsid w:val="00F617F6"/>
    <w:rsid w:val="00F619C8"/>
    <w:rsid w:val="00F61E7D"/>
    <w:rsid w:val="00F620C9"/>
    <w:rsid w:val="00F6212F"/>
    <w:rsid w:val="00F629A9"/>
    <w:rsid w:val="00F639A6"/>
    <w:rsid w:val="00F63E70"/>
    <w:rsid w:val="00F64298"/>
    <w:rsid w:val="00F6479D"/>
    <w:rsid w:val="00F64984"/>
    <w:rsid w:val="00F64B3B"/>
    <w:rsid w:val="00F65271"/>
    <w:rsid w:val="00F65620"/>
    <w:rsid w:val="00F65FA3"/>
    <w:rsid w:val="00F66E99"/>
    <w:rsid w:val="00F6797F"/>
    <w:rsid w:val="00F679EB"/>
    <w:rsid w:val="00F67D47"/>
    <w:rsid w:val="00F70358"/>
    <w:rsid w:val="00F705E0"/>
    <w:rsid w:val="00F70884"/>
    <w:rsid w:val="00F709E5"/>
    <w:rsid w:val="00F70A17"/>
    <w:rsid w:val="00F70E09"/>
    <w:rsid w:val="00F711E1"/>
    <w:rsid w:val="00F712EF"/>
    <w:rsid w:val="00F712F7"/>
    <w:rsid w:val="00F716C0"/>
    <w:rsid w:val="00F7193C"/>
    <w:rsid w:val="00F71D24"/>
    <w:rsid w:val="00F71EC3"/>
    <w:rsid w:val="00F71F1F"/>
    <w:rsid w:val="00F7215C"/>
    <w:rsid w:val="00F723FB"/>
    <w:rsid w:val="00F7284D"/>
    <w:rsid w:val="00F72D11"/>
    <w:rsid w:val="00F73178"/>
    <w:rsid w:val="00F7352A"/>
    <w:rsid w:val="00F73DBB"/>
    <w:rsid w:val="00F73E9A"/>
    <w:rsid w:val="00F74671"/>
    <w:rsid w:val="00F74863"/>
    <w:rsid w:val="00F74FAF"/>
    <w:rsid w:val="00F75179"/>
    <w:rsid w:val="00F76059"/>
    <w:rsid w:val="00F765A2"/>
    <w:rsid w:val="00F7690B"/>
    <w:rsid w:val="00F770D2"/>
    <w:rsid w:val="00F77D85"/>
    <w:rsid w:val="00F80D79"/>
    <w:rsid w:val="00F80E13"/>
    <w:rsid w:val="00F80FAE"/>
    <w:rsid w:val="00F814D4"/>
    <w:rsid w:val="00F81FD4"/>
    <w:rsid w:val="00F8213D"/>
    <w:rsid w:val="00F824CF"/>
    <w:rsid w:val="00F82534"/>
    <w:rsid w:val="00F82A34"/>
    <w:rsid w:val="00F82B81"/>
    <w:rsid w:val="00F82D4D"/>
    <w:rsid w:val="00F82F9E"/>
    <w:rsid w:val="00F831D3"/>
    <w:rsid w:val="00F83306"/>
    <w:rsid w:val="00F84600"/>
    <w:rsid w:val="00F84B33"/>
    <w:rsid w:val="00F84FA8"/>
    <w:rsid w:val="00F84FB8"/>
    <w:rsid w:val="00F852E5"/>
    <w:rsid w:val="00F8565B"/>
    <w:rsid w:val="00F859D3"/>
    <w:rsid w:val="00F85D4A"/>
    <w:rsid w:val="00F85D90"/>
    <w:rsid w:val="00F85EBF"/>
    <w:rsid w:val="00F85F6F"/>
    <w:rsid w:val="00F86A6E"/>
    <w:rsid w:val="00F86C72"/>
    <w:rsid w:val="00F86CA4"/>
    <w:rsid w:val="00F876C0"/>
    <w:rsid w:val="00F87882"/>
    <w:rsid w:val="00F87975"/>
    <w:rsid w:val="00F909C4"/>
    <w:rsid w:val="00F909DF"/>
    <w:rsid w:val="00F91956"/>
    <w:rsid w:val="00F9277B"/>
    <w:rsid w:val="00F929B9"/>
    <w:rsid w:val="00F92C2C"/>
    <w:rsid w:val="00F9308E"/>
    <w:rsid w:val="00F9400F"/>
    <w:rsid w:val="00F940DB"/>
    <w:rsid w:val="00F94299"/>
    <w:rsid w:val="00F94451"/>
    <w:rsid w:val="00F94AFD"/>
    <w:rsid w:val="00F94E86"/>
    <w:rsid w:val="00F955D9"/>
    <w:rsid w:val="00F957F8"/>
    <w:rsid w:val="00F958E7"/>
    <w:rsid w:val="00F95BD7"/>
    <w:rsid w:val="00F96155"/>
    <w:rsid w:val="00F96342"/>
    <w:rsid w:val="00F969E7"/>
    <w:rsid w:val="00F96A5A"/>
    <w:rsid w:val="00F96B23"/>
    <w:rsid w:val="00F973FD"/>
    <w:rsid w:val="00F974B3"/>
    <w:rsid w:val="00FA074D"/>
    <w:rsid w:val="00FA0BCF"/>
    <w:rsid w:val="00FA0E57"/>
    <w:rsid w:val="00FA121D"/>
    <w:rsid w:val="00FA17C1"/>
    <w:rsid w:val="00FA289D"/>
    <w:rsid w:val="00FA34A9"/>
    <w:rsid w:val="00FA3E1C"/>
    <w:rsid w:val="00FA450B"/>
    <w:rsid w:val="00FA5048"/>
    <w:rsid w:val="00FA54D8"/>
    <w:rsid w:val="00FA644D"/>
    <w:rsid w:val="00FA6CCE"/>
    <w:rsid w:val="00FA6E53"/>
    <w:rsid w:val="00FA7A3A"/>
    <w:rsid w:val="00FA7D8C"/>
    <w:rsid w:val="00FB01A3"/>
    <w:rsid w:val="00FB0510"/>
    <w:rsid w:val="00FB05A8"/>
    <w:rsid w:val="00FB1513"/>
    <w:rsid w:val="00FB151A"/>
    <w:rsid w:val="00FB1B83"/>
    <w:rsid w:val="00FB20C7"/>
    <w:rsid w:val="00FB22AD"/>
    <w:rsid w:val="00FB244A"/>
    <w:rsid w:val="00FB2F7F"/>
    <w:rsid w:val="00FB3021"/>
    <w:rsid w:val="00FB374A"/>
    <w:rsid w:val="00FB457C"/>
    <w:rsid w:val="00FB4647"/>
    <w:rsid w:val="00FB4ABE"/>
    <w:rsid w:val="00FB4FF6"/>
    <w:rsid w:val="00FB51F7"/>
    <w:rsid w:val="00FB5963"/>
    <w:rsid w:val="00FB6227"/>
    <w:rsid w:val="00FC02A3"/>
    <w:rsid w:val="00FC02F3"/>
    <w:rsid w:val="00FC032F"/>
    <w:rsid w:val="00FC0D62"/>
    <w:rsid w:val="00FC25B3"/>
    <w:rsid w:val="00FC2A9F"/>
    <w:rsid w:val="00FC35CB"/>
    <w:rsid w:val="00FC3AA1"/>
    <w:rsid w:val="00FC3CD1"/>
    <w:rsid w:val="00FC4908"/>
    <w:rsid w:val="00FC5033"/>
    <w:rsid w:val="00FC5309"/>
    <w:rsid w:val="00FC54CA"/>
    <w:rsid w:val="00FC6634"/>
    <w:rsid w:val="00FC66BA"/>
    <w:rsid w:val="00FC6C25"/>
    <w:rsid w:val="00FC6F23"/>
    <w:rsid w:val="00FC716D"/>
    <w:rsid w:val="00FC716F"/>
    <w:rsid w:val="00FD03E8"/>
    <w:rsid w:val="00FD0E46"/>
    <w:rsid w:val="00FD0ED2"/>
    <w:rsid w:val="00FD1526"/>
    <w:rsid w:val="00FD15F7"/>
    <w:rsid w:val="00FD18FF"/>
    <w:rsid w:val="00FD1D43"/>
    <w:rsid w:val="00FD1DA9"/>
    <w:rsid w:val="00FD1FEA"/>
    <w:rsid w:val="00FD20C7"/>
    <w:rsid w:val="00FD228F"/>
    <w:rsid w:val="00FD24F2"/>
    <w:rsid w:val="00FD2501"/>
    <w:rsid w:val="00FD2794"/>
    <w:rsid w:val="00FD2DEB"/>
    <w:rsid w:val="00FD3595"/>
    <w:rsid w:val="00FD3BD2"/>
    <w:rsid w:val="00FD3DA0"/>
    <w:rsid w:val="00FD3FE3"/>
    <w:rsid w:val="00FD408B"/>
    <w:rsid w:val="00FD4DD4"/>
    <w:rsid w:val="00FD4E33"/>
    <w:rsid w:val="00FD519F"/>
    <w:rsid w:val="00FD58ED"/>
    <w:rsid w:val="00FD5A7B"/>
    <w:rsid w:val="00FD5C33"/>
    <w:rsid w:val="00FD5E32"/>
    <w:rsid w:val="00FD5FF9"/>
    <w:rsid w:val="00FD609C"/>
    <w:rsid w:val="00FD60B3"/>
    <w:rsid w:val="00FD68BE"/>
    <w:rsid w:val="00FD70A9"/>
    <w:rsid w:val="00FD7214"/>
    <w:rsid w:val="00FD728E"/>
    <w:rsid w:val="00FD7A34"/>
    <w:rsid w:val="00FD7AB2"/>
    <w:rsid w:val="00FD7FE0"/>
    <w:rsid w:val="00FE08C7"/>
    <w:rsid w:val="00FE1572"/>
    <w:rsid w:val="00FE15DA"/>
    <w:rsid w:val="00FE1BAD"/>
    <w:rsid w:val="00FE2182"/>
    <w:rsid w:val="00FE21D4"/>
    <w:rsid w:val="00FE2AA9"/>
    <w:rsid w:val="00FE2B27"/>
    <w:rsid w:val="00FE3409"/>
    <w:rsid w:val="00FE3B09"/>
    <w:rsid w:val="00FE440D"/>
    <w:rsid w:val="00FE5383"/>
    <w:rsid w:val="00FE57A5"/>
    <w:rsid w:val="00FE5E09"/>
    <w:rsid w:val="00FE5EEB"/>
    <w:rsid w:val="00FE6450"/>
    <w:rsid w:val="00FE6602"/>
    <w:rsid w:val="00FE669B"/>
    <w:rsid w:val="00FE6C6F"/>
    <w:rsid w:val="00FE71AF"/>
    <w:rsid w:val="00FE7B6C"/>
    <w:rsid w:val="00FF0DD6"/>
    <w:rsid w:val="00FF109A"/>
    <w:rsid w:val="00FF13D6"/>
    <w:rsid w:val="00FF147E"/>
    <w:rsid w:val="00FF1548"/>
    <w:rsid w:val="00FF1B32"/>
    <w:rsid w:val="00FF1E38"/>
    <w:rsid w:val="00FF1F2A"/>
    <w:rsid w:val="00FF22F3"/>
    <w:rsid w:val="00FF25F4"/>
    <w:rsid w:val="00FF27D7"/>
    <w:rsid w:val="00FF2DF7"/>
    <w:rsid w:val="00FF2E5E"/>
    <w:rsid w:val="00FF31BB"/>
    <w:rsid w:val="00FF3443"/>
    <w:rsid w:val="00FF3BDC"/>
    <w:rsid w:val="00FF3EC4"/>
    <w:rsid w:val="00FF42C7"/>
    <w:rsid w:val="00FF4636"/>
    <w:rsid w:val="00FF4DF4"/>
    <w:rsid w:val="00FF5018"/>
    <w:rsid w:val="00FF5542"/>
    <w:rsid w:val="00FF60DD"/>
    <w:rsid w:val="00FF6290"/>
    <w:rsid w:val="00FF6355"/>
    <w:rsid w:val="00FF6455"/>
    <w:rsid w:val="00FF674A"/>
    <w:rsid w:val="00FF7381"/>
    <w:rsid w:val="00FF73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page number" w:uiPriority="0"/>
    <w:lsdException w:name="List Bullet" w:uiPriority="13"/>
    <w:lsdException w:name="List Number" w:uiPriority="13"/>
    <w:lsdException w:name="List Bullet 2" w:uiPriority="13"/>
    <w:lsdException w:name="List Bullet 3" w:uiPriority="13"/>
    <w:lsdException w:name="List Bullet 4" w:uiPriority="13"/>
    <w:lsdException w:name="List Bullet 5" w:uiPriority="13"/>
    <w:lsdException w:name="List Number 2" w:uiPriority="13"/>
    <w:lsdException w:name="List Number 3" w:uiPriority="13"/>
    <w:lsdException w:name="List Number 4" w:uiPriority="13"/>
    <w:lsdException w:name="List Number 5" w:uiPriority="13"/>
    <w:lsdException w:name="Title" w:semiHidden="0" w:uiPriority="10" w:unhideWhenUsed="0"/>
    <w:lsdException w:name="Default Paragraph Font" w:uiPriority="1"/>
    <w:lsdException w:name="Body Text" w:uiPriority="1" w:qFormat="1"/>
    <w:lsdException w:name="Body Text Indent" w:uiPriority="0"/>
    <w:lsdException w:name="List Continue" w:uiPriority="14"/>
    <w:lsdException w:name="List Continue 2" w:uiPriority="14"/>
    <w:lsdException w:name="List Continue 3" w:uiPriority="14"/>
    <w:lsdException w:name="List Continue 4" w:uiPriority="14"/>
    <w:lsdException w:name="List Continue 5" w:uiPriority="14"/>
    <w:lsdException w:name="Subtitle" w:semiHidden="0" w:uiPriority="11" w:unhideWhenUsed="0"/>
    <w:lsdException w:name="Date" w:uiPriority="0"/>
    <w:lsdException w:name="Body Text Indent 3" w:uiPriority="0"/>
    <w:lsdException w:name="Strong" w:semiHidden="0" w:uiPriority="22" w:unhideWhenUsed="0"/>
    <w:lsdException w:name="Emphasis" w:semiHidden="0" w:uiPriority="20" w:unhideWhenUsed="0"/>
    <w:lsdException w:name="Plain Text" w:uiPriority="0"/>
    <w:lsdException w:name="HTML Preformatted" w:uiPriority="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f2">
    <w:name w:val="Normal"/>
    <w:qFormat/>
    <w:rsid w:val="00274FCC"/>
    <w:pPr>
      <w:spacing w:after="0" w:line="240" w:lineRule="auto"/>
    </w:pPr>
    <w:rPr>
      <w:rFonts w:ascii="Times New Roman" w:eastAsia="Times New Roman" w:hAnsi="Times New Roman" w:cs="Times New Roman"/>
      <w:sz w:val="24"/>
      <w:szCs w:val="24"/>
      <w:lang w:eastAsia="ru-RU"/>
    </w:rPr>
  </w:style>
  <w:style w:type="paragraph" w:styleId="17">
    <w:name w:val="heading 1"/>
    <w:aliases w:val="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Слева:  0..."/>
    <w:basedOn w:val="af2"/>
    <w:next w:val="af2"/>
    <w:link w:val="18"/>
    <w:uiPriority w:val="9"/>
    <w:rsid w:val="006D4DC5"/>
    <w:pPr>
      <w:keepNext/>
      <w:keepLines/>
      <w:pageBreakBefore/>
      <w:spacing w:before="7200" w:after="120"/>
      <w:ind w:left="1418"/>
      <w:jc w:val="center"/>
      <w:outlineLvl w:val="0"/>
    </w:pPr>
    <w:rPr>
      <w:rFonts w:eastAsiaTheme="majorEastAsia" w:cstheme="majorBidi"/>
      <w:b/>
      <w:caps/>
      <w:snapToGrid w:val="0"/>
      <w:spacing w:val="20"/>
      <w:szCs w:val="32"/>
    </w:rPr>
  </w:style>
  <w:style w:type="paragraph" w:styleId="26">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next w:val="af2"/>
    <w:link w:val="27"/>
    <w:uiPriority w:val="1"/>
    <w:unhideWhenUsed/>
    <w:rsid w:val="00405C68"/>
    <w:pPr>
      <w:keepNext/>
      <w:keepLines/>
      <w:pageBreakBefore/>
      <w:tabs>
        <w:tab w:val="left" w:pos="8505"/>
      </w:tabs>
      <w:spacing w:after="120" w:line="276" w:lineRule="auto"/>
      <w:ind w:right="1134"/>
      <w:jc w:val="center"/>
      <w:outlineLvl w:val="1"/>
    </w:pPr>
    <w:rPr>
      <w:rFonts w:ascii="Times New Roman" w:eastAsiaTheme="majorEastAsia" w:hAnsi="Times New Roman" w:cstheme="majorBidi"/>
      <w:b/>
      <w:caps/>
      <w:spacing w:val="20"/>
      <w:sz w:val="28"/>
      <w:szCs w:val="26"/>
    </w:rPr>
  </w:style>
  <w:style w:type="paragraph" w:styleId="34">
    <w:name w:val="heading 3"/>
    <w:aliases w:val="Знак2,Заголовок 3 Знак + 12 pt,не полужирный,влево,Перед:  0 пт,Пос...,Заголовок 3 Знак +,Пер..."/>
    <w:basedOn w:val="af2"/>
    <w:next w:val="af2"/>
    <w:link w:val="35"/>
    <w:uiPriority w:val="9"/>
    <w:unhideWhenUsed/>
    <w:rsid w:val="00405C68"/>
    <w:pPr>
      <w:keepNext/>
      <w:keepLines/>
      <w:spacing w:after="120"/>
      <w:outlineLvl w:val="2"/>
    </w:pPr>
    <w:rPr>
      <w:rFonts w:eastAsiaTheme="majorEastAsia" w:cstheme="majorBidi"/>
      <w:b/>
      <w:smallCaps/>
      <w:spacing w:val="20"/>
    </w:rPr>
  </w:style>
  <w:style w:type="paragraph" w:styleId="42">
    <w:name w:val="heading 4"/>
    <w:next w:val="af2"/>
    <w:link w:val="43"/>
    <w:uiPriority w:val="9"/>
    <w:unhideWhenUsed/>
    <w:rsid w:val="00405C68"/>
    <w:pPr>
      <w:keepNext/>
      <w:keepLines/>
      <w:snapToGrid w:val="0"/>
      <w:spacing w:after="120" w:line="300" w:lineRule="auto"/>
      <w:jc w:val="both"/>
      <w:outlineLvl w:val="3"/>
    </w:pPr>
    <w:rPr>
      <w:rFonts w:ascii="Times New Roman" w:eastAsiaTheme="majorEastAsia" w:hAnsi="Times New Roman" w:cstheme="majorBidi"/>
      <w:b/>
      <w:iCs/>
      <w:snapToGrid w:val="0"/>
      <w:spacing w:val="20"/>
      <w:sz w:val="28"/>
    </w:rPr>
  </w:style>
  <w:style w:type="paragraph" w:styleId="51">
    <w:name w:val="heading 5"/>
    <w:next w:val="af2"/>
    <w:link w:val="52"/>
    <w:uiPriority w:val="9"/>
    <w:unhideWhenUsed/>
    <w:rsid w:val="00405C68"/>
    <w:pPr>
      <w:tabs>
        <w:tab w:val="left" w:pos="8647"/>
      </w:tabs>
      <w:spacing w:after="120" w:line="300" w:lineRule="auto"/>
      <w:jc w:val="both"/>
      <w:outlineLvl w:val="4"/>
    </w:pPr>
    <w:rPr>
      <w:rFonts w:ascii="Times New Roman" w:eastAsiaTheme="majorEastAsia" w:hAnsi="Times New Roman" w:cstheme="majorBidi"/>
      <w:b/>
      <w:i/>
      <w:iCs/>
      <w:spacing w:val="20"/>
      <w:sz w:val="28"/>
    </w:rPr>
  </w:style>
  <w:style w:type="paragraph" w:styleId="6">
    <w:name w:val="heading 6"/>
    <w:aliases w:val="для сущ"/>
    <w:next w:val="af2"/>
    <w:link w:val="60"/>
    <w:uiPriority w:val="9"/>
    <w:unhideWhenUsed/>
    <w:rsid w:val="00405C68"/>
    <w:pPr>
      <w:keepNext/>
      <w:keepLines/>
      <w:snapToGrid w:val="0"/>
      <w:spacing w:after="0" w:line="300" w:lineRule="auto"/>
      <w:jc w:val="both"/>
      <w:outlineLvl w:val="5"/>
    </w:pPr>
    <w:rPr>
      <w:rFonts w:ascii="Times New Roman" w:eastAsiaTheme="majorEastAsia" w:hAnsi="Times New Roman" w:cstheme="majorBidi"/>
      <w:i/>
      <w:spacing w:val="20"/>
      <w:sz w:val="28"/>
    </w:rPr>
  </w:style>
  <w:style w:type="paragraph" w:styleId="7">
    <w:name w:val="heading 7"/>
    <w:next w:val="af2"/>
    <w:link w:val="70"/>
    <w:uiPriority w:val="9"/>
    <w:unhideWhenUsed/>
    <w:rsid w:val="00405C68"/>
    <w:pPr>
      <w:keepNext/>
      <w:keepLines/>
      <w:snapToGrid w:val="0"/>
      <w:spacing w:after="40" w:line="300" w:lineRule="auto"/>
      <w:jc w:val="both"/>
      <w:outlineLvl w:val="6"/>
    </w:pPr>
    <w:rPr>
      <w:rFonts w:ascii="Times New Roman" w:eastAsiaTheme="majorEastAsia" w:hAnsi="Times New Roman" w:cstheme="majorBidi"/>
      <w:iCs/>
      <w:spacing w:val="-10"/>
      <w:sz w:val="28"/>
    </w:rPr>
  </w:style>
  <w:style w:type="paragraph" w:styleId="8">
    <w:name w:val="heading 8"/>
    <w:next w:val="af2"/>
    <w:link w:val="80"/>
    <w:uiPriority w:val="9"/>
    <w:unhideWhenUsed/>
    <w:rsid w:val="00405C68"/>
    <w:pPr>
      <w:keepLines/>
      <w:snapToGrid w:val="0"/>
      <w:spacing w:before="40" w:after="0" w:line="300" w:lineRule="auto"/>
      <w:jc w:val="both"/>
      <w:outlineLvl w:val="7"/>
    </w:pPr>
    <w:rPr>
      <w:rFonts w:ascii="Times New Roman" w:eastAsiaTheme="majorEastAsia" w:hAnsi="Times New Roman" w:cstheme="majorBidi"/>
      <w:sz w:val="28"/>
      <w:szCs w:val="21"/>
    </w:rPr>
  </w:style>
  <w:style w:type="paragraph" w:styleId="9">
    <w:name w:val="heading 9"/>
    <w:next w:val="af2"/>
    <w:link w:val="90"/>
    <w:uiPriority w:val="9"/>
    <w:unhideWhenUsed/>
    <w:rsid w:val="00405C68"/>
    <w:pPr>
      <w:keepLines/>
      <w:snapToGrid w:val="0"/>
      <w:spacing w:after="40" w:line="300" w:lineRule="auto"/>
      <w:jc w:val="both"/>
      <w:outlineLvl w:val="8"/>
    </w:pPr>
    <w:rPr>
      <w:rFonts w:ascii="Times New Roman" w:hAnsi="Times New Roman"/>
      <w:sz w:val="28"/>
    </w:rPr>
  </w:style>
  <w:style w:type="character" w:default="1" w:styleId="af3">
    <w:name w:val="Default Paragraph Font"/>
    <w:uiPriority w:val="1"/>
    <w:semiHidden/>
    <w:unhideWhenUsed/>
  </w:style>
  <w:style w:type="table" w:default="1" w:styleId="af4">
    <w:name w:val="Normal Table"/>
    <w:uiPriority w:val="99"/>
    <w:semiHidden/>
    <w:unhideWhenUsed/>
    <w:qFormat/>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43">
    <w:name w:val="Заголовок 4 Знак"/>
    <w:basedOn w:val="af3"/>
    <w:link w:val="42"/>
    <w:uiPriority w:val="9"/>
    <w:rsid w:val="00C12866"/>
    <w:rPr>
      <w:rFonts w:ascii="Times New Roman" w:eastAsiaTheme="majorEastAsia" w:hAnsi="Times New Roman" w:cstheme="majorBidi"/>
      <w:b/>
      <w:iCs/>
      <w:snapToGrid w:val="0"/>
      <w:spacing w:val="20"/>
      <w:sz w:val="28"/>
    </w:rPr>
  </w:style>
  <w:style w:type="character" w:customStyle="1" w:styleId="52">
    <w:name w:val="Заголовок 5 Знак"/>
    <w:basedOn w:val="af3"/>
    <w:link w:val="51"/>
    <w:uiPriority w:val="9"/>
    <w:rsid w:val="00C12866"/>
    <w:rPr>
      <w:rFonts w:ascii="Times New Roman" w:eastAsiaTheme="majorEastAsia" w:hAnsi="Times New Roman" w:cstheme="majorBidi"/>
      <w:b/>
      <w:i/>
      <w:iCs/>
      <w:spacing w:val="20"/>
      <w:sz w:val="28"/>
    </w:rPr>
  </w:style>
  <w:style w:type="character" w:customStyle="1" w:styleId="27">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3"/>
    <w:link w:val="26"/>
    <w:rsid w:val="00C12866"/>
    <w:rPr>
      <w:rFonts w:ascii="Times New Roman" w:eastAsiaTheme="majorEastAsia" w:hAnsi="Times New Roman" w:cstheme="majorBidi"/>
      <w:b/>
      <w:caps/>
      <w:spacing w:val="20"/>
      <w:sz w:val="28"/>
      <w:szCs w:val="26"/>
    </w:rPr>
  </w:style>
  <w:style w:type="paragraph" w:styleId="af6">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
    <w:basedOn w:val="af2"/>
    <w:link w:val="af7"/>
    <w:uiPriority w:val="1"/>
    <w:unhideWhenUsed/>
    <w:qFormat/>
    <w:rsid w:val="00E915A2"/>
  </w:style>
  <w:style w:type="character" w:customStyle="1" w:styleId="af7">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
    <w:basedOn w:val="af3"/>
    <w:link w:val="af6"/>
    <w:uiPriority w:val="1"/>
    <w:rsid w:val="00E915A2"/>
    <w:rPr>
      <w:rFonts w:ascii="Times New Roman" w:hAnsi="Times New Roman"/>
      <w:sz w:val="28"/>
    </w:rPr>
  </w:style>
  <w:style w:type="paragraph" w:styleId="af8">
    <w:name w:val="No Spacing"/>
    <w:link w:val="af9"/>
    <w:uiPriority w:val="1"/>
    <w:rsid w:val="00031F39"/>
    <w:pPr>
      <w:spacing w:after="0" w:line="240" w:lineRule="auto"/>
    </w:pPr>
  </w:style>
  <w:style w:type="character" w:customStyle="1" w:styleId="18">
    <w:name w:val="Заголовок 1 Знак"/>
    <w:aliases w:val="Заголовок 1 (табл) Знак,заголовок 1 Знак1,заголовок 1 Знак Знак,Заголовок 1 Знак2 Знак,Заголовок 1 Знак1 Знак Знак,Заголовок 1 (табл) Знак Знак Знак Знак,заголовок 1 Знак Знак1 Знак Знак,Заголовок 1 (табл) Знак1 Знак Знак"/>
    <w:basedOn w:val="af3"/>
    <w:link w:val="17"/>
    <w:uiPriority w:val="9"/>
    <w:rsid w:val="0005098C"/>
    <w:rPr>
      <w:rFonts w:ascii="Times New Roman" w:eastAsiaTheme="majorEastAsia" w:hAnsi="Times New Roman" w:cstheme="majorBidi"/>
      <w:b/>
      <w:caps/>
      <w:snapToGrid w:val="0"/>
      <w:spacing w:val="20"/>
      <w:sz w:val="28"/>
      <w:szCs w:val="32"/>
    </w:rPr>
  </w:style>
  <w:style w:type="paragraph" w:styleId="afa">
    <w:name w:val="Note Heading"/>
    <w:next w:val="af2"/>
    <w:link w:val="afb"/>
    <w:uiPriority w:val="99"/>
    <w:unhideWhenUsed/>
    <w:rsid w:val="002001FB"/>
    <w:pPr>
      <w:keepNext/>
      <w:widowControl w:val="0"/>
      <w:snapToGrid w:val="0"/>
      <w:spacing w:after="0" w:line="300" w:lineRule="auto"/>
      <w:contextualSpacing/>
      <w:jc w:val="center"/>
      <w:outlineLvl w:val="0"/>
    </w:pPr>
    <w:rPr>
      <w:rFonts w:ascii="Times New Roman" w:hAnsi="Times New Roman"/>
      <w:b/>
      <w:caps/>
      <w:spacing w:val="5"/>
      <w:sz w:val="32"/>
    </w:rPr>
  </w:style>
  <w:style w:type="character" w:customStyle="1" w:styleId="afb">
    <w:name w:val="Заголовок записки Знак"/>
    <w:basedOn w:val="af3"/>
    <w:link w:val="afa"/>
    <w:uiPriority w:val="99"/>
    <w:rsid w:val="002001FB"/>
    <w:rPr>
      <w:rFonts w:ascii="Times New Roman" w:hAnsi="Times New Roman"/>
      <w:b/>
      <w:caps/>
      <w:spacing w:val="5"/>
      <w:sz w:val="32"/>
    </w:rPr>
  </w:style>
  <w:style w:type="numbering" w:customStyle="1" w:styleId="05">
    <w:name w:val="0.5 Список Заг."/>
    <w:uiPriority w:val="99"/>
    <w:rsid w:val="00A659D3"/>
  </w:style>
  <w:style w:type="character" w:customStyle="1" w:styleId="60">
    <w:name w:val="Заголовок 6 Знак"/>
    <w:aliases w:val="для сущ Знак"/>
    <w:basedOn w:val="af3"/>
    <w:link w:val="6"/>
    <w:uiPriority w:val="9"/>
    <w:rsid w:val="00BD4105"/>
    <w:rPr>
      <w:rFonts w:ascii="Times New Roman" w:eastAsiaTheme="majorEastAsia" w:hAnsi="Times New Roman" w:cstheme="majorBidi"/>
      <w:i/>
      <w:spacing w:val="20"/>
      <w:sz w:val="28"/>
    </w:rPr>
  </w:style>
  <w:style w:type="character" w:customStyle="1" w:styleId="70">
    <w:name w:val="Заголовок 7 Знак"/>
    <w:basedOn w:val="af3"/>
    <w:link w:val="7"/>
    <w:uiPriority w:val="9"/>
    <w:rsid w:val="00BD4105"/>
    <w:rPr>
      <w:rFonts w:ascii="Times New Roman" w:eastAsiaTheme="majorEastAsia" w:hAnsi="Times New Roman" w:cstheme="majorBidi"/>
      <w:iCs/>
      <w:spacing w:val="-10"/>
      <w:sz w:val="28"/>
    </w:rPr>
  </w:style>
  <w:style w:type="character" w:customStyle="1" w:styleId="80">
    <w:name w:val="Заголовок 8 Знак"/>
    <w:basedOn w:val="af3"/>
    <w:link w:val="8"/>
    <w:uiPriority w:val="9"/>
    <w:rsid w:val="00BD4105"/>
    <w:rPr>
      <w:rFonts w:ascii="Times New Roman" w:eastAsiaTheme="majorEastAsia" w:hAnsi="Times New Roman" w:cstheme="majorBidi"/>
      <w:sz w:val="28"/>
      <w:szCs w:val="21"/>
    </w:rPr>
  </w:style>
  <w:style w:type="character" w:customStyle="1" w:styleId="90">
    <w:name w:val="Заголовок 9 Знак"/>
    <w:basedOn w:val="af3"/>
    <w:link w:val="9"/>
    <w:uiPriority w:val="9"/>
    <w:rsid w:val="00BD4105"/>
    <w:rPr>
      <w:rFonts w:ascii="Times New Roman" w:hAnsi="Times New Roman"/>
      <w:sz w:val="28"/>
    </w:rPr>
  </w:style>
  <w:style w:type="paragraph" w:styleId="afc">
    <w:name w:val="Normal Indent"/>
    <w:basedOn w:val="af2"/>
    <w:autoRedefine/>
    <w:uiPriority w:val="99"/>
    <w:semiHidden/>
    <w:unhideWhenUsed/>
    <w:rsid w:val="00031F39"/>
  </w:style>
  <w:style w:type="character" w:customStyle="1" w:styleId="35">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f3"/>
    <w:link w:val="34"/>
    <w:uiPriority w:val="9"/>
    <w:rsid w:val="00C12866"/>
    <w:rPr>
      <w:rFonts w:ascii="Times New Roman" w:eastAsiaTheme="majorEastAsia" w:hAnsi="Times New Roman" w:cstheme="majorBidi"/>
      <w:b/>
      <w:smallCaps/>
      <w:spacing w:val="20"/>
      <w:sz w:val="28"/>
      <w:szCs w:val="24"/>
    </w:rPr>
  </w:style>
  <w:style w:type="paragraph" w:styleId="afd">
    <w:name w:val="Body Text Indent"/>
    <w:aliases w:val="Основной текст 1"/>
    <w:basedOn w:val="af2"/>
    <w:link w:val="afe"/>
    <w:unhideWhenUsed/>
    <w:rsid w:val="00E915A2"/>
  </w:style>
  <w:style w:type="character" w:customStyle="1" w:styleId="afe">
    <w:name w:val="Основной текст с отступом Знак"/>
    <w:aliases w:val="Основной текст 1 Знак"/>
    <w:basedOn w:val="af3"/>
    <w:link w:val="afd"/>
    <w:rsid w:val="00E915A2"/>
    <w:rPr>
      <w:rFonts w:ascii="Times New Roman" w:hAnsi="Times New Roman"/>
      <w:sz w:val="28"/>
    </w:rPr>
  </w:style>
  <w:style w:type="paragraph" w:styleId="aff">
    <w:name w:val="Title"/>
    <w:basedOn w:val="100"/>
    <w:next w:val="af2"/>
    <w:link w:val="aff0"/>
    <w:uiPriority w:val="10"/>
    <w:rsid w:val="00703DBA"/>
  </w:style>
  <w:style w:type="character" w:customStyle="1" w:styleId="aff0">
    <w:name w:val="Название Знак"/>
    <w:basedOn w:val="af3"/>
    <w:link w:val="aff"/>
    <w:uiPriority w:val="10"/>
    <w:rsid w:val="00703DBA"/>
    <w:rPr>
      <w:rFonts w:ascii="Times New Roman" w:hAnsi="Times New Roman"/>
      <w:b/>
      <w:caps/>
      <w:spacing w:val="6"/>
      <w:sz w:val="36"/>
      <w:szCs w:val="36"/>
    </w:rPr>
  </w:style>
  <w:style w:type="paragraph" w:styleId="aff1">
    <w:name w:val="footer"/>
    <w:basedOn w:val="af2"/>
    <w:link w:val="aff2"/>
    <w:autoRedefine/>
    <w:uiPriority w:val="99"/>
    <w:unhideWhenUsed/>
    <w:rsid w:val="004F1CBD"/>
    <w:pPr>
      <w:tabs>
        <w:tab w:val="center" w:pos="4677"/>
        <w:tab w:val="right" w:pos="9355"/>
      </w:tabs>
      <w:jc w:val="center"/>
    </w:pPr>
  </w:style>
  <w:style w:type="character" w:customStyle="1" w:styleId="aff2">
    <w:name w:val="Нижний колонтитул Знак"/>
    <w:basedOn w:val="af3"/>
    <w:link w:val="aff1"/>
    <w:uiPriority w:val="99"/>
    <w:rsid w:val="004F1CBD"/>
    <w:rPr>
      <w:rFonts w:ascii="Times New Roman" w:hAnsi="Times New Roman"/>
      <w:sz w:val="24"/>
    </w:rPr>
  </w:style>
  <w:style w:type="paragraph" w:styleId="aff3">
    <w:name w:val="header"/>
    <w:basedOn w:val="af2"/>
    <w:link w:val="aff4"/>
    <w:uiPriority w:val="99"/>
    <w:unhideWhenUsed/>
    <w:rsid w:val="00665AB3"/>
    <w:pPr>
      <w:tabs>
        <w:tab w:val="center" w:pos="4677"/>
        <w:tab w:val="right" w:pos="9355"/>
      </w:tabs>
    </w:pPr>
  </w:style>
  <w:style w:type="character" w:customStyle="1" w:styleId="aff4">
    <w:name w:val="Верхний колонтитул Знак"/>
    <w:basedOn w:val="af3"/>
    <w:link w:val="aff3"/>
    <w:uiPriority w:val="99"/>
    <w:rsid w:val="00665AB3"/>
    <w:rPr>
      <w:rFonts w:ascii="Times New Roman" w:hAnsi="Times New Roman"/>
      <w:sz w:val="28"/>
    </w:rPr>
  </w:style>
  <w:style w:type="paragraph" w:styleId="1a">
    <w:name w:val="toc 1"/>
    <w:basedOn w:val="af2"/>
    <w:next w:val="af2"/>
    <w:link w:val="1b"/>
    <w:autoRedefine/>
    <w:uiPriority w:val="39"/>
    <w:unhideWhenUsed/>
    <w:qFormat/>
    <w:rsid w:val="00031EFF"/>
    <w:pPr>
      <w:tabs>
        <w:tab w:val="right" w:leader="dot" w:pos="9639"/>
      </w:tabs>
      <w:spacing w:after="40" w:line="276" w:lineRule="auto"/>
    </w:pPr>
  </w:style>
  <w:style w:type="paragraph" w:styleId="44">
    <w:name w:val="toc 4"/>
    <w:basedOn w:val="af2"/>
    <w:next w:val="af2"/>
    <w:link w:val="45"/>
    <w:autoRedefine/>
    <w:uiPriority w:val="39"/>
    <w:unhideWhenUsed/>
    <w:rsid w:val="00CC5EE7"/>
    <w:pPr>
      <w:tabs>
        <w:tab w:val="right" w:leader="dot" w:pos="9639"/>
      </w:tabs>
      <w:spacing w:after="40"/>
      <w:ind w:left="851"/>
    </w:pPr>
  </w:style>
  <w:style w:type="character" w:styleId="aff5">
    <w:name w:val="Hyperlink"/>
    <w:basedOn w:val="af3"/>
    <w:uiPriority w:val="99"/>
    <w:unhideWhenUsed/>
    <w:rsid w:val="002A2475"/>
    <w:rPr>
      <w:color w:val="CC9900" w:themeColor="hyperlink"/>
      <w:u w:val="single"/>
    </w:rPr>
  </w:style>
  <w:style w:type="character" w:styleId="aff6">
    <w:name w:val="FollowedHyperlink"/>
    <w:basedOn w:val="af3"/>
    <w:uiPriority w:val="99"/>
    <w:unhideWhenUsed/>
    <w:rsid w:val="002A2475"/>
    <w:rPr>
      <w:color w:val="96A9A9" w:themeColor="followedHyperlink"/>
      <w:u w:val="single"/>
    </w:rPr>
  </w:style>
  <w:style w:type="character" w:styleId="aff7">
    <w:name w:val="Placeholder Text"/>
    <w:basedOn w:val="af3"/>
    <w:uiPriority w:val="99"/>
    <w:semiHidden/>
    <w:rsid w:val="002A2475"/>
    <w:rPr>
      <w:color w:val="808080"/>
    </w:rPr>
  </w:style>
  <w:style w:type="paragraph" w:styleId="28">
    <w:name w:val="toc 2"/>
    <w:basedOn w:val="af2"/>
    <w:next w:val="af2"/>
    <w:link w:val="29"/>
    <w:autoRedefine/>
    <w:uiPriority w:val="39"/>
    <w:unhideWhenUsed/>
    <w:qFormat/>
    <w:rsid w:val="00CC5EE7"/>
    <w:pPr>
      <w:tabs>
        <w:tab w:val="right" w:leader="dot" w:pos="9639"/>
      </w:tabs>
      <w:spacing w:after="40"/>
      <w:ind w:left="284"/>
    </w:pPr>
    <w:rPr>
      <w:smallCaps/>
    </w:rPr>
  </w:style>
  <w:style w:type="paragraph" w:styleId="36">
    <w:name w:val="toc 3"/>
    <w:basedOn w:val="af2"/>
    <w:next w:val="af2"/>
    <w:link w:val="37"/>
    <w:autoRedefine/>
    <w:uiPriority w:val="39"/>
    <w:unhideWhenUsed/>
    <w:qFormat/>
    <w:rsid w:val="00CC5EE7"/>
    <w:pPr>
      <w:tabs>
        <w:tab w:val="right" w:leader="dot" w:pos="9639"/>
      </w:tabs>
      <w:spacing w:after="40"/>
      <w:ind w:left="567"/>
    </w:pPr>
  </w:style>
  <w:style w:type="paragraph" w:styleId="aff8">
    <w:name w:val="TOC Heading"/>
    <w:basedOn w:val="42"/>
    <w:next w:val="af2"/>
    <w:uiPriority w:val="39"/>
    <w:unhideWhenUsed/>
    <w:rsid w:val="008E324B"/>
    <w:pPr>
      <w:spacing w:after="100" w:afterAutospacing="1"/>
      <w:jc w:val="center"/>
      <w:outlineLvl w:val="9"/>
    </w:pPr>
    <w:rPr>
      <w:caps/>
      <w:lang w:eastAsia="ja-JP"/>
    </w:rPr>
  </w:style>
  <w:style w:type="paragraph" w:styleId="53">
    <w:name w:val="toc 5"/>
    <w:basedOn w:val="af2"/>
    <w:next w:val="af2"/>
    <w:autoRedefine/>
    <w:uiPriority w:val="39"/>
    <w:unhideWhenUsed/>
    <w:rsid w:val="00DF2E65"/>
    <w:pPr>
      <w:tabs>
        <w:tab w:val="right" w:leader="dot" w:pos="9639"/>
      </w:tabs>
      <w:ind w:left="1134"/>
    </w:pPr>
    <w:rPr>
      <w:i/>
      <w:sz w:val="22"/>
    </w:rPr>
  </w:style>
  <w:style w:type="paragraph" w:styleId="af">
    <w:name w:val="List Paragraph"/>
    <w:aliases w:val="Введение,Заголовок мой1,СписокСТПр"/>
    <w:basedOn w:val="af2"/>
    <w:link w:val="aff9"/>
    <w:autoRedefine/>
    <w:uiPriority w:val="34"/>
    <w:qFormat/>
    <w:rsid w:val="00CC104F"/>
    <w:pPr>
      <w:widowControl w:val="0"/>
      <w:numPr>
        <w:numId w:val="24"/>
      </w:numPr>
      <w:tabs>
        <w:tab w:val="left" w:pos="1069"/>
      </w:tabs>
      <w:spacing w:before="120" w:after="120" w:line="360" w:lineRule="auto"/>
      <w:ind w:left="0" w:firstLine="709"/>
      <w:contextualSpacing/>
      <w:jc w:val="center"/>
    </w:pPr>
    <w:rPr>
      <w:rFonts w:eastAsia="Calibri"/>
      <w:b/>
    </w:rPr>
  </w:style>
  <w:style w:type="paragraph" w:styleId="affa">
    <w:name w:val="caption"/>
    <w:aliases w:val="Таблица,Таблица - Название объекта,!! Object Novogor !!, Знак,Caption Char,Caption Char1 Char1 Char Char,Caption Char Char2 Char1 Char Char,Caption Char Char Char Char Char1 Char1 Char Char1 Char,Caption Char Char Char1 Char Char Char"/>
    <w:basedOn w:val="af2"/>
    <w:next w:val="af2"/>
    <w:link w:val="affb"/>
    <w:autoRedefine/>
    <w:unhideWhenUsed/>
    <w:rsid w:val="003167C2"/>
    <w:pPr>
      <w:keepNext/>
      <w:spacing w:line="360" w:lineRule="auto"/>
      <w:ind w:left="11" w:hanging="11"/>
      <w:jc w:val="both"/>
    </w:pPr>
    <w:rPr>
      <w:b/>
      <w:iCs/>
      <w:szCs w:val="18"/>
    </w:rPr>
  </w:style>
  <w:style w:type="character" w:styleId="affc">
    <w:name w:val="Book Title"/>
    <w:uiPriority w:val="33"/>
    <w:rsid w:val="00AE1A6F"/>
  </w:style>
  <w:style w:type="paragraph" w:styleId="affd">
    <w:name w:val="Balloon Text"/>
    <w:basedOn w:val="af2"/>
    <w:link w:val="affe"/>
    <w:uiPriority w:val="99"/>
    <w:unhideWhenUsed/>
    <w:rsid w:val="00DC6B01"/>
    <w:rPr>
      <w:rFonts w:ascii="Segoe UI" w:hAnsi="Segoe UI" w:cs="Segoe UI"/>
      <w:sz w:val="18"/>
      <w:szCs w:val="18"/>
    </w:rPr>
  </w:style>
  <w:style w:type="character" w:customStyle="1" w:styleId="affe">
    <w:name w:val="Текст выноски Знак"/>
    <w:basedOn w:val="af3"/>
    <w:link w:val="affd"/>
    <w:uiPriority w:val="99"/>
    <w:rsid w:val="00DC6B01"/>
    <w:rPr>
      <w:rFonts w:ascii="Segoe UI" w:hAnsi="Segoe UI" w:cs="Segoe UI"/>
      <w:sz w:val="18"/>
      <w:szCs w:val="18"/>
    </w:rPr>
  </w:style>
  <w:style w:type="paragraph" w:styleId="afff">
    <w:name w:val="Subtitle"/>
    <w:basedOn w:val="af2"/>
    <w:next w:val="af2"/>
    <w:link w:val="afff0"/>
    <w:uiPriority w:val="11"/>
    <w:rsid w:val="00AE1A6F"/>
    <w:pPr>
      <w:numPr>
        <w:ilvl w:val="1"/>
      </w:numPr>
      <w:spacing w:after="480" w:line="276" w:lineRule="auto"/>
      <w:ind w:firstLine="709"/>
      <w:jc w:val="center"/>
    </w:pPr>
    <w:rPr>
      <w:b/>
      <w:spacing w:val="5"/>
    </w:rPr>
  </w:style>
  <w:style w:type="character" w:customStyle="1" w:styleId="afff0">
    <w:name w:val="Подзаголовок Знак"/>
    <w:basedOn w:val="af3"/>
    <w:link w:val="afff"/>
    <w:uiPriority w:val="11"/>
    <w:rsid w:val="00AE1A6F"/>
    <w:rPr>
      <w:rFonts w:ascii="Times New Roman" w:eastAsiaTheme="minorEastAsia" w:hAnsi="Times New Roman"/>
      <w:b/>
      <w:spacing w:val="5"/>
      <w:sz w:val="28"/>
    </w:rPr>
  </w:style>
  <w:style w:type="paragraph" w:customStyle="1" w:styleId="340">
    <w:name w:val="3.4 Т. Центр"/>
    <w:link w:val="341"/>
    <w:rsid w:val="00695BA8"/>
    <w:pPr>
      <w:spacing w:after="0" w:line="240" w:lineRule="auto"/>
      <w:jc w:val="center"/>
    </w:pPr>
    <w:rPr>
      <w:rFonts w:ascii="Times New Roman" w:eastAsia="Times New Roman" w:hAnsi="Times New Roman" w:cs="Times New Roman"/>
      <w:sz w:val="20"/>
      <w:szCs w:val="20"/>
    </w:rPr>
  </w:style>
  <w:style w:type="paragraph" w:customStyle="1" w:styleId="afff1">
    <w:name w:val="Текст титула"/>
    <w:link w:val="afff2"/>
    <w:rsid w:val="00F765A2"/>
    <w:pPr>
      <w:spacing w:after="120" w:line="240" w:lineRule="auto"/>
      <w:jc w:val="center"/>
    </w:pPr>
    <w:rPr>
      <w:rFonts w:ascii="Times New Roman" w:hAnsi="Times New Roman" w:cs="Times New Roman"/>
      <w:b/>
      <w:sz w:val="24"/>
      <w:szCs w:val="20"/>
    </w:rPr>
  </w:style>
  <w:style w:type="paragraph" w:customStyle="1" w:styleId="2a">
    <w:name w:val="Текст титула 2"/>
    <w:basedOn w:val="af2"/>
    <w:rsid w:val="00480742"/>
    <w:pPr>
      <w:widowControl w:val="0"/>
      <w:spacing w:before="4800"/>
      <w:jc w:val="center"/>
    </w:pPr>
    <w:rPr>
      <w:b/>
    </w:rPr>
  </w:style>
  <w:style w:type="character" w:customStyle="1" w:styleId="341">
    <w:name w:val="3.4 Т. Центр Знак"/>
    <w:basedOn w:val="af3"/>
    <w:link w:val="340"/>
    <w:rsid w:val="00695BA8"/>
    <w:rPr>
      <w:rFonts w:ascii="Times New Roman" w:eastAsia="Times New Roman" w:hAnsi="Times New Roman" w:cs="Times New Roman"/>
      <w:sz w:val="20"/>
      <w:szCs w:val="20"/>
    </w:rPr>
  </w:style>
  <w:style w:type="character" w:customStyle="1" w:styleId="afff2">
    <w:name w:val="Текст титула Знак"/>
    <w:basedOn w:val="af3"/>
    <w:link w:val="afff1"/>
    <w:rsid w:val="00D02AB6"/>
    <w:rPr>
      <w:rFonts w:ascii="Times New Roman" w:hAnsi="Times New Roman" w:cs="Times New Roman"/>
      <w:b/>
      <w:sz w:val="24"/>
      <w:szCs w:val="20"/>
    </w:rPr>
  </w:style>
  <w:style w:type="paragraph" w:customStyle="1" w:styleId="1c">
    <w:name w:val="Текст титула отступ 1"/>
    <w:rsid w:val="00F765A2"/>
    <w:pPr>
      <w:spacing w:after="3600"/>
      <w:jc w:val="center"/>
    </w:pPr>
    <w:rPr>
      <w:rFonts w:ascii="Times New Roman" w:hAnsi="Times New Roman" w:cs="Times New Roman"/>
      <w:b/>
      <w:sz w:val="24"/>
      <w:szCs w:val="20"/>
    </w:rPr>
  </w:style>
  <w:style w:type="paragraph" w:customStyle="1" w:styleId="afff3">
    <w:name w:val="Обычный б/п"/>
    <w:basedOn w:val="af2"/>
    <w:rsid w:val="009A5D06"/>
  </w:style>
  <w:style w:type="paragraph" w:customStyle="1" w:styleId="afff4">
    <w:name w:val="Название таблицы"/>
    <w:rsid w:val="000C1072"/>
    <w:pPr>
      <w:keepNext/>
      <w:widowControl w:val="0"/>
      <w:snapToGrid w:val="0"/>
      <w:spacing w:before="320" w:after="40" w:line="240" w:lineRule="auto"/>
      <w:jc w:val="center"/>
    </w:pPr>
    <w:rPr>
      <w:rFonts w:ascii="Times New Roman" w:hAnsi="Times New Roman"/>
      <w:smallCaps/>
      <w:spacing w:val="10"/>
      <w:sz w:val="26"/>
    </w:rPr>
  </w:style>
  <w:style w:type="paragraph" w:customStyle="1" w:styleId="212">
    <w:name w:val="2.1 Наз. записки"/>
    <w:basedOn w:val="100"/>
    <w:link w:val="213"/>
    <w:rsid w:val="00850FD9"/>
    <w:rPr>
      <w:caps w:val="0"/>
    </w:rPr>
  </w:style>
  <w:style w:type="character" w:styleId="afff5">
    <w:name w:val="annotation reference"/>
    <w:basedOn w:val="af3"/>
    <w:uiPriority w:val="99"/>
    <w:unhideWhenUsed/>
    <w:rsid w:val="00C251C7"/>
    <w:rPr>
      <w:sz w:val="16"/>
      <w:szCs w:val="16"/>
    </w:rPr>
  </w:style>
  <w:style w:type="paragraph" w:styleId="afff6">
    <w:name w:val="annotation text"/>
    <w:basedOn w:val="af2"/>
    <w:link w:val="afff7"/>
    <w:uiPriority w:val="99"/>
    <w:unhideWhenUsed/>
    <w:rsid w:val="00C251C7"/>
    <w:rPr>
      <w:sz w:val="20"/>
      <w:szCs w:val="20"/>
    </w:rPr>
  </w:style>
  <w:style w:type="character" w:customStyle="1" w:styleId="afff7">
    <w:name w:val="Текст примечания Знак"/>
    <w:basedOn w:val="af3"/>
    <w:link w:val="afff6"/>
    <w:uiPriority w:val="99"/>
    <w:rsid w:val="00C251C7"/>
    <w:rPr>
      <w:rFonts w:ascii="Times New Roman" w:hAnsi="Times New Roman"/>
      <w:sz w:val="20"/>
      <w:szCs w:val="20"/>
    </w:rPr>
  </w:style>
  <w:style w:type="paragraph" w:styleId="afff8">
    <w:name w:val="annotation subject"/>
    <w:basedOn w:val="afff6"/>
    <w:next w:val="afff6"/>
    <w:link w:val="afff9"/>
    <w:uiPriority w:val="99"/>
    <w:semiHidden/>
    <w:unhideWhenUsed/>
    <w:rsid w:val="00C251C7"/>
    <w:rPr>
      <w:b/>
      <w:bCs/>
    </w:rPr>
  </w:style>
  <w:style w:type="character" w:customStyle="1" w:styleId="afff9">
    <w:name w:val="Тема примечания Знак"/>
    <w:basedOn w:val="afff7"/>
    <w:link w:val="afff8"/>
    <w:uiPriority w:val="99"/>
    <w:semiHidden/>
    <w:rsid w:val="00C251C7"/>
    <w:rPr>
      <w:rFonts w:ascii="Times New Roman" w:hAnsi="Times New Roman"/>
      <w:b/>
      <w:bCs/>
      <w:sz w:val="20"/>
      <w:szCs w:val="20"/>
    </w:rPr>
  </w:style>
  <w:style w:type="paragraph" w:customStyle="1" w:styleId="ac">
    <w:name w:val="Перечисление"/>
    <w:basedOn w:val="af"/>
    <w:link w:val="afffa"/>
    <w:rsid w:val="00591B4E"/>
    <w:pPr>
      <w:numPr>
        <w:numId w:val="1"/>
      </w:numPr>
      <w:adjustRightInd w:val="0"/>
      <w:spacing w:after="40"/>
      <w:ind w:left="1004" w:hanging="295"/>
    </w:pPr>
  </w:style>
  <w:style w:type="character" w:customStyle="1" w:styleId="aff9">
    <w:name w:val="Абзац списка Знак"/>
    <w:aliases w:val="Введение Знак,Заголовок мой1 Знак,СписокСТПр Знак"/>
    <w:basedOn w:val="af3"/>
    <w:link w:val="af"/>
    <w:uiPriority w:val="34"/>
    <w:rsid w:val="00CC104F"/>
    <w:rPr>
      <w:rFonts w:ascii="Times New Roman" w:eastAsia="Calibri" w:hAnsi="Times New Roman" w:cs="Times New Roman"/>
      <w:b/>
      <w:sz w:val="24"/>
      <w:szCs w:val="24"/>
      <w:lang w:eastAsia="ru-RU"/>
    </w:rPr>
  </w:style>
  <w:style w:type="character" w:customStyle="1" w:styleId="afffa">
    <w:name w:val="Перечисление Знак"/>
    <w:basedOn w:val="aff9"/>
    <w:link w:val="ac"/>
    <w:rsid w:val="00591B4E"/>
    <w:rPr>
      <w:rFonts w:ascii="Times New Roman" w:eastAsia="Calibri" w:hAnsi="Times New Roman" w:cs="Times New Roman"/>
      <w:b/>
      <w:sz w:val="24"/>
      <w:szCs w:val="24"/>
      <w:lang w:eastAsia="ru-RU"/>
    </w:rPr>
  </w:style>
  <w:style w:type="paragraph" w:customStyle="1" w:styleId="afffb">
    <w:name w:val="Название рисунка"/>
    <w:link w:val="afffc"/>
    <w:rsid w:val="00BD4105"/>
    <w:pPr>
      <w:adjustRightInd w:val="0"/>
      <w:snapToGrid w:val="0"/>
      <w:spacing w:before="120" w:after="240" w:line="240" w:lineRule="auto"/>
      <w:jc w:val="center"/>
    </w:pPr>
    <w:rPr>
      <w:rFonts w:ascii="Times New Roman" w:hAnsi="Times New Roman"/>
      <w:i/>
      <w:smallCaps/>
      <w:spacing w:val="6"/>
      <w:sz w:val="26"/>
    </w:rPr>
  </w:style>
  <w:style w:type="character" w:customStyle="1" w:styleId="afffc">
    <w:name w:val="Название рисунка Знак"/>
    <w:basedOn w:val="af3"/>
    <w:link w:val="afffb"/>
    <w:rsid w:val="00BD4105"/>
    <w:rPr>
      <w:rFonts w:ascii="Times New Roman" w:hAnsi="Times New Roman"/>
      <w:i/>
      <w:smallCaps/>
      <w:spacing w:val="6"/>
      <w:sz w:val="26"/>
    </w:rPr>
  </w:style>
  <w:style w:type="paragraph" w:styleId="afffd">
    <w:name w:val="Body Text First Indent"/>
    <w:basedOn w:val="af6"/>
    <w:link w:val="afffe"/>
    <w:uiPriority w:val="99"/>
    <w:unhideWhenUsed/>
    <w:rsid w:val="00115DE8"/>
    <w:pPr>
      <w:ind w:firstLine="360"/>
    </w:pPr>
  </w:style>
  <w:style w:type="character" w:customStyle="1" w:styleId="afffe">
    <w:name w:val="Красная строка Знак"/>
    <w:basedOn w:val="af7"/>
    <w:link w:val="afffd"/>
    <w:uiPriority w:val="99"/>
    <w:rsid w:val="00115DE8"/>
    <w:rPr>
      <w:rFonts w:ascii="Times New Roman" w:hAnsi="Times New Roman"/>
      <w:sz w:val="28"/>
    </w:rPr>
  </w:style>
  <w:style w:type="paragraph" w:customStyle="1" w:styleId="affff">
    <w:name w:val="Уравнения"/>
    <w:rsid w:val="00EA4403"/>
    <w:pPr>
      <w:spacing w:before="80" w:after="80" w:line="300" w:lineRule="auto"/>
      <w:ind w:left="2829"/>
    </w:pPr>
    <w:rPr>
      <w:rFonts w:ascii="Cambria Math" w:hAnsi="Cambria Math"/>
      <w:i/>
      <w:sz w:val="28"/>
    </w:rPr>
  </w:style>
  <w:style w:type="paragraph" w:customStyle="1" w:styleId="411">
    <w:name w:val="4.1 Абз. титула 1"/>
    <w:next w:val="100"/>
    <w:link w:val="4110"/>
    <w:rsid w:val="00CC392E"/>
    <w:pPr>
      <w:spacing w:after="1200" w:line="300" w:lineRule="auto"/>
      <w:jc w:val="center"/>
    </w:pPr>
    <w:rPr>
      <w:rFonts w:ascii="Times New Roman" w:hAnsi="Times New Roman"/>
      <w:caps/>
      <w:smallCaps/>
      <w:spacing w:val="20"/>
      <w:sz w:val="32"/>
      <w:szCs w:val="36"/>
    </w:rPr>
  </w:style>
  <w:style w:type="character" w:customStyle="1" w:styleId="213">
    <w:name w:val="2.1 Наз. записки Знак"/>
    <w:basedOn w:val="101"/>
    <w:link w:val="212"/>
    <w:rsid w:val="00850FD9"/>
    <w:rPr>
      <w:rFonts w:ascii="Times New Roman" w:hAnsi="Times New Roman"/>
      <w:b/>
      <w:caps w:val="0"/>
      <w:spacing w:val="10"/>
      <w:sz w:val="32"/>
      <w:szCs w:val="36"/>
    </w:rPr>
  </w:style>
  <w:style w:type="table" w:styleId="affff0">
    <w:name w:val="Table Grid"/>
    <w:aliases w:val="Сетка таблицы ВК,12,Table Grid Report"/>
    <w:basedOn w:val="af4"/>
    <w:uiPriority w:val="99"/>
    <w:rsid w:val="0038332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2">
    <w:name w:val="4.2 Абз. титула 2"/>
    <w:basedOn w:val="411"/>
    <w:link w:val="4220"/>
    <w:rsid w:val="00492101"/>
    <w:pPr>
      <w:spacing w:after="0"/>
    </w:pPr>
  </w:style>
  <w:style w:type="character" w:customStyle="1" w:styleId="4110">
    <w:name w:val="4.1 Абз. титула 1 Знак"/>
    <w:basedOn w:val="af3"/>
    <w:link w:val="411"/>
    <w:rsid w:val="00CC392E"/>
    <w:rPr>
      <w:rFonts w:ascii="Times New Roman" w:hAnsi="Times New Roman"/>
      <w:caps/>
      <w:smallCaps/>
      <w:spacing w:val="20"/>
      <w:sz w:val="32"/>
      <w:szCs w:val="36"/>
    </w:rPr>
  </w:style>
  <w:style w:type="table" w:customStyle="1" w:styleId="1d">
    <w:name w:val="Сетка таблицы1"/>
    <w:basedOn w:val="af4"/>
    <w:next w:val="affff0"/>
    <w:uiPriority w:val="59"/>
    <w:rsid w:val="00F6212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f4"/>
    <w:next w:val="affff0"/>
    <w:uiPriority w:val="99"/>
    <w:rsid w:val="00F6212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4"/>
    <w:next w:val="affff0"/>
    <w:uiPriority w:val="99"/>
    <w:rsid w:val="006047E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f4"/>
    <w:next w:val="affff0"/>
    <w:uiPriority w:val="59"/>
    <w:rsid w:val="004856B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f4"/>
    <w:next w:val="affff0"/>
    <w:uiPriority w:val="59"/>
    <w:rsid w:val="00D520A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61">
    <w:name w:val="toc 6"/>
    <w:basedOn w:val="af2"/>
    <w:next w:val="af2"/>
    <w:autoRedefine/>
    <w:uiPriority w:val="39"/>
    <w:unhideWhenUsed/>
    <w:rsid w:val="00B067CB"/>
    <w:pPr>
      <w:spacing w:after="100" w:line="259" w:lineRule="auto"/>
      <w:ind w:left="1100"/>
    </w:pPr>
    <w:rPr>
      <w:rFonts w:asciiTheme="minorHAnsi" w:hAnsiTheme="minorHAnsi"/>
      <w:sz w:val="22"/>
    </w:rPr>
  </w:style>
  <w:style w:type="paragraph" w:styleId="71">
    <w:name w:val="toc 7"/>
    <w:basedOn w:val="af2"/>
    <w:next w:val="af2"/>
    <w:autoRedefine/>
    <w:uiPriority w:val="39"/>
    <w:unhideWhenUsed/>
    <w:rsid w:val="00B067CB"/>
    <w:pPr>
      <w:spacing w:after="100" w:line="259" w:lineRule="auto"/>
      <w:ind w:left="1320"/>
    </w:pPr>
    <w:rPr>
      <w:rFonts w:asciiTheme="minorHAnsi" w:hAnsiTheme="minorHAnsi"/>
      <w:sz w:val="22"/>
    </w:rPr>
  </w:style>
  <w:style w:type="paragraph" w:styleId="81">
    <w:name w:val="toc 8"/>
    <w:basedOn w:val="af2"/>
    <w:next w:val="af2"/>
    <w:autoRedefine/>
    <w:uiPriority w:val="39"/>
    <w:unhideWhenUsed/>
    <w:rsid w:val="00B067CB"/>
    <w:pPr>
      <w:spacing w:after="100" w:line="259" w:lineRule="auto"/>
      <w:ind w:left="1540"/>
    </w:pPr>
    <w:rPr>
      <w:rFonts w:asciiTheme="minorHAnsi" w:hAnsiTheme="minorHAnsi"/>
      <w:sz w:val="22"/>
    </w:rPr>
  </w:style>
  <w:style w:type="paragraph" w:styleId="91">
    <w:name w:val="toc 9"/>
    <w:basedOn w:val="af2"/>
    <w:next w:val="af2"/>
    <w:autoRedefine/>
    <w:uiPriority w:val="39"/>
    <w:unhideWhenUsed/>
    <w:rsid w:val="00B067CB"/>
    <w:pPr>
      <w:spacing w:after="100" w:line="259" w:lineRule="auto"/>
      <w:ind w:left="1760"/>
    </w:pPr>
    <w:rPr>
      <w:rFonts w:asciiTheme="minorHAnsi" w:hAnsiTheme="minorHAnsi"/>
      <w:sz w:val="22"/>
    </w:rPr>
  </w:style>
  <w:style w:type="paragraph" w:styleId="affff1">
    <w:name w:val="Revision"/>
    <w:hidden/>
    <w:uiPriority w:val="99"/>
    <w:semiHidden/>
    <w:rsid w:val="00B662E6"/>
    <w:pPr>
      <w:spacing w:after="0" w:line="240" w:lineRule="auto"/>
    </w:pPr>
    <w:rPr>
      <w:rFonts w:ascii="Times New Roman" w:hAnsi="Times New Roman"/>
      <w:sz w:val="28"/>
    </w:rPr>
  </w:style>
  <w:style w:type="table" w:customStyle="1" w:styleId="-531">
    <w:name w:val="Таблица-сетка 5 темная — акцент 31"/>
    <w:basedOn w:val="af4"/>
    <w:uiPriority w:val="50"/>
    <w:rsid w:val="006F060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
    <w:name w:val="Таблица-сетка 4 — акцент 31"/>
    <w:basedOn w:val="af4"/>
    <w:uiPriority w:val="49"/>
    <w:rsid w:val="009F273A"/>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
    <w:name w:val="Таблица-сетка 5 темная1"/>
    <w:basedOn w:val="af4"/>
    <w:uiPriority w:val="50"/>
    <w:rsid w:val="009F273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c">
    <w:name w:val="Заголовок записки 2"/>
    <w:basedOn w:val="afa"/>
    <w:next w:val="af2"/>
    <w:rsid w:val="002001FB"/>
    <w:pPr>
      <w:spacing w:before="720"/>
      <w:jc w:val="both"/>
    </w:pPr>
  </w:style>
  <w:style w:type="paragraph" w:styleId="2d">
    <w:name w:val="Quote"/>
    <w:aliases w:val="Source"/>
    <w:basedOn w:val="af2"/>
    <w:next w:val="af2"/>
    <w:link w:val="2e"/>
    <w:uiPriority w:val="29"/>
    <w:rsid w:val="00E41CC7"/>
    <w:pPr>
      <w:spacing w:before="200" w:after="160"/>
      <w:ind w:left="864" w:right="864"/>
      <w:jc w:val="center"/>
    </w:pPr>
    <w:rPr>
      <w:i/>
      <w:iCs/>
      <w:color w:val="404040" w:themeColor="text1" w:themeTint="BF"/>
    </w:rPr>
  </w:style>
  <w:style w:type="character" w:customStyle="1" w:styleId="2e">
    <w:name w:val="Цитата 2 Знак"/>
    <w:aliases w:val="Source Знак"/>
    <w:basedOn w:val="af3"/>
    <w:link w:val="2d"/>
    <w:uiPriority w:val="29"/>
    <w:rsid w:val="00E41CC7"/>
    <w:rPr>
      <w:rFonts w:ascii="Times New Roman" w:hAnsi="Times New Roman"/>
      <w:i/>
      <w:iCs/>
      <w:color w:val="404040" w:themeColor="text1" w:themeTint="BF"/>
      <w:sz w:val="28"/>
    </w:rPr>
  </w:style>
  <w:style w:type="paragraph" w:customStyle="1" w:styleId="221">
    <w:name w:val="2.2 Наз. книги"/>
    <w:link w:val="222"/>
    <w:rsid w:val="00136F78"/>
    <w:pPr>
      <w:widowControl w:val="0"/>
      <w:numPr>
        <w:ilvl w:val="1"/>
      </w:numPr>
      <w:spacing w:after="0" w:line="300" w:lineRule="auto"/>
      <w:jc w:val="center"/>
    </w:pPr>
    <w:rPr>
      <w:rFonts w:ascii="Times New Roman" w:hAnsi="Times New Roman"/>
      <w:b/>
      <w:smallCaps/>
      <w:spacing w:val="10"/>
      <w:sz w:val="28"/>
    </w:rPr>
  </w:style>
  <w:style w:type="character" w:customStyle="1" w:styleId="222">
    <w:name w:val="2.2 Наз. книги Знак"/>
    <w:basedOn w:val="af3"/>
    <w:link w:val="221"/>
    <w:rsid w:val="00136F78"/>
    <w:rPr>
      <w:rFonts w:ascii="Times New Roman" w:hAnsi="Times New Roman"/>
      <w:b/>
      <w:smallCaps/>
      <w:spacing w:val="10"/>
      <w:sz w:val="28"/>
    </w:rPr>
  </w:style>
  <w:style w:type="paragraph" w:customStyle="1" w:styleId="100">
    <w:name w:val="1.0 Заг. ПЗ"/>
    <w:next w:val="212"/>
    <w:link w:val="101"/>
    <w:rsid w:val="00876875"/>
    <w:pPr>
      <w:widowControl w:val="0"/>
      <w:spacing w:after="0" w:line="300" w:lineRule="auto"/>
      <w:ind w:left="426" w:right="425"/>
      <w:jc w:val="center"/>
    </w:pPr>
    <w:rPr>
      <w:rFonts w:ascii="Times New Roman" w:hAnsi="Times New Roman"/>
      <w:b/>
      <w:caps/>
      <w:spacing w:val="10"/>
      <w:sz w:val="32"/>
      <w:szCs w:val="36"/>
    </w:rPr>
  </w:style>
  <w:style w:type="paragraph" w:customStyle="1" w:styleId="231">
    <w:name w:val="2.3 Текст титула"/>
    <w:next w:val="100"/>
    <w:link w:val="232"/>
    <w:rsid w:val="00ED5D7B"/>
    <w:pPr>
      <w:spacing w:after="0" w:line="360" w:lineRule="auto"/>
      <w:jc w:val="center"/>
    </w:pPr>
    <w:rPr>
      <w:rFonts w:ascii="Times New Roman" w:eastAsia="Times New Roman" w:hAnsi="Times New Roman" w:cs="Times New Roman"/>
      <w:b/>
      <w:bCs/>
      <w:spacing w:val="10"/>
      <w:sz w:val="28"/>
      <w:szCs w:val="20"/>
    </w:rPr>
  </w:style>
  <w:style w:type="character" w:customStyle="1" w:styleId="101">
    <w:name w:val="1.0 Заг. ПЗ Знак"/>
    <w:basedOn w:val="af3"/>
    <w:link w:val="100"/>
    <w:rsid w:val="00876875"/>
    <w:rPr>
      <w:rFonts w:ascii="Times New Roman" w:hAnsi="Times New Roman"/>
      <w:b/>
      <w:caps/>
      <w:spacing w:val="10"/>
      <w:sz w:val="32"/>
      <w:szCs w:val="36"/>
    </w:rPr>
  </w:style>
  <w:style w:type="paragraph" w:customStyle="1" w:styleId="36-">
    <w:name w:val="3.6 Табл. Утв.-Согл."/>
    <w:basedOn w:val="afff1"/>
    <w:link w:val="36-0"/>
    <w:rsid w:val="00CC392E"/>
    <w:pPr>
      <w:spacing w:after="0" w:line="300" w:lineRule="auto"/>
      <w:ind w:left="33" w:right="174"/>
      <w:jc w:val="both"/>
    </w:pPr>
    <w:rPr>
      <w:rFonts w:eastAsiaTheme="minorHAnsi"/>
      <w:b w:val="0"/>
      <w:sz w:val="28"/>
      <w:szCs w:val="24"/>
    </w:rPr>
  </w:style>
  <w:style w:type="character" w:customStyle="1" w:styleId="232">
    <w:name w:val="2.3 Текст титула Знак"/>
    <w:basedOn w:val="af3"/>
    <w:link w:val="231"/>
    <w:rsid w:val="00ED5D7B"/>
    <w:rPr>
      <w:rFonts w:ascii="Times New Roman" w:eastAsia="Times New Roman" w:hAnsi="Times New Roman" w:cs="Times New Roman"/>
      <w:b/>
      <w:bCs/>
      <w:spacing w:val="10"/>
      <w:sz w:val="28"/>
      <w:szCs w:val="20"/>
    </w:rPr>
  </w:style>
  <w:style w:type="character" w:customStyle="1" w:styleId="36-0">
    <w:name w:val="3.6 Табл. Утв.-Согл. Знак"/>
    <w:basedOn w:val="afff2"/>
    <w:link w:val="36-"/>
    <w:rsid w:val="00CC392E"/>
    <w:rPr>
      <w:rFonts w:ascii="Times New Roman" w:eastAsiaTheme="minorHAnsi" w:hAnsi="Times New Roman" w:cs="Times New Roman"/>
      <w:b w:val="0"/>
      <w:sz w:val="28"/>
      <w:szCs w:val="24"/>
    </w:rPr>
  </w:style>
  <w:style w:type="paragraph" w:customStyle="1" w:styleId="37-">
    <w:name w:val="3.7 Табл. Зам.-Зав."/>
    <w:basedOn w:val="36-"/>
    <w:link w:val="37-0"/>
    <w:rsid w:val="00DD155B"/>
    <w:pPr>
      <w:ind w:left="34" w:right="176"/>
      <w:jc w:val="left"/>
    </w:pPr>
  </w:style>
  <w:style w:type="paragraph" w:customStyle="1" w:styleId="115">
    <w:name w:val="1.1а Заг. Оглавления"/>
    <w:link w:val="116"/>
    <w:rsid w:val="00806F7F"/>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lang w:eastAsia="ja-JP"/>
    </w:rPr>
  </w:style>
  <w:style w:type="paragraph" w:customStyle="1" w:styleId="117">
    <w:name w:val="1.1 Заг. Вв."/>
    <w:aliases w:val="Закл."/>
    <w:basedOn w:val="115"/>
    <w:link w:val="118"/>
    <w:rsid w:val="00806F7F"/>
  </w:style>
  <w:style w:type="character" w:customStyle="1" w:styleId="116">
    <w:name w:val="1.1а Заг. Оглавления Знак"/>
    <w:basedOn w:val="af3"/>
    <w:link w:val="115"/>
    <w:rsid w:val="00806F7F"/>
    <w:rPr>
      <w:rFonts w:ascii="Times New Roman" w:eastAsiaTheme="majorEastAsia" w:hAnsi="Times New Roman" w:cstheme="majorBidi"/>
      <w:b/>
      <w:iCs/>
      <w:caps/>
      <w:snapToGrid w:val="0"/>
      <w:spacing w:val="20"/>
      <w:sz w:val="28"/>
      <w:lang w:eastAsia="ja-JP"/>
    </w:rPr>
  </w:style>
  <w:style w:type="character" w:customStyle="1" w:styleId="118">
    <w:name w:val="1.1 Заг. Вв. Знак"/>
    <w:aliases w:val="Закл. Знак"/>
    <w:basedOn w:val="116"/>
    <w:link w:val="117"/>
    <w:rsid w:val="00806F7F"/>
    <w:rPr>
      <w:rFonts w:ascii="Times New Roman" w:eastAsiaTheme="majorEastAsia" w:hAnsi="Times New Roman" w:cstheme="majorBidi"/>
      <w:b/>
      <w:iCs/>
      <w:caps/>
      <w:snapToGrid w:val="0"/>
      <w:spacing w:val="20"/>
      <w:sz w:val="28"/>
      <w:lang w:eastAsia="ja-JP"/>
    </w:rPr>
  </w:style>
  <w:style w:type="character" w:customStyle="1" w:styleId="1b">
    <w:name w:val="Оглавление 1 Знак"/>
    <w:basedOn w:val="af3"/>
    <w:link w:val="1a"/>
    <w:uiPriority w:val="39"/>
    <w:rsid w:val="00031EFF"/>
    <w:rPr>
      <w:rFonts w:ascii="Times New Roman" w:hAnsi="Times New Roman"/>
      <w:sz w:val="24"/>
    </w:rPr>
  </w:style>
  <w:style w:type="character" w:customStyle="1" w:styleId="29">
    <w:name w:val="Оглавление 2 Знак"/>
    <w:basedOn w:val="af3"/>
    <w:link w:val="28"/>
    <w:uiPriority w:val="39"/>
    <w:rsid w:val="00CC5EE7"/>
    <w:rPr>
      <w:rFonts w:ascii="Times New Roman" w:hAnsi="Times New Roman"/>
      <w:smallCaps/>
      <w:sz w:val="24"/>
    </w:rPr>
  </w:style>
  <w:style w:type="character" w:customStyle="1" w:styleId="37">
    <w:name w:val="Оглавление 3 Знак"/>
    <w:basedOn w:val="af3"/>
    <w:link w:val="36"/>
    <w:uiPriority w:val="39"/>
    <w:rsid w:val="00CC5EE7"/>
    <w:rPr>
      <w:rFonts w:ascii="Times New Roman" w:hAnsi="Times New Roman"/>
      <w:sz w:val="24"/>
    </w:rPr>
  </w:style>
  <w:style w:type="character" w:customStyle="1" w:styleId="45">
    <w:name w:val="Оглавление 4 Знак"/>
    <w:basedOn w:val="af3"/>
    <w:link w:val="44"/>
    <w:uiPriority w:val="39"/>
    <w:rsid w:val="00CC5EE7"/>
    <w:rPr>
      <w:rFonts w:ascii="Times New Roman" w:hAnsi="Times New Roman"/>
      <w:sz w:val="24"/>
    </w:rPr>
  </w:style>
  <w:style w:type="paragraph" w:customStyle="1" w:styleId="00">
    <w:name w:val="00_Обычный текст"/>
    <w:basedOn w:val="affff2"/>
    <w:link w:val="000"/>
    <w:qFormat/>
    <w:rsid w:val="004F3BF9"/>
    <w:pPr>
      <w:ind w:firstLine="709"/>
      <w:jc w:val="both"/>
    </w:pPr>
  </w:style>
  <w:style w:type="paragraph" w:customStyle="1" w:styleId="0510">
    <w:name w:val="0.5 Список 1)"/>
    <w:aliases w:val="2)"/>
    <w:basedOn w:val="00"/>
    <w:link w:val="0511"/>
    <w:rsid w:val="00160D25"/>
    <w:pPr>
      <w:numPr>
        <w:numId w:val="2"/>
      </w:numPr>
      <w:spacing w:after="40"/>
      <w:ind w:left="1134" w:hanging="425"/>
    </w:pPr>
  </w:style>
  <w:style w:type="character" w:customStyle="1" w:styleId="000">
    <w:name w:val="00_Обычный текст Знак"/>
    <w:basedOn w:val="af3"/>
    <w:link w:val="00"/>
    <w:rsid w:val="004F3BF9"/>
    <w:rPr>
      <w:rFonts w:ascii="Times New Roman" w:eastAsia="Times New Roman" w:hAnsi="Times New Roman" w:cs="Times New Roman"/>
      <w:iCs/>
      <w:sz w:val="26"/>
      <w:szCs w:val="26"/>
      <w:lang w:eastAsia="ru-RU"/>
    </w:rPr>
  </w:style>
  <w:style w:type="paragraph" w:customStyle="1" w:styleId="113">
    <w:name w:val="1_1 Список ненумерной"/>
    <w:basedOn w:val="0510"/>
    <w:link w:val="119"/>
    <w:qFormat/>
    <w:rsid w:val="00C04D3C"/>
    <w:pPr>
      <w:numPr>
        <w:numId w:val="6"/>
      </w:numPr>
      <w:ind w:left="0" w:firstLine="709"/>
    </w:pPr>
  </w:style>
  <w:style w:type="character" w:customStyle="1" w:styleId="0511">
    <w:name w:val="0.5 Список 1) Знак"/>
    <w:aliases w:val="2) Знак"/>
    <w:basedOn w:val="000"/>
    <w:link w:val="0510"/>
    <w:rsid w:val="00160D25"/>
    <w:rPr>
      <w:rFonts w:ascii="Times New Roman" w:eastAsia="Times New Roman" w:hAnsi="Times New Roman" w:cs="Times New Roman"/>
      <w:iCs/>
      <w:sz w:val="26"/>
      <w:szCs w:val="26"/>
      <w:lang w:eastAsia="ru-RU"/>
    </w:rPr>
  </w:style>
  <w:style w:type="paragraph" w:customStyle="1" w:styleId="06">
    <w:name w:val="0.6 Список а)"/>
    <w:aliases w:val="б)"/>
    <w:basedOn w:val="0510"/>
    <w:link w:val="060"/>
    <w:rsid w:val="0046715E"/>
    <w:pPr>
      <w:numPr>
        <w:numId w:val="3"/>
      </w:numPr>
      <w:ind w:left="2137" w:hanging="357"/>
    </w:pPr>
  </w:style>
  <w:style w:type="character" w:customStyle="1" w:styleId="119">
    <w:name w:val="1_1 Список ненумерной Знак"/>
    <w:basedOn w:val="0511"/>
    <w:link w:val="113"/>
    <w:rsid w:val="00C04D3C"/>
    <w:rPr>
      <w:rFonts w:ascii="Times New Roman" w:eastAsia="Times New Roman" w:hAnsi="Times New Roman" w:cs="Times New Roman"/>
      <w:iCs/>
      <w:sz w:val="26"/>
      <w:szCs w:val="26"/>
      <w:lang w:eastAsia="ru-RU"/>
    </w:rPr>
  </w:style>
  <w:style w:type="character" w:customStyle="1" w:styleId="060">
    <w:name w:val="0.6 Список а) Знак"/>
    <w:aliases w:val="б) Знак"/>
    <w:basedOn w:val="0511"/>
    <w:link w:val="06"/>
    <w:rsid w:val="0046715E"/>
    <w:rPr>
      <w:rFonts w:ascii="Times New Roman" w:eastAsia="Times New Roman" w:hAnsi="Times New Roman" w:cs="Times New Roman"/>
      <w:iCs/>
      <w:sz w:val="26"/>
      <w:szCs w:val="26"/>
      <w:lang w:eastAsia="ru-RU"/>
    </w:rPr>
  </w:style>
  <w:style w:type="paragraph" w:customStyle="1" w:styleId="112">
    <w:name w:val="1.1 Заг. Частей"/>
    <w:basedOn w:val="117"/>
    <w:next w:val="021"/>
    <w:link w:val="11a"/>
    <w:rsid w:val="00A659D3"/>
    <w:pPr>
      <w:keepNext w:val="0"/>
      <w:numPr>
        <w:numId w:val="8"/>
      </w:numPr>
      <w:spacing w:before="6600"/>
      <w:ind w:right="709"/>
    </w:pPr>
  </w:style>
  <w:style w:type="paragraph" w:customStyle="1" w:styleId="021">
    <w:name w:val="02_Глава 1."/>
    <w:next w:val="0311"/>
    <w:link w:val="0210"/>
    <w:qFormat/>
    <w:rsid w:val="004F1CBD"/>
    <w:pPr>
      <w:keepNext/>
      <w:keepLines/>
      <w:pageBreakBefore/>
      <w:spacing w:after="0" w:line="240" w:lineRule="auto"/>
      <w:jc w:val="both"/>
      <w:outlineLvl w:val="0"/>
    </w:pPr>
    <w:rPr>
      <w:rFonts w:ascii="Times New Roman" w:eastAsiaTheme="majorEastAsia" w:hAnsi="Times New Roman" w:cstheme="majorBidi"/>
      <w:b/>
      <w:iCs/>
      <w:caps/>
      <w:snapToGrid w:val="0"/>
      <w:sz w:val="26"/>
      <w:szCs w:val="26"/>
    </w:rPr>
  </w:style>
  <w:style w:type="character" w:customStyle="1" w:styleId="11a">
    <w:name w:val="1.1 Заг. Частей Знак"/>
    <w:basedOn w:val="18"/>
    <w:link w:val="112"/>
    <w:rsid w:val="00EB6742"/>
    <w:rPr>
      <w:rFonts w:ascii="Times New Roman" w:eastAsiaTheme="majorEastAsia" w:hAnsi="Times New Roman" w:cstheme="majorBidi"/>
      <w:b/>
      <w:iCs/>
      <w:caps/>
      <w:snapToGrid w:val="0"/>
      <w:spacing w:val="20"/>
      <w:sz w:val="28"/>
      <w:szCs w:val="32"/>
      <w:lang w:eastAsia="ja-JP"/>
    </w:rPr>
  </w:style>
  <w:style w:type="paragraph" w:customStyle="1" w:styleId="0311">
    <w:name w:val="03_Глава 1.1."/>
    <w:next w:val="00"/>
    <w:link w:val="03110"/>
    <w:qFormat/>
    <w:rsid w:val="00E42E25"/>
    <w:pPr>
      <w:keepNext/>
      <w:keepLines/>
      <w:numPr>
        <w:ilvl w:val="2"/>
        <w:numId w:val="8"/>
      </w:numPr>
      <w:spacing w:before="120" w:after="120" w:line="360" w:lineRule="auto"/>
      <w:jc w:val="both"/>
      <w:outlineLvl w:val="1"/>
    </w:pPr>
    <w:rPr>
      <w:rFonts w:ascii="Times New Roman" w:eastAsiaTheme="majorEastAsia" w:hAnsi="Times New Roman" w:cstheme="majorBidi"/>
      <w:b/>
      <w:sz w:val="26"/>
      <w:szCs w:val="24"/>
    </w:rPr>
  </w:style>
  <w:style w:type="character" w:customStyle="1" w:styleId="0210">
    <w:name w:val="02_Глава 1. Знак"/>
    <w:basedOn w:val="af3"/>
    <w:link w:val="021"/>
    <w:rsid w:val="004F1CBD"/>
    <w:rPr>
      <w:rFonts w:ascii="Times New Roman" w:eastAsiaTheme="majorEastAsia" w:hAnsi="Times New Roman" w:cstheme="majorBidi"/>
      <w:b/>
      <w:iCs/>
      <w:caps/>
      <w:snapToGrid w:val="0"/>
      <w:sz w:val="26"/>
      <w:szCs w:val="26"/>
    </w:rPr>
  </w:style>
  <w:style w:type="character" w:customStyle="1" w:styleId="214">
    <w:name w:val="2_1 Рисунок Знак"/>
    <w:basedOn w:val="af3"/>
    <w:link w:val="210"/>
    <w:rsid w:val="000719C6"/>
    <w:rPr>
      <w:rFonts w:ascii="Times New Roman" w:eastAsiaTheme="majorEastAsia" w:hAnsi="Times New Roman" w:cstheme="majorBidi"/>
      <w:b/>
      <w:iCs/>
      <w:snapToGrid w:val="0"/>
      <w:sz w:val="26"/>
      <w:szCs w:val="26"/>
    </w:rPr>
  </w:style>
  <w:style w:type="character" w:customStyle="1" w:styleId="03110">
    <w:name w:val="03_Глава 1.1. Знак"/>
    <w:basedOn w:val="af3"/>
    <w:link w:val="0311"/>
    <w:rsid w:val="00E42E25"/>
    <w:rPr>
      <w:rFonts w:ascii="Times New Roman" w:eastAsiaTheme="majorEastAsia" w:hAnsi="Times New Roman" w:cstheme="majorBidi"/>
      <w:b/>
      <w:sz w:val="26"/>
      <w:szCs w:val="24"/>
    </w:rPr>
  </w:style>
  <w:style w:type="paragraph" w:customStyle="1" w:styleId="04111">
    <w:name w:val="04_Глава 1.1.1."/>
    <w:next w:val="00"/>
    <w:link w:val="041110"/>
    <w:qFormat/>
    <w:rsid w:val="00E42E25"/>
    <w:pPr>
      <w:keepNext/>
      <w:keepLines/>
      <w:numPr>
        <w:ilvl w:val="3"/>
        <w:numId w:val="8"/>
      </w:numPr>
      <w:spacing w:before="120" w:after="120" w:line="360" w:lineRule="auto"/>
      <w:jc w:val="both"/>
      <w:outlineLvl w:val="2"/>
    </w:pPr>
    <w:rPr>
      <w:rFonts w:ascii="Times New Roman" w:eastAsiaTheme="majorEastAsia" w:hAnsi="Times New Roman" w:cs="Times New Roman"/>
      <w:b/>
      <w:iCs/>
      <w:sz w:val="26"/>
    </w:rPr>
  </w:style>
  <w:style w:type="character" w:customStyle="1" w:styleId="4220">
    <w:name w:val="4.2 Абз. титула 2 Знак"/>
    <w:basedOn w:val="4110"/>
    <w:link w:val="422"/>
    <w:rsid w:val="0046715E"/>
    <w:rPr>
      <w:rFonts w:ascii="Times New Roman" w:hAnsi="Times New Roman"/>
      <w:caps/>
      <w:smallCaps/>
      <w:spacing w:val="20"/>
      <w:sz w:val="32"/>
      <w:szCs w:val="36"/>
    </w:rPr>
  </w:style>
  <w:style w:type="character" w:customStyle="1" w:styleId="041110">
    <w:name w:val="04_Глава 1.1.1. Знак"/>
    <w:basedOn w:val="af3"/>
    <w:link w:val="04111"/>
    <w:rsid w:val="00E42E25"/>
    <w:rPr>
      <w:rFonts w:ascii="Times New Roman" w:eastAsiaTheme="majorEastAsia" w:hAnsi="Times New Roman" w:cs="Times New Roman"/>
      <w:b/>
      <w:iCs/>
      <w:sz w:val="26"/>
    </w:rPr>
  </w:style>
  <w:style w:type="character" w:customStyle="1" w:styleId="37-0">
    <w:name w:val="3.7 Табл. Зам.-Зав. Знак"/>
    <w:basedOn w:val="36-0"/>
    <w:link w:val="37-"/>
    <w:rsid w:val="0046715E"/>
    <w:rPr>
      <w:rFonts w:ascii="Times New Roman" w:eastAsiaTheme="minorHAnsi" w:hAnsi="Times New Roman" w:cs="Times New Roman"/>
      <w:b w:val="0"/>
      <w:sz w:val="28"/>
      <w:szCs w:val="24"/>
    </w:rPr>
  </w:style>
  <w:style w:type="paragraph" w:customStyle="1" w:styleId="020">
    <w:name w:val="0.2 Слева + 0"/>
    <w:basedOn w:val="00"/>
    <w:link w:val="0200"/>
    <w:rsid w:val="0046715E"/>
  </w:style>
  <w:style w:type="character" w:customStyle="1" w:styleId="0200">
    <w:name w:val="0.2 Слева + 0 Знак"/>
    <w:basedOn w:val="000"/>
    <w:link w:val="020"/>
    <w:rsid w:val="0046715E"/>
    <w:rPr>
      <w:rFonts w:ascii="Times New Roman" w:eastAsia="Times New Roman" w:hAnsi="Times New Roman" w:cs="Times New Roman"/>
      <w:iCs/>
      <w:sz w:val="28"/>
      <w:szCs w:val="26"/>
      <w:lang w:eastAsia="ru-RU"/>
    </w:rPr>
  </w:style>
  <w:style w:type="numbering" w:customStyle="1" w:styleId="050">
    <w:name w:val="Стиль 0.5 Список Заг."/>
    <w:basedOn w:val="af5"/>
    <w:rsid w:val="00405C68"/>
  </w:style>
  <w:style w:type="paragraph" w:customStyle="1" w:styleId="051111">
    <w:name w:val="05_Глава 1.1.1.1."/>
    <w:next w:val="00"/>
    <w:link w:val="0511110"/>
    <w:autoRedefine/>
    <w:qFormat/>
    <w:rsid w:val="006E70F4"/>
    <w:pPr>
      <w:widowControl w:val="0"/>
      <w:numPr>
        <w:ilvl w:val="4"/>
        <w:numId w:val="8"/>
      </w:numPr>
      <w:spacing w:after="0" w:line="360" w:lineRule="auto"/>
      <w:ind w:left="0"/>
      <w:jc w:val="both"/>
      <w:outlineLvl w:val="3"/>
    </w:pPr>
    <w:rPr>
      <w:rFonts w:ascii="Times New Roman" w:eastAsiaTheme="majorEastAsia" w:hAnsi="Times New Roman" w:cstheme="majorBidi"/>
      <w:b/>
      <w:iCs/>
      <w:snapToGrid w:val="0"/>
      <w:spacing w:val="20"/>
      <w:sz w:val="26"/>
      <w:szCs w:val="26"/>
    </w:rPr>
  </w:style>
  <w:style w:type="paragraph" w:customStyle="1" w:styleId="16">
    <w:name w:val="1.6 Заг. Подпараграфов"/>
    <w:next w:val="00"/>
    <w:link w:val="161"/>
    <w:rsid w:val="00A659D3"/>
    <w:pPr>
      <w:keepNext/>
      <w:keepLines/>
      <w:numPr>
        <w:ilvl w:val="5"/>
        <w:numId w:val="8"/>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f3"/>
    <w:link w:val="051111"/>
    <w:rsid w:val="006E70F4"/>
    <w:rPr>
      <w:rFonts w:ascii="Times New Roman" w:eastAsiaTheme="majorEastAsia" w:hAnsi="Times New Roman" w:cstheme="majorBidi"/>
      <w:b/>
      <w:iCs/>
      <w:snapToGrid w:val="0"/>
      <w:spacing w:val="20"/>
      <w:sz w:val="26"/>
      <w:szCs w:val="26"/>
    </w:rPr>
  </w:style>
  <w:style w:type="paragraph" w:customStyle="1" w:styleId="210">
    <w:name w:val="2_1 Рисунок"/>
    <w:link w:val="214"/>
    <w:qFormat/>
    <w:rsid w:val="000719C6"/>
    <w:pPr>
      <w:keepLines/>
      <w:numPr>
        <w:ilvl w:val="6"/>
        <w:numId w:val="8"/>
      </w:numPr>
      <w:spacing w:after="320" w:line="240" w:lineRule="auto"/>
      <w:jc w:val="both"/>
    </w:pPr>
    <w:rPr>
      <w:rFonts w:ascii="Times New Roman" w:eastAsiaTheme="majorEastAsia" w:hAnsi="Times New Roman" w:cstheme="majorBidi"/>
      <w:b/>
      <w:iCs/>
      <w:snapToGrid w:val="0"/>
      <w:sz w:val="26"/>
      <w:szCs w:val="26"/>
    </w:rPr>
  </w:style>
  <w:style w:type="character" w:customStyle="1" w:styleId="161">
    <w:name w:val="1.6 Заг. Подпараграфов Знак"/>
    <w:basedOn w:val="af3"/>
    <w:link w:val="16"/>
    <w:rsid w:val="000643B1"/>
    <w:rPr>
      <w:rFonts w:ascii="Times New Roman" w:eastAsiaTheme="majorEastAsia" w:hAnsi="Times New Roman" w:cstheme="majorBidi"/>
      <w:i/>
      <w:iCs/>
      <w:snapToGrid w:val="0"/>
      <w:spacing w:val="20"/>
      <w:sz w:val="28"/>
    </w:rPr>
  </w:style>
  <w:style w:type="paragraph" w:customStyle="1" w:styleId="22">
    <w:name w:val="2_2 Таблица"/>
    <w:basedOn w:val="affff3"/>
    <w:link w:val="223"/>
    <w:rsid w:val="0061402C"/>
    <w:pPr>
      <w:keepNext/>
      <w:keepLines/>
      <w:numPr>
        <w:numId w:val="18"/>
      </w:numPr>
      <w:tabs>
        <w:tab w:val="left" w:pos="1701"/>
      </w:tabs>
      <w:spacing w:before="240" w:after="240"/>
      <w:jc w:val="both"/>
    </w:pPr>
    <w:rPr>
      <w:rFonts w:eastAsiaTheme="majorEastAsia" w:cstheme="majorBidi"/>
      <w:b/>
      <w:iCs/>
      <w:snapToGrid w:val="0"/>
      <w:color w:val="000000" w:themeColor="text1"/>
      <w:sz w:val="26"/>
      <w:szCs w:val="26"/>
    </w:rPr>
  </w:style>
  <w:style w:type="paragraph" w:customStyle="1" w:styleId="60-">
    <w:name w:val="6.0 Список лит-ры"/>
    <w:link w:val="60-0"/>
    <w:rsid w:val="00A659D3"/>
    <w:pPr>
      <w:keepNext/>
      <w:keepLines/>
      <w:numPr>
        <w:ilvl w:val="8"/>
        <w:numId w:val="8"/>
      </w:numPr>
      <w:spacing w:after="40" w:line="300" w:lineRule="auto"/>
      <w:jc w:val="both"/>
    </w:pPr>
    <w:rPr>
      <w:rFonts w:ascii="Times New Roman" w:hAnsi="Times New Roman"/>
      <w:sz w:val="28"/>
    </w:rPr>
  </w:style>
  <w:style w:type="character" w:customStyle="1" w:styleId="223">
    <w:name w:val="2_2 Таблица Знак"/>
    <w:basedOn w:val="af3"/>
    <w:link w:val="22"/>
    <w:rsid w:val="0061402C"/>
    <w:rPr>
      <w:rFonts w:ascii="Times New Roman" w:eastAsiaTheme="majorEastAsia" w:hAnsi="Times New Roman" w:cstheme="majorBidi"/>
      <w:b/>
      <w:iCs/>
      <w:snapToGrid w:val="0"/>
      <w:color w:val="000000" w:themeColor="text1"/>
      <w:sz w:val="26"/>
      <w:szCs w:val="26"/>
      <w:lang w:eastAsia="ru-RU"/>
    </w:rPr>
  </w:style>
  <w:style w:type="character" w:customStyle="1" w:styleId="60-0">
    <w:name w:val="6.0 Список лит-ры Знак"/>
    <w:basedOn w:val="af3"/>
    <w:link w:val="60-"/>
    <w:rsid w:val="00160D25"/>
    <w:rPr>
      <w:rFonts w:ascii="Times New Roman" w:hAnsi="Times New Roman"/>
      <w:sz w:val="28"/>
    </w:rPr>
  </w:style>
  <w:style w:type="paragraph" w:customStyle="1" w:styleId="240">
    <w:name w:val="2.4 Текст титула ПТЭ"/>
    <w:basedOn w:val="231"/>
    <w:rsid w:val="00594F27"/>
    <w:pPr>
      <w:spacing w:line="240" w:lineRule="auto"/>
      <w:ind w:left="2268" w:right="2268"/>
    </w:pPr>
  </w:style>
  <w:style w:type="paragraph" w:customStyle="1" w:styleId="320">
    <w:name w:val="3.2 Т. Слева"/>
    <w:link w:val="321"/>
    <w:rsid w:val="001748DD"/>
    <w:pPr>
      <w:spacing w:after="0" w:line="240" w:lineRule="auto"/>
      <w:jc w:val="both"/>
    </w:pPr>
    <w:rPr>
      <w:rFonts w:ascii="Times New Roman" w:eastAsia="Times New Roman" w:hAnsi="Times New Roman" w:cs="Times New Roman"/>
      <w:sz w:val="20"/>
      <w:szCs w:val="20"/>
    </w:rPr>
  </w:style>
  <w:style w:type="paragraph" w:customStyle="1" w:styleId="350">
    <w:name w:val="3.5 Т. Справа"/>
    <w:basedOn w:val="340"/>
    <w:rsid w:val="00000916"/>
    <w:pPr>
      <w:ind w:right="142"/>
      <w:jc w:val="right"/>
    </w:pPr>
  </w:style>
  <w:style w:type="character" w:customStyle="1" w:styleId="321">
    <w:name w:val="3.2 Т. Слева Знак"/>
    <w:basedOn w:val="af3"/>
    <w:link w:val="320"/>
    <w:rsid w:val="001748DD"/>
    <w:rPr>
      <w:rFonts w:ascii="Times New Roman" w:eastAsia="Times New Roman" w:hAnsi="Times New Roman" w:cs="Times New Roman"/>
      <w:sz w:val="20"/>
      <w:szCs w:val="20"/>
    </w:rPr>
  </w:style>
  <w:style w:type="paragraph" w:customStyle="1" w:styleId="3311">
    <w:name w:val="3.31 Т. Слева + 1"/>
    <w:basedOn w:val="af2"/>
    <w:rsid w:val="00695BA8"/>
    <w:pPr>
      <w:ind w:firstLine="284"/>
    </w:pPr>
    <w:rPr>
      <w:sz w:val="20"/>
      <w:szCs w:val="20"/>
    </w:rPr>
  </w:style>
  <w:style w:type="paragraph" w:customStyle="1" w:styleId="311">
    <w:name w:val="3.1 Т. Подзаг."/>
    <w:link w:val="312"/>
    <w:rsid w:val="00D02AB6"/>
    <w:pPr>
      <w:spacing w:before="40" w:after="40" w:line="240" w:lineRule="auto"/>
      <w:jc w:val="both"/>
    </w:pPr>
    <w:rPr>
      <w:rFonts w:ascii="Times New Roman" w:eastAsia="Times New Roman" w:hAnsi="Times New Roman" w:cs="Times New Roman"/>
      <w:b/>
      <w:bCs/>
      <w:smallCaps/>
      <w:spacing w:val="20"/>
      <w:sz w:val="20"/>
      <w:szCs w:val="20"/>
    </w:rPr>
  </w:style>
  <w:style w:type="paragraph" w:customStyle="1" w:styleId="3322">
    <w:name w:val="3.32 Т. Слева + 2"/>
    <w:basedOn w:val="af2"/>
    <w:rsid w:val="00695BA8"/>
    <w:pPr>
      <w:ind w:firstLine="567"/>
    </w:pPr>
    <w:rPr>
      <w:sz w:val="20"/>
      <w:szCs w:val="20"/>
    </w:rPr>
  </w:style>
  <w:style w:type="character" w:customStyle="1" w:styleId="312">
    <w:name w:val="3.1 Т. Подзаг. Знак"/>
    <w:basedOn w:val="321"/>
    <w:link w:val="311"/>
    <w:rsid w:val="00D02AB6"/>
    <w:rPr>
      <w:rFonts w:ascii="Times New Roman" w:eastAsia="Times New Roman" w:hAnsi="Times New Roman" w:cs="Times New Roman"/>
      <w:b/>
      <w:bCs/>
      <w:smallCaps/>
      <w:spacing w:val="20"/>
      <w:sz w:val="20"/>
      <w:szCs w:val="20"/>
    </w:rPr>
  </w:style>
  <w:style w:type="table" w:customStyle="1" w:styleId="313">
    <w:name w:val="3.1 Таблица"/>
    <w:basedOn w:val="3-3"/>
    <w:uiPriority w:val="99"/>
    <w:rsid w:val="001748DD"/>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695BA8"/>
    <w:pPr>
      <w:ind w:firstLine="851"/>
    </w:pPr>
  </w:style>
  <w:style w:type="table" w:styleId="3-3">
    <w:name w:val="Medium Grid 3 Accent 3"/>
    <w:basedOn w:val="af4"/>
    <w:uiPriority w:val="69"/>
    <w:unhideWhenUsed/>
    <w:rsid w:val="0087543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paragraph" w:customStyle="1" w:styleId="330">
    <w:name w:val="3.3 Т. Слева + 0"/>
    <w:basedOn w:val="af2"/>
    <w:rsid w:val="00695BA8"/>
    <w:rPr>
      <w:sz w:val="20"/>
      <w:szCs w:val="20"/>
    </w:rPr>
  </w:style>
  <w:style w:type="paragraph" w:customStyle="1" w:styleId="01">
    <w:name w:val="0.1 Пробел"/>
    <w:basedOn w:val="00"/>
    <w:link w:val="010"/>
    <w:rsid w:val="00692030"/>
    <w:pPr>
      <w:spacing w:after="40"/>
    </w:pPr>
    <w:rPr>
      <w:szCs w:val="20"/>
    </w:rPr>
  </w:style>
  <w:style w:type="character" w:customStyle="1" w:styleId="010">
    <w:name w:val="0.1 Пробел Знак"/>
    <w:basedOn w:val="000"/>
    <w:link w:val="01"/>
    <w:rsid w:val="00692030"/>
    <w:rPr>
      <w:rFonts w:ascii="Times New Roman" w:eastAsia="Times New Roman" w:hAnsi="Times New Roman" w:cs="Times New Roman"/>
      <w:iCs/>
      <w:sz w:val="28"/>
      <w:szCs w:val="20"/>
      <w:lang w:eastAsia="ru-RU"/>
    </w:rPr>
  </w:style>
  <w:style w:type="paragraph" w:customStyle="1" w:styleId="39">
    <w:name w:val="3_Рисунок"/>
    <w:basedOn w:val="020"/>
    <w:link w:val="3a"/>
    <w:rsid w:val="00DE7D28"/>
    <w:pPr>
      <w:jc w:val="center"/>
    </w:pPr>
    <w:rPr>
      <w:szCs w:val="20"/>
    </w:rPr>
  </w:style>
  <w:style w:type="character" w:customStyle="1" w:styleId="3a">
    <w:name w:val="3_Рисунок Знак"/>
    <w:basedOn w:val="0200"/>
    <w:link w:val="39"/>
    <w:rsid w:val="00DE7D28"/>
    <w:rPr>
      <w:rFonts w:ascii="Times New Roman" w:eastAsia="Times New Roman" w:hAnsi="Times New Roman" w:cs="Times New Roman"/>
      <w:iCs/>
      <w:sz w:val="28"/>
      <w:szCs w:val="20"/>
      <w:lang w:eastAsia="ru-RU"/>
    </w:rPr>
  </w:style>
  <w:style w:type="paragraph" w:customStyle="1" w:styleId="04">
    <w:name w:val="0.4 Справа"/>
    <w:basedOn w:val="39"/>
    <w:rsid w:val="00012D0F"/>
    <w:pPr>
      <w:spacing w:before="120" w:after="120"/>
      <w:jc w:val="right"/>
    </w:pPr>
  </w:style>
  <w:style w:type="table" w:customStyle="1" w:styleId="1e">
    <w:name w:val="Сетка таблицы светлая1"/>
    <w:basedOn w:val="af4"/>
    <w:uiPriority w:val="40"/>
    <w:rsid w:val="00ED009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22">
    <w:name w:val="1_2 Список нумерной"/>
    <w:basedOn w:val="00"/>
    <w:link w:val="123"/>
    <w:rsid w:val="001D579C"/>
    <w:pPr>
      <w:numPr>
        <w:ilvl w:val="1"/>
        <w:numId w:val="10"/>
      </w:numPr>
      <w:spacing w:after="40"/>
      <w:ind w:left="0" w:firstLine="709"/>
    </w:pPr>
    <w:rPr>
      <w:i/>
      <w:szCs w:val="20"/>
    </w:rPr>
  </w:style>
  <w:style w:type="paragraph" w:customStyle="1" w:styleId="052">
    <w:name w:val="0.5 Список 2"/>
    <w:basedOn w:val="122"/>
    <w:link w:val="0520"/>
    <w:rsid w:val="00FB0510"/>
    <w:pPr>
      <w:ind w:left="1701"/>
    </w:pPr>
  </w:style>
  <w:style w:type="character" w:customStyle="1" w:styleId="123">
    <w:name w:val="1_2 Список нумерной Знак"/>
    <w:basedOn w:val="000"/>
    <w:link w:val="122"/>
    <w:rsid w:val="001D579C"/>
    <w:rPr>
      <w:rFonts w:ascii="Times New Roman" w:eastAsia="Times New Roman" w:hAnsi="Times New Roman" w:cs="Times New Roman"/>
      <w:i/>
      <w:iCs/>
      <w:sz w:val="26"/>
      <w:szCs w:val="20"/>
      <w:lang w:eastAsia="ru-RU"/>
    </w:rPr>
  </w:style>
  <w:style w:type="character" w:customStyle="1" w:styleId="0520">
    <w:name w:val="0.5 Список 2 Знак"/>
    <w:basedOn w:val="123"/>
    <w:link w:val="052"/>
    <w:rsid w:val="00FB0510"/>
    <w:rPr>
      <w:rFonts w:ascii="Times New Roman" w:eastAsia="Times New Roman" w:hAnsi="Times New Roman" w:cs="Times New Roman"/>
      <w:i/>
      <w:iCs/>
      <w:sz w:val="26"/>
      <w:szCs w:val="20"/>
      <w:lang w:eastAsia="ru-RU"/>
    </w:rPr>
  </w:style>
  <w:style w:type="paragraph" w:customStyle="1" w:styleId="ConsPlusNormal">
    <w:name w:val="ConsPlusNormal"/>
    <w:link w:val="ConsPlusNormal0"/>
    <w:rsid w:val="000474BB"/>
    <w:pPr>
      <w:widowControl w:val="0"/>
      <w:autoSpaceDE w:val="0"/>
      <w:autoSpaceDN w:val="0"/>
      <w:adjustRightInd w:val="0"/>
      <w:spacing w:after="0" w:line="240" w:lineRule="auto"/>
    </w:pPr>
    <w:rPr>
      <w:rFonts w:ascii="Arial" w:hAnsi="Arial" w:cs="Arial"/>
      <w:sz w:val="20"/>
      <w:szCs w:val="20"/>
      <w:lang w:eastAsia="ru-RU"/>
    </w:rPr>
  </w:style>
  <w:style w:type="paragraph" w:customStyle="1" w:styleId="1f">
    <w:name w:val="Для таблицы (приложения 1)"/>
    <w:basedOn w:val="af2"/>
    <w:uiPriority w:val="99"/>
    <w:rsid w:val="000474BB"/>
    <w:pPr>
      <w:widowControl w:val="0"/>
      <w:adjustRightInd w:val="0"/>
      <w:spacing w:line="240" w:lineRule="atLeast"/>
      <w:textAlignment w:val="baseline"/>
    </w:pPr>
    <w:rPr>
      <w:rFonts w:ascii="Arial" w:hAnsi="Arial"/>
      <w:bCs/>
      <w:color w:val="000000"/>
      <w:spacing w:val="-5"/>
      <w:sz w:val="18"/>
    </w:rPr>
  </w:style>
  <w:style w:type="paragraph" w:styleId="affff4">
    <w:name w:val="List"/>
    <w:basedOn w:val="af2"/>
    <w:link w:val="affff5"/>
    <w:uiPriority w:val="99"/>
    <w:rsid w:val="000474BB"/>
    <w:pPr>
      <w:widowControl w:val="0"/>
      <w:adjustRightInd w:val="0"/>
      <w:spacing w:before="120" w:after="120"/>
      <w:textAlignment w:val="baseline"/>
    </w:pPr>
    <w:rPr>
      <w:rFonts w:ascii="Arial" w:eastAsia="Microsoft YaHei" w:hAnsi="Arial"/>
      <w:spacing w:val="-5"/>
      <w:sz w:val="20"/>
    </w:rPr>
  </w:style>
  <w:style w:type="character" w:customStyle="1" w:styleId="affff5">
    <w:name w:val="Список Знак"/>
    <w:basedOn w:val="af3"/>
    <w:link w:val="affff4"/>
    <w:uiPriority w:val="99"/>
    <w:locked/>
    <w:rsid w:val="000474BB"/>
    <w:rPr>
      <w:rFonts w:ascii="Arial" w:eastAsia="Microsoft YaHei" w:hAnsi="Arial" w:cs="Times New Roman"/>
      <w:spacing w:val="-5"/>
      <w:sz w:val="20"/>
    </w:rPr>
  </w:style>
  <w:style w:type="character" w:styleId="affff6">
    <w:name w:val="Emphasis"/>
    <w:basedOn w:val="af3"/>
    <w:uiPriority w:val="20"/>
    <w:rsid w:val="000474BB"/>
    <w:rPr>
      <w:rFonts w:ascii="Arial Black" w:hAnsi="Arial Black" w:cs="Times New Roman"/>
      <w:spacing w:val="-4"/>
      <w:sz w:val="18"/>
    </w:rPr>
  </w:style>
  <w:style w:type="paragraph" w:customStyle="1" w:styleId="011">
    <w:name w:val="01_ЖИРНЫЙ ЗАГОЛОВОК"/>
    <w:basedOn w:val="115"/>
    <w:link w:val="012"/>
    <w:rsid w:val="00FD2794"/>
    <w:rPr>
      <w:sz w:val="26"/>
      <w:szCs w:val="26"/>
    </w:rPr>
  </w:style>
  <w:style w:type="character" w:customStyle="1" w:styleId="affff7">
    <w:name w:val="_Обычный Знак"/>
    <w:basedOn w:val="af3"/>
    <w:link w:val="affff2"/>
    <w:locked/>
    <w:rsid w:val="00EA07DB"/>
    <w:rPr>
      <w:rFonts w:ascii="Times New Roman" w:hAnsi="Times New Roman" w:cs="Times New Roman"/>
      <w:iCs/>
      <w:sz w:val="26"/>
      <w:szCs w:val="26"/>
    </w:rPr>
  </w:style>
  <w:style w:type="character" w:customStyle="1" w:styleId="012">
    <w:name w:val="01_ЖИРНЫЙ ЗАГОЛОВОК Знак"/>
    <w:basedOn w:val="118"/>
    <w:link w:val="011"/>
    <w:rsid w:val="00FD2794"/>
    <w:rPr>
      <w:rFonts w:ascii="Times New Roman" w:eastAsiaTheme="majorEastAsia" w:hAnsi="Times New Roman" w:cstheme="majorBidi"/>
      <w:b/>
      <w:iCs/>
      <w:caps/>
      <w:snapToGrid w:val="0"/>
      <w:spacing w:val="20"/>
      <w:sz w:val="26"/>
      <w:szCs w:val="26"/>
      <w:lang w:eastAsia="ja-JP"/>
    </w:rPr>
  </w:style>
  <w:style w:type="paragraph" w:customStyle="1" w:styleId="affff2">
    <w:name w:val="_Обычный"/>
    <w:basedOn w:val="af2"/>
    <w:link w:val="affff7"/>
    <w:qFormat/>
    <w:rsid w:val="00EA07DB"/>
    <w:pPr>
      <w:spacing w:line="360" w:lineRule="auto"/>
    </w:pPr>
    <w:rPr>
      <w:iCs/>
      <w:sz w:val="26"/>
      <w:szCs w:val="26"/>
    </w:rPr>
  </w:style>
  <w:style w:type="character" w:customStyle="1" w:styleId="affff8">
    <w:name w:val="_Таблица Знак"/>
    <w:basedOn w:val="af3"/>
    <w:link w:val="affff3"/>
    <w:locked/>
    <w:rsid w:val="00CD0B58"/>
    <w:rPr>
      <w:rFonts w:ascii="Times New Roman" w:eastAsia="Times New Roman" w:hAnsi="Times New Roman" w:cs="Times New Roman"/>
      <w:color w:val="000000"/>
      <w:sz w:val="24"/>
      <w:szCs w:val="24"/>
      <w:lang w:eastAsia="ru-RU"/>
    </w:rPr>
  </w:style>
  <w:style w:type="paragraph" w:customStyle="1" w:styleId="affff3">
    <w:name w:val="_Таблица"/>
    <w:basedOn w:val="af2"/>
    <w:link w:val="affff8"/>
    <w:qFormat/>
    <w:rsid w:val="00CD0B58"/>
    <w:pPr>
      <w:jc w:val="center"/>
    </w:pPr>
    <w:rPr>
      <w:color w:val="000000"/>
    </w:rPr>
  </w:style>
  <w:style w:type="character" w:customStyle="1" w:styleId="affff9">
    <w:name w:val="_Рисунок Знак"/>
    <w:basedOn w:val="af3"/>
    <w:link w:val="ad"/>
    <w:locked/>
    <w:rsid w:val="00EA07DB"/>
    <w:rPr>
      <w:rFonts w:ascii="Times New Roman" w:eastAsia="Calibri" w:hAnsi="Times New Roman" w:cs="Times New Roman"/>
      <w:sz w:val="26"/>
      <w:szCs w:val="26"/>
      <w:lang w:eastAsia="ru-RU"/>
    </w:rPr>
  </w:style>
  <w:style w:type="paragraph" w:customStyle="1" w:styleId="ad">
    <w:name w:val="_Рисунок"/>
    <w:basedOn w:val="af"/>
    <w:link w:val="affff9"/>
    <w:rsid w:val="00EA07DB"/>
    <w:pPr>
      <w:numPr>
        <w:numId w:val="7"/>
      </w:numPr>
      <w:spacing w:after="200" w:line="276" w:lineRule="auto"/>
      <w:ind w:left="0" w:firstLine="0"/>
    </w:pPr>
    <w:rPr>
      <w:b w:val="0"/>
      <w:sz w:val="26"/>
      <w:szCs w:val="26"/>
    </w:rPr>
  </w:style>
  <w:style w:type="paragraph" w:customStyle="1" w:styleId="47">
    <w:name w:val="4_Примечания"/>
    <w:basedOn w:val="00"/>
    <w:link w:val="48"/>
    <w:rsid w:val="00573768"/>
    <w:rPr>
      <w:color w:val="FF0000"/>
    </w:rPr>
  </w:style>
  <w:style w:type="character" w:customStyle="1" w:styleId="affb">
    <w:name w:val="Название объекта Знак"/>
    <w:aliases w:val="Таблица Знак,Таблица - Название объекта Знак,!! Object Novogor !! Знак, Знак Знак,Caption Char Знак,Caption Char1 Char1 Char Char Знак,Caption Char Char2 Char1 Char Char Знак,Caption Char Char Char1 Char Char Char Знак"/>
    <w:basedOn w:val="af3"/>
    <w:link w:val="affa"/>
    <w:locked/>
    <w:rsid w:val="003167C2"/>
    <w:rPr>
      <w:rFonts w:ascii="Times New Roman" w:eastAsia="Times New Roman" w:hAnsi="Times New Roman" w:cs="Times New Roman"/>
      <w:b/>
      <w:iCs/>
      <w:sz w:val="24"/>
      <w:szCs w:val="18"/>
      <w:lang w:eastAsia="ru-RU"/>
    </w:rPr>
  </w:style>
  <w:style w:type="character" w:customStyle="1" w:styleId="48">
    <w:name w:val="4_Примечания Знак"/>
    <w:basedOn w:val="000"/>
    <w:link w:val="47"/>
    <w:rsid w:val="00573768"/>
    <w:rPr>
      <w:rFonts w:ascii="Times New Roman" w:eastAsia="Times New Roman" w:hAnsi="Times New Roman" w:cs="Times New Roman"/>
      <w:iCs/>
      <w:color w:val="FF0000"/>
      <w:sz w:val="26"/>
      <w:szCs w:val="26"/>
      <w:lang w:eastAsia="ru-RU"/>
    </w:rPr>
  </w:style>
  <w:style w:type="paragraph" w:styleId="aa">
    <w:name w:val="List Bullet"/>
    <w:basedOn w:val="affff4"/>
    <w:link w:val="affffa"/>
    <w:uiPriority w:val="13"/>
    <w:rsid w:val="00643A53"/>
    <w:pPr>
      <w:numPr>
        <w:numId w:val="9"/>
      </w:numPr>
      <w:tabs>
        <w:tab w:val="num" w:pos="993"/>
      </w:tabs>
      <w:ind w:left="567" w:firstLine="0"/>
    </w:pPr>
    <w:rPr>
      <w:rFonts w:eastAsia="Times New Roman"/>
      <w:sz w:val="22"/>
    </w:rPr>
  </w:style>
  <w:style w:type="character" w:customStyle="1" w:styleId="affffa">
    <w:name w:val="Маркированный список Знак"/>
    <w:basedOn w:val="af3"/>
    <w:link w:val="aa"/>
    <w:uiPriority w:val="13"/>
    <w:locked/>
    <w:rsid w:val="00643A53"/>
    <w:rPr>
      <w:rFonts w:ascii="Arial" w:eastAsia="Times New Roman" w:hAnsi="Arial" w:cs="Times New Roman"/>
      <w:spacing w:val="-5"/>
      <w:szCs w:val="24"/>
      <w:lang w:eastAsia="ru-RU"/>
    </w:rPr>
  </w:style>
  <w:style w:type="paragraph" w:customStyle="1" w:styleId="1f0">
    <w:name w:val="Обычный1"/>
    <w:rsid w:val="00224162"/>
    <w:pPr>
      <w:snapToGrid w:val="0"/>
      <w:spacing w:after="0" w:line="240" w:lineRule="auto"/>
    </w:pPr>
    <w:rPr>
      <w:rFonts w:ascii="Times New Roman" w:eastAsia="Times New Roman" w:hAnsi="Times New Roman" w:cs="Times New Roman"/>
      <w:sz w:val="20"/>
      <w:szCs w:val="20"/>
      <w:lang w:eastAsia="ru-RU"/>
    </w:rPr>
  </w:style>
  <w:style w:type="paragraph" w:customStyle="1" w:styleId="120">
    <w:name w:val="1_2 Список нумерованный"/>
    <w:basedOn w:val="122"/>
    <w:link w:val="124"/>
    <w:rsid w:val="001D579C"/>
    <w:pPr>
      <w:numPr>
        <w:ilvl w:val="0"/>
        <w:numId w:val="11"/>
      </w:numPr>
      <w:ind w:left="0" w:firstLine="709"/>
    </w:pPr>
  </w:style>
  <w:style w:type="character" w:customStyle="1" w:styleId="124">
    <w:name w:val="1_2 Список нумерованный Знак"/>
    <w:basedOn w:val="123"/>
    <w:link w:val="120"/>
    <w:rsid w:val="001D579C"/>
    <w:rPr>
      <w:rFonts w:ascii="Times New Roman" w:eastAsia="Times New Roman" w:hAnsi="Times New Roman" w:cs="Times New Roman"/>
      <w:i/>
      <w:iCs/>
      <w:sz w:val="26"/>
      <w:szCs w:val="20"/>
      <w:lang w:eastAsia="ru-RU"/>
    </w:rPr>
  </w:style>
  <w:style w:type="table" w:styleId="-5">
    <w:name w:val="Colorful Shading Accent 5"/>
    <w:basedOn w:val="af4"/>
    <w:uiPriority w:val="71"/>
    <w:rsid w:val="008003D3"/>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paragraph" w:customStyle="1" w:styleId="10">
    <w:name w:val="_1."/>
    <w:basedOn w:val="17"/>
    <w:link w:val="1f1"/>
    <w:rsid w:val="00B86D3D"/>
    <w:pPr>
      <w:numPr>
        <w:numId w:val="13"/>
      </w:numPr>
      <w:tabs>
        <w:tab w:val="left" w:pos="993"/>
      </w:tabs>
      <w:spacing w:before="0" w:after="360"/>
      <w:ind w:right="680"/>
      <w:jc w:val="both"/>
    </w:pPr>
    <w:rPr>
      <w:rFonts w:cs="Times New Roman"/>
      <w:bCs/>
      <w:caps w:val="0"/>
      <w:snapToGrid/>
      <w:spacing w:val="0"/>
      <w:sz w:val="26"/>
      <w:szCs w:val="26"/>
    </w:rPr>
  </w:style>
  <w:style w:type="paragraph" w:customStyle="1" w:styleId="110">
    <w:name w:val="_1.1."/>
    <w:basedOn w:val="26"/>
    <w:next w:val="affff2"/>
    <w:link w:val="11b"/>
    <w:rsid w:val="00B86D3D"/>
    <w:pPr>
      <w:pageBreakBefore w:val="0"/>
      <w:numPr>
        <w:ilvl w:val="1"/>
        <w:numId w:val="13"/>
      </w:numPr>
      <w:tabs>
        <w:tab w:val="clear" w:pos="8505"/>
        <w:tab w:val="left" w:pos="1134"/>
      </w:tabs>
      <w:spacing w:before="360" w:after="360" w:line="240" w:lineRule="auto"/>
      <w:ind w:right="424"/>
      <w:jc w:val="both"/>
    </w:pPr>
    <w:rPr>
      <w:rFonts w:cs="Times New Roman"/>
      <w:bCs/>
      <w:caps w:val="0"/>
      <w:spacing w:val="0"/>
      <w:sz w:val="26"/>
    </w:rPr>
  </w:style>
  <w:style w:type="character" w:customStyle="1" w:styleId="11b">
    <w:name w:val="_1.1. Знак"/>
    <w:basedOn w:val="af3"/>
    <w:link w:val="110"/>
    <w:rsid w:val="00B86D3D"/>
    <w:rPr>
      <w:rFonts w:ascii="Times New Roman" w:eastAsiaTheme="majorEastAsia" w:hAnsi="Times New Roman" w:cs="Times New Roman"/>
      <w:b/>
      <w:bCs/>
      <w:sz w:val="26"/>
      <w:szCs w:val="26"/>
    </w:rPr>
  </w:style>
  <w:style w:type="paragraph" w:customStyle="1" w:styleId="111">
    <w:name w:val="_1.1.1."/>
    <w:basedOn w:val="34"/>
    <w:next w:val="affff2"/>
    <w:link w:val="1112"/>
    <w:rsid w:val="00B86D3D"/>
    <w:pPr>
      <w:numPr>
        <w:ilvl w:val="2"/>
        <w:numId w:val="13"/>
      </w:numPr>
      <w:spacing w:before="360" w:after="360"/>
    </w:pPr>
    <w:rPr>
      <w:rFonts w:cs="Times New Roman"/>
      <w:bCs/>
      <w:smallCaps w:val="0"/>
      <w:spacing w:val="0"/>
      <w:sz w:val="26"/>
      <w:szCs w:val="26"/>
    </w:rPr>
  </w:style>
  <w:style w:type="paragraph" w:customStyle="1" w:styleId="1111">
    <w:name w:val="_1.1.1.1."/>
    <w:basedOn w:val="42"/>
    <w:next w:val="affff2"/>
    <w:link w:val="11110"/>
    <w:rsid w:val="00B86D3D"/>
    <w:pPr>
      <w:numPr>
        <w:ilvl w:val="3"/>
        <w:numId w:val="13"/>
      </w:numPr>
      <w:tabs>
        <w:tab w:val="left" w:pos="1560"/>
      </w:tabs>
      <w:snapToGrid/>
      <w:spacing w:before="240" w:line="240" w:lineRule="auto"/>
    </w:pPr>
    <w:rPr>
      <w:rFonts w:cs="Times New Roman"/>
      <w:bCs/>
      <w:i/>
      <w:snapToGrid/>
      <w:spacing w:val="0"/>
      <w:sz w:val="26"/>
      <w:szCs w:val="26"/>
      <w:lang w:eastAsia="ru-RU"/>
    </w:rPr>
  </w:style>
  <w:style w:type="character" w:customStyle="1" w:styleId="1112">
    <w:name w:val="_1.1.1. Знак"/>
    <w:basedOn w:val="af3"/>
    <w:link w:val="111"/>
    <w:rsid w:val="00684995"/>
    <w:rPr>
      <w:rFonts w:ascii="Times New Roman" w:eastAsiaTheme="majorEastAsia" w:hAnsi="Times New Roman" w:cs="Times New Roman"/>
      <w:b/>
      <w:bCs/>
      <w:sz w:val="26"/>
      <w:szCs w:val="26"/>
      <w:lang w:eastAsia="ru-RU"/>
    </w:rPr>
  </w:style>
  <w:style w:type="paragraph" w:customStyle="1" w:styleId="affffb">
    <w:name w:val="Глава"/>
    <w:basedOn w:val="af2"/>
    <w:link w:val="affffc"/>
    <w:rsid w:val="001D1C79"/>
    <w:pPr>
      <w:shd w:val="clear" w:color="auto" w:fill="FFFFFF"/>
      <w:spacing w:before="75" w:after="180"/>
    </w:pPr>
    <w:rPr>
      <w:rFonts w:cs="Arial"/>
      <w:b/>
      <w:color w:val="000000"/>
      <w:szCs w:val="20"/>
    </w:rPr>
  </w:style>
  <w:style w:type="character" w:customStyle="1" w:styleId="affffc">
    <w:name w:val="Глава Знак"/>
    <w:basedOn w:val="af3"/>
    <w:link w:val="affffb"/>
    <w:rsid w:val="001D1C79"/>
    <w:rPr>
      <w:rFonts w:ascii="Times New Roman" w:eastAsia="Times New Roman" w:hAnsi="Times New Roman" w:cs="Arial"/>
      <w:b/>
      <w:color w:val="000000"/>
      <w:sz w:val="28"/>
      <w:szCs w:val="20"/>
      <w:shd w:val="clear" w:color="auto" w:fill="FFFFFF"/>
      <w:lang w:eastAsia="ru-RU"/>
    </w:rPr>
  </w:style>
  <w:style w:type="character" w:styleId="affffd">
    <w:name w:val="Strong"/>
    <w:basedOn w:val="af3"/>
    <w:uiPriority w:val="22"/>
    <w:rsid w:val="001D1C79"/>
    <w:rPr>
      <w:b/>
      <w:bCs/>
    </w:rPr>
  </w:style>
  <w:style w:type="character" w:customStyle="1" w:styleId="af9">
    <w:name w:val="Без интервала Знак"/>
    <w:basedOn w:val="af3"/>
    <w:link w:val="af8"/>
    <w:uiPriority w:val="1"/>
    <w:rsid w:val="001D1C79"/>
  </w:style>
  <w:style w:type="paragraph" w:styleId="affffe">
    <w:name w:val="Intense Quote"/>
    <w:basedOn w:val="af2"/>
    <w:next w:val="af2"/>
    <w:link w:val="afffff"/>
    <w:uiPriority w:val="30"/>
    <w:rsid w:val="001D1C79"/>
    <w:pPr>
      <w:pBdr>
        <w:bottom w:val="single" w:sz="4" w:space="4" w:color="D34817" w:themeColor="accent1"/>
      </w:pBdr>
      <w:spacing w:before="200" w:after="280" w:line="276" w:lineRule="auto"/>
      <w:ind w:left="936" w:right="936"/>
    </w:pPr>
    <w:rPr>
      <w:rFonts w:asciiTheme="minorHAnsi" w:eastAsiaTheme="minorHAnsi" w:hAnsiTheme="minorHAnsi"/>
      <w:b/>
      <w:bCs/>
      <w:i/>
      <w:iCs/>
      <w:color w:val="D34817" w:themeColor="accent1"/>
      <w:sz w:val="22"/>
    </w:rPr>
  </w:style>
  <w:style w:type="character" w:customStyle="1" w:styleId="afffff">
    <w:name w:val="Выделенная цитата Знак"/>
    <w:basedOn w:val="af3"/>
    <w:link w:val="affffe"/>
    <w:uiPriority w:val="30"/>
    <w:rsid w:val="001D1C79"/>
    <w:rPr>
      <w:rFonts w:eastAsiaTheme="minorHAnsi"/>
      <w:b/>
      <w:bCs/>
      <w:i/>
      <w:iCs/>
      <w:color w:val="D34817" w:themeColor="accent1"/>
    </w:rPr>
  </w:style>
  <w:style w:type="character" w:styleId="afffff0">
    <w:name w:val="Subtle Emphasis"/>
    <w:basedOn w:val="af3"/>
    <w:uiPriority w:val="19"/>
    <w:rsid w:val="001D1C79"/>
    <w:rPr>
      <w:i/>
      <w:iCs/>
      <w:color w:val="808080" w:themeColor="text1" w:themeTint="7F"/>
    </w:rPr>
  </w:style>
  <w:style w:type="character" w:styleId="afffff1">
    <w:name w:val="Intense Emphasis"/>
    <w:basedOn w:val="af3"/>
    <w:uiPriority w:val="21"/>
    <w:rsid w:val="001D1C79"/>
    <w:rPr>
      <w:b/>
      <w:bCs/>
      <w:i/>
      <w:iCs/>
      <w:color w:val="D34817" w:themeColor="accent1"/>
    </w:rPr>
  </w:style>
  <w:style w:type="character" w:styleId="afffff2">
    <w:name w:val="Subtle Reference"/>
    <w:basedOn w:val="af3"/>
    <w:uiPriority w:val="31"/>
    <w:rsid w:val="001D1C79"/>
    <w:rPr>
      <w:smallCaps/>
      <w:color w:val="9B2D1F" w:themeColor="accent2"/>
      <w:u w:val="single"/>
    </w:rPr>
  </w:style>
  <w:style w:type="character" w:styleId="afffff3">
    <w:name w:val="Intense Reference"/>
    <w:basedOn w:val="af3"/>
    <w:uiPriority w:val="32"/>
    <w:rsid w:val="001D1C79"/>
    <w:rPr>
      <w:b/>
      <w:bCs/>
      <w:smallCaps/>
      <w:color w:val="9B2D1F" w:themeColor="accent2"/>
      <w:spacing w:val="5"/>
      <w:u w:val="single"/>
    </w:rPr>
  </w:style>
  <w:style w:type="paragraph" w:customStyle="1" w:styleId="1">
    <w:name w:val="1."/>
    <w:basedOn w:val="af"/>
    <w:link w:val="1f2"/>
    <w:rsid w:val="001D1C79"/>
    <w:pPr>
      <w:pageBreakBefore/>
      <w:numPr>
        <w:ilvl w:val="1"/>
        <w:numId w:val="16"/>
      </w:numPr>
      <w:tabs>
        <w:tab w:val="left" w:pos="993"/>
      </w:tabs>
      <w:spacing w:line="276" w:lineRule="auto"/>
      <w:ind w:left="1211" w:hanging="360"/>
    </w:pPr>
    <w:rPr>
      <w:rFonts w:eastAsiaTheme="minorHAnsi"/>
      <w:b w:val="0"/>
      <w:sz w:val="26"/>
      <w:szCs w:val="26"/>
    </w:rPr>
  </w:style>
  <w:style w:type="character" w:customStyle="1" w:styleId="1f2">
    <w:name w:val="1. Знак"/>
    <w:basedOn w:val="aff9"/>
    <w:link w:val="1"/>
    <w:rsid w:val="001D1C79"/>
    <w:rPr>
      <w:rFonts w:ascii="Times New Roman" w:eastAsiaTheme="minorHAnsi" w:hAnsi="Times New Roman" w:cs="Times New Roman"/>
      <w:b w:val="0"/>
      <w:sz w:val="26"/>
      <w:szCs w:val="26"/>
      <w:lang w:eastAsia="ru-RU"/>
    </w:rPr>
  </w:style>
  <w:style w:type="paragraph" w:customStyle="1" w:styleId="11c">
    <w:name w:val="1.1"/>
    <w:basedOn w:val="af"/>
    <w:link w:val="11d"/>
    <w:rsid w:val="001D1C79"/>
    <w:pPr>
      <w:keepNext/>
      <w:tabs>
        <w:tab w:val="left" w:pos="993"/>
      </w:tabs>
      <w:spacing w:line="276" w:lineRule="auto"/>
      <w:ind w:left="1931" w:hanging="720"/>
    </w:pPr>
    <w:rPr>
      <w:rFonts w:eastAsiaTheme="minorHAnsi"/>
      <w:b w:val="0"/>
      <w:sz w:val="26"/>
      <w:szCs w:val="26"/>
    </w:rPr>
  </w:style>
  <w:style w:type="character" w:customStyle="1" w:styleId="11d">
    <w:name w:val="1.1 Знак"/>
    <w:basedOn w:val="aff9"/>
    <w:link w:val="11c"/>
    <w:rsid w:val="001D1C79"/>
    <w:rPr>
      <w:rFonts w:ascii="Times New Roman" w:eastAsiaTheme="minorHAnsi" w:hAnsi="Times New Roman" w:cs="Times New Roman"/>
      <w:b w:val="0"/>
      <w:sz w:val="26"/>
      <w:szCs w:val="26"/>
      <w:lang w:eastAsia="ru-RU"/>
    </w:rPr>
  </w:style>
  <w:style w:type="paragraph" w:customStyle="1" w:styleId="afffff4">
    <w:name w:val="Обычный текст"/>
    <w:basedOn w:val="af"/>
    <w:link w:val="afffff5"/>
    <w:rsid w:val="001D1C79"/>
    <w:rPr>
      <w:rFonts w:eastAsiaTheme="minorHAnsi"/>
      <w:sz w:val="26"/>
      <w:szCs w:val="26"/>
    </w:rPr>
  </w:style>
  <w:style w:type="character" w:customStyle="1" w:styleId="afffff5">
    <w:name w:val="Обычный текст Знак"/>
    <w:basedOn w:val="aff9"/>
    <w:link w:val="afffff4"/>
    <w:rsid w:val="001D1C79"/>
    <w:rPr>
      <w:rFonts w:ascii="Times New Roman" w:eastAsiaTheme="minorHAnsi" w:hAnsi="Times New Roman" w:cs="Times New Roman"/>
      <w:b/>
      <w:sz w:val="26"/>
      <w:szCs w:val="26"/>
      <w:lang w:eastAsia="ru-RU"/>
    </w:rPr>
  </w:style>
  <w:style w:type="character" w:customStyle="1" w:styleId="1f1">
    <w:name w:val="_1. Знак"/>
    <w:basedOn w:val="1f2"/>
    <w:link w:val="10"/>
    <w:rsid w:val="001D1C79"/>
    <w:rPr>
      <w:rFonts w:ascii="Times New Roman" w:eastAsiaTheme="majorEastAsia" w:hAnsi="Times New Roman" w:cs="Times New Roman"/>
      <w:b/>
      <w:bCs/>
      <w:sz w:val="26"/>
      <w:szCs w:val="26"/>
      <w:lang w:eastAsia="ru-RU"/>
    </w:rPr>
  </w:style>
  <w:style w:type="character" w:customStyle="1" w:styleId="11110">
    <w:name w:val="_1.1.1.1. Знак"/>
    <w:basedOn w:val="aff9"/>
    <w:link w:val="1111"/>
    <w:rsid w:val="001D1C79"/>
    <w:rPr>
      <w:rFonts w:ascii="Times New Roman" w:eastAsiaTheme="majorEastAsia" w:hAnsi="Times New Roman" w:cs="Times New Roman"/>
      <w:b/>
      <w:bCs/>
      <w:i/>
      <w:iCs/>
      <w:sz w:val="26"/>
      <w:szCs w:val="26"/>
      <w:lang w:eastAsia="ru-RU"/>
    </w:rPr>
  </w:style>
  <w:style w:type="paragraph" w:customStyle="1" w:styleId="afffff6">
    <w:name w:val="_Подразделение"/>
    <w:basedOn w:val="affff2"/>
    <w:link w:val="afffff7"/>
    <w:rsid w:val="001D1C79"/>
    <w:pPr>
      <w:keepNext/>
      <w:keepLines/>
    </w:pPr>
    <w:rPr>
      <w:rFonts w:eastAsiaTheme="minorHAnsi"/>
      <w:b/>
    </w:rPr>
  </w:style>
  <w:style w:type="character" w:customStyle="1" w:styleId="afffff7">
    <w:name w:val="_Подразделение Знак"/>
    <w:basedOn w:val="affff7"/>
    <w:link w:val="afffff6"/>
    <w:rsid w:val="001D1C79"/>
    <w:rPr>
      <w:rFonts w:ascii="Times New Roman" w:eastAsiaTheme="minorHAnsi" w:hAnsi="Times New Roman" w:cs="Times New Roman"/>
      <w:b/>
      <w:iCs/>
      <w:sz w:val="26"/>
      <w:szCs w:val="26"/>
    </w:rPr>
  </w:style>
  <w:style w:type="paragraph" w:customStyle="1" w:styleId="a9">
    <w:name w:val="_Список маркерны"/>
    <w:basedOn w:val="affff2"/>
    <w:link w:val="afffff8"/>
    <w:rsid w:val="001D1C79"/>
    <w:pPr>
      <w:numPr>
        <w:numId w:val="14"/>
      </w:numPr>
      <w:tabs>
        <w:tab w:val="left" w:pos="284"/>
      </w:tabs>
      <w:spacing w:line="240" w:lineRule="auto"/>
      <w:ind w:left="0" w:firstLine="0"/>
    </w:pPr>
    <w:rPr>
      <w:rFonts w:eastAsiaTheme="minorHAnsi"/>
    </w:rPr>
  </w:style>
  <w:style w:type="character" w:customStyle="1" w:styleId="afffff8">
    <w:name w:val="_Список маркерны Знак"/>
    <w:basedOn w:val="affff7"/>
    <w:link w:val="a9"/>
    <w:rsid w:val="001D1C79"/>
    <w:rPr>
      <w:rFonts w:ascii="Times New Roman" w:eastAsiaTheme="minorHAnsi" w:hAnsi="Times New Roman" w:cs="Times New Roman"/>
      <w:iCs/>
      <w:sz w:val="26"/>
      <w:szCs w:val="26"/>
      <w:lang w:eastAsia="ru-RU"/>
    </w:rPr>
  </w:style>
  <w:style w:type="paragraph" w:customStyle="1" w:styleId="a7">
    <w:name w:val="_Список нумерованный"/>
    <w:basedOn w:val="a9"/>
    <w:link w:val="afffff9"/>
    <w:rsid w:val="001D1C79"/>
    <w:pPr>
      <w:numPr>
        <w:numId w:val="15"/>
      </w:numPr>
    </w:pPr>
  </w:style>
  <w:style w:type="character" w:customStyle="1" w:styleId="afffff9">
    <w:name w:val="_Список нумерованный Знак"/>
    <w:basedOn w:val="afffff8"/>
    <w:link w:val="a7"/>
    <w:rsid w:val="001D1C79"/>
    <w:rPr>
      <w:rFonts w:ascii="Times New Roman" w:eastAsiaTheme="minorHAnsi" w:hAnsi="Times New Roman" w:cs="Times New Roman"/>
      <w:iCs/>
      <w:sz w:val="26"/>
      <w:szCs w:val="26"/>
      <w:lang w:eastAsia="ru-RU"/>
    </w:rPr>
  </w:style>
  <w:style w:type="paragraph" w:customStyle="1" w:styleId="afffffa">
    <w:name w:val="_комментарий"/>
    <w:basedOn w:val="affff2"/>
    <w:link w:val="afffffb"/>
    <w:rsid w:val="001D1C79"/>
    <w:pPr>
      <w:spacing w:line="240" w:lineRule="auto"/>
    </w:pPr>
    <w:rPr>
      <w:rFonts w:eastAsiaTheme="minorHAnsi"/>
      <w:color w:val="FF0000"/>
      <w:sz w:val="20"/>
      <w:szCs w:val="20"/>
    </w:rPr>
  </w:style>
  <w:style w:type="character" w:customStyle="1" w:styleId="afffffb">
    <w:name w:val="_комментарий Знак"/>
    <w:basedOn w:val="affff7"/>
    <w:link w:val="afffffa"/>
    <w:rsid w:val="001D1C79"/>
    <w:rPr>
      <w:rFonts w:ascii="Times New Roman" w:eastAsiaTheme="minorHAnsi" w:hAnsi="Times New Roman" w:cs="Times New Roman"/>
      <w:iCs/>
      <w:color w:val="FF0000"/>
      <w:sz w:val="20"/>
      <w:szCs w:val="20"/>
    </w:rPr>
  </w:style>
  <w:style w:type="paragraph" w:styleId="afffffc">
    <w:name w:val="Normal (Web)"/>
    <w:aliases w:val="Обычный (Web)1,Обычный (веб) Знак,Обычный (Web)1 Знак"/>
    <w:basedOn w:val="af2"/>
    <w:uiPriority w:val="99"/>
    <w:unhideWhenUsed/>
    <w:rsid w:val="001D1C79"/>
  </w:style>
  <w:style w:type="paragraph" w:styleId="2f">
    <w:name w:val="Body Text Indent 2"/>
    <w:basedOn w:val="af2"/>
    <w:link w:val="2f0"/>
    <w:uiPriority w:val="99"/>
    <w:unhideWhenUsed/>
    <w:rsid w:val="001D1C79"/>
    <w:pPr>
      <w:spacing w:after="120" w:line="480" w:lineRule="auto"/>
      <w:ind w:left="283"/>
    </w:pPr>
    <w:rPr>
      <w:rFonts w:asciiTheme="minorHAnsi" w:eastAsiaTheme="minorHAnsi" w:hAnsiTheme="minorHAnsi"/>
      <w:sz w:val="22"/>
    </w:rPr>
  </w:style>
  <w:style w:type="character" w:customStyle="1" w:styleId="2f0">
    <w:name w:val="Основной текст с отступом 2 Знак"/>
    <w:basedOn w:val="af3"/>
    <w:link w:val="2f"/>
    <w:uiPriority w:val="99"/>
    <w:rsid w:val="001D1C79"/>
    <w:rPr>
      <w:rFonts w:eastAsiaTheme="minorHAnsi"/>
    </w:rPr>
  </w:style>
  <w:style w:type="paragraph" w:customStyle="1" w:styleId="1f3">
    <w:name w:val="_Рисунок1"/>
    <w:basedOn w:val="afffffd"/>
    <w:next w:val="affff2"/>
    <w:link w:val="1f4"/>
    <w:rsid w:val="001D1C79"/>
    <w:pPr>
      <w:keepLines/>
      <w:spacing w:line="360" w:lineRule="auto"/>
      <w:ind w:left="714" w:hanging="357"/>
      <w:jc w:val="center"/>
    </w:pPr>
    <w:rPr>
      <w:rFonts w:ascii="Times New Roman" w:hAnsi="Times New Roman"/>
      <w:sz w:val="26"/>
      <w:szCs w:val="26"/>
    </w:rPr>
  </w:style>
  <w:style w:type="paragraph" w:styleId="afffffd">
    <w:name w:val="List Number"/>
    <w:basedOn w:val="af2"/>
    <w:uiPriority w:val="13"/>
    <w:unhideWhenUsed/>
    <w:rsid w:val="001D1C79"/>
    <w:pPr>
      <w:spacing w:after="200" w:line="276" w:lineRule="auto"/>
      <w:ind w:left="4897" w:hanging="360"/>
    </w:pPr>
    <w:rPr>
      <w:rFonts w:asciiTheme="minorHAnsi" w:eastAsiaTheme="minorHAnsi" w:hAnsiTheme="minorHAnsi"/>
      <w:sz w:val="22"/>
    </w:rPr>
  </w:style>
  <w:style w:type="character" w:customStyle="1" w:styleId="1f4">
    <w:name w:val="_Рисунок1 Знак"/>
    <w:basedOn w:val="affff9"/>
    <w:link w:val="1f3"/>
    <w:rsid w:val="001D1C79"/>
    <w:rPr>
      <w:rFonts w:ascii="Times New Roman" w:eastAsiaTheme="minorHAnsi" w:hAnsi="Times New Roman" w:cs="Times New Roman"/>
      <w:b w:val="0"/>
      <w:sz w:val="26"/>
      <w:szCs w:val="26"/>
      <w:lang w:eastAsia="ru-RU"/>
    </w:rPr>
  </w:style>
  <w:style w:type="paragraph" w:customStyle="1" w:styleId="afffffe">
    <w:name w:val="Знак Знак Знак"/>
    <w:basedOn w:val="af2"/>
    <w:rsid w:val="001D1C79"/>
    <w:rPr>
      <w:rFonts w:ascii="Verdana" w:hAnsi="Verdana" w:cs="Verdana"/>
      <w:sz w:val="20"/>
      <w:szCs w:val="20"/>
      <w:lang w:val="en-US"/>
    </w:rPr>
  </w:style>
  <w:style w:type="paragraph" w:customStyle="1" w:styleId="1f5">
    <w:name w:val="1"/>
    <w:basedOn w:val="af2"/>
    <w:link w:val="1f6"/>
    <w:rsid w:val="001D1C79"/>
    <w:rPr>
      <w:rFonts w:ascii="Verdana" w:hAnsi="Verdana" w:cs="Verdana"/>
      <w:spacing w:val="20"/>
      <w:sz w:val="20"/>
      <w:szCs w:val="20"/>
      <w:lang w:val="en-US"/>
    </w:rPr>
  </w:style>
  <w:style w:type="paragraph" w:customStyle="1" w:styleId="49">
    <w:name w:val="Знак Знак Знак4"/>
    <w:basedOn w:val="af2"/>
    <w:rsid w:val="001D1C79"/>
    <w:rPr>
      <w:rFonts w:ascii="Verdana" w:hAnsi="Verdana" w:cs="Verdana"/>
      <w:sz w:val="20"/>
      <w:szCs w:val="20"/>
      <w:lang w:val="en-US"/>
    </w:rPr>
  </w:style>
  <w:style w:type="paragraph" w:customStyle="1" w:styleId="3b">
    <w:name w:val="Знак Знак Знак3"/>
    <w:basedOn w:val="af2"/>
    <w:rsid w:val="001D1C79"/>
    <w:rPr>
      <w:rFonts w:ascii="Verdana" w:hAnsi="Verdana" w:cs="Verdana"/>
      <w:sz w:val="20"/>
      <w:szCs w:val="20"/>
      <w:lang w:val="en-US"/>
    </w:rPr>
  </w:style>
  <w:style w:type="paragraph" w:customStyle="1" w:styleId="affffff">
    <w:name w:val="Знак Знак Знак Знак"/>
    <w:basedOn w:val="af2"/>
    <w:rsid w:val="001D1C79"/>
    <w:pPr>
      <w:spacing w:before="100" w:beforeAutospacing="1" w:after="100" w:afterAutospacing="1"/>
    </w:pPr>
    <w:rPr>
      <w:rFonts w:ascii="Tahoma" w:hAnsi="Tahoma"/>
      <w:sz w:val="20"/>
      <w:szCs w:val="20"/>
      <w:lang w:val="en-US"/>
    </w:rPr>
  </w:style>
  <w:style w:type="paragraph" w:customStyle="1" w:styleId="affffff0">
    <w:name w:val="Текст таблицы"/>
    <w:rsid w:val="001D1C79"/>
    <w:pPr>
      <w:spacing w:after="200" w:line="276" w:lineRule="auto"/>
    </w:pPr>
    <w:rPr>
      <w:rFonts w:ascii="Cambria" w:eastAsia="Times New Roman" w:hAnsi="Cambria" w:cs="Times New Roman"/>
      <w:sz w:val="24"/>
      <w:szCs w:val="24"/>
      <w:lang w:val="en-US" w:bidi="en-US"/>
    </w:rPr>
  </w:style>
  <w:style w:type="paragraph" w:styleId="3c">
    <w:name w:val="Body Text Indent 3"/>
    <w:aliases w:val=" Знак4,Знак4"/>
    <w:basedOn w:val="af2"/>
    <w:link w:val="3d"/>
    <w:unhideWhenUsed/>
    <w:rsid w:val="001D1C79"/>
    <w:pPr>
      <w:spacing w:after="120" w:line="276" w:lineRule="auto"/>
      <w:ind w:left="283"/>
    </w:pPr>
    <w:rPr>
      <w:rFonts w:asciiTheme="minorHAnsi" w:eastAsiaTheme="minorHAnsi" w:hAnsiTheme="minorHAnsi"/>
      <w:sz w:val="16"/>
      <w:szCs w:val="16"/>
    </w:rPr>
  </w:style>
  <w:style w:type="character" w:customStyle="1" w:styleId="3d">
    <w:name w:val="Основной текст с отступом 3 Знак"/>
    <w:aliases w:val=" Знак4 Знак,Знак4 Знак"/>
    <w:basedOn w:val="af3"/>
    <w:link w:val="3c"/>
    <w:rsid w:val="001D1C79"/>
    <w:rPr>
      <w:rFonts w:eastAsiaTheme="minorHAnsi"/>
      <w:sz w:val="16"/>
      <w:szCs w:val="16"/>
    </w:rPr>
  </w:style>
  <w:style w:type="paragraph" w:customStyle="1" w:styleId="affffff1">
    <w:name w:val="_Обычный_т"/>
    <w:basedOn w:val="affff2"/>
    <w:link w:val="affffff2"/>
    <w:rsid w:val="001D1C79"/>
    <w:pPr>
      <w:spacing w:line="240" w:lineRule="auto"/>
    </w:pPr>
    <w:rPr>
      <w:rFonts w:eastAsiaTheme="minorHAnsi"/>
      <w:sz w:val="20"/>
      <w:szCs w:val="20"/>
    </w:rPr>
  </w:style>
  <w:style w:type="character" w:customStyle="1" w:styleId="affffff2">
    <w:name w:val="_Обычный_т Знак"/>
    <w:basedOn w:val="affff7"/>
    <w:link w:val="affffff1"/>
    <w:rsid w:val="001D1C79"/>
    <w:rPr>
      <w:rFonts w:ascii="Times New Roman" w:eastAsiaTheme="minorHAnsi" w:hAnsi="Times New Roman" w:cs="Times New Roman"/>
      <w:iCs/>
      <w:sz w:val="20"/>
      <w:szCs w:val="20"/>
    </w:rPr>
  </w:style>
  <w:style w:type="paragraph" w:customStyle="1" w:styleId="affffff3">
    <w:name w:val="_Об_Таблица"/>
    <w:basedOn w:val="affff2"/>
    <w:link w:val="affffff4"/>
    <w:rsid w:val="001D1C79"/>
    <w:pPr>
      <w:spacing w:line="240" w:lineRule="auto"/>
      <w:jc w:val="center"/>
    </w:pPr>
    <w:rPr>
      <w:rFonts w:eastAsiaTheme="minorHAnsi"/>
      <w:sz w:val="20"/>
      <w:szCs w:val="20"/>
    </w:rPr>
  </w:style>
  <w:style w:type="character" w:customStyle="1" w:styleId="affffff4">
    <w:name w:val="_Об_Таблица Знак"/>
    <w:basedOn w:val="affff7"/>
    <w:link w:val="affffff3"/>
    <w:rsid w:val="001D1C79"/>
    <w:rPr>
      <w:rFonts w:ascii="Times New Roman" w:eastAsiaTheme="minorHAnsi" w:hAnsi="Times New Roman" w:cs="Times New Roman"/>
      <w:iCs/>
      <w:sz w:val="20"/>
      <w:szCs w:val="20"/>
      <w:lang w:eastAsia="ru-RU"/>
    </w:rPr>
  </w:style>
  <w:style w:type="numbering" w:customStyle="1" w:styleId="1f7">
    <w:name w:val="Нет списка1"/>
    <w:next w:val="af5"/>
    <w:uiPriority w:val="99"/>
    <w:semiHidden/>
    <w:unhideWhenUsed/>
    <w:rsid w:val="001D1C79"/>
  </w:style>
  <w:style w:type="paragraph" w:styleId="affffff5">
    <w:name w:val="Document Map"/>
    <w:basedOn w:val="af2"/>
    <w:link w:val="affffff6"/>
    <w:uiPriority w:val="99"/>
    <w:unhideWhenUsed/>
    <w:rsid w:val="001D1C79"/>
    <w:rPr>
      <w:rFonts w:ascii="Tahoma" w:eastAsiaTheme="minorHAnsi" w:hAnsi="Tahoma" w:cs="Tahoma"/>
      <w:sz w:val="16"/>
      <w:szCs w:val="16"/>
    </w:rPr>
  </w:style>
  <w:style w:type="character" w:customStyle="1" w:styleId="affffff6">
    <w:name w:val="Схема документа Знак"/>
    <w:basedOn w:val="af3"/>
    <w:link w:val="affffff5"/>
    <w:uiPriority w:val="99"/>
    <w:rsid w:val="001D1C79"/>
    <w:rPr>
      <w:rFonts w:ascii="Tahoma" w:eastAsiaTheme="minorHAnsi" w:hAnsi="Tahoma" w:cs="Tahoma"/>
      <w:sz w:val="16"/>
      <w:szCs w:val="16"/>
    </w:rPr>
  </w:style>
  <w:style w:type="paragraph" w:customStyle="1" w:styleId="xl65">
    <w:name w:val="xl65"/>
    <w:basedOn w:val="af2"/>
    <w:rsid w:val="001D1C79"/>
    <w:pPr>
      <w:pBdr>
        <w:top w:val="single" w:sz="8" w:space="0" w:color="auto"/>
        <w:left w:val="single" w:sz="8" w:space="0" w:color="auto"/>
        <w:right w:val="single" w:sz="8" w:space="0" w:color="auto"/>
      </w:pBdr>
      <w:spacing w:before="100" w:beforeAutospacing="1" w:after="100" w:afterAutospacing="1"/>
    </w:pPr>
  </w:style>
  <w:style w:type="paragraph" w:customStyle="1" w:styleId="xl66">
    <w:name w:val="xl66"/>
    <w:basedOn w:val="af2"/>
    <w:rsid w:val="001D1C79"/>
    <w:pPr>
      <w:pBdr>
        <w:left w:val="single" w:sz="8" w:space="0" w:color="auto"/>
        <w:right w:val="single" w:sz="8" w:space="0" w:color="auto"/>
      </w:pBdr>
      <w:spacing w:before="100" w:beforeAutospacing="1" w:after="100" w:afterAutospacing="1"/>
    </w:pPr>
  </w:style>
  <w:style w:type="paragraph" w:customStyle="1" w:styleId="xl67">
    <w:name w:val="xl67"/>
    <w:basedOn w:val="af2"/>
    <w:rsid w:val="001D1C79"/>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68">
    <w:name w:val="xl68"/>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69">
    <w:name w:val="xl69"/>
    <w:basedOn w:val="af2"/>
    <w:rsid w:val="001D1C79"/>
    <w:pPr>
      <w:pBdr>
        <w:top w:val="single" w:sz="8" w:space="0" w:color="auto"/>
        <w:bottom w:val="single" w:sz="8" w:space="0" w:color="auto"/>
      </w:pBdr>
      <w:spacing w:before="100" w:beforeAutospacing="1" w:after="100" w:afterAutospacing="1"/>
      <w:jc w:val="center"/>
    </w:pPr>
  </w:style>
  <w:style w:type="paragraph" w:customStyle="1" w:styleId="xl70">
    <w:name w:val="xl70"/>
    <w:basedOn w:val="af2"/>
    <w:rsid w:val="001D1C79"/>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71">
    <w:name w:val="xl71"/>
    <w:basedOn w:val="af2"/>
    <w:rsid w:val="001D1C79"/>
    <w:pPr>
      <w:pBdr>
        <w:top w:val="single" w:sz="8" w:space="0" w:color="auto"/>
        <w:left w:val="single" w:sz="8" w:space="0" w:color="auto"/>
        <w:bottom w:val="single" w:sz="8" w:space="0" w:color="auto"/>
      </w:pBdr>
      <w:spacing w:before="100" w:beforeAutospacing="1" w:after="100" w:afterAutospacing="1"/>
    </w:pPr>
  </w:style>
  <w:style w:type="paragraph" w:customStyle="1" w:styleId="xl72">
    <w:name w:val="xl72"/>
    <w:basedOn w:val="af2"/>
    <w:rsid w:val="001D1C79"/>
    <w:pPr>
      <w:pBdr>
        <w:top w:val="single" w:sz="8" w:space="0" w:color="auto"/>
        <w:bottom w:val="single" w:sz="8" w:space="0" w:color="auto"/>
      </w:pBdr>
      <w:spacing w:before="100" w:beforeAutospacing="1" w:after="100" w:afterAutospacing="1"/>
    </w:pPr>
  </w:style>
  <w:style w:type="paragraph" w:customStyle="1" w:styleId="xl73">
    <w:name w:val="xl73"/>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74">
    <w:name w:val="xl74"/>
    <w:basedOn w:val="af2"/>
    <w:rsid w:val="001D1C7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75">
    <w:name w:val="xl75"/>
    <w:basedOn w:val="af2"/>
    <w:rsid w:val="001D1C79"/>
    <w:pPr>
      <w:pBdr>
        <w:top w:val="single" w:sz="8" w:space="0" w:color="auto"/>
        <w:bottom w:val="single" w:sz="8" w:space="0" w:color="auto"/>
      </w:pBdr>
      <w:spacing w:before="100" w:beforeAutospacing="1" w:after="100" w:afterAutospacing="1"/>
    </w:pPr>
  </w:style>
  <w:style w:type="paragraph" w:customStyle="1" w:styleId="xl76">
    <w:name w:val="xl76"/>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f2"/>
    <w:rsid w:val="001D1C79"/>
    <w:pPr>
      <w:pBdr>
        <w:top w:val="single" w:sz="8" w:space="0" w:color="auto"/>
        <w:left w:val="single" w:sz="8" w:space="0" w:color="auto"/>
        <w:bottom w:val="single" w:sz="8" w:space="0" w:color="auto"/>
      </w:pBdr>
      <w:spacing w:before="100" w:beforeAutospacing="1" w:after="100" w:afterAutospacing="1"/>
    </w:pPr>
  </w:style>
  <w:style w:type="paragraph" w:customStyle="1" w:styleId="xl78">
    <w:name w:val="xl78"/>
    <w:basedOn w:val="af2"/>
    <w:rsid w:val="001D1C79"/>
    <w:pPr>
      <w:pBdr>
        <w:top w:val="single" w:sz="8" w:space="0" w:color="auto"/>
        <w:bottom w:val="single" w:sz="8" w:space="0" w:color="auto"/>
      </w:pBdr>
      <w:spacing w:before="100" w:beforeAutospacing="1" w:after="100" w:afterAutospacing="1"/>
    </w:pPr>
  </w:style>
  <w:style w:type="paragraph" w:customStyle="1" w:styleId="xl79">
    <w:name w:val="xl79"/>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80">
    <w:name w:val="xl80"/>
    <w:basedOn w:val="af2"/>
    <w:rsid w:val="001D1C79"/>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af2"/>
    <w:rsid w:val="001D1C79"/>
    <w:pPr>
      <w:pBdr>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f2"/>
    <w:rsid w:val="001D1C79"/>
    <w:pPr>
      <w:pBdr>
        <w:left w:val="single" w:sz="4" w:space="0" w:color="auto"/>
        <w:right w:val="single" w:sz="4" w:space="0" w:color="auto"/>
      </w:pBdr>
      <w:spacing w:before="100" w:beforeAutospacing="1" w:after="100" w:afterAutospacing="1"/>
    </w:pPr>
  </w:style>
  <w:style w:type="paragraph" w:customStyle="1" w:styleId="xl84">
    <w:name w:val="xl84"/>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5">
    <w:name w:val="xl85"/>
    <w:basedOn w:val="af2"/>
    <w:rsid w:val="001D1C79"/>
    <w:pPr>
      <w:spacing w:before="100" w:beforeAutospacing="1" w:after="100" w:afterAutospacing="1"/>
    </w:pPr>
    <w:rPr>
      <w:b/>
      <w:bCs/>
    </w:rPr>
  </w:style>
  <w:style w:type="paragraph" w:customStyle="1" w:styleId="xl86">
    <w:name w:val="xl86"/>
    <w:basedOn w:val="af2"/>
    <w:rsid w:val="001D1C7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87">
    <w:name w:val="xl87"/>
    <w:basedOn w:val="af2"/>
    <w:rsid w:val="001D1C7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8">
    <w:name w:val="xl88"/>
    <w:basedOn w:val="af2"/>
    <w:rsid w:val="001D1C79"/>
    <w:pPr>
      <w:pBdr>
        <w:top w:val="single" w:sz="4" w:space="0" w:color="auto"/>
        <w:left w:val="single" w:sz="8" w:space="0" w:color="auto"/>
        <w:right w:val="single" w:sz="4" w:space="0" w:color="auto"/>
      </w:pBdr>
      <w:spacing w:before="100" w:beforeAutospacing="1" w:after="100" w:afterAutospacing="1"/>
    </w:pPr>
  </w:style>
  <w:style w:type="paragraph" w:customStyle="1" w:styleId="xl89">
    <w:name w:val="xl89"/>
    <w:basedOn w:val="af2"/>
    <w:rsid w:val="001D1C79"/>
    <w:pPr>
      <w:pBdr>
        <w:left w:val="single" w:sz="8" w:space="0" w:color="auto"/>
        <w:bottom w:val="single" w:sz="4" w:space="0" w:color="auto"/>
        <w:right w:val="single" w:sz="4" w:space="0" w:color="auto"/>
      </w:pBdr>
      <w:spacing w:before="100" w:beforeAutospacing="1" w:after="100" w:afterAutospacing="1"/>
    </w:pPr>
  </w:style>
  <w:style w:type="paragraph" w:customStyle="1" w:styleId="xl90">
    <w:name w:val="xl90"/>
    <w:basedOn w:val="af2"/>
    <w:rsid w:val="001D1C79"/>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f2"/>
    <w:rsid w:val="001D1C79"/>
    <w:pPr>
      <w:pBdr>
        <w:top w:val="single" w:sz="8"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92">
    <w:name w:val="xl92"/>
    <w:basedOn w:val="af2"/>
    <w:rsid w:val="001D1C79"/>
    <w:pPr>
      <w:pBdr>
        <w:top w:val="single" w:sz="8"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93">
    <w:name w:val="xl93"/>
    <w:basedOn w:val="af2"/>
    <w:rsid w:val="001D1C79"/>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4">
    <w:name w:val="xl94"/>
    <w:basedOn w:val="af2"/>
    <w:rsid w:val="001D1C79"/>
    <w:pPr>
      <w:pBdr>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f2"/>
    <w:rsid w:val="001D1C79"/>
    <w:pPr>
      <w:pBdr>
        <w:left w:val="single" w:sz="8" w:space="0" w:color="auto"/>
        <w:bottom w:val="single" w:sz="8" w:space="0" w:color="auto"/>
        <w:right w:val="single" w:sz="8" w:space="0" w:color="auto"/>
      </w:pBdr>
      <w:spacing w:before="100" w:beforeAutospacing="1" w:after="100" w:afterAutospacing="1"/>
    </w:pPr>
  </w:style>
  <w:style w:type="paragraph" w:customStyle="1" w:styleId="xl96">
    <w:name w:val="xl96"/>
    <w:basedOn w:val="af2"/>
    <w:rsid w:val="001D1C7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7">
    <w:name w:val="xl97"/>
    <w:basedOn w:val="af2"/>
    <w:rsid w:val="001D1C7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8">
    <w:name w:val="xl98"/>
    <w:basedOn w:val="af2"/>
    <w:rsid w:val="001D1C79"/>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99">
    <w:name w:val="xl99"/>
    <w:basedOn w:val="af2"/>
    <w:rsid w:val="001D1C79"/>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00">
    <w:name w:val="xl100"/>
    <w:basedOn w:val="af2"/>
    <w:rsid w:val="001D1C79"/>
    <w:pPr>
      <w:pBdr>
        <w:top w:val="single" w:sz="4"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101">
    <w:name w:val="xl101"/>
    <w:basedOn w:val="af2"/>
    <w:rsid w:val="001D1C79"/>
    <w:pPr>
      <w:pBdr>
        <w:top w:val="single" w:sz="4" w:space="0" w:color="auto"/>
        <w:left w:val="single" w:sz="4" w:space="0" w:color="auto"/>
        <w:bottom w:val="single" w:sz="8" w:space="0" w:color="auto"/>
        <w:right w:val="single" w:sz="4" w:space="0" w:color="auto"/>
      </w:pBdr>
      <w:spacing w:before="100" w:beforeAutospacing="1" w:after="100" w:afterAutospacing="1"/>
    </w:pPr>
    <w:rPr>
      <w:b/>
      <w:bCs/>
    </w:rPr>
  </w:style>
  <w:style w:type="paragraph" w:styleId="affffff7">
    <w:name w:val="endnote text"/>
    <w:basedOn w:val="af2"/>
    <w:link w:val="affffff8"/>
    <w:uiPriority w:val="99"/>
    <w:semiHidden/>
    <w:unhideWhenUsed/>
    <w:rsid w:val="001D1C79"/>
    <w:rPr>
      <w:rFonts w:asciiTheme="minorHAnsi" w:eastAsiaTheme="minorHAnsi" w:hAnsiTheme="minorHAnsi"/>
      <w:sz w:val="20"/>
      <w:szCs w:val="20"/>
    </w:rPr>
  </w:style>
  <w:style w:type="character" w:customStyle="1" w:styleId="affffff8">
    <w:name w:val="Текст концевой сноски Знак"/>
    <w:basedOn w:val="af3"/>
    <w:link w:val="affffff7"/>
    <w:uiPriority w:val="99"/>
    <w:semiHidden/>
    <w:rsid w:val="001D1C79"/>
    <w:rPr>
      <w:rFonts w:eastAsiaTheme="minorHAnsi"/>
      <w:sz w:val="20"/>
      <w:szCs w:val="20"/>
    </w:rPr>
  </w:style>
  <w:style w:type="character" w:styleId="affffff9">
    <w:name w:val="endnote reference"/>
    <w:basedOn w:val="af3"/>
    <w:uiPriority w:val="99"/>
    <w:semiHidden/>
    <w:unhideWhenUsed/>
    <w:rsid w:val="001D1C79"/>
    <w:rPr>
      <w:vertAlign w:val="superscript"/>
    </w:rPr>
  </w:style>
  <w:style w:type="character" w:customStyle="1" w:styleId="highlight">
    <w:name w:val="highlight"/>
    <w:basedOn w:val="af3"/>
    <w:rsid w:val="001D1C79"/>
  </w:style>
  <w:style w:type="character" w:customStyle="1" w:styleId="r">
    <w:name w:val="r"/>
    <w:basedOn w:val="af3"/>
    <w:rsid w:val="001D1C79"/>
  </w:style>
  <w:style w:type="paragraph" w:styleId="3e">
    <w:name w:val="Body Text 3"/>
    <w:basedOn w:val="af2"/>
    <w:link w:val="3f"/>
    <w:uiPriority w:val="99"/>
    <w:rsid w:val="001D1C79"/>
    <w:rPr>
      <w:sz w:val="20"/>
      <w:szCs w:val="20"/>
    </w:rPr>
  </w:style>
  <w:style w:type="character" w:customStyle="1" w:styleId="3f">
    <w:name w:val="Основной текст 3 Знак"/>
    <w:basedOn w:val="af3"/>
    <w:link w:val="3e"/>
    <w:uiPriority w:val="99"/>
    <w:rsid w:val="001D1C79"/>
    <w:rPr>
      <w:rFonts w:ascii="Times New Roman" w:eastAsia="Times New Roman" w:hAnsi="Times New Roman" w:cs="Times New Roman"/>
      <w:sz w:val="20"/>
      <w:szCs w:val="20"/>
      <w:lang w:eastAsia="ru-RU"/>
    </w:rPr>
  </w:style>
  <w:style w:type="character" w:customStyle="1" w:styleId="1f6">
    <w:name w:val="1 Знак"/>
    <w:basedOn w:val="27"/>
    <w:link w:val="1f5"/>
    <w:rsid w:val="001D1C79"/>
    <w:rPr>
      <w:rFonts w:ascii="Verdana" w:eastAsia="Times New Roman" w:hAnsi="Verdana" w:cs="Verdana"/>
      <w:b w:val="0"/>
      <w:caps w:val="0"/>
      <w:spacing w:val="20"/>
      <w:sz w:val="20"/>
      <w:szCs w:val="20"/>
      <w:lang w:val="en-US"/>
    </w:rPr>
  </w:style>
  <w:style w:type="character" w:customStyle="1" w:styleId="apple-converted-space">
    <w:name w:val="apple-converted-space"/>
    <w:basedOn w:val="af3"/>
    <w:rsid w:val="001D1C79"/>
  </w:style>
  <w:style w:type="paragraph" w:customStyle="1" w:styleId="consplusnormal1">
    <w:name w:val="consplusnormal"/>
    <w:basedOn w:val="af2"/>
    <w:rsid w:val="001D1C79"/>
    <w:pPr>
      <w:spacing w:before="100" w:beforeAutospacing="1" w:after="100" w:afterAutospacing="1"/>
    </w:pPr>
  </w:style>
  <w:style w:type="paragraph" w:customStyle="1" w:styleId="p3">
    <w:name w:val="p3"/>
    <w:basedOn w:val="af2"/>
    <w:rsid w:val="001D1C79"/>
    <w:pPr>
      <w:spacing w:before="100" w:beforeAutospacing="1" w:after="100" w:afterAutospacing="1"/>
    </w:pPr>
  </w:style>
  <w:style w:type="character" w:customStyle="1" w:styleId="s2">
    <w:name w:val="s2"/>
    <w:basedOn w:val="af3"/>
    <w:rsid w:val="001D1C79"/>
  </w:style>
  <w:style w:type="paragraph" w:customStyle="1" w:styleId="ConsPlusNonformat">
    <w:name w:val="ConsPlusNonformat"/>
    <w:uiPriority w:val="99"/>
    <w:rsid w:val="001D1C79"/>
    <w:pPr>
      <w:autoSpaceDE w:val="0"/>
      <w:autoSpaceDN w:val="0"/>
      <w:adjustRightInd w:val="0"/>
      <w:spacing w:after="0" w:line="240" w:lineRule="auto"/>
    </w:pPr>
    <w:rPr>
      <w:rFonts w:ascii="Courier New" w:eastAsiaTheme="minorHAnsi" w:hAnsi="Courier New" w:cs="Courier New"/>
      <w:sz w:val="20"/>
      <w:szCs w:val="20"/>
    </w:rPr>
  </w:style>
  <w:style w:type="paragraph" w:customStyle="1" w:styleId="131">
    <w:name w:val="1.3.1"/>
    <w:basedOn w:val="111"/>
    <w:link w:val="1310"/>
    <w:rsid w:val="001D1C79"/>
    <w:pPr>
      <w:numPr>
        <w:numId w:val="17"/>
      </w:numPr>
      <w:tabs>
        <w:tab w:val="left" w:pos="1134"/>
      </w:tabs>
      <w:spacing w:before="120" w:after="0"/>
      <w:ind w:left="709" w:hanging="709"/>
    </w:pPr>
  </w:style>
  <w:style w:type="character" w:customStyle="1" w:styleId="1310">
    <w:name w:val="1.3.1 Знак"/>
    <w:basedOn w:val="1112"/>
    <w:link w:val="131"/>
    <w:rsid w:val="001D1C79"/>
    <w:rPr>
      <w:rFonts w:ascii="Times New Roman" w:eastAsiaTheme="majorEastAsia" w:hAnsi="Times New Roman" w:cs="Times New Roman"/>
      <w:b/>
      <w:bCs/>
      <w:sz w:val="26"/>
      <w:szCs w:val="26"/>
      <w:lang w:eastAsia="ru-RU"/>
    </w:rPr>
  </w:style>
  <w:style w:type="paragraph" w:customStyle="1" w:styleId="2f1">
    <w:name w:val="Знак Знак Знак2"/>
    <w:basedOn w:val="af2"/>
    <w:rsid w:val="001D1C79"/>
    <w:rPr>
      <w:rFonts w:ascii="Verdana" w:hAnsi="Verdana" w:cs="Verdana"/>
      <w:sz w:val="20"/>
      <w:szCs w:val="20"/>
      <w:lang w:val="en-US"/>
    </w:rPr>
  </w:style>
  <w:style w:type="paragraph" w:customStyle="1" w:styleId="1f8">
    <w:name w:val="Знак Знак Знак1"/>
    <w:basedOn w:val="af2"/>
    <w:rsid w:val="001D1C79"/>
    <w:rPr>
      <w:rFonts w:ascii="Verdana" w:hAnsi="Verdana" w:cs="Verdana"/>
      <w:sz w:val="20"/>
      <w:szCs w:val="20"/>
      <w:lang w:val="en-US"/>
    </w:rPr>
  </w:style>
  <w:style w:type="character" w:customStyle="1" w:styleId="FontStyle12">
    <w:name w:val="Font Style12"/>
    <w:uiPriority w:val="99"/>
    <w:rsid w:val="001D1C79"/>
    <w:rPr>
      <w:rFonts w:ascii="Times New Roman" w:hAnsi="Times New Roman"/>
      <w:b/>
      <w:sz w:val="20"/>
    </w:rPr>
  </w:style>
  <w:style w:type="paragraph" w:customStyle="1" w:styleId="Style1">
    <w:name w:val="Style1"/>
    <w:basedOn w:val="af2"/>
    <w:uiPriority w:val="99"/>
    <w:rsid w:val="001D1C79"/>
    <w:pPr>
      <w:widowControl w:val="0"/>
      <w:autoSpaceDE w:val="0"/>
      <w:autoSpaceDN w:val="0"/>
      <w:adjustRightInd w:val="0"/>
    </w:pPr>
  </w:style>
  <w:style w:type="paragraph" w:customStyle="1" w:styleId="Style2">
    <w:name w:val="Style2"/>
    <w:basedOn w:val="af2"/>
    <w:uiPriority w:val="99"/>
    <w:rsid w:val="001D1C79"/>
    <w:pPr>
      <w:widowControl w:val="0"/>
      <w:autoSpaceDE w:val="0"/>
      <w:autoSpaceDN w:val="0"/>
      <w:adjustRightInd w:val="0"/>
    </w:pPr>
  </w:style>
  <w:style w:type="character" w:customStyle="1" w:styleId="FontStyle11">
    <w:name w:val="Font Style11"/>
    <w:uiPriority w:val="99"/>
    <w:rsid w:val="001D1C79"/>
    <w:rPr>
      <w:rFonts w:ascii="Times New Roman" w:hAnsi="Times New Roman"/>
      <w:sz w:val="18"/>
    </w:rPr>
  </w:style>
  <w:style w:type="paragraph" w:customStyle="1" w:styleId="Style8">
    <w:name w:val="Style8"/>
    <w:basedOn w:val="af2"/>
    <w:uiPriority w:val="99"/>
    <w:rsid w:val="001D1C79"/>
    <w:pPr>
      <w:widowControl w:val="0"/>
      <w:autoSpaceDE w:val="0"/>
      <w:autoSpaceDN w:val="0"/>
      <w:adjustRightInd w:val="0"/>
      <w:spacing w:line="204" w:lineRule="exact"/>
      <w:ind w:firstLine="166"/>
    </w:pPr>
  </w:style>
  <w:style w:type="paragraph" w:customStyle="1" w:styleId="FORMATTEXT">
    <w:name w:val=".FORMATTEXT"/>
    <w:uiPriority w:val="99"/>
    <w:rsid w:val="001D1C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uiPriority w:val="99"/>
    <w:rsid w:val="001D1C79"/>
    <w:rPr>
      <w:rFonts w:ascii="Times New Roman" w:hAnsi="Times New Roman"/>
      <w:b/>
      <w:spacing w:val="-10"/>
      <w:sz w:val="16"/>
    </w:rPr>
  </w:style>
  <w:style w:type="character" w:customStyle="1" w:styleId="FontStyle19">
    <w:name w:val="Font Style19"/>
    <w:uiPriority w:val="99"/>
    <w:rsid w:val="001D1C79"/>
    <w:rPr>
      <w:rFonts w:ascii="Times New Roman" w:hAnsi="Times New Roman"/>
      <w:b/>
      <w:i/>
      <w:spacing w:val="10"/>
      <w:sz w:val="14"/>
    </w:rPr>
  </w:style>
  <w:style w:type="paragraph" w:customStyle="1" w:styleId="Style11">
    <w:name w:val="Style11"/>
    <w:basedOn w:val="af2"/>
    <w:uiPriority w:val="99"/>
    <w:rsid w:val="001D1C79"/>
    <w:pPr>
      <w:widowControl w:val="0"/>
      <w:autoSpaceDE w:val="0"/>
      <w:autoSpaceDN w:val="0"/>
      <w:adjustRightInd w:val="0"/>
    </w:pPr>
  </w:style>
  <w:style w:type="character" w:customStyle="1" w:styleId="FontStyle14">
    <w:name w:val="Font Style14"/>
    <w:uiPriority w:val="99"/>
    <w:rsid w:val="001D1C79"/>
    <w:rPr>
      <w:rFonts w:ascii="Times New Roman" w:hAnsi="Times New Roman"/>
      <w:b/>
      <w:i/>
      <w:sz w:val="18"/>
    </w:rPr>
  </w:style>
  <w:style w:type="paragraph" w:customStyle="1" w:styleId="Default">
    <w:name w:val="Default"/>
    <w:rsid w:val="001D1C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4">
    <w:name w:val="Style4"/>
    <w:basedOn w:val="af2"/>
    <w:uiPriority w:val="99"/>
    <w:rsid w:val="001D1C79"/>
    <w:pPr>
      <w:widowControl w:val="0"/>
      <w:autoSpaceDE w:val="0"/>
      <w:autoSpaceDN w:val="0"/>
      <w:adjustRightInd w:val="0"/>
    </w:pPr>
  </w:style>
  <w:style w:type="character" w:customStyle="1" w:styleId="FontStyle13">
    <w:name w:val="Font Style13"/>
    <w:uiPriority w:val="99"/>
    <w:rsid w:val="001D1C79"/>
    <w:rPr>
      <w:rFonts w:ascii="Times New Roman" w:hAnsi="Times New Roman"/>
      <w:sz w:val="20"/>
    </w:rPr>
  </w:style>
  <w:style w:type="paragraph" w:customStyle="1" w:styleId="Style3">
    <w:name w:val="Style3"/>
    <w:basedOn w:val="af2"/>
    <w:uiPriority w:val="99"/>
    <w:rsid w:val="001D1C79"/>
    <w:pPr>
      <w:widowControl w:val="0"/>
      <w:autoSpaceDE w:val="0"/>
      <w:autoSpaceDN w:val="0"/>
      <w:adjustRightInd w:val="0"/>
    </w:pPr>
  </w:style>
  <w:style w:type="character" w:customStyle="1" w:styleId="affffffa">
    <w:name w:val="Текст сноски Знак"/>
    <w:link w:val="affffffb"/>
    <w:uiPriority w:val="99"/>
    <w:semiHidden/>
    <w:locked/>
    <w:rsid w:val="001D1C79"/>
    <w:rPr>
      <w:rFonts w:ascii="Times New Roman" w:hAnsi="Times New Roman"/>
      <w:sz w:val="20"/>
      <w:lang w:eastAsia="ar-SA"/>
    </w:rPr>
  </w:style>
  <w:style w:type="paragraph" w:styleId="affffffb">
    <w:name w:val="footnote text"/>
    <w:basedOn w:val="af2"/>
    <w:link w:val="affffffa"/>
    <w:uiPriority w:val="99"/>
    <w:semiHidden/>
    <w:rsid w:val="001D1C79"/>
    <w:rPr>
      <w:sz w:val="20"/>
      <w:lang w:eastAsia="ar-SA"/>
    </w:rPr>
  </w:style>
  <w:style w:type="character" w:customStyle="1" w:styleId="1f9">
    <w:name w:val="Текст сноски Знак1"/>
    <w:basedOn w:val="af3"/>
    <w:uiPriority w:val="99"/>
    <w:semiHidden/>
    <w:rsid w:val="001D1C79"/>
    <w:rPr>
      <w:rFonts w:ascii="Times New Roman" w:hAnsi="Times New Roman"/>
      <w:sz w:val="20"/>
      <w:szCs w:val="20"/>
    </w:rPr>
  </w:style>
  <w:style w:type="paragraph" w:customStyle="1" w:styleId="formattext0">
    <w:name w:val="formattext"/>
    <w:basedOn w:val="af2"/>
    <w:rsid w:val="001D1C79"/>
    <w:pPr>
      <w:spacing w:before="100" w:beforeAutospacing="1" w:after="100" w:afterAutospacing="1"/>
    </w:pPr>
  </w:style>
  <w:style w:type="character" w:customStyle="1" w:styleId="match">
    <w:name w:val="match"/>
    <w:rsid w:val="001D1C79"/>
  </w:style>
  <w:style w:type="paragraph" w:customStyle="1" w:styleId="headertext">
    <w:name w:val="headertext"/>
    <w:basedOn w:val="af2"/>
    <w:rsid w:val="001D1C79"/>
    <w:pPr>
      <w:spacing w:before="100" w:beforeAutospacing="1" w:after="100" w:afterAutospacing="1"/>
    </w:pPr>
  </w:style>
  <w:style w:type="paragraph" w:customStyle="1" w:styleId="Style5">
    <w:name w:val="Style5"/>
    <w:basedOn w:val="af2"/>
    <w:uiPriority w:val="99"/>
    <w:rsid w:val="001D1C79"/>
    <w:pPr>
      <w:widowControl w:val="0"/>
      <w:autoSpaceDE w:val="0"/>
      <w:autoSpaceDN w:val="0"/>
      <w:adjustRightInd w:val="0"/>
    </w:pPr>
  </w:style>
  <w:style w:type="paragraph" w:customStyle="1" w:styleId="Style6">
    <w:name w:val="Style6"/>
    <w:basedOn w:val="af2"/>
    <w:uiPriority w:val="99"/>
    <w:rsid w:val="001D1C79"/>
    <w:pPr>
      <w:widowControl w:val="0"/>
      <w:autoSpaceDE w:val="0"/>
      <w:autoSpaceDN w:val="0"/>
      <w:adjustRightInd w:val="0"/>
    </w:pPr>
  </w:style>
  <w:style w:type="paragraph" w:customStyle="1" w:styleId="Style7">
    <w:name w:val="Style7"/>
    <w:basedOn w:val="af2"/>
    <w:uiPriority w:val="99"/>
    <w:rsid w:val="001D1C79"/>
    <w:pPr>
      <w:widowControl w:val="0"/>
      <w:autoSpaceDE w:val="0"/>
      <w:autoSpaceDN w:val="0"/>
      <w:adjustRightInd w:val="0"/>
      <w:spacing w:line="154" w:lineRule="exact"/>
    </w:pPr>
  </w:style>
  <w:style w:type="paragraph" w:customStyle="1" w:styleId="Style9">
    <w:name w:val="Style9"/>
    <w:basedOn w:val="af2"/>
    <w:uiPriority w:val="99"/>
    <w:rsid w:val="001D1C79"/>
    <w:pPr>
      <w:widowControl w:val="0"/>
      <w:autoSpaceDE w:val="0"/>
      <w:autoSpaceDN w:val="0"/>
      <w:adjustRightInd w:val="0"/>
      <w:spacing w:line="197" w:lineRule="exact"/>
    </w:pPr>
  </w:style>
  <w:style w:type="paragraph" w:customStyle="1" w:styleId="Style10">
    <w:name w:val="Style10"/>
    <w:basedOn w:val="af2"/>
    <w:uiPriority w:val="99"/>
    <w:rsid w:val="001D1C79"/>
    <w:pPr>
      <w:widowControl w:val="0"/>
      <w:autoSpaceDE w:val="0"/>
      <w:autoSpaceDN w:val="0"/>
      <w:adjustRightInd w:val="0"/>
      <w:spacing w:line="199" w:lineRule="exact"/>
      <w:jc w:val="center"/>
    </w:pPr>
  </w:style>
  <w:style w:type="character" w:customStyle="1" w:styleId="FontStyle15">
    <w:name w:val="Font Style15"/>
    <w:uiPriority w:val="99"/>
    <w:rsid w:val="001D1C79"/>
    <w:rPr>
      <w:rFonts w:ascii="Times New Roman" w:hAnsi="Times New Roman"/>
      <w:b/>
      <w:sz w:val="16"/>
    </w:rPr>
  </w:style>
  <w:style w:type="character" w:customStyle="1" w:styleId="FontStyle16">
    <w:name w:val="Font Style16"/>
    <w:uiPriority w:val="99"/>
    <w:rsid w:val="001D1C79"/>
    <w:rPr>
      <w:rFonts w:ascii="Times New Roman" w:hAnsi="Times New Roman"/>
      <w:b/>
      <w:sz w:val="14"/>
    </w:rPr>
  </w:style>
  <w:style w:type="character" w:customStyle="1" w:styleId="FontStyle17">
    <w:name w:val="Font Style17"/>
    <w:uiPriority w:val="99"/>
    <w:rsid w:val="001D1C79"/>
    <w:rPr>
      <w:rFonts w:ascii="Times New Roman" w:hAnsi="Times New Roman"/>
      <w:b/>
      <w:sz w:val="14"/>
    </w:rPr>
  </w:style>
  <w:style w:type="character" w:customStyle="1" w:styleId="FontStyle18">
    <w:name w:val="Font Style18"/>
    <w:uiPriority w:val="99"/>
    <w:rsid w:val="001D1C79"/>
    <w:rPr>
      <w:rFonts w:ascii="Times New Roman" w:hAnsi="Times New Roman"/>
      <w:b/>
      <w:sz w:val="22"/>
    </w:rPr>
  </w:style>
  <w:style w:type="character" w:customStyle="1" w:styleId="FontStyle20">
    <w:name w:val="Font Style20"/>
    <w:uiPriority w:val="99"/>
    <w:rsid w:val="001D1C79"/>
    <w:rPr>
      <w:rFonts w:ascii="Palatino Linotype" w:hAnsi="Palatino Linotype"/>
      <w:i/>
      <w:spacing w:val="-20"/>
      <w:sz w:val="18"/>
    </w:rPr>
  </w:style>
  <w:style w:type="character" w:customStyle="1" w:styleId="FontStyle22">
    <w:name w:val="Font Style22"/>
    <w:uiPriority w:val="99"/>
    <w:rsid w:val="001D1C79"/>
    <w:rPr>
      <w:rFonts w:ascii="Times New Roman" w:hAnsi="Times New Roman"/>
      <w:b/>
      <w:i/>
      <w:sz w:val="20"/>
    </w:rPr>
  </w:style>
  <w:style w:type="character" w:customStyle="1" w:styleId="FontStyle23">
    <w:name w:val="Font Style23"/>
    <w:rsid w:val="001D1C79"/>
    <w:rPr>
      <w:rFonts w:ascii="Times New Roman" w:hAnsi="Times New Roman"/>
      <w:i/>
      <w:sz w:val="20"/>
    </w:rPr>
  </w:style>
  <w:style w:type="character" w:customStyle="1" w:styleId="FontStyle125">
    <w:name w:val="Font Style125"/>
    <w:uiPriority w:val="99"/>
    <w:rsid w:val="001D1C79"/>
    <w:rPr>
      <w:rFonts w:ascii="Times New Roman" w:hAnsi="Times New Roman"/>
      <w:sz w:val="18"/>
    </w:rPr>
  </w:style>
  <w:style w:type="paragraph" w:customStyle="1" w:styleId="Style13">
    <w:name w:val="Style13"/>
    <w:basedOn w:val="af2"/>
    <w:uiPriority w:val="99"/>
    <w:rsid w:val="001D1C79"/>
    <w:pPr>
      <w:widowControl w:val="0"/>
      <w:autoSpaceDE w:val="0"/>
      <w:autoSpaceDN w:val="0"/>
      <w:adjustRightInd w:val="0"/>
    </w:pPr>
  </w:style>
  <w:style w:type="paragraph" w:customStyle="1" w:styleId="Style14">
    <w:name w:val="Style14"/>
    <w:basedOn w:val="af2"/>
    <w:uiPriority w:val="99"/>
    <w:rsid w:val="001D1C79"/>
    <w:pPr>
      <w:widowControl w:val="0"/>
      <w:autoSpaceDE w:val="0"/>
      <w:autoSpaceDN w:val="0"/>
      <w:adjustRightInd w:val="0"/>
      <w:spacing w:line="192" w:lineRule="exact"/>
      <w:jc w:val="center"/>
    </w:pPr>
  </w:style>
  <w:style w:type="paragraph" w:customStyle="1" w:styleId="Style15">
    <w:name w:val="Style15"/>
    <w:basedOn w:val="af2"/>
    <w:uiPriority w:val="99"/>
    <w:rsid w:val="001D1C79"/>
    <w:pPr>
      <w:widowControl w:val="0"/>
      <w:autoSpaceDE w:val="0"/>
      <w:autoSpaceDN w:val="0"/>
      <w:adjustRightInd w:val="0"/>
      <w:spacing w:line="151" w:lineRule="exact"/>
      <w:jc w:val="center"/>
    </w:pPr>
  </w:style>
  <w:style w:type="character" w:customStyle="1" w:styleId="FontStyle105">
    <w:name w:val="Font Style105"/>
    <w:uiPriority w:val="99"/>
    <w:rsid w:val="001D1C79"/>
    <w:rPr>
      <w:rFonts w:ascii="Times New Roman" w:hAnsi="Times New Roman"/>
      <w:b/>
      <w:sz w:val="10"/>
    </w:rPr>
  </w:style>
  <w:style w:type="character" w:customStyle="1" w:styleId="FontStyle106">
    <w:name w:val="Font Style106"/>
    <w:uiPriority w:val="99"/>
    <w:rsid w:val="001D1C79"/>
    <w:rPr>
      <w:rFonts w:ascii="Times New Roman" w:hAnsi="Times New Roman"/>
      <w:b/>
      <w:sz w:val="16"/>
    </w:rPr>
  </w:style>
  <w:style w:type="character" w:customStyle="1" w:styleId="FontStyle107">
    <w:name w:val="Font Style107"/>
    <w:uiPriority w:val="99"/>
    <w:rsid w:val="001D1C79"/>
    <w:rPr>
      <w:rFonts w:ascii="Lucida Sans Unicode" w:hAnsi="Lucida Sans Unicode"/>
      <w:sz w:val="10"/>
    </w:rPr>
  </w:style>
  <w:style w:type="character" w:customStyle="1" w:styleId="FontStyle108">
    <w:name w:val="Font Style108"/>
    <w:uiPriority w:val="99"/>
    <w:rsid w:val="001D1C79"/>
    <w:rPr>
      <w:rFonts w:ascii="Century Gothic" w:hAnsi="Century Gothic"/>
      <w:b/>
      <w:sz w:val="14"/>
    </w:rPr>
  </w:style>
  <w:style w:type="character" w:customStyle="1" w:styleId="FontStyle109">
    <w:name w:val="Font Style109"/>
    <w:uiPriority w:val="99"/>
    <w:rsid w:val="001D1C79"/>
    <w:rPr>
      <w:rFonts w:ascii="Century Gothic" w:hAnsi="Century Gothic"/>
      <w:b/>
      <w:sz w:val="14"/>
    </w:rPr>
  </w:style>
  <w:style w:type="character" w:customStyle="1" w:styleId="FontStyle110">
    <w:name w:val="Font Style110"/>
    <w:uiPriority w:val="99"/>
    <w:rsid w:val="001D1C79"/>
    <w:rPr>
      <w:rFonts w:ascii="Cambria" w:hAnsi="Cambria"/>
      <w:b/>
      <w:sz w:val="14"/>
    </w:rPr>
  </w:style>
  <w:style w:type="paragraph" w:customStyle="1" w:styleId="Style12">
    <w:name w:val="Style12"/>
    <w:basedOn w:val="af2"/>
    <w:uiPriority w:val="99"/>
    <w:rsid w:val="001D1C79"/>
    <w:pPr>
      <w:widowControl w:val="0"/>
      <w:autoSpaceDE w:val="0"/>
      <w:autoSpaceDN w:val="0"/>
      <w:adjustRightInd w:val="0"/>
    </w:pPr>
  </w:style>
  <w:style w:type="character" w:customStyle="1" w:styleId="FontStyle144">
    <w:name w:val="Font Style144"/>
    <w:uiPriority w:val="99"/>
    <w:rsid w:val="001D1C79"/>
    <w:rPr>
      <w:rFonts w:ascii="Times New Roman" w:hAnsi="Times New Roman"/>
      <w:b/>
      <w:sz w:val="14"/>
    </w:rPr>
  </w:style>
  <w:style w:type="character" w:customStyle="1" w:styleId="FontStyle170">
    <w:name w:val="Font Style170"/>
    <w:uiPriority w:val="99"/>
    <w:rsid w:val="001D1C79"/>
    <w:rPr>
      <w:rFonts w:ascii="Times New Roman" w:hAnsi="Times New Roman"/>
      <w:w w:val="10"/>
      <w:sz w:val="22"/>
    </w:rPr>
  </w:style>
  <w:style w:type="paragraph" w:customStyle="1" w:styleId="Style20">
    <w:name w:val="Style20"/>
    <w:basedOn w:val="af2"/>
    <w:uiPriority w:val="99"/>
    <w:rsid w:val="001D1C79"/>
    <w:pPr>
      <w:widowControl w:val="0"/>
      <w:autoSpaceDE w:val="0"/>
      <w:autoSpaceDN w:val="0"/>
      <w:adjustRightInd w:val="0"/>
      <w:spacing w:line="240" w:lineRule="exact"/>
    </w:pPr>
  </w:style>
  <w:style w:type="character" w:customStyle="1" w:styleId="FontStyle113">
    <w:name w:val="Font Style113"/>
    <w:uiPriority w:val="99"/>
    <w:rsid w:val="001D1C79"/>
    <w:rPr>
      <w:rFonts w:ascii="Times New Roman" w:hAnsi="Times New Roman"/>
      <w:b/>
      <w:sz w:val="20"/>
    </w:rPr>
  </w:style>
  <w:style w:type="paragraph" w:customStyle="1" w:styleId="Style32">
    <w:name w:val="Style32"/>
    <w:basedOn w:val="af2"/>
    <w:uiPriority w:val="99"/>
    <w:rsid w:val="001D1C79"/>
    <w:pPr>
      <w:widowControl w:val="0"/>
      <w:autoSpaceDE w:val="0"/>
      <w:autoSpaceDN w:val="0"/>
      <w:adjustRightInd w:val="0"/>
      <w:jc w:val="right"/>
    </w:pPr>
  </w:style>
  <w:style w:type="character" w:customStyle="1" w:styleId="FontStyle124">
    <w:name w:val="Font Style124"/>
    <w:uiPriority w:val="99"/>
    <w:rsid w:val="001D1C79"/>
    <w:rPr>
      <w:rFonts w:ascii="Times New Roman" w:hAnsi="Times New Roman"/>
      <w:b/>
      <w:i/>
      <w:sz w:val="16"/>
    </w:rPr>
  </w:style>
  <w:style w:type="paragraph" w:customStyle="1" w:styleId="Style42">
    <w:name w:val="Style42"/>
    <w:basedOn w:val="af2"/>
    <w:uiPriority w:val="99"/>
    <w:rsid w:val="001D1C79"/>
    <w:pPr>
      <w:widowControl w:val="0"/>
      <w:autoSpaceDE w:val="0"/>
      <w:autoSpaceDN w:val="0"/>
      <w:adjustRightInd w:val="0"/>
    </w:pPr>
  </w:style>
  <w:style w:type="paragraph" w:customStyle="1" w:styleId="Style43">
    <w:name w:val="Style43"/>
    <w:basedOn w:val="af2"/>
    <w:uiPriority w:val="99"/>
    <w:rsid w:val="001D1C79"/>
    <w:pPr>
      <w:widowControl w:val="0"/>
      <w:autoSpaceDE w:val="0"/>
      <w:autoSpaceDN w:val="0"/>
      <w:adjustRightInd w:val="0"/>
    </w:pPr>
  </w:style>
  <w:style w:type="character" w:customStyle="1" w:styleId="FontStyle133">
    <w:name w:val="Font Style133"/>
    <w:uiPriority w:val="99"/>
    <w:rsid w:val="001D1C79"/>
    <w:rPr>
      <w:rFonts w:ascii="Times New Roman" w:hAnsi="Times New Roman"/>
      <w:b/>
      <w:sz w:val="18"/>
    </w:rPr>
  </w:style>
  <w:style w:type="paragraph" w:customStyle="1" w:styleId="Style26">
    <w:name w:val="Style26"/>
    <w:basedOn w:val="af2"/>
    <w:uiPriority w:val="99"/>
    <w:rsid w:val="001D1C79"/>
    <w:pPr>
      <w:widowControl w:val="0"/>
      <w:autoSpaceDE w:val="0"/>
      <w:autoSpaceDN w:val="0"/>
      <w:adjustRightInd w:val="0"/>
    </w:pPr>
  </w:style>
  <w:style w:type="paragraph" w:customStyle="1" w:styleId="Style61">
    <w:name w:val="Style61"/>
    <w:basedOn w:val="af2"/>
    <w:uiPriority w:val="99"/>
    <w:rsid w:val="001D1C79"/>
    <w:pPr>
      <w:widowControl w:val="0"/>
      <w:autoSpaceDE w:val="0"/>
      <w:autoSpaceDN w:val="0"/>
      <w:adjustRightInd w:val="0"/>
    </w:pPr>
  </w:style>
  <w:style w:type="paragraph" w:customStyle="1" w:styleId="Style62">
    <w:name w:val="Style62"/>
    <w:basedOn w:val="af2"/>
    <w:uiPriority w:val="99"/>
    <w:rsid w:val="001D1C79"/>
    <w:pPr>
      <w:widowControl w:val="0"/>
      <w:autoSpaceDE w:val="0"/>
      <w:autoSpaceDN w:val="0"/>
      <w:adjustRightInd w:val="0"/>
    </w:pPr>
  </w:style>
  <w:style w:type="paragraph" w:customStyle="1" w:styleId="Style63">
    <w:name w:val="Style63"/>
    <w:basedOn w:val="af2"/>
    <w:uiPriority w:val="99"/>
    <w:rsid w:val="001D1C79"/>
    <w:pPr>
      <w:widowControl w:val="0"/>
      <w:autoSpaceDE w:val="0"/>
      <w:autoSpaceDN w:val="0"/>
      <w:adjustRightInd w:val="0"/>
    </w:pPr>
  </w:style>
  <w:style w:type="character" w:customStyle="1" w:styleId="FontStyle126">
    <w:name w:val="Font Style126"/>
    <w:uiPriority w:val="99"/>
    <w:rsid w:val="001D1C79"/>
    <w:rPr>
      <w:rFonts w:ascii="Century Gothic" w:hAnsi="Century Gothic"/>
      <w:b/>
      <w:sz w:val="14"/>
    </w:rPr>
  </w:style>
  <w:style w:type="character" w:customStyle="1" w:styleId="FontStyle127">
    <w:name w:val="Font Style127"/>
    <w:uiPriority w:val="99"/>
    <w:rsid w:val="001D1C79"/>
    <w:rPr>
      <w:rFonts w:ascii="Century Gothic" w:hAnsi="Century Gothic"/>
      <w:b/>
      <w:sz w:val="14"/>
    </w:rPr>
  </w:style>
  <w:style w:type="character" w:customStyle="1" w:styleId="FontStyle128">
    <w:name w:val="Font Style128"/>
    <w:uiPriority w:val="99"/>
    <w:rsid w:val="001D1C79"/>
    <w:rPr>
      <w:rFonts w:ascii="Times New Roman" w:hAnsi="Times New Roman"/>
      <w:b/>
      <w:sz w:val="16"/>
    </w:rPr>
  </w:style>
  <w:style w:type="paragraph" w:customStyle="1" w:styleId="Style66">
    <w:name w:val="Style66"/>
    <w:basedOn w:val="af2"/>
    <w:uiPriority w:val="99"/>
    <w:rsid w:val="001D1C79"/>
    <w:pPr>
      <w:widowControl w:val="0"/>
      <w:autoSpaceDE w:val="0"/>
      <w:autoSpaceDN w:val="0"/>
      <w:adjustRightInd w:val="0"/>
      <w:jc w:val="right"/>
    </w:pPr>
  </w:style>
  <w:style w:type="paragraph" w:customStyle="1" w:styleId="Style67">
    <w:name w:val="Style67"/>
    <w:basedOn w:val="af2"/>
    <w:uiPriority w:val="99"/>
    <w:rsid w:val="001D1C79"/>
    <w:pPr>
      <w:widowControl w:val="0"/>
      <w:autoSpaceDE w:val="0"/>
      <w:autoSpaceDN w:val="0"/>
      <w:adjustRightInd w:val="0"/>
    </w:pPr>
  </w:style>
  <w:style w:type="paragraph" w:customStyle="1" w:styleId="Style76">
    <w:name w:val="Style76"/>
    <w:basedOn w:val="af2"/>
    <w:uiPriority w:val="99"/>
    <w:rsid w:val="001D1C79"/>
    <w:pPr>
      <w:widowControl w:val="0"/>
      <w:autoSpaceDE w:val="0"/>
      <w:autoSpaceDN w:val="0"/>
      <w:adjustRightInd w:val="0"/>
    </w:pPr>
  </w:style>
  <w:style w:type="character" w:customStyle="1" w:styleId="FontStyle129">
    <w:name w:val="Font Style129"/>
    <w:uiPriority w:val="99"/>
    <w:rsid w:val="001D1C79"/>
    <w:rPr>
      <w:rFonts w:ascii="Times New Roman" w:hAnsi="Times New Roman"/>
      <w:b/>
      <w:smallCaps/>
      <w:sz w:val="16"/>
    </w:rPr>
  </w:style>
  <w:style w:type="character" w:customStyle="1" w:styleId="FontStyle135">
    <w:name w:val="Font Style135"/>
    <w:uiPriority w:val="99"/>
    <w:rsid w:val="001D1C79"/>
    <w:rPr>
      <w:rFonts w:ascii="Times New Roman" w:hAnsi="Times New Roman"/>
      <w:b/>
      <w:sz w:val="14"/>
    </w:rPr>
  </w:style>
  <w:style w:type="paragraph" w:customStyle="1" w:styleId="Style79">
    <w:name w:val="Style79"/>
    <w:basedOn w:val="af2"/>
    <w:uiPriority w:val="99"/>
    <w:rsid w:val="001D1C79"/>
    <w:pPr>
      <w:widowControl w:val="0"/>
      <w:autoSpaceDE w:val="0"/>
      <w:autoSpaceDN w:val="0"/>
      <w:adjustRightInd w:val="0"/>
      <w:spacing w:line="156" w:lineRule="exact"/>
      <w:jc w:val="center"/>
    </w:pPr>
  </w:style>
  <w:style w:type="paragraph" w:customStyle="1" w:styleId="Style84">
    <w:name w:val="Style84"/>
    <w:basedOn w:val="af2"/>
    <w:uiPriority w:val="99"/>
    <w:rsid w:val="001D1C79"/>
    <w:pPr>
      <w:widowControl w:val="0"/>
      <w:autoSpaceDE w:val="0"/>
      <w:autoSpaceDN w:val="0"/>
      <w:adjustRightInd w:val="0"/>
    </w:pPr>
  </w:style>
  <w:style w:type="paragraph" w:customStyle="1" w:styleId="Style86">
    <w:name w:val="Style86"/>
    <w:basedOn w:val="af2"/>
    <w:uiPriority w:val="99"/>
    <w:rsid w:val="001D1C79"/>
    <w:pPr>
      <w:widowControl w:val="0"/>
      <w:autoSpaceDE w:val="0"/>
      <w:autoSpaceDN w:val="0"/>
      <w:adjustRightInd w:val="0"/>
    </w:pPr>
  </w:style>
  <w:style w:type="paragraph" w:customStyle="1" w:styleId="Style82">
    <w:name w:val="Style82"/>
    <w:basedOn w:val="af2"/>
    <w:uiPriority w:val="99"/>
    <w:rsid w:val="001D1C79"/>
    <w:pPr>
      <w:widowControl w:val="0"/>
      <w:autoSpaceDE w:val="0"/>
      <w:autoSpaceDN w:val="0"/>
      <w:adjustRightInd w:val="0"/>
    </w:pPr>
  </w:style>
  <w:style w:type="character" w:customStyle="1" w:styleId="FontStyle136">
    <w:name w:val="Font Style136"/>
    <w:uiPriority w:val="99"/>
    <w:rsid w:val="001D1C79"/>
    <w:rPr>
      <w:rFonts w:ascii="Times New Roman" w:hAnsi="Times New Roman"/>
      <w:b/>
      <w:sz w:val="10"/>
    </w:rPr>
  </w:style>
  <w:style w:type="character" w:customStyle="1" w:styleId="FontStyle137">
    <w:name w:val="Font Style137"/>
    <w:uiPriority w:val="99"/>
    <w:rsid w:val="001D1C79"/>
    <w:rPr>
      <w:rFonts w:ascii="Arial Narrow" w:hAnsi="Arial Narrow"/>
      <w:sz w:val="30"/>
    </w:rPr>
  </w:style>
  <w:style w:type="paragraph" w:customStyle="1" w:styleId="Style60">
    <w:name w:val="Style60"/>
    <w:basedOn w:val="af2"/>
    <w:uiPriority w:val="99"/>
    <w:rsid w:val="001D1C79"/>
    <w:pPr>
      <w:widowControl w:val="0"/>
      <w:autoSpaceDE w:val="0"/>
      <w:autoSpaceDN w:val="0"/>
      <w:adjustRightInd w:val="0"/>
      <w:spacing w:line="250" w:lineRule="exact"/>
      <w:ind w:firstLine="396"/>
    </w:pPr>
  </w:style>
  <w:style w:type="paragraph" w:customStyle="1" w:styleId="Style17">
    <w:name w:val="Style17"/>
    <w:basedOn w:val="af2"/>
    <w:uiPriority w:val="99"/>
    <w:rsid w:val="001D1C79"/>
    <w:pPr>
      <w:widowControl w:val="0"/>
      <w:autoSpaceDE w:val="0"/>
      <w:autoSpaceDN w:val="0"/>
      <w:adjustRightInd w:val="0"/>
      <w:jc w:val="center"/>
    </w:pPr>
  </w:style>
  <w:style w:type="character" w:customStyle="1" w:styleId="FontStyle140">
    <w:name w:val="Font Style140"/>
    <w:uiPriority w:val="99"/>
    <w:rsid w:val="001D1C79"/>
    <w:rPr>
      <w:rFonts w:ascii="Times New Roman" w:hAnsi="Times New Roman"/>
      <w:w w:val="30"/>
      <w:sz w:val="44"/>
    </w:rPr>
  </w:style>
  <w:style w:type="character" w:customStyle="1" w:styleId="FontStyle178">
    <w:name w:val="Font Style178"/>
    <w:uiPriority w:val="99"/>
    <w:rsid w:val="001D1C79"/>
    <w:rPr>
      <w:rFonts w:ascii="Times New Roman" w:hAnsi="Times New Roman"/>
      <w:b/>
      <w:i/>
      <w:sz w:val="14"/>
    </w:rPr>
  </w:style>
  <w:style w:type="paragraph" w:customStyle="1" w:styleId="Style75">
    <w:name w:val="Style75"/>
    <w:basedOn w:val="af2"/>
    <w:uiPriority w:val="99"/>
    <w:rsid w:val="001D1C79"/>
    <w:pPr>
      <w:widowControl w:val="0"/>
      <w:autoSpaceDE w:val="0"/>
      <w:autoSpaceDN w:val="0"/>
      <w:adjustRightInd w:val="0"/>
    </w:pPr>
  </w:style>
  <w:style w:type="character" w:customStyle="1" w:styleId="FontStyle142">
    <w:name w:val="Font Style142"/>
    <w:uiPriority w:val="99"/>
    <w:rsid w:val="001D1C79"/>
    <w:rPr>
      <w:rFonts w:ascii="Times New Roman" w:hAnsi="Times New Roman"/>
      <w:b/>
      <w:spacing w:val="10"/>
      <w:w w:val="20"/>
      <w:sz w:val="26"/>
    </w:rPr>
  </w:style>
  <w:style w:type="character" w:customStyle="1" w:styleId="FontStyle143">
    <w:name w:val="Font Style143"/>
    <w:uiPriority w:val="99"/>
    <w:rsid w:val="001D1C79"/>
    <w:rPr>
      <w:rFonts w:ascii="Times New Roman" w:hAnsi="Times New Roman"/>
      <w:sz w:val="14"/>
    </w:rPr>
  </w:style>
  <w:style w:type="paragraph" w:customStyle="1" w:styleId="Style71">
    <w:name w:val="Style71"/>
    <w:basedOn w:val="af2"/>
    <w:uiPriority w:val="99"/>
    <w:rsid w:val="001D1C79"/>
    <w:pPr>
      <w:widowControl w:val="0"/>
      <w:autoSpaceDE w:val="0"/>
      <w:autoSpaceDN w:val="0"/>
      <w:adjustRightInd w:val="0"/>
    </w:pPr>
  </w:style>
  <w:style w:type="character" w:customStyle="1" w:styleId="FontStyle138">
    <w:name w:val="Font Style138"/>
    <w:uiPriority w:val="99"/>
    <w:rsid w:val="001D1C79"/>
    <w:rPr>
      <w:rFonts w:ascii="Book Antiqua" w:hAnsi="Book Antiqua"/>
      <w:sz w:val="20"/>
    </w:rPr>
  </w:style>
  <w:style w:type="paragraph" w:customStyle="1" w:styleId="Style46">
    <w:name w:val="Style46"/>
    <w:basedOn w:val="af2"/>
    <w:uiPriority w:val="99"/>
    <w:rsid w:val="001D1C79"/>
    <w:pPr>
      <w:widowControl w:val="0"/>
      <w:autoSpaceDE w:val="0"/>
      <w:autoSpaceDN w:val="0"/>
      <w:adjustRightInd w:val="0"/>
      <w:spacing w:line="151" w:lineRule="exact"/>
      <w:ind w:firstLine="389"/>
    </w:pPr>
  </w:style>
  <w:style w:type="paragraph" w:customStyle="1" w:styleId="Style28">
    <w:name w:val="Style28"/>
    <w:basedOn w:val="af2"/>
    <w:uiPriority w:val="99"/>
    <w:rsid w:val="001D1C79"/>
    <w:pPr>
      <w:widowControl w:val="0"/>
      <w:autoSpaceDE w:val="0"/>
      <w:autoSpaceDN w:val="0"/>
      <w:adjustRightInd w:val="0"/>
    </w:pPr>
  </w:style>
  <w:style w:type="character" w:customStyle="1" w:styleId="FontStyle139">
    <w:name w:val="Font Style139"/>
    <w:uiPriority w:val="99"/>
    <w:rsid w:val="001D1C79"/>
    <w:rPr>
      <w:rFonts w:ascii="Times New Roman" w:hAnsi="Times New Roman"/>
      <w:sz w:val="8"/>
    </w:rPr>
  </w:style>
  <w:style w:type="paragraph" w:customStyle="1" w:styleId="Style93">
    <w:name w:val="Style93"/>
    <w:basedOn w:val="af2"/>
    <w:uiPriority w:val="99"/>
    <w:rsid w:val="001D1C79"/>
    <w:pPr>
      <w:widowControl w:val="0"/>
      <w:autoSpaceDE w:val="0"/>
      <w:autoSpaceDN w:val="0"/>
      <w:adjustRightInd w:val="0"/>
      <w:spacing w:line="151" w:lineRule="exact"/>
      <w:ind w:firstLine="113"/>
    </w:pPr>
  </w:style>
  <w:style w:type="character" w:customStyle="1" w:styleId="FontStyle141">
    <w:name w:val="Font Style141"/>
    <w:uiPriority w:val="99"/>
    <w:rsid w:val="001D1C79"/>
    <w:rPr>
      <w:rFonts w:ascii="Times New Roman" w:hAnsi="Times New Roman"/>
      <w:sz w:val="20"/>
    </w:rPr>
  </w:style>
  <w:style w:type="paragraph" w:customStyle="1" w:styleId="Style95">
    <w:name w:val="Style95"/>
    <w:basedOn w:val="af2"/>
    <w:uiPriority w:val="99"/>
    <w:rsid w:val="001D1C79"/>
    <w:pPr>
      <w:widowControl w:val="0"/>
      <w:autoSpaceDE w:val="0"/>
      <w:autoSpaceDN w:val="0"/>
      <w:adjustRightInd w:val="0"/>
      <w:spacing w:line="206" w:lineRule="exact"/>
      <w:ind w:hanging="132"/>
    </w:pPr>
  </w:style>
  <w:style w:type="paragraph" w:customStyle="1" w:styleId="Style103">
    <w:name w:val="Style103"/>
    <w:basedOn w:val="af2"/>
    <w:uiPriority w:val="99"/>
    <w:rsid w:val="001D1C79"/>
    <w:pPr>
      <w:widowControl w:val="0"/>
      <w:autoSpaceDE w:val="0"/>
      <w:autoSpaceDN w:val="0"/>
      <w:adjustRightInd w:val="0"/>
      <w:spacing w:line="206" w:lineRule="exact"/>
      <w:ind w:hanging="204"/>
    </w:pPr>
  </w:style>
  <w:style w:type="character" w:customStyle="1" w:styleId="FontStyle146">
    <w:name w:val="Font Style146"/>
    <w:uiPriority w:val="99"/>
    <w:rsid w:val="001D1C79"/>
    <w:rPr>
      <w:rFonts w:ascii="Times New Roman" w:hAnsi="Times New Roman"/>
      <w:b/>
      <w:sz w:val="16"/>
    </w:rPr>
  </w:style>
  <w:style w:type="paragraph" w:customStyle="1" w:styleId="Style70">
    <w:name w:val="Style70"/>
    <w:basedOn w:val="af2"/>
    <w:uiPriority w:val="99"/>
    <w:rsid w:val="001D1C79"/>
    <w:pPr>
      <w:widowControl w:val="0"/>
      <w:autoSpaceDE w:val="0"/>
      <w:autoSpaceDN w:val="0"/>
      <w:adjustRightInd w:val="0"/>
      <w:spacing w:line="221" w:lineRule="exact"/>
      <w:ind w:hanging="235"/>
    </w:pPr>
  </w:style>
  <w:style w:type="paragraph" w:customStyle="1" w:styleId="Style74">
    <w:name w:val="Style74"/>
    <w:basedOn w:val="af2"/>
    <w:uiPriority w:val="99"/>
    <w:rsid w:val="001D1C79"/>
    <w:pPr>
      <w:widowControl w:val="0"/>
      <w:autoSpaceDE w:val="0"/>
      <w:autoSpaceDN w:val="0"/>
      <w:adjustRightInd w:val="0"/>
    </w:pPr>
  </w:style>
  <w:style w:type="paragraph" w:customStyle="1" w:styleId="Style94">
    <w:name w:val="Style94"/>
    <w:basedOn w:val="af2"/>
    <w:uiPriority w:val="99"/>
    <w:rsid w:val="001D1C79"/>
    <w:pPr>
      <w:widowControl w:val="0"/>
      <w:autoSpaceDE w:val="0"/>
      <w:autoSpaceDN w:val="0"/>
      <w:adjustRightInd w:val="0"/>
      <w:spacing w:line="228" w:lineRule="exact"/>
      <w:jc w:val="center"/>
    </w:pPr>
  </w:style>
  <w:style w:type="paragraph" w:customStyle="1" w:styleId="Style59">
    <w:name w:val="Style59"/>
    <w:basedOn w:val="af2"/>
    <w:uiPriority w:val="99"/>
    <w:rsid w:val="001D1C79"/>
    <w:pPr>
      <w:widowControl w:val="0"/>
      <w:autoSpaceDE w:val="0"/>
      <w:autoSpaceDN w:val="0"/>
      <w:adjustRightInd w:val="0"/>
    </w:pPr>
  </w:style>
  <w:style w:type="paragraph" w:customStyle="1" w:styleId="Style56">
    <w:name w:val="Style56"/>
    <w:basedOn w:val="af2"/>
    <w:uiPriority w:val="99"/>
    <w:rsid w:val="001D1C79"/>
    <w:pPr>
      <w:widowControl w:val="0"/>
      <w:autoSpaceDE w:val="0"/>
      <w:autoSpaceDN w:val="0"/>
      <w:adjustRightInd w:val="0"/>
    </w:pPr>
  </w:style>
  <w:style w:type="paragraph" w:customStyle="1" w:styleId="Style40">
    <w:name w:val="Style40"/>
    <w:basedOn w:val="af2"/>
    <w:uiPriority w:val="99"/>
    <w:rsid w:val="001D1C79"/>
    <w:pPr>
      <w:widowControl w:val="0"/>
      <w:autoSpaceDE w:val="0"/>
      <w:autoSpaceDN w:val="0"/>
      <w:adjustRightInd w:val="0"/>
    </w:pPr>
  </w:style>
  <w:style w:type="paragraph" w:customStyle="1" w:styleId="Style72">
    <w:name w:val="Style72"/>
    <w:basedOn w:val="af2"/>
    <w:uiPriority w:val="99"/>
    <w:rsid w:val="001D1C79"/>
    <w:pPr>
      <w:widowControl w:val="0"/>
      <w:autoSpaceDE w:val="0"/>
      <w:autoSpaceDN w:val="0"/>
      <w:adjustRightInd w:val="0"/>
    </w:pPr>
  </w:style>
  <w:style w:type="character" w:customStyle="1" w:styleId="FontStyle152">
    <w:name w:val="Font Style152"/>
    <w:uiPriority w:val="99"/>
    <w:rsid w:val="001D1C79"/>
    <w:rPr>
      <w:rFonts w:ascii="Times New Roman" w:hAnsi="Times New Roman"/>
      <w:b/>
      <w:sz w:val="12"/>
    </w:rPr>
  </w:style>
  <w:style w:type="paragraph" w:customStyle="1" w:styleId="Style49">
    <w:name w:val="Style49"/>
    <w:basedOn w:val="af2"/>
    <w:uiPriority w:val="99"/>
    <w:rsid w:val="001D1C79"/>
    <w:pPr>
      <w:widowControl w:val="0"/>
      <w:autoSpaceDE w:val="0"/>
      <w:autoSpaceDN w:val="0"/>
      <w:adjustRightInd w:val="0"/>
      <w:spacing w:line="322" w:lineRule="exact"/>
      <w:ind w:firstLine="4178"/>
    </w:pPr>
  </w:style>
  <w:style w:type="paragraph" w:customStyle="1" w:styleId="Style16">
    <w:name w:val="Style16"/>
    <w:basedOn w:val="af2"/>
    <w:uiPriority w:val="99"/>
    <w:rsid w:val="001D1C79"/>
    <w:pPr>
      <w:widowControl w:val="0"/>
      <w:autoSpaceDE w:val="0"/>
      <w:autoSpaceDN w:val="0"/>
      <w:adjustRightInd w:val="0"/>
    </w:pPr>
  </w:style>
  <w:style w:type="character" w:customStyle="1" w:styleId="FontStyle111">
    <w:name w:val="Font Style111"/>
    <w:uiPriority w:val="99"/>
    <w:rsid w:val="001D1C79"/>
    <w:rPr>
      <w:rFonts w:ascii="Times New Roman" w:hAnsi="Times New Roman"/>
      <w:b/>
      <w:spacing w:val="30"/>
      <w:w w:val="10"/>
      <w:sz w:val="26"/>
    </w:rPr>
  </w:style>
  <w:style w:type="character" w:customStyle="1" w:styleId="FontStyle112">
    <w:name w:val="Font Style112"/>
    <w:uiPriority w:val="99"/>
    <w:rsid w:val="001D1C79"/>
    <w:rPr>
      <w:rFonts w:ascii="Times New Roman" w:hAnsi="Times New Roman"/>
      <w:b/>
      <w:i/>
      <w:spacing w:val="-10"/>
      <w:sz w:val="10"/>
    </w:rPr>
  </w:style>
  <w:style w:type="character" w:customStyle="1" w:styleId="FontStyle123">
    <w:name w:val="Font Style123"/>
    <w:uiPriority w:val="99"/>
    <w:rsid w:val="001D1C79"/>
    <w:rPr>
      <w:rFonts w:ascii="Times New Roman" w:hAnsi="Times New Roman"/>
      <w:i/>
      <w:sz w:val="18"/>
    </w:rPr>
  </w:style>
  <w:style w:type="paragraph" w:customStyle="1" w:styleId="Style25">
    <w:name w:val="Style25"/>
    <w:basedOn w:val="af2"/>
    <w:uiPriority w:val="99"/>
    <w:rsid w:val="001D1C79"/>
    <w:pPr>
      <w:widowControl w:val="0"/>
      <w:autoSpaceDE w:val="0"/>
      <w:autoSpaceDN w:val="0"/>
      <w:adjustRightInd w:val="0"/>
    </w:pPr>
  </w:style>
  <w:style w:type="paragraph" w:customStyle="1" w:styleId="Style30">
    <w:name w:val="Style30"/>
    <w:basedOn w:val="af2"/>
    <w:uiPriority w:val="99"/>
    <w:rsid w:val="001D1C79"/>
    <w:pPr>
      <w:widowControl w:val="0"/>
      <w:autoSpaceDE w:val="0"/>
      <w:autoSpaceDN w:val="0"/>
      <w:adjustRightInd w:val="0"/>
    </w:pPr>
  </w:style>
  <w:style w:type="character" w:customStyle="1" w:styleId="FontStyle117">
    <w:name w:val="Font Style117"/>
    <w:uiPriority w:val="99"/>
    <w:rsid w:val="001D1C79"/>
    <w:rPr>
      <w:rFonts w:ascii="Times New Roman" w:hAnsi="Times New Roman"/>
      <w:b/>
      <w:sz w:val="14"/>
    </w:rPr>
  </w:style>
  <w:style w:type="character" w:customStyle="1" w:styleId="FontStyle120">
    <w:name w:val="Font Style120"/>
    <w:uiPriority w:val="99"/>
    <w:rsid w:val="001D1C79"/>
    <w:rPr>
      <w:rFonts w:ascii="Times New Roman" w:hAnsi="Times New Roman"/>
      <w:b/>
      <w:sz w:val="10"/>
    </w:rPr>
  </w:style>
  <w:style w:type="character" w:customStyle="1" w:styleId="FontStyle121">
    <w:name w:val="Font Style121"/>
    <w:uiPriority w:val="99"/>
    <w:rsid w:val="001D1C79"/>
    <w:rPr>
      <w:rFonts w:ascii="Times New Roman" w:hAnsi="Times New Roman"/>
      <w:b/>
      <w:w w:val="10"/>
      <w:sz w:val="20"/>
    </w:rPr>
  </w:style>
  <w:style w:type="character" w:customStyle="1" w:styleId="FontStyle122">
    <w:name w:val="Font Style122"/>
    <w:uiPriority w:val="99"/>
    <w:rsid w:val="001D1C79"/>
    <w:rPr>
      <w:rFonts w:ascii="Times New Roman" w:hAnsi="Times New Roman"/>
      <w:b/>
      <w:i/>
      <w:spacing w:val="-10"/>
      <w:sz w:val="10"/>
    </w:rPr>
  </w:style>
  <w:style w:type="character" w:customStyle="1" w:styleId="FontStyle172">
    <w:name w:val="Font Style172"/>
    <w:uiPriority w:val="99"/>
    <w:rsid w:val="001D1C79"/>
    <w:rPr>
      <w:rFonts w:ascii="Times New Roman" w:hAnsi="Times New Roman"/>
      <w:spacing w:val="120"/>
      <w:w w:val="20"/>
      <w:sz w:val="30"/>
    </w:rPr>
  </w:style>
  <w:style w:type="paragraph" w:customStyle="1" w:styleId="Style21">
    <w:name w:val="Style21"/>
    <w:basedOn w:val="af2"/>
    <w:uiPriority w:val="99"/>
    <w:rsid w:val="001D1C79"/>
    <w:pPr>
      <w:widowControl w:val="0"/>
      <w:autoSpaceDE w:val="0"/>
      <w:autoSpaceDN w:val="0"/>
      <w:adjustRightInd w:val="0"/>
    </w:pPr>
  </w:style>
  <w:style w:type="paragraph" w:customStyle="1" w:styleId="Style22">
    <w:name w:val="Style22"/>
    <w:basedOn w:val="af2"/>
    <w:uiPriority w:val="99"/>
    <w:rsid w:val="001D1C79"/>
    <w:pPr>
      <w:widowControl w:val="0"/>
      <w:autoSpaceDE w:val="0"/>
      <w:autoSpaceDN w:val="0"/>
      <w:adjustRightInd w:val="0"/>
    </w:pPr>
  </w:style>
  <w:style w:type="paragraph" w:customStyle="1" w:styleId="Style27">
    <w:name w:val="Style27"/>
    <w:basedOn w:val="af2"/>
    <w:uiPriority w:val="99"/>
    <w:rsid w:val="001D1C79"/>
    <w:pPr>
      <w:widowControl w:val="0"/>
      <w:autoSpaceDE w:val="0"/>
      <w:autoSpaceDN w:val="0"/>
      <w:adjustRightInd w:val="0"/>
    </w:pPr>
  </w:style>
  <w:style w:type="character" w:customStyle="1" w:styleId="FontStyle114">
    <w:name w:val="Font Style114"/>
    <w:uiPriority w:val="99"/>
    <w:rsid w:val="001D1C79"/>
    <w:rPr>
      <w:rFonts w:ascii="Times New Roman" w:hAnsi="Times New Roman"/>
      <w:b/>
      <w:w w:val="10"/>
      <w:sz w:val="26"/>
    </w:rPr>
  </w:style>
  <w:style w:type="character" w:customStyle="1" w:styleId="FontStyle115">
    <w:name w:val="Font Style115"/>
    <w:uiPriority w:val="99"/>
    <w:rsid w:val="001D1C79"/>
    <w:rPr>
      <w:rFonts w:ascii="Arial Narrow" w:hAnsi="Arial Narrow"/>
      <w:b/>
      <w:spacing w:val="-40"/>
      <w:sz w:val="50"/>
    </w:rPr>
  </w:style>
  <w:style w:type="character" w:customStyle="1" w:styleId="FontStyle116">
    <w:name w:val="Font Style116"/>
    <w:uiPriority w:val="99"/>
    <w:rsid w:val="001D1C79"/>
    <w:rPr>
      <w:rFonts w:ascii="Times New Roman" w:hAnsi="Times New Roman"/>
      <w:b/>
      <w:sz w:val="16"/>
    </w:rPr>
  </w:style>
  <w:style w:type="character" w:customStyle="1" w:styleId="FontStyle118">
    <w:name w:val="Font Style118"/>
    <w:uiPriority w:val="99"/>
    <w:rsid w:val="001D1C79"/>
    <w:rPr>
      <w:rFonts w:ascii="Times New Roman" w:hAnsi="Times New Roman"/>
      <w:b/>
      <w:sz w:val="8"/>
    </w:rPr>
  </w:style>
  <w:style w:type="character" w:customStyle="1" w:styleId="FontStyle119">
    <w:name w:val="Font Style119"/>
    <w:uiPriority w:val="99"/>
    <w:rsid w:val="001D1C79"/>
    <w:rPr>
      <w:rFonts w:ascii="Bookman Old Style" w:hAnsi="Bookman Old Style"/>
      <w:b/>
      <w:i/>
      <w:sz w:val="10"/>
    </w:rPr>
  </w:style>
  <w:style w:type="character" w:customStyle="1" w:styleId="FontStyle177">
    <w:name w:val="Font Style177"/>
    <w:uiPriority w:val="99"/>
    <w:rsid w:val="001D1C79"/>
    <w:rPr>
      <w:rFonts w:ascii="Times New Roman" w:hAnsi="Times New Roman"/>
      <w:b/>
      <w:i/>
      <w:sz w:val="14"/>
    </w:rPr>
  </w:style>
  <w:style w:type="paragraph" w:customStyle="1" w:styleId="Style68">
    <w:name w:val="Style68"/>
    <w:basedOn w:val="af2"/>
    <w:uiPriority w:val="99"/>
    <w:rsid w:val="001D1C79"/>
    <w:pPr>
      <w:widowControl w:val="0"/>
      <w:autoSpaceDE w:val="0"/>
      <w:autoSpaceDN w:val="0"/>
      <w:adjustRightInd w:val="0"/>
    </w:pPr>
  </w:style>
  <w:style w:type="paragraph" w:customStyle="1" w:styleId="Style69">
    <w:name w:val="Style69"/>
    <w:basedOn w:val="af2"/>
    <w:uiPriority w:val="99"/>
    <w:rsid w:val="001D1C79"/>
    <w:pPr>
      <w:widowControl w:val="0"/>
      <w:autoSpaceDE w:val="0"/>
      <w:autoSpaceDN w:val="0"/>
      <w:adjustRightInd w:val="0"/>
      <w:spacing w:line="91" w:lineRule="exact"/>
      <w:jc w:val="right"/>
    </w:pPr>
  </w:style>
  <w:style w:type="paragraph" w:customStyle="1" w:styleId="Style73">
    <w:name w:val="Style73"/>
    <w:basedOn w:val="af2"/>
    <w:uiPriority w:val="99"/>
    <w:rsid w:val="001D1C79"/>
    <w:pPr>
      <w:widowControl w:val="0"/>
      <w:autoSpaceDE w:val="0"/>
      <w:autoSpaceDN w:val="0"/>
      <w:adjustRightInd w:val="0"/>
    </w:pPr>
  </w:style>
  <w:style w:type="character" w:customStyle="1" w:styleId="FontStyle130">
    <w:name w:val="Font Style130"/>
    <w:uiPriority w:val="99"/>
    <w:rsid w:val="001D1C79"/>
    <w:rPr>
      <w:rFonts w:ascii="Times New Roman" w:hAnsi="Times New Roman"/>
      <w:b/>
      <w:w w:val="10"/>
      <w:sz w:val="14"/>
    </w:rPr>
  </w:style>
  <w:style w:type="paragraph" w:customStyle="1" w:styleId="Style85">
    <w:name w:val="Style85"/>
    <w:basedOn w:val="af2"/>
    <w:uiPriority w:val="99"/>
    <w:rsid w:val="001D1C79"/>
    <w:pPr>
      <w:widowControl w:val="0"/>
      <w:autoSpaceDE w:val="0"/>
      <w:autoSpaceDN w:val="0"/>
      <w:adjustRightInd w:val="0"/>
    </w:pPr>
  </w:style>
  <w:style w:type="character" w:customStyle="1" w:styleId="FontStyle131">
    <w:name w:val="Font Style131"/>
    <w:uiPriority w:val="99"/>
    <w:rsid w:val="001D1C79"/>
    <w:rPr>
      <w:rFonts w:ascii="Lucida Sans Unicode" w:hAnsi="Lucida Sans Unicode"/>
      <w:sz w:val="24"/>
    </w:rPr>
  </w:style>
  <w:style w:type="character" w:customStyle="1" w:styleId="FontStyle132">
    <w:name w:val="Font Style132"/>
    <w:uiPriority w:val="99"/>
    <w:rsid w:val="001D1C79"/>
    <w:rPr>
      <w:rFonts w:ascii="Times New Roman" w:hAnsi="Times New Roman"/>
      <w:b/>
      <w:w w:val="10"/>
      <w:sz w:val="14"/>
    </w:rPr>
  </w:style>
  <w:style w:type="character" w:customStyle="1" w:styleId="FontStyle134">
    <w:name w:val="Font Style134"/>
    <w:uiPriority w:val="99"/>
    <w:rsid w:val="001D1C79"/>
    <w:rPr>
      <w:rFonts w:ascii="Book Antiqua" w:hAnsi="Book Antiqua"/>
      <w:sz w:val="20"/>
    </w:rPr>
  </w:style>
  <w:style w:type="character" w:customStyle="1" w:styleId="FontStyle179">
    <w:name w:val="Font Style179"/>
    <w:uiPriority w:val="99"/>
    <w:rsid w:val="001D1C79"/>
    <w:rPr>
      <w:rFonts w:ascii="Times New Roman" w:hAnsi="Times New Roman"/>
      <w:smallCaps/>
      <w:spacing w:val="10"/>
      <w:sz w:val="8"/>
    </w:rPr>
  </w:style>
  <w:style w:type="paragraph" w:customStyle="1" w:styleId="Style52">
    <w:name w:val="Style52"/>
    <w:basedOn w:val="af2"/>
    <w:uiPriority w:val="99"/>
    <w:rsid w:val="001D1C79"/>
    <w:pPr>
      <w:widowControl w:val="0"/>
      <w:autoSpaceDE w:val="0"/>
      <w:autoSpaceDN w:val="0"/>
      <w:adjustRightInd w:val="0"/>
    </w:pPr>
  </w:style>
  <w:style w:type="paragraph" w:customStyle="1" w:styleId="Style45">
    <w:name w:val="Style45"/>
    <w:basedOn w:val="af2"/>
    <w:uiPriority w:val="99"/>
    <w:rsid w:val="001D1C79"/>
    <w:pPr>
      <w:widowControl w:val="0"/>
      <w:autoSpaceDE w:val="0"/>
      <w:autoSpaceDN w:val="0"/>
      <w:adjustRightInd w:val="0"/>
    </w:pPr>
  </w:style>
  <w:style w:type="character" w:customStyle="1" w:styleId="FontStyle150">
    <w:name w:val="Font Style150"/>
    <w:uiPriority w:val="99"/>
    <w:rsid w:val="001D1C79"/>
    <w:rPr>
      <w:rFonts w:ascii="Lucida Sans Unicode" w:hAnsi="Lucida Sans Unicode"/>
      <w:b/>
      <w:i/>
      <w:sz w:val="8"/>
    </w:rPr>
  </w:style>
  <w:style w:type="paragraph" w:customStyle="1" w:styleId="Style98">
    <w:name w:val="Style98"/>
    <w:basedOn w:val="af2"/>
    <w:uiPriority w:val="99"/>
    <w:rsid w:val="001D1C79"/>
    <w:pPr>
      <w:widowControl w:val="0"/>
      <w:autoSpaceDE w:val="0"/>
      <w:autoSpaceDN w:val="0"/>
      <w:adjustRightInd w:val="0"/>
    </w:pPr>
  </w:style>
  <w:style w:type="character" w:customStyle="1" w:styleId="FontStyle145">
    <w:name w:val="Font Style145"/>
    <w:uiPriority w:val="99"/>
    <w:rsid w:val="001D1C79"/>
    <w:rPr>
      <w:rFonts w:ascii="Times New Roman" w:hAnsi="Times New Roman"/>
      <w:spacing w:val="10"/>
      <w:sz w:val="10"/>
    </w:rPr>
  </w:style>
  <w:style w:type="paragraph" w:customStyle="1" w:styleId="Style89">
    <w:name w:val="Style89"/>
    <w:basedOn w:val="af2"/>
    <w:uiPriority w:val="99"/>
    <w:rsid w:val="001D1C79"/>
    <w:pPr>
      <w:widowControl w:val="0"/>
      <w:autoSpaceDE w:val="0"/>
      <w:autoSpaceDN w:val="0"/>
      <w:adjustRightInd w:val="0"/>
      <w:spacing w:line="218" w:lineRule="exact"/>
      <w:ind w:hanging="2686"/>
    </w:pPr>
  </w:style>
  <w:style w:type="paragraph" w:customStyle="1" w:styleId="Style37">
    <w:name w:val="Style37"/>
    <w:basedOn w:val="af2"/>
    <w:uiPriority w:val="99"/>
    <w:rsid w:val="001D1C79"/>
    <w:pPr>
      <w:widowControl w:val="0"/>
      <w:autoSpaceDE w:val="0"/>
      <w:autoSpaceDN w:val="0"/>
      <w:adjustRightInd w:val="0"/>
    </w:pPr>
  </w:style>
  <w:style w:type="character" w:customStyle="1" w:styleId="FontStyle147">
    <w:name w:val="Font Style147"/>
    <w:uiPriority w:val="99"/>
    <w:rsid w:val="001D1C79"/>
    <w:rPr>
      <w:rFonts w:ascii="Book Antiqua" w:hAnsi="Book Antiqua"/>
      <w:sz w:val="18"/>
    </w:rPr>
  </w:style>
  <w:style w:type="character" w:customStyle="1" w:styleId="FontStyle148">
    <w:name w:val="Font Style148"/>
    <w:uiPriority w:val="99"/>
    <w:rsid w:val="001D1C79"/>
    <w:rPr>
      <w:rFonts w:ascii="Times New Roman" w:hAnsi="Times New Roman"/>
      <w:spacing w:val="40"/>
      <w:sz w:val="12"/>
    </w:rPr>
  </w:style>
  <w:style w:type="character" w:customStyle="1" w:styleId="FontStyle149">
    <w:name w:val="Font Style149"/>
    <w:uiPriority w:val="99"/>
    <w:rsid w:val="001D1C79"/>
    <w:rPr>
      <w:rFonts w:ascii="Courier New" w:hAnsi="Courier New"/>
      <w:b/>
      <w:i/>
      <w:spacing w:val="-10"/>
      <w:sz w:val="10"/>
    </w:rPr>
  </w:style>
  <w:style w:type="paragraph" w:customStyle="1" w:styleId="Style19">
    <w:name w:val="Style19"/>
    <w:basedOn w:val="af2"/>
    <w:uiPriority w:val="99"/>
    <w:rsid w:val="001D1C79"/>
    <w:pPr>
      <w:widowControl w:val="0"/>
      <w:autoSpaceDE w:val="0"/>
      <w:autoSpaceDN w:val="0"/>
      <w:adjustRightInd w:val="0"/>
    </w:pPr>
  </w:style>
  <w:style w:type="paragraph" w:customStyle="1" w:styleId="Style33">
    <w:name w:val="Style33"/>
    <w:basedOn w:val="af2"/>
    <w:uiPriority w:val="99"/>
    <w:rsid w:val="001D1C79"/>
    <w:pPr>
      <w:widowControl w:val="0"/>
      <w:autoSpaceDE w:val="0"/>
      <w:autoSpaceDN w:val="0"/>
      <w:adjustRightInd w:val="0"/>
    </w:pPr>
  </w:style>
  <w:style w:type="paragraph" w:customStyle="1" w:styleId="Style35">
    <w:name w:val="Style35"/>
    <w:basedOn w:val="af2"/>
    <w:uiPriority w:val="99"/>
    <w:rsid w:val="001D1C79"/>
    <w:pPr>
      <w:widowControl w:val="0"/>
      <w:autoSpaceDE w:val="0"/>
      <w:autoSpaceDN w:val="0"/>
      <w:adjustRightInd w:val="0"/>
    </w:pPr>
  </w:style>
  <w:style w:type="paragraph" w:customStyle="1" w:styleId="Style36">
    <w:name w:val="Style36"/>
    <w:basedOn w:val="af2"/>
    <w:uiPriority w:val="99"/>
    <w:rsid w:val="001D1C79"/>
    <w:pPr>
      <w:widowControl w:val="0"/>
      <w:autoSpaceDE w:val="0"/>
      <w:autoSpaceDN w:val="0"/>
      <w:adjustRightInd w:val="0"/>
    </w:pPr>
  </w:style>
  <w:style w:type="paragraph" w:customStyle="1" w:styleId="Style39">
    <w:name w:val="Style39"/>
    <w:basedOn w:val="af2"/>
    <w:uiPriority w:val="99"/>
    <w:rsid w:val="001D1C79"/>
    <w:pPr>
      <w:widowControl w:val="0"/>
      <w:autoSpaceDE w:val="0"/>
      <w:autoSpaceDN w:val="0"/>
      <w:adjustRightInd w:val="0"/>
    </w:pPr>
  </w:style>
  <w:style w:type="paragraph" w:customStyle="1" w:styleId="Style41">
    <w:name w:val="Style41"/>
    <w:basedOn w:val="af2"/>
    <w:uiPriority w:val="99"/>
    <w:rsid w:val="001D1C79"/>
    <w:pPr>
      <w:widowControl w:val="0"/>
      <w:autoSpaceDE w:val="0"/>
      <w:autoSpaceDN w:val="0"/>
      <w:adjustRightInd w:val="0"/>
    </w:pPr>
  </w:style>
  <w:style w:type="paragraph" w:customStyle="1" w:styleId="Style50">
    <w:name w:val="Style50"/>
    <w:basedOn w:val="af2"/>
    <w:uiPriority w:val="99"/>
    <w:rsid w:val="001D1C79"/>
    <w:pPr>
      <w:widowControl w:val="0"/>
      <w:autoSpaceDE w:val="0"/>
      <w:autoSpaceDN w:val="0"/>
      <w:adjustRightInd w:val="0"/>
    </w:pPr>
  </w:style>
  <w:style w:type="paragraph" w:customStyle="1" w:styleId="Style51">
    <w:name w:val="Style51"/>
    <w:basedOn w:val="af2"/>
    <w:uiPriority w:val="99"/>
    <w:rsid w:val="001D1C79"/>
    <w:pPr>
      <w:widowControl w:val="0"/>
      <w:autoSpaceDE w:val="0"/>
      <w:autoSpaceDN w:val="0"/>
      <w:adjustRightInd w:val="0"/>
    </w:pPr>
  </w:style>
  <w:style w:type="paragraph" w:customStyle="1" w:styleId="Style53">
    <w:name w:val="Style53"/>
    <w:basedOn w:val="af2"/>
    <w:uiPriority w:val="99"/>
    <w:rsid w:val="001D1C79"/>
    <w:pPr>
      <w:widowControl w:val="0"/>
      <w:autoSpaceDE w:val="0"/>
      <w:autoSpaceDN w:val="0"/>
      <w:adjustRightInd w:val="0"/>
    </w:pPr>
  </w:style>
  <w:style w:type="paragraph" w:customStyle="1" w:styleId="Style65">
    <w:name w:val="Style65"/>
    <w:basedOn w:val="af2"/>
    <w:uiPriority w:val="99"/>
    <w:rsid w:val="001D1C79"/>
    <w:pPr>
      <w:widowControl w:val="0"/>
      <w:autoSpaceDE w:val="0"/>
      <w:autoSpaceDN w:val="0"/>
      <w:adjustRightInd w:val="0"/>
    </w:pPr>
  </w:style>
  <w:style w:type="paragraph" w:customStyle="1" w:styleId="Style80">
    <w:name w:val="Style80"/>
    <w:basedOn w:val="af2"/>
    <w:uiPriority w:val="99"/>
    <w:rsid w:val="001D1C79"/>
    <w:pPr>
      <w:widowControl w:val="0"/>
      <w:autoSpaceDE w:val="0"/>
      <w:autoSpaceDN w:val="0"/>
      <w:adjustRightInd w:val="0"/>
    </w:pPr>
  </w:style>
  <w:style w:type="paragraph" w:customStyle="1" w:styleId="Style83">
    <w:name w:val="Style83"/>
    <w:basedOn w:val="af2"/>
    <w:uiPriority w:val="99"/>
    <w:rsid w:val="001D1C79"/>
    <w:pPr>
      <w:widowControl w:val="0"/>
      <w:autoSpaceDE w:val="0"/>
      <w:autoSpaceDN w:val="0"/>
      <w:adjustRightInd w:val="0"/>
    </w:pPr>
  </w:style>
  <w:style w:type="paragraph" w:customStyle="1" w:styleId="Style90">
    <w:name w:val="Style90"/>
    <w:basedOn w:val="af2"/>
    <w:uiPriority w:val="99"/>
    <w:rsid w:val="001D1C79"/>
    <w:pPr>
      <w:widowControl w:val="0"/>
      <w:autoSpaceDE w:val="0"/>
      <w:autoSpaceDN w:val="0"/>
      <w:adjustRightInd w:val="0"/>
    </w:pPr>
  </w:style>
  <w:style w:type="paragraph" w:customStyle="1" w:styleId="Style101">
    <w:name w:val="Style101"/>
    <w:basedOn w:val="af2"/>
    <w:uiPriority w:val="99"/>
    <w:rsid w:val="001D1C79"/>
    <w:pPr>
      <w:widowControl w:val="0"/>
      <w:autoSpaceDE w:val="0"/>
      <w:autoSpaceDN w:val="0"/>
      <w:adjustRightInd w:val="0"/>
    </w:pPr>
  </w:style>
  <w:style w:type="character" w:customStyle="1" w:styleId="FontStyle153">
    <w:name w:val="Font Style153"/>
    <w:uiPriority w:val="99"/>
    <w:rsid w:val="001D1C79"/>
    <w:rPr>
      <w:rFonts w:ascii="Lucida Sans Unicode" w:hAnsi="Lucida Sans Unicode"/>
      <w:sz w:val="32"/>
    </w:rPr>
  </w:style>
  <w:style w:type="character" w:customStyle="1" w:styleId="FontStyle154">
    <w:name w:val="Font Style154"/>
    <w:uiPriority w:val="99"/>
    <w:rsid w:val="001D1C79"/>
    <w:rPr>
      <w:rFonts w:ascii="Lucida Sans Unicode" w:hAnsi="Lucida Sans Unicode"/>
      <w:sz w:val="32"/>
    </w:rPr>
  </w:style>
  <w:style w:type="character" w:customStyle="1" w:styleId="FontStyle155">
    <w:name w:val="Font Style155"/>
    <w:uiPriority w:val="99"/>
    <w:rsid w:val="001D1C79"/>
    <w:rPr>
      <w:rFonts w:ascii="Times New Roman" w:hAnsi="Times New Roman"/>
      <w:sz w:val="20"/>
    </w:rPr>
  </w:style>
  <w:style w:type="character" w:customStyle="1" w:styleId="FontStyle156">
    <w:name w:val="Font Style156"/>
    <w:uiPriority w:val="99"/>
    <w:rsid w:val="001D1C79"/>
    <w:rPr>
      <w:rFonts w:ascii="Arial Narrow" w:hAnsi="Arial Narrow"/>
      <w:b/>
      <w:sz w:val="18"/>
    </w:rPr>
  </w:style>
  <w:style w:type="character" w:customStyle="1" w:styleId="FontStyle157">
    <w:name w:val="Font Style157"/>
    <w:uiPriority w:val="99"/>
    <w:rsid w:val="001D1C79"/>
    <w:rPr>
      <w:rFonts w:ascii="Times New Roman" w:hAnsi="Times New Roman"/>
      <w:sz w:val="16"/>
    </w:rPr>
  </w:style>
  <w:style w:type="character" w:customStyle="1" w:styleId="FontStyle158">
    <w:name w:val="Font Style158"/>
    <w:uiPriority w:val="99"/>
    <w:rsid w:val="001D1C79"/>
    <w:rPr>
      <w:rFonts w:ascii="Times New Roman" w:hAnsi="Times New Roman"/>
      <w:sz w:val="20"/>
    </w:rPr>
  </w:style>
  <w:style w:type="character" w:customStyle="1" w:styleId="FontStyle159">
    <w:name w:val="Font Style159"/>
    <w:uiPriority w:val="99"/>
    <w:rsid w:val="001D1C79"/>
    <w:rPr>
      <w:rFonts w:ascii="Times New Roman" w:hAnsi="Times New Roman"/>
      <w:w w:val="40"/>
      <w:sz w:val="32"/>
    </w:rPr>
  </w:style>
  <w:style w:type="character" w:customStyle="1" w:styleId="FontStyle160">
    <w:name w:val="Font Style160"/>
    <w:uiPriority w:val="99"/>
    <w:rsid w:val="001D1C79"/>
    <w:rPr>
      <w:rFonts w:ascii="Times New Roman" w:hAnsi="Times New Roman"/>
      <w:sz w:val="20"/>
    </w:rPr>
  </w:style>
  <w:style w:type="character" w:customStyle="1" w:styleId="FontStyle161">
    <w:name w:val="Font Style161"/>
    <w:uiPriority w:val="99"/>
    <w:rsid w:val="001D1C79"/>
    <w:rPr>
      <w:rFonts w:ascii="Lucida Sans Unicode" w:hAnsi="Lucida Sans Unicode"/>
      <w:sz w:val="32"/>
    </w:rPr>
  </w:style>
  <w:style w:type="character" w:customStyle="1" w:styleId="FontStyle162">
    <w:name w:val="Font Style162"/>
    <w:uiPriority w:val="99"/>
    <w:rsid w:val="001D1C79"/>
    <w:rPr>
      <w:rFonts w:ascii="Times New Roman" w:hAnsi="Times New Roman"/>
      <w:sz w:val="20"/>
    </w:rPr>
  </w:style>
  <w:style w:type="character" w:customStyle="1" w:styleId="FontStyle163">
    <w:name w:val="Font Style163"/>
    <w:uiPriority w:val="99"/>
    <w:rsid w:val="001D1C79"/>
    <w:rPr>
      <w:rFonts w:ascii="Times New Roman" w:hAnsi="Times New Roman"/>
      <w:sz w:val="20"/>
    </w:rPr>
  </w:style>
  <w:style w:type="character" w:customStyle="1" w:styleId="FontStyle164">
    <w:name w:val="Font Style164"/>
    <w:uiPriority w:val="99"/>
    <w:rsid w:val="001D1C79"/>
    <w:rPr>
      <w:rFonts w:ascii="Times New Roman" w:hAnsi="Times New Roman"/>
      <w:sz w:val="16"/>
    </w:rPr>
  </w:style>
  <w:style w:type="paragraph" w:customStyle="1" w:styleId="Style24">
    <w:name w:val="Style24"/>
    <w:basedOn w:val="af2"/>
    <w:uiPriority w:val="99"/>
    <w:rsid w:val="001D1C79"/>
    <w:pPr>
      <w:widowControl w:val="0"/>
      <w:autoSpaceDE w:val="0"/>
      <w:autoSpaceDN w:val="0"/>
      <w:adjustRightInd w:val="0"/>
    </w:pPr>
  </w:style>
  <w:style w:type="character" w:customStyle="1" w:styleId="FontStyle165">
    <w:name w:val="Font Style165"/>
    <w:uiPriority w:val="99"/>
    <w:rsid w:val="001D1C79"/>
    <w:rPr>
      <w:rFonts w:ascii="Times New Roman" w:hAnsi="Times New Roman"/>
      <w:b/>
      <w:i/>
      <w:sz w:val="18"/>
    </w:rPr>
  </w:style>
  <w:style w:type="paragraph" w:customStyle="1" w:styleId="Style31">
    <w:name w:val="Style31"/>
    <w:basedOn w:val="af2"/>
    <w:uiPriority w:val="99"/>
    <w:rsid w:val="001D1C79"/>
    <w:pPr>
      <w:widowControl w:val="0"/>
      <w:autoSpaceDE w:val="0"/>
      <w:autoSpaceDN w:val="0"/>
      <w:adjustRightInd w:val="0"/>
      <w:spacing w:line="235" w:lineRule="exact"/>
      <w:ind w:hanging="984"/>
    </w:pPr>
  </w:style>
  <w:style w:type="paragraph" w:customStyle="1" w:styleId="Style34">
    <w:name w:val="Style34"/>
    <w:basedOn w:val="af2"/>
    <w:uiPriority w:val="99"/>
    <w:rsid w:val="001D1C79"/>
    <w:pPr>
      <w:widowControl w:val="0"/>
      <w:autoSpaceDE w:val="0"/>
      <w:autoSpaceDN w:val="0"/>
      <w:adjustRightInd w:val="0"/>
      <w:spacing w:line="266" w:lineRule="exact"/>
      <w:ind w:firstLine="403"/>
    </w:pPr>
  </w:style>
  <w:style w:type="paragraph" w:customStyle="1" w:styleId="Style23">
    <w:name w:val="Style23"/>
    <w:basedOn w:val="af2"/>
    <w:uiPriority w:val="99"/>
    <w:rsid w:val="001D1C79"/>
    <w:pPr>
      <w:widowControl w:val="0"/>
      <w:autoSpaceDE w:val="0"/>
      <w:autoSpaceDN w:val="0"/>
      <w:adjustRightInd w:val="0"/>
    </w:pPr>
  </w:style>
  <w:style w:type="paragraph" w:customStyle="1" w:styleId="Style91">
    <w:name w:val="Style91"/>
    <w:basedOn w:val="af2"/>
    <w:uiPriority w:val="99"/>
    <w:rsid w:val="001D1C79"/>
    <w:pPr>
      <w:widowControl w:val="0"/>
      <w:autoSpaceDE w:val="0"/>
      <w:autoSpaceDN w:val="0"/>
      <w:adjustRightInd w:val="0"/>
    </w:pPr>
  </w:style>
  <w:style w:type="character" w:customStyle="1" w:styleId="FontStyle166">
    <w:name w:val="Font Style166"/>
    <w:uiPriority w:val="99"/>
    <w:rsid w:val="001D1C79"/>
    <w:rPr>
      <w:rFonts w:ascii="Times New Roman" w:hAnsi="Times New Roman"/>
      <w:b/>
      <w:i/>
      <w:sz w:val="8"/>
    </w:rPr>
  </w:style>
  <w:style w:type="character" w:customStyle="1" w:styleId="FontStyle167">
    <w:name w:val="Font Style167"/>
    <w:uiPriority w:val="99"/>
    <w:rsid w:val="001D1C79"/>
    <w:rPr>
      <w:rFonts w:ascii="Sylfaen" w:hAnsi="Sylfaen"/>
      <w:b/>
      <w:i/>
      <w:sz w:val="8"/>
    </w:rPr>
  </w:style>
  <w:style w:type="character" w:customStyle="1" w:styleId="FontStyle168">
    <w:name w:val="Font Style168"/>
    <w:uiPriority w:val="99"/>
    <w:rsid w:val="001D1C79"/>
    <w:rPr>
      <w:rFonts w:ascii="Times New Roman" w:hAnsi="Times New Roman"/>
      <w:b/>
      <w:w w:val="200"/>
      <w:sz w:val="8"/>
    </w:rPr>
  </w:style>
  <w:style w:type="paragraph" w:customStyle="1" w:styleId="Style29">
    <w:name w:val="Style29"/>
    <w:basedOn w:val="af2"/>
    <w:uiPriority w:val="99"/>
    <w:rsid w:val="001D1C79"/>
    <w:pPr>
      <w:widowControl w:val="0"/>
      <w:autoSpaceDE w:val="0"/>
      <w:autoSpaceDN w:val="0"/>
      <w:adjustRightInd w:val="0"/>
    </w:pPr>
  </w:style>
  <w:style w:type="paragraph" w:customStyle="1" w:styleId="Style48">
    <w:name w:val="Style48"/>
    <w:basedOn w:val="af2"/>
    <w:uiPriority w:val="99"/>
    <w:rsid w:val="001D1C79"/>
    <w:pPr>
      <w:widowControl w:val="0"/>
      <w:autoSpaceDE w:val="0"/>
      <w:autoSpaceDN w:val="0"/>
      <w:adjustRightInd w:val="0"/>
    </w:pPr>
  </w:style>
  <w:style w:type="paragraph" w:customStyle="1" w:styleId="Style77">
    <w:name w:val="Style77"/>
    <w:basedOn w:val="af2"/>
    <w:uiPriority w:val="99"/>
    <w:rsid w:val="001D1C79"/>
    <w:pPr>
      <w:widowControl w:val="0"/>
      <w:autoSpaceDE w:val="0"/>
      <w:autoSpaceDN w:val="0"/>
      <w:adjustRightInd w:val="0"/>
    </w:pPr>
  </w:style>
  <w:style w:type="character" w:customStyle="1" w:styleId="FontStyle169">
    <w:name w:val="Font Style169"/>
    <w:uiPriority w:val="99"/>
    <w:rsid w:val="001D1C79"/>
    <w:rPr>
      <w:rFonts w:ascii="Franklin Gothic Medium" w:hAnsi="Franklin Gothic Medium"/>
      <w:b/>
      <w:spacing w:val="-50"/>
      <w:sz w:val="56"/>
    </w:rPr>
  </w:style>
  <w:style w:type="character" w:customStyle="1" w:styleId="FontStyle171">
    <w:name w:val="Font Style171"/>
    <w:uiPriority w:val="99"/>
    <w:rsid w:val="001D1C79"/>
    <w:rPr>
      <w:rFonts w:ascii="Times New Roman" w:hAnsi="Times New Roman"/>
      <w:b/>
      <w:sz w:val="16"/>
    </w:rPr>
  </w:style>
  <w:style w:type="paragraph" w:customStyle="1" w:styleId="Style92">
    <w:name w:val="Style92"/>
    <w:basedOn w:val="af2"/>
    <w:uiPriority w:val="99"/>
    <w:rsid w:val="001D1C79"/>
    <w:pPr>
      <w:widowControl w:val="0"/>
      <w:autoSpaceDE w:val="0"/>
      <w:autoSpaceDN w:val="0"/>
      <w:adjustRightInd w:val="0"/>
      <w:spacing w:line="244" w:lineRule="exact"/>
      <w:jc w:val="right"/>
    </w:pPr>
  </w:style>
  <w:style w:type="paragraph" w:customStyle="1" w:styleId="Style44">
    <w:name w:val="Style44"/>
    <w:basedOn w:val="af2"/>
    <w:uiPriority w:val="99"/>
    <w:rsid w:val="001D1C79"/>
    <w:pPr>
      <w:widowControl w:val="0"/>
      <w:autoSpaceDE w:val="0"/>
      <w:autoSpaceDN w:val="0"/>
      <w:adjustRightInd w:val="0"/>
    </w:pPr>
  </w:style>
  <w:style w:type="paragraph" w:customStyle="1" w:styleId="Style47">
    <w:name w:val="Style47"/>
    <w:basedOn w:val="af2"/>
    <w:uiPriority w:val="99"/>
    <w:rsid w:val="001D1C79"/>
    <w:pPr>
      <w:widowControl w:val="0"/>
      <w:autoSpaceDE w:val="0"/>
      <w:autoSpaceDN w:val="0"/>
      <w:adjustRightInd w:val="0"/>
    </w:pPr>
  </w:style>
  <w:style w:type="paragraph" w:customStyle="1" w:styleId="Style81">
    <w:name w:val="Style81"/>
    <w:basedOn w:val="af2"/>
    <w:uiPriority w:val="99"/>
    <w:rsid w:val="001D1C79"/>
    <w:pPr>
      <w:widowControl w:val="0"/>
      <w:autoSpaceDE w:val="0"/>
      <w:autoSpaceDN w:val="0"/>
      <w:adjustRightInd w:val="0"/>
      <w:spacing w:line="146" w:lineRule="exact"/>
      <w:ind w:hanging="46"/>
    </w:pPr>
  </w:style>
  <w:style w:type="paragraph" w:customStyle="1" w:styleId="Style97">
    <w:name w:val="Style97"/>
    <w:basedOn w:val="af2"/>
    <w:uiPriority w:val="99"/>
    <w:rsid w:val="001D1C79"/>
    <w:pPr>
      <w:widowControl w:val="0"/>
      <w:autoSpaceDE w:val="0"/>
      <w:autoSpaceDN w:val="0"/>
      <w:adjustRightInd w:val="0"/>
    </w:pPr>
  </w:style>
  <w:style w:type="character" w:customStyle="1" w:styleId="FontStyle174">
    <w:name w:val="Font Style174"/>
    <w:uiPriority w:val="99"/>
    <w:rsid w:val="001D1C79"/>
    <w:rPr>
      <w:rFonts w:ascii="Times New Roman" w:hAnsi="Times New Roman"/>
      <w:b/>
      <w:sz w:val="104"/>
    </w:rPr>
  </w:style>
  <w:style w:type="character" w:customStyle="1" w:styleId="FontStyle175">
    <w:name w:val="Font Style175"/>
    <w:uiPriority w:val="99"/>
    <w:rsid w:val="001D1C79"/>
    <w:rPr>
      <w:rFonts w:ascii="Times New Roman" w:hAnsi="Times New Roman"/>
      <w:b/>
      <w:sz w:val="10"/>
    </w:rPr>
  </w:style>
  <w:style w:type="character" w:customStyle="1" w:styleId="FontStyle176">
    <w:name w:val="Font Style176"/>
    <w:uiPriority w:val="99"/>
    <w:rsid w:val="001D1C79"/>
    <w:rPr>
      <w:rFonts w:ascii="Consolas" w:hAnsi="Consolas"/>
      <w:b/>
      <w:sz w:val="72"/>
    </w:rPr>
  </w:style>
  <w:style w:type="paragraph" w:customStyle="1" w:styleId="Style102">
    <w:name w:val="Style102"/>
    <w:basedOn w:val="af2"/>
    <w:uiPriority w:val="99"/>
    <w:rsid w:val="001D1C79"/>
    <w:pPr>
      <w:widowControl w:val="0"/>
      <w:autoSpaceDE w:val="0"/>
      <w:autoSpaceDN w:val="0"/>
      <w:adjustRightInd w:val="0"/>
    </w:pPr>
  </w:style>
  <w:style w:type="character" w:customStyle="1" w:styleId="FontStyle173">
    <w:name w:val="Font Style173"/>
    <w:uiPriority w:val="99"/>
    <w:rsid w:val="001D1C79"/>
    <w:rPr>
      <w:rFonts w:ascii="Times New Roman" w:hAnsi="Times New Roman"/>
      <w:sz w:val="24"/>
    </w:rPr>
  </w:style>
  <w:style w:type="character" w:customStyle="1" w:styleId="1fa">
    <w:name w:val="Схема документа Знак1"/>
    <w:basedOn w:val="af3"/>
    <w:uiPriority w:val="99"/>
    <w:semiHidden/>
    <w:rsid w:val="001D1C79"/>
    <w:rPr>
      <w:rFonts w:ascii="Tahoma" w:hAnsi="Tahoma" w:cs="Tahoma"/>
      <w:sz w:val="16"/>
      <w:szCs w:val="16"/>
    </w:rPr>
  </w:style>
  <w:style w:type="paragraph" w:customStyle="1" w:styleId="affffffc">
    <w:name w:val="Обычный (таблица)"/>
    <w:basedOn w:val="af2"/>
    <w:rsid w:val="001D1C79"/>
    <w:rPr>
      <w:rFonts w:ascii="Arial" w:hAnsi="Arial" w:cs="Arial"/>
    </w:rPr>
  </w:style>
  <w:style w:type="paragraph" w:customStyle="1" w:styleId="1fb">
    <w:name w:val="Заголовок 1 (без№)"/>
    <w:basedOn w:val="17"/>
    <w:link w:val="1fc"/>
    <w:rsid w:val="001D1C79"/>
    <w:pPr>
      <w:pageBreakBefore w:val="0"/>
      <w:tabs>
        <w:tab w:val="left" w:pos="0"/>
      </w:tabs>
      <w:spacing w:before="0" w:after="240" w:line="360" w:lineRule="auto"/>
      <w:ind w:left="720" w:right="567" w:firstLine="709"/>
      <w:jc w:val="left"/>
    </w:pPr>
    <w:rPr>
      <w:rFonts w:ascii="Arial" w:eastAsia="Times New Roman" w:hAnsi="Arial" w:cs="Arial"/>
      <w:bCs/>
      <w:caps w:val="0"/>
      <w:snapToGrid/>
      <w:spacing w:val="0"/>
      <w:szCs w:val="28"/>
    </w:rPr>
  </w:style>
  <w:style w:type="character" w:customStyle="1" w:styleId="1fc">
    <w:name w:val="Заголовок 1 (без№) Знак"/>
    <w:link w:val="1fb"/>
    <w:locked/>
    <w:rsid w:val="001D1C79"/>
    <w:rPr>
      <w:rFonts w:ascii="Arial" w:eastAsia="Times New Roman" w:hAnsi="Arial" w:cs="Arial"/>
      <w:b/>
      <w:bCs/>
      <w:sz w:val="28"/>
      <w:szCs w:val="28"/>
      <w:lang w:eastAsia="ru-RU"/>
    </w:rPr>
  </w:style>
  <w:style w:type="paragraph" w:styleId="2f2">
    <w:name w:val="List Bullet 2"/>
    <w:basedOn w:val="af2"/>
    <w:uiPriority w:val="13"/>
    <w:rsid w:val="001D1C79"/>
    <w:pPr>
      <w:tabs>
        <w:tab w:val="num" w:pos="851"/>
      </w:tabs>
      <w:ind w:left="851" w:hanging="284"/>
    </w:pPr>
    <w:rPr>
      <w:rFonts w:ascii="Arial" w:hAnsi="Arial"/>
    </w:rPr>
  </w:style>
  <w:style w:type="character" w:styleId="affffffd">
    <w:name w:val="footnote reference"/>
    <w:basedOn w:val="af3"/>
    <w:uiPriority w:val="99"/>
    <w:unhideWhenUsed/>
    <w:rsid w:val="001D1C79"/>
    <w:rPr>
      <w:vertAlign w:val="superscript"/>
    </w:rPr>
  </w:style>
  <w:style w:type="paragraph" w:customStyle="1" w:styleId="ConsPlusTitle">
    <w:name w:val="ConsPlusTitle"/>
    <w:rsid w:val="001D1C79"/>
    <w:pPr>
      <w:widowControl w:val="0"/>
      <w:autoSpaceDE w:val="0"/>
      <w:autoSpaceDN w:val="0"/>
      <w:adjustRightInd w:val="0"/>
      <w:spacing w:after="0" w:line="240" w:lineRule="auto"/>
    </w:pPr>
    <w:rPr>
      <w:rFonts w:ascii="Arial" w:hAnsi="Arial" w:cs="Arial"/>
      <w:b/>
      <w:bCs/>
      <w:sz w:val="16"/>
      <w:szCs w:val="16"/>
      <w:lang w:eastAsia="ru-RU"/>
    </w:rPr>
  </w:style>
  <w:style w:type="paragraph" w:customStyle="1" w:styleId="font5">
    <w:name w:val="font5"/>
    <w:basedOn w:val="af2"/>
    <w:rsid w:val="001D1C79"/>
    <w:pPr>
      <w:spacing w:before="100" w:beforeAutospacing="1" w:after="100" w:afterAutospacing="1"/>
    </w:pPr>
    <w:rPr>
      <w:b/>
      <w:bCs/>
      <w:color w:val="000000"/>
      <w:sz w:val="22"/>
    </w:rPr>
  </w:style>
  <w:style w:type="paragraph" w:customStyle="1" w:styleId="font6">
    <w:name w:val="font6"/>
    <w:basedOn w:val="af2"/>
    <w:rsid w:val="001D1C79"/>
    <w:pPr>
      <w:spacing w:before="100" w:beforeAutospacing="1" w:after="100" w:afterAutospacing="1"/>
    </w:pPr>
    <w:rPr>
      <w:b/>
      <w:bCs/>
      <w:color w:val="000000"/>
      <w:sz w:val="22"/>
    </w:rPr>
  </w:style>
  <w:style w:type="paragraph" w:customStyle="1" w:styleId="xl63">
    <w:name w:val="xl63"/>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64">
    <w:name w:val="xl64"/>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font7">
    <w:name w:val="font7"/>
    <w:basedOn w:val="af2"/>
    <w:rsid w:val="00B847E4"/>
    <w:pPr>
      <w:spacing w:before="100" w:beforeAutospacing="1" w:after="100" w:afterAutospacing="1"/>
    </w:pPr>
    <w:rPr>
      <w:color w:val="000000"/>
    </w:rPr>
  </w:style>
  <w:style w:type="paragraph" w:customStyle="1" w:styleId="font8">
    <w:name w:val="font8"/>
    <w:basedOn w:val="af2"/>
    <w:rsid w:val="00B847E4"/>
    <w:pPr>
      <w:spacing w:before="100" w:beforeAutospacing="1" w:after="100" w:afterAutospacing="1"/>
    </w:pPr>
  </w:style>
  <w:style w:type="paragraph" w:customStyle="1" w:styleId="font9">
    <w:name w:val="font9"/>
    <w:basedOn w:val="af2"/>
    <w:rsid w:val="00B847E4"/>
    <w:pPr>
      <w:spacing w:before="100" w:beforeAutospacing="1" w:after="100" w:afterAutospacing="1"/>
    </w:pPr>
    <w:rPr>
      <w:b/>
      <w:bCs/>
      <w:color w:val="000000"/>
    </w:rPr>
  </w:style>
  <w:style w:type="paragraph" w:customStyle="1" w:styleId="font10">
    <w:name w:val="font10"/>
    <w:basedOn w:val="af2"/>
    <w:rsid w:val="00B847E4"/>
    <w:pPr>
      <w:spacing w:before="100" w:beforeAutospacing="1" w:after="100" w:afterAutospacing="1"/>
    </w:pPr>
    <w:rPr>
      <w:rFonts w:ascii="Tahoma" w:hAnsi="Tahoma" w:cs="Tahoma"/>
      <w:b/>
      <w:bCs/>
      <w:color w:val="000000"/>
      <w:sz w:val="18"/>
      <w:szCs w:val="18"/>
    </w:rPr>
  </w:style>
  <w:style w:type="paragraph" w:customStyle="1" w:styleId="font11">
    <w:name w:val="font11"/>
    <w:basedOn w:val="af2"/>
    <w:rsid w:val="00B847E4"/>
    <w:pPr>
      <w:spacing w:before="100" w:beforeAutospacing="1" w:after="100" w:afterAutospacing="1"/>
    </w:pPr>
    <w:rPr>
      <w:rFonts w:ascii="Tahoma" w:hAnsi="Tahoma" w:cs="Tahoma"/>
      <w:color w:val="000000"/>
      <w:sz w:val="18"/>
      <w:szCs w:val="18"/>
    </w:rPr>
  </w:style>
  <w:style w:type="paragraph" w:customStyle="1" w:styleId="font12">
    <w:name w:val="font12"/>
    <w:basedOn w:val="af2"/>
    <w:rsid w:val="00B847E4"/>
    <w:pPr>
      <w:spacing w:before="100" w:beforeAutospacing="1" w:after="100" w:afterAutospacing="1"/>
    </w:pPr>
  </w:style>
  <w:style w:type="paragraph" w:customStyle="1" w:styleId="xl102">
    <w:name w:val="xl102"/>
    <w:basedOn w:val="af2"/>
    <w:rsid w:val="00B847E4"/>
    <w:pPr>
      <w:spacing w:before="100" w:beforeAutospacing="1" w:after="100" w:afterAutospacing="1"/>
    </w:pPr>
  </w:style>
  <w:style w:type="paragraph" w:customStyle="1" w:styleId="xl103">
    <w:name w:val="xl103"/>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4">
    <w:name w:val="xl104"/>
    <w:basedOn w:val="af2"/>
    <w:rsid w:val="00B847E4"/>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5">
    <w:name w:val="xl105"/>
    <w:basedOn w:val="af2"/>
    <w:rsid w:val="00B847E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f2"/>
    <w:rsid w:val="00B847E4"/>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style>
  <w:style w:type="paragraph" w:customStyle="1" w:styleId="xl107">
    <w:name w:val="xl107"/>
    <w:basedOn w:val="af2"/>
    <w:rsid w:val="00B847E4"/>
    <w:pPr>
      <w:spacing w:before="100" w:beforeAutospacing="1" w:after="100" w:afterAutospacing="1"/>
    </w:pPr>
  </w:style>
  <w:style w:type="paragraph" w:customStyle="1" w:styleId="xl108">
    <w:name w:val="xl108"/>
    <w:basedOn w:val="af2"/>
    <w:rsid w:val="00B847E4"/>
    <w:pPr>
      <w:spacing w:before="100" w:beforeAutospacing="1" w:after="100" w:afterAutospacing="1"/>
      <w:textAlignment w:val="center"/>
    </w:pPr>
    <w:rPr>
      <w:b/>
      <w:bCs/>
    </w:rPr>
  </w:style>
  <w:style w:type="paragraph" w:customStyle="1" w:styleId="xl109">
    <w:name w:val="xl109"/>
    <w:basedOn w:val="af2"/>
    <w:rsid w:val="00B847E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0">
    <w:name w:val="xl110"/>
    <w:basedOn w:val="af2"/>
    <w:rsid w:val="00B847E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1">
    <w:name w:val="xl111"/>
    <w:basedOn w:val="af2"/>
    <w:rsid w:val="00B847E4"/>
    <w:pPr>
      <w:pBdr>
        <w:top w:val="single" w:sz="4" w:space="0" w:color="auto"/>
        <w:bottom w:val="single" w:sz="4" w:space="0" w:color="auto"/>
      </w:pBdr>
      <w:spacing w:before="100" w:beforeAutospacing="1" w:after="100" w:afterAutospacing="1"/>
      <w:jc w:val="center"/>
      <w:textAlignment w:val="center"/>
    </w:pPr>
  </w:style>
  <w:style w:type="paragraph" w:customStyle="1" w:styleId="xl112">
    <w:name w:val="xl112"/>
    <w:basedOn w:val="af2"/>
    <w:rsid w:val="00B847E4"/>
    <w:pPr>
      <w:pBdr>
        <w:top w:val="single" w:sz="4" w:space="0" w:color="auto"/>
        <w:left w:val="single" w:sz="4" w:space="0" w:color="auto"/>
      </w:pBdr>
      <w:spacing w:before="100" w:beforeAutospacing="1" w:after="100" w:afterAutospacing="1"/>
      <w:jc w:val="center"/>
      <w:textAlignment w:val="center"/>
    </w:pPr>
  </w:style>
  <w:style w:type="paragraph" w:customStyle="1" w:styleId="xl113">
    <w:name w:val="xl113"/>
    <w:basedOn w:val="af2"/>
    <w:rsid w:val="00B847E4"/>
    <w:pPr>
      <w:pBdr>
        <w:top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f2"/>
    <w:rsid w:val="00B847E4"/>
    <w:pPr>
      <w:pBdr>
        <w:left w:val="single" w:sz="4" w:space="0" w:color="auto"/>
      </w:pBdr>
      <w:spacing w:before="100" w:beforeAutospacing="1" w:after="100" w:afterAutospacing="1"/>
      <w:jc w:val="center"/>
      <w:textAlignment w:val="center"/>
    </w:pPr>
  </w:style>
  <w:style w:type="paragraph" w:customStyle="1" w:styleId="xl115">
    <w:name w:val="xl115"/>
    <w:basedOn w:val="af2"/>
    <w:rsid w:val="00B847E4"/>
    <w:pPr>
      <w:pBdr>
        <w:right w:val="single" w:sz="4" w:space="0" w:color="auto"/>
      </w:pBdr>
      <w:spacing w:before="100" w:beforeAutospacing="1" w:after="100" w:afterAutospacing="1"/>
      <w:jc w:val="center"/>
      <w:textAlignment w:val="center"/>
    </w:pPr>
  </w:style>
  <w:style w:type="paragraph" w:customStyle="1" w:styleId="xl116">
    <w:name w:val="xl116"/>
    <w:basedOn w:val="af2"/>
    <w:rsid w:val="00B847E4"/>
    <w:pPr>
      <w:pBdr>
        <w:left w:val="single" w:sz="4" w:space="0" w:color="auto"/>
        <w:bottom w:val="single" w:sz="4" w:space="0" w:color="auto"/>
      </w:pBdr>
      <w:spacing w:before="100" w:beforeAutospacing="1" w:after="100" w:afterAutospacing="1"/>
      <w:jc w:val="center"/>
      <w:textAlignment w:val="center"/>
    </w:pPr>
  </w:style>
  <w:style w:type="paragraph" w:customStyle="1" w:styleId="xl117">
    <w:name w:val="xl117"/>
    <w:basedOn w:val="af2"/>
    <w:rsid w:val="00B847E4"/>
    <w:pPr>
      <w:pBdr>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19">
    <w:name w:val="xl119"/>
    <w:basedOn w:val="af2"/>
    <w:rsid w:val="00B847E4"/>
    <w:pPr>
      <w:pBdr>
        <w:left w:val="single" w:sz="4" w:space="0" w:color="auto"/>
      </w:pBdr>
      <w:spacing w:before="100" w:beforeAutospacing="1" w:after="100" w:afterAutospacing="1"/>
      <w:jc w:val="center"/>
      <w:textAlignment w:val="center"/>
    </w:pPr>
    <w:rPr>
      <w:i/>
      <w:iCs/>
    </w:rPr>
  </w:style>
  <w:style w:type="paragraph" w:customStyle="1" w:styleId="xl120">
    <w:name w:val="xl120"/>
    <w:basedOn w:val="af2"/>
    <w:rsid w:val="00B847E4"/>
    <w:pPr>
      <w:pBdr>
        <w:right w:val="single" w:sz="4" w:space="0" w:color="auto"/>
      </w:pBdr>
      <w:spacing w:before="100" w:beforeAutospacing="1" w:after="100" w:afterAutospacing="1"/>
      <w:jc w:val="center"/>
      <w:textAlignment w:val="center"/>
    </w:pPr>
    <w:rPr>
      <w:i/>
      <w:iCs/>
    </w:rPr>
  </w:style>
  <w:style w:type="paragraph" w:customStyle="1" w:styleId="xl121">
    <w:name w:val="xl121"/>
    <w:basedOn w:val="af2"/>
    <w:rsid w:val="00B847E4"/>
    <w:pPr>
      <w:spacing w:before="100" w:beforeAutospacing="1" w:after="100" w:afterAutospacing="1"/>
    </w:pPr>
    <w:rPr>
      <w:i/>
      <w:iCs/>
    </w:rPr>
  </w:style>
  <w:style w:type="paragraph" w:customStyle="1" w:styleId="xl122">
    <w:name w:val="xl122"/>
    <w:basedOn w:val="af2"/>
    <w:rsid w:val="00B847E4"/>
    <w:pPr>
      <w:pBdr>
        <w:right w:val="single" w:sz="4" w:space="0" w:color="auto"/>
      </w:pBdr>
      <w:spacing w:before="100" w:beforeAutospacing="1" w:after="100" w:afterAutospacing="1"/>
      <w:jc w:val="center"/>
      <w:textAlignment w:val="center"/>
    </w:pPr>
    <w:rPr>
      <w:i/>
      <w:iCs/>
    </w:rPr>
  </w:style>
  <w:style w:type="paragraph" w:customStyle="1" w:styleId="xl123">
    <w:name w:val="xl123"/>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i/>
      <w:iCs/>
    </w:rPr>
  </w:style>
  <w:style w:type="paragraph" w:customStyle="1" w:styleId="xl124">
    <w:name w:val="xl124"/>
    <w:basedOn w:val="af2"/>
    <w:rsid w:val="00B847E4"/>
    <w:pPr>
      <w:spacing w:before="100" w:beforeAutospacing="1" w:after="100" w:afterAutospacing="1"/>
      <w:jc w:val="center"/>
    </w:pPr>
    <w:rPr>
      <w:b/>
      <w:bCs/>
    </w:rPr>
  </w:style>
  <w:style w:type="paragraph" w:customStyle="1" w:styleId="xl125">
    <w:name w:val="xl125"/>
    <w:basedOn w:val="af2"/>
    <w:rsid w:val="00B847E4"/>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pPr>
  </w:style>
  <w:style w:type="paragraph" w:customStyle="1" w:styleId="xl126">
    <w:name w:val="xl126"/>
    <w:basedOn w:val="af2"/>
    <w:rsid w:val="00B847E4"/>
    <w:pPr>
      <w:pBdr>
        <w:left w:val="single" w:sz="4" w:space="0" w:color="auto"/>
        <w:bottom w:val="single" w:sz="4" w:space="0" w:color="auto"/>
        <w:right w:val="single" w:sz="4" w:space="0" w:color="auto"/>
      </w:pBdr>
      <w:spacing w:before="100" w:beforeAutospacing="1" w:after="100" w:afterAutospacing="1"/>
    </w:pPr>
  </w:style>
  <w:style w:type="paragraph" w:customStyle="1" w:styleId="xl127">
    <w:name w:val="xl127"/>
    <w:basedOn w:val="af2"/>
    <w:rsid w:val="00B847E4"/>
    <w:pPr>
      <w:pBdr>
        <w:left w:val="single" w:sz="4" w:space="0" w:color="auto"/>
        <w:bottom w:val="single" w:sz="4" w:space="0" w:color="auto"/>
        <w:right w:val="single" w:sz="4" w:space="0" w:color="auto"/>
      </w:pBdr>
      <w:shd w:val="clear" w:color="000000" w:fill="5A5A5A"/>
      <w:spacing w:before="100" w:beforeAutospacing="1" w:after="100" w:afterAutospacing="1"/>
      <w:jc w:val="center"/>
    </w:pPr>
    <w:rPr>
      <w:b/>
      <w:bCs/>
    </w:rPr>
  </w:style>
  <w:style w:type="paragraph" w:customStyle="1" w:styleId="xl128">
    <w:name w:val="xl128"/>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f2"/>
    <w:rsid w:val="00B847E4"/>
    <w:pPr>
      <w:pBdr>
        <w:top w:val="single" w:sz="4" w:space="0" w:color="auto"/>
        <w:bottom w:val="single" w:sz="4" w:space="0" w:color="auto"/>
      </w:pBdr>
      <w:spacing w:before="100" w:beforeAutospacing="1" w:after="100" w:afterAutospacing="1"/>
      <w:jc w:val="center"/>
      <w:textAlignment w:val="center"/>
    </w:pPr>
  </w:style>
  <w:style w:type="paragraph" w:customStyle="1" w:styleId="xl130">
    <w:name w:val="xl130"/>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1">
    <w:name w:val="xl131"/>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i/>
      <w:iCs/>
    </w:rPr>
  </w:style>
  <w:style w:type="paragraph" w:customStyle="1" w:styleId="xl132">
    <w:name w:val="xl132"/>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f2"/>
    <w:rsid w:val="00B847E4"/>
    <w:pPr>
      <w:spacing w:before="100" w:beforeAutospacing="1" w:after="100" w:afterAutospacing="1"/>
      <w:jc w:val="center"/>
      <w:textAlignment w:val="center"/>
    </w:pPr>
  </w:style>
  <w:style w:type="paragraph" w:customStyle="1" w:styleId="xl134">
    <w:name w:val="xl134"/>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i/>
      <w:iCs/>
    </w:rPr>
  </w:style>
  <w:style w:type="paragraph" w:customStyle="1" w:styleId="xl135">
    <w:name w:val="xl135"/>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i/>
      <w:iCs/>
    </w:rPr>
  </w:style>
  <w:style w:type="paragraph" w:customStyle="1" w:styleId="xl136">
    <w:name w:val="xl136"/>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i/>
      <w:iCs/>
    </w:rPr>
  </w:style>
  <w:style w:type="paragraph" w:customStyle="1" w:styleId="xl137">
    <w:name w:val="xl137"/>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pPr>
    <w:rPr>
      <w:i/>
      <w:iCs/>
    </w:rPr>
  </w:style>
  <w:style w:type="paragraph" w:customStyle="1" w:styleId="xl138">
    <w:name w:val="xl138"/>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i/>
      <w:iCs/>
    </w:rPr>
  </w:style>
  <w:style w:type="paragraph" w:customStyle="1" w:styleId="xl139">
    <w:name w:val="xl139"/>
    <w:basedOn w:val="af2"/>
    <w:rsid w:val="00B847E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40">
    <w:name w:val="xl140"/>
    <w:basedOn w:val="af2"/>
    <w:rsid w:val="00B847E4"/>
    <w:pPr>
      <w:pBdr>
        <w:top w:val="single" w:sz="4" w:space="0" w:color="auto"/>
        <w:bottom w:val="single" w:sz="4" w:space="0" w:color="auto"/>
      </w:pBdr>
      <w:spacing w:before="100" w:beforeAutospacing="1" w:after="100" w:afterAutospacing="1"/>
      <w:jc w:val="center"/>
    </w:pPr>
    <w:rPr>
      <w:b/>
      <w:bCs/>
    </w:rPr>
  </w:style>
  <w:style w:type="paragraph" w:customStyle="1" w:styleId="xl141">
    <w:name w:val="xl141"/>
    <w:basedOn w:val="af2"/>
    <w:rsid w:val="00B847E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2">
    <w:name w:val="xl142"/>
    <w:basedOn w:val="af2"/>
    <w:rsid w:val="00B847E4"/>
    <w:pPr>
      <w:shd w:val="clear" w:color="000000" w:fill="F2DDDC"/>
      <w:spacing w:before="100" w:beforeAutospacing="1" w:after="100" w:afterAutospacing="1"/>
      <w:jc w:val="center"/>
    </w:pPr>
    <w:rPr>
      <w:b/>
      <w:bCs/>
      <w:color w:val="FF0000"/>
      <w:sz w:val="32"/>
      <w:szCs w:val="32"/>
    </w:rPr>
  </w:style>
  <w:style w:type="paragraph" w:customStyle="1" w:styleId="xl143">
    <w:name w:val="xl143"/>
    <w:basedOn w:val="af2"/>
    <w:rsid w:val="00B847E4"/>
    <w:pPr>
      <w:pBdr>
        <w:right w:val="single" w:sz="4" w:space="0" w:color="auto"/>
      </w:pBdr>
      <w:shd w:val="clear" w:color="000000" w:fill="F2DDDC"/>
      <w:spacing w:before="100" w:beforeAutospacing="1" w:after="100" w:afterAutospacing="1"/>
      <w:jc w:val="center"/>
    </w:pPr>
    <w:rPr>
      <w:b/>
      <w:bCs/>
      <w:color w:val="FF0000"/>
      <w:sz w:val="32"/>
      <w:szCs w:val="32"/>
    </w:rPr>
  </w:style>
  <w:style w:type="paragraph" w:customStyle="1" w:styleId="xl144">
    <w:name w:val="xl144"/>
    <w:basedOn w:val="af2"/>
    <w:rsid w:val="00B847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table" w:customStyle="1" w:styleId="11e">
    <w:name w:val="Сетка таблицы11"/>
    <w:basedOn w:val="af4"/>
    <w:next w:val="affff0"/>
    <w:rsid w:val="00B847E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f4"/>
    <w:next w:val="affff0"/>
    <w:uiPriority w:val="59"/>
    <w:rsid w:val="00411FB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formattexttopleveltext">
    <w:name w:val="unformattext topleveltext"/>
    <w:basedOn w:val="af2"/>
    <w:rsid w:val="001D553F"/>
    <w:pPr>
      <w:spacing w:before="100" w:beforeAutospacing="1" w:after="100" w:afterAutospacing="1"/>
    </w:pPr>
  </w:style>
  <w:style w:type="table" w:customStyle="1" w:styleId="72">
    <w:name w:val="Сетка таблицы7"/>
    <w:basedOn w:val="af4"/>
    <w:next w:val="affff0"/>
    <w:uiPriority w:val="59"/>
    <w:rsid w:val="00DE21C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f5"/>
    <w:uiPriority w:val="99"/>
    <w:semiHidden/>
    <w:unhideWhenUsed/>
    <w:rsid w:val="00061769"/>
  </w:style>
  <w:style w:type="table" w:customStyle="1" w:styleId="82">
    <w:name w:val="Сетка таблицы8"/>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Таблица-сетка 5 темная — акцент 311"/>
    <w:basedOn w:val="af4"/>
    <w:uiPriority w:val="50"/>
    <w:rsid w:val="000617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1">
    <w:name w:val="Таблица-сетка 4 — акцент 311"/>
    <w:basedOn w:val="af4"/>
    <w:uiPriority w:val="49"/>
    <w:rsid w:val="00061769"/>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1">
    <w:name w:val="Таблица-сетка 5 темная11"/>
    <w:basedOn w:val="af4"/>
    <w:uiPriority w:val="50"/>
    <w:rsid w:val="000617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110">
    <w:name w:val="3.1 Таблица1"/>
    <w:basedOn w:val="3-3"/>
    <w:uiPriority w:val="99"/>
    <w:rsid w:val="00061769"/>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1">
    <w:name w:val="Средняя сетка 3 - Акцент 31"/>
    <w:basedOn w:val="af4"/>
    <w:next w:val="3-3"/>
    <w:uiPriority w:val="69"/>
    <w:unhideWhenUsed/>
    <w:rsid w:val="000617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1f">
    <w:name w:val="Сетка таблицы светлая11"/>
    <w:basedOn w:val="af4"/>
    <w:uiPriority w:val="40"/>
    <w:rsid w:val="0006176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10">
    <w:name w:val="Цветная заливка - Акцент 51"/>
    <w:basedOn w:val="af4"/>
    <w:next w:val="-5"/>
    <w:uiPriority w:val="71"/>
    <w:rsid w:val="00061769"/>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1f0">
    <w:name w:val="Нет списка11"/>
    <w:next w:val="af5"/>
    <w:uiPriority w:val="99"/>
    <w:semiHidden/>
    <w:unhideWhenUsed/>
    <w:rsid w:val="00061769"/>
  </w:style>
  <w:style w:type="table" w:customStyle="1" w:styleId="1113">
    <w:name w:val="Сетка таблицы111"/>
    <w:basedOn w:val="af4"/>
    <w:next w:val="affff0"/>
    <w:rsid w:val="000617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Цветная заливка - Акцент 52"/>
    <w:basedOn w:val="af4"/>
    <w:next w:val="-5"/>
    <w:uiPriority w:val="71"/>
    <w:rsid w:val="00950D92"/>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msonormal0">
    <w:name w:val="msonormal"/>
    <w:basedOn w:val="af2"/>
    <w:rsid w:val="00575CEF"/>
    <w:pPr>
      <w:spacing w:before="100" w:beforeAutospacing="1" w:after="100" w:afterAutospacing="1"/>
    </w:pPr>
  </w:style>
  <w:style w:type="numbering" w:customStyle="1" w:styleId="3f0">
    <w:name w:val="Нет списка3"/>
    <w:next w:val="af5"/>
    <w:uiPriority w:val="99"/>
    <w:semiHidden/>
    <w:unhideWhenUsed/>
    <w:rsid w:val="004F5DBE"/>
  </w:style>
  <w:style w:type="table" w:customStyle="1" w:styleId="92">
    <w:name w:val="Сетка таблицы9"/>
    <w:basedOn w:val="af4"/>
    <w:next w:val="affff0"/>
    <w:uiPriority w:val="39"/>
    <w:rsid w:val="003433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f4"/>
    <w:next w:val="affff0"/>
    <w:uiPriority w:val="59"/>
    <w:rsid w:val="00320714"/>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
    <w:name w:val="Текст-2"/>
    <w:basedOn w:val="af2"/>
    <w:link w:val="-22"/>
    <w:qFormat/>
    <w:rsid w:val="00691086"/>
    <w:pPr>
      <w:suppressLineNumbers/>
      <w:tabs>
        <w:tab w:val="left" w:leader="dot" w:pos="540"/>
      </w:tabs>
      <w:suppressAutoHyphens/>
      <w:spacing w:before="120"/>
      <w:ind w:firstLine="539"/>
    </w:pPr>
    <w:rPr>
      <w:rFonts w:ascii="Times New Roman CYR" w:hAnsi="Times New Roman CYR" w:cs="Times New Roman CYR"/>
      <w:sz w:val="26"/>
      <w:szCs w:val="26"/>
    </w:rPr>
  </w:style>
  <w:style w:type="character" w:customStyle="1" w:styleId="-22">
    <w:name w:val="Текст-2 Знак"/>
    <w:link w:val="-21"/>
    <w:rsid w:val="00691086"/>
    <w:rPr>
      <w:rFonts w:ascii="Times New Roman CYR" w:eastAsia="Times New Roman" w:hAnsi="Times New Roman CYR" w:cs="Times New Roman CYR"/>
      <w:sz w:val="26"/>
      <w:szCs w:val="26"/>
      <w:lang w:eastAsia="ru-RU"/>
    </w:rPr>
  </w:style>
  <w:style w:type="character" w:customStyle="1" w:styleId="FontStyle29">
    <w:name w:val="Font Style29"/>
    <w:basedOn w:val="af3"/>
    <w:uiPriority w:val="99"/>
    <w:rsid w:val="005F3912"/>
    <w:rPr>
      <w:rFonts w:ascii="Tahoma" w:hAnsi="Tahoma" w:cs="Tahoma"/>
      <w:b/>
      <w:bCs/>
      <w:sz w:val="20"/>
      <w:szCs w:val="20"/>
    </w:rPr>
  </w:style>
  <w:style w:type="character" w:customStyle="1" w:styleId="FontStyle25">
    <w:name w:val="Font Style25"/>
    <w:basedOn w:val="af3"/>
    <w:uiPriority w:val="99"/>
    <w:rsid w:val="005F3912"/>
    <w:rPr>
      <w:rFonts w:ascii="Franklin Gothic Medium" w:hAnsi="Franklin Gothic Medium" w:cs="Franklin Gothic Medium"/>
      <w:sz w:val="20"/>
      <w:szCs w:val="20"/>
    </w:rPr>
  </w:style>
  <w:style w:type="character" w:customStyle="1" w:styleId="FontStyle28">
    <w:name w:val="Font Style28"/>
    <w:basedOn w:val="af3"/>
    <w:uiPriority w:val="99"/>
    <w:rsid w:val="005F3912"/>
    <w:rPr>
      <w:rFonts w:ascii="Franklin Gothic Medium" w:hAnsi="Franklin Gothic Medium" w:cs="Franklin Gothic Medium"/>
      <w:b/>
      <w:bCs/>
      <w:sz w:val="30"/>
      <w:szCs w:val="30"/>
    </w:rPr>
  </w:style>
  <w:style w:type="character" w:customStyle="1" w:styleId="FontStyle32">
    <w:name w:val="Font Style32"/>
    <w:basedOn w:val="af3"/>
    <w:uiPriority w:val="99"/>
    <w:rsid w:val="005F3912"/>
    <w:rPr>
      <w:rFonts w:ascii="Georgia" w:hAnsi="Georgia" w:cs="Georgia"/>
      <w:b/>
      <w:bCs/>
      <w:sz w:val="16"/>
      <w:szCs w:val="16"/>
    </w:rPr>
  </w:style>
  <w:style w:type="character" w:customStyle="1" w:styleId="FontStyle26">
    <w:name w:val="Font Style26"/>
    <w:basedOn w:val="af3"/>
    <w:uiPriority w:val="99"/>
    <w:rsid w:val="00D90BE6"/>
    <w:rPr>
      <w:rFonts w:ascii="Franklin Gothic Medium" w:hAnsi="Franklin Gothic Medium" w:cs="Franklin Gothic Medium"/>
      <w:sz w:val="12"/>
      <w:szCs w:val="12"/>
    </w:rPr>
  </w:style>
  <w:style w:type="table" w:customStyle="1" w:styleId="130">
    <w:name w:val="Сетка таблицы13"/>
    <w:basedOn w:val="af4"/>
    <w:next w:val="affff0"/>
    <w:uiPriority w:val="39"/>
    <w:rsid w:val="00D669E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Подрисуночная надпись"/>
    <w:basedOn w:val="af2"/>
    <w:autoRedefine/>
    <w:rsid w:val="00C750DA"/>
    <w:pPr>
      <w:numPr>
        <w:numId w:val="20"/>
      </w:numPr>
      <w:suppressLineNumbers/>
      <w:suppressAutoHyphens/>
      <w:spacing w:before="120" w:after="240"/>
    </w:pPr>
    <w:rPr>
      <w:b/>
      <w:bCs/>
    </w:rPr>
  </w:style>
  <w:style w:type="paragraph" w:customStyle="1" w:styleId="affffffe">
    <w:name w:val="Рисунок"/>
    <w:basedOn w:val="af2"/>
    <w:next w:val="2f4"/>
    <w:link w:val="afffffff"/>
    <w:autoRedefine/>
    <w:qFormat/>
    <w:rsid w:val="00EB722C"/>
    <w:pPr>
      <w:spacing w:after="120" w:line="360" w:lineRule="auto"/>
      <w:jc w:val="both"/>
    </w:pPr>
    <w:rPr>
      <w:b/>
      <w:bCs/>
      <w:szCs w:val="20"/>
    </w:rPr>
  </w:style>
  <w:style w:type="character" w:customStyle="1" w:styleId="afffffff">
    <w:name w:val="Рисунок Знак"/>
    <w:link w:val="affffffe"/>
    <w:rsid w:val="00EB722C"/>
    <w:rPr>
      <w:rFonts w:ascii="Times New Roman" w:eastAsia="Times New Roman" w:hAnsi="Times New Roman" w:cs="Times New Roman"/>
      <w:b/>
      <w:bCs/>
      <w:sz w:val="24"/>
      <w:szCs w:val="20"/>
      <w:lang w:eastAsia="ru-RU"/>
    </w:rPr>
  </w:style>
  <w:style w:type="paragraph" w:customStyle="1" w:styleId="Style87">
    <w:name w:val="Style87"/>
    <w:basedOn w:val="af2"/>
    <w:uiPriority w:val="99"/>
    <w:rsid w:val="00FD3595"/>
    <w:pPr>
      <w:widowControl w:val="0"/>
      <w:autoSpaceDE w:val="0"/>
      <w:autoSpaceDN w:val="0"/>
      <w:adjustRightInd w:val="0"/>
    </w:pPr>
  </w:style>
  <w:style w:type="paragraph" w:customStyle="1" w:styleId="Style105">
    <w:name w:val="Style105"/>
    <w:basedOn w:val="af2"/>
    <w:uiPriority w:val="99"/>
    <w:rsid w:val="00FD3595"/>
    <w:pPr>
      <w:widowControl w:val="0"/>
      <w:autoSpaceDE w:val="0"/>
      <w:autoSpaceDN w:val="0"/>
      <w:adjustRightInd w:val="0"/>
    </w:pPr>
  </w:style>
  <w:style w:type="paragraph" w:customStyle="1" w:styleId="Style165">
    <w:name w:val="Style165"/>
    <w:basedOn w:val="af2"/>
    <w:uiPriority w:val="99"/>
    <w:rsid w:val="00FD3595"/>
    <w:pPr>
      <w:widowControl w:val="0"/>
      <w:autoSpaceDE w:val="0"/>
      <w:autoSpaceDN w:val="0"/>
      <w:adjustRightInd w:val="0"/>
    </w:pPr>
  </w:style>
  <w:style w:type="paragraph" w:customStyle="1" w:styleId="Style174">
    <w:name w:val="Style174"/>
    <w:basedOn w:val="af2"/>
    <w:uiPriority w:val="99"/>
    <w:rsid w:val="00FD3595"/>
    <w:pPr>
      <w:widowControl w:val="0"/>
      <w:autoSpaceDE w:val="0"/>
      <w:autoSpaceDN w:val="0"/>
      <w:adjustRightInd w:val="0"/>
      <w:spacing w:line="89" w:lineRule="exact"/>
    </w:pPr>
  </w:style>
  <w:style w:type="paragraph" w:customStyle="1" w:styleId="Style238">
    <w:name w:val="Style238"/>
    <w:basedOn w:val="af2"/>
    <w:uiPriority w:val="99"/>
    <w:rsid w:val="00FD3595"/>
    <w:pPr>
      <w:widowControl w:val="0"/>
      <w:autoSpaceDE w:val="0"/>
      <w:autoSpaceDN w:val="0"/>
      <w:adjustRightInd w:val="0"/>
    </w:pPr>
  </w:style>
  <w:style w:type="paragraph" w:customStyle="1" w:styleId="Style245">
    <w:name w:val="Style245"/>
    <w:basedOn w:val="af2"/>
    <w:uiPriority w:val="99"/>
    <w:rsid w:val="00FD3595"/>
    <w:pPr>
      <w:widowControl w:val="0"/>
      <w:autoSpaceDE w:val="0"/>
      <w:autoSpaceDN w:val="0"/>
      <w:adjustRightInd w:val="0"/>
    </w:pPr>
  </w:style>
  <w:style w:type="paragraph" w:customStyle="1" w:styleId="Style265">
    <w:name w:val="Style265"/>
    <w:basedOn w:val="af2"/>
    <w:uiPriority w:val="99"/>
    <w:rsid w:val="00FD3595"/>
    <w:pPr>
      <w:widowControl w:val="0"/>
      <w:autoSpaceDE w:val="0"/>
      <w:autoSpaceDN w:val="0"/>
      <w:adjustRightInd w:val="0"/>
    </w:pPr>
  </w:style>
  <w:style w:type="paragraph" w:customStyle="1" w:styleId="Style271">
    <w:name w:val="Style271"/>
    <w:basedOn w:val="af2"/>
    <w:uiPriority w:val="99"/>
    <w:rsid w:val="00FD3595"/>
    <w:pPr>
      <w:widowControl w:val="0"/>
      <w:autoSpaceDE w:val="0"/>
      <w:autoSpaceDN w:val="0"/>
      <w:adjustRightInd w:val="0"/>
    </w:pPr>
  </w:style>
  <w:style w:type="paragraph" w:customStyle="1" w:styleId="Style284">
    <w:name w:val="Style284"/>
    <w:basedOn w:val="af2"/>
    <w:uiPriority w:val="99"/>
    <w:rsid w:val="00FD3595"/>
    <w:pPr>
      <w:widowControl w:val="0"/>
      <w:autoSpaceDE w:val="0"/>
      <w:autoSpaceDN w:val="0"/>
      <w:adjustRightInd w:val="0"/>
    </w:pPr>
  </w:style>
  <w:style w:type="paragraph" w:customStyle="1" w:styleId="Style309">
    <w:name w:val="Style309"/>
    <w:basedOn w:val="af2"/>
    <w:uiPriority w:val="99"/>
    <w:rsid w:val="00FD3595"/>
    <w:pPr>
      <w:widowControl w:val="0"/>
      <w:autoSpaceDE w:val="0"/>
      <w:autoSpaceDN w:val="0"/>
      <w:adjustRightInd w:val="0"/>
      <w:spacing w:line="89" w:lineRule="exact"/>
      <w:jc w:val="center"/>
    </w:pPr>
  </w:style>
  <w:style w:type="paragraph" w:customStyle="1" w:styleId="Style328">
    <w:name w:val="Style328"/>
    <w:basedOn w:val="af2"/>
    <w:uiPriority w:val="99"/>
    <w:rsid w:val="00FD3595"/>
    <w:pPr>
      <w:widowControl w:val="0"/>
      <w:autoSpaceDE w:val="0"/>
      <w:autoSpaceDN w:val="0"/>
      <w:adjustRightInd w:val="0"/>
    </w:pPr>
  </w:style>
  <w:style w:type="paragraph" w:customStyle="1" w:styleId="Style335">
    <w:name w:val="Style335"/>
    <w:basedOn w:val="af2"/>
    <w:uiPriority w:val="99"/>
    <w:rsid w:val="00FD3595"/>
    <w:pPr>
      <w:widowControl w:val="0"/>
      <w:autoSpaceDE w:val="0"/>
      <w:autoSpaceDN w:val="0"/>
      <w:adjustRightInd w:val="0"/>
      <w:spacing w:line="88" w:lineRule="exact"/>
      <w:jc w:val="right"/>
    </w:pPr>
  </w:style>
  <w:style w:type="character" w:customStyle="1" w:styleId="FontStyle706">
    <w:name w:val="Font Style706"/>
    <w:basedOn w:val="af3"/>
    <w:uiPriority w:val="99"/>
    <w:rsid w:val="00FD3595"/>
    <w:rPr>
      <w:rFonts w:ascii="Times New Roman" w:hAnsi="Times New Roman" w:cs="Times New Roman"/>
      <w:sz w:val="26"/>
      <w:szCs w:val="26"/>
    </w:rPr>
  </w:style>
  <w:style w:type="character" w:customStyle="1" w:styleId="FontStyle755">
    <w:name w:val="Font Style755"/>
    <w:basedOn w:val="af3"/>
    <w:uiPriority w:val="99"/>
    <w:rsid w:val="00FD3595"/>
    <w:rPr>
      <w:rFonts w:ascii="Times New Roman" w:hAnsi="Times New Roman" w:cs="Times New Roman"/>
      <w:b/>
      <w:bCs/>
      <w:i/>
      <w:iCs/>
      <w:sz w:val="12"/>
      <w:szCs w:val="12"/>
    </w:rPr>
  </w:style>
  <w:style w:type="character" w:customStyle="1" w:styleId="FontStyle816">
    <w:name w:val="Font Style816"/>
    <w:basedOn w:val="af3"/>
    <w:uiPriority w:val="99"/>
    <w:rsid w:val="00FD3595"/>
    <w:rPr>
      <w:rFonts w:ascii="Times New Roman" w:hAnsi="Times New Roman" w:cs="Times New Roman"/>
      <w:i/>
      <w:iCs/>
      <w:sz w:val="8"/>
      <w:szCs w:val="8"/>
    </w:rPr>
  </w:style>
  <w:style w:type="character" w:customStyle="1" w:styleId="FontStyle821">
    <w:name w:val="Font Style821"/>
    <w:basedOn w:val="af3"/>
    <w:uiPriority w:val="99"/>
    <w:rsid w:val="00FD3595"/>
    <w:rPr>
      <w:rFonts w:ascii="Franklin Gothic Medium" w:hAnsi="Franklin Gothic Medium" w:cs="Franklin Gothic Medium"/>
      <w:sz w:val="20"/>
      <w:szCs w:val="20"/>
    </w:rPr>
  </w:style>
  <w:style w:type="character" w:customStyle="1" w:styleId="FontStyle822">
    <w:name w:val="Font Style822"/>
    <w:basedOn w:val="af3"/>
    <w:uiPriority w:val="99"/>
    <w:rsid w:val="00FD3595"/>
    <w:rPr>
      <w:rFonts w:ascii="Franklin Gothic Medium" w:hAnsi="Franklin Gothic Medium" w:cs="Franklin Gothic Medium"/>
      <w:sz w:val="20"/>
      <w:szCs w:val="20"/>
    </w:rPr>
  </w:style>
  <w:style w:type="character" w:customStyle="1" w:styleId="FontStyle823">
    <w:name w:val="Font Style823"/>
    <w:basedOn w:val="af3"/>
    <w:uiPriority w:val="99"/>
    <w:rsid w:val="00FD3595"/>
    <w:rPr>
      <w:rFonts w:ascii="Franklin Gothic Medium" w:hAnsi="Franklin Gothic Medium" w:cs="Franklin Gothic Medium"/>
      <w:sz w:val="20"/>
      <w:szCs w:val="20"/>
    </w:rPr>
  </w:style>
  <w:style w:type="character" w:customStyle="1" w:styleId="FontStyle824">
    <w:name w:val="Font Style824"/>
    <w:basedOn w:val="af3"/>
    <w:uiPriority w:val="99"/>
    <w:rsid w:val="00FD3595"/>
    <w:rPr>
      <w:rFonts w:ascii="Century Schoolbook" w:hAnsi="Century Schoolbook" w:cs="Century Schoolbook"/>
      <w:b/>
      <w:bCs/>
      <w:sz w:val="26"/>
      <w:szCs w:val="26"/>
    </w:rPr>
  </w:style>
  <w:style w:type="character" w:customStyle="1" w:styleId="FontStyle825">
    <w:name w:val="Font Style825"/>
    <w:basedOn w:val="af3"/>
    <w:uiPriority w:val="99"/>
    <w:rsid w:val="00FD3595"/>
    <w:rPr>
      <w:rFonts w:ascii="Franklin Gothic Medium" w:hAnsi="Franklin Gothic Medium" w:cs="Franklin Gothic Medium"/>
      <w:sz w:val="20"/>
      <w:szCs w:val="20"/>
    </w:rPr>
  </w:style>
  <w:style w:type="character" w:customStyle="1" w:styleId="FontStyle826">
    <w:name w:val="Font Style826"/>
    <w:basedOn w:val="af3"/>
    <w:uiPriority w:val="99"/>
    <w:rsid w:val="00FD3595"/>
    <w:rPr>
      <w:rFonts w:ascii="Franklin Gothic Medium" w:hAnsi="Franklin Gothic Medium" w:cs="Franklin Gothic Medium"/>
      <w:sz w:val="20"/>
      <w:szCs w:val="20"/>
    </w:rPr>
  </w:style>
  <w:style w:type="character" w:customStyle="1" w:styleId="FontStyle827">
    <w:name w:val="Font Style827"/>
    <w:basedOn w:val="af3"/>
    <w:uiPriority w:val="99"/>
    <w:rsid w:val="00FD3595"/>
    <w:rPr>
      <w:rFonts w:ascii="Times New Roman" w:hAnsi="Times New Roman" w:cs="Times New Roman"/>
      <w:b/>
      <w:bCs/>
      <w:sz w:val="12"/>
      <w:szCs w:val="12"/>
    </w:rPr>
  </w:style>
  <w:style w:type="character" w:customStyle="1" w:styleId="FontStyle828">
    <w:name w:val="Font Style828"/>
    <w:basedOn w:val="af3"/>
    <w:uiPriority w:val="99"/>
    <w:rsid w:val="00FD3595"/>
    <w:rPr>
      <w:rFonts w:ascii="Franklin Gothic Medium" w:hAnsi="Franklin Gothic Medium" w:cs="Franklin Gothic Medium"/>
      <w:sz w:val="20"/>
      <w:szCs w:val="20"/>
    </w:rPr>
  </w:style>
  <w:style w:type="character" w:customStyle="1" w:styleId="FontStyle829">
    <w:name w:val="Font Style829"/>
    <w:basedOn w:val="af3"/>
    <w:uiPriority w:val="99"/>
    <w:rsid w:val="00FD3595"/>
    <w:rPr>
      <w:rFonts w:ascii="Cambria" w:hAnsi="Cambria" w:cs="Cambria"/>
      <w:b/>
      <w:bCs/>
      <w:spacing w:val="-20"/>
      <w:sz w:val="18"/>
      <w:szCs w:val="18"/>
    </w:rPr>
  </w:style>
  <w:style w:type="character" w:customStyle="1" w:styleId="FontStyle830">
    <w:name w:val="Font Style830"/>
    <w:basedOn w:val="af3"/>
    <w:uiPriority w:val="99"/>
    <w:rsid w:val="00FD3595"/>
    <w:rPr>
      <w:rFonts w:ascii="Franklin Gothic Medium" w:hAnsi="Franklin Gothic Medium" w:cs="Franklin Gothic Medium"/>
      <w:spacing w:val="-10"/>
      <w:sz w:val="12"/>
      <w:szCs w:val="12"/>
    </w:rPr>
  </w:style>
  <w:style w:type="character" w:customStyle="1" w:styleId="FontStyle831">
    <w:name w:val="Font Style831"/>
    <w:basedOn w:val="af3"/>
    <w:uiPriority w:val="99"/>
    <w:rsid w:val="00FD3595"/>
    <w:rPr>
      <w:rFonts w:ascii="Franklin Gothic Medium" w:hAnsi="Franklin Gothic Medium" w:cs="Franklin Gothic Medium"/>
      <w:sz w:val="14"/>
      <w:szCs w:val="14"/>
    </w:rPr>
  </w:style>
  <w:style w:type="character" w:customStyle="1" w:styleId="FontStyle859">
    <w:name w:val="Font Style859"/>
    <w:basedOn w:val="af3"/>
    <w:uiPriority w:val="99"/>
    <w:rsid w:val="00FD3595"/>
    <w:rPr>
      <w:rFonts w:ascii="Times New Roman" w:hAnsi="Times New Roman" w:cs="Times New Roman"/>
      <w:b/>
      <w:bCs/>
      <w:sz w:val="20"/>
      <w:szCs w:val="20"/>
    </w:rPr>
  </w:style>
  <w:style w:type="character" w:customStyle="1" w:styleId="FontStyle865">
    <w:name w:val="Font Style865"/>
    <w:basedOn w:val="af3"/>
    <w:uiPriority w:val="99"/>
    <w:rsid w:val="00FD3595"/>
    <w:rPr>
      <w:rFonts w:ascii="Franklin Gothic Medium" w:hAnsi="Franklin Gothic Medium" w:cs="Franklin Gothic Medium"/>
      <w:sz w:val="16"/>
      <w:szCs w:val="16"/>
    </w:rPr>
  </w:style>
  <w:style w:type="character" w:customStyle="1" w:styleId="FontStyle866">
    <w:name w:val="Font Style866"/>
    <w:basedOn w:val="af3"/>
    <w:uiPriority w:val="99"/>
    <w:rsid w:val="00FD3595"/>
    <w:rPr>
      <w:rFonts w:ascii="Franklin Gothic Medium" w:hAnsi="Franklin Gothic Medium" w:cs="Franklin Gothic Medium"/>
      <w:sz w:val="16"/>
      <w:szCs w:val="16"/>
    </w:rPr>
  </w:style>
  <w:style w:type="table" w:customStyle="1" w:styleId="140">
    <w:name w:val="Сетка таблицы14"/>
    <w:basedOn w:val="af4"/>
    <w:next w:val="affff0"/>
    <w:uiPriority w:val="59"/>
    <w:rsid w:val="008E07D7"/>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f4"/>
    <w:next w:val="affff0"/>
    <w:uiPriority w:val="59"/>
    <w:rsid w:val="0026648B"/>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
    <w:basedOn w:val="af4"/>
    <w:next w:val="affff0"/>
    <w:uiPriority w:val="59"/>
    <w:rsid w:val="00414F11"/>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6F496E"/>
    <w:pPr>
      <w:spacing w:after="0" w:line="240" w:lineRule="auto"/>
    </w:pPr>
    <w:rPr>
      <w:lang w:eastAsia="ru-RU"/>
    </w:rPr>
    <w:tblPr>
      <w:tblCellMar>
        <w:top w:w="0" w:type="dxa"/>
        <w:left w:w="0" w:type="dxa"/>
        <w:bottom w:w="0" w:type="dxa"/>
        <w:right w:w="0" w:type="dxa"/>
      </w:tblCellMar>
    </w:tblPr>
  </w:style>
  <w:style w:type="paragraph" w:customStyle="1" w:styleId="SmartView3">
    <w:name w:val="Smart View 3"/>
    <w:basedOn w:val="af2"/>
    <w:rsid w:val="005A7E2D"/>
    <w:pPr>
      <w:keepNext/>
      <w:keepLines/>
    </w:pPr>
    <w:rPr>
      <w:rFonts w:ascii="Arial" w:eastAsiaTheme="majorEastAsia" w:hAnsi="Arial" w:cstheme="majorBidi"/>
      <w:b/>
      <w:bCs/>
      <w:szCs w:val="28"/>
      <w:lang w:val="en-US"/>
    </w:rPr>
  </w:style>
  <w:style w:type="paragraph" w:customStyle="1" w:styleId="SmartView">
    <w:name w:val="Smart View"/>
    <w:basedOn w:val="af2"/>
    <w:rsid w:val="005A7E2D"/>
    <w:rPr>
      <w:rFonts w:ascii="Arial" w:eastAsiaTheme="minorHAnsi" w:hAnsi="Arial"/>
      <w:sz w:val="20"/>
      <w:szCs w:val="20"/>
      <w:lang w:val="en-US"/>
    </w:rPr>
  </w:style>
  <w:style w:type="paragraph" w:customStyle="1" w:styleId="Style111">
    <w:name w:val="Style111"/>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17">
    <w:name w:val="Style117"/>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45">
    <w:name w:val="Style145"/>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69">
    <w:name w:val="Style169"/>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72">
    <w:name w:val="Style172"/>
    <w:basedOn w:val="af2"/>
    <w:uiPriority w:val="99"/>
    <w:rsid w:val="00C20BA8"/>
    <w:pPr>
      <w:widowControl w:val="0"/>
      <w:autoSpaceDE w:val="0"/>
      <w:autoSpaceDN w:val="0"/>
      <w:adjustRightInd w:val="0"/>
      <w:jc w:val="center"/>
    </w:pPr>
    <w:rPr>
      <w:rFonts w:ascii="Franklin Gothic Medium Cond" w:hAnsi="Franklin Gothic Medium Cond"/>
    </w:rPr>
  </w:style>
  <w:style w:type="paragraph" w:customStyle="1" w:styleId="Style187">
    <w:name w:val="Style187"/>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95">
    <w:name w:val="Style195"/>
    <w:basedOn w:val="af2"/>
    <w:uiPriority w:val="99"/>
    <w:rsid w:val="00C20BA8"/>
    <w:pPr>
      <w:widowControl w:val="0"/>
      <w:autoSpaceDE w:val="0"/>
      <w:autoSpaceDN w:val="0"/>
      <w:adjustRightInd w:val="0"/>
    </w:pPr>
    <w:rPr>
      <w:rFonts w:ascii="Franklin Gothic Medium Cond" w:hAnsi="Franklin Gothic Medium Cond"/>
    </w:rPr>
  </w:style>
  <w:style w:type="character" w:customStyle="1" w:styleId="FontStyle205">
    <w:name w:val="Font Style205"/>
    <w:basedOn w:val="af3"/>
    <w:uiPriority w:val="99"/>
    <w:rsid w:val="00C20BA8"/>
    <w:rPr>
      <w:rFonts w:ascii="Times New Roman" w:hAnsi="Times New Roman" w:cs="Times New Roman"/>
      <w:b/>
      <w:bCs/>
      <w:i/>
      <w:iCs/>
      <w:sz w:val="16"/>
      <w:szCs w:val="16"/>
    </w:rPr>
  </w:style>
  <w:style w:type="character" w:customStyle="1" w:styleId="FontStyle207">
    <w:name w:val="Font Style207"/>
    <w:basedOn w:val="af3"/>
    <w:uiPriority w:val="99"/>
    <w:rsid w:val="00C20BA8"/>
    <w:rPr>
      <w:rFonts w:ascii="Candara" w:hAnsi="Candara" w:cs="Candara"/>
      <w:sz w:val="16"/>
      <w:szCs w:val="16"/>
    </w:rPr>
  </w:style>
  <w:style w:type="character" w:customStyle="1" w:styleId="FontStyle224">
    <w:name w:val="Font Style224"/>
    <w:basedOn w:val="af3"/>
    <w:uiPriority w:val="99"/>
    <w:rsid w:val="00C20BA8"/>
    <w:rPr>
      <w:rFonts w:ascii="Times New Roman" w:hAnsi="Times New Roman" w:cs="Times New Roman"/>
      <w:sz w:val="16"/>
      <w:szCs w:val="16"/>
    </w:rPr>
  </w:style>
  <w:style w:type="character" w:customStyle="1" w:styleId="FontStyle236">
    <w:name w:val="Font Style236"/>
    <w:basedOn w:val="af3"/>
    <w:uiPriority w:val="99"/>
    <w:rsid w:val="00C20BA8"/>
    <w:rPr>
      <w:rFonts w:ascii="Century Schoolbook" w:hAnsi="Century Schoolbook" w:cs="Century Schoolbook"/>
      <w:b/>
      <w:bCs/>
      <w:sz w:val="10"/>
      <w:szCs w:val="10"/>
    </w:rPr>
  </w:style>
  <w:style w:type="character" w:customStyle="1" w:styleId="FontStyle245">
    <w:name w:val="Font Style245"/>
    <w:basedOn w:val="af3"/>
    <w:uiPriority w:val="99"/>
    <w:rsid w:val="00C20BA8"/>
    <w:rPr>
      <w:rFonts w:ascii="Franklin Gothic Medium Cond" w:hAnsi="Franklin Gothic Medium Cond" w:cs="Franklin Gothic Medium Cond"/>
      <w:sz w:val="10"/>
      <w:szCs w:val="10"/>
    </w:rPr>
  </w:style>
  <w:style w:type="character" w:customStyle="1" w:styleId="FontStyle270">
    <w:name w:val="Font Style270"/>
    <w:basedOn w:val="af3"/>
    <w:uiPriority w:val="99"/>
    <w:rsid w:val="00C20BA8"/>
    <w:rPr>
      <w:rFonts w:ascii="Franklin Gothic Medium Cond" w:hAnsi="Franklin Gothic Medium Cond" w:cs="Franklin Gothic Medium Cond"/>
      <w:b/>
      <w:bCs/>
      <w:smallCaps/>
      <w:spacing w:val="10"/>
      <w:sz w:val="28"/>
      <w:szCs w:val="28"/>
    </w:rPr>
  </w:style>
  <w:style w:type="character" w:customStyle="1" w:styleId="FontStyle272">
    <w:name w:val="Font Style272"/>
    <w:basedOn w:val="af3"/>
    <w:uiPriority w:val="99"/>
    <w:rsid w:val="00C20BA8"/>
    <w:rPr>
      <w:rFonts w:ascii="Franklin Gothic Medium Cond" w:hAnsi="Franklin Gothic Medium Cond" w:cs="Franklin Gothic Medium Cond"/>
      <w:b/>
      <w:bCs/>
      <w:sz w:val="28"/>
      <w:szCs w:val="28"/>
    </w:rPr>
  </w:style>
  <w:style w:type="character" w:customStyle="1" w:styleId="FontStyle294">
    <w:name w:val="Font Style294"/>
    <w:basedOn w:val="af3"/>
    <w:uiPriority w:val="99"/>
    <w:rsid w:val="00C20BA8"/>
    <w:rPr>
      <w:rFonts w:ascii="Arial" w:hAnsi="Arial" w:cs="Arial"/>
      <w:b/>
      <w:bCs/>
      <w:sz w:val="14"/>
      <w:szCs w:val="14"/>
    </w:rPr>
  </w:style>
  <w:style w:type="character" w:customStyle="1" w:styleId="FontStyle295">
    <w:name w:val="Font Style295"/>
    <w:basedOn w:val="af3"/>
    <w:uiPriority w:val="99"/>
    <w:rsid w:val="00C20BA8"/>
    <w:rPr>
      <w:rFonts w:ascii="Franklin Gothic Medium Cond" w:hAnsi="Franklin Gothic Medium Cond" w:cs="Franklin Gothic Medium Cond"/>
      <w:b/>
      <w:bCs/>
      <w:sz w:val="18"/>
      <w:szCs w:val="18"/>
    </w:rPr>
  </w:style>
  <w:style w:type="character" w:customStyle="1" w:styleId="FontStyle296">
    <w:name w:val="Font Style296"/>
    <w:basedOn w:val="af3"/>
    <w:uiPriority w:val="99"/>
    <w:rsid w:val="00C20BA8"/>
    <w:rPr>
      <w:rFonts w:ascii="Franklin Gothic Medium Cond" w:hAnsi="Franklin Gothic Medium Cond" w:cs="Franklin Gothic Medium Cond"/>
      <w:b/>
      <w:bCs/>
      <w:sz w:val="14"/>
      <w:szCs w:val="14"/>
    </w:rPr>
  </w:style>
  <w:style w:type="character" w:customStyle="1" w:styleId="FontStyle297">
    <w:name w:val="Font Style297"/>
    <w:basedOn w:val="af3"/>
    <w:uiPriority w:val="99"/>
    <w:rsid w:val="00C20BA8"/>
    <w:rPr>
      <w:rFonts w:ascii="Arial" w:hAnsi="Arial" w:cs="Arial"/>
      <w:b/>
      <w:bCs/>
      <w:sz w:val="18"/>
      <w:szCs w:val="18"/>
    </w:rPr>
  </w:style>
  <w:style w:type="character" w:customStyle="1" w:styleId="FontStyle298">
    <w:name w:val="Font Style298"/>
    <w:basedOn w:val="af3"/>
    <w:uiPriority w:val="99"/>
    <w:rsid w:val="00C20BA8"/>
    <w:rPr>
      <w:rFonts w:ascii="Segoe UI" w:hAnsi="Segoe UI" w:cs="Segoe UI"/>
      <w:b/>
      <w:bCs/>
      <w:sz w:val="20"/>
      <w:szCs w:val="20"/>
    </w:rPr>
  </w:style>
  <w:style w:type="character" w:customStyle="1" w:styleId="FontStyle300">
    <w:name w:val="Font Style300"/>
    <w:basedOn w:val="af3"/>
    <w:uiPriority w:val="99"/>
    <w:rsid w:val="00C20BA8"/>
    <w:rPr>
      <w:rFonts w:ascii="Arial Unicode MS" w:hAnsi="Arial Unicode MS" w:cs="Arial Unicode MS"/>
      <w:b/>
      <w:bCs/>
      <w:sz w:val="16"/>
      <w:szCs w:val="16"/>
    </w:rPr>
  </w:style>
  <w:style w:type="table" w:customStyle="1" w:styleId="TableGridReport2">
    <w:name w:val="Table Grid Report2"/>
    <w:basedOn w:val="af4"/>
    <w:next w:val="affff0"/>
    <w:uiPriority w:val="59"/>
    <w:rsid w:val="0034749E"/>
    <w:pPr>
      <w:spacing w:after="0" w:line="240" w:lineRule="auto"/>
      <w:jc w:val="center"/>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f2"/>
    <w:uiPriority w:val="1"/>
    <w:rsid w:val="00596582"/>
    <w:pPr>
      <w:widowControl w:val="0"/>
      <w:autoSpaceDE w:val="0"/>
      <w:autoSpaceDN w:val="0"/>
      <w:jc w:val="center"/>
    </w:pPr>
    <w:rPr>
      <w:sz w:val="22"/>
      <w:lang w:val="en-US"/>
    </w:rPr>
  </w:style>
  <w:style w:type="table" w:customStyle="1" w:styleId="TableNormal">
    <w:name w:val="Table Normal"/>
    <w:uiPriority w:val="2"/>
    <w:semiHidden/>
    <w:unhideWhenUsed/>
    <w:qFormat/>
    <w:rsid w:val="0083250D"/>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afffffff0">
    <w:name w:val="Абзац"/>
    <w:link w:val="afffffff1"/>
    <w:rsid w:val="0005415E"/>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ffff1">
    <w:name w:val="Абзац Знак"/>
    <w:basedOn w:val="af3"/>
    <w:link w:val="afffffff0"/>
    <w:locked/>
    <w:rsid w:val="0005415E"/>
    <w:rPr>
      <w:rFonts w:ascii="Times New Roman" w:eastAsia="Times New Roman" w:hAnsi="Times New Roman" w:cs="Times New Roman"/>
      <w:sz w:val="24"/>
      <w:szCs w:val="24"/>
      <w:lang w:eastAsia="ru-RU"/>
    </w:rPr>
  </w:style>
  <w:style w:type="paragraph" w:customStyle="1" w:styleId="afffffff2">
    <w:name w:val="Таблица_номер_таблицы"/>
    <w:link w:val="afffffff3"/>
    <w:rsid w:val="0005415E"/>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f3">
    <w:name w:val="Таблица_номер_таблицы Знак"/>
    <w:basedOn w:val="af3"/>
    <w:link w:val="afffffff2"/>
    <w:locked/>
    <w:rsid w:val="0005415E"/>
    <w:rPr>
      <w:rFonts w:ascii="Times New Roman" w:eastAsia="Times New Roman" w:hAnsi="Times New Roman" w:cs="Times New Roman"/>
      <w:sz w:val="24"/>
      <w:szCs w:val="24"/>
      <w:lang w:eastAsia="ru-RU"/>
    </w:rPr>
  </w:style>
  <w:style w:type="paragraph" w:customStyle="1" w:styleId="15">
    <w:name w:val="Список_маркерный_1_уровень"/>
    <w:link w:val="1fd"/>
    <w:rsid w:val="0005415E"/>
    <w:pPr>
      <w:numPr>
        <w:numId w:val="22"/>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d">
    <w:name w:val="Список_маркерный_1_уровень Знак"/>
    <w:basedOn w:val="af3"/>
    <w:link w:val="15"/>
    <w:locked/>
    <w:rsid w:val="0005415E"/>
    <w:rPr>
      <w:rFonts w:ascii="Times New Roman" w:eastAsia="Times New Roman" w:hAnsi="Times New Roman" w:cs="Times New Roman"/>
      <w:sz w:val="24"/>
      <w:szCs w:val="24"/>
      <w:lang w:eastAsia="ru-RU"/>
    </w:rPr>
  </w:style>
  <w:style w:type="paragraph" w:customStyle="1" w:styleId="11f1">
    <w:name w:val="Табличный_таблица_11"/>
    <w:link w:val="11f2"/>
    <w:rsid w:val="0005415E"/>
    <w:pPr>
      <w:spacing w:after="0" w:line="240" w:lineRule="auto"/>
      <w:jc w:val="center"/>
    </w:pPr>
    <w:rPr>
      <w:rFonts w:ascii="Times New Roman" w:eastAsia="Times New Roman" w:hAnsi="Times New Roman" w:cs="Times New Roman"/>
      <w:lang w:eastAsia="ru-RU"/>
    </w:rPr>
  </w:style>
  <w:style w:type="character" w:customStyle="1" w:styleId="11f2">
    <w:name w:val="Табличный_таблица_11 Знак"/>
    <w:basedOn w:val="af3"/>
    <w:link w:val="11f1"/>
    <w:locked/>
    <w:rsid w:val="0005415E"/>
    <w:rPr>
      <w:rFonts w:ascii="Times New Roman" w:eastAsia="Times New Roman" w:hAnsi="Times New Roman" w:cs="Times New Roman"/>
      <w:lang w:eastAsia="ru-RU"/>
    </w:rPr>
  </w:style>
  <w:style w:type="paragraph" w:customStyle="1" w:styleId="11">
    <w:name w:val="Табличный_маркированный_11"/>
    <w:uiPriority w:val="99"/>
    <w:rsid w:val="0005415E"/>
    <w:pPr>
      <w:numPr>
        <w:numId w:val="21"/>
      </w:numPr>
      <w:spacing w:after="0" w:line="240" w:lineRule="auto"/>
      <w:jc w:val="both"/>
    </w:pPr>
    <w:rPr>
      <w:rFonts w:ascii="Times New Roman" w:eastAsia="Times New Roman" w:hAnsi="Times New Roman" w:cs="Times New Roman"/>
      <w:lang w:eastAsia="ru-RU"/>
    </w:rPr>
  </w:style>
  <w:style w:type="character" w:customStyle="1" w:styleId="UnresolvedMention">
    <w:name w:val="Unresolved Mention"/>
    <w:basedOn w:val="af3"/>
    <w:uiPriority w:val="99"/>
    <w:semiHidden/>
    <w:unhideWhenUsed/>
    <w:rsid w:val="007D17D3"/>
    <w:rPr>
      <w:color w:val="808080"/>
      <w:shd w:val="clear" w:color="auto" w:fill="E6E6E6"/>
    </w:rPr>
  </w:style>
  <w:style w:type="paragraph" w:styleId="afffffff4">
    <w:name w:val="Plain Text"/>
    <w:aliases w:val=" Знак7"/>
    <w:basedOn w:val="af2"/>
    <w:link w:val="afffffff5"/>
    <w:unhideWhenUsed/>
    <w:rsid w:val="00367018"/>
    <w:rPr>
      <w:rFonts w:ascii="Courier New" w:hAnsi="Courier New"/>
      <w:sz w:val="20"/>
      <w:szCs w:val="20"/>
    </w:rPr>
  </w:style>
  <w:style w:type="paragraph" w:styleId="2f4">
    <w:name w:val="Body Text 2"/>
    <w:basedOn w:val="af2"/>
    <w:link w:val="2f5"/>
    <w:uiPriority w:val="99"/>
    <w:unhideWhenUsed/>
    <w:rsid w:val="00BC1A2C"/>
    <w:pPr>
      <w:spacing w:after="120" w:line="480" w:lineRule="auto"/>
    </w:pPr>
  </w:style>
  <w:style w:type="character" w:customStyle="1" w:styleId="2f5">
    <w:name w:val="Основной текст 2 Знак"/>
    <w:basedOn w:val="af3"/>
    <w:link w:val="2f4"/>
    <w:uiPriority w:val="99"/>
    <w:rsid w:val="00BC1A2C"/>
    <w:rPr>
      <w:rFonts w:ascii="Times New Roman" w:hAnsi="Times New Roman"/>
      <w:sz w:val="28"/>
    </w:rPr>
  </w:style>
  <w:style w:type="character" w:customStyle="1" w:styleId="afffffff5">
    <w:name w:val="Текст Знак"/>
    <w:aliases w:val=" Знак7 Знак"/>
    <w:basedOn w:val="af3"/>
    <w:link w:val="afffffff4"/>
    <w:rsid w:val="00367018"/>
    <w:rPr>
      <w:rFonts w:ascii="Courier New" w:eastAsia="Times New Roman" w:hAnsi="Courier New" w:cs="Times New Roman"/>
      <w:sz w:val="20"/>
      <w:szCs w:val="20"/>
      <w:lang w:eastAsia="ru-RU"/>
    </w:rPr>
  </w:style>
  <w:style w:type="table" w:customStyle="1" w:styleId="-53">
    <w:name w:val="Цветная заливка - Акцент 53"/>
    <w:basedOn w:val="af4"/>
    <w:next w:val="-5"/>
    <w:uiPriority w:val="71"/>
    <w:rsid w:val="007F1E39"/>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170">
    <w:name w:val="Сетка таблицы17"/>
    <w:basedOn w:val="af4"/>
    <w:next w:val="affff0"/>
    <w:uiPriority w:val="59"/>
    <w:rsid w:val="0050405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4"/>
    <w:next w:val="affff0"/>
    <w:uiPriority w:val="59"/>
    <w:rsid w:val="0050405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f4"/>
    <w:next w:val="affff0"/>
    <w:uiPriority w:val="59"/>
    <w:rsid w:val="00BE263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hidden">
    <w:name w:val="e-hidden"/>
    <w:basedOn w:val="af2"/>
    <w:rsid w:val="005E2175"/>
    <w:pPr>
      <w:spacing w:before="100" w:beforeAutospacing="1" w:after="100" w:afterAutospacing="1"/>
    </w:pPr>
  </w:style>
  <w:style w:type="paragraph" w:styleId="afffffff6">
    <w:name w:val="table of figures"/>
    <w:basedOn w:val="af2"/>
    <w:next w:val="af2"/>
    <w:uiPriority w:val="99"/>
    <w:unhideWhenUsed/>
    <w:rsid w:val="003167C2"/>
  </w:style>
  <w:style w:type="table" w:customStyle="1" w:styleId="1210">
    <w:name w:val="121"/>
    <w:basedOn w:val="af4"/>
    <w:next w:val="affff0"/>
    <w:uiPriority w:val="39"/>
    <w:rsid w:val="002F500F"/>
    <w:pPr>
      <w:widowControl w:val="0"/>
      <w:autoSpaceDE w:val="0"/>
      <w:autoSpaceDN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хема ТС) Заголовок 2 уровня"/>
    <w:basedOn w:val="af2"/>
    <w:uiPriority w:val="4"/>
    <w:qFormat/>
    <w:rsid w:val="00903227"/>
    <w:pPr>
      <w:numPr>
        <w:ilvl w:val="5"/>
        <w:numId w:val="25"/>
      </w:numPr>
      <w:suppressAutoHyphens/>
      <w:spacing w:before="120" w:after="240"/>
      <w:jc w:val="center"/>
      <w:outlineLvl w:val="1"/>
    </w:pPr>
    <w:rPr>
      <w:b/>
      <w:bCs/>
      <w:kern w:val="28"/>
      <w:sz w:val="28"/>
      <w:szCs w:val="28"/>
      <w:lang/>
    </w:rPr>
  </w:style>
  <w:style w:type="paragraph" w:customStyle="1" w:styleId="-02">
    <w:name w:val="(Схема ТС) Заголовок - #02Часть"/>
    <w:basedOn w:val="2"/>
    <w:next w:val="-03"/>
    <w:uiPriority w:val="1"/>
    <w:rsid w:val="00903227"/>
    <w:pPr>
      <w:pageBreakBefore/>
      <w:numPr>
        <w:ilvl w:val="1"/>
      </w:numPr>
    </w:pPr>
  </w:style>
  <w:style w:type="paragraph" w:customStyle="1" w:styleId="-01">
    <w:name w:val="(Схема ТС) Заголовок - #01Глава"/>
    <w:basedOn w:val="af2"/>
    <w:next w:val="-02"/>
    <w:uiPriority w:val="99"/>
    <w:rsid w:val="00903227"/>
    <w:pPr>
      <w:pageBreakBefore/>
      <w:numPr>
        <w:numId w:val="25"/>
      </w:numPr>
      <w:suppressAutoHyphens/>
      <w:jc w:val="center"/>
      <w:outlineLvl w:val="0"/>
    </w:pPr>
    <w:rPr>
      <w:b/>
      <w:bCs/>
      <w:caps/>
      <w:sz w:val="28"/>
      <w:szCs w:val="28"/>
    </w:rPr>
  </w:style>
  <w:style w:type="paragraph" w:customStyle="1" w:styleId="-03">
    <w:name w:val="(Схема ТС) Заголовок - #03Подпункт"/>
    <w:basedOn w:val="af2"/>
    <w:next w:val="af2"/>
    <w:uiPriority w:val="2"/>
    <w:qFormat/>
    <w:rsid w:val="00903227"/>
    <w:pPr>
      <w:keepNext/>
      <w:keepLines/>
      <w:numPr>
        <w:ilvl w:val="2"/>
        <w:numId w:val="25"/>
      </w:numPr>
      <w:suppressAutoHyphens/>
      <w:spacing w:before="360" w:after="240"/>
      <w:jc w:val="center"/>
      <w:outlineLvl w:val="2"/>
    </w:pPr>
    <w:rPr>
      <w:b/>
      <w:bCs/>
      <w:kern w:val="28"/>
      <w:szCs w:val="26"/>
    </w:rPr>
  </w:style>
  <w:style w:type="paragraph" w:customStyle="1" w:styleId="-">
    <w:name w:val="(Схема ТС) Подпись - #Рисунок"/>
    <w:basedOn w:val="af2"/>
    <w:next w:val="af2"/>
    <w:uiPriority w:val="13"/>
    <w:qFormat/>
    <w:rsid w:val="00903227"/>
    <w:pPr>
      <w:numPr>
        <w:ilvl w:val="3"/>
        <w:numId w:val="25"/>
      </w:numPr>
      <w:spacing w:before="120" w:after="360"/>
      <w:jc w:val="center"/>
    </w:pPr>
    <w:rPr>
      <w:b/>
    </w:rPr>
  </w:style>
  <w:style w:type="paragraph" w:customStyle="1" w:styleId="-0">
    <w:name w:val="(Схема ТС) Подпись - #Таблица"/>
    <w:basedOn w:val="af2"/>
    <w:next w:val="af2"/>
    <w:uiPriority w:val="14"/>
    <w:qFormat/>
    <w:rsid w:val="00903227"/>
    <w:pPr>
      <w:keepNext/>
      <w:numPr>
        <w:ilvl w:val="4"/>
        <w:numId w:val="25"/>
      </w:numPr>
      <w:spacing w:before="120" w:after="120"/>
      <w:jc w:val="center"/>
    </w:pPr>
    <w:rPr>
      <w:b/>
    </w:rPr>
  </w:style>
  <w:style w:type="numbering" w:customStyle="1" w:styleId="a">
    <w:name w:val="(Схема ТС) Структура документа"/>
    <w:uiPriority w:val="99"/>
    <w:rsid w:val="00903227"/>
    <w:pPr>
      <w:numPr>
        <w:numId w:val="25"/>
      </w:numPr>
    </w:pPr>
  </w:style>
  <w:style w:type="numbering" w:customStyle="1" w:styleId="3">
    <w:name w:val="Стиль3"/>
    <w:uiPriority w:val="99"/>
    <w:rsid w:val="00903227"/>
    <w:pPr>
      <w:numPr>
        <w:numId w:val="26"/>
      </w:numPr>
    </w:pPr>
  </w:style>
  <w:style w:type="numbering" w:customStyle="1" w:styleId="4a">
    <w:name w:val="Нет списка4"/>
    <w:next w:val="af5"/>
    <w:uiPriority w:val="99"/>
    <w:semiHidden/>
    <w:unhideWhenUsed/>
    <w:rsid w:val="004F3BF9"/>
  </w:style>
  <w:style w:type="table" w:customStyle="1" w:styleId="TableGridReport1">
    <w:name w:val="Table Grid Report1"/>
    <w:basedOn w:val="af4"/>
    <w:next w:val="affff0"/>
    <w:uiPriority w:val="59"/>
    <w:rsid w:val="004F3BF9"/>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f2"/>
    <w:autoRedefine/>
    <w:rsid w:val="004F3BF9"/>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f2"/>
    <w:link w:val="135"/>
    <w:rsid w:val="004F3BF9"/>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basedOn w:val="af3"/>
    <w:link w:val="132"/>
    <w:rsid w:val="004F3BF9"/>
    <w:rPr>
      <w:rFonts w:ascii="Times New Roman" w:eastAsia="Times New Roman" w:hAnsi="Times New Roman" w:cs="Times New Roman"/>
      <w:sz w:val="26"/>
      <w:szCs w:val="26"/>
      <w:lang w:eastAsia="ru-RU"/>
    </w:rPr>
  </w:style>
  <w:style w:type="paragraph" w:customStyle="1" w:styleId="1fe">
    <w:name w:val="Текст1"/>
    <w:basedOn w:val="af2"/>
    <w:rsid w:val="004F3BF9"/>
    <w:pPr>
      <w:tabs>
        <w:tab w:val="left" w:pos="1701"/>
      </w:tabs>
      <w:suppressAutoHyphens/>
      <w:spacing w:before="80" w:line="252" w:lineRule="auto"/>
      <w:ind w:firstLine="852"/>
      <w:jc w:val="both"/>
    </w:pPr>
    <w:rPr>
      <w:rFonts w:eastAsia="SimSun"/>
      <w:sz w:val="28"/>
      <w:szCs w:val="28"/>
      <w:lang w:eastAsia="ar-SA"/>
    </w:rPr>
  </w:style>
  <w:style w:type="character" w:customStyle="1" w:styleId="4b">
    <w:name w:val="заголовок 4 Знак"/>
    <w:rsid w:val="004F3BF9"/>
    <w:rPr>
      <w:rFonts w:ascii="Arial" w:hAnsi="Arial"/>
      <w:i/>
      <w:sz w:val="24"/>
      <w:szCs w:val="24"/>
      <w:lang w:val="ru-RU" w:eastAsia="ru-RU" w:bidi="ar-SA"/>
    </w:rPr>
  </w:style>
  <w:style w:type="paragraph" w:customStyle="1" w:styleId="afffffff7">
    <w:name w:val="основной"/>
    <w:basedOn w:val="af2"/>
    <w:rsid w:val="004F3BF9"/>
    <w:pPr>
      <w:ind w:firstLine="720"/>
      <w:jc w:val="both"/>
    </w:pPr>
    <w:rPr>
      <w:szCs w:val="20"/>
    </w:rPr>
  </w:style>
  <w:style w:type="character" w:styleId="afffffff8">
    <w:name w:val="line number"/>
    <w:basedOn w:val="af3"/>
    <w:uiPriority w:val="99"/>
    <w:semiHidden/>
    <w:unhideWhenUsed/>
    <w:rsid w:val="004F3BF9"/>
  </w:style>
  <w:style w:type="paragraph" w:customStyle="1" w:styleId="maintext">
    <w:name w:val="maintext"/>
    <w:basedOn w:val="af2"/>
    <w:rsid w:val="004F3BF9"/>
    <w:pPr>
      <w:spacing w:before="100" w:beforeAutospacing="1" w:after="100" w:afterAutospacing="1"/>
    </w:pPr>
  </w:style>
  <w:style w:type="paragraph" w:customStyle="1" w:styleId="righttext">
    <w:name w:val="righttext"/>
    <w:basedOn w:val="af2"/>
    <w:rsid w:val="004F3BF9"/>
    <w:pPr>
      <w:spacing w:before="100" w:beforeAutospacing="1" w:after="100" w:afterAutospacing="1"/>
    </w:pPr>
  </w:style>
  <w:style w:type="paragraph" w:customStyle="1" w:styleId="tabletextcenter">
    <w:name w:val="tabletextcenter"/>
    <w:basedOn w:val="af2"/>
    <w:rsid w:val="004F3BF9"/>
    <w:pPr>
      <w:spacing w:before="100" w:beforeAutospacing="1" w:after="100" w:afterAutospacing="1"/>
    </w:pPr>
  </w:style>
  <w:style w:type="paragraph" w:customStyle="1" w:styleId="tabletextleft">
    <w:name w:val="tabletextleft"/>
    <w:basedOn w:val="af2"/>
    <w:rsid w:val="004F3BF9"/>
    <w:pPr>
      <w:spacing w:before="100" w:beforeAutospacing="1" w:after="100" w:afterAutospacing="1"/>
    </w:pPr>
  </w:style>
  <w:style w:type="paragraph" w:styleId="HTML">
    <w:name w:val="HTML Preformatted"/>
    <w:basedOn w:val="af2"/>
    <w:link w:val="HTML0"/>
    <w:semiHidden/>
    <w:unhideWhenUsed/>
    <w:rsid w:val="004F3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3"/>
    <w:link w:val="HTML"/>
    <w:semiHidden/>
    <w:rsid w:val="004F3BF9"/>
    <w:rPr>
      <w:rFonts w:ascii="Courier New" w:eastAsia="Times New Roman" w:hAnsi="Courier New" w:cs="Courier New"/>
      <w:sz w:val="20"/>
      <w:szCs w:val="20"/>
      <w:lang w:eastAsia="ru-RU"/>
    </w:rPr>
  </w:style>
  <w:style w:type="paragraph" w:customStyle="1" w:styleId="3f1">
    <w:name w:val="заголовок 3"/>
    <w:basedOn w:val="af2"/>
    <w:next w:val="af2"/>
    <w:rsid w:val="004F3BF9"/>
    <w:pPr>
      <w:keepNext/>
      <w:widowControl w:val="0"/>
      <w:jc w:val="center"/>
    </w:pPr>
    <w:rPr>
      <w:b/>
      <w:sz w:val="28"/>
      <w:szCs w:val="20"/>
    </w:rPr>
  </w:style>
  <w:style w:type="paragraph" w:customStyle="1" w:styleId="e2">
    <w:name w:val="*eсновной текст 2"/>
    <w:basedOn w:val="af2"/>
    <w:rsid w:val="004F3BF9"/>
    <w:pPr>
      <w:widowControl w:val="0"/>
      <w:snapToGrid w:val="0"/>
      <w:ind w:firstLine="720"/>
      <w:jc w:val="both"/>
    </w:pPr>
    <w:rPr>
      <w:szCs w:val="20"/>
    </w:rPr>
  </w:style>
  <w:style w:type="paragraph" w:customStyle="1" w:styleId="23">
    <w:name w:val="Список бюл.2"/>
    <w:basedOn w:val="2f2"/>
    <w:rsid w:val="004F3BF9"/>
    <w:pPr>
      <w:numPr>
        <w:numId w:val="28"/>
      </w:numPr>
      <w:jc w:val="both"/>
    </w:pPr>
    <w:rPr>
      <w:rFonts w:ascii="Times New Roman" w:hAnsi="Times New Roman"/>
      <w:sz w:val="26"/>
    </w:rPr>
  </w:style>
  <w:style w:type="paragraph" w:styleId="afffffff9">
    <w:name w:val="Date"/>
    <w:basedOn w:val="af2"/>
    <w:next w:val="af2"/>
    <w:link w:val="afffffffa"/>
    <w:semiHidden/>
    <w:rsid w:val="004F3BF9"/>
    <w:pPr>
      <w:spacing w:after="120"/>
      <w:jc w:val="both"/>
    </w:pPr>
  </w:style>
  <w:style w:type="character" w:customStyle="1" w:styleId="afffffffa">
    <w:name w:val="Дата Знак"/>
    <w:basedOn w:val="af3"/>
    <w:link w:val="afffffff9"/>
    <w:semiHidden/>
    <w:rsid w:val="004F3BF9"/>
    <w:rPr>
      <w:rFonts w:ascii="Times New Roman" w:eastAsia="Times New Roman" w:hAnsi="Times New Roman" w:cs="Times New Roman"/>
      <w:sz w:val="24"/>
      <w:szCs w:val="24"/>
      <w:lang w:eastAsia="ru-RU"/>
    </w:rPr>
  </w:style>
  <w:style w:type="numbering" w:customStyle="1" w:styleId="0512">
    <w:name w:val="0.5 Список Заг.1"/>
    <w:uiPriority w:val="99"/>
    <w:rsid w:val="004F3BF9"/>
  </w:style>
  <w:style w:type="character" w:customStyle="1" w:styleId="ConsPlusNormal0">
    <w:name w:val="ConsPlusNormal Знак"/>
    <w:link w:val="ConsPlusNormal"/>
    <w:locked/>
    <w:rsid w:val="004F3BF9"/>
    <w:rPr>
      <w:rFonts w:ascii="Arial" w:hAnsi="Arial" w:cs="Arial"/>
      <w:sz w:val="20"/>
      <w:szCs w:val="20"/>
      <w:lang w:eastAsia="ru-RU"/>
    </w:rPr>
  </w:style>
  <w:style w:type="paragraph" w:customStyle="1" w:styleId="a4">
    <w:name w:val="заголовок таблицы"/>
    <w:basedOn w:val="af2"/>
    <w:link w:val="afffffffb"/>
    <w:autoRedefine/>
    <w:rsid w:val="004F3BF9"/>
    <w:pPr>
      <w:keepNext/>
      <w:keepLines/>
      <w:widowControl w:val="0"/>
      <w:numPr>
        <w:numId w:val="29"/>
      </w:numPr>
      <w:tabs>
        <w:tab w:val="left" w:pos="1134"/>
      </w:tabs>
      <w:spacing w:before="120" w:after="120" w:line="276" w:lineRule="auto"/>
      <w:ind w:left="0" w:firstLine="567"/>
      <w:jc w:val="both"/>
    </w:pPr>
    <w:rPr>
      <w:rFonts w:ascii="Arial" w:hAnsi="Arial" w:cs="Arial"/>
      <w:b/>
    </w:rPr>
  </w:style>
  <w:style w:type="paragraph" w:customStyle="1" w:styleId="e02">
    <w:name w:val="e02"/>
    <w:basedOn w:val="af2"/>
    <w:rsid w:val="004F3BF9"/>
    <w:pPr>
      <w:spacing w:before="100" w:beforeAutospacing="1" w:after="100" w:afterAutospacing="1"/>
    </w:pPr>
  </w:style>
  <w:style w:type="paragraph" w:customStyle="1" w:styleId="ConsPlusCell">
    <w:name w:val="ConsPlusCell"/>
    <w:rsid w:val="004F3B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f3">
    <w:name w:val="Знак Знак Знак11"/>
    <w:basedOn w:val="af2"/>
    <w:rsid w:val="004F3BF9"/>
    <w:pPr>
      <w:tabs>
        <w:tab w:val="num" w:pos="360"/>
      </w:tabs>
      <w:spacing w:after="160" w:line="240" w:lineRule="exact"/>
    </w:pPr>
    <w:rPr>
      <w:rFonts w:ascii="Verdana" w:hAnsi="Verdana" w:cs="Verdana"/>
      <w:sz w:val="20"/>
      <w:szCs w:val="20"/>
      <w:lang w:val="en-US" w:eastAsia="en-US"/>
    </w:rPr>
  </w:style>
  <w:style w:type="character" w:styleId="afffffffc">
    <w:name w:val="page number"/>
    <w:basedOn w:val="af3"/>
    <w:rsid w:val="004F3BF9"/>
  </w:style>
  <w:style w:type="table" w:customStyle="1" w:styleId="224">
    <w:name w:val="Сетка таблицы22"/>
    <w:basedOn w:val="af4"/>
    <w:next w:val="affff0"/>
    <w:rsid w:val="004F3B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d">
    <w:name w:val="Табличный_центр"/>
    <w:basedOn w:val="af2"/>
    <w:rsid w:val="004F3BF9"/>
    <w:pPr>
      <w:jc w:val="center"/>
    </w:pPr>
    <w:rPr>
      <w:sz w:val="22"/>
      <w:szCs w:val="22"/>
    </w:rPr>
  </w:style>
  <w:style w:type="paragraph" w:customStyle="1" w:styleId="afffffffe">
    <w:name w:val="Табличный_заголовки"/>
    <w:basedOn w:val="af2"/>
    <w:rsid w:val="004F3BF9"/>
    <w:pPr>
      <w:keepNext/>
      <w:keepLines/>
      <w:jc w:val="center"/>
    </w:pPr>
    <w:rPr>
      <w:b/>
      <w:sz w:val="22"/>
      <w:szCs w:val="22"/>
    </w:rPr>
  </w:style>
  <w:style w:type="paragraph" w:customStyle="1" w:styleId="affffffff">
    <w:name w:val="Табличный_слева"/>
    <w:basedOn w:val="af2"/>
    <w:rsid w:val="004F3BF9"/>
    <w:rPr>
      <w:sz w:val="22"/>
      <w:szCs w:val="22"/>
    </w:rPr>
  </w:style>
  <w:style w:type="paragraph" w:customStyle="1" w:styleId="ChapterSubtitle">
    <w:name w:val="Chapter Subtitle"/>
    <w:basedOn w:val="afff"/>
    <w:rsid w:val="004F3BF9"/>
    <w:pPr>
      <w:keepNext/>
      <w:keepLines/>
      <w:numPr>
        <w:ilvl w:val="0"/>
      </w:numPr>
      <w:spacing w:before="60" w:after="0" w:line="240" w:lineRule="auto"/>
      <w:ind w:firstLine="709"/>
      <w:jc w:val="left"/>
    </w:pPr>
    <w:rPr>
      <w:rFonts w:ascii="Arial" w:hAnsi="Arial"/>
      <w:spacing w:val="-16"/>
      <w:kern w:val="28"/>
      <w:sz w:val="32"/>
      <w:szCs w:val="28"/>
      <w:lang w:eastAsia="en-US"/>
    </w:rPr>
  </w:style>
  <w:style w:type="numbering" w:customStyle="1" w:styleId="13">
    <w:name w:val="Стиль1"/>
    <w:rsid w:val="004F3BF9"/>
    <w:pPr>
      <w:numPr>
        <w:numId w:val="30"/>
      </w:numPr>
    </w:pPr>
  </w:style>
  <w:style w:type="character" w:customStyle="1" w:styleId="affffffff0">
    <w:name w:val="Основной текст_"/>
    <w:link w:val="1ff"/>
    <w:rsid w:val="004F3BF9"/>
    <w:rPr>
      <w:rFonts w:ascii="Times New Roman" w:eastAsia="Times New Roman" w:hAnsi="Times New Roman" w:cs="Times New Roman"/>
      <w:sz w:val="19"/>
      <w:szCs w:val="19"/>
      <w:shd w:val="clear" w:color="auto" w:fill="FFFFFF"/>
    </w:rPr>
  </w:style>
  <w:style w:type="paragraph" w:customStyle="1" w:styleId="1ff">
    <w:name w:val="Основной текст1"/>
    <w:basedOn w:val="af2"/>
    <w:link w:val="affffffff0"/>
    <w:rsid w:val="004F3BF9"/>
    <w:pPr>
      <w:shd w:val="clear" w:color="auto" w:fill="FFFFFF"/>
      <w:spacing w:before="360" w:after="180" w:line="235" w:lineRule="exact"/>
      <w:ind w:hanging="320"/>
      <w:jc w:val="both"/>
    </w:pPr>
    <w:rPr>
      <w:sz w:val="19"/>
      <w:szCs w:val="19"/>
      <w:lang w:eastAsia="en-US"/>
    </w:rPr>
  </w:style>
  <w:style w:type="paragraph" w:customStyle="1" w:styleId="xl195">
    <w:name w:val="xl195"/>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6">
    <w:name w:val="xl196"/>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7">
    <w:name w:val="xl197"/>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98">
    <w:name w:val="xl198"/>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sz w:val="20"/>
      <w:szCs w:val="20"/>
    </w:rPr>
  </w:style>
  <w:style w:type="paragraph" w:customStyle="1" w:styleId="xl199">
    <w:name w:val="xl199"/>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sz w:val="20"/>
      <w:szCs w:val="20"/>
    </w:rPr>
  </w:style>
  <w:style w:type="paragraph" w:customStyle="1" w:styleId="xl200">
    <w:name w:val="xl200"/>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sz w:val="20"/>
      <w:szCs w:val="20"/>
    </w:rPr>
  </w:style>
  <w:style w:type="paragraph" w:customStyle="1" w:styleId="xl201">
    <w:name w:val="xl201"/>
    <w:basedOn w:val="af2"/>
    <w:rsid w:val="004F3B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sz w:val="20"/>
      <w:szCs w:val="20"/>
    </w:rPr>
  </w:style>
  <w:style w:type="paragraph" w:customStyle="1" w:styleId="xl202">
    <w:name w:val="xl20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03">
    <w:name w:val="xl20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4">
    <w:name w:val="xl20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
    <w:name w:val="xl205"/>
    <w:basedOn w:val="af2"/>
    <w:rsid w:val="004F3BF9"/>
    <w:pPr>
      <w:pBdr>
        <w:top w:val="single" w:sz="8" w:space="0" w:color="auto"/>
        <w:left w:val="single" w:sz="8" w:space="0" w:color="000000"/>
      </w:pBdr>
      <w:spacing w:before="100" w:beforeAutospacing="1" w:after="100" w:afterAutospacing="1"/>
      <w:jc w:val="center"/>
      <w:textAlignment w:val="center"/>
    </w:pPr>
    <w:rPr>
      <w:b/>
      <w:bCs/>
    </w:rPr>
  </w:style>
  <w:style w:type="paragraph" w:customStyle="1" w:styleId="xl206">
    <w:name w:val="xl206"/>
    <w:basedOn w:val="af2"/>
    <w:rsid w:val="004F3BF9"/>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207">
    <w:name w:val="xl207"/>
    <w:basedOn w:val="af2"/>
    <w:rsid w:val="004F3BF9"/>
    <w:pPr>
      <w:pBdr>
        <w:top w:val="single" w:sz="8" w:space="0" w:color="auto"/>
        <w:right w:val="single" w:sz="8" w:space="0" w:color="000000"/>
      </w:pBdr>
      <w:spacing w:before="100" w:beforeAutospacing="1" w:after="100" w:afterAutospacing="1"/>
      <w:jc w:val="center"/>
      <w:textAlignment w:val="center"/>
    </w:pPr>
    <w:rPr>
      <w:b/>
      <w:bCs/>
    </w:rPr>
  </w:style>
  <w:style w:type="paragraph" w:customStyle="1" w:styleId="xl208">
    <w:name w:val="xl208"/>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09">
    <w:name w:val="xl209"/>
    <w:basedOn w:val="af2"/>
    <w:rsid w:val="004F3B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20"/>
      <w:szCs w:val="20"/>
    </w:rPr>
  </w:style>
  <w:style w:type="paragraph" w:customStyle="1" w:styleId="xl210">
    <w:name w:val="xl210"/>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sz w:val="20"/>
      <w:szCs w:val="20"/>
    </w:rPr>
  </w:style>
  <w:style w:type="paragraph" w:customStyle="1" w:styleId="xl211">
    <w:name w:val="xl211"/>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212">
    <w:name w:val="xl212"/>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13">
    <w:name w:val="xl213"/>
    <w:basedOn w:val="af2"/>
    <w:rsid w:val="004F3BF9"/>
    <w:pPr>
      <w:spacing w:before="100" w:beforeAutospacing="1" w:after="100" w:afterAutospacing="1"/>
      <w:jc w:val="center"/>
      <w:textAlignment w:val="center"/>
    </w:pPr>
  </w:style>
  <w:style w:type="paragraph" w:customStyle="1" w:styleId="xl214">
    <w:name w:val="xl21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
    <w:name w:val="xl215"/>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
    <w:name w:val="xl216"/>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0">
    <w:name w:val="Список марк."/>
    <w:basedOn w:val="af2"/>
    <w:rsid w:val="004F3BF9"/>
    <w:pPr>
      <w:numPr>
        <w:numId w:val="31"/>
      </w:numPr>
      <w:spacing w:after="120" w:line="360" w:lineRule="auto"/>
      <w:jc w:val="both"/>
    </w:pPr>
    <w:rPr>
      <w:sz w:val="26"/>
      <w:szCs w:val="26"/>
    </w:rPr>
  </w:style>
  <w:style w:type="character" w:customStyle="1" w:styleId="affffffff1">
    <w:name w:val="Основной текст + Полужирный"/>
    <w:basedOn w:val="affffffff0"/>
    <w:rsid w:val="004F3BF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6">
    <w:name w:val="Основной текст (2)_"/>
    <w:basedOn w:val="af3"/>
    <w:link w:val="2f7"/>
    <w:rsid w:val="004F3BF9"/>
    <w:rPr>
      <w:b/>
      <w:bCs/>
      <w:sz w:val="18"/>
      <w:szCs w:val="18"/>
      <w:shd w:val="clear" w:color="auto" w:fill="FFFFFF"/>
    </w:rPr>
  </w:style>
  <w:style w:type="character" w:customStyle="1" w:styleId="2f8">
    <w:name w:val="Основной текст (2) + Не полужирный"/>
    <w:basedOn w:val="2f6"/>
    <w:rsid w:val="004F3BF9"/>
    <w:rPr>
      <w:b/>
      <w:bCs/>
      <w:color w:val="000000"/>
      <w:spacing w:val="0"/>
      <w:w w:val="100"/>
      <w:position w:val="0"/>
      <w:sz w:val="18"/>
      <w:szCs w:val="18"/>
      <w:shd w:val="clear" w:color="auto" w:fill="FFFFFF"/>
      <w:lang w:val="ru-RU"/>
    </w:rPr>
  </w:style>
  <w:style w:type="paragraph" w:customStyle="1" w:styleId="2f7">
    <w:name w:val="Основной текст (2)"/>
    <w:basedOn w:val="af2"/>
    <w:link w:val="2f6"/>
    <w:rsid w:val="004F3BF9"/>
    <w:pPr>
      <w:widowControl w:val="0"/>
      <w:shd w:val="clear" w:color="auto" w:fill="FFFFFF"/>
      <w:spacing w:line="230" w:lineRule="exact"/>
      <w:ind w:firstLine="500"/>
      <w:jc w:val="both"/>
    </w:pPr>
    <w:rPr>
      <w:rFonts w:asciiTheme="minorHAnsi" w:eastAsiaTheme="minorEastAsia" w:hAnsiTheme="minorHAnsi" w:cstheme="minorBidi"/>
      <w:b/>
      <w:bCs/>
      <w:sz w:val="18"/>
      <w:szCs w:val="18"/>
      <w:lang w:eastAsia="en-US"/>
    </w:rPr>
  </w:style>
  <w:style w:type="paragraph" w:customStyle="1" w:styleId="1ff0">
    <w:name w:val="Подзаголовок1"/>
    <w:basedOn w:val="af2"/>
    <w:next w:val="af2"/>
    <w:uiPriority w:val="99"/>
    <w:rsid w:val="004F3BF9"/>
    <w:pPr>
      <w:numPr>
        <w:ilvl w:val="1"/>
      </w:numPr>
      <w:jc w:val="center"/>
    </w:pPr>
    <w:rPr>
      <w:rFonts w:ascii="Cambria" w:hAnsi="Cambria"/>
      <w:i/>
      <w:iCs/>
      <w:color w:val="4F81BD"/>
      <w:spacing w:val="15"/>
      <w:lang w:eastAsia="en-US"/>
    </w:rPr>
  </w:style>
  <w:style w:type="table" w:customStyle="1" w:styleId="322">
    <w:name w:val="Сетка таблицы32"/>
    <w:basedOn w:val="af4"/>
    <w:uiPriority w:val="59"/>
    <w:rsid w:val="004F3BF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f4"/>
    <w:uiPriority w:val="59"/>
    <w:rsid w:val="004F3BF9"/>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F3BF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G">
    <w:name w:val="G_Маркированый список"/>
    <w:basedOn w:val="af2"/>
    <w:link w:val="G0"/>
    <w:rsid w:val="004F3BF9"/>
    <w:pPr>
      <w:numPr>
        <w:numId w:val="32"/>
      </w:numPr>
      <w:tabs>
        <w:tab w:val="left" w:pos="993"/>
      </w:tabs>
      <w:spacing w:before="60" w:after="60"/>
      <w:ind w:left="0" w:firstLine="709"/>
      <w:jc w:val="both"/>
    </w:pPr>
    <w:rPr>
      <w:rFonts w:ascii="Calibri" w:hAnsi="Calibri"/>
      <w:lang w:bidi="en-US"/>
    </w:rPr>
  </w:style>
  <w:style w:type="character" w:customStyle="1" w:styleId="G0">
    <w:name w:val="G_Маркированый список Знак"/>
    <w:link w:val="G"/>
    <w:rsid w:val="004F3BF9"/>
    <w:rPr>
      <w:rFonts w:ascii="Calibri" w:eastAsia="Times New Roman" w:hAnsi="Calibri" w:cs="Times New Roman"/>
      <w:sz w:val="24"/>
      <w:szCs w:val="24"/>
      <w:lang w:eastAsia="ru-RU" w:bidi="en-US"/>
    </w:rPr>
  </w:style>
  <w:style w:type="paragraph" w:customStyle="1" w:styleId="G1">
    <w:name w:val="G_Обычный текст"/>
    <w:basedOn w:val="afffffff0"/>
    <w:link w:val="G2"/>
    <w:rsid w:val="004F3BF9"/>
    <w:pPr>
      <w:spacing w:before="120" w:after="60"/>
    </w:pPr>
    <w:rPr>
      <w:rFonts w:ascii="Calibri" w:hAnsi="Calibri"/>
      <w:lang w:eastAsia="ar-SA" w:bidi="en-US"/>
    </w:rPr>
  </w:style>
  <w:style w:type="character" w:customStyle="1" w:styleId="G2">
    <w:name w:val="G_Обычный текст Знак"/>
    <w:link w:val="G1"/>
    <w:rsid w:val="004F3BF9"/>
    <w:rPr>
      <w:rFonts w:ascii="Calibri" w:eastAsia="Times New Roman" w:hAnsi="Calibri" w:cs="Times New Roman"/>
      <w:sz w:val="24"/>
      <w:szCs w:val="24"/>
      <w:lang w:eastAsia="ar-SA" w:bidi="en-US"/>
    </w:rPr>
  </w:style>
  <w:style w:type="paragraph" w:customStyle="1" w:styleId="xl145">
    <w:name w:val="xl145"/>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6">
    <w:name w:val="xl146"/>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7">
    <w:name w:val="xl147"/>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8">
    <w:name w:val="xl148"/>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49">
    <w:name w:val="xl149"/>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50">
    <w:name w:val="xl150"/>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1">
    <w:name w:val="xl151"/>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2">
    <w:name w:val="xl15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3">
    <w:name w:val="xl15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4">
    <w:name w:val="xl154"/>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155">
    <w:name w:val="xl155"/>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color w:val="000000"/>
    </w:rPr>
  </w:style>
  <w:style w:type="paragraph" w:customStyle="1" w:styleId="xl156">
    <w:name w:val="xl156"/>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157">
    <w:name w:val="xl157"/>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rPr>
  </w:style>
  <w:style w:type="paragraph" w:customStyle="1" w:styleId="xl158">
    <w:name w:val="xl158"/>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cs="Calibri"/>
      <w:color w:val="000000"/>
    </w:rPr>
  </w:style>
  <w:style w:type="paragraph" w:customStyle="1" w:styleId="xl159">
    <w:name w:val="xl159"/>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0">
    <w:name w:val="xl160"/>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1">
    <w:name w:val="xl161"/>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2">
    <w:name w:val="xl162"/>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3">
    <w:name w:val="xl163"/>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4">
    <w:name w:val="xl164"/>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5">
    <w:name w:val="xl165"/>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6">
    <w:name w:val="xl166"/>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7">
    <w:name w:val="xl167"/>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8">
    <w:name w:val="xl168"/>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69">
    <w:name w:val="xl169"/>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70">
    <w:name w:val="xl170"/>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71">
    <w:name w:val="xl171"/>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72">
    <w:name w:val="xl172"/>
    <w:basedOn w:val="af2"/>
    <w:rsid w:val="004F3BF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color w:val="000000"/>
      <w:sz w:val="20"/>
      <w:szCs w:val="20"/>
    </w:rPr>
  </w:style>
  <w:style w:type="paragraph" w:customStyle="1" w:styleId="xl173">
    <w:name w:val="xl173"/>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74">
    <w:name w:val="xl174"/>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color w:val="000000"/>
    </w:rPr>
  </w:style>
  <w:style w:type="paragraph" w:customStyle="1" w:styleId="xl175">
    <w:name w:val="xl175"/>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Calibri" w:hAnsi="Calibri" w:cs="Calibri"/>
      <w:color w:val="000000"/>
    </w:rPr>
  </w:style>
  <w:style w:type="paragraph" w:customStyle="1" w:styleId="xl176">
    <w:name w:val="xl176"/>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77">
    <w:name w:val="xl177"/>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178">
    <w:name w:val="xl178"/>
    <w:basedOn w:val="af2"/>
    <w:rsid w:val="004F3BF9"/>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79">
    <w:name w:val="xl179"/>
    <w:basedOn w:val="af2"/>
    <w:rsid w:val="004F3BF9"/>
    <w:pPr>
      <w:pBdr>
        <w:left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80">
    <w:name w:val="xl180"/>
    <w:basedOn w:val="af2"/>
    <w:rsid w:val="004F3BF9"/>
    <w:pPr>
      <w:pBdr>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81">
    <w:name w:val="xl181"/>
    <w:basedOn w:val="af2"/>
    <w:rsid w:val="004F3B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00000"/>
    </w:rPr>
  </w:style>
  <w:style w:type="paragraph" w:customStyle="1" w:styleId="xl182">
    <w:name w:val="xl182"/>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83">
    <w:name w:val="xl183"/>
    <w:basedOn w:val="af2"/>
    <w:rsid w:val="004F3BF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color w:val="000000"/>
    </w:rPr>
  </w:style>
  <w:style w:type="paragraph" w:customStyle="1" w:styleId="xl184">
    <w:name w:val="xl184"/>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color w:val="000000"/>
    </w:rPr>
  </w:style>
  <w:style w:type="paragraph" w:customStyle="1" w:styleId="xl185">
    <w:name w:val="xl185"/>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rPr>
  </w:style>
  <w:style w:type="paragraph" w:customStyle="1" w:styleId="xl186">
    <w:name w:val="xl186"/>
    <w:basedOn w:val="af2"/>
    <w:rsid w:val="004F3B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Calibri" w:hAnsi="Calibri" w:cs="Calibri"/>
      <w:color w:val="000000"/>
    </w:rPr>
  </w:style>
  <w:style w:type="paragraph" w:customStyle="1" w:styleId="xl187">
    <w:name w:val="xl187"/>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88">
    <w:name w:val="xl188"/>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189">
    <w:name w:val="xl189"/>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90">
    <w:name w:val="xl190"/>
    <w:basedOn w:val="af2"/>
    <w:rsid w:val="004F3BF9"/>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91">
    <w:name w:val="xl191"/>
    <w:basedOn w:val="af2"/>
    <w:rsid w:val="004F3BF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92">
    <w:name w:val="xl19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3">
    <w:name w:val="xl19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4">
    <w:name w:val="xl19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s1">
    <w:name w:val="s_1"/>
    <w:basedOn w:val="af2"/>
    <w:rsid w:val="004F3BF9"/>
    <w:pPr>
      <w:spacing w:before="100" w:beforeAutospacing="1" w:after="100" w:afterAutospacing="1"/>
    </w:pPr>
  </w:style>
  <w:style w:type="table" w:customStyle="1" w:styleId="affffffff2">
    <w:name w:val="Стиль Таблица Геоника"/>
    <w:basedOn w:val="af4"/>
    <w:uiPriority w:val="99"/>
    <w:rsid w:val="004F3BF9"/>
    <w:pPr>
      <w:spacing w:after="0" w:line="240" w:lineRule="auto"/>
    </w:pPr>
    <w:rPr>
      <w:rFonts w:ascii="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55">
    <w:name w:val="Нет списка5"/>
    <w:next w:val="af5"/>
    <w:uiPriority w:val="99"/>
    <w:semiHidden/>
    <w:unhideWhenUsed/>
    <w:rsid w:val="00FA121D"/>
  </w:style>
  <w:style w:type="paragraph" w:customStyle="1" w:styleId="affffffff3">
    <w:name w:val="Базовый"/>
    <w:rsid w:val="00FA121D"/>
    <w:pPr>
      <w:tabs>
        <w:tab w:val="left" w:pos="708"/>
      </w:tabs>
      <w:suppressAutoHyphens/>
      <w:spacing w:after="200" w:line="276" w:lineRule="atLeast"/>
    </w:pPr>
    <w:rPr>
      <w:rFonts w:ascii="Times New Roman" w:eastAsia="Arial Unicode MS" w:hAnsi="Times New Roman" w:cs="Mangal"/>
      <w:lang w:bidi="hi-IN"/>
    </w:rPr>
  </w:style>
  <w:style w:type="table" w:customStyle="1" w:styleId="200">
    <w:name w:val="Сетка таблицы20"/>
    <w:basedOn w:val="af4"/>
    <w:next w:val="affff0"/>
    <w:uiPriority w:val="39"/>
    <w:rsid w:val="00FA121D"/>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804">
    <w:name w:val="xl1804"/>
    <w:basedOn w:val="af2"/>
    <w:rsid w:val="00FA121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05">
    <w:name w:val="xl1805"/>
    <w:basedOn w:val="af2"/>
    <w:rsid w:val="00FA121D"/>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06">
    <w:name w:val="xl1806"/>
    <w:basedOn w:val="af2"/>
    <w:rsid w:val="00FA121D"/>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07">
    <w:name w:val="xl1807"/>
    <w:basedOn w:val="af2"/>
    <w:rsid w:val="00FA121D"/>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ind w:firstLine="709"/>
      <w:jc w:val="right"/>
      <w:textAlignment w:val="center"/>
    </w:pPr>
  </w:style>
  <w:style w:type="paragraph" w:customStyle="1" w:styleId="xl1808">
    <w:name w:val="xl1808"/>
    <w:basedOn w:val="af2"/>
    <w:rsid w:val="00FA121D"/>
    <w:pPr>
      <w:pBdr>
        <w:top w:val="single" w:sz="4" w:space="0" w:color="333333"/>
        <w:bottom w:val="single" w:sz="4" w:space="0" w:color="auto"/>
      </w:pBdr>
      <w:shd w:val="thinReverseDiagStripe" w:color="C0C0C0" w:fill="auto"/>
      <w:spacing w:before="100" w:beforeAutospacing="1" w:after="100" w:afterAutospacing="1"/>
      <w:ind w:firstLine="709"/>
      <w:jc w:val="both"/>
      <w:textAlignment w:val="bottom"/>
    </w:pPr>
  </w:style>
  <w:style w:type="paragraph" w:customStyle="1" w:styleId="xl1809">
    <w:name w:val="xl1809"/>
    <w:basedOn w:val="af2"/>
    <w:rsid w:val="00FA121D"/>
    <w:pPr>
      <w:pBdr>
        <w:top w:val="single" w:sz="4" w:space="0" w:color="333333"/>
        <w:bottom w:val="single" w:sz="4" w:space="0" w:color="auto"/>
        <w:right w:val="single" w:sz="8" w:space="0" w:color="333333"/>
      </w:pBdr>
      <w:shd w:val="thinReverseDiagStripe" w:color="C0C0C0" w:fill="auto"/>
      <w:spacing w:before="100" w:beforeAutospacing="1" w:after="100" w:afterAutospacing="1"/>
      <w:ind w:firstLine="709"/>
      <w:jc w:val="both"/>
      <w:textAlignment w:val="bottom"/>
    </w:pPr>
  </w:style>
  <w:style w:type="paragraph" w:customStyle="1" w:styleId="xl1810">
    <w:name w:val="xl1810"/>
    <w:basedOn w:val="af2"/>
    <w:rsid w:val="00FA121D"/>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ind w:firstLine="709"/>
      <w:jc w:val="right"/>
      <w:textAlignment w:val="center"/>
    </w:pPr>
  </w:style>
  <w:style w:type="paragraph" w:customStyle="1" w:styleId="xl1811">
    <w:name w:val="xl1811"/>
    <w:basedOn w:val="af2"/>
    <w:rsid w:val="00FA121D"/>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ind w:firstLine="709"/>
      <w:jc w:val="right"/>
      <w:textAlignment w:val="center"/>
    </w:pPr>
  </w:style>
  <w:style w:type="paragraph" w:customStyle="1" w:styleId="xl1812">
    <w:name w:val="xl1812"/>
    <w:basedOn w:val="af2"/>
    <w:rsid w:val="00FA121D"/>
    <w:pPr>
      <w:spacing w:before="100" w:beforeAutospacing="1" w:after="100" w:afterAutospacing="1"/>
      <w:ind w:firstLine="709"/>
      <w:jc w:val="both"/>
      <w:textAlignment w:val="bottom"/>
    </w:pPr>
  </w:style>
  <w:style w:type="paragraph" w:customStyle="1" w:styleId="xl1813">
    <w:name w:val="xl1813"/>
    <w:basedOn w:val="af2"/>
    <w:rsid w:val="00FA121D"/>
    <w:pPr>
      <w:spacing w:before="100" w:beforeAutospacing="1" w:after="100" w:afterAutospacing="1"/>
      <w:ind w:firstLine="709"/>
      <w:jc w:val="center"/>
      <w:textAlignment w:val="bottom"/>
    </w:pPr>
    <w:rPr>
      <w:b/>
      <w:bCs/>
      <w:color w:val="969696"/>
    </w:rPr>
  </w:style>
  <w:style w:type="paragraph" w:customStyle="1" w:styleId="xl1814">
    <w:name w:val="xl1814"/>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style>
  <w:style w:type="paragraph" w:customStyle="1" w:styleId="xl1815">
    <w:name w:val="xl1815"/>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right"/>
      <w:textAlignment w:val="center"/>
    </w:pPr>
  </w:style>
  <w:style w:type="paragraph" w:customStyle="1" w:styleId="xl1816">
    <w:name w:val="xl1816"/>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17">
    <w:name w:val="xl1817"/>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18">
    <w:name w:val="xl1818"/>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style>
  <w:style w:type="paragraph" w:customStyle="1" w:styleId="xl1819">
    <w:name w:val="xl1819"/>
    <w:basedOn w:val="af2"/>
    <w:rsid w:val="00FA121D"/>
    <w:pPr>
      <w:pBdr>
        <w:top w:val="single" w:sz="4" w:space="0" w:color="auto"/>
        <w:left w:val="single" w:sz="4" w:space="0" w:color="auto"/>
        <w:bottom w:val="single" w:sz="4" w:space="0" w:color="333333"/>
      </w:pBdr>
      <w:shd w:val="thinReverseDiagStripe" w:color="C0C0C0" w:fill="C0C0C0"/>
      <w:spacing w:before="100" w:beforeAutospacing="1" w:after="100" w:afterAutospacing="1"/>
      <w:ind w:firstLine="709"/>
      <w:jc w:val="center"/>
      <w:textAlignment w:val="center"/>
    </w:pPr>
    <w:rPr>
      <w:color w:val="C0C0C0"/>
    </w:rPr>
  </w:style>
  <w:style w:type="paragraph" w:customStyle="1" w:styleId="xl1820">
    <w:name w:val="xl1820"/>
    <w:basedOn w:val="af2"/>
    <w:rsid w:val="00FA121D"/>
    <w:pPr>
      <w:pBdr>
        <w:top w:val="single" w:sz="4" w:space="0" w:color="333333"/>
        <w:bottom w:val="single" w:sz="4" w:space="0" w:color="auto"/>
      </w:pBdr>
      <w:shd w:val="thinReverseDiagStripe" w:color="C0C0C0" w:fill="auto"/>
      <w:spacing w:before="100" w:beforeAutospacing="1" w:after="100" w:afterAutospacing="1"/>
      <w:ind w:firstLine="709"/>
      <w:jc w:val="center"/>
      <w:textAlignment w:val="bottom"/>
    </w:pPr>
    <w:rPr>
      <w:b/>
      <w:bCs/>
      <w:color w:val="0000FF"/>
      <w:u w:val="single"/>
    </w:rPr>
  </w:style>
  <w:style w:type="paragraph" w:customStyle="1" w:styleId="xl1821">
    <w:name w:val="xl1821"/>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22">
    <w:name w:val="xl1822"/>
    <w:basedOn w:val="af2"/>
    <w:rsid w:val="00FA121D"/>
    <w:pPr>
      <w:pBdr>
        <w:top w:val="single" w:sz="4" w:space="0" w:color="auto"/>
        <w:bottom w:val="single" w:sz="4" w:space="0" w:color="333333"/>
        <w:right w:val="single" w:sz="8" w:space="0" w:color="333333"/>
      </w:pBdr>
      <w:shd w:val="thinReverseDiagStripe" w:color="C0C0C0" w:fill="C0C0C0"/>
      <w:spacing w:before="100" w:beforeAutospacing="1" w:after="100" w:afterAutospacing="1"/>
      <w:ind w:firstLine="709"/>
      <w:jc w:val="center"/>
      <w:textAlignment w:val="center"/>
    </w:pPr>
  </w:style>
  <w:style w:type="paragraph" w:customStyle="1" w:styleId="xl1823">
    <w:name w:val="xl1823"/>
    <w:basedOn w:val="af2"/>
    <w:rsid w:val="00FA121D"/>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color w:val="C0C0C0"/>
    </w:rPr>
  </w:style>
  <w:style w:type="paragraph" w:customStyle="1" w:styleId="xl1824">
    <w:name w:val="xl1824"/>
    <w:basedOn w:val="af2"/>
    <w:rsid w:val="00FA121D"/>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25">
    <w:name w:val="xl1825"/>
    <w:basedOn w:val="af2"/>
    <w:rsid w:val="00FA121D"/>
    <w:pPr>
      <w:pBdr>
        <w:top w:val="single" w:sz="4" w:space="0" w:color="333333"/>
        <w:left w:val="single" w:sz="4" w:space="0" w:color="333333"/>
        <w:bottom w:val="single" w:sz="4" w:space="0" w:color="333333"/>
      </w:pBdr>
      <w:shd w:val="clear" w:color="000000" w:fill="C0C0C0"/>
      <w:spacing w:before="100" w:beforeAutospacing="1" w:after="100" w:afterAutospacing="1"/>
      <w:ind w:firstLine="709"/>
      <w:jc w:val="right"/>
      <w:textAlignment w:val="center"/>
    </w:pPr>
  </w:style>
  <w:style w:type="paragraph" w:customStyle="1" w:styleId="xl1826">
    <w:name w:val="xl1826"/>
    <w:basedOn w:val="af2"/>
    <w:rsid w:val="00FA121D"/>
    <w:pPr>
      <w:pBdr>
        <w:top w:val="single" w:sz="4" w:space="0" w:color="333333"/>
        <w:left w:val="single" w:sz="4" w:space="0" w:color="333333"/>
        <w:bottom w:val="single" w:sz="4" w:space="0" w:color="333333"/>
      </w:pBdr>
      <w:shd w:val="clear" w:color="000000" w:fill="FFFF99"/>
      <w:spacing w:before="100" w:beforeAutospacing="1" w:after="100" w:afterAutospacing="1"/>
      <w:ind w:firstLine="709"/>
      <w:jc w:val="right"/>
      <w:textAlignment w:val="center"/>
    </w:pPr>
  </w:style>
  <w:style w:type="paragraph" w:customStyle="1" w:styleId="xl1827">
    <w:name w:val="xl1827"/>
    <w:basedOn w:val="af2"/>
    <w:rsid w:val="00FA121D"/>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28">
    <w:name w:val="xl1828"/>
    <w:basedOn w:val="af2"/>
    <w:rsid w:val="00FA121D"/>
    <w:pPr>
      <w:pBdr>
        <w:top w:val="single" w:sz="4" w:space="0" w:color="auto"/>
        <w:left w:val="single" w:sz="4" w:space="0" w:color="333333"/>
        <w:bottom w:val="single" w:sz="4" w:space="0" w:color="333333"/>
      </w:pBdr>
      <w:shd w:val="clear" w:color="000000" w:fill="C0C0C0"/>
      <w:spacing w:before="100" w:beforeAutospacing="1" w:after="100" w:afterAutospacing="1"/>
      <w:ind w:firstLine="709"/>
      <w:jc w:val="center"/>
      <w:textAlignment w:val="center"/>
    </w:pPr>
  </w:style>
  <w:style w:type="paragraph" w:customStyle="1" w:styleId="xl1829">
    <w:name w:val="xl1829"/>
    <w:basedOn w:val="af2"/>
    <w:rsid w:val="00FA121D"/>
    <w:pPr>
      <w:pBdr>
        <w:top w:val="single" w:sz="4" w:space="0" w:color="333333"/>
        <w:left w:val="single" w:sz="4" w:space="0" w:color="333333"/>
        <w:right w:val="single" w:sz="8" w:space="0" w:color="333333"/>
      </w:pBdr>
      <w:shd w:val="clear" w:color="000000" w:fill="FFFF99"/>
      <w:spacing w:before="100" w:beforeAutospacing="1" w:after="100" w:afterAutospacing="1"/>
      <w:ind w:firstLine="709"/>
      <w:jc w:val="both"/>
      <w:textAlignment w:val="center"/>
    </w:pPr>
  </w:style>
  <w:style w:type="paragraph" w:customStyle="1" w:styleId="xl1830">
    <w:name w:val="xl1830"/>
    <w:basedOn w:val="af2"/>
    <w:rsid w:val="00FA121D"/>
    <w:pPr>
      <w:pBdr>
        <w:left w:val="single" w:sz="4" w:space="0" w:color="333333"/>
        <w:right w:val="single" w:sz="8" w:space="0" w:color="333333"/>
      </w:pBdr>
      <w:shd w:val="clear" w:color="000000" w:fill="FFFF99"/>
      <w:spacing w:before="100" w:beforeAutospacing="1" w:after="100" w:afterAutospacing="1"/>
      <w:ind w:firstLine="709"/>
      <w:jc w:val="both"/>
      <w:textAlignment w:val="center"/>
    </w:pPr>
  </w:style>
  <w:style w:type="paragraph" w:customStyle="1" w:styleId="xl1831">
    <w:name w:val="xl1831"/>
    <w:basedOn w:val="af2"/>
    <w:rsid w:val="00FA121D"/>
    <w:pPr>
      <w:pBdr>
        <w:left w:val="single" w:sz="4" w:space="0" w:color="333333"/>
        <w:bottom w:val="single" w:sz="4" w:space="0" w:color="auto"/>
        <w:right w:val="single" w:sz="8" w:space="0" w:color="333333"/>
      </w:pBdr>
      <w:shd w:val="clear" w:color="000000" w:fill="FFFF99"/>
      <w:spacing w:before="100" w:beforeAutospacing="1" w:after="100" w:afterAutospacing="1"/>
      <w:ind w:firstLine="709"/>
      <w:jc w:val="both"/>
      <w:textAlignment w:val="center"/>
    </w:pPr>
  </w:style>
  <w:style w:type="paragraph" w:customStyle="1" w:styleId="xl1832">
    <w:name w:val="xl1832"/>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3">
    <w:name w:val="xl1833"/>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4">
    <w:name w:val="xl1834"/>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5">
    <w:name w:val="xl1835"/>
    <w:basedOn w:val="af2"/>
    <w:rsid w:val="00FA121D"/>
    <w:pPr>
      <w:pBdr>
        <w:top w:val="single" w:sz="4" w:space="0" w:color="auto"/>
        <w:left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6">
    <w:name w:val="xl1836"/>
    <w:basedOn w:val="af2"/>
    <w:rsid w:val="00FA121D"/>
    <w:pPr>
      <w:pBdr>
        <w:left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7">
    <w:name w:val="xl1837"/>
    <w:basedOn w:val="af2"/>
    <w:rsid w:val="00FA121D"/>
    <w:pPr>
      <w:pBdr>
        <w:left w:val="single" w:sz="4" w:space="0" w:color="333333"/>
        <w:bottom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8">
    <w:name w:val="xl1838"/>
    <w:basedOn w:val="af2"/>
    <w:rsid w:val="00FA121D"/>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39">
    <w:name w:val="xl1839"/>
    <w:basedOn w:val="af2"/>
    <w:rsid w:val="00FA121D"/>
    <w:pPr>
      <w:pBdr>
        <w:left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40">
    <w:name w:val="xl1840"/>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41">
    <w:name w:val="xl1841"/>
    <w:basedOn w:val="af2"/>
    <w:rsid w:val="00FA121D"/>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42">
    <w:name w:val="xl1842"/>
    <w:basedOn w:val="af2"/>
    <w:rsid w:val="00FA121D"/>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3">
    <w:name w:val="xl1843"/>
    <w:basedOn w:val="af2"/>
    <w:rsid w:val="00FA121D"/>
    <w:pPr>
      <w:pBdr>
        <w:left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4">
    <w:name w:val="xl1844"/>
    <w:basedOn w:val="af2"/>
    <w:rsid w:val="00FA121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5">
    <w:name w:val="xl1845"/>
    <w:basedOn w:val="af2"/>
    <w:rsid w:val="00FA121D"/>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6">
    <w:name w:val="xl1846"/>
    <w:basedOn w:val="af2"/>
    <w:rsid w:val="00FA121D"/>
    <w:pPr>
      <w:pBdr>
        <w:left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7">
    <w:name w:val="xl1847"/>
    <w:basedOn w:val="af2"/>
    <w:rsid w:val="00FA121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8">
    <w:name w:val="xl1848"/>
    <w:basedOn w:val="af2"/>
    <w:rsid w:val="00FA121D"/>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49">
    <w:name w:val="xl1849"/>
    <w:basedOn w:val="af2"/>
    <w:rsid w:val="00FA121D"/>
    <w:pPr>
      <w:pBdr>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50">
    <w:name w:val="xl1850"/>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51">
    <w:name w:val="xl1851"/>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2">
    <w:name w:val="xl1852"/>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3">
    <w:name w:val="xl1853"/>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4">
    <w:name w:val="xl1854"/>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5">
    <w:name w:val="xl1855"/>
    <w:basedOn w:val="af2"/>
    <w:rsid w:val="00FA121D"/>
    <w:pPr>
      <w:pBdr>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6">
    <w:name w:val="xl1856"/>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7">
    <w:name w:val="xl1857"/>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8">
    <w:name w:val="xl1858"/>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9">
    <w:name w:val="xl1859"/>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60">
    <w:name w:val="xl1860"/>
    <w:basedOn w:val="af2"/>
    <w:rsid w:val="00FA121D"/>
    <w:pPr>
      <w:pBdr>
        <w:top w:val="single" w:sz="4" w:space="0" w:color="auto"/>
        <w:right w:val="single" w:sz="4" w:space="0" w:color="333333"/>
      </w:pBdr>
      <w:spacing w:before="100" w:beforeAutospacing="1" w:after="100" w:afterAutospacing="1"/>
      <w:ind w:firstLine="709"/>
      <w:jc w:val="center"/>
      <w:textAlignment w:val="center"/>
    </w:pPr>
  </w:style>
  <w:style w:type="paragraph" w:customStyle="1" w:styleId="xl1861">
    <w:name w:val="xl1861"/>
    <w:basedOn w:val="af2"/>
    <w:rsid w:val="00FA121D"/>
    <w:pPr>
      <w:pBdr>
        <w:right w:val="single" w:sz="4" w:space="0" w:color="333333"/>
      </w:pBdr>
      <w:spacing w:before="100" w:beforeAutospacing="1" w:after="100" w:afterAutospacing="1"/>
      <w:ind w:firstLine="709"/>
      <w:jc w:val="center"/>
      <w:textAlignment w:val="center"/>
    </w:pPr>
  </w:style>
  <w:style w:type="paragraph" w:customStyle="1" w:styleId="xl1862">
    <w:name w:val="xl1862"/>
    <w:basedOn w:val="af2"/>
    <w:rsid w:val="00FA121D"/>
    <w:pPr>
      <w:pBdr>
        <w:bottom w:val="single" w:sz="4" w:space="0" w:color="333333"/>
        <w:right w:val="single" w:sz="4" w:space="0" w:color="333333"/>
      </w:pBdr>
      <w:spacing w:before="100" w:beforeAutospacing="1" w:after="100" w:afterAutospacing="1"/>
      <w:ind w:firstLine="709"/>
      <w:jc w:val="center"/>
      <w:textAlignment w:val="center"/>
    </w:pPr>
  </w:style>
  <w:style w:type="paragraph" w:customStyle="1" w:styleId="xl1863">
    <w:name w:val="xl1863"/>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4">
    <w:name w:val="xl1864"/>
    <w:basedOn w:val="af2"/>
    <w:rsid w:val="00FA121D"/>
    <w:pPr>
      <w:pBdr>
        <w:left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5">
    <w:name w:val="xl1865"/>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6">
    <w:name w:val="xl1866"/>
    <w:basedOn w:val="af2"/>
    <w:rsid w:val="00FA121D"/>
    <w:pPr>
      <w:pBdr>
        <w:top w:val="single" w:sz="4" w:space="0" w:color="auto"/>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67">
    <w:name w:val="xl1867"/>
    <w:basedOn w:val="af2"/>
    <w:rsid w:val="00FA121D"/>
    <w:pPr>
      <w:pBdr>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68">
    <w:name w:val="xl1868"/>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69">
    <w:name w:val="xl1869"/>
    <w:basedOn w:val="af2"/>
    <w:rsid w:val="00FA121D"/>
    <w:pPr>
      <w:pBdr>
        <w:top w:val="single" w:sz="4" w:space="0" w:color="auto"/>
        <w:left w:val="single" w:sz="4" w:space="0" w:color="333333"/>
        <w:bottom w:val="single" w:sz="4" w:space="0" w:color="333333"/>
      </w:pBdr>
      <w:shd w:val="clear" w:color="000000" w:fill="CCFFFF"/>
      <w:spacing w:before="100" w:beforeAutospacing="1" w:after="100" w:afterAutospacing="1"/>
      <w:ind w:firstLine="709"/>
      <w:jc w:val="center"/>
      <w:textAlignment w:val="center"/>
    </w:pPr>
  </w:style>
  <w:style w:type="paragraph" w:customStyle="1" w:styleId="xl1870">
    <w:name w:val="xl1870"/>
    <w:basedOn w:val="af2"/>
    <w:rsid w:val="00FA121D"/>
    <w:pPr>
      <w:pBdr>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71">
    <w:name w:val="xl1871"/>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72">
    <w:name w:val="xl1872"/>
    <w:basedOn w:val="af2"/>
    <w:rsid w:val="00FA121D"/>
    <w:pPr>
      <w:pBdr>
        <w:top w:val="single" w:sz="4" w:space="0" w:color="auto"/>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73">
    <w:name w:val="xl1873"/>
    <w:basedOn w:val="af2"/>
    <w:rsid w:val="00FA121D"/>
    <w:pPr>
      <w:pBdr>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74">
    <w:name w:val="xl1874"/>
    <w:basedOn w:val="af2"/>
    <w:rsid w:val="00FA121D"/>
    <w:pPr>
      <w:pBdr>
        <w:left w:val="single" w:sz="4" w:space="0" w:color="333333"/>
        <w:bottom w:val="single" w:sz="4" w:space="0" w:color="333333"/>
        <w:right w:val="single" w:sz="4" w:space="0" w:color="333333"/>
      </w:pBdr>
      <w:spacing w:before="100" w:beforeAutospacing="1" w:after="100" w:afterAutospacing="1"/>
      <w:ind w:firstLine="709"/>
      <w:jc w:val="right"/>
      <w:textAlignment w:val="center"/>
    </w:pPr>
  </w:style>
  <w:style w:type="paragraph" w:customStyle="1" w:styleId="xl1875">
    <w:name w:val="xl1875"/>
    <w:basedOn w:val="af2"/>
    <w:rsid w:val="00FA121D"/>
    <w:pPr>
      <w:pBdr>
        <w:top w:val="single" w:sz="4" w:space="0" w:color="auto"/>
        <w:left w:val="single" w:sz="4" w:space="0" w:color="auto"/>
        <w:right w:val="single" w:sz="4" w:space="0" w:color="auto"/>
      </w:pBdr>
      <w:spacing w:before="100" w:beforeAutospacing="1" w:after="100" w:afterAutospacing="1"/>
      <w:ind w:firstLine="709"/>
      <w:jc w:val="center"/>
      <w:textAlignment w:val="center"/>
    </w:pPr>
  </w:style>
  <w:style w:type="paragraph" w:customStyle="1" w:styleId="xl1876">
    <w:name w:val="xl1876"/>
    <w:basedOn w:val="af2"/>
    <w:rsid w:val="00FA121D"/>
    <w:pPr>
      <w:pBdr>
        <w:left w:val="single" w:sz="4" w:space="0" w:color="auto"/>
        <w:right w:val="single" w:sz="4" w:space="0" w:color="auto"/>
      </w:pBdr>
      <w:spacing w:before="100" w:beforeAutospacing="1" w:after="100" w:afterAutospacing="1"/>
      <w:ind w:firstLine="709"/>
      <w:jc w:val="center"/>
      <w:textAlignment w:val="center"/>
    </w:pPr>
  </w:style>
  <w:style w:type="paragraph" w:customStyle="1" w:styleId="xl1877">
    <w:name w:val="xl1877"/>
    <w:basedOn w:val="af2"/>
    <w:rsid w:val="00FA121D"/>
    <w:pPr>
      <w:pBdr>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878">
    <w:name w:val="xl1878"/>
    <w:basedOn w:val="af2"/>
    <w:rsid w:val="00FA121D"/>
    <w:pPr>
      <w:pBdr>
        <w:top w:val="single" w:sz="4" w:space="0" w:color="auto"/>
        <w:left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79">
    <w:name w:val="xl1879"/>
    <w:basedOn w:val="af2"/>
    <w:rsid w:val="00FA121D"/>
    <w:pPr>
      <w:pBdr>
        <w:left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80">
    <w:name w:val="xl1880"/>
    <w:basedOn w:val="af2"/>
    <w:rsid w:val="00FA121D"/>
    <w:pPr>
      <w:pBdr>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81">
    <w:name w:val="xl1881"/>
    <w:basedOn w:val="af2"/>
    <w:rsid w:val="00FA121D"/>
    <w:pPr>
      <w:pBdr>
        <w:top w:val="single" w:sz="4" w:space="0" w:color="333333"/>
        <w:left w:val="single" w:sz="4" w:space="0" w:color="333333"/>
        <w:bottom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82">
    <w:name w:val="xl1882"/>
    <w:basedOn w:val="af2"/>
    <w:rsid w:val="00FA121D"/>
    <w:pPr>
      <w:pBdr>
        <w:top w:val="single" w:sz="4" w:space="0" w:color="333333"/>
        <w:left w:val="single" w:sz="4" w:space="0" w:color="333333"/>
        <w:bottom w:val="single" w:sz="8" w:space="0" w:color="333333"/>
        <w:right w:val="single" w:sz="4" w:space="0" w:color="333333"/>
      </w:pBdr>
      <w:spacing w:before="100" w:beforeAutospacing="1" w:after="100" w:afterAutospacing="1"/>
      <w:ind w:firstLine="709"/>
      <w:jc w:val="center"/>
      <w:textAlignment w:val="center"/>
    </w:pPr>
    <w:rPr>
      <w:b/>
      <w:bCs/>
    </w:rPr>
  </w:style>
  <w:style w:type="paragraph" w:customStyle="1" w:styleId="xl1883">
    <w:name w:val="xl1883"/>
    <w:basedOn w:val="af2"/>
    <w:rsid w:val="00FA121D"/>
    <w:pPr>
      <w:pBdr>
        <w:top w:val="single" w:sz="4" w:space="0" w:color="333333"/>
        <w:left w:val="single" w:sz="4"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4">
    <w:name w:val="xl1884"/>
    <w:basedOn w:val="af2"/>
    <w:rsid w:val="00FA121D"/>
    <w:pPr>
      <w:pBdr>
        <w:left w:val="single" w:sz="4"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5">
    <w:name w:val="xl1885"/>
    <w:basedOn w:val="af2"/>
    <w:rsid w:val="00FA121D"/>
    <w:pPr>
      <w:pBdr>
        <w:left w:val="single" w:sz="4" w:space="0" w:color="333333"/>
        <w:bottom w:val="single" w:sz="8"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6">
    <w:name w:val="xl1886"/>
    <w:basedOn w:val="af2"/>
    <w:rsid w:val="00FA121D"/>
    <w:pPr>
      <w:pBdr>
        <w:top w:val="single" w:sz="4" w:space="0" w:color="333333"/>
        <w:left w:val="single" w:sz="4" w:space="0" w:color="333333"/>
        <w:bottom w:val="single" w:sz="4" w:space="0" w:color="333333"/>
      </w:pBdr>
      <w:spacing w:before="100" w:beforeAutospacing="1" w:after="100" w:afterAutospacing="1"/>
      <w:ind w:firstLine="709"/>
      <w:jc w:val="center"/>
      <w:textAlignment w:val="center"/>
    </w:pPr>
    <w:rPr>
      <w:b/>
      <w:bCs/>
    </w:rPr>
  </w:style>
  <w:style w:type="paragraph" w:customStyle="1" w:styleId="xl1887">
    <w:name w:val="xl1887"/>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88">
    <w:name w:val="xl1888"/>
    <w:basedOn w:val="af2"/>
    <w:rsid w:val="00FA121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89">
    <w:name w:val="xl1889"/>
    <w:basedOn w:val="af2"/>
    <w:rsid w:val="00FA121D"/>
    <w:pPr>
      <w:pBdr>
        <w:top w:val="single" w:sz="4" w:space="0" w:color="auto"/>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0">
    <w:name w:val="xl1890"/>
    <w:basedOn w:val="af2"/>
    <w:rsid w:val="00FA121D"/>
    <w:pPr>
      <w:pBdr>
        <w:left w:val="single" w:sz="4" w:space="0" w:color="333333"/>
        <w:bottom w:val="single" w:sz="8"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1">
    <w:name w:val="xl1891"/>
    <w:basedOn w:val="af2"/>
    <w:rsid w:val="00FA121D"/>
    <w:pPr>
      <w:pBdr>
        <w:top w:val="single" w:sz="4" w:space="0" w:color="333333"/>
        <w:left w:val="single" w:sz="4" w:space="0" w:color="333333"/>
      </w:pBdr>
      <w:spacing w:before="100" w:beforeAutospacing="1" w:after="100" w:afterAutospacing="1"/>
      <w:ind w:firstLine="709"/>
      <w:jc w:val="center"/>
      <w:textAlignment w:val="center"/>
    </w:pPr>
    <w:rPr>
      <w:b/>
      <w:bCs/>
    </w:rPr>
  </w:style>
  <w:style w:type="paragraph" w:customStyle="1" w:styleId="xl1892">
    <w:name w:val="xl1892"/>
    <w:basedOn w:val="af2"/>
    <w:rsid w:val="00FA121D"/>
    <w:pPr>
      <w:pBdr>
        <w:top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3">
    <w:name w:val="xl1893"/>
    <w:basedOn w:val="af2"/>
    <w:rsid w:val="00FA121D"/>
    <w:pPr>
      <w:pBdr>
        <w:top w:val="single" w:sz="4" w:space="0" w:color="333333"/>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4">
    <w:name w:val="xl1894"/>
    <w:basedOn w:val="af2"/>
    <w:rsid w:val="00FA121D"/>
    <w:pPr>
      <w:pBdr>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5">
    <w:name w:val="xl1895"/>
    <w:basedOn w:val="af2"/>
    <w:rsid w:val="00FA121D"/>
    <w:pPr>
      <w:pBdr>
        <w:top w:val="single" w:sz="4" w:space="0" w:color="333333"/>
        <w:bottom w:val="single" w:sz="4" w:space="0" w:color="333333"/>
      </w:pBdr>
      <w:spacing w:before="100" w:beforeAutospacing="1" w:after="100" w:afterAutospacing="1"/>
      <w:ind w:firstLine="709"/>
      <w:jc w:val="center"/>
      <w:textAlignment w:val="center"/>
    </w:pPr>
    <w:rPr>
      <w:b/>
      <w:bCs/>
    </w:rPr>
  </w:style>
  <w:style w:type="paragraph" w:customStyle="1" w:styleId="xl1896">
    <w:name w:val="xl1896"/>
    <w:basedOn w:val="af2"/>
    <w:rsid w:val="00FA121D"/>
    <w:pPr>
      <w:pBdr>
        <w:top w:val="single" w:sz="4" w:space="0" w:color="333333"/>
        <w:bottom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7">
    <w:name w:val="xl1897"/>
    <w:basedOn w:val="af2"/>
    <w:rsid w:val="00FA121D"/>
    <w:pPr>
      <w:pBdr>
        <w:top w:val="single" w:sz="4" w:space="0" w:color="333333"/>
        <w:left w:val="single" w:sz="4" w:space="0" w:color="333333"/>
        <w:bottom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98">
    <w:name w:val="xl1898"/>
    <w:basedOn w:val="af2"/>
    <w:rsid w:val="00FA121D"/>
    <w:pPr>
      <w:pBdr>
        <w:top w:val="single" w:sz="4" w:space="0" w:color="333333"/>
        <w:left w:val="single" w:sz="4" w:space="0" w:color="333333"/>
        <w:bottom w:val="single" w:sz="8" w:space="0" w:color="333333"/>
      </w:pBdr>
      <w:shd w:val="clear" w:color="000000" w:fill="FFFFFF"/>
      <w:spacing w:before="100" w:beforeAutospacing="1" w:after="100" w:afterAutospacing="1"/>
      <w:ind w:firstLine="709"/>
      <w:jc w:val="center"/>
      <w:textAlignment w:val="center"/>
    </w:pPr>
    <w:rPr>
      <w:b/>
      <w:bCs/>
    </w:rPr>
  </w:style>
  <w:style w:type="paragraph" w:customStyle="1" w:styleId="xl1899">
    <w:name w:val="xl1899"/>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900">
    <w:name w:val="xl1900"/>
    <w:basedOn w:val="af2"/>
    <w:rsid w:val="00FA121D"/>
    <w:pPr>
      <w:pBdr>
        <w:top w:val="single" w:sz="4" w:space="0" w:color="333333"/>
        <w:left w:val="single" w:sz="4" w:space="0" w:color="333333"/>
        <w:bottom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901">
    <w:name w:val="xl1901"/>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affffffff4">
    <w:name w:val="Содержимое таблицы"/>
    <w:basedOn w:val="af2"/>
    <w:link w:val="affffffff5"/>
    <w:rsid w:val="00FA121D"/>
    <w:pPr>
      <w:widowControl w:val="0"/>
      <w:ind w:left="-57" w:right="-57"/>
      <w:jc w:val="center"/>
    </w:pPr>
    <w:rPr>
      <w:rFonts w:ascii="Arial" w:hAnsi="Arial"/>
      <w:sz w:val="20"/>
      <w:lang w:eastAsia="ar-SA"/>
    </w:rPr>
  </w:style>
  <w:style w:type="paragraph" w:customStyle="1" w:styleId="xl58">
    <w:name w:val="xl58"/>
    <w:basedOn w:val="af2"/>
    <w:rsid w:val="00FA121D"/>
    <w:pPr>
      <w:spacing w:before="100" w:beforeAutospacing="1" w:after="100" w:afterAutospacing="1"/>
      <w:ind w:firstLine="709"/>
      <w:jc w:val="both"/>
      <w:textAlignment w:val="center"/>
    </w:pPr>
    <w:rPr>
      <w:b/>
      <w:bCs/>
      <w:sz w:val="40"/>
      <w:szCs w:val="40"/>
    </w:rPr>
  </w:style>
  <w:style w:type="paragraph" w:customStyle="1" w:styleId="xl59">
    <w:name w:val="xl59"/>
    <w:basedOn w:val="af2"/>
    <w:rsid w:val="00FA121D"/>
    <w:pPr>
      <w:spacing w:before="100" w:beforeAutospacing="1" w:after="100" w:afterAutospacing="1"/>
      <w:ind w:firstLine="709"/>
      <w:jc w:val="both"/>
      <w:textAlignment w:val="center"/>
    </w:pPr>
    <w:rPr>
      <w:b/>
      <w:bCs/>
      <w:sz w:val="32"/>
      <w:szCs w:val="32"/>
    </w:rPr>
  </w:style>
  <w:style w:type="paragraph" w:customStyle="1" w:styleId="xl60">
    <w:name w:val="xl60"/>
    <w:basedOn w:val="af2"/>
    <w:rsid w:val="00FA121D"/>
    <w:pPr>
      <w:spacing w:before="100" w:beforeAutospacing="1" w:after="100" w:afterAutospacing="1"/>
      <w:ind w:firstLine="709"/>
      <w:jc w:val="both"/>
    </w:pPr>
    <w:rPr>
      <w:b/>
      <w:bCs/>
    </w:rPr>
  </w:style>
  <w:style w:type="paragraph" w:customStyle="1" w:styleId="xl61">
    <w:name w:val="xl61"/>
    <w:basedOn w:val="af2"/>
    <w:rsid w:val="00FA121D"/>
    <w:pPr>
      <w:spacing w:before="100" w:beforeAutospacing="1" w:after="100" w:afterAutospacing="1"/>
      <w:ind w:firstLine="709"/>
      <w:jc w:val="both"/>
      <w:textAlignment w:val="center"/>
    </w:pPr>
    <w:rPr>
      <w:b/>
      <w:bCs/>
      <w:sz w:val="18"/>
      <w:szCs w:val="18"/>
    </w:rPr>
  </w:style>
  <w:style w:type="paragraph" w:customStyle="1" w:styleId="xl62">
    <w:name w:val="xl62"/>
    <w:basedOn w:val="af2"/>
    <w:rsid w:val="00FA121D"/>
    <w:pPr>
      <w:spacing w:before="100" w:beforeAutospacing="1" w:after="100" w:afterAutospacing="1"/>
      <w:ind w:firstLine="709"/>
      <w:jc w:val="both"/>
    </w:pPr>
    <w:rPr>
      <w:b/>
      <w:bCs/>
    </w:rPr>
  </w:style>
  <w:style w:type="paragraph" w:styleId="affffffff6">
    <w:name w:val="Block Text"/>
    <w:basedOn w:val="af2"/>
    <w:uiPriority w:val="99"/>
    <w:rsid w:val="00FA121D"/>
    <w:pPr>
      <w:widowControl w:val="0"/>
      <w:tabs>
        <w:tab w:val="left" w:pos="576"/>
        <w:tab w:val="left" w:pos="720"/>
        <w:tab w:val="left" w:pos="864"/>
        <w:tab w:val="left" w:pos="1152"/>
        <w:tab w:val="left" w:pos="1296"/>
        <w:tab w:val="left" w:pos="3168"/>
      </w:tabs>
      <w:ind w:left="643" w:right="49" w:hanging="76"/>
      <w:jc w:val="both"/>
    </w:pPr>
    <w:rPr>
      <w:rFonts w:ascii="Arial" w:hAnsi="Arial"/>
      <w:snapToGrid w:val="0"/>
      <w:szCs w:val="20"/>
    </w:rPr>
  </w:style>
  <w:style w:type="character" w:customStyle="1" w:styleId="1ff1">
    <w:name w:val="Основной шрифт абзаца1"/>
    <w:rsid w:val="00FA121D"/>
  </w:style>
  <w:style w:type="paragraph" w:customStyle="1" w:styleId="216">
    <w:name w:val="Основной текст 21"/>
    <w:basedOn w:val="af2"/>
    <w:rsid w:val="00FA121D"/>
    <w:pPr>
      <w:suppressAutoHyphens/>
      <w:ind w:firstLine="709"/>
      <w:jc w:val="center"/>
    </w:pPr>
    <w:rPr>
      <w:b/>
      <w:sz w:val="26"/>
      <w:szCs w:val="20"/>
      <w:lang w:eastAsia="ar-SA"/>
    </w:rPr>
  </w:style>
  <w:style w:type="paragraph" w:customStyle="1" w:styleId="217">
    <w:name w:val="Основной текст с отступом 21"/>
    <w:basedOn w:val="af2"/>
    <w:rsid w:val="00FA121D"/>
    <w:pPr>
      <w:suppressAutoHyphens/>
      <w:ind w:firstLine="708"/>
      <w:jc w:val="both"/>
    </w:pPr>
    <w:rPr>
      <w:szCs w:val="20"/>
      <w:lang w:eastAsia="ar-SA"/>
    </w:rPr>
  </w:style>
  <w:style w:type="paragraph" w:customStyle="1" w:styleId="BodyText23">
    <w:name w:val="Body Text 23"/>
    <w:basedOn w:val="af2"/>
    <w:rsid w:val="00FA121D"/>
    <w:pPr>
      <w:suppressAutoHyphens/>
      <w:ind w:firstLine="709"/>
      <w:jc w:val="both"/>
    </w:pPr>
    <w:rPr>
      <w:sz w:val="28"/>
      <w:szCs w:val="20"/>
      <w:lang w:eastAsia="ar-SA"/>
    </w:rPr>
  </w:style>
  <w:style w:type="paragraph" w:customStyle="1" w:styleId="BodyText21">
    <w:name w:val="Body Text 21"/>
    <w:basedOn w:val="af2"/>
    <w:rsid w:val="00FA121D"/>
    <w:pPr>
      <w:suppressAutoHyphens/>
      <w:ind w:left="83" w:firstLine="709"/>
      <w:jc w:val="both"/>
    </w:pPr>
    <w:rPr>
      <w:sz w:val="28"/>
      <w:lang w:eastAsia="ar-SA"/>
    </w:rPr>
  </w:style>
  <w:style w:type="paragraph" w:customStyle="1" w:styleId="225">
    <w:name w:val="Основной текст 22"/>
    <w:basedOn w:val="af2"/>
    <w:rsid w:val="00FA121D"/>
    <w:pPr>
      <w:suppressAutoHyphens/>
      <w:ind w:left="83" w:firstLine="709"/>
      <w:jc w:val="both"/>
    </w:pPr>
    <w:rPr>
      <w:sz w:val="28"/>
      <w:szCs w:val="20"/>
      <w:lang w:eastAsia="ar-SA"/>
    </w:rPr>
  </w:style>
  <w:style w:type="paragraph" w:customStyle="1" w:styleId="BodyText22">
    <w:name w:val="Body Text 22"/>
    <w:basedOn w:val="af2"/>
    <w:rsid w:val="00FA121D"/>
    <w:pPr>
      <w:suppressAutoHyphens/>
      <w:ind w:firstLine="709"/>
      <w:jc w:val="both"/>
    </w:pPr>
    <w:rPr>
      <w:sz w:val="28"/>
      <w:szCs w:val="20"/>
      <w:lang w:eastAsia="ar-SA"/>
    </w:rPr>
  </w:style>
  <w:style w:type="paragraph" w:customStyle="1" w:styleId="-6">
    <w:name w:val="УГТП-Текст"/>
    <w:basedOn w:val="af2"/>
    <w:rsid w:val="00FA121D"/>
    <w:pPr>
      <w:suppressAutoHyphens/>
      <w:ind w:left="284" w:right="284" w:firstLine="851"/>
      <w:jc w:val="both"/>
    </w:pPr>
    <w:rPr>
      <w:rFonts w:ascii="Arial" w:hAnsi="Arial" w:cs="Arial"/>
      <w:lang w:eastAsia="ar-SA"/>
    </w:rPr>
  </w:style>
  <w:style w:type="paragraph" w:customStyle="1" w:styleId="-11">
    <w:name w:val="УГТП-Заголовок 1"/>
    <w:basedOn w:val="af2"/>
    <w:rsid w:val="00FA121D"/>
    <w:pPr>
      <w:suppressAutoHyphens/>
      <w:spacing w:before="240"/>
      <w:ind w:left="284" w:right="284" w:firstLine="851"/>
      <w:jc w:val="both"/>
    </w:pPr>
    <w:rPr>
      <w:rFonts w:ascii="Arial" w:hAnsi="Arial" w:cs="Arial"/>
      <w:b/>
      <w:caps/>
      <w:sz w:val="28"/>
      <w:szCs w:val="28"/>
      <w:lang w:eastAsia="ar-SA"/>
    </w:rPr>
  </w:style>
  <w:style w:type="paragraph" w:customStyle="1" w:styleId="226">
    <w:name w:val="Основной текст с отступом 22"/>
    <w:basedOn w:val="af2"/>
    <w:rsid w:val="00FA121D"/>
    <w:pPr>
      <w:suppressAutoHyphens/>
      <w:ind w:firstLine="709"/>
      <w:jc w:val="both"/>
    </w:pPr>
    <w:rPr>
      <w:color w:val="000000"/>
      <w:sz w:val="28"/>
      <w:szCs w:val="20"/>
      <w:lang w:eastAsia="ar-SA"/>
    </w:rPr>
  </w:style>
  <w:style w:type="character" w:customStyle="1" w:styleId="1ff2">
    <w:name w:val="Заголовок 1 Знак Знак Знак"/>
    <w:rsid w:val="00FA121D"/>
    <w:rPr>
      <w:rFonts w:ascii="Arial" w:hAnsi="Arial" w:cs="Arial"/>
      <w:b/>
      <w:caps/>
      <w:color w:val="000000"/>
      <w:sz w:val="24"/>
      <w:szCs w:val="24"/>
    </w:rPr>
  </w:style>
  <w:style w:type="paragraph" w:customStyle="1" w:styleId="xl217">
    <w:name w:val="xl217"/>
    <w:basedOn w:val="af2"/>
    <w:rsid w:val="00FA121D"/>
    <w:pPr>
      <w:pBdr>
        <w:top w:val="single" w:sz="4" w:space="0" w:color="auto"/>
        <w:right w:val="single" w:sz="8" w:space="0" w:color="auto"/>
      </w:pBdr>
      <w:spacing w:before="100" w:beforeAutospacing="1" w:after="100" w:afterAutospacing="1"/>
      <w:ind w:firstLine="709"/>
      <w:jc w:val="right"/>
    </w:pPr>
    <w:rPr>
      <w:b/>
      <w:bCs/>
    </w:rPr>
  </w:style>
  <w:style w:type="paragraph" w:customStyle="1" w:styleId="xl218">
    <w:name w:val="xl218"/>
    <w:basedOn w:val="af2"/>
    <w:rsid w:val="00FA121D"/>
    <w:pPr>
      <w:pBdr>
        <w:top w:val="single" w:sz="4" w:space="0" w:color="auto"/>
        <w:left w:val="single" w:sz="8"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19">
    <w:name w:val="xl219"/>
    <w:basedOn w:val="af2"/>
    <w:rsid w:val="00FA121D"/>
    <w:pPr>
      <w:pBdr>
        <w:top w:val="single" w:sz="4" w:space="0" w:color="auto"/>
        <w:right w:val="single" w:sz="8" w:space="0" w:color="auto"/>
      </w:pBdr>
      <w:spacing w:before="100" w:beforeAutospacing="1" w:after="100" w:afterAutospacing="1"/>
      <w:ind w:firstLine="709"/>
      <w:jc w:val="right"/>
    </w:pPr>
    <w:rPr>
      <w:b/>
      <w:bCs/>
    </w:rPr>
  </w:style>
  <w:style w:type="paragraph" w:customStyle="1" w:styleId="xl220">
    <w:name w:val="xl220"/>
    <w:basedOn w:val="af2"/>
    <w:rsid w:val="00FA121D"/>
    <w:pPr>
      <w:pBdr>
        <w:top w:val="double" w:sz="6" w:space="0" w:color="auto"/>
        <w:left w:val="double" w:sz="6"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21">
    <w:name w:val="xl221"/>
    <w:basedOn w:val="af2"/>
    <w:rsid w:val="00FA121D"/>
    <w:pPr>
      <w:pBdr>
        <w:top w:val="double" w:sz="6" w:space="0" w:color="auto"/>
        <w:bottom w:val="double" w:sz="6" w:space="0" w:color="auto"/>
        <w:right w:val="single" w:sz="8" w:space="0" w:color="auto"/>
      </w:pBdr>
      <w:spacing w:before="100" w:beforeAutospacing="1" w:after="100" w:afterAutospacing="1"/>
      <w:ind w:firstLine="709"/>
      <w:jc w:val="right"/>
    </w:pPr>
    <w:rPr>
      <w:b/>
      <w:bCs/>
    </w:rPr>
  </w:style>
  <w:style w:type="paragraph" w:customStyle="1" w:styleId="xl222">
    <w:name w:val="xl222"/>
    <w:basedOn w:val="af2"/>
    <w:rsid w:val="00FA121D"/>
    <w:pPr>
      <w:pBdr>
        <w:top w:val="double" w:sz="6" w:space="0" w:color="auto"/>
        <w:left w:val="single" w:sz="8"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23">
    <w:name w:val="xl223"/>
    <w:basedOn w:val="af2"/>
    <w:rsid w:val="00FA121D"/>
    <w:pPr>
      <w:pBdr>
        <w:top w:val="double" w:sz="6" w:space="0" w:color="auto"/>
        <w:bottom w:val="double" w:sz="6" w:space="0" w:color="auto"/>
        <w:right w:val="single" w:sz="8" w:space="0" w:color="auto"/>
      </w:pBdr>
      <w:spacing w:before="100" w:beforeAutospacing="1" w:after="100" w:afterAutospacing="1"/>
      <w:ind w:firstLine="709"/>
      <w:jc w:val="right"/>
    </w:pPr>
    <w:rPr>
      <w:b/>
      <w:bCs/>
    </w:rPr>
  </w:style>
  <w:style w:type="paragraph" w:customStyle="1" w:styleId="xl224">
    <w:name w:val="xl224"/>
    <w:basedOn w:val="af2"/>
    <w:rsid w:val="00FA121D"/>
    <w:pPr>
      <w:pBdr>
        <w:bottom w:val="single" w:sz="4" w:space="0" w:color="auto"/>
        <w:right w:val="single" w:sz="8" w:space="0" w:color="auto"/>
      </w:pBdr>
      <w:spacing w:before="100" w:beforeAutospacing="1" w:after="100" w:afterAutospacing="1"/>
      <w:ind w:firstLine="709"/>
      <w:jc w:val="right"/>
    </w:pPr>
    <w:rPr>
      <w:b/>
      <w:bCs/>
    </w:rPr>
  </w:style>
  <w:style w:type="paragraph" w:customStyle="1" w:styleId="xl225">
    <w:name w:val="xl225"/>
    <w:basedOn w:val="af2"/>
    <w:rsid w:val="00FA121D"/>
    <w:pPr>
      <w:pBdr>
        <w:right w:val="single" w:sz="8" w:space="0" w:color="auto"/>
      </w:pBdr>
      <w:spacing w:before="100" w:beforeAutospacing="1" w:after="100" w:afterAutospacing="1"/>
      <w:ind w:firstLine="709"/>
      <w:jc w:val="right"/>
    </w:pPr>
    <w:rPr>
      <w:b/>
      <w:bCs/>
    </w:rPr>
  </w:style>
  <w:style w:type="paragraph" w:customStyle="1" w:styleId="xl226">
    <w:name w:val="xl226"/>
    <w:basedOn w:val="af2"/>
    <w:rsid w:val="00FA121D"/>
    <w:pPr>
      <w:pBdr>
        <w:top w:val="single" w:sz="4" w:space="0" w:color="auto"/>
        <w:left w:val="double" w:sz="6" w:space="0" w:color="auto"/>
        <w:bottom w:val="single" w:sz="4" w:space="0" w:color="auto"/>
        <w:right w:val="single" w:sz="8" w:space="0" w:color="auto"/>
      </w:pBdr>
      <w:spacing w:before="100" w:beforeAutospacing="1" w:after="100" w:afterAutospacing="1"/>
      <w:ind w:firstLine="709"/>
      <w:jc w:val="both"/>
    </w:pPr>
    <w:rPr>
      <w:b/>
      <w:bCs/>
    </w:rPr>
  </w:style>
  <w:style w:type="paragraph" w:customStyle="1" w:styleId="1TimesNewRoman16">
    <w:name w:val="Стиль Заголовок 1 (без№) + Times New Roman 16 пт"/>
    <w:basedOn w:val="af2"/>
    <w:link w:val="1TimesNewRoman160"/>
    <w:rsid w:val="00FA121D"/>
    <w:pPr>
      <w:keepNext/>
      <w:keepLines/>
      <w:tabs>
        <w:tab w:val="left" w:pos="0"/>
      </w:tabs>
      <w:spacing w:after="240" w:line="360" w:lineRule="auto"/>
      <w:ind w:firstLine="709"/>
      <w:jc w:val="center"/>
      <w:outlineLvl w:val="0"/>
    </w:pPr>
    <w:rPr>
      <w:rFonts w:cs="Arial"/>
      <w:b/>
      <w:bCs/>
      <w:sz w:val="32"/>
      <w:szCs w:val="28"/>
    </w:rPr>
  </w:style>
  <w:style w:type="character" w:customStyle="1" w:styleId="1TimesNewRoman160">
    <w:name w:val="Стиль Заголовок 1 (без№) + Times New Roman 16 пт Знак"/>
    <w:basedOn w:val="af3"/>
    <w:link w:val="1TimesNewRoman16"/>
    <w:rsid w:val="00FA121D"/>
    <w:rPr>
      <w:rFonts w:ascii="Times New Roman" w:eastAsia="Times New Roman" w:hAnsi="Times New Roman" w:cs="Arial"/>
      <w:b/>
      <w:bCs/>
      <w:sz w:val="32"/>
      <w:szCs w:val="28"/>
      <w:lang w:eastAsia="ru-RU"/>
    </w:rPr>
  </w:style>
  <w:style w:type="paragraph" w:customStyle="1" w:styleId="C">
    <w:name w:val="Cписок"/>
    <w:basedOn w:val="af2"/>
    <w:link w:val="C0"/>
    <w:rsid w:val="00FA121D"/>
    <w:pPr>
      <w:numPr>
        <w:numId w:val="33"/>
      </w:numPr>
      <w:tabs>
        <w:tab w:val="left" w:pos="1134"/>
      </w:tabs>
      <w:spacing w:line="360" w:lineRule="auto"/>
      <w:ind w:left="0" w:firstLine="709"/>
      <w:jc w:val="both"/>
    </w:pPr>
    <w:rPr>
      <w:rFonts w:ascii="Arial" w:hAnsi="Arial"/>
    </w:rPr>
  </w:style>
  <w:style w:type="character" w:customStyle="1" w:styleId="C0">
    <w:name w:val="Cписок Знак"/>
    <w:basedOn w:val="af3"/>
    <w:link w:val="C"/>
    <w:rsid w:val="00FA121D"/>
    <w:rPr>
      <w:rFonts w:ascii="Arial" w:eastAsia="Times New Roman" w:hAnsi="Arial" w:cs="Times New Roman"/>
      <w:sz w:val="24"/>
      <w:szCs w:val="24"/>
      <w:lang w:eastAsia="ru-RU"/>
    </w:rPr>
  </w:style>
  <w:style w:type="paragraph" w:customStyle="1" w:styleId="affffffff7">
    <w:name w:val="Îáû÷íûé"/>
    <w:rsid w:val="00FA121D"/>
    <w:pPr>
      <w:spacing w:after="0" w:line="240" w:lineRule="auto"/>
    </w:pPr>
    <w:rPr>
      <w:rFonts w:ascii="Times New Roman" w:eastAsia="Times New Roman" w:hAnsi="Times New Roman" w:cs="Times New Roman"/>
      <w:sz w:val="28"/>
      <w:szCs w:val="20"/>
      <w:lang w:eastAsia="ru-RU"/>
    </w:rPr>
  </w:style>
  <w:style w:type="paragraph" w:customStyle="1" w:styleId="affffffff8">
    <w:name w:val="Заголовок таблицы"/>
    <w:basedOn w:val="affffffff4"/>
    <w:rsid w:val="00FA121D"/>
    <w:rPr>
      <w:rFonts w:eastAsia="Lucida Sans Unicode" w:cs="Mangal"/>
      <w:b/>
      <w:bCs/>
      <w:kern w:val="1"/>
      <w:lang w:eastAsia="hi-IN" w:bidi="hi-IN"/>
    </w:rPr>
  </w:style>
  <w:style w:type="paragraph" w:customStyle="1" w:styleId="1ff3">
    <w:name w:val="О чем1"/>
    <w:basedOn w:val="af2"/>
    <w:next w:val="af2"/>
    <w:rsid w:val="00FA121D"/>
    <w:pPr>
      <w:widowControl w:val="0"/>
      <w:autoSpaceDE w:val="0"/>
      <w:autoSpaceDN w:val="0"/>
      <w:spacing w:before="240" w:after="60"/>
      <w:ind w:right="5902" w:firstLine="709"/>
      <w:jc w:val="both"/>
    </w:pPr>
  </w:style>
  <w:style w:type="character" w:customStyle="1" w:styleId="WW8Num2z0">
    <w:name w:val="WW8Num2z0"/>
    <w:rsid w:val="00FA121D"/>
    <w:rPr>
      <w:rFonts w:ascii="Times New Roman" w:hAnsi="Times New Roman" w:cs="Times New Roman"/>
    </w:rPr>
  </w:style>
  <w:style w:type="character" w:customStyle="1" w:styleId="WW8Num3z0">
    <w:name w:val="WW8Num3z0"/>
    <w:rsid w:val="00FA121D"/>
    <w:rPr>
      <w:rFonts w:ascii="Symbol" w:hAnsi="Symbol" w:cs="StarSymbol"/>
      <w:sz w:val="18"/>
      <w:szCs w:val="18"/>
    </w:rPr>
  </w:style>
  <w:style w:type="character" w:customStyle="1" w:styleId="WW8Num5z0">
    <w:name w:val="WW8Num5z0"/>
    <w:rsid w:val="00FA121D"/>
    <w:rPr>
      <w:rFonts w:ascii="Symbol" w:hAnsi="Symbol" w:cs="StarSymbol"/>
      <w:sz w:val="18"/>
      <w:szCs w:val="18"/>
    </w:rPr>
  </w:style>
  <w:style w:type="character" w:customStyle="1" w:styleId="WW8Num10z0">
    <w:name w:val="WW8Num10z0"/>
    <w:rsid w:val="00FA121D"/>
    <w:rPr>
      <w:i/>
      <w:sz w:val="28"/>
      <w:szCs w:val="28"/>
    </w:rPr>
  </w:style>
  <w:style w:type="character" w:customStyle="1" w:styleId="WW8Num10z1">
    <w:name w:val="WW8Num10z1"/>
    <w:rsid w:val="00FA121D"/>
    <w:rPr>
      <w:rFonts w:ascii="Symbol" w:hAnsi="Symbol"/>
      <w:i/>
      <w:sz w:val="22"/>
      <w:szCs w:val="22"/>
    </w:rPr>
  </w:style>
  <w:style w:type="character" w:customStyle="1" w:styleId="WW8Num10z3">
    <w:name w:val="WW8Num10z3"/>
    <w:rsid w:val="00FA121D"/>
    <w:rPr>
      <w:i/>
      <w:sz w:val="22"/>
      <w:szCs w:val="22"/>
    </w:rPr>
  </w:style>
  <w:style w:type="character" w:customStyle="1" w:styleId="3f2">
    <w:name w:val="Основной шрифт абзаца3"/>
    <w:rsid w:val="00FA121D"/>
  </w:style>
  <w:style w:type="character" w:customStyle="1" w:styleId="Absatz-Standardschriftart">
    <w:name w:val="Absatz-Standardschriftart"/>
    <w:rsid w:val="00FA121D"/>
  </w:style>
  <w:style w:type="character" w:customStyle="1" w:styleId="WW-Absatz-Standardschriftart">
    <w:name w:val="WW-Absatz-Standardschriftart"/>
    <w:rsid w:val="00FA121D"/>
  </w:style>
  <w:style w:type="character" w:customStyle="1" w:styleId="2f9">
    <w:name w:val="Основной шрифт абзаца2"/>
    <w:rsid w:val="00FA121D"/>
  </w:style>
  <w:style w:type="character" w:customStyle="1" w:styleId="WW-Absatz-Standardschriftart1">
    <w:name w:val="WW-Absatz-Standardschriftart1"/>
    <w:rsid w:val="00FA121D"/>
  </w:style>
  <w:style w:type="character" w:customStyle="1" w:styleId="WW-Absatz-Standardschriftart11">
    <w:name w:val="WW-Absatz-Standardschriftart11"/>
    <w:rsid w:val="00FA121D"/>
  </w:style>
  <w:style w:type="character" w:customStyle="1" w:styleId="WW-Absatz-Standardschriftart111">
    <w:name w:val="WW-Absatz-Standardschriftart111"/>
    <w:rsid w:val="00FA121D"/>
  </w:style>
  <w:style w:type="character" w:customStyle="1" w:styleId="WW-Absatz-Standardschriftart1111">
    <w:name w:val="WW-Absatz-Standardschriftart1111"/>
    <w:rsid w:val="00FA121D"/>
  </w:style>
  <w:style w:type="character" w:customStyle="1" w:styleId="affffffff9">
    <w:name w:val="Символ нумерации"/>
    <w:rsid w:val="00FA121D"/>
  </w:style>
  <w:style w:type="paragraph" w:customStyle="1" w:styleId="1ff4">
    <w:name w:val="Заголовок1"/>
    <w:basedOn w:val="af2"/>
    <w:next w:val="af6"/>
    <w:rsid w:val="00FA121D"/>
    <w:pPr>
      <w:keepNext/>
      <w:suppressAutoHyphens/>
      <w:spacing w:before="240" w:after="120"/>
      <w:ind w:firstLine="709"/>
      <w:jc w:val="both"/>
    </w:pPr>
    <w:rPr>
      <w:rFonts w:ascii="Arial" w:eastAsia="Lucida Sans Unicode" w:hAnsi="Arial" w:cs="Tahoma"/>
      <w:sz w:val="28"/>
      <w:szCs w:val="28"/>
      <w:lang w:eastAsia="ar-SA"/>
    </w:rPr>
  </w:style>
  <w:style w:type="paragraph" w:customStyle="1" w:styleId="3f3">
    <w:name w:val="Название3"/>
    <w:basedOn w:val="af2"/>
    <w:rsid w:val="00FA121D"/>
    <w:pPr>
      <w:suppressLineNumbers/>
      <w:suppressAutoHyphens/>
      <w:spacing w:before="120" w:after="120"/>
      <w:ind w:firstLine="709"/>
      <w:jc w:val="both"/>
    </w:pPr>
    <w:rPr>
      <w:rFonts w:ascii="Arial" w:hAnsi="Arial" w:cs="Tahoma"/>
      <w:i/>
      <w:iCs/>
      <w:sz w:val="20"/>
      <w:lang w:eastAsia="ar-SA"/>
    </w:rPr>
  </w:style>
  <w:style w:type="paragraph" w:customStyle="1" w:styleId="3f4">
    <w:name w:val="Указатель3"/>
    <w:basedOn w:val="af2"/>
    <w:rsid w:val="00FA121D"/>
    <w:pPr>
      <w:suppressLineNumbers/>
      <w:suppressAutoHyphens/>
      <w:ind w:firstLine="709"/>
      <w:jc w:val="both"/>
    </w:pPr>
    <w:rPr>
      <w:rFonts w:ascii="Arial" w:hAnsi="Arial" w:cs="Tahoma"/>
      <w:lang w:eastAsia="ar-SA"/>
    </w:rPr>
  </w:style>
  <w:style w:type="paragraph" w:customStyle="1" w:styleId="2fa">
    <w:name w:val="Название2"/>
    <w:basedOn w:val="af2"/>
    <w:rsid w:val="00FA121D"/>
    <w:pPr>
      <w:suppressLineNumbers/>
      <w:suppressAutoHyphens/>
      <w:spacing w:before="120" w:after="120"/>
      <w:ind w:firstLine="709"/>
      <w:jc w:val="both"/>
    </w:pPr>
    <w:rPr>
      <w:rFonts w:ascii="Arial" w:hAnsi="Arial" w:cs="Tahoma"/>
      <w:i/>
      <w:iCs/>
      <w:sz w:val="20"/>
      <w:lang w:eastAsia="ar-SA"/>
    </w:rPr>
  </w:style>
  <w:style w:type="paragraph" w:customStyle="1" w:styleId="2fb">
    <w:name w:val="Указатель2"/>
    <w:basedOn w:val="af2"/>
    <w:rsid w:val="00FA121D"/>
    <w:pPr>
      <w:suppressLineNumbers/>
      <w:suppressAutoHyphens/>
      <w:ind w:firstLine="709"/>
      <w:jc w:val="both"/>
    </w:pPr>
    <w:rPr>
      <w:rFonts w:ascii="Arial" w:hAnsi="Arial" w:cs="Tahoma"/>
      <w:lang w:eastAsia="ar-SA"/>
    </w:rPr>
  </w:style>
  <w:style w:type="paragraph" w:customStyle="1" w:styleId="1ff5">
    <w:name w:val="Название1"/>
    <w:basedOn w:val="af2"/>
    <w:rsid w:val="00FA121D"/>
    <w:pPr>
      <w:suppressLineNumbers/>
      <w:suppressAutoHyphens/>
      <w:spacing w:before="120" w:after="120"/>
      <w:ind w:firstLine="709"/>
      <w:jc w:val="both"/>
    </w:pPr>
    <w:rPr>
      <w:rFonts w:cs="Tahoma"/>
      <w:i/>
      <w:iCs/>
      <w:lang w:eastAsia="ar-SA"/>
    </w:rPr>
  </w:style>
  <w:style w:type="paragraph" w:customStyle="1" w:styleId="1ff6">
    <w:name w:val="Указатель1"/>
    <w:basedOn w:val="af2"/>
    <w:rsid w:val="00FA121D"/>
    <w:pPr>
      <w:suppressLineNumbers/>
      <w:suppressAutoHyphens/>
      <w:ind w:firstLine="709"/>
      <w:jc w:val="both"/>
    </w:pPr>
    <w:rPr>
      <w:rFonts w:cs="Tahoma"/>
      <w:lang w:eastAsia="ar-SA"/>
    </w:rPr>
  </w:style>
  <w:style w:type="paragraph" w:customStyle="1" w:styleId="315">
    <w:name w:val="Основной текст с отступом 31"/>
    <w:basedOn w:val="af2"/>
    <w:rsid w:val="00FA121D"/>
    <w:pPr>
      <w:suppressAutoHyphens/>
      <w:ind w:left="1800" w:hanging="360"/>
      <w:jc w:val="both"/>
    </w:pPr>
    <w:rPr>
      <w:sz w:val="28"/>
      <w:lang w:eastAsia="ar-SA"/>
    </w:rPr>
  </w:style>
  <w:style w:type="paragraph" w:customStyle="1" w:styleId="FR3">
    <w:name w:val="FR3"/>
    <w:rsid w:val="00FA121D"/>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3">
    <w:name w:val="Знак Знак10"/>
    <w:semiHidden/>
    <w:locked/>
    <w:rsid w:val="00FA121D"/>
    <w:rPr>
      <w:sz w:val="24"/>
      <w:szCs w:val="24"/>
      <w:lang w:val="ru-RU" w:eastAsia="ru-RU" w:bidi="ar-SA"/>
    </w:rPr>
  </w:style>
  <w:style w:type="paragraph" w:customStyle="1" w:styleId="affffffffa">
    <w:name w:val="Мой Рисунок"/>
    <w:basedOn w:val="af2"/>
    <w:link w:val="affffffffb"/>
    <w:rsid w:val="00FA121D"/>
    <w:pPr>
      <w:spacing w:line="360" w:lineRule="auto"/>
      <w:jc w:val="center"/>
    </w:pPr>
    <w:rPr>
      <w:rFonts w:ascii="Arial" w:hAnsi="Arial" w:cs="Arial"/>
      <w:szCs w:val="20"/>
    </w:rPr>
  </w:style>
  <w:style w:type="table" w:customStyle="1" w:styleId="1ff7">
    <w:name w:val="Светлая заливка1"/>
    <w:basedOn w:val="af4"/>
    <w:uiPriority w:val="60"/>
    <w:rsid w:val="00FA121D"/>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ff5">
    <w:name w:val="Содержимое таблицы Знак"/>
    <w:basedOn w:val="af3"/>
    <w:link w:val="affffffff4"/>
    <w:rsid w:val="00FA121D"/>
    <w:rPr>
      <w:rFonts w:ascii="Arial" w:eastAsia="Times New Roman" w:hAnsi="Arial" w:cs="Times New Roman"/>
      <w:sz w:val="20"/>
      <w:szCs w:val="24"/>
      <w:lang w:eastAsia="ar-SA"/>
    </w:rPr>
  </w:style>
  <w:style w:type="character" w:customStyle="1" w:styleId="affffffffb">
    <w:name w:val="Мой Рисунок Знак"/>
    <w:basedOn w:val="affffffff5"/>
    <w:link w:val="affffffffa"/>
    <w:rsid w:val="00FA121D"/>
    <w:rPr>
      <w:rFonts w:ascii="Arial" w:eastAsia="Times New Roman" w:hAnsi="Arial" w:cs="Arial"/>
      <w:sz w:val="24"/>
      <w:szCs w:val="20"/>
      <w:lang w:eastAsia="ru-RU"/>
    </w:rPr>
  </w:style>
  <w:style w:type="paragraph" w:customStyle="1" w:styleId="bodytext">
    <w:name w:val="bodytext"/>
    <w:basedOn w:val="af2"/>
    <w:rsid w:val="00FA121D"/>
    <w:pPr>
      <w:spacing w:before="100" w:beforeAutospacing="1" w:after="100" w:afterAutospacing="1"/>
    </w:pPr>
  </w:style>
  <w:style w:type="table" w:customStyle="1" w:styleId="1100">
    <w:name w:val="Сетка таблицы110"/>
    <w:basedOn w:val="af4"/>
    <w:next w:val="affff0"/>
    <w:uiPriority w:val="59"/>
    <w:rsid w:val="00FA121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c">
    <w:name w:val="Моя таблица"/>
    <w:basedOn w:val="af2"/>
    <w:link w:val="affffffffd"/>
    <w:autoRedefine/>
    <w:rsid w:val="00FA121D"/>
    <w:pPr>
      <w:spacing w:line="360" w:lineRule="auto"/>
      <w:jc w:val="both"/>
    </w:pPr>
    <w:rPr>
      <w:b/>
      <w:bCs/>
      <w:szCs w:val="26"/>
    </w:rPr>
  </w:style>
  <w:style w:type="character" w:customStyle="1" w:styleId="affffffffd">
    <w:name w:val="Моя таблица Знак"/>
    <w:basedOn w:val="af3"/>
    <w:link w:val="affffffffc"/>
    <w:rsid w:val="00FA121D"/>
    <w:rPr>
      <w:rFonts w:ascii="Times New Roman" w:eastAsia="Times New Roman" w:hAnsi="Times New Roman" w:cs="Times New Roman"/>
      <w:b/>
      <w:bCs/>
      <w:sz w:val="24"/>
      <w:szCs w:val="26"/>
      <w:lang w:eastAsia="ru-RU"/>
    </w:rPr>
  </w:style>
  <w:style w:type="numbering" w:customStyle="1" w:styleId="126">
    <w:name w:val="Нет списка12"/>
    <w:next w:val="af5"/>
    <w:uiPriority w:val="99"/>
    <w:semiHidden/>
    <w:unhideWhenUsed/>
    <w:rsid w:val="00FA121D"/>
  </w:style>
  <w:style w:type="table" w:customStyle="1" w:styleId="TableGridReport11">
    <w:name w:val="Table Grid Report11"/>
    <w:basedOn w:val="af4"/>
    <w:next w:val="affff0"/>
    <w:uiPriority w:val="59"/>
    <w:rsid w:val="00FA121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f4"/>
    <w:next w:val="affff0"/>
    <w:rsid w:val="00FA1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4">
    <w:name w:val="Стиль11"/>
    <w:uiPriority w:val="99"/>
    <w:rsid w:val="00FA121D"/>
  </w:style>
  <w:style w:type="paragraph" w:customStyle="1" w:styleId="1ff8">
    <w:name w:val="Абзац списка1"/>
    <w:basedOn w:val="af2"/>
    <w:rsid w:val="00FA121D"/>
    <w:pPr>
      <w:ind w:left="720"/>
      <w:jc w:val="center"/>
    </w:pPr>
    <w:rPr>
      <w:rFonts w:ascii="Calibri" w:hAnsi="Calibri" w:cs="Calibri"/>
      <w:sz w:val="22"/>
      <w:szCs w:val="22"/>
      <w:lang w:eastAsia="en-US"/>
    </w:rPr>
  </w:style>
  <w:style w:type="paragraph" w:customStyle="1" w:styleId="2fc">
    <w:name w:val="Абзац списка2"/>
    <w:basedOn w:val="af2"/>
    <w:rsid w:val="00FA121D"/>
    <w:pPr>
      <w:ind w:left="720"/>
      <w:jc w:val="center"/>
    </w:pPr>
    <w:rPr>
      <w:rFonts w:ascii="Calibri" w:hAnsi="Calibri" w:cs="Calibri"/>
      <w:sz w:val="22"/>
      <w:szCs w:val="22"/>
      <w:lang w:eastAsia="en-US"/>
    </w:rPr>
  </w:style>
  <w:style w:type="paragraph" w:customStyle="1" w:styleId="affffffffe">
    <w:name w:val="таблица"/>
    <w:basedOn w:val="af2"/>
    <w:link w:val="afffffffff"/>
    <w:qFormat/>
    <w:rsid w:val="00FA121D"/>
    <w:pPr>
      <w:jc w:val="center"/>
    </w:pPr>
    <w:rPr>
      <w:rFonts w:ascii="Arial" w:hAnsi="Arial"/>
      <w:sz w:val="20"/>
      <w:szCs w:val="28"/>
    </w:rPr>
  </w:style>
  <w:style w:type="character" w:customStyle="1" w:styleId="afffffffff">
    <w:name w:val="таблица Знак"/>
    <w:basedOn w:val="af3"/>
    <w:link w:val="affffffffe"/>
    <w:rsid w:val="00FA121D"/>
    <w:rPr>
      <w:rFonts w:ascii="Arial" w:eastAsia="Times New Roman" w:hAnsi="Arial" w:cs="Times New Roman"/>
      <w:sz w:val="20"/>
      <w:szCs w:val="28"/>
      <w:lang w:eastAsia="ru-RU"/>
    </w:rPr>
  </w:style>
  <w:style w:type="numbering" w:customStyle="1" w:styleId="PwCListBullets1">
    <w:name w:val="PwC List Bullets 1"/>
    <w:uiPriority w:val="99"/>
    <w:rsid w:val="00FA121D"/>
    <w:pPr>
      <w:numPr>
        <w:numId w:val="35"/>
      </w:numPr>
    </w:pPr>
  </w:style>
  <w:style w:type="numbering" w:customStyle="1" w:styleId="PwCListNumbers1">
    <w:name w:val="PwC List Numbers 1"/>
    <w:uiPriority w:val="99"/>
    <w:rsid w:val="00FA121D"/>
    <w:pPr>
      <w:numPr>
        <w:numId w:val="36"/>
      </w:numPr>
    </w:pPr>
  </w:style>
  <w:style w:type="paragraph" w:customStyle="1" w:styleId="316">
    <w:name w:val="Маркированный список 31"/>
    <w:basedOn w:val="af2"/>
    <w:next w:val="3f5"/>
    <w:uiPriority w:val="13"/>
    <w:unhideWhenUsed/>
    <w:rsid w:val="00FA121D"/>
    <w:pPr>
      <w:spacing w:after="240" w:line="240" w:lineRule="atLeast"/>
      <w:ind w:left="2962" w:hanging="360"/>
      <w:contextualSpacing/>
    </w:pPr>
    <w:rPr>
      <w:rFonts w:ascii="Georgia" w:eastAsia="Calibri" w:hAnsi="Georgia"/>
      <w:sz w:val="20"/>
      <w:szCs w:val="20"/>
      <w:lang w:val="en-GB" w:eastAsia="en-US"/>
    </w:rPr>
  </w:style>
  <w:style w:type="paragraph" w:customStyle="1" w:styleId="412">
    <w:name w:val="Маркированный список 41"/>
    <w:basedOn w:val="af2"/>
    <w:next w:val="40"/>
    <w:uiPriority w:val="13"/>
    <w:unhideWhenUsed/>
    <w:rsid w:val="00FA121D"/>
    <w:pPr>
      <w:spacing w:after="240" w:line="240" w:lineRule="atLeast"/>
      <w:ind w:left="3682" w:hanging="360"/>
      <w:contextualSpacing/>
    </w:pPr>
    <w:rPr>
      <w:rFonts w:ascii="Georgia" w:eastAsia="Calibri" w:hAnsi="Georgia"/>
      <w:sz w:val="20"/>
      <w:szCs w:val="20"/>
      <w:lang w:val="en-GB" w:eastAsia="en-US"/>
    </w:rPr>
  </w:style>
  <w:style w:type="paragraph" w:customStyle="1" w:styleId="511">
    <w:name w:val="Маркированный список 51"/>
    <w:basedOn w:val="af2"/>
    <w:next w:val="50"/>
    <w:uiPriority w:val="13"/>
    <w:unhideWhenUsed/>
    <w:rsid w:val="00FA121D"/>
    <w:pPr>
      <w:spacing w:after="240" w:line="240" w:lineRule="atLeast"/>
      <w:ind w:left="4402" w:hanging="360"/>
      <w:contextualSpacing/>
    </w:pPr>
    <w:rPr>
      <w:rFonts w:ascii="Georgia" w:eastAsia="Calibri" w:hAnsi="Georgia"/>
      <w:sz w:val="20"/>
      <w:szCs w:val="20"/>
      <w:lang w:val="en-GB" w:eastAsia="en-US"/>
    </w:rPr>
  </w:style>
  <w:style w:type="paragraph" w:customStyle="1" w:styleId="218">
    <w:name w:val="Нумерованный список 21"/>
    <w:basedOn w:val="af2"/>
    <w:next w:val="20"/>
    <w:uiPriority w:val="13"/>
    <w:unhideWhenUsed/>
    <w:rsid w:val="00FA121D"/>
    <w:pPr>
      <w:tabs>
        <w:tab w:val="num" w:pos="1134"/>
      </w:tabs>
      <w:spacing w:after="240" w:line="240" w:lineRule="atLeast"/>
      <w:ind w:left="1134" w:hanging="567"/>
      <w:contextualSpacing/>
    </w:pPr>
    <w:rPr>
      <w:rFonts w:ascii="Georgia" w:eastAsia="Calibri" w:hAnsi="Georgia"/>
      <w:sz w:val="20"/>
      <w:szCs w:val="20"/>
      <w:lang w:val="en-GB" w:eastAsia="en-US"/>
    </w:rPr>
  </w:style>
  <w:style w:type="paragraph" w:customStyle="1" w:styleId="317">
    <w:name w:val="Нумерованный список 31"/>
    <w:basedOn w:val="af2"/>
    <w:next w:val="33"/>
    <w:uiPriority w:val="13"/>
    <w:unhideWhenUsed/>
    <w:rsid w:val="00FA121D"/>
    <w:pPr>
      <w:tabs>
        <w:tab w:val="num" w:pos="1701"/>
      </w:tabs>
      <w:spacing w:after="240" w:line="240" w:lineRule="atLeast"/>
      <w:ind w:left="1701" w:hanging="567"/>
      <w:contextualSpacing/>
    </w:pPr>
    <w:rPr>
      <w:rFonts w:ascii="Georgia" w:eastAsia="Calibri" w:hAnsi="Georgia"/>
      <w:sz w:val="20"/>
      <w:szCs w:val="20"/>
      <w:lang w:val="en-GB" w:eastAsia="en-US"/>
    </w:rPr>
  </w:style>
  <w:style w:type="paragraph" w:customStyle="1" w:styleId="413">
    <w:name w:val="Нумерованный список 41"/>
    <w:basedOn w:val="af2"/>
    <w:next w:val="4c"/>
    <w:uiPriority w:val="13"/>
    <w:unhideWhenUsed/>
    <w:rsid w:val="00FA121D"/>
    <w:pPr>
      <w:tabs>
        <w:tab w:val="num" w:pos="2268"/>
      </w:tabs>
      <w:spacing w:after="240" w:line="240" w:lineRule="atLeast"/>
      <w:ind w:left="2268" w:hanging="567"/>
      <w:contextualSpacing/>
    </w:pPr>
    <w:rPr>
      <w:rFonts w:ascii="Georgia" w:eastAsia="Calibri" w:hAnsi="Georgia"/>
      <w:sz w:val="20"/>
      <w:szCs w:val="20"/>
      <w:lang w:val="en-GB" w:eastAsia="en-US"/>
    </w:rPr>
  </w:style>
  <w:style w:type="paragraph" w:customStyle="1" w:styleId="512">
    <w:name w:val="Нумерованный список 51"/>
    <w:basedOn w:val="af2"/>
    <w:next w:val="5"/>
    <w:uiPriority w:val="13"/>
    <w:unhideWhenUsed/>
    <w:rsid w:val="00FA121D"/>
    <w:pPr>
      <w:tabs>
        <w:tab w:val="num" w:pos="2835"/>
      </w:tabs>
      <w:spacing w:after="240" w:line="240" w:lineRule="atLeast"/>
      <w:ind w:left="2835" w:hanging="567"/>
      <w:contextualSpacing/>
    </w:pPr>
    <w:rPr>
      <w:rFonts w:ascii="Georgia" w:eastAsia="Calibri" w:hAnsi="Georgia"/>
      <w:sz w:val="20"/>
      <w:szCs w:val="20"/>
      <w:lang w:val="en-GB" w:eastAsia="en-US"/>
    </w:rPr>
  </w:style>
  <w:style w:type="character" w:customStyle="1" w:styleId="blk">
    <w:name w:val="blk"/>
    <w:basedOn w:val="af3"/>
    <w:rsid w:val="00FA121D"/>
  </w:style>
  <w:style w:type="table" w:customStyle="1" w:styleId="PwCTableText">
    <w:name w:val="PwC Table Text"/>
    <w:basedOn w:val="af4"/>
    <w:uiPriority w:val="99"/>
    <w:qFormat/>
    <w:rsid w:val="00FA121D"/>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paragraph" w:customStyle="1" w:styleId="-10">
    <w:name w:val="ЭК - заголовок 1"/>
    <w:basedOn w:val="af"/>
    <w:next w:val="af2"/>
    <w:autoRedefine/>
    <w:rsid w:val="00FA121D"/>
    <w:pPr>
      <w:numPr>
        <w:numId w:val="38"/>
      </w:numPr>
      <w:tabs>
        <w:tab w:val="num" w:pos="360"/>
      </w:tabs>
      <w:ind w:left="720" w:firstLine="0"/>
      <w:jc w:val="both"/>
      <w:outlineLvl w:val="0"/>
    </w:pPr>
    <w:rPr>
      <w:bCs/>
      <w:sz w:val="28"/>
      <w:szCs w:val="28"/>
      <w:lang w:eastAsia="en-US" w:bidi="en-US"/>
    </w:rPr>
  </w:style>
  <w:style w:type="paragraph" w:customStyle="1" w:styleId="-20">
    <w:name w:val="ЭК - заголовок 2"/>
    <w:basedOn w:val="af"/>
    <w:next w:val="af2"/>
    <w:autoRedefine/>
    <w:rsid w:val="00FA121D"/>
    <w:pPr>
      <w:numPr>
        <w:ilvl w:val="1"/>
        <w:numId w:val="38"/>
      </w:numPr>
      <w:tabs>
        <w:tab w:val="num" w:pos="360"/>
      </w:tabs>
      <w:ind w:left="720" w:firstLine="0"/>
      <w:jc w:val="both"/>
      <w:outlineLvl w:val="1"/>
    </w:pPr>
    <w:rPr>
      <w:bCs/>
      <w:sz w:val="26"/>
      <w:szCs w:val="26"/>
      <w:lang w:val="en-US" w:eastAsia="en-US" w:bidi="en-US"/>
    </w:rPr>
  </w:style>
  <w:style w:type="character" w:customStyle="1" w:styleId="-30">
    <w:name w:val="ЭК - заголовок 3 Знак"/>
    <w:basedOn w:val="af3"/>
    <w:link w:val="-3"/>
    <w:locked/>
    <w:rsid w:val="00FA121D"/>
    <w:rPr>
      <w:rFonts w:ascii="Times New Roman" w:hAnsi="Times New Roman" w:cs="Times New Roman"/>
      <w:b/>
      <w:bCs/>
      <w:sz w:val="24"/>
      <w:szCs w:val="24"/>
      <w:lang w:bidi="en-US"/>
    </w:rPr>
  </w:style>
  <w:style w:type="paragraph" w:customStyle="1" w:styleId="-3">
    <w:name w:val="ЭК - заголовок 3"/>
    <w:basedOn w:val="af"/>
    <w:next w:val="af2"/>
    <w:link w:val="-30"/>
    <w:autoRedefine/>
    <w:rsid w:val="00FA121D"/>
    <w:pPr>
      <w:keepNext/>
      <w:numPr>
        <w:ilvl w:val="2"/>
        <w:numId w:val="38"/>
      </w:numPr>
      <w:jc w:val="both"/>
      <w:outlineLvl w:val="2"/>
    </w:pPr>
    <w:rPr>
      <w:rFonts w:eastAsiaTheme="minorEastAsia"/>
      <w:bCs/>
      <w:lang w:eastAsia="en-US" w:bidi="en-US"/>
    </w:rPr>
  </w:style>
  <w:style w:type="paragraph" w:customStyle="1" w:styleId="-4">
    <w:name w:val="ЭК - заголовок 4"/>
    <w:basedOn w:val="af"/>
    <w:next w:val="af2"/>
    <w:rsid w:val="00FA121D"/>
    <w:pPr>
      <w:numPr>
        <w:ilvl w:val="3"/>
        <w:numId w:val="38"/>
      </w:numPr>
      <w:tabs>
        <w:tab w:val="num" w:pos="360"/>
      </w:tabs>
      <w:ind w:left="720" w:firstLine="0"/>
      <w:jc w:val="both"/>
      <w:outlineLvl w:val="3"/>
    </w:pPr>
    <w:rPr>
      <w:lang w:eastAsia="en-US" w:bidi="en-US"/>
    </w:rPr>
  </w:style>
  <w:style w:type="paragraph" w:customStyle="1" w:styleId="BodySingle">
    <w:name w:val="Body Single"/>
    <w:basedOn w:val="af6"/>
    <w:link w:val="BodySingleChar"/>
    <w:uiPriority w:val="1"/>
    <w:rsid w:val="00FA121D"/>
    <w:pPr>
      <w:spacing w:line="240" w:lineRule="atLeast"/>
    </w:pPr>
    <w:rPr>
      <w:rFonts w:ascii="Georgia" w:eastAsia="Calibri" w:hAnsi="Georgia"/>
      <w:sz w:val="20"/>
      <w:szCs w:val="20"/>
      <w:lang w:val="en-GB" w:eastAsia="en-US"/>
    </w:rPr>
  </w:style>
  <w:style w:type="character" w:customStyle="1" w:styleId="BodySingleChar">
    <w:name w:val="Body Single Char"/>
    <w:basedOn w:val="af7"/>
    <w:link w:val="BodySingle"/>
    <w:uiPriority w:val="1"/>
    <w:rsid w:val="00FA121D"/>
    <w:rPr>
      <w:rFonts w:ascii="Georgia" w:eastAsia="Calibri" w:hAnsi="Georgia" w:cs="Times New Roman"/>
      <w:sz w:val="20"/>
      <w:szCs w:val="20"/>
      <w:lang w:val="en-GB"/>
    </w:rPr>
  </w:style>
  <w:style w:type="paragraph" w:customStyle="1" w:styleId="219">
    <w:name w:val="Список 21"/>
    <w:basedOn w:val="af2"/>
    <w:next w:val="2fd"/>
    <w:uiPriority w:val="99"/>
    <w:semiHidden/>
    <w:unhideWhenUsed/>
    <w:rsid w:val="00FA121D"/>
    <w:pPr>
      <w:spacing w:after="240" w:line="240" w:lineRule="atLeast"/>
      <w:ind w:left="1134" w:hanging="567"/>
      <w:contextualSpacing/>
    </w:pPr>
    <w:rPr>
      <w:rFonts w:ascii="Georgia" w:eastAsia="Calibri" w:hAnsi="Georgia"/>
      <w:sz w:val="20"/>
      <w:szCs w:val="20"/>
      <w:lang w:val="en-GB" w:eastAsia="en-US"/>
    </w:rPr>
  </w:style>
  <w:style w:type="paragraph" w:customStyle="1" w:styleId="1ff9">
    <w:name w:val="Продолжение списка1"/>
    <w:basedOn w:val="af2"/>
    <w:next w:val="afffffffff0"/>
    <w:uiPriority w:val="14"/>
    <w:unhideWhenUsed/>
    <w:rsid w:val="00FA121D"/>
    <w:pPr>
      <w:spacing w:after="120" w:line="240" w:lineRule="atLeast"/>
      <w:ind w:left="567"/>
      <w:contextualSpacing/>
    </w:pPr>
    <w:rPr>
      <w:rFonts w:ascii="Georgia" w:eastAsia="Calibri" w:hAnsi="Georgia"/>
      <w:sz w:val="20"/>
      <w:szCs w:val="20"/>
      <w:lang w:val="en-GB" w:eastAsia="en-US"/>
    </w:rPr>
  </w:style>
  <w:style w:type="paragraph" w:customStyle="1" w:styleId="21a">
    <w:name w:val="Продолжение списка 21"/>
    <w:basedOn w:val="af2"/>
    <w:next w:val="2fe"/>
    <w:uiPriority w:val="14"/>
    <w:unhideWhenUsed/>
    <w:rsid w:val="00FA121D"/>
    <w:pPr>
      <w:spacing w:after="120" w:line="240" w:lineRule="atLeast"/>
      <w:ind w:left="1134"/>
      <w:contextualSpacing/>
    </w:pPr>
    <w:rPr>
      <w:rFonts w:ascii="Georgia" w:eastAsia="Calibri" w:hAnsi="Georgia"/>
      <w:sz w:val="20"/>
      <w:szCs w:val="20"/>
      <w:lang w:val="en-GB" w:eastAsia="en-US"/>
    </w:rPr>
  </w:style>
  <w:style w:type="paragraph" w:customStyle="1" w:styleId="318">
    <w:name w:val="Продолжение списка 31"/>
    <w:basedOn w:val="af2"/>
    <w:next w:val="3f6"/>
    <w:uiPriority w:val="14"/>
    <w:unhideWhenUsed/>
    <w:rsid w:val="00FA121D"/>
    <w:pPr>
      <w:spacing w:after="120" w:line="240" w:lineRule="atLeast"/>
      <w:ind w:left="1701"/>
      <w:contextualSpacing/>
    </w:pPr>
    <w:rPr>
      <w:rFonts w:ascii="Georgia" w:eastAsia="Calibri" w:hAnsi="Georgia"/>
      <w:sz w:val="20"/>
      <w:szCs w:val="20"/>
      <w:lang w:val="en-GB" w:eastAsia="en-US"/>
    </w:rPr>
  </w:style>
  <w:style w:type="paragraph" w:customStyle="1" w:styleId="414">
    <w:name w:val="Продолжение списка 41"/>
    <w:basedOn w:val="af2"/>
    <w:next w:val="4d"/>
    <w:uiPriority w:val="14"/>
    <w:semiHidden/>
    <w:unhideWhenUsed/>
    <w:rsid w:val="00FA121D"/>
    <w:pPr>
      <w:spacing w:after="120" w:line="240" w:lineRule="atLeast"/>
      <w:ind w:left="2268"/>
      <w:contextualSpacing/>
    </w:pPr>
    <w:rPr>
      <w:rFonts w:ascii="Georgia" w:eastAsia="Calibri" w:hAnsi="Georgia"/>
      <w:sz w:val="20"/>
      <w:szCs w:val="20"/>
      <w:lang w:val="en-GB" w:eastAsia="en-US"/>
    </w:rPr>
  </w:style>
  <w:style w:type="paragraph" w:customStyle="1" w:styleId="513">
    <w:name w:val="Продолжение списка 51"/>
    <w:basedOn w:val="af2"/>
    <w:next w:val="56"/>
    <w:uiPriority w:val="14"/>
    <w:semiHidden/>
    <w:unhideWhenUsed/>
    <w:rsid w:val="00FA121D"/>
    <w:pPr>
      <w:spacing w:after="120" w:line="240" w:lineRule="atLeast"/>
      <w:ind w:left="2835"/>
      <w:contextualSpacing/>
    </w:pPr>
    <w:rPr>
      <w:rFonts w:ascii="Georgia" w:eastAsia="Calibri" w:hAnsi="Georgia"/>
      <w:sz w:val="20"/>
      <w:szCs w:val="20"/>
      <w:lang w:val="en-GB" w:eastAsia="en-US"/>
    </w:rPr>
  </w:style>
  <w:style w:type="paragraph" w:customStyle="1" w:styleId="319">
    <w:name w:val="Список 31"/>
    <w:basedOn w:val="af2"/>
    <w:next w:val="3f7"/>
    <w:uiPriority w:val="99"/>
    <w:semiHidden/>
    <w:unhideWhenUsed/>
    <w:rsid w:val="00FA121D"/>
    <w:pPr>
      <w:spacing w:after="240" w:line="240" w:lineRule="atLeast"/>
      <w:ind w:left="1701" w:hanging="567"/>
      <w:contextualSpacing/>
    </w:pPr>
    <w:rPr>
      <w:rFonts w:ascii="Georgia" w:eastAsia="Calibri" w:hAnsi="Georgia"/>
      <w:sz w:val="20"/>
      <w:szCs w:val="20"/>
      <w:lang w:val="en-GB" w:eastAsia="en-US"/>
    </w:rPr>
  </w:style>
  <w:style w:type="paragraph" w:customStyle="1" w:styleId="415">
    <w:name w:val="Список 41"/>
    <w:basedOn w:val="af2"/>
    <w:next w:val="4e"/>
    <w:uiPriority w:val="99"/>
    <w:semiHidden/>
    <w:unhideWhenUsed/>
    <w:rsid w:val="00FA121D"/>
    <w:pPr>
      <w:spacing w:after="240" w:line="240" w:lineRule="atLeast"/>
      <w:ind w:left="2268" w:hanging="567"/>
      <w:contextualSpacing/>
    </w:pPr>
    <w:rPr>
      <w:rFonts w:ascii="Georgia" w:eastAsia="Calibri" w:hAnsi="Georgia"/>
      <w:sz w:val="20"/>
      <w:szCs w:val="20"/>
      <w:lang w:val="en-GB" w:eastAsia="en-US"/>
    </w:rPr>
  </w:style>
  <w:style w:type="paragraph" w:customStyle="1" w:styleId="514">
    <w:name w:val="Список 51"/>
    <w:basedOn w:val="af2"/>
    <w:next w:val="57"/>
    <w:uiPriority w:val="99"/>
    <w:semiHidden/>
    <w:unhideWhenUsed/>
    <w:rsid w:val="00FA121D"/>
    <w:pPr>
      <w:spacing w:after="240" w:line="240" w:lineRule="atLeast"/>
      <w:ind w:left="2835" w:hanging="567"/>
      <w:contextualSpacing/>
    </w:pPr>
    <w:rPr>
      <w:rFonts w:ascii="Georgia" w:eastAsia="Calibri" w:hAnsi="Georgia"/>
      <w:sz w:val="20"/>
      <w:szCs w:val="20"/>
      <w:lang w:val="en-GB" w:eastAsia="en-US"/>
    </w:rPr>
  </w:style>
  <w:style w:type="table" w:customStyle="1" w:styleId="PwCTableFigures">
    <w:name w:val="PwC Table Figures"/>
    <w:basedOn w:val="af4"/>
    <w:uiPriority w:val="99"/>
    <w:qFormat/>
    <w:rsid w:val="00FA121D"/>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7"/>
    <w:uiPriority w:val="99"/>
    <w:rsid w:val="00FA121D"/>
    <w:pPr>
      <w:pageBreakBefore w:val="0"/>
      <w:spacing w:before="0" w:after="480" w:line="600" w:lineRule="atLeast"/>
      <w:ind w:left="0"/>
      <w:jc w:val="left"/>
    </w:pPr>
    <w:rPr>
      <w:rFonts w:ascii="Cambria" w:hAnsi="Cambria"/>
      <w:b w:val="0"/>
      <w:bCs/>
      <w:caps w:val="0"/>
      <w:snapToGrid/>
      <w:spacing w:val="0"/>
      <w:sz w:val="56"/>
      <w:szCs w:val="28"/>
      <w:lang w:val="en-GB" w:eastAsia="en-US"/>
    </w:rPr>
  </w:style>
  <w:style w:type="paragraph" w:customStyle="1" w:styleId="Heading1NoSpacing">
    <w:name w:val="Heading 1 No Spacing"/>
    <w:basedOn w:val="17"/>
    <w:next w:val="26"/>
    <w:link w:val="Heading1NoSpacingChar"/>
    <w:uiPriority w:val="9"/>
    <w:rsid w:val="00FA121D"/>
    <w:pPr>
      <w:pageBreakBefore w:val="0"/>
      <w:spacing w:before="0" w:after="0" w:line="600" w:lineRule="atLeast"/>
      <w:ind w:left="0"/>
      <w:jc w:val="left"/>
    </w:pPr>
    <w:rPr>
      <w:rFonts w:ascii="Cambria" w:hAnsi="Cambria"/>
      <w:bCs/>
      <w:i/>
      <w:caps w:val="0"/>
      <w:snapToGrid/>
      <w:sz w:val="56"/>
      <w:szCs w:val="28"/>
      <w:lang w:val="en-GB" w:eastAsia="en-US"/>
    </w:rPr>
  </w:style>
  <w:style w:type="character" w:customStyle="1" w:styleId="Heading1NoSpacingChar">
    <w:name w:val="Heading 1 No Spacing Char"/>
    <w:basedOn w:val="18"/>
    <w:link w:val="Heading1NoSpacing"/>
    <w:uiPriority w:val="9"/>
    <w:rsid w:val="00FA121D"/>
    <w:rPr>
      <w:rFonts w:ascii="Cambria" w:eastAsiaTheme="majorEastAsia" w:hAnsi="Cambria" w:cstheme="majorBidi"/>
      <w:b/>
      <w:bCs/>
      <w:i/>
      <w:caps w:val="0"/>
      <w:snapToGrid/>
      <w:spacing w:val="20"/>
      <w:sz w:val="56"/>
      <w:szCs w:val="28"/>
      <w:lang w:val="en-GB"/>
    </w:rPr>
  </w:style>
  <w:style w:type="paragraph" w:customStyle="1" w:styleId="BlockText2">
    <w:name w:val="Block Text 2"/>
    <w:basedOn w:val="af2"/>
    <w:uiPriority w:val="99"/>
    <w:rsid w:val="00FA121D"/>
    <w:pPr>
      <w:pBdr>
        <w:top w:val="single" w:sz="2" w:space="10" w:color="1F497D"/>
        <w:left w:val="single" w:sz="2" w:space="10" w:color="1F497D"/>
        <w:bottom w:val="single" w:sz="2" w:space="10" w:color="1F497D"/>
        <w:right w:val="single" w:sz="2" w:space="10" w:color="1F497D"/>
      </w:pBdr>
      <w:shd w:val="clear" w:color="auto" w:fill="1F497D"/>
      <w:spacing w:after="240"/>
      <w:ind w:left="227" w:right="227"/>
    </w:pPr>
    <w:rPr>
      <w:rFonts w:ascii="Georgia" w:eastAsia="Calibri" w:hAnsi="Georgia"/>
      <w:i/>
      <w:color w:val="EEECE1"/>
      <w:sz w:val="48"/>
      <w:szCs w:val="48"/>
      <w:lang w:val="en-GB" w:eastAsia="en-US"/>
    </w:rPr>
  </w:style>
  <w:style w:type="paragraph" w:customStyle="1" w:styleId="BlockText3">
    <w:name w:val="Block Text 3"/>
    <w:basedOn w:val="affffffff6"/>
    <w:uiPriority w:val="99"/>
    <w:rsid w:val="00FA121D"/>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paragraph" w:customStyle="1" w:styleId="2ff">
    <w:name w:val="Заголовок 2 ориг"/>
    <w:basedOn w:val="af2"/>
    <w:rsid w:val="00FA121D"/>
    <w:pPr>
      <w:keepNext/>
      <w:keepLines/>
      <w:tabs>
        <w:tab w:val="left" w:pos="3402"/>
      </w:tabs>
      <w:spacing w:line="360" w:lineRule="auto"/>
      <w:outlineLvl w:val="1"/>
    </w:pPr>
    <w:rPr>
      <w:rFonts w:ascii="Arial" w:hAnsi="Arial"/>
      <w:bCs/>
      <w:sz w:val="26"/>
      <w:szCs w:val="22"/>
      <w:lang w:val="en-US"/>
    </w:rPr>
  </w:style>
  <w:style w:type="paragraph" w:customStyle="1" w:styleId="FR2">
    <w:name w:val="FR2"/>
    <w:rsid w:val="00FA121D"/>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
    <w:name w:val="heading"/>
    <w:basedOn w:val="af2"/>
    <w:rsid w:val="00FA121D"/>
    <w:pPr>
      <w:spacing w:before="100" w:beforeAutospacing="1" w:after="100" w:afterAutospacing="1"/>
    </w:pPr>
  </w:style>
  <w:style w:type="numbering" w:customStyle="1" w:styleId="21b">
    <w:name w:val="Нет списка21"/>
    <w:next w:val="af5"/>
    <w:uiPriority w:val="99"/>
    <w:semiHidden/>
    <w:unhideWhenUsed/>
    <w:rsid w:val="00FA121D"/>
  </w:style>
  <w:style w:type="table" w:customStyle="1" w:styleId="TableGridReport22">
    <w:name w:val="Table Grid Report22"/>
    <w:basedOn w:val="af4"/>
    <w:next w:val="affff0"/>
    <w:uiPriority w:val="59"/>
    <w:rsid w:val="00FA121D"/>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1235">
    <w:name w:val="xl61235"/>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61236">
    <w:name w:val="xl61236"/>
    <w:basedOn w:val="af2"/>
    <w:rsid w:val="00FA12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1237">
    <w:name w:val="xl61237"/>
    <w:basedOn w:val="af2"/>
    <w:rsid w:val="00FA121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61238">
    <w:name w:val="xl61238"/>
    <w:basedOn w:val="af2"/>
    <w:rsid w:val="00FA121D"/>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39">
    <w:name w:val="xl61239"/>
    <w:basedOn w:val="af2"/>
    <w:rsid w:val="00FA121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0">
    <w:name w:val="xl61240"/>
    <w:basedOn w:val="af2"/>
    <w:rsid w:val="00FA121D"/>
    <w:pPr>
      <w:pBdr>
        <w:bottom w:val="single" w:sz="8" w:space="0" w:color="auto"/>
      </w:pBdr>
      <w:spacing w:before="100" w:beforeAutospacing="1" w:after="100" w:afterAutospacing="1"/>
      <w:jc w:val="center"/>
      <w:textAlignment w:val="center"/>
    </w:pPr>
    <w:rPr>
      <w:color w:val="000000"/>
      <w:sz w:val="20"/>
      <w:szCs w:val="20"/>
    </w:rPr>
  </w:style>
  <w:style w:type="paragraph" w:customStyle="1" w:styleId="xl61241">
    <w:name w:val="xl61241"/>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61242">
    <w:name w:val="xl61242"/>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1243">
    <w:name w:val="xl61243"/>
    <w:basedOn w:val="af2"/>
    <w:rsid w:val="00FA121D"/>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61244">
    <w:name w:val="xl61244"/>
    <w:basedOn w:val="af2"/>
    <w:rsid w:val="00FA121D"/>
    <w:pPr>
      <w:spacing w:before="100" w:beforeAutospacing="1" w:after="100" w:afterAutospacing="1"/>
    </w:pPr>
    <w:rPr>
      <w:color w:val="000000"/>
      <w:sz w:val="20"/>
      <w:szCs w:val="20"/>
    </w:rPr>
  </w:style>
  <w:style w:type="paragraph" w:customStyle="1" w:styleId="xl61245">
    <w:name w:val="xl61245"/>
    <w:basedOn w:val="af2"/>
    <w:rsid w:val="00FA121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color w:val="000000"/>
      <w:sz w:val="20"/>
      <w:szCs w:val="20"/>
    </w:rPr>
  </w:style>
  <w:style w:type="paragraph" w:customStyle="1" w:styleId="xl61246">
    <w:name w:val="xl61246"/>
    <w:basedOn w:val="af2"/>
    <w:rsid w:val="00FA121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color w:val="000000"/>
      <w:sz w:val="20"/>
      <w:szCs w:val="20"/>
    </w:rPr>
  </w:style>
  <w:style w:type="paragraph" w:customStyle="1" w:styleId="xl61247">
    <w:name w:val="xl61247"/>
    <w:basedOn w:val="af2"/>
    <w:rsid w:val="00FA121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8">
    <w:name w:val="xl61248"/>
    <w:basedOn w:val="af2"/>
    <w:rsid w:val="00FA121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9">
    <w:name w:val="xl61249"/>
    <w:basedOn w:val="af2"/>
    <w:rsid w:val="00FA121D"/>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50">
    <w:name w:val="xl61250"/>
    <w:basedOn w:val="af2"/>
    <w:rsid w:val="00FA121D"/>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61251">
    <w:name w:val="xl61251"/>
    <w:basedOn w:val="af2"/>
    <w:rsid w:val="00FA121D"/>
    <w:pPr>
      <w:pBdr>
        <w:top w:val="single" w:sz="8" w:space="0" w:color="auto"/>
        <w:left w:val="single" w:sz="8" w:space="0" w:color="auto"/>
        <w:bottom w:val="single" w:sz="8" w:space="0" w:color="auto"/>
      </w:pBdr>
      <w:shd w:val="clear" w:color="000000" w:fill="FF0000"/>
      <w:spacing w:before="100" w:beforeAutospacing="1" w:after="100" w:afterAutospacing="1"/>
      <w:jc w:val="center"/>
      <w:textAlignment w:val="center"/>
    </w:pPr>
    <w:rPr>
      <w:sz w:val="20"/>
      <w:szCs w:val="20"/>
    </w:rPr>
  </w:style>
  <w:style w:type="paragraph" w:customStyle="1" w:styleId="xl61252">
    <w:name w:val="xl61252"/>
    <w:basedOn w:val="af2"/>
    <w:rsid w:val="00FA121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styleId="3f5">
    <w:name w:val="List Bullet 3"/>
    <w:basedOn w:val="af2"/>
    <w:uiPriority w:val="13"/>
    <w:unhideWhenUsed/>
    <w:rsid w:val="00FA121D"/>
    <w:pPr>
      <w:ind w:left="1429" w:hanging="360"/>
      <w:contextualSpacing/>
    </w:pPr>
  </w:style>
  <w:style w:type="paragraph" w:styleId="40">
    <w:name w:val="List Bullet 4"/>
    <w:basedOn w:val="af2"/>
    <w:uiPriority w:val="13"/>
    <w:unhideWhenUsed/>
    <w:rsid w:val="00FA121D"/>
    <w:pPr>
      <w:numPr>
        <w:numId w:val="34"/>
      </w:numPr>
      <w:contextualSpacing/>
    </w:pPr>
  </w:style>
  <w:style w:type="paragraph" w:styleId="50">
    <w:name w:val="List Bullet 5"/>
    <w:basedOn w:val="af2"/>
    <w:uiPriority w:val="13"/>
    <w:unhideWhenUsed/>
    <w:rsid w:val="00FA121D"/>
    <w:pPr>
      <w:numPr>
        <w:numId w:val="35"/>
      </w:numPr>
      <w:contextualSpacing/>
    </w:pPr>
  </w:style>
  <w:style w:type="paragraph" w:styleId="20">
    <w:name w:val="List Number 2"/>
    <w:basedOn w:val="af2"/>
    <w:uiPriority w:val="13"/>
    <w:unhideWhenUsed/>
    <w:rsid w:val="00FA121D"/>
    <w:pPr>
      <w:numPr>
        <w:numId w:val="36"/>
      </w:numPr>
      <w:contextualSpacing/>
    </w:pPr>
  </w:style>
  <w:style w:type="paragraph" w:styleId="33">
    <w:name w:val="List Number 3"/>
    <w:basedOn w:val="af2"/>
    <w:uiPriority w:val="13"/>
    <w:unhideWhenUsed/>
    <w:rsid w:val="00FA121D"/>
    <w:pPr>
      <w:numPr>
        <w:numId w:val="37"/>
      </w:numPr>
      <w:contextualSpacing/>
    </w:pPr>
  </w:style>
  <w:style w:type="paragraph" w:styleId="4c">
    <w:name w:val="List Number 4"/>
    <w:basedOn w:val="af2"/>
    <w:uiPriority w:val="13"/>
    <w:unhideWhenUsed/>
    <w:rsid w:val="00FA121D"/>
    <w:pPr>
      <w:ind w:left="360" w:hanging="360"/>
      <w:contextualSpacing/>
    </w:pPr>
  </w:style>
  <w:style w:type="paragraph" w:styleId="5">
    <w:name w:val="List Number 5"/>
    <w:basedOn w:val="af2"/>
    <w:uiPriority w:val="13"/>
    <w:unhideWhenUsed/>
    <w:rsid w:val="00FA121D"/>
    <w:pPr>
      <w:numPr>
        <w:numId w:val="39"/>
      </w:numPr>
      <w:contextualSpacing/>
    </w:pPr>
  </w:style>
  <w:style w:type="paragraph" w:styleId="2fd">
    <w:name w:val="List 2"/>
    <w:basedOn w:val="af2"/>
    <w:uiPriority w:val="99"/>
    <w:semiHidden/>
    <w:unhideWhenUsed/>
    <w:rsid w:val="00FA121D"/>
    <w:pPr>
      <w:ind w:left="566" w:hanging="283"/>
      <w:contextualSpacing/>
    </w:pPr>
  </w:style>
  <w:style w:type="paragraph" w:styleId="afffffffff0">
    <w:name w:val="List Continue"/>
    <w:basedOn w:val="af2"/>
    <w:uiPriority w:val="14"/>
    <w:unhideWhenUsed/>
    <w:rsid w:val="00FA121D"/>
    <w:pPr>
      <w:spacing w:after="120"/>
      <w:ind w:left="283"/>
      <w:contextualSpacing/>
    </w:pPr>
  </w:style>
  <w:style w:type="paragraph" w:styleId="2fe">
    <w:name w:val="List Continue 2"/>
    <w:basedOn w:val="af2"/>
    <w:uiPriority w:val="14"/>
    <w:unhideWhenUsed/>
    <w:rsid w:val="00FA121D"/>
    <w:pPr>
      <w:spacing w:after="120"/>
      <w:ind w:left="566"/>
      <w:contextualSpacing/>
    </w:pPr>
  </w:style>
  <w:style w:type="paragraph" w:styleId="3f6">
    <w:name w:val="List Continue 3"/>
    <w:basedOn w:val="af2"/>
    <w:uiPriority w:val="14"/>
    <w:unhideWhenUsed/>
    <w:rsid w:val="00FA121D"/>
    <w:pPr>
      <w:spacing w:after="120"/>
      <w:ind w:left="849"/>
      <w:contextualSpacing/>
    </w:pPr>
  </w:style>
  <w:style w:type="paragraph" w:styleId="4d">
    <w:name w:val="List Continue 4"/>
    <w:basedOn w:val="af2"/>
    <w:uiPriority w:val="14"/>
    <w:semiHidden/>
    <w:unhideWhenUsed/>
    <w:rsid w:val="00FA121D"/>
    <w:pPr>
      <w:spacing w:after="120"/>
      <w:ind w:left="1132"/>
      <w:contextualSpacing/>
    </w:pPr>
  </w:style>
  <w:style w:type="paragraph" w:styleId="56">
    <w:name w:val="List Continue 5"/>
    <w:basedOn w:val="af2"/>
    <w:uiPriority w:val="14"/>
    <w:semiHidden/>
    <w:unhideWhenUsed/>
    <w:rsid w:val="00FA121D"/>
    <w:pPr>
      <w:spacing w:after="120"/>
      <w:ind w:left="1415"/>
      <w:contextualSpacing/>
    </w:pPr>
  </w:style>
  <w:style w:type="paragraph" w:styleId="3f7">
    <w:name w:val="List 3"/>
    <w:basedOn w:val="af2"/>
    <w:uiPriority w:val="99"/>
    <w:semiHidden/>
    <w:unhideWhenUsed/>
    <w:rsid w:val="00FA121D"/>
    <w:pPr>
      <w:ind w:left="849" w:hanging="283"/>
      <w:contextualSpacing/>
    </w:pPr>
  </w:style>
  <w:style w:type="paragraph" w:styleId="4e">
    <w:name w:val="List 4"/>
    <w:basedOn w:val="af2"/>
    <w:uiPriority w:val="99"/>
    <w:semiHidden/>
    <w:unhideWhenUsed/>
    <w:rsid w:val="00FA121D"/>
    <w:pPr>
      <w:ind w:left="1132" w:hanging="283"/>
      <w:contextualSpacing/>
    </w:pPr>
  </w:style>
  <w:style w:type="paragraph" w:styleId="57">
    <w:name w:val="List 5"/>
    <w:basedOn w:val="af2"/>
    <w:uiPriority w:val="99"/>
    <w:semiHidden/>
    <w:unhideWhenUsed/>
    <w:rsid w:val="00FA121D"/>
    <w:pPr>
      <w:ind w:left="1415" w:hanging="283"/>
      <w:contextualSpacing/>
    </w:pPr>
  </w:style>
  <w:style w:type="numbering" w:customStyle="1" w:styleId="63">
    <w:name w:val="Нет списка6"/>
    <w:next w:val="af5"/>
    <w:uiPriority w:val="99"/>
    <w:semiHidden/>
    <w:unhideWhenUsed/>
    <w:rsid w:val="001B5EA4"/>
  </w:style>
  <w:style w:type="table" w:customStyle="1" w:styleId="TableGridReport3">
    <w:name w:val="Table Grid Report3"/>
    <w:basedOn w:val="af4"/>
    <w:next w:val="affff0"/>
    <w:uiPriority w:val="59"/>
    <w:rsid w:val="001B5EA4"/>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
    <w:uiPriority w:val="99"/>
    <w:rsid w:val="001B5EA4"/>
  </w:style>
  <w:style w:type="table" w:customStyle="1" w:styleId="241">
    <w:name w:val="Сетка таблицы24"/>
    <w:basedOn w:val="af4"/>
    <w:next w:val="affff0"/>
    <w:uiPriority w:val="59"/>
    <w:rsid w:val="001B5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Стиль12"/>
    <w:uiPriority w:val="99"/>
    <w:rsid w:val="001B5EA4"/>
    <w:pPr>
      <w:numPr>
        <w:numId w:val="56"/>
      </w:numPr>
    </w:pPr>
  </w:style>
  <w:style w:type="table" w:customStyle="1" w:styleId="331">
    <w:name w:val="Сетка таблицы33"/>
    <w:basedOn w:val="af4"/>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4"/>
    <w:uiPriority w:val="59"/>
    <w:rsid w:val="001B5EA4"/>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B5E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ffa">
    <w:name w:val="Стиль Таблица Геоника1"/>
    <w:basedOn w:val="af4"/>
    <w:uiPriority w:val="99"/>
    <w:rsid w:val="001B5EA4"/>
    <w:pPr>
      <w:spacing w:after="0" w:line="240" w:lineRule="auto"/>
    </w:pPr>
    <w:rPr>
      <w:rFonts w:ascii="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20">
    <w:name w:val="Сетка таблицы112"/>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Таблица-сетка 5 темная — акцент 312"/>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2">
    <w:name w:val="Таблица-сетка 4 — акцент 312"/>
    <w:basedOn w:val="af4"/>
    <w:uiPriority w:val="49"/>
    <w:rsid w:val="001B5EA4"/>
    <w:pPr>
      <w:spacing w:after="0" w:line="240" w:lineRule="auto"/>
    </w:p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2">
    <w:name w:val="Таблица-сетка 5 темная12"/>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1">
    <w:name w:val="Стиль 0.5 Список Заг.1"/>
    <w:basedOn w:val="af5"/>
    <w:rsid w:val="001B5EA4"/>
    <w:pPr>
      <w:numPr>
        <w:numId w:val="23"/>
      </w:numPr>
    </w:pPr>
  </w:style>
  <w:style w:type="table" w:customStyle="1" w:styleId="3120">
    <w:name w:val="3.1 Таблица2"/>
    <w:basedOn w:val="3-3"/>
    <w:uiPriority w:val="99"/>
    <w:rsid w:val="001B5EA4"/>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2">
    <w:name w:val="Средняя сетка 3 - Акцент 32"/>
    <w:basedOn w:val="af4"/>
    <w:next w:val="3-3"/>
    <w:uiPriority w:val="69"/>
    <w:unhideWhenUsed/>
    <w:rsid w:val="001B5EA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27">
    <w:name w:val="Сетка таблицы светлая12"/>
    <w:basedOn w:val="af4"/>
    <w:uiPriority w:val="40"/>
    <w:rsid w:val="001B5EA4"/>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4">
    <w:name w:val="Цветная заливка - Акцент 54"/>
    <w:basedOn w:val="af4"/>
    <w:next w:val="-5"/>
    <w:uiPriority w:val="71"/>
    <w:rsid w:val="001B5EA4"/>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34">
    <w:name w:val="Нет списка13"/>
    <w:next w:val="af5"/>
    <w:uiPriority w:val="99"/>
    <w:semiHidden/>
    <w:unhideWhenUsed/>
    <w:rsid w:val="001B5EA4"/>
  </w:style>
  <w:style w:type="table" w:customStyle="1" w:styleId="1130">
    <w:name w:val="Сетка таблицы113"/>
    <w:basedOn w:val="af4"/>
    <w:next w:val="affff0"/>
    <w:rsid w:val="001B5EA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
    <w:next w:val="af5"/>
    <w:uiPriority w:val="99"/>
    <w:semiHidden/>
    <w:unhideWhenUsed/>
    <w:rsid w:val="001B5EA4"/>
  </w:style>
  <w:style w:type="table" w:customStyle="1" w:styleId="810">
    <w:name w:val="Сетка таблицы8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Таблица-сетка 5 темная — акцент 3111"/>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1">
    <w:name w:val="Таблица-сетка 4 — акцент 3111"/>
    <w:basedOn w:val="af4"/>
    <w:uiPriority w:val="49"/>
    <w:rsid w:val="001B5EA4"/>
    <w:pPr>
      <w:spacing w:after="0" w:line="240" w:lineRule="auto"/>
    </w:p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1">
    <w:name w:val="Таблица-сетка 5 темная111"/>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10">
    <w:name w:val="3.1 Таблица11"/>
    <w:basedOn w:val="3-3"/>
    <w:uiPriority w:val="99"/>
    <w:rsid w:val="001B5EA4"/>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f4"/>
    <w:next w:val="3-3"/>
    <w:uiPriority w:val="69"/>
    <w:unhideWhenUsed/>
    <w:rsid w:val="001B5EA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14">
    <w:name w:val="Сетка таблицы светлая111"/>
    <w:basedOn w:val="af4"/>
    <w:uiPriority w:val="40"/>
    <w:rsid w:val="001B5EA4"/>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110">
    <w:name w:val="Цветная заливка - Акцент 511"/>
    <w:basedOn w:val="af4"/>
    <w:next w:val="-5"/>
    <w:uiPriority w:val="71"/>
    <w:rsid w:val="001B5EA4"/>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5">
    <w:name w:val="Нет списка111"/>
    <w:next w:val="af5"/>
    <w:uiPriority w:val="99"/>
    <w:semiHidden/>
    <w:unhideWhenUsed/>
    <w:rsid w:val="001B5EA4"/>
  </w:style>
  <w:style w:type="table" w:customStyle="1" w:styleId="11111">
    <w:name w:val="Сетка таблицы1111"/>
    <w:basedOn w:val="af4"/>
    <w:next w:val="affff0"/>
    <w:rsid w:val="001B5EA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Цветная заливка - Акцент 521"/>
    <w:basedOn w:val="af4"/>
    <w:next w:val="-5"/>
    <w:uiPriority w:val="71"/>
    <w:rsid w:val="001B5EA4"/>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xl2488">
    <w:name w:val="xl2488"/>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89">
    <w:name w:val="xl2489"/>
    <w:basedOn w:val="af2"/>
    <w:rsid w:val="001B5EA4"/>
    <w:pPr>
      <w:spacing w:before="100" w:beforeAutospacing="1" w:after="100" w:afterAutospacing="1"/>
    </w:pPr>
    <w:rPr>
      <w:b/>
      <w:bCs/>
    </w:rPr>
  </w:style>
  <w:style w:type="paragraph" w:customStyle="1" w:styleId="xl2490">
    <w:name w:val="xl2490"/>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1">
    <w:name w:val="xl2491"/>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2">
    <w:name w:val="xl2492"/>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3">
    <w:name w:val="xl2493"/>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4">
    <w:name w:val="xl2494"/>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5">
    <w:name w:val="xl2495"/>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6">
    <w:name w:val="xl2496"/>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7">
    <w:name w:val="xl2497"/>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98">
    <w:name w:val="xl2498"/>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99">
    <w:name w:val="xl2499"/>
    <w:basedOn w:val="af2"/>
    <w:rsid w:val="001B5EA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500">
    <w:name w:val="xl2500"/>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1">
    <w:name w:val="xl2501"/>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2">
    <w:name w:val="xl2502"/>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3">
    <w:name w:val="xl2503"/>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4">
    <w:name w:val="xl2504"/>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5">
    <w:name w:val="xl2505"/>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6">
    <w:name w:val="xl2506"/>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7">
    <w:name w:val="xl2507"/>
    <w:basedOn w:val="af2"/>
    <w:rsid w:val="001B5EA4"/>
    <w:pPr>
      <w:pBdr>
        <w:left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8">
    <w:name w:val="xl2508"/>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9">
    <w:name w:val="xl2509"/>
    <w:basedOn w:val="af2"/>
    <w:rsid w:val="001B5EA4"/>
    <w:pPr>
      <w:shd w:val="clear" w:color="000000" w:fill="D9D9D9"/>
      <w:spacing w:before="100" w:beforeAutospacing="1" w:after="100" w:afterAutospacing="1"/>
    </w:pPr>
  </w:style>
  <w:style w:type="paragraph" w:customStyle="1" w:styleId="xl2510">
    <w:name w:val="xl2510"/>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11">
    <w:name w:val="xl2511"/>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12">
    <w:name w:val="xl2512"/>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13">
    <w:name w:val="xl2513"/>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14">
    <w:name w:val="xl2514"/>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5">
    <w:name w:val="xl2515"/>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16">
    <w:name w:val="xl2516"/>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7">
    <w:name w:val="xl2517"/>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18">
    <w:name w:val="xl2518"/>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9">
    <w:name w:val="xl2519"/>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20">
    <w:name w:val="xl2520"/>
    <w:basedOn w:val="af2"/>
    <w:rsid w:val="001B5EA4"/>
    <w:pPr>
      <w:shd w:val="clear" w:color="000000" w:fill="00B0F0"/>
      <w:spacing w:before="100" w:beforeAutospacing="1" w:after="100" w:afterAutospacing="1"/>
    </w:pPr>
  </w:style>
  <w:style w:type="paragraph" w:customStyle="1" w:styleId="xl2521">
    <w:name w:val="xl2521"/>
    <w:basedOn w:val="af2"/>
    <w:rsid w:val="001B5EA4"/>
    <w:pPr>
      <w:pBdr>
        <w:top w:val="single" w:sz="4" w:space="0" w:color="auto"/>
        <w:left w:val="single" w:sz="4" w:space="0" w:color="auto"/>
        <w:bottom w:val="single" w:sz="4" w:space="0" w:color="auto"/>
      </w:pBdr>
      <w:shd w:val="clear" w:color="000000" w:fill="B1A0C7"/>
      <w:spacing w:before="100" w:beforeAutospacing="1" w:after="100" w:afterAutospacing="1"/>
      <w:textAlignment w:val="center"/>
    </w:pPr>
    <w:rPr>
      <w:sz w:val="20"/>
      <w:szCs w:val="20"/>
    </w:rPr>
  </w:style>
  <w:style w:type="paragraph" w:customStyle="1" w:styleId="xl2522">
    <w:name w:val="xl2522"/>
    <w:basedOn w:val="af2"/>
    <w:rsid w:val="001B5EA4"/>
    <w:pPr>
      <w:pBdr>
        <w:top w:val="single" w:sz="4" w:space="0" w:color="auto"/>
        <w:bottom w:val="single" w:sz="4" w:space="0" w:color="auto"/>
      </w:pBdr>
      <w:shd w:val="clear" w:color="000000" w:fill="B1A0C7"/>
      <w:spacing w:before="100" w:beforeAutospacing="1" w:after="100" w:afterAutospacing="1"/>
      <w:textAlignment w:val="center"/>
    </w:pPr>
    <w:rPr>
      <w:sz w:val="20"/>
      <w:szCs w:val="20"/>
    </w:rPr>
  </w:style>
  <w:style w:type="paragraph" w:customStyle="1" w:styleId="xl2523">
    <w:name w:val="xl2523"/>
    <w:basedOn w:val="af2"/>
    <w:rsid w:val="001B5EA4"/>
    <w:pPr>
      <w:pBdr>
        <w:top w:val="single" w:sz="4" w:space="0" w:color="auto"/>
        <w:bottom w:val="single" w:sz="4" w:space="0" w:color="auto"/>
        <w:right w:val="single" w:sz="4" w:space="0" w:color="auto"/>
      </w:pBdr>
      <w:shd w:val="clear" w:color="000000" w:fill="B1A0C7"/>
      <w:spacing w:before="100" w:beforeAutospacing="1" w:after="100" w:afterAutospacing="1"/>
      <w:textAlignment w:val="center"/>
    </w:pPr>
    <w:rPr>
      <w:sz w:val="20"/>
      <w:szCs w:val="20"/>
    </w:rPr>
  </w:style>
  <w:style w:type="numbering" w:customStyle="1" w:styleId="31a">
    <w:name w:val="Нет списка31"/>
    <w:next w:val="af5"/>
    <w:uiPriority w:val="99"/>
    <w:semiHidden/>
    <w:unhideWhenUsed/>
    <w:rsid w:val="001B5EA4"/>
  </w:style>
  <w:style w:type="paragraph" w:customStyle="1" w:styleId="xl2524">
    <w:name w:val="xl2524"/>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25">
    <w:name w:val="xl2525"/>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26">
    <w:name w:val="xl2526"/>
    <w:basedOn w:val="af2"/>
    <w:rsid w:val="001B5E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8">
    <w:name w:val="Таб-Тхт-8"/>
    <w:basedOn w:val="af2"/>
    <w:link w:val="--80"/>
    <w:rsid w:val="001B5EA4"/>
    <w:pPr>
      <w:widowControl w:val="0"/>
      <w:adjustRightInd w:val="0"/>
      <w:textAlignment w:val="baseline"/>
    </w:pPr>
    <w:rPr>
      <w:bCs/>
      <w:color w:val="000000"/>
      <w:spacing w:val="-5"/>
      <w:sz w:val="16"/>
      <w:szCs w:val="16"/>
    </w:rPr>
  </w:style>
  <w:style w:type="character" w:customStyle="1" w:styleId="--80">
    <w:name w:val="Таб-Тхт-8 Знак"/>
    <w:basedOn w:val="af3"/>
    <w:link w:val="--8"/>
    <w:rsid w:val="001B5EA4"/>
    <w:rPr>
      <w:rFonts w:ascii="Times New Roman" w:eastAsia="Times New Roman" w:hAnsi="Times New Roman" w:cs="Times New Roman"/>
      <w:bCs/>
      <w:color w:val="000000"/>
      <w:spacing w:val="-5"/>
      <w:sz w:val="16"/>
      <w:szCs w:val="16"/>
      <w:lang w:eastAsia="ru-RU"/>
    </w:rPr>
  </w:style>
  <w:style w:type="paragraph" w:customStyle="1" w:styleId="--81">
    <w:name w:val="Таб-Цф-8"/>
    <w:basedOn w:val="--8"/>
    <w:link w:val="--82"/>
    <w:rsid w:val="001B5EA4"/>
    <w:pPr>
      <w:ind w:right="99"/>
      <w:jc w:val="right"/>
    </w:pPr>
  </w:style>
  <w:style w:type="character" w:customStyle="1" w:styleId="--82">
    <w:name w:val="Таб-Цф-8 Знак"/>
    <w:basedOn w:val="--80"/>
    <w:link w:val="--81"/>
    <w:rsid w:val="001B5EA4"/>
    <w:rPr>
      <w:rFonts w:ascii="Times New Roman" w:eastAsia="Times New Roman" w:hAnsi="Times New Roman" w:cs="Times New Roman"/>
      <w:bCs/>
      <w:color w:val="000000"/>
      <w:spacing w:val="-5"/>
      <w:sz w:val="16"/>
      <w:szCs w:val="16"/>
      <w:lang w:eastAsia="ru-RU"/>
    </w:rPr>
  </w:style>
  <w:style w:type="paragraph" w:customStyle="1" w:styleId="--83">
    <w:name w:val="Таб-Стб-8"/>
    <w:basedOn w:val="af2"/>
    <w:link w:val="--84"/>
    <w:rsid w:val="001B5EA4"/>
    <w:pPr>
      <w:widowControl w:val="0"/>
      <w:adjustRightInd w:val="0"/>
      <w:spacing w:before="60" w:after="60"/>
      <w:jc w:val="center"/>
      <w:textAlignment w:val="baseline"/>
    </w:pPr>
    <w:rPr>
      <w:b/>
      <w:bCs/>
      <w:color w:val="FFFFFF"/>
      <w:spacing w:val="-5"/>
      <w:sz w:val="16"/>
      <w:szCs w:val="16"/>
    </w:rPr>
  </w:style>
  <w:style w:type="character" w:customStyle="1" w:styleId="--84">
    <w:name w:val="Таб-Стб-8 Знак"/>
    <w:basedOn w:val="af3"/>
    <w:link w:val="--83"/>
    <w:rsid w:val="001B5EA4"/>
    <w:rPr>
      <w:rFonts w:ascii="Times New Roman" w:eastAsia="Times New Roman" w:hAnsi="Times New Roman" w:cs="Times New Roman"/>
      <w:b/>
      <w:bCs/>
      <w:color w:val="FFFFFF"/>
      <w:spacing w:val="-5"/>
      <w:sz w:val="16"/>
      <w:szCs w:val="16"/>
      <w:lang w:eastAsia="ru-RU"/>
    </w:rPr>
  </w:style>
  <w:style w:type="paragraph" w:customStyle="1" w:styleId="xl2527">
    <w:name w:val="xl2527"/>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1">
    <w:name w:val="Спи-1"/>
    <w:basedOn w:val="af"/>
    <w:link w:val="-12"/>
    <w:rsid w:val="001B5EA4"/>
    <w:pPr>
      <w:numPr>
        <w:numId w:val="40"/>
      </w:numPr>
      <w:adjustRightInd w:val="0"/>
      <w:spacing w:after="60" w:line="276" w:lineRule="auto"/>
      <w:ind w:left="567" w:hanging="567"/>
      <w:jc w:val="both"/>
      <w:textAlignment w:val="baseline"/>
    </w:pPr>
    <w:rPr>
      <w:rFonts w:eastAsia="Microsoft YaHei"/>
      <w:b w:val="0"/>
      <w:spacing w:val="-5"/>
      <w:sz w:val="28"/>
      <w:szCs w:val="28"/>
      <w:lang w:eastAsia="en-US"/>
    </w:rPr>
  </w:style>
  <w:style w:type="character" w:customStyle="1" w:styleId="-12">
    <w:name w:val="Спи-1 Знак"/>
    <w:link w:val="-1"/>
    <w:rsid w:val="001B5EA4"/>
    <w:rPr>
      <w:rFonts w:ascii="Times New Roman" w:eastAsia="Microsoft YaHei" w:hAnsi="Times New Roman" w:cs="Times New Roman"/>
      <w:spacing w:val="-5"/>
      <w:sz w:val="28"/>
      <w:szCs w:val="28"/>
    </w:rPr>
  </w:style>
  <w:style w:type="character" w:customStyle="1" w:styleId="afffffffff1">
    <w:name w:val="Источник Знак"/>
    <w:basedOn w:val="af3"/>
    <w:link w:val="afffffffff2"/>
    <w:locked/>
    <w:rsid w:val="001B5EA4"/>
    <w:rPr>
      <w:rFonts w:ascii="Times New Roman" w:eastAsia="Times New Roman" w:hAnsi="Times New Roman" w:cs="Times New Roman"/>
      <w:bCs/>
      <w:color w:val="000000"/>
      <w:spacing w:val="-5"/>
      <w:sz w:val="16"/>
      <w:szCs w:val="16"/>
    </w:rPr>
  </w:style>
  <w:style w:type="paragraph" w:customStyle="1" w:styleId="afffffffff2">
    <w:name w:val="Источник"/>
    <w:basedOn w:val="af2"/>
    <w:next w:val="af2"/>
    <w:link w:val="afffffffff1"/>
    <w:rsid w:val="001B5EA4"/>
    <w:pPr>
      <w:adjustRightInd w:val="0"/>
      <w:spacing w:before="60" w:after="120"/>
      <w:ind w:left="851" w:hanging="851"/>
    </w:pPr>
    <w:rPr>
      <w:bCs/>
      <w:color w:val="000000"/>
      <w:spacing w:val="-5"/>
      <w:sz w:val="16"/>
      <w:szCs w:val="16"/>
      <w:lang w:eastAsia="en-US"/>
    </w:rPr>
  </w:style>
  <w:style w:type="numbering" w:customStyle="1" w:styleId="73">
    <w:name w:val="Нет списка7"/>
    <w:next w:val="af5"/>
    <w:uiPriority w:val="99"/>
    <w:semiHidden/>
    <w:unhideWhenUsed/>
    <w:rsid w:val="005A217D"/>
  </w:style>
  <w:style w:type="table" w:customStyle="1" w:styleId="250">
    <w:name w:val="Сетка таблицы25"/>
    <w:basedOn w:val="af4"/>
    <w:next w:val="affff0"/>
    <w:rsid w:val="005A217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5">
    <w:name w:val="Светлая заливка11"/>
    <w:basedOn w:val="af4"/>
    <w:uiPriority w:val="60"/>
    <w:rsid w:val="005A217D"/>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етка таблицы114"/>
    <w:basedOn w:val="af4"/>
    <w:next w:val="affff0"/>
    <w:rsid w:val="005A217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f5"/>
    <w:uiPriority w:val="99"/>
    <w:semiHidden/>
    <w:unhideWhenUsed/>
    <w:rsid w:val="005A217D"/>
  </w:style>
  <w:style w:type="table" w:customStyle="1" w:styleId="TableGridReport12">
    <w:name w:val="Table Grid Report12"/>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4"/>
    <w:next w:val="affff0"/>
    <w:rsid w:val="005A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Стиль13"/>
    <w:uiPriority w:val="99"/>
    <w:rsid w:val="005A217D"/>
  </w:style>
  <w:style w:type="numbering" w:customStyle="1" w:styleId="PwCListBullets11">
    <w:name w:val="PwC List Bullets 11"/>
    <w:uiPriority w:val="99"/>
    <w:rsid w:val="005A217D"/>
  </w:style>
  <w:style w:type="numbering" w:customStyle="1" w:styleId="PwCListNumbers11">
    <w:name w:val="PwC List Numbers 11"/>
    <w:uiPriority w:val="99"/>
    <w:rsid w:val="005A217D"/>
  </w:style>
  <w:style w:type="table" w:customStyle="1" w:styleId="PwCTableText1">
    <w:name w:val="PwC Table Text1"/>
    <w:basedOn w:val="af4"/>
    <w:uiPriority w:val="99"/>
    <w:qFormat/>
    <w:rsid w:val="005A217D"/>
    <w:pPr>
      <w:spacing w:before="60" w:after="60" w:line="240" w:lineRule="auto"/>
    </w:pPr>
    <w:rPr>
      <w:rFonts w:ascii="Georgia" w:eastAsia="Calibri" w:hAnsi="Georgia" w:cs="Times New Roman"/>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f4"/>
    <w:uiPriority w:val="99"/>
    <w:qFormat/>
    <w:rsid w:val="005A217D"/>
    <w:pPr>
      <w:tabs>
        <w:tab w:val="decimal" w:pos="1134"/>
      </w:tabs>
      <w:spacing w:before="60" w:after="60" w:line="240" w:lineRule="auto"/>
    </w:pPr>
    <w:rPr>
      <w:rFonts w:ascii="Calibri" w:eastAsia="Calibri" w:hAnsi="Calibri" w:cs="Times New Roman"/>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Arial Unicode MS" w:hAnsi="Arial Unicode MS"/>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afffffffff3">
    <w:name w:val="Таблица Знак Знак"/>
    <w:basedOn w:val="affa"/>
    <w:link w:val="afffffffff4"/>
    <w:autoRedefine/>
    <w:rsid w:val="005A217D"/>
    <w:pPr>
      <w:keepNext w:val="0"/>
      <w:spacing w:line="240" w:lineRule="auto"/>
      <w:ind w:left="0" w:firstLine="0"/>
      <w:jc w:val="center"/>
    </w:pPr>
    <w:rPr>
      <w:b w:val="0"/>
      <w:iCs w:val="0"/>
      <w:sz w:val="26"/>
      <w:szCs w:val="24"/>
      <w:lang/>
    </w:rPr>
  </w:style>
  <w:style w:type="character" w:customStyle="1" w:styleId="afffffffff5">
    <w:name w:val="рисунка Знак Знак"/>
    <w:rsid w:val="005A217D"/>
    <w:rPr>
      <w:rFonts w:ascii="Times New Roman" w:eastAsia="Times New Roman" w:hAnsi="Times New Roman" w:cs="Times New Roman"/>
      <w:b/>
      <w:sz w:val="26"/>
      <w:szCs w:val="24"/>
      <w:lang w:eastAsia="ru-RU"/>
    </w:rPr>
  </w:style>
  <w:style w:type="character" w:customStyle="1" w:styleId="afffffffff4">
    <w:name w:val="Таблица Знак Знак Знак"/>
    <w:link w:val="afffffffff3"/>
    <w:rsid w:val="005A217D"/>
    <w:rPr>
      <w:rFonts w:ascii="Times New Roman" w:eastAsia="Times New Roman" w:hAnsi="Times New Roman" w:cs="Times New Roman"/>
      <w:sz w:val="26"/>
      <w:szCs w:val="24"/>
      <w:lang/>
    </w:rPr>
  </w:style>
  <w:style w:type="paragraph" w:customStyle="1" w:styleId="afffffffff6">
    <w:name w:val="Табл"/>
    <w:basedOn w:val="af2"/>
    <w:link w:val="afffffffff7"/>
    <w:uiPriority w:val="99"/>
    <w:rsid w:val="005A217D"/>
    <w:pPr>
      <w:tabs>
        <w:tab w:val="left" w:pos="1560"/>
      </w:tabs>
      <w:contextualSpacing/>
      <w:jc w:val="center"/>
    </w:pPr>
    <w:rPr>
      <w:rFonts w:ascii="Arial" w:eastAsia="Calibri" w:hAnsi="Arial"/>
      <w:bCs/>
      <w:sz w:val="20"/>
      <w:szCs w:val="20"/>
      <w:lang w:eastAsia="en-US"/>
    </w:rPr>
  </w:style>
  <w:style w:type="character" w:customStyle="1" w:styleId="afffffffff7">
    <w:name w:val="Табл Знак"/>
    <w:link w:val="afffffffff6"/>
    <w:uiPriority w:val="99"/>
    <w:rsid w:val="005A217D"/>
    <w:rPr>
      <w:rFonts w:ascii="Arial" w:eastAsia="Calibri" w:hAnsi="Arial" w:cs="Times New Roman"/>
      <w:bCs/>
      <w:sz w:val="20"/>
      <w:szCs w:val="20"/>
      <w:lang/>
    </w:rPr>
  </w:style>
  <w:style w:type="paragraph" w:customStyle="1" w:styleId="afffffffff8">
    <w:name w:val="Мой Обычный"/>
    <w:basedOn w:val="af2"/>
    <w:link w:val="afffffffff9"/>
    <w:rsid w:val="005A217D"/>
    <w:pPr>
      <w:tabs>
        <w:tab w:val="left" w:pos="1560"/>
      </w:tabs>
      <w:spacing w:line="360" w:lineRule="auto"/>
      <w:ind w:firstLine="567"/>
      <w:contextualSpacing/>
      <w:jc w:val="both"/>
    </w:pPr>
    <w:rPr>
      <w:lang w:eastAsia="en-US"/>
    </w:rPr>
  </w:style>
  <w:style w:type="character" w:customStyle="1" w:styleId="afffffffff9">
    <w:name w:val="Мой Обычный Знак"/>
    <w:link w:val="afffffffff8"/>
    <w:rsid w:val="005A217D"/>
    <w:rPr>
      <w:rFonts w:ascii="Times New Roman" w:eastAsia="Times New Roman" w:hAnsi="Times New Roman" w:cs="Times New Roman"/>
      <w:sz w:val="24"/>
      <w:szCs w:val="24"/>
      <w:lang/>
    </w:rPr>
  </w:style>
  <w:style w:type="character" w:customStyle="1" w:styleId="11pt">
    <w:name w:val="Основной текст + 11 pt"/>
    <w:rsid w:val="005A217D"/>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f8">
    <w:name w:val="Основной текст3"/>
    <w:rsid w:val="005A217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f">
    <w:name w:val="Основной текст4"/>
    <w:rsid w:val="005A217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f0">
    <w:name w:val="Основной текст (4)_"/>
    <w:rsid w:val="005A217D"/>
    <w:rPr>
      <w:rFonts w:ascii="Arial" w:eastAsia="Arial" w:hAnsi="Arial" w:cs="Arial"/>
      <w:b w:val="0"/>
      <w:bCs w:val="0"/>
      <w:i w:val="0"/>
      <w:iCs w:val="0"/>
      <w:smallCaps w:val="0"/>
      <w:strike w:val="0"/>
      <w:sz w:val="17"/>
      <w:szCs w:val="17"/>
      <w:u w:val="none"/>
    </w:rPr>
  </w:style>
  <w:style w:type="character" w:customStyle="1" w:styleId="4f1">
    <w:name w:val="Основной текст (4)"/>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58">
    <w:name w:val="Основной текст (5)_"/>
    <w:rsid w:val="005A217D"/>
    <w:rPr>
      <w:rFonts w:ascii="Arial" w:eastAsia="Arial" w:hAnsi="Arial" w:cs="Arial"/>
      <w:b w:val="0"/>
      <w:bCs w:val="0"/>
      <w:i w:val="0"/>
      <w:iCs w:val="0"/>
      <w:smallCaps w:val="0"/>
      <w:strike w:val="0"/>
      <w:sz w:val="15"/>
      <w:szCs w:val="15"/>
      <w:u w:val="none"/>
    </w:rPr>
  </w:style>
  <w:style w:type="character" w:customStyle="1" w:styleId="59">
    <w:name w:val="Основной текст (5)"/>
    <w:rsid w:val="005A217D"/>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585pt">
    <w:name w:val="Основной текст (5) + 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ff0">
    <w:name w:val="Заголовок №2_"/>
    <w:rsid w:val="005A217D"/>
    <w:rPr>
      <w:rFonts w:ascii="Arial" w:eastAsia="Arial" w:hAnsi="Arial" w:cs="Arial"/>
      <w:b w:val="0"/>
      <w:bCs w:val="0"/>
      <w:i w:val="0"/>
      <w:iCs w:val="0"/>
      <w:smallCaps w:val="0"/>
      <w:strike w:val="0"/>
      <w:sz w:val="17"/>
      <w:szCs w:val="17"/>
      <w:u w:val="none"/>
    </w:rPr>
  </w:style>
  <w:style w:type="character" w:customStyle="1" w:styleId="2ff1">
    <w:name w:val="Заголовок №2"/>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64">
    <w:name w:val="Основной текст (6)_"/>
    <w:rsid w:val="005A217D"/>
    <w:rPr>
      <w:rFonts w:ascii="Calibri" w:eastAsia="Calibri" w:hAnsi="Calibri" w:cs="Calibri"/>
      <w:b w:val="0"/>
      <w:bCs w:val="0"/>
      <w:i w:val="0"/>
      <w:iCs w:val="0"/>
      <w:smallCaps w:val="0"/>
      <w:strike w:val="0"/>
      <w:sz w:val="20"/>
      <w:szCs w:val="20"/>
      <w:u w:val="none"/>
    </w:rPr>
  </w:style>
  <w:style w:type="character" w:customStyle="1" w:styleId="65">
    <w:name w:val="Основной текст (6)"/>
    <w:rsid w:val="005A217D"/>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6Arial85pt">
    <w:name w:val="Основной текст (6) + Arial;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4">
    <w:name w:val="Основной текст (7)"/>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75pt">
    <w:name w:val="Основной текст (7) + 7;5 pt;Полужирный"/>
    <w:rsid w:val="005A217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75pt">
    <w:name w:val="Основной текст + 7;5 pt"/>
    <w:rsid w:val="005A217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83">
    <w:name w:val="Основной текст (8)_"/>
    <w:rsid w:val="005A217D"/>
    <w:rPr>
      <w:rFonts w:ascii="Arial" w:eastAsia="Arial" w:hAnsi="Arial" w:cs="Arial"/>
      <w:b w:val="0"/>
      <w:bCs w:val="0"/>
      <w:i w:val="0"/>
      <w:iCs w:val="0"/>
      <w:smallCaps w:val="0"/>
      <w:strike w:val="0"/>
      <w:sz w:val="15"/>
      <w:szCs w:val="15"/>
      <w:u w:val="none"/>
    </w:rPr>
  </w:style>
  <w:style w:type="character" w:customStyle="1" w:styleId="84">
    <w:name w:val="Основной текст (8)"/>
    <w:rsid w:val="005A217D"/>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885pt">
    <w:name w:val="Основной текст (8) + 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paragraph" w:customStyle="1" w:styleId="5a">
    <w:name w:val="Основной текст5"/>
    <w:basedOn w:val="af2"/>
    <w:rsid w:val="005A217D"/>
    <w:pPr>
      <w:widowControl w:val="0"/>
      <w:shd w:val="clear" w:color="auto" w:fill="FFFFFF"/>
      <w:spacing w:line="0" w:lineRule="atLeast"/>
      <w:ind w:hanging="360"/>
    </w:pPr>
    <w:rPr>
      <w:rFonts w:ascii="Arial" w:eastAsia="Arial" w:hAnsi="Arial" w:cs="Arial"/>
      <w:color w:val="000000"/>
      <w:sz w:val="17"/>
      <w:szCs w:val="17"/>
      <w:lang w:bidi="ru-RU"/>
    </w:rPr>
  </w:style>
  <w:style w:type="numbering" w:customStyle="1" w:styleId="234">
    <w:name w:val="Нет списка23"/>
    <w:next w:val="af5"/>
    <w:uiPriority w:val="99"/>
    <w:semiHidden/>
    <w:unhideWhenUsed/>
    <w:rsid w:val="005A217D"/>
  </w:style>
  <w:style w:type="character" w:customStyle="1" w:styleId="1ffb">
    <w:name w:val="Заголовок №1_"/>
    <w:link w:val="1ffc"/>
    <w:rsid w:val="005A217D"/>
    <w:rPr>
      <w:rFonts w:ascii="Arial" w:eastAsia="Arial" w:hAnsi="Arial" w:cs="Arial"/>
      <w:b/>
      <w:bCs/>
      <w:sz w:val="23"/>
      <w:szCs w:val="23"/>
      <w:shd w:val="clear" w:color="auto" w:fill="FFFFFF"/>
    </w:rPr>
  </w:style>
  <w:style w:type="character" w:customStyle="1" w:styleId="3f9">
    <w:name w:val="Основной текст (3)_"/>
    <w:link w:val="3fa"/>
    <w:rsid w:val="005A217D"/>
    <w:rPr>
      <w:rFonts w:ascii="Arial" w:eastAsia="Arial" w:hAnsi="Arial" w:cs="Arial"/>
      <w:b/>
      <w:bCs/>
      <w:spacing w:val="-10"/>
      <w:sz w:val="23"/>
      <w:szCs w:val="23"/>
      <w:shd w:val="clear" w:color="auto" w:fill="FFFFFF"/>
    </w:rPr>
  </w:style>
  <w:style w:type="paragraph" w:customStyle="1" w:styleId="1ffc">
    <w:name w:val="Заголовок №1"/>
    <w:basedOn w:val="af2"/>
    <w:link w:val="1ffb"/>
    <w:rsid w:val="005A217D"/>
    <w:pPr>
      <w:widowControl w:val="0"/>
      <w:shd w:val="clear" w:color="auto" w:fill="FFFFFF"/>
      <w:spacing w:line="336" w:lineRule="exact"/>
      <w:ind w:hanging="360"/>
      <w:outlineLvl w:val="0"/>
    </w:pPr>
    <w:rPr>
      <w:rFonts w:ascii="Arial" w:eastAsia="Arial" w:hAnsi="Arial" w:cs="Arial"/>
      <w:b/>
      <w:bCs/>
      <w:sz w:val="23"/>
      <w:szCs w:val="23"/>
      <w:lang w:eastAsia="en-US"/>
    </w:rPr>
  </w:style>
  <w:style w:type="paragraph" w:customStyle="1" w:styleId="3fa">
    <w:name w:val="Основной текст (3)"/>
    <w:basedOn w:val="af2"/>
    <w:link w:val="3f9"/>
    <w:rsid w:val="005A217D"/>
    <w:pPr>
      <w:widowControl w:val="0"/>
      <w:shd w:val="clear" w:color="auto" w:fill="FFFFFF"/>
      <w:spacing w:line="283" w:lineRule="exact"/>
      <w:ind w:hanging="1140"/>
      <w:jc w:val="both"/>
    </w:pPr>
    <w:rPr>
      <w:rFonts w:ascii="Arial" w:eastAsia="Arial" w:hAnsi="Arial" w:cs="Arial"/>
      <w:b/>
      <w:bCs/>
      <w:spacing w:val="-10"/>
      <w:sz w:val="23"/>
      <w:szCs w:val="23"/>
      <w:lang w:eastAsia="en-US"/>
    </w:rPr>
  </w:style>
  <w:style w:type="paragraph" w:customStyle="1" w:styleId="afffffffffa">
    <w:name w:val="Обычный для таблиц и схем"/>
    <w:basedOn w:val="af2"/>
    <w:rsid w:val="005A217D"/>
    <w:pPr>
      <w:widowControl w:val="0"/>
      <w:jc w:val="both"/>
    </w:pPr>
    <w:rPr>
      <w:rFonts w:eastAsia="Arial Unicode MS"/>
      <w:snapToGrid w:val="0"/>
      <w:color w:val="000000"/>
    </w:rPr>
  </w:style>
  <w:style w:type="table" w:customStyle="1" w:styleId="342">
    <w:name w:val="Сетка таблицы34"/>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
    <w:rsid w:val="005A217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430">
    <w:name w:val="Сетка таблицы43"/>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f5"/>
    <w:uiPriority w:val="99"/>
    <w:semiHidden/>
    <w:unhideWhenUsed/>
    <w:rsid w:val="005A217D"/>
  </w:style>
  <w:style w:type="numbering" w:customStyle="1" w:styleId="416">
    <w:name w:val="Нет списка41"/>
    <w:next w:val="af5"/>
    <w:uiPriority w:val="99"/>
    <w:semiHidden/>
    <w:unhideWhenUsed/>
    <w:rsid w:val="005A217D"/>
  </w:style>
  <w:style w:type="table" w:customStyle="1" w:styleId="620">
    <w:name w:val="Сетка таблицы62"/>
    <w:basedOn w:val="af4"/>
    <w:next w:val="affff0"/>
    <w:rsid w:val="005A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сновной текст2"/>
    <w:basedOn w:val="af2"/>
    <w:rsid w:val="005A217D"/>
    <w:pPr>
      <w:widowControl w:val="0"/>
      <w:shd w:val="clear" w:color="auto" w:fill="FFFFFF"/>
      <w:spacing w:line="0" w:lineRule="atLeast"/>
      <w:ind w:hanging="1360"/>
      <w:jc w:val="both"/>
    </w:pPr>
    <w:rPr>
      <w:sz w:val="23"/>
      <w:szCs w:val="23"/>
    </w:rPr>
  </w:style>
  <w:style w:type="numbering" w:customStyle="1" w:styleId="515">
    <w:name w:val="Нет списка51"/>
    <w:next w:val="af5"/>
    <w:uiPriority w:val="99"/>
    <w:semiHidden/>
    <w:unhideWhenUsed/>
    <w:rsid w:val="005A217D"/>
  </w:style>
  <w:style w:type="table" w:customStyle="1" w:styleId="720">
    <w:name w:val="Сетка таблицы72"/>
    <w:basedOn w:val="af4"/>
    <w:next w:val="affff0"/>
    <w:rsid w:val="005A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10">
    <w:name w:val="xl310"/>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1">
    <w:name w:val="xl311"/>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2">
    <w:name w:val="xl312"/>
    <w:basedOn w:val="af2"/>
    <w:rsid w:val="005A217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3">
    <w:name w:val="xl313"/>
    <w:basedOn w:val="af2"/>
    <w:rsid w:val="005A217D"/>
    <w:pPr>
      <w:pBdr>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4">
    <w:name w:val="xl314"/>
    <w:basedOn w:val="af2"/>
    <w:rsid w:val="005A217D"/>
    <w:pPr>
      <w:pBdr>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5">
    <w:name w:val="xl315"/>
    <w:basedOn w:val="af2"/>
    <w:rsid w:val="005A217D"/>
    <w:pPr>
      <w:pBdr>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6">
    <w:name w:val="xl316"/>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7">
    <w:name w:val="xl317"/>
    <w:basedOn w:val="af2"/>
    <w:rsid w:val="005A217D"/>
    <w:pPr>
      <w:spacing w:before="100" w:beforeAutospacing="1" w:after="100" w:afterAutospacing="1"/>
      <w:jc w:val="center"/>
      <w:textAlignment w:val="center"/>
    </w:pPr>
    <w:rPr>
      <w:rFonts w:ascii="Arial" w:hAnsi="Arial" w:cs="Arial"/>
      <w:sz w:val="20"/>
      <w:szCs w:val="20"/>
    </w:rPr>
  </w:style>
  <w:style w:type="paragraph" w:customStyle="1" w:styleId="xl318">
    <w:name w:val="xl318"/>
    <w:basedOn w:val="af2"/>
    <w:rsid w:val="005A21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sz w:val="20"/>
      <w:szCs w:val="20"/>
    </w:rPr>
  </w:style>
  <w:style w:type="paragraph" w:customStyle="1" w:styleId="xl319">
    <w:name w:val="xl319"/>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0">
    <w:name w:val="xl320"/>
    <w:basedOn w:val="af2"/>
    <w:rsid w:val="005A217D"/>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1">
    <w:name w:val="xl321"/>
    <w:basedOn w:val="af2"/>
    <w:rsid w:val="005A217D"/>
    <w:pPr>
      <w:pBdr>
        <w:top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2">
    <w:name w:val="xl322"/>
    <w:basedOn w:val="af2"/>
    <w:rsid w:val="005A217D"/>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3">
    <w:name w:val="xl323"/>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4">
    <w:name w:val="xl324"/>
    <w:basedOn w:val="af2"/>
    <w:rsid w:val="005A217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5">
    <w:name w:val="xl325"/>
    <w:basedOn w:val="af2"/>
    <w:rsid w:val="005A217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6">
    <w:name w:val="xl326"/>
    <w:basedOn w:val="af2"/>
    <w:rsid w:val="005A217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27">
    <w:name w:val="xl327"/>
    <w:basedOn w:val="af2"/>
    <w:rsid w:val="005A21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328">
    <w:name w:val="xl328"/>
    <w:basedOn w:val="af2"/>
    <w:rsid w:val="005A21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29">
    <w:name w:val="xl329"/>
    <w:basedOn w:val="af2"/>
    <w:rsid w:val="005A21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330">
    <w:name w:val="xl330"/>
    <w:basedOn w:val="af2"/>
    <w:rsid w:val="005A21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31">
    <w:name w:val="xl331"/>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table" w:customStyle="1" w:styleId="TableGridReport24">
    <w:name w:val="Table Grid Report24"/>
    <w:basedOn w:val="af4"/>
    <w:next w:val="affff0"/>
    <w:uiPriority w:val="59"/>
    <w:rsid w:val="005A217D"/>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f4"/>
    <w:next w:val="affff0"/>
    <w:uiPriority w:val="59"/>
    <w:rsid w:val="005A217D"/>
    <w:pPr>
      <w:spacing w:after="0" w:line="240" w:lineRule="auto"/>
    </w:pPr>
    <w:rPr>
      <w:rFonts w:ascii="Garamond" w:eastAsia="Garamond" w:hAnsi="Garamond"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4"/>
    <w:next w:val="affff0"/>
    <w:uiPriority w:val="59"/>
    <w:rsid w:val="005A217D"/>
    <w:pPr>
      <w:spacing w:after="0" w:line="240" w:lineRule="auto"/>
      <w:jc w:val="center"/>
    </w:pPr>
    <w:rPr>
      <w:rFonts w:ascii="Garamond" w:eastAsia="Garamond" w:hAnsi="Garamond"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1">
    <w:name w:val="Table Grid Report221"/>
    <w:basedOn w:val="af4"/>
    <w:next w:val="affff0"/>
    <w:uiPriority w:val="59"/>
    <w:rsid w:val="005A217D"/>
    <w:pPr>
      <w:spacing w:after="0" w:line="240" w:lineRule="auto"/>
      <w:jc w:val="center"/>
    </w:pPr>
    <w:rPr>
      <w:rFonts w:ascii="Garamond" w:eastAsia="Garamond" w:hAnsi="Garamond"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35">
    <w:name w:val="xl235"/>
    <w:basedOn w:val="af2"/>
    <w:rsid w:val="005A217D"/>
    <w:pPr>
      <w:spacing w:before="100" w:beforeAutospacing="1" w:after="100" w:afterAutospacing="1"/>
      <w:jc w:val="center"/>
      <w:textAlignment w:val="center"/>
    </w:pPr>
  </w:style>
  <w:style w:type="paragraph" w:customStyle="1" w:styleId="xl236">
    <w:name w:val="xl236"/>
    <w:basedOn w:val="af2"/>
    <w:rsid w:val="005A217D"/>
    <w:pPr>
      <w:spacing w:before="100" w:beforeAutospacing="1" w:after="100" w:afterAutospacing="1"/>
      <w:jc w:val="center"/>
      <w:textAlignment w:val="center"/>
    </w:pPr>
  </w:style>
  <w:style w:type="paragraph" w:customStyle="1" w:styleId="xl237">
    <w:name w:val="xl237"/>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38">
    <w:name w:val="xl238"/>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39">
    <w:name w:val="xl239"/>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240">
    <w:name w:val="xl240"/>
    <w:basedOn w:val="af2"/>
    <w:rsid w:val="005A21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241">
    <w:name w:val="xl241"/>
    <w:basedOn w:val="af2"/>
    <w:rsid w:val="005A21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242">
    <w:name w:val="xl242"/>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3">
    <w:name w:val="xl243"/>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244">
    <w:name w:val="xl244"/>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5">
    <w:name w:val="xl245"/>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246">
    <w:name w:val="xl246"/>
    <w:basedOn w:val="af2"/>
    <w:rsid w:val="005A217D"/>
    <w:pPr>
      <w:pBdr>
        <w:top w:val="single" w:sz="4" w:space="0" w:color="auto"/>
        <w:left w:val="single" w:sz="4" w:space="0" w:color="auto"/>
      </w:pBdr>
      <w:spacing w:before="100" w:beforeAutospacing="1" w:after="100" w:afterAutospacing="1"/>
      <w:jc w:val="center"/>
      <w:textAlignment w:val="center"/>
    </w:pPr>
    <w:rPr>
      <w:b/>
      <w:bCs/>
      <w:color w:val="000000"/>
      <w:sz w:val="20"/>
      <w:szCs w:val="20"/>
    </w:rPr>
  </w:style>
  <w:style w:type="paragraph" w:customStyle="1" w:styleId="xl247">
    <w:name w:val="xl247"/>
    <w:basedOn w:val="af2"/>
    <w:rsid w:val="005A217D"/>
    <w:pPr>
      <w:pBdr>
        <w:top w:val="single" w:sz="4" w:space="0" w:color="auto"/>
      </w:pBdr>
      <w:spacing w:before="100" w:beforeAutospacing="1" w:after="100" w:afterAutospacing="1"/>
      <w:jc w:val="center"/>
      <w:textAlignment w:val="center"/>
    </w:pPr>
    <w:rPr>
      <w:b/>
      <w:bCs/>
      <w:color w:val="000000"/>
      <w:sz w:val="20"/>
      <w:szCs w:val="20"/>
    </w:rPr>
  </w:style>
  <w:style w:type="numbering" w:customStyle="1" w:styleId="85">
    <w:name w:val="Нет списка8"/>
    <w:next w:val="af5"/>
    <w:uiPriority w:val="99"/>
    <w:semiHidden/>
    <w:unhideWhenUsed/>
    <w:rsid w:val="0033504F"/>
  </w:style>
  <w:style w:type="numbering" w:customStyle="1" w:styleId="053">
    <w:name w:val="0.5 Список Заг.3"/>
    <w:uiPriority w:val="99"/>
    <w:rsid w:val="0033504F"/>
  </w:style>
  <w:style w:type="table" w:customStyle="1" w:styleId="270">
    <w:name w:val="Сетка таблицы27"/>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Таблица-сетка 5 темная — акцент 313"/>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3">
    <w:name w:val="Таблица-сетка 4 — акцент 313"/>
    <w:basedOn w:val="af4"/>
    <w:uiPriority w:val="49"/>
    <w:rsid w:val="0033504F"/>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3">
    <w:name w:val="Таблица-сетка 5 темная13"/>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22">
    <w:name w:val="Стиль 0.5 Список Заг.2"/>
    <w:basedOn w:val="af5"/>
    <w:rsid w:val="0033504F"/>
  </w:style>
  <w:style w:type="table" w:customStyle="1" w:styleId="3130">
    <w:name w:val="3.1 Таблица3"/>
    <w:basedOn w:val="3-3"/>
    <w:uiPriority w:val="99"/>
    <w:rsid w:val="0033504F"/>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3">
    <w:name w:val="Средняя сетка 3 - Акцент 33"/>
    <w:basedOn w:val="af4"/>
    <w:next w:val="3-3"/>
    <w:uiPriority w:val="69"/>
    <w:unhideWhenUsed/>
    <w:rsid w:val="0033504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37">
    <w:name w:val="Сетка таблицы светлая13"/>
    <w:basedOn w:val="af4"/>
    <w:uiPriority w:val="40"/>
    <w:rsid w:val="0033504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5">
    <w:name w:val="Цветная заливка - Акцент 55"/>
    <w:basedOn w:val="af4"/>
    <w:next w:val="-5"/>
    <w:uiPriority w:val="71"/>
    <w:rsid w:val="0033504F"/>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51">
    <w:name w:val="Нет списка15"/>
    <w:next w:val="af5"/>
    <w:uiPriority w:val="99"/>
    <w:semiHidden/>
    <w:unhideWhenUsed/>
    <w:rsid w:val="0033504F"/>
  </w:style>
  <w:style w:type="table" w:customStyle="1" w:styleId="1160">
    <w:name w:val="Сетка таблицы116"/>
    <w:basedOn w:val="af4"/>
    <w:next w:val="affff0"/>
    <w:rsid w:val="003350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f5"/>
    <w:uiPriority w:val="99"/>
    <w:semiHidden/>
    <w:unhideWhenUsed/>
    <w:rsid w:val="0033504F"/>
  </w:style>
  <w:style w:type="table" w:customStyle="1" w:styleId="820">
    <w:name w:val="Сетка таблицы8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Таблица-сетка 5 темная — акцент 3112"/>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12">
    <w:name w:val="Таблица-сетка 4 — акцент 3112"/>
    <w:basedOn w:val="af4"/>
    <w:uiPriority w:val="49"/>
    <w:rsid w:val="0033504F"/>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12">
    <w:name w:val="Таблица-сетка 5 темная112"/>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112">
    <w:name w:val="3.1 Таблица12"/>
    <w:basedOn w:val="3-3"/>
    <w:uiPriority w:val="99"/>
    <w:rsid w:val="0033504F"/>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12">
    <w:name w:val="Средняя сетка 3 - Акцент 312"/>
    <w:basedOn w:val="af4"/>
    <w:next w:val="3-3"/>
    <w:uiPriority w:val="69"/>
    <w:unhideWhenUsed/>
    <w:rsid w:val="0033504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121">
    <w:name w:val="Сетка таблицы светлая112"/>
    <w:basedOn w:val="af4"/>
    <w:uiPriority w:val="40"/>
    <w:rsid w:val="0033504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120">
    <w:name w:val="Цветная заливка - Акцент 512"/>
    <w:basedOn w:val="af4"/>
    <w:next w:val="-5"/>
    <w:uiPriority w:val="71"/>
    <w:rsid w:val="0033504F"/>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122">
    <w:name w:val="Нет списка112"/>
    <w:next w:val="af5"/>
    <w:uiPriority w:val="99"/>
    <w:semiHidden/>
    <w:unhideWhenUsed/>
    <w:rsid w:val="0033504F"/>
  </w:style>
  <w:style w:type="table" w:customStyle="1" w:styleId="11120">
    <w:name w:val="Сетка таблицы1112"/>
    <w:basedOn w:val="af4"/>
    <w:next w:val="affff0"/>
    <w:rsid w:val="003350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Цветная заливка - Акцент 522"/>
    <w:basedOn w:val="af4"/>
    <w:next w:val="-5"/>
    <w:uiPriority w:val="71"/>
    <w:rsid w:val="0033504F"/>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5">
    <w:name w:val="Table Grid Report25"/>
    <w:basedOn w:val="af4"/>
    <w:uiPriority w:val="59"/>
    <w:rsid w:val="0033504F"/>
    <w:pPr>
      <w:spacing w:after="0" w:line="240" w:lineRule="auto"/>
      <w:jc w:val="center"/>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f5"/>
    <w:uiPriority w:val="99"/>
    <w:semiHidden/>
    <w:unhideWhenUsed/>
    <w:rsid w:val="0033504F"/>
  </w:style>
  <w:style w:type="table" w:customStyle="1" w:styleId="TableNormal3">
    <w:name w:val="Table Normal3"/>
    <w:uiPriority w:val="2"/>
    <w:semiHidden/>
    <w:unhideWhenUsed/>
    <w:qFormat/>
    <w:rsid w:val="0033504F"/>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2ff3">
    <w:name w:val="Стиль Таблица Геоника2"/>
    <w:basedOn w:val="af4"/>
    <w:uiPriority w:val="99"/>
    <w:rsid w:val="0033504F"/>
    <w:pPr>
      <w:spacing w:after="0" w:line="240" w:lineRule="auto"/>
    </w:pPr>
    <w:rPr>
      <w:rFonts w:ascii="Times New Roman" w:hAnsi="Times New Roman" w:cs="Times New Roman"/>
      <w:sz w:val="20"/>
      <w:szCs w:val="20"/>
      <w:lang w:eastAsia="ru-RU"/>
    </w:rPr>
    <w:tblPr>
      <w:tblInd w:w="0" w:type="dxa"/>
      <w:tblBorders>
        <w:top w:val="single" w:sz="4" w:space="0" w:color="D34817" w:themeColor="accent1"/>
        <w:left w:val="single" w:sz="4" w:space="0" w:color="D34817" w:themeColor="accent1"/>
        <w:bottom w:val="single" w:sz="4" w:space="0" w:color="D34817" w:themeColor="accent1"/>
        <w:right w:val="single" w:sz="4" w:space="0" w:color="D34817" w:themeColor="accent1"/>
        <w:insideH w:val="single" w:sz="4" w:space="0" w:color="D34817" w:themeColor="accent1"/>
        <w:insideV w:val="single" w:sz="4" w:space="0" w:color="D34817" w:themeColor="accent1"/>
      </w:tblBorders>
      <w:tblCellMar>
        <w:top w:w="0" w:type="dxa"/>
        <w:left w:w="108" w:type="dxa"/>
        <w:bottom w:w="0" w:type="dxa"/>
        <w:right w:w="108" w:type="dxa"/>
      </w:tblCellMar>
    </w:tblPr>
    <w:tcPr>
      <w:shd w:val="clear" w:color="auto" w:fill="FFFFFF" w:themeFill="background1"/>
    </w:tcPr>
  </w:style>
  <w:style w:type="paragraph" w:customStyle="1" w:styleId="afffffffffb">
    <w:name w:val="Отчёт"/>
    <w:basedOn w:val="af8"/>
    <w:link w:val="afffffffffc"/>
    <w:qFormat/>
    <w:rsid w:val="0033504F"/>
    <w:pPr>
      <w:widowControl w:val="0"/>
      <w:suppressAutoHyphens/>
      <w:spacing w:before="120" w:after="120" w:line="360" w:lineRule="auto"/>
      <w:ind w:firstLine="851"/>
      <w:contextualSpacing/>
      <w:jc w:val="both"/>
    </w:pPr>
    <w:rPr>
      <w:rFonts w:ascii="Times New Roman" w:hAnsi="Times New Roman" w:cs="Times New Roman"/>
      <w:sz w:val="26"/>
      <w:szCs w:val="26"/>
    </w:rPr>
  </w:style>
  <w:style w:type="character" w:customStyle="1" w:styleId="afffffffffc">
    <w:name w:val="Отчёт Знак"/>
    <w:link w:val="afffffffffb"/>
    <w:locked/>
    <w:rsid w:val="0033504F"/>
    <w:rPr>
      <w:rFonts w:ascii="Times New Roman" w:hAnsi="Times New Roman" w:cs="Times New Roman"/>
      <w:sz w:val="26"/>
      <w:szCs w:val="26"/>
    </w:rPr>
  </w:style>
  <w:style w:type="numbering" w:customStyle="1" w:styleId="93">
    <w:name w:val="Нет списка9"/>
    <w:next w:val="af5"/>
    <w:uiPriority w:val="99"/>
    <w:semiHidden/>
    <w:unhideWhenUsed/>
    <w:rsid w:val="00C73C70"/>
  </w:style>
  <w:style w:type="table" w:customStyle="1" w:styleId="TableGridReport4">
    <w:name w:val="Table Grid Report4"/>
    <w:basedOn w:val="af4"/>
    <w:next w:val="affff0"/>
    <w:uiPriority w:val="99"/>
    <w:rsid w:val="00C73C7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8">
    <w:name w:val="Знак Знак Знак12"/>
    <w:basedOn w:val="af2"/>
    <w:uiPriority w:val="99"/>
    <w:rsid w:val="00C73C70"/>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uiPriority w:val="99"/>
    <w:rsid w:val="00C73C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Стиль14"/>
    <w:rsid w:val="00C73C70"/>
    <w:pPr>
      <w:numPr>
        <w:numId w:val="1"/>
      </w:numPr>
    </w:pPr>
  </w:style>
  <w:style w:type="paragraph" w:customStyle="1" w:styleId="xl51227">
    <w:name w:val="xl51227"/>
    <w:basedOn w:val="af2"/>
    <w:rsid w:val="00C73C7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51228">
    <w:name w:val="xl51228"/>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29">
    <w:name w:val="xl51229"/>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1230">
    <w:name w:val="xl51230"/>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1231">
    <w:name w:val="xl51231"/>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32">
    <w:name w:val="xl51232"/>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33">
    <w:name w:val="xl51233"/>
    <w:basedOn w:val="af2"/>
    <w:rsid w:val="00C73C70"/>
    <w:pPr>
      <w:spacing w:before="100" w:beforeAutospacing="1" w:after="100" w:afterAutospacing="1"/>
    </w:pPr>
  </w:style>
  <w:style w:type="paragraph" w:customStyle="1" w:styleId="xl51234">
    <w:name w:val="xl51234"/>
    <w:basedOn w:val="af2"/>
    <w:rsid w:val="00C73C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1235">
    <w:name w:val="xl51235"/>
    <w:basedOn w:val="af2"/>
    <w:rsid w:val="00C73C70"/>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1236">
    <w:name w:val="xl51236"/>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49">
    <w:name w:val="xl58049"/>
    <w:basedOn w:val="af2"/>
    <w:rsid w:val="00C73C7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58050">
    <w:name w:val="xl58050"/>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1">
    <w:name w:val="xl58051"/>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8052">
    <w:name w:val="xl58052"/>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8053">
    <w:name w:val="xl58053"/>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4">
    <w:name w:val="xl58054"/>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5">
    <w:name w:val="xl58055"/>
    <w:basedOn w:val="af2"/>
    <w:rsid w:val="00C73C70"/>
    <w:pPr>
      <w:spacing w:before="100" w:beforeAutospacing="1" w:after="100" w:afterAutospacing="1"/>
    </w:pPr>
  </w:style>
  <w:style w:type="paragraph" w:customStyle="1" w:styleId="xl58056">
    <w:name w:val="xl58056"/>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7">
    <w:name w:val="xl58057"/>
    <w:basedOn w:val="af2"/>
    <w:rsid w:val="00C73C70"/>
    <w:pPr>
      <w:spacing w:before="100" w:beforeAutospacing="1" w:after="100" w:afterAutospacing="1"/>
    </w:pPr>
  </w:style>
  <w:style w:type="paragraph" w:customStyle="1" w:styleId="xl58058">
    <w:name w:val="xl58058"/>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20"/>
      <w:szCs w:val="20"/>
    </w:rPr>
  </w:style>
  <w:style w:type="paragraph" w:customStyle="1" w:styleId="xl58059">
    <w:name w:val="xl58059"/>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20"/>
      <w:szCs w:val="20"/>
    </w:rPr>
  </w:style>
  <w:style w:type="paragraph" w:customStyle="1" w:styleId="xl58060">
    <w:name w:val="xl58060"/>
    <w:basedOn w:val="af2"/>
    <w:rsid w:val="00C73C70"/>
    <w:pPr>
      <w:spacing w:before="100" w:beforeAutospacing="1" w:after="100" w:afterAutospacing="1"/>
    </w:pPr>
    <w:rPr>
      <w:sz w:val="20"/>
      <w:szCs w:val="20"/>
    </w:rPr>
  </w:style>
  <w:style w:type="table" w:customStyle="1" w:styleId="TableGridReport26">
    <w:name w:val="Table Grid Report26"/>
    <w:basedOn w:val="af4"/>
    <w:next w:val="affff0"/>
    <w:uiPriority w:val="59"/>
    <w:rsid w:val="00C73C7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f4"/>
    <w:next w:val="affff0"/>
    <w:uiPriority w:val="59"/>
    <w:rsid w:val="00C73C7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8061">
    <w:name w:val="xl58061"/>
    <w:basedOn w:val="af2"/>
    <w:rsid w:val="00C73C70"/>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8062">
    <w:name w:val="xl58062"/>
    <w:basedOn w:val="af2"/>
    <w:rsid w:val="00C73C70"/>
    <w:pPr>
      <w:shd w:val="clear" w:color="000000" w:fill="FFFFFF"/>
      <w:spacing w:before="100" w:beforeAutospacing="1" w:after="100" w:afterAutospacing="1"/>
    </w:pPr>
  </w:style>
  <w:style w:type="paragraph" w:customStyle="1" w:styleId="xl58063">
    <w:name w:val="xl58063"/>
    <w:basedOn w:val="af2"/>
    <w:rsid w:val="00C73C70"/>
    <w:pPr>
      <w:shd w:val="clear" w:color="000000" w:fill="FFFFFF"/>
      <w:spacing w:before="100" w:beforeAutospacing="1" w:after="100" w:afterAutospacing="1"/>
      <w:jc w:val="center"/>
      <w:textAlignment w:val="center"/>
    </w:pPr>
  </w:style>
  <w:style w:type="paragraph" w:customStyle="1" w:styleId="xl58064">
    <w:name w:val="xl58064"/>
    <w:basedOn w:val="af2"/>
    <w:rsid w:val="00C73C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58065">
    <w:name w:val="xl58065"/>
    <w:basedOn w:val="af2"/>
    <w:rsid w:val="00C73C70"/>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8066">
    <w:name w:val="xl58066"/>
    <w:basedOn w:val="af2"/>
    <w:rsid w:val="00C73C7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rPr>
  </w:style>
  <w:style w:type="paragraph" w:customStyle="1" w:styleId="xl58067">
    <w:name w:val="xl58067"/>
    <w:basedOn w:val="af2"/>
    <w:rsid w:val="00C73C7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rPr>
  </w:style>
  <w:style w:type="paragraph" w:customStyle="1" w:styleId="xl58068">
    <w:name w:val="xl58068"/>
    <w:basedOn w:val="af2"/>
    <w:rsid w:val="00C73C70"/>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rPr>
  </w:style>
  <w:style w:type="paragraph" w:customStyle="1" w:styleId="xl58069">
    <w:name w:val="xl58069"/>
    <w:basedOn w:val="af2"/>
    <w:rsid w:val="00C73C70"/>
    <w:pPr>
      <w:shd w:val="clear" w:color="000000" w:fill="FFC000"/>
      <w:spacing w:before="100" w:beforeAutospacing="1" w:after="100" w:afterAutospacing="1"/>
    </w:pPr>
  </w:style>
  <w:style w:type="paragraph" w:customStyle="1" w:styleId="xl58070">
    <w:name w:val="xl58070"/>
    <w:basedOn w:val="af2"/>
    <w:rsid w:val="00C73C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071">
    <w:name w:val="xl58071"/>
    <w:basedOn w:val="af2"/>
    <w:rsid w:val="00C73C70"/>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rFonts w:ascii="Arial" w:hAnsi="Arial" w:cs="Arial"/>
    </w:rPr>
  </w:style>
  <w:style w:type="paragraph" w:customStyle="1" w:styleId="xl58072">
    <w:name w:val="xl58072"/>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rPr>
  </w:style>
  <w:style w:type="paragraph" w:customStyle="1" w:styleId="xl58073">
    <w:name w:val="xl58073"/>
    <w:basedOn w:val="af2"/>
    <w:rsid w:val="00C73C7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Arial" w:hAnsi="Arial" w:cs="Arial"/>
    </w:rPr>
  </w:style>
  <w:style w:type="paragraph" w:customStyle="1" w:styleId="xl58074">
    <w:name w:val="xl58074"/>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75">
    <w:name w:val="xl58075"/>
    <w:basedOn w:val="af2"/>
    <w:rsid w:val="00C73C70"/>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rPr>
  </w:style>
  <w:style w:type="paragraph" w:customStyle="1" w:styleId="xl58076">
    <w:name w:val="xl58076"/>
    <w:basedOn w:val="af2"/>
    <w:rsid w:val="00C73C7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w:hAnsi="Arial" w:cs="Arial"/>
    </w:rPr>
  </w:style>
  <w:style w:type="paragraph" w:customStyle="1" w:styleId="xl58077">
    <w:name w:val="xl58077"/>
    <w:basedOn w:val="af2"/>
    <w:rsid w:val="00C73C70"/>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78">
    <w:name w:val="xl58078"/>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79">
    <w:name w:val="xl58079"/>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80">
    <w:name w:val="xl58080"/>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style>
  <w:style w:type="paragraph" w:customStyle="1" w:styleId="xl58081">
    <w:name w:val="xl58081"/>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82">
    <w:name w:val="xl58082"/>
    <w:basedOn w:val="af2"/>
    <w:rsid w:val="00C73C70"/>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3">
    <w:name w:val="xl58083"/>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4">
    <w:name w:val="xl58084"/>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5">
    <w:name w:val="xl58085"/>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58086">
    <w:name w:val="xl58086"/>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7">
    <w:name w:val="xl58087"/>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cs="Arial"/>
    </w:rPr>
  </w:style>
  <w:style w:type="paragraph" w:customStyle="1" w:styleId="xl58088">
    <w:name w:val="xl58088"/>
    <w:basedOn w:val="af2"/>
    <w:rsid w:val="00C73C7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9">
    <w:name w:val="xl58089"/>
    <w:basedOn w:val="af2"/>
    <w:rsid w:val="00C73C70"/>
    <w:pPr>
      <w:pBdr>
        <w:top w:val="single" w:sz="8"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table" w:customStyle="1" w:styleId="360">
    <w:name w:val="Сетка таблицы36"/>
    <w:basedOn w:val="af4"/>
    <w:next w:val="affff0"/>
    <w:uiPriority w:val="59"/>
    <w:rsid w:val="00C73C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C73C70"/>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fb">
    <w:name w:val="Стиль Таблица Геоника3"/>
    <w:basedOn w:val="af4"/>
    <w:uiPriority w:val="99"/>
    <w:rsid w:val="00C73C70"/>
    <w:pPr>
      <w:spacing w:after="0" w:line="240" w:lineRule="auto"/>
    </w:pPr>
    <w:rPr>
      <w:rFonts w:ascii="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25">
    <w:name w:val="Стиль2"/>
    <w:uiPriority w:val="99"/>
    <w:rsid w:val="00C73C70"/>
    <w:pPr>
      <w:numPr>
        <w:numId w:val="41"/>
      </w:numPr>
    </w:pPr>
  </w:style>
  <w:style w:type="numbering" w:customStyle="1" w:styleId="104">
    <w:name w:val="Нет списка10"/>
    <w:next w:val="af5"/>
    <w:uiPriority w:val="99"/>
    <w:semiHidden/>
    <w:unhideWhenUsed/>
    <w:rsid w:val="00743648"/>
  </w:style>
  <w:style w:type="table" w:customStyle="1" w:styleId="TableGridReport5">
    <w:name w:val="Table Grid Report5"/>
    <w:basedOn w:val="af4"/>
    <w:next w:val="affff0"/>
    <w:uiPriority w:val="99"/>
    <w:rsid w:val="00743648"/>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ветлая заливка12"/>
    <w:basedOn w:val="af4"/>
    <w:uiPriority w:val="60"/>
    <w:rsid w:val="00743648"/>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0">
    <w:name w:val="Сетка таблицы118"/>
    <w:basedOn w:val="af4"/>
    <w:next w:val="affff0"/>
    <w:uiPriority w:val="59"/>
    <w:rsid w:val="0074364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f5"/>
    <w:uiPriority w:val="99"/>
    <w:semiHidden/>
    <w:unhideWhenUsed/>
    <w:rsid w:val="00743648"/>
  </w:style>
  <w:style w:type="table" w:customStyle="1" w:styleId="TableGridReport13">
    <w:name w:val="Table Grid Report13"/>
    <w:basedOn w:val="af4"/>
    <w:next w:val="affff0"/>
    <w:uiPriority w:val="59"/>
    <w:rsid w:val="0074364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4"/>
    <w:next w:val="affff0"/>
    <w:uiPriority w:val="99"/>
    <w:rsid w:val="00743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Стиль15"/>
    <w:rsid w:val="00743648"/>
  </w:style>
  <w:style w:type="numbering" w:customStyle="1" w:styleId="PwCListBullets12">
    <w:name w:val="PwC List Bullets 12"/>
    <w:uiPriority w:val="99"/>
    <w:rsid w:val="00743648"/>
  </w:style>
  <w:style w:type="numbering" w:customStyle="1" w:styleId="PwCListNumbers12">
    <w:name w:val="PwC List Numbers 12"/>
    <w:uiPriority w:val="99"/>
    <w:rsid w:val="00743648"/>
  </w:style>
  <w:style w:type="table" w:customStyle="1" w:styleId="PwCTableText2">
    <w:name w:val="PwC Table Text2"/>
    <w:basedOn w:val="af4"/>
    <w:uiPriority w:val="99"/>
    <w:qFormat/>
    <w:rsid w:val="00743648"/>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2">
    <w:name w:val="PwC Table Figures2"/>
    <w:basedOn w:val="af4"/>
    <w:uiPriority w:val="99"/>
    <w:qFormat/>
    <w:rsid w:val="00743648"/>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51">
    <w:name w:val="Нет списка25"/>
    <w:next w:val="af5"/>
    <w:uiPriority w:val="99"/>
    <w:semiHidden/>
    <w:unhideWhenUsed/>
    <w:rsid w:val="00743648"/>
  </w:style>
  <w:style w:type="table" w:customStyle="1" w:styleId="TableGridReport27">
    <w:name w:val="Table Grid Report27"/>
    <w:basedOn w:val="af4"/>
    <w:next w:val="affff0"/>
    <w:uiPriority w:val="59"/>
    <w:rsid w:val="0074364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74364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afffffffffd">
    <w:name w:val="(Схема ТС) Основной текст"/>
    <w:basedOn w:val="af2"/>
    <w:rsid w:val="00743648"/>
    <w:pPr>
      <w:spacing w:line="360" w:lineRule="auto"/>
      <w:ind w:firstLine="709"/>
      <w:contextualSpacing/>
      <w:jc w:val="both"/>
    </w:pPr>
    <w:rPr>
      <w:sz w:val="26"/>
      <w:szCs w:val="26"/>
      <w:lang w:eastAsia="en-US"/>
    </w:rPr>
  </w:style>
  <w:style w:type="paragraph" w:customStyle="1" w:styleId="a8">
    <w:name w:val="(Схема ТС) Маркированный список"/>
    <w:basedOn w:val="af2"/>
    <w:next w:val="afffffffffd"/>
    <w:rsid w:val="00743648"/>
    <w:pPr>
      <w:numPr>
        <w:numId w:val="44"/>
      </w:numPr>
      <w:suppressAutoHyphens/>
      <w:spacing w:before="120" w:after="120" w:line="360" w:lineRule="auto"/>
      <w:ind w:left="709" w:hanging="283"/>
      <w:contextualSpacing/>
      <w:jc w:val="both"/>
    </w:pPr>
    <w:rPr>
      <w:rFonts w:eastAsia="Calibri"/>
      <w:sz w:val="26"/>
      <w:szCs w:val="22"/>
      <w:lang w:eastAsia="en-US"/>
    </w:rPr>
  </w:style>
  <w:style w:type="table" w:customStyle="1" w:styleId="370">
    <w:name w:val="Сетка таблицы37"/>
    <w:basedOn w:val="af4"/>
    <w:next w:val="affff0"/>
    <w:uiPriority w:val="99"/>
    <w:rsid w:val="0074364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Цветная заливка - Акцент 513"/>
    <w:basedOn w:val="af4"/>
    <w:next w:val="-5"/>
    <w:uiPriority w:val="71"/>
    <w:rsid w:val="00743648"/>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
    <w:name w:val="Цветная заливка - Акцент 56"/>
    <w:basedOn w:val="af4"/>
    <w:next w:val="-5"/>
    <w:uiPriority w:val="71"/>
    <w:unhideWhenUsed/>
    <w:rsid w:val="00743648"/>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11">
    <w:name w:val="Стиль21"/>
    <w:uiPriority w:val="99"/>
    <w:rsid w:val="00743648"/>
    <w:pPr>
      <w:numPr>
        <w:numId w:val="45"/>
      </w:numPr>
    </w:pPr>
  </w:style>
  <w:style w:type="numbering" w:customStyle="1" w:styleId="1ffd">
    <w:name w:val="(Схема ТС) Структура документа1"/>
    <w:uiPriority w:val="99"/>
    <w:rsid w:val="00743648"/>
  </w:style>
  <w:style w:type="numbering" w:customStyle="1" w:styleId="a6">
    <w:name w:val="(Схема ТС) Подписи к рисункам"/>
    <w:aliases w:val="таблицам,etc"/>
    <w:uiPriority w:val="99"/>
    <w:rsid w:val="00743648"/>
    <w:pPr>
      <w:numPr>
        <w:numId w:val="46"/>
      </w:numPr>
    </w:pPr>
  </w:style>
  <w:style w:type="numbering" w:customStyle="1" w:styleId="1110">
    <w:name w:val="Стиль111"/>
    <w:uiPriority w:val="99"/>
    <w:rsid w:val="00743648"/>
    <w:pPr>
      <w:numPr>
        <w:numId w:val="47"/>
      </w:numPr>
    </w:pPr>
  </w:style>
  <w:style w:type="paragraph" w:customStyle="1" w:styleId="af1">
    <w:name w:val="(Схема ТС) Нумерованный список"/>
    <w:basedOn w:val="a8"/>
    <w:next w:val="afffffffffd"/>
    <w:rsid w:val="00743648"/>
    <w:pPr>
      <w:numPr>
        <w:numId w:val="48"/>
      </w:numPr>
      <w:ind w:left="709" w:hanging="425"/>
    </w:pPr>
  </w:style>
  <w:style w:type="paragraph" w:customStyle="1" w:styleId="4f2">
    <w:name w:val="(Схема ТС) Заголовок 4 уровня"/>
    <w:basedOn w:val="af2"/>
    <w:next w:val="afffffffffd"/>
    <w:rsid w:val="00743648"/>
    <w:pPr>
      <w:spacing w:before="120" w:after="120" w:line="360" w:lineRule="auto"/>
      <w:ind w:left="851"/>
      <w:jc w:val="both"/>
      <w:outlineLvl w:val="3"/>
    </w:pPr>
    <w:rPr>
      <w:rFonts w:eastAsia="Calibri"/>
      <w:b/>
      <w:sz w:val="26"/>
      <w:szCs w:val="22"/>
      <w:u w:val="single"/>
      <w:lang w:eastAsia="en-US"/>
    </w:rPr>
  </w:style>
  <w:style w:type="paragraph" w:customStyle="1" w:styleId="afffffffffe">
    <w:name w:val="(Схема ТС) Рисунок в тексте"/>
    <w:basedOn w:val="af2"/>
    <w:next w:val="afffffffffd"/>
    <w:rsid w:val="00743648"/>
    <w:pPr>
      <w:widowControl w:val="0"/>
      <w:spacing w:line="259" w:lineRule="auto"/>
      <w:jc w:val="center"/>
    </w:pPr>
    <w:rPr>
      <w:rFonts w:eastAsia="Calibri"/>
      <w:noProof/>
      <w:sz w:val="26"/>
      <w:szCs w:val="22"/>
      <w:lang w:eastAsia="en-US"/>
    </w:rPr>
  </w:style>
  <w:style w:type="paragraph" w:customStyle="1" w:styleId="-7">
    <w:name w:val="(Схема ТС) Основной текст [Подраздел - нижнее подчеркивание]"/>
    <w:basedOn w:val="af2"/>
    <w:next w:val="afffffffffd"/>
    <w:rsid w:val="00743648"/>
    <w:pPr>
      <w:keepNext/>
      <w:spacing w:before="120" w:after="240" w:line="259" w:lineRule="auto"/>
      <w:ind w:left="851"/>
      <w:jc w:val="both"/>
      <w:outlineLvl w:val="3"/>
    </w:pPr>
    <w:rPr>
      <w:rFonts w:eastAsia="Calibri"/>
      <w:b/>
      <w:sz w:val="26"/>
      <w:szCs w:val="22"/>
      <w:lang w:eastAsia="en-US"/>
    </w:rPr>
  </w:style>
  <w:style w:type="paragraph" w:customStyle="1" w:styleId="1ffe">
    <w:name w:val="(Схема ТС) Заголовок 1 уровня"/>
    <w:basedOn w:val="af2"/>
    <w:rsid w:val="00743648"/>
    <w:pPr>
      <w:pageBreakBefore/>
      <w:suppressAutoHyphens/>
      <w:spacing w:after="160" w:line="259" w:lineRule="auto"/>
      <w:jc w:val="center"/>
      <w:outlineLvl w:val="0"/>
    </w:pPr>
    <w:rPr>
      <w:b/>
      <w:bCs/>
      <w:caps/>
      <w:sz w:val="28"/>
      <w:szCs w:val="28"/>
    </w:rPr>
  </w:style>
  <w:style w:type="paragraph" w:customStyle="1" w:styleId="3fc">
    <w:name w:val="(Схема ТС) Заголовок 3 уровня"/>
    <w:basedOn w:val="af2"/>
    <w:rsid w:val="00743648"/>
    <w:pPr>
      <w:suppressAutoHyphens/>
      <w:spacing w:before="360" w:after="240"/>
      <w:ind w:left="1225" w:hanging="505"/>
      <w:jc w:val="center"/>
      <w:outlineLvl w:val="2"/>
    </w:pPr>
    <w:rPr>
      <w:b/>
      <w:bCs/>
      <w:kern w:val="28"/>
      <w:sz w:val="26"/>
      <w:szCs w:val="26"/>
    </w:rPr>
  </w:style>
  <w:style w:type="paragraph" w:customStyle="1" w:styleId="-8">
    <w:name w:val="(Схема ТС) Заголовок - #Подпункт"/>
    <w:basedOn w:val="3fc"/>
    <w:next w:val="afffffffffd"/>
    <w:rsid w:val="00743648"/>
  </w:style>
  <w:style w:type="paragraph" w:customStyle="1" w:styleId="-9">
    <w:name w:val="(Схема ТС) Таблица - Текст"/>
    <w:basedOn w:val="af2"/>
    <w:uiPriority w:val="17"/>
    <w:rsid w:val="00743648"/>
    <w:pPr>
      <w:jc w:val="center"/>
    </w:pPr>
    <w:rPr>
      <w:sz w:val="20"/>
      <w:szCs w:val="20"/>
    </w:rPr>
  </w:style>
  <w:style w:type="paragraph" w:customStyle="1" w:styleId="0122">
    <w:name w:val="(Схема ТС) Титульный лист #01 (22 п.)"/>
    <w:basedOn w:val="afffffffffd"/>
    <w:next w:val="afffffffffd"/>
    <w:rsid w:val="00743648"/>
    <w:pPr>
      <w:keepNext/>
      <w:keepLines/>
      <w:spacing w:before="720" w:line="336" w:lineRule="auto"/>
      <w:ind w:firstLine="0"/>
      <w:jc w:val="center"/>
    </w:pPr>
    <w:rPr>
      <w:b/>
      <w:sz w:val="44"/>
    </w:rPr>
  </w:style>
  <w:style w:type="paragraph" w:customStyle="1" w:styleId="0224">
    <w:name w:val="(Схема ТС) Титульный лист #02 (24 п.)"/>
    <w:basedOn w:val="afffffffffd"/>
    <w:next w:val="afffffffffd"/>
    <w:rsid w:val="00743648"/>
    <w:pPr>
      <w:keepNext/>
      <w:keepLines/>
      <w:spacing w:before="480"/>
      <w:ind w:firstLine="0"/>
      <w:jc w:val="center"/>
    </w:pPr>
    <w:rPr>
      <w:b/>
      <w:sz w:val="48"/>
    </w:rPr>
  </w:style>
  <w:style w:type="paragraph" w:customStyle="1" w:styleId="0318">
    <w:name w:val="(Схема ТС) Титульный лист #03 (18 п.)"/>
    <w:basedOn w:val="afffffffffd"/>
    <w:next w:val="afffffffffd"/>
    <w:rsid w:val="00743648"/>
    <w:pPr>
      <w:spacing w:line="240" w:lineRule="auto"/>
      <w:ind w:firstLine="0"/>
      <w:jc w:val="center"/>
    </w:pPr>
    <w:rPr>
      <w:b/>
      <w:sz w:val="36"/>
    </w:rPr>
  </w:style>
  <w:style w:type="paragraph" w:customStyle="1" w:styleId="0412">
    <w:name w:val="(Схема ТС) Титульный лист #04 (12 п.)"/>
    <w:basedOn w:val="afffffffffd"/>
    <w:next w:val="afffffffffd"/>
    <w:rsid w:val="00743648"/>
    <w:pPr>
      <w:ind w:firstLine="0"/>
      <w:jc w:val="center"/>
    </w:pPr>
    <w:rPr>
      <w:b/>
      <w:sz w:val="24"/>
    </w:rPr>
  </w:style>
  <w:style w:type="table" w:customStyle="1" w:styleId="TableGridReport31">
    <w:name w:val="Table Grid Report31"/>
    <w:basedOn w:val="af4"/>
    <w:next w:val="affff0"/>
    <w:uiPriority w:val="59"/>
    <w:rsid w:val="0074364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Схема ТС) Таблица - Заголовок"/>
    <w:basedOn w:val="-9"/>
    <w:next w:val="-9"/>
    <w:uiPriority w:val="16"/>
    <w:rsid w:val="00743648"/>
    <w:rPr>
      <w:b/>
      <w:sz w:val="22"/>
      <w:szCs w:val="22"/>
    </w:rPr>
  </w:style>
  <w:style w:type="character" w:customStyle="1" w:styleId="1fff">
    <w:name w:val="Неразрешенное упоминание1"/>
    <w:basedOn w:val="af3"/>
    <w:uiPriority w:val="99"/>
    <w:semiHidden/>
    <w:unhideWhenUsed/>
    <w:rsid w:val="00743648"/>
    <w:rPr>
      <w:color w:val="808080"/>
      <w:shd w:val="clear" w:color="auto" w:fill="E6E6E6"/>
    </w:rPr>
  </w:style>
  <w:style w:type="character" w:customStyle="1" w:styleId="2ff4">
    <w:name w:val="Неразрешенное упоминание2"/>
    <w:basedOn w:val="af3"/>
    <w:uiPriority w:val="99"/>
    <w:semiHidden/>
    <w:unhideWhenUsed/>
    <w:rsid w:val="00743648"/>
    <w:rPr>
      <w:color w:val="605E5C"/>
      <w:shd w:val="clear" w:color="auto" w:fill="E1DFDD"/>
    </w:rPr>
  </w:style>
  <w:style w:type="paragraph" w:customStyle="1" w:styleId="a0">
    <w:name w:val="_рисунок"/>
    <w:basedOn w:val="af2"/>
    <w:link w:val="affffffffff"/>
    <w:rsid w:val="00743648"/>
    <w:pPr>
      <w:numPr>
        <w:numId w:val="49"/>
      </w:numPr>
      <w:adjustRightInd w:val="0"/>
      <w:jc w:val="center"/>
    </w:pPr>
    <w:rPr>
      <w:rFonts w:eastAsia="Calibri"/>
      <w:b/>
    </w:rPr>
  </w:style>
  <w:style w:type="numbering" w:customStyle="1" w:styleId="310">
    <w:name w:val="Стиль31"/>
    <w:uiPriority w:val="99"/>
    <w:rsid w:val="00743648"/>
    <w:pPr>
      <w:numPr>
        <w:numId w:val="50"/>
      </w:numPr>
    </w:pPr>
  </w:style>
  <w:style w:type="paragraph" w:customStyle="1" w:styleId="12">
    <w:name w:val="(Текущий документ) Заголовок 1"/>
    <w:basedOn w:val="af2"/>
    <w:rsid w:val="00A5590E"/>
    <w:pPr>
      <w:widowControl w:val="0"/>
      <w:numPr>
        <w:numId w:val="52"/>
      </w:numPr>
      <w:tabs>
        <w:tab w:val="left" w:pos="284"/>
        <w:tab w:val="left" w:pos="851"/>
      </w:tabs>
      <w:spacing w:before="120" w:after="240"/>
      <w:outlineLvl w:val="0"/>
    </w:pPr>
    <w:rPr>
      <w:b/>
      <w:bCs/>
      <w:caps/>
      <w:kern w:val="28"/>
      <w:sz w:val="28"/>
      <w:szCs w:val="28"/>
      <w:lang w:eastAsia="en-US"/>
    </w:rPr>
  </w:style>
  <w:style w:type="paragraph" w:customStyle="1" w:styleId="21">
    <w:name w:val="(Текущий документ) Заголовок 2"/>
    <w:basedOn w:val="af2"/>
    <w:rsid w:val="00A5590E"/>
    <w:pPr>
      <w:numPr>
        <w:ilvl w:val="1"/>
        <w:numId w:val="52"/>
      </w:numPr>
      <w:suppressAutoHyphens/>
      <w:spacing w:before="120" w:after="240"/>
      <w:outlineLvl w:val="1"/>
    </w:pPr>
    <w:rPr>
      <w:rFonts w:eastAsiaTheme="minorEastAsia"/>
      <w:b/>
      <w:szCs w:val="22"/>
      <w:lang w:eastAsia="en-US"/>
    </w:rPr>
  </w:style>
  <w:style w:type="paragraph" w:customStyle="1" w:styleId="31">
    <w:name w:val="(Текущий документ) Заголовок 3"/>
    <w:basedOn w:val="af2"/>
    <w:next w:val="4"/>
    <w:rsid w:val="00A5590E"/>
    <w:pPr>
      <w:numPr>
        <w:ilvl w:val="2"/>
        <w:numId w:val="52"/>
      </w:numPr>
      <w:suppressAutoHyphens/>
      <w:spacing w:before="120" w:after="240"/>
      <w:outlineLvl w:val="2"/>
    </w:pPr>
    <w:rPr>
      <w:rFonts w:eastAsiaTheme="minorEastAsia" w:cstheme="minorBidi"/>
      <w:b/>
      <w:sz w:val="22"/>
      <w:szCs w:val="22"/>
      <w:lang w:eastAsia="en-US"/>
    </w:rPr>
  </w:style>
  <w:style w:type="numbering" w:customStyle="1" w:styleId="a2">
    <w:name w:val="Структура документа"/>
    <w:uiPriority w:val="99"/>
    <w:rsid w:val="00A5590E"/>
    <w:pPr>
      <w:numPr>
        <w:numId w:val="51"/>
      </w:numPr>
    </w:pPr>
  </w:style>
  <w:style w:type="paragraph" w:customStyle="1" w:styleId="4">
    <w:name w:val="(Текущий документ) Заголовок 4"/>
    <w:basedOn w:val="af2"/>
    <w:rsid w:val="00A5590E"/>
    <w:pPr>
      <w:numPr>
        <w:ilvl w:val="3"/>
        <w:numId w:val="52"/>
      </w:numPr>
      <w:spacing w:after="160" w:line="259" w:lineRule="auto"/>
      <w:outlineLvl w:val="3"/>
    </w:pPr>
    <w:rPr>
      <w:rFonts w:eastAsiaTheme="minorEastAsia" w:cstheme="minorBidi"/>
      <w:b/>
      <w:sz w:val="22"/>
      <w:szCs w:val="22"/>
      <w:lang w:eastAsia="en-US"/>
    </w:rPr>
  </w:style>
  <w:style w:type="paragraph" w:customStyle="1" w:styleId="-2">
    <w:name w:val="(Текущий документ) Подпись - рисунок"/>
    <w:basedOn w:val="a5"/>
    <w:rsid w:val="00A5590E"/>
    <w:pPr>
      <w:keepLines/>
      <w:numPr>
        <w:ilvl w:val="4"/>
        <w:numId w:val="52"/>
      </w:numPr>
      <w:suppressLineNumbers w:val="0"/>
      <w:suppressAutoHyphens w:val="0"/>
      <w:spacing w:before="60" w:after="60"/>
    </w:pPr>
    <w:rPr>
      <w:lang w:eastAsia="en-US"/>
    </w:rPr>
  </w:style>
  <w:style w:type="paragraph" w:customStyle="1" w:styleId="a3">
    <w:name w:val="(Текущий документ) Подпись таблица"/>
    <w:basedOn w:val="a4"/>
    <w:rsid w:val="00A5590E"/>
    <w:pPr>
      <w:keepNext w:val="0"/>
      <w:keepLines w:val="0"/>
      <w:numPr>
        <w:ilvl w:val="5"/>
        <w:numId w:val="52"/>
      </w:numPr>
      <w:tabs>
        <w:tab w:val="clear" w:pos="1134"/>
        <w:tab w:val="left" w:pos="2410"/>
      </w:tabs>
      <w:spacing w:line="240" w:lineRule="auto"/>
      <w:contextualSpacing/>
    </w:pPr>
    <w:rPr>
      <w:rFonts w:ascii="Times New Roman" w:hAnsi="Times New Roman" w:cs="Times New Roman"/>
      <w:lang w:eastAsia="en-US"/>
    </w:rPr>
  </w:style>
  <w:style w:type="numbering" w:customStyle="1" w:styleId="171">
    <w:name w:val="Нет списка17"/>
    <w:next w:val="af5"/>
    <w:uiPriority w:val="99"/>
    <w:semiHidden/>
    <w:unhideWhenUsed/>
    <w:rsid w:val="00782366"/>
  </w:style>
  <w:style w:type="table" w:customStyle="1" w:styleId="TableGridReport6">
    <w:name w:val="Table Grid Report6"/>
    <w:basedOn w:val="af4"/>
    <w:next w:val="affff0"/>
    <w:uiPriority w:val="59"/>
    <w:rsid w:val="00782366"/>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4">
    <w:name w:val="0.5 Список Заг.4"/>
    <w:uiPriority w:val="99"/>
    <w:rsid w:val="00782366"/>
    <w:pPr>
      <w:numPr>
        <w:numId w:val="6"/>
      </w:numPr>
    </w:pPr>
  </w:style>
  <w:style w:type="table" w:customStyle="1" w:styleId="2130">
    <w:name w:val="Сетка таблицы213"/>
    <w:basedOn w:val="af4"/>
    <w:next w:val="affff0"/>
    <w:rsid w:val="007823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Стиль16"/>
    <w:uiPriority w:val="99"/>
    <w:rsid w:val="00782366"/>
    <w:pPr>
      <w:numPr>
        <w:numId w:val="9"/>
      </w:numPr>
    </w:pPr>
  </w:style>
  <w:style w:type="paragraph" w:customStyle="1" w:styleId="xl2486">
    <w:name w:val="xl2486"/>
    <w:basedOn w:val="af2"/>
    <w:rsid w:val="00782366"/>
    <w:pPr>
      <w:spacing w:before="100" w:beforeAutospacing="1" w:after="100" w:afterAutospacing="1"/>
      <w:jc w:val="center"/>
      <w:textAlignment w:val="center"/>
    </w:pPr>
    <w:rPr>
      <w:sz w:val="20"/>
      <w:szCs w:val="20"/>
    </w:rPr>
  </w:style>
  <w:style w:type="paragraph" w:customStyle="1" w:styleId="xl2487">
    <w:name w:val="xl2487"/>
    <w:basedOn w:val="af2"/>
    <w:rsid w:val="00782366"/>
    <w:pPr>
      <w:spacing w:before="100" w:beforeAutospacing="1" w:after="100" w:afterAutospacing="1"/>
      <w:jc w:val="center"/>
      <w:textAlignment w:val="center"/>
    </w:pPr>
    <w:rPr>
      <w:b/>
      <w:bCs/>
      <w:sz w:val="20"/>
      <w:szCs w:val="20"/>
    </w:rPr>
  </w:style>
  <w:style w:type="table" w:customStyle="1" w:styleId="TableGridReport28">
    <w:name w:val="Table Grid Report28"/>
    <w:basedOn w:val="af4"/>
    <w:next w:val="affff0"/>
    <w:uiPriority w:val="59"/>
    <w:rsid w:val="00782366"/>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4"/>
    <w:next w:val="affff0"/>
    <w:uiPriority w:val="59"/>
    <w:rsid w:val="0078236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f5"/>
    <w:uiPriority w:val="99"/>
    <w:semiHidden/>
    <w:unhideWhenUsed/>
    <w:rsid w:val="006A01C7"/>
  </w:style>
  <w:style w:type="table" w:customStyle="1" w:styleId="300">
    <w:name w:val="Сетка таблицы30"/>
    <w:basedOn w:val="af4"/>
    <w:next w:val="affff0"/>
    <w:uiPriority w:val="39"/>
    <w:rsid w:val="006A01C7"/>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ветлая заливка13"/>
    <w:basedOn w:val="af4"/>
    <w:uiPriority w:val="60"/>
    <w:rsid w:val="006A01C7"/>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0">
    <w:name w:val="Сетка таблицы119"/>
    <w:basedOn w:val="af4"/>
    <w:next w:val="affff0"/>
    <w:uiPriority w:val="59"/>
    <w:rsid w:val="006A01C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f5"/>
    <w:uiPriority w:val="99"/>
    <w:semiHidden/>
    <w:unhideWhenUsed/>
    <w:rsid w:val="006A01C7"/>
  </w:style>
  <w:style w:type="table" w:customStyle="1" w:styleId="TableGridReport14">
    <w:name w:val="Table Grid Report14"/>
    <w:basedOn w:val="af4"/>
    <w:next w:val="affff0"/>
    <w:uiPriority w:val="59"/>
    <w:rsid w:val="006A01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4"/>
    <w:next w:val="affff0"/>
    <w:uiPriority w:val="39"/>
    <w:rsid w:val="006A01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Стиль17"/>
    <w:uiPriority w:val="99"/>
    <w:rsid w:val="006A01C7"/>
  </w:style>
  <w:style w:type="numbering" w:customStyle="1" w:styleId="PwCListBullets13">
    <w:name w:val="PwC List Bullets 13"/>
    <w:uiPriority w:val="99"/>
    <w:rsid w:val="006A01C7"/>
  </w:style>
  <w:style w:type="numbering" w:customStyle="1" w:styleId="PwCListNumbers13">
    <w:name w:val="PwC List Numbers 13"/>
    <w:uiPriority w:val="99"/>
    <w:rsid w:val="006A01C7"/>
  </w:style>
  <w:style w:type="table" w:customStyle="1" w:styleId="PwCTableText3">
    <w:name w:val="PwC Table Text3"/>
    <w:basedOn w:val="af4"/>
    <w:uiPriority w:val="99"/>
    <w:qFormat/>
    <w:rsid w:val="006A01C7"/>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3">
    <w:name w:val="PwC Table Figures3"/>
    <w:basedOn w:val="af4"/>
    <w:uiPriority w:val="99"/>
    <w:qFormat/>
    <w:rsid w:val="006A01C7"/>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61">
    <w:name w:val="Нет списка26"/>
    <w:next w:val="af5"/>
    <w:uiPriority w:val="99"/>
    <w:semiHidden/>
    <w:unhideWhenUsed/>
    <w:rsid w:val="006A01C7"/>
  </w:style>
  <w:style w:type="table" w:customStyle="1" w:styleId="TableGridReport29">
    <w:name w:val="Table Grid Report29"/>
    <w:basedOn w:val="af4"/>
    <w:next w:val="affff0"/>
    <w:uiPriority w:val="59"/>
    <w:rsid w:val="006A01C7"/>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6A01C7"/>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90">
    <w:name w:val="Сетка таблицы39"/>
    <w:basedOn w:val="af4"/>
    <w:next w:val="affff0"/>
    <w:uiPriority w:val="99"/>
    <w:rsid w:val="006A01C7"/>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Цветная заливка - Акцент 514"/>
    <w:basedOn w:val="af4"/>
    <w:next w:val="-5"/>
    <w:uiPriority w:val="71"/>
    <w:rsid w:val="006A01C7"/>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7">
    <w:name w:val="Цветная заливка - Акцент 57"/>
    <w:basedOn w:val="af4"/>
    <w:next w:val="-5"/>
    <w:uiPriority w:val="71"/>
    <w:unhideWhenUsed/>
    <w:rsid w:val="006A01C7"/>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20">
    <w:name w:val="Стиль22"/>
    <w:uiPriority w:val="99"/>
    <w:rsid w:val="006A01C7"/>
    <w:pPr>
      <w:numPr>
        <w:numId w:val="11"/>
      </w:numPr>
    </w:pPr>
  </w:style>
  <w:style w:type="numbering" w:customStyle="1" w:styleId="2ff5">
    <w:name w:val="(Схема ТС) Структура документа2"/>
    <w:uiPriority w:val="99"/>
    <w:rsid w:val="006A01C7"/>
  </w:style>
  <w:style w:type="numbering" w:customStyle="1" w:styleId="etc1">
    <w:name w:val="etc1"/>
    <w:uiPriority w:val="99"/>
    <w:rsid w:val="006A01C7"/>
  </w:style>
  <w:style w:type="numbering" w:customStyle="1" w:styleId="1123">
    <w:name w:val="Стиль112"/>
    <w:uiPriority w:val="99"/>
    <w:rsid w:val="006A01C7"/>
  </w:style>
  <w:style w:type="table" w:customStyle="1" w:styleId="TableGridReport32">
    <w:name w:val="Table Grid Report32"/>
    <w:basedOn w:val="af4"/>
    <w:next w:val="affff0"/>
    <w:uiPriority w:val="59"/>
    <w:rsid w:val="006A01C7"/>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
    <w:name w:val="_рисунок Знак"/>
    <w:link w:val="a0"/>
    <w:rsid w:val="006A01C7"/>
    <w:rPr>
      <w:rFonts w:ascii="Times New Roman" w:eastAsia="Calibri" w:hAnsi="Times New Roman" w:cs="Times New Roman"/>
      <w:b/>
      <w:sz w:val="24"/>
      <w:szCs w:val="24"/>
      <w:lang w:eastAsia="ru-RU"/>
    </w:rPr>
  </w:style>
  <w:style w:type="paragraph" w:customStyle="1" w:styleId="ae">
    <w:name w:val="_таблица"/>
    <w:basedOn w:val="af2"/>
    <w:link w:val="affffffffff0"/>
    <w:rsid w:val="006A01C7"/>
    <w:pPr>
      <w:numPr>
        <w:numId w:val="54"/>
      </w:numPr>
      <w:autoSpaceDE w:val="0"/>
      <w:autoSpaceDN w:val="0"/>
      <w:adjustRightInd w:val="0"/>
      <w:spacing w:line="360" w:lineRule="auto"/>
      <w:jc w:val="right"/>
    </w:pPr>
    <w:rPr>
      <w:rFonts w:eastAsia="Calibri"/>
      <w:b/>
      <w:sz w:val="26"/>
      <w:szCs w:val="26"/>
      <w:lang w:eastAsia="en-US"/>
    </w:rPr>
  </w:style>
  <w:style w:type="character" w:customStyle="1" w:styleId="affffffffff0">
    <w:name w:val="_таблица Знак"/>
    <w:link w:val="ae"/>
    <w:rsid w:val="006A01C7"/>
    <w:rPr>
      <w:rFonts w:ascii="Times New Roman" w:eastAsia="Calibri" w:hAnsi="Times New Roman" w:cs="Times New Roman"/>
      <w:b/>
      <w:sz w:val="26"/>
      <w:szCs w:val="26"/>
    </w:rPr>
  </w:style>
  <w:style w:type="character" w:customStyle="1" w:styleId="FontStyle24">
    <w:name w:val="Font Style24"/>
    <w:uiPriority w:val="99"/>
    <w:rsid w:val="006A01C7"/>
    <w:rPr>
      <w:rFonts w:ascii="Times New Roman" w:hAnsi="Times New Roman" w:cs="Times New Roman"/>
      <w:b/>
      <w:bCs/>
      <w:sz w:val="20"/>
      <w:szCs w:val="20"/>
    </w:rPr>
  </w:style>
  <w:style w:type="character" w:customStyle="1" w:styleId="FontStyle27">
    <w:name w:val="Font Style27"/>
    <w:uiPriority w:val="99"/>
    <w:rsid w:val="006A01C7"/>
    <w:rPr>
      <w:rFonts w:ascii="Times New Roman" w:hAnsi="Times New Roman" w:cs="Times New Roman"/>
      <w:sz w:val="20"/>
      <w:szCs w:val="20"/>
    </w:rPr>
  </w:style>
  <w:style w:type="numbering" w:customStyle="1" w:styleId="32">
    <w:name w:val="Стиль32"/>
    <w:uiPriority w:val="99"/>
    <w:rsid w:val="006A01C7"/>
    <w:pPr>
      <w:numPr>
        <w:numId w:val="18"/>
      </w:numPr>
    </w:pPr>
  </w:style>
  <w:style w:type="character" w:customStyle="1" w:styleId="afffffffb">
    <w:name w:val="заголовок таблицы Знак Знак"/>
    <w:link w:val="a4"/>
    <w:locked/>
    <w:rsid w:val="006A01C7"/>
    <w:rPr>
      <w:rFonts w:ascii="Arial" w:eastAsia="Times New Roman" w:hAnsi="Arial" w:cs="Arial"/>
      <w:b/>
      <w:sz w:val="24"/>
      <w:szCs w:val="24"/>
      <w:lang w:eastAsia="ru-RU"/>
    </w:rPr>
  </w:style>
  <w:style w:type="character" w:customStyle="1" w:styleId="affffffffff1">
    <w:name w:val="Заголовок рис. Знак"/>
    <w:link w:val="a1"/>
    <w:locked/>
    <w:rsid w:val="006A01C7"/>
    <w:rPr>
      <w:rFonts w:ascii="Times New Roman" w:eastAsia="Times New Roman" w:hAnsi="Times New Roman"/>
      <w:b/>
      <w:sz w:val="24"/>
      <w:lang/>
    </w:rPr>
  </w:style>
  <w:style w:type="paragraph" w:customStyle="1" w:styleId="a1">
    <w:name w:val="Заголовок рис."/>
    <w:basedOn w:val="a5"/>
    <w:link w:val="affffffffff1"/>
    <w:rsid w:val="006A01C7"/>
    <w:pPr>
      <w:numPr>
        <w:numId w:val="19"/>
      </w:numPr>
      <w:tabs>
        <w:tab w:val="left" w:pos="0"/>
        <w:tab w:val="left" w:pos="709"/>
        <w:tab w:val="left" w:pos="1134"/>
      </w:tabs>
      <w:suppressAutoHyphens w:val="0"/>
      <w:spacing w:before="60" w:line="360" w:lineRule="auto"/>
      <w:jc w:val="both"/>
    </w:pPr>
    <w:rPr>
      <w:rFonts w:cstheme="minorBidi"/>
      <w:bCs w:val="0"/>
      <w:szCs w:val="22"/>
      <w:lang/>
    </w:rPr>
  </w:style>
  <w:style w:type="paragraph" w:customStyle="1" w:styleId="ab">
    <w:name w:val="Заголовок третий уровень"/>
    <w:basedOn w:val="34"/>
    <w:link w:val="affffffffff2"/>
    <w:rsid w:val="006A01C7"/>
    <w:pPr>
      <w:keepNext w:val="0"/>
      <w:keepLines w:val="0"/>
      <w:numPr>
        <w:ilvl w:val="2"/>
        <w:numId w:val="55"/>
      </w:numPr>
      <w:tabs>
        <w:tab w:val="left" w:pos="1418"/>
      </w:tabs>
      <w:spacing w:after="0" w:line="360" w:lineRule="auto"/>
      <w:jc w:val="both"/>
    </w:pPr>
    <w:rPr>
      <w:rFonts w:eastAsia="Times New Roman" w:cs="Times New Roman"/>
      <w:bCs/>
      <w:smallCaps w:val="0"/>
      <w:sz w:val="26"/>
      <w:szCs w:val="26"/>
      <w:lang w:eastAsia="ar-SA"/>
    </w:rPr>
  </w:style>
  <w:style w:type="character" w:customStyle="1" w:styleId="affffffffff2">
    <w:name w:val="Заголовок третий уровень Знак"/>
    <w:basedOn w:val="35"/>
    <w:link w:val="ab"/>
    <w:rsid w:val="006A01C7"/>
    <w:rPr>
      <w:rFonts w:ascii="Times New Roman" w:eastAsia="Times New Roman" w:hAnsi="Times New Roman" w:cs="Times New Roman"/>
      <w:b/>
      <w:bCs/>
      <w:smallCaps w:val="0"/>
      <w:spacing w:val="20"/>
      <w:sz w:val="26"/>
      <w:szCs w:val="26"/>
      <w:lang w:eastAsia="ar-SA"/>
    </w:rPr>
  </w:style>
  <w:style w:type="character" w:customStyle="1" w:styleId="FontStyle89">
    <w:name w:val="Font Style89"/>
    <w:basedOn w:val="af3"/>
    <w:uiPriority w:val="99"/>
    <w:rsid w:val="006A01C7"/>
    <w:rPr>
      <w:rFonts w:ascii="Times New Roman" w:hAnsi="Times New Roman" w:cs="Times New Roman"/>
      <w:sz w:val="18"/>
      <w:szCs w:val="18"/>
    </w:rPr>
  </w:style>
  <w:style w:type="paragraph" w:customStyle="1" w:styleId="Style57">
    <w:name w:val="Style57"/>
    <w:basedOn w:val="af2"/>
    <w:uiPriority w:val="99"/>
    <w:rsid w:val="006A01C7"/>
    <w:pPr>
      <w:widowControl w:val="0"/>
      <w:autoSpaceDE w:val="0"/>
      <w:autoSpaceDN w:val="0"/>
      <w:adjustRightInd w:val="0"/>
      <w:spacing w:line="230" w:lineRule="exact"/>
      <w:jc w:val="center"/>
    </w:pPr>
  </w:style>
  <w:style w:type="character" w:customStyle="1" w:styleId="FontStyle90">
    <w:name w:val="Font Style90"/>
    <w:basedOn w:val="af3"/>
    <w:uiPriority w:val="99"/>
    <w:rsid w:val="006A01C7"/>
    <w:rPr>
      <w:rFonts w:ascii="Times New Roman" w:hAnsi="Times New Roman" w:cs="Times New Roman"/>
      <w:b/>
      <w:bCs/>
      <w:sz w:val="18"/>
      <w:szCs w:val="18"/>
    </w:rPr>
  </w:style>
  <w:style w:type="paragraph" w:customStyle="1" w:styleId="Style18">
    <w:name w:val="Style18"/>
    <w:basedOn w:val="af2"/>
    <w:uiPriority w:val="99"/>
    <w:rsid w:val="006A01C7"/>
    <w:pPr>
      <w:widowControl w:val="0"/>
      <w:autoSpaceDE w:val="0"/>
      <w:autoSpaceDN w:val="0"/>
      <w:adjustRightInd w:val="0"/>
    </w:pPr>
  </w:style>
  <w:style w:type="table" w:customStyle="1" w:styleId="3140">
    <w:name w:val="Сетка таблицы314"/>
    <w:basedOn w:val="af4"/>
    <w:next w:val="affff0"/>
    <w:uiPriority w:val="59"/>
    <w:rsid w:val="006A01C7"/>
    <w:pPr>
      <w:spacing w:after="0" w:line="240" w:lineRule="auto"/>
    </w:pPr>
    <w:rPr>
      <w:rFonts w:eastAsia="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4"/>
    <w:next w:val="affff0"/>
    <w:uiPriority w:val="59"/>
    <w:rsid w:val="006A01C7"/>
    <w:pPr>
      <w:spacing w:after="0" w:line="240" w:lineRule="auto"/>
      <w:jc w:val="center"/>
    </w:pPr>
    <w:rPr>
      <w:rFonts w:eastAsia="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f5"/>
    <w:uiPriority w:val="99"/>
    <w:semiHidden/>
    <w:unhideWhenUsed/>
    <w:rsid w:val="00C667B0"/>
  </w:style>
  <w:style w:type="table" w:customStyle="1" w:styleId="400">
    <w:name w:val="Сетка таблицы40"/>
    <w:basedOn w:val="af4"/>
    <w:next w:val="affff0"/>
    <w:uiPriority w:val="39"/>
    <w:rsid w:val="00C667B0"/>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ветлая заливка14"/>
    <w:basedOn w:val="af4"/>
    <w:uiPriority w:val="60"/>
    <w:rsid w:val="00C667B0"/>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0">
    <w:name w:val="Сетка таблицы120"/>
    <w:basedOn w:val="af4"/>
    <w:next w:val="affff0"/>
    <w:uiPriority w:val="59"/>
    <w:rsid w:val="00C667B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f5"/>
    <w:uiPriority w:val="99"/>
    <w:semiHidden/>
    <w:unhideWhenUsed/>
    <w:rsid w:val="00C667B0"/>
  </w:style>
  <w:style w:type="table" w:customStyle="1" w:styleId="TableGridReport15">
    <w:name w:val="Table Grid Report15"/>
    <w:basedOn w:val="af4"/>
    <w:next w:val="affff0"/>
    <w:uiPriority w:val="59"/>
    <w:rsid w:val="00C667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4"/>
    <w:next w:val="affff0"/>
    <w:uiPriority w:val="39"/>
    <w:rsid w:val="00C667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Стиль18"/>
    <w:uiPriority w:val="99"/>
    <w:rsid w:val="00C667B0"/>
  </w:style>
  <w:style w:type="numbering" w:customStyle="1" w:styleId="PwCListBullets14">
    <w:name w:val="PwC List Bullets 14"/>
    <w:uiPriority w:val="99"/>
    <w:rsid w:val="00C667B0"/>
  </w:style>
  <w:style w:type="numbering" w:customStyle="1" w:styleId="PwCListNumbers14">
    <w:name w:val="PwC List Numbers 14"/>
    <w:uiPriority w:val="99"/>
    <w:rsid w:val="00C667B0"/>
  </w:style>
  <w:style w:type="table" w:customStyle="1" w:styleId="PwCTableText4">
    <w:name w:val="PwC Table Text4"/>
    <w:basedOn w:val="af4"/>
    <w:uiPriority w:val="99"/>
    <w:qFormat/>
    <w:rsid w:val="00C667B0"/>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4">
    <w:name w:val="PwC Table Figures4"/>
    <w:basedOn w:val="af4"/>
    <w:uiPriority w:val="99"/>
    <w:qFormat/>
    <w:rsid w:val="00C667B0"/>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71">
    <w:name w:val="Нет списка27"/>
    <w:next w:val="af5"/>
    <w:uiPriority w:val="99"/>
    <w:semiHidden/>
    <w:unhideWhenUsed/>
    <w:rsid w:val="00C667B0"/>
  </w:style>
  <w:style w:type="table" w:customStyle="1" w:styleId="TableGridReport210">
    <w:name w:val="Table Grid Report210"/>
    <w:basedOn w:val="af4"/>
    <w:next w:val="affff0"/>
    <w:uiPriority w:val="59"/>
    <w:rsid w:val="00C667B0"/>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rsid w:val="00C667B0"/>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00">
    <w:name w:val="Сетка таблицы310"/>
    <w:basedOn w:val="af4"/>
    <w:next w:val="affff0"/>
    <w:uiPriority w:val="99"/>
    <w:rsid w:val="00C667B0"/>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Цветная заливка - Акцент 515"/>
    <w:basedOn w:val="af4"/>
    <w:next w:val="-5"/>
    <w:uiPriority w:val="71"/>
    <w:rsid w:val="00C667B0"/>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8">
    <w:name w:val="Цветная заливка - Акцент 58"/>
    <w:basedOn w:val="af4"/>
    <w:next w:val="-5"/>
    <w:uiPriority w:val="71"/>
    <w:unhideWhenUsed/>
    <w:rsid w:val="00C667B0"/>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30">
    <w:name w:val="Стиль23"/>
    <w:uiPriority w:val="99"/>
    <w:rsid w:val="00C667B0"/>
    <w:pPr>
      <w:numPr>
        <w:numId w:val="12"/>
      </w:numPr>
    </w:pPr>
  </w:style>
  <w:style w:type="numbering" w:customStyle="1" w:styleId="30">
    <w:name w:val="(Схема ТС) Структура документа3"/>
    <w:uiPriority w:val="99"/>
    <w:rsid w:val="00C667B0"/>
    <w:pPr>
      <w:numPr>
        <w:numId w:val="16"/>
      </w:numPr>
    </w:pPr>
  </w:style>
  <w:style w:type="numbering" w:customStyle="1" w:styleId="etc2">
    <w:name w:val="etc2"/>
    <w:uiPriority w:val="99"/>
    <w:rsid w:val="00C667B0"/>
  </w:style>
  <w:style w:type="numbering" w:customStyle="1" w:styleId="1131">
    <w:name w:val="Стиль113"/>
    <w:uiPriority w:val="99"/>
    <w:rsid w:val="00C667B0"/>
  </w:style>
  <w:style w:type="table" w:customStyle="1" w:styleId="TableGridReport33">
    <w:name w:val="Table Grid Report33"/>
    <w:basedOn w:val="af4"/>
    <w:next w:val="affff0"/>
    <w:uiPriority w:val="59"/>
    <w:rsid w:val="00C667B0"/>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4"/>
    <w:next w:val="affff0"/>
    <w:uiPriority w:val="59"/>
    <w:rsid w:val="00C667B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4"/>
    <w:next w:val="affff0"/>
    <w:uiPriority w:val="59"/>
    <w:rsid w:val="00C667B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f4"/>
    <w:next w:val="affff0"/>
    <w:uiPriority w:val="59"/>
    <w:rsid w:val="00C667B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2">
    <w:name w:val="Table Grid Report222"/>
    <w:basedOn w:val="af4"/>
    <w:next w:val="affff0"/>
    <w:uiPriority w:val="59"/>
    <w:rsid w:val="00C667B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f5"/>
    <w:uiPriority w:val="99"/>
    <w:semiHidden/>
    <w:unhideWhenUsed/>
    <w:rsid w:val="00550C7B"/>
  </w:style>
  <w:style w:type="table" w:customStyle="1" w:styleId="450">
    <w:name w:val="Сетка таблицы45"/>
    <w:basedOn w:val="af4"/>
    <w:next w:val="affff0"/>
    <w:uiPriority w:val="39"/>
    <w:rsid w:val="00550C7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ветлая заливка15"/>
    <w:basedOn w:val="af4"/>
    <w:uiPriority w:val="60"/>
    <w:rsid w:val="00550C7B"/>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етка таблицы123"/>
    <w:basedOn w:val="af4"/>
    <w:next w:val="affff0"/>
    <w:uiPriority w:val="59"/>
    <w:rsid w:val="00550C7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2">
    <w:name w:val="Нет списка113"/>
    <w:next w:val="af5"/>
    <w:uiPriority w:val="99"/>
    <w:semiHidden/>
    <w:unhideWhenUsed/>
    <w:rsid w:val="00550C7B"/>
  </w:style>
  <w:style w:type="table" w:customStyle="1" w:styleId="TableGridReport16">
    <w:name w:val="Table Grid Report16"/>
    <w:basedOn w:val="af4"/>
    <w:next w:val="affff0"/>
    <w:uiPriority w:val="59"/>
    <w:rsid w:val="00550C7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4"/>
    <w:next w:val="affff0"/>
    <w:uiPriority w:val="39"/>
    <w:rsid w:val="00550C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Стиль19"/>
    <w:uiPriority w:val="99"/>
    <w:rsid w:val="00550C7B"/>
    <w:pPr>
      <w:numPr>
        <w:numId w:val="3"/>
      </w:numPr>
    </w:pPr>
  </w:style>
  <w:style w:type="numbering" w:customStyle="1" w:styleId="PwCListBullets15">
    <w:name w:val="PwC List Bullets 15"/>
    <w:uiPriority w:val="99"/>
    <w:rsid w:val="00550C7B"/>
    <w:pPr>
      <w:numPr>
        <w:numId w:val="4"/>
      </w:numPr>
    </w:pPr>
  </w:style>
  <w:style w:type="numbering" w:customStyle="1" w:styleId="PwCListNumbers15">
    <w:name w:val="PwC List Numbers 15"/>
    <w:uiPriority w:val="99"/>
    <w:rsid w:val="00550C7B"/>
    <w:pPr>
      <w:numPr>
        <w:numId w:val="5"/>
      </w:numPr>
    </w:pPr>
  </w:style>
  <w:style w:type="table" w:customStyle="1" w:styleId="PwCTableText5">
    <w:name w:val="PwC Table Text5"/>
    <w:basedOn w:val="af4"/>
    <w:uiPriority w:val="99"/>
    <w:qFormat/>
    <w:rsid w:val="00550C7B"/>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5">
    <w:name w:val="PwC Table Figures5"/>
    <w:basedOn w:val="af4"/>
    <w:uiPriority w:val="99"/>
    <w:qFormat/>
    <w:rsid w:val="00550C7B"/>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91">
    <w:name w:val="Нет списка29"/>
    <w:next w:val="af5"/>
    <w:uiPriority w:val="99"/>
    <w:semiHidden/>
    <w:unhideWhenUsed/>
    <w:rsid w:val="00550C7B"/>
  </w:style>
  <w:style w:type="table" w:customStyle="1" w:styleId="TableGridReport214">
    <w:name w:val="Table Grid Report214"/>
    <w:basedOn w:val="af4"/>
    <w:next w:val="affff0"/>
    <w:uiPriority w:val="59"/>
    <w:rsid w:val="00550C7B"/>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550C7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60">
    <w:name w:val="Сетка таблицы316"/>
    <w:basedOn w:val="af4"/>
    <w:next w:val="affff0"/>
    <w:uiPriority w:val="99"/>
    <w:rsid w:val="00550C7B"/>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Цветная заливка - Акцент 516"/>
    <w:basedOn w:val="af4"/>
    <w:next w:val="-5"/>
    <w:uiPriority w:val="71"/>
    <w:rsid w:val="00550C7B"/>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9">
    <w:name w:val="Цветная заливка - Акцент 59"/>
    <w:basedOn w:val="af4"/>
    <w:next w:val="-5"/>
    <w:uiPriority w:val="71"/>
    <w:unhideWhenUsed/>
    <w:rsid w:val="00550C7B"/>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4">
    <w:name w:val="Стиль24"/>
    <w:uiPriority w:val="99"/>
    <w:rsid w:val="00550C7B"/>
    <w:pPr>
      <w:numPr>
        <w:numId w:val="13"/>
      </w:numPr>
    </w:pPr>
  </w:style>
  <w:style w:type="numbering" w:customStyle="1" w:styleId="41">
    <w:name w:val="(Схема ТС) Структура документа4"/>
    <w:uiPriority w:val="99"/>
    <w:rsid w:val="00550C7B"/>
    <w:pPr>
      <w:numPr>
        <w:numId w:val="17"/>
      </w:numPr>
    </w:pPr>
  </w:style>
  <w:style w:type="numbering" w:customStyle="1" w:styleId="etc3">
    <w:name w:val="etc3"/>
    <w:uiPriority w:val="99"/>
    <w:rsid w:val="00550C7B"/>
    <w:pPr>
      <w:numPr>
        <w:numId w:val="14"/>
      </w:numPr>
    </w:pPr>
  </w:style>
  <w:style w:type="numbering" w:customStyle="1" w:styleId="114">
    <w:name w:val="Стиль114"/>
    <w:uiPriority w:val="99"/>
    <w:rsid w:val="00550C7B"/>
    <w:pPr>
      <w:numPr>
        <w:numId w:val="15"/>
      </w:numPr>
    </w:pPr>
  </w:style>
  <w:style w:type="table" w:customStyle="1" w:styleId="TableGridReport34">
    <w:name w:val="Table Grid Report34"/>
    <w:basedOn w:val="af4"/>
    <w:next w:val="affff0"/>
    <w:uiPriority w:val="59"/>
    <w:rsid w:val="00550C7B"/>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f4"/>
    <w:next w:val="affff0"/>
    <w:uiPriority w:val="59"/>
    <w:rsid w:val="00550C7B"/>
    <w:pPr>
      <w:spacing w:after="0" w:line="240" w:lineRule="auto"/>
    </w:pPr>
    <w:rPr>
      <w:rFonts w:eastAsia="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
    <w:name w:val="Стиль311"/>
    <w:uiPriority w:val="99"/>
    <w:rsid w:val="00823268"/>
  </w:style>
  <w:style w:type="numbering" w:customStyle="1" w:styleId="333">
    <w:name w:val="Стиль33"/>
    <w:uiPriority w:val="99"/>
    <w:rsid w:val="00EA42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page number" w:uiPriority="0"/>
    <w:lsdException w:name="List Bullet" w:uiPriority="13"/>
    <w:lsdException w:name="List Number" w:uiPriority="13"/>
    <w:lsdException w:name="List Bullet 2" w:uiPriority="13"/>
    <w:lsdException w:name="List Bullet 3" w:uiPriority="13"/>
    <w:lsdException w:name="List Bullet 4" w:uiPriority="13"/>
    <w:lsdException w:name="List Bullet 5" w:uiPriority="13"/>
    <w:lsdException w:name="List Number 2" w:uiPriority="13"/>
    <w:lsdException w:name="List Number 3" w:uiPriority="13"/>
    <w:lsdException w:name="List Number 4" w:uiPriority="13"/>
    <w:lsdException w:name="List Number 5" w:uiPriority="13"/>
    <w:lsdException w:name="Title" w:semiHidden="0" w:uiPriority="10" w:unhideWhenUsed="0"/>
    <w:lsdException w:name="Default Paragraph Font" w:uiPriority="1"/>
    <w:lsdException w:name="Body Text" w:uiPriority="1" w:qFormat="1"/>
    <w:lsdException w:name="Body Text Indent" w:uiPriority="0"/>
    <w:lsdException w:name="List Continue" w:uiPriority="14"/>
    <w:lsdException w:name="List Continue 2" w:uiPriority="14"/>
    <w:lsdException w:name="List Continue 3" w:uiPriority="14"/>
    <w:lsdException w:name="List Continue 4" w:uiPriority="14"/>
    <w:lsdException w:name="List Continue 5" w:uiPriority="14"/>
    <w:lsdException w:name="Subtitle" w:semiHidden="0" w:uiPriority="11" w:unhideWhenUsed="0"/>
    <w:lsdException w:name="Date" w:uiPriority="0"/>
    <w:lsdException w:name="Body Text Indent 3" w:uiPriority="0"/>
    <w:lsdException w:name="Strong" w:semiHidden="0" w:uiPriority="22" w:unhideWhenUsed="0"/>
    <w:lsdException w:name="Emphasis" w:semiHidden="0" w:uiPriority="20" w:unhideWhenUsed="0"/>
    <w:lsdException w:name="Plain Text" w:uiPriority="0"/>
    <w:lsdException w:name="HTML Preformatted" w:uiPriority="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f2">
    <w:name w:val="Normal"/>
    <w:qFormat/>
    <w:rsid w:val="00274FCC"/>
    <w:pPr>
      <w:spacing w:after="0" w:line="240" w:lineRule="auto"/>
    </w:pPr>
    <w:rPr>
      <w:rFonts w:ascii="Times New Roman" w:eastAsia="Times New Roman" w:hAnsi="Times New Roman" w:cs="Times New Roman"/>
      <w:sz w:val="24"/>
      <w:szCs w:val="24"/>
      <w:lang w:eastAsia="ru-RU"/>
    </w:rPr>
  </w:style>
  <w:style w:type="paragraph" w:styleId="17">
    <w:name w:val="heading 1"/>
    <w:aliases w:val="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Слева:  0..."/>
    <w:basedOn w:val="af2"/>
    <w:next w:val="af2"/>
    <w:link w:val="18"/>
    <w:uiPriority w:val="9"/>
    <w:rsid w:val="006D4DC5"/>
    <w:pPr>
      <w:keepNext/>
      <w:keepLines/>
      <w:pageBreakBefore/>
      <w:spacing w:before="7200" w:after="120"/>
      <w:ind w:left="1418"/>
      <w:jc w:val="center"/>
      <w:outlineLvl w:val="0"/>
    </w:pPr>
    <w:rPr>
      <w:rFonts w:eastAsiaTheme="majorEastAsia" w:cstheme="majorBidi"/>
      <w:b/>
      <w:caps/>
      <w:snapToGrid w:val="0"/>
      <w:spacing w:val="20"/>
      <w:szCs w:val="32"/>
    </w:rPr>
  </w:style>
  <w:style w:type="paragraph" w:styleId="26">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next w:val="af2"/>
    <w:link w:val="27"/>
    <w:uiPriority w:val="1"/>
    <w:unhideWhenUsed/>
    <w:rsid w:val="00405C68"/>
    <w:pPr>
      <w:keepNext/>
      <w:keepLines/>
      <w:pageBreakBefore/>
      <w:tabs>
        <w:tab w:val="left" w:pos="8505"/>
      </w:tabs>
      <w:spacing w:after="120" w:line="276" w:lineRule="auto"/>
      <w:ind w:right="1134"/>
      <w:jc w:val="center"/>
      <w:outlineLvl w:val="1"/>
    </w:pPr>
    <w:rPr>
      <w:rFonts w:ascii="Times New Roman" w:eastAsiaTheme="majorEastAsia" w:hAnsi="Times New Roman" w:cstheme="majorBidi"/>
      <w:b/>
      <w:caps/>
      <w:spacing w:val="20"/>
      <w:sz w:val="28"/>
      <w:szCs w:val="26"/>
    </w:rPr>
  </w:style>
  <w:style w:type="paragraph" w:styleId="34">
    <w:name w:val="heading 3"/>
    <w:aliases w:val="Знак2,Заголовок 3 Знак + 12 pt,не полужирный,влево,Перед:  0 пт,Пос...,Заголовок 3 Знак +,Пер..."/>
    <w:basedOn w:val="af2"/>
    <w:next w:val="af2"/>
    <w:link w:val="35"/>
    <w:uiPriority w:val="9"/>
    <w:unhideWhenUsed/>
    <w:rsid w:val="00405C68"/>
    <w:pPr>
      <w:keepNext/>
      <w:keepLines/>
      <w:spacing w:after="120"/>
      <w:outlineLvl w:val="2"/>
    </w:pPr>
    <w:rPr>
      <w:rFonts w:eastAsiaTheme="majorEastAsia" w:cstheme="majorBidi"/>
      <w:b/>
      <w:smallCaps/>
      <w:spacing w:val="20"/>
    </w:rPr>
  </w:style>
  <w:style w:type="paragraph" w:styleId="42">
    <w:name w:val="heading 4"/>
    <w:next w:val="af2"/>
    <w:link w:val="43"/>
    <w:uiPriority w:val="9"/>
    <w:unhideWhenUsed/>
    <w:rsid w:val="00405C68"/>
    <w:pPr>
      <w:keepNext/>
      <w:keepLines/>
      <w:snapToGrid w:val="0"/>
      <w:spacing w:after="120" w:line="300" w:lineRule="auto"/>
      <w:jc w:val="both"/>
      <w:outlineLvl w:val="3"/>
    </w:pPr>
    <w:rPr>
      <w:rFonts w:ascii="Times New Roman" w:eastAsiaTheme="majorEastAsia" w:hAnsi="Times New Roman" w:cstheme="majorBidi"/>
      <w:b/>
      <w:iCs/>
      <w:snapToGrid w:val="0"/>
      <w:spacing w:val="20"/>
      <w:sz w:val="28"/>
    </w:rPr>
  </w:style>
  <w:style w:type="paragraph" w:styleId="51">
    <w:name w:val="heading 5"/>
    <w:next w:val="af2"/>
    <w:link w:val="52"/>
    <w:uiPriority w:val="9"/>
    <w:unhideWhenUsed/>
    <w:rsid w:val="00405C68"/>
    <w:pPr>
      <w:tabs>
        <w:tab w:val="left" w:pos="8647"/>
      </w:tabs>
      <w:spacing w:after="120" w:line="300" w:lineRule="auto"/>
      <w:jc w:val="both"/>
      <w:outlineLvl w:val="4"/>
    </w:pPr>
    <w:rPr>
      <w:rFonts w:ascii="Times New Roman" w:eastAsiaTheme="majorEastAsia" w:hAnsi="Times New Roman" w:cstheme="majorBidi"/>
      <w:b/>
      <w:i/>
      <w:iCs/>
      <w:spacing w:val="20"/>
      <w:sz w:val="28"/>
    </w:rPr>
  </w:style>
  <w:style w:type="paragraph" w:styleId="6">
    <w:name w:val="heading 6"/>
    <w:aliases w:val="для сущ"/>
    <w:next w:val="af2"/>
    <w:link w:val="60"/>
    <w:uiPriority w:val="9"/>
    <w:unhideWhenUsed/>
    <w:rsid w:val="00405C68"/>
    <w:pPr>
      <w:keepNext/>
      <w:keepLines/>
      <w:snapToGrid w:val="0"/>
      <w:spacing w:after="0" w:line="300" w:lineRule="auto"/>
      <w:jc w:val="both"/>
      <w:outlineLvl w:val="5"/>
    </w:pPr>
    <w:rPr>
      <w:rFonts w:ascii="Times New Roman" w:eastAsiaTheme="majorEastAsia" w:hAnsi="Times New Roman" w:cstheme="majorBidi"/>
      <w:i/>
      <w:spacing w:val="20"/>
      <w:sz w:val="28"/>
    </w:rPr>
  </w:style>
  <w:style w:type="paragraph" w:styleId="7">
    <w:name w:val="heading 7"/>
    <w:next w:val="af2"/>
    <w:link w:val="70"/>
    <w:uiPriority w:val="9"/>
    <w:unhideWhenUsed/>
    <w:rsid w:val="00405C68"/>
    <w:pPr>
      <w:keepNext/>
      <w:keepLines/>
      <w:snapToGrid w:val="0"/>
      <w:spacing w:after="40" w:line="300" w:lineRule="auto"/>
      <w:jc w:val="both"/>
      <w:outlineLvl w:val="6"/>
    </w:pPr>
    <w:rPr>
      <w:rFonts w:ascii="Times New Roman" w:eastAsiaTheme="majorEastAsia" w:hAnsi="Times New Roman" w:cstheme="majorBidi"/>
      <w:iCs/>
      <w:spacing w:val="-10"/>
      <w:sz w:val="28"/>
    </w:rPr>
  </w:style>
  <w:style w:type="paragraph" w:styleId="8">
    <w:name w:val="heading 8"/>
    <w:next w:val="af2"/>
    <w:link w:val="80"/>
    <w:uiPriority w:val="9"/>
    <w:unhideWhenUsed/>
    <w:rsid w:val="00405C68"/>
    <w:pPr>
      <w:keepLines/>
      <w:snapToGrid w:val="0"/>
      <w:spacing w:before="40" w:after="0" w:line="300" w:lineRule="auto"/>
      <w:jc w:val="both"/>
      <w:outlineLvl w:val="7"/>
    </w:pPr>
    <w:rPr>
      <w:rFonts w:ascii="Times New Roman" w:eastAsiaTheme="majorEastAsia" w:hAnsi="Times New Roman" w:cstheme="majorBidi"/>
      <w:sz w:val="28"/>
      <w:szCs w:val="21"/>
    </w:rPr>
  </w:style>
  <w:style w:type="paragraph" w:styleId="9">
    <w:name w:val="heading 9"/>
    <w:next w:val="af2"/>
    <w:link w:val="90"/>
    <w:uiPriority w:val="9"/>
    <w:unhideWhenUsed/>
    <w:rsid w:val="00405C68"/>
    <w:pPr>
      <w:keepLines/>
      <w:snapToGrid w:val="0"/>
      <w:spacing w:after="40" w:line="300" w:lineRule="auto"/>
      <w:jc w:val="both"/>
      <w:outlineLvl w:val="8"/>
    </w:pPr>
    <w:rPr>
      <w:rFonts w:ascii="Times New Roman" w:hAnsi="Times New Roman"/>
      <w:sz w:val="28"/>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43">
    <w:name w:val="Заголовок 4 Знак"/>
    <w:basedOn w:val="af3"/>
    <w:link w:val="42"/>
    <w:uiPriority w:val="9"/>
    <w:rsid w:val="00C12866"/>
    <w:rPr>
      <w:rFonts w:ascii="Times New Roman" w:eastAsiaTheme="majorEastAsia" w:hAnsi="Times New Roman" w:cstheme="majorBidi"/>
      <w:b/>
      <w:iCs/>
      <w:snapToGrid w:val="0"/>
      <w:spacing w:val="20"/>
      <w:sz w:val="28"/>
    </w:rPr>
  </w:style>
  <w:style w:type="character" w:customStyle="1" w:styleId="52">
    <w:name w:val="Заголовок 5 Знак"/>
    <w:basedOn w:val="af3"/>
    <w:link w:val="51"/>
    <w:uiPriority w:val="9"/>
    <w:rsid w:val="00C12866"/>
    <w:rPr>
      <w:rFonts w:ascii="Times New Roman" w:eastAsiaTheme="majorEastAsia" w:hAnsi="Times New Roman" w:cstheme="majorBidi"/>
      <w:b/>
      <w:i/>
      <w:iCs/>
      <w:spacing w:val="20"/>
      <w:sz w:val="28"/>
    </w:rPr>
  </w:style>
  <w:style w:type="character" w:customStyle="1" w:styleId="27">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f3"/>
    <w:link w:val="26"/>
    <w:rsid w:val="00C12866"/>
    <w:rPr>
      <w:rFonts w:ascii="Times New Roman" w:eastAsiaTheme="majorEastAsia" w:hAnsi="Times New Roman" w:cstheme="majorBidi"/>
      <w:b/>
      <w:caps/>
      <w:spacing w:val="20"/>
      <w:sz w:val="28"/>
      <w:szCs w:val="26"/>
    </w:rPr>
  </w:style>
  <w:style w:type="paragraph" w:styleId="af6">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
    <w:basedOn w:val="af2"/>
    <w:link w:val="af7"/>
    <w:uiPriority w:val="1"/>
    <w:unhideWhenUsed/>
    <w:qFormat/>
    <w:rsid w:val="00E915A2"/>
  </w:style>
  <w:style w:type="character" w:customStyle="1" w:styleId="af7">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
    <w:basedOn w:val="af3"/>
    <w:link w:val="af6"/>
    <w:uiPriority w:val="1"/>
    <w:rsid w:val="00E915A2"/>
    <w:rPr>
      <w:rFonts w:ascii="Times New Roman" w:hAnsi="Times New Roman"/>
      <w:sz w:val="28"/>
    </w:rPr>
  </w:style>
  <w:style w:type="paragraph" w:styleId="af8">
    <w:name w:val="No Spacing"/>
    <w:link w:val="af9"/>
    <w:uiPriority w:val="1"/>
    <w:rsid w:val="00031F39"/>
    <w:pPr>
      <w:spacing w:after="0" w:line="240" w:lineRule="auto"/>
    </w:pPr>
  </w:style>
  <w:style w:type="character" w:customStyle="1" w:styleId="18">
    <w:name w:val="Заголовок 1 Знак"/>
    <w:aliases w:val="Заголовок 1 (табл) Знак,заголовок 1 Знак1,заголовок 1 Знак Знак,Заголовок 1 Знак2 Знак,Заголовок 1 Знак1 Знак Знак,Заголовок 1 (табл) Знак Знак Знак Знак,заголовок 1 Знак Знак1 Знак Знак,Заголовок 1 (табл) Знак1 Знак Знак"/>
    <w:basedOn w:val="af3"/>
    <w:link w:val="17"/>
    <w:uiPriority w:val="9"/>
    <w:rsid w:val="0005098C"/>
    <w:rPr>
      <w:rFonts w:ascii="Times New Roman" w:eastAsiaTheme="majorEastAsia" w:hAnsi="Times New Roman" w:cstheme="majorBidi"/>
      <w:b/>
      <w:caps/>
      <w:snapToGrid w:val="0"/>
      <w:spacing w:val="20"/>
      <w:sz w:val="28"/>
      <w:szCs w:val="32"/>
    </w:rPr>
  </w:style>
  <w:style w:type="paragraph" w:styleId="afa">
    <w:name w:val="Note Heading"/>
    <w:next w:val="af2"/>
    <w:link w:val="afb"/>
    <w:uiPriority w:val="99"/>
    <w:unhideWhenUsed/>
    <w:rsid w:val="002001FB"/>
    <w:pPr>
      <w:keepNext/>
      <w:widowControl w:val="0"/>
      <w:snapToGrid w:val="0"/>
      <w:spacing w:after="0" w:line="300" w:lineRule="auto"/>
      <w:contextualSpacing/>
      <w:jc w:val="center"/>
      <w:outlineLvl w:val="0"/>
    </w:pPr>
    <w:rPr>
      <w:rFonts w:ascii="Times New Roman" w:hAnsi="Times New Roman"/>
      <w:b/>
      <w:caps/>
      <w:spacing w:val="5"/>
      <w:sz w:val="32"/>
    </w:rPr>
  </w:style>
  <w:style w:type="character" w:customStyle="1" w:styleId="afb">
    <w:name w:val="Заголовок записки Знак"/>
    <w:basedOn w:val="af3"/>
    <w:link w:val="afa"/>
    <w:uiPriority w:val="99"/>
    <w:rsid w:val="002001FB"/>
    <w:rPr>
      <w:rFonts w:ascii="Times New Roman" w:hAnsi="Times New Roman"/>
      <w:b/>
      <w:caps/>
      <w:spacing w:val="5"/>
      <w:sz w:val="32"/>
    </w:rPr>
  </w:style>
  <w:style w:type="numbering" w:customStyle="1" w:styleId="05">
    <w:name w:val="0.5 Список Заг."/>
    <w:uiPriority w:val="99"/>
    <w:rsid w:val="00A659D3"/>
  </w:style>
  <w:style w:type="character" w:customStyle="1" w:styleId="60">
    <w:name w:val="Заголовок 6 Знак"/>
    <w:aliases w:val="для сущ Знак"/>
    <w:basedOn w:val="af3"/>
    <w:link w:val="6"/>
    <w:uiPriority w:val="9"/>
    <w:rsid w:val="00BD4105"/>
    <w:rPr>
      <w:rFonts w:ascii="Times New Roman" w:eastAsiaTheme="majorEastAsia" w:hAnsi="Times New Roman" w:cstheme="majorBidi"/>
      <w:i/>
      <w:spacing w:val="20"/>
      <w:sz w:val="28"/>
    </w:rPr>
  </w:style>
  <w:style w:type="character" w:customStyle="1" w:styleId="70">
    <w:name w:val="Заголовок 7 Знак"/>
    <w:basedOn w:val="af3"/>
    <w:link w:val="7"/>
    <w:uiPriority w:val="9"/>
    <w:rsid w:val="00BD4105"/>
    <w:rPr>
      <w:rFonts w:ascii="Times New Roman" w:eastAsiaTheme="majorEastAsia" w:hAnsi="Times New Roman" w:cstheme="majorBidi"/>
      <w:iCs/>
      <w:spacing w:val="-10"/>
      <w:sz w:val="28"/>
    </w:rPr>
  </w:style>
  <w:style w:type="character" w:customStyle="1" w:styleId="80">
    <w:name w:val="Заголовок 8 Знак"/>
    <w:basedOn w:val="af3"/>
    <w:link w:val="8"/>
    <w:uiPriority w:val="9"/>
    <w:rsid w:val="00BD4105"/>
    <w:rPr>
      <w:rFonts w:ascii="Times New Roman" w:eastAsiaTheme="majorEastAsia" w:hAnsi="Times New Roman" w:cstheme="majorBidi"/>
      <w:sz w:val="28"/>
      <w:szCs w:val="21"/>
    </w:rPr>
  </w:style>
  <w:style w:type="character" w:customStyle="1" w:styleId="90">
    <w:name w:val="Заголовок 9 Знак"/>
    <w:basedOn w:val="af3"/>
    <w:link w:val="9"/>
    <w:uiPriority w:val="9"/>
    <w:rsid w:val="00BD4105"/>
    <w:rPr>
      <w:rFonts w:ascii="Times New Roman" w:hAnsi="Times New Roman"/>
      <w:sz w:val="28"/>
    </w:rPr>
  </w:style>
  <w:style w:type="paragraph" w:styleId="afc">
    <w:name w:val="Normal Indent"/>
    <w:basedOn w:val="af2"/>
    <w:autoRedefine/>
    <w:uiPriority w:val="99"/>
    <w:semiHidden/>
    <w:unhideWhenUsed/>
    <w:rsid w:val="00031F39"/>
  </w:style>
  <w:style w:type="character" w:customStyle="1" w:styleId="35">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f3"/>
    <w:link w:val="34"/>
    <w:uiPriority w:val="9"/>
    <w:rsid w:val="00C12866"/>
    <w:rPr>
      <w:rFonts w:ascii="Times New Roman" w:eastAsiaTheme="majorEastAsia" w:hAnsi="Times New Roman" w:cstheme="majorBidi"/>
      <w:b/>
      <w:smallCaps/>
      <w:spacing w:val="20"/>
      <w:sz w:val="28"/>
      <w:szCs w:val="24"/>
    </w:rPr>
  </w:style>
  <w:style w:type="paragraph" w:styleId="afd">
    <w:name w:val="Body Text Indent"/>
    <w:aliases w:val="Основной текст 1"/>
    <w:basedOn w:val="af2"/>
    <w:link w:val="afe"/>
    <w:unhideWhenUsed/>
    <w:rsid w:val="00E915A2"/>
  </w:style>
  <w:style w:type="character" w:customStyle="1" w:styleId="afe">
    <w:name w:val="Основной текст с отступом Знак"/>
    <w:aliases w:val="Основной текст 1 Знак"/>
    <w:basedOn w:val="af3"/>
    <w:link w:val="afd"/>
    <w:rsid w:val="00E915A2"/>
    <w:rPr>
      <w:rFonts w:ascii="Times New Roman" w:hAnsi="Times New Roman"/>
      <w:sz w:val="28"/>
    </w:rPr>
  </w:style>
  <w:style w:type="paragraph" w:styleId="aff">
    <w:name w:val="Title"/>
    <w:basedOn w:val="100"/>
    <w:next w:val="af2"/>
    <w:link w:val="aff0"/>
    <w:uiPriority w:val="10"/>
    <w:rsid w:val="00703DBA"/>
  </w:style>
  <w:style w:type="character" w:customStyle="1" w:styleId="aff0">
    <w:name w:val="Название Знак"/>
    <w:basedOn w:val="af3"/>
    <w:link w:val="aff"/>
    <w:uiPriority w:val="10"/>
    <w:rsid w:val="00703DBA"/>
    <w:rPr>
      <w:rFonts w:ascii="Times New Roman" w:hAnsi="Times New Roman"/>
      <w:b/>
      <w:caps/>
      <w:spacing w:val="6"/>
      <w:sz w:val="36"/>
      <w:szCs w:val="36"/>
    </w:rPr>
  </w:style>
  <w:style w:type="paragraph" w:styleId="aff1">
    <w:name w:val="footer"/>
    <w:basedOn w:val="af2"/>
    <w:link w:val="aff2"/>
    <w:autoRedefine/>
    <w:uiPriority w:val="99"/>
    <w:unhideWhenUsed/>
    <w:rsid w:val="004F1CBD"/>
    <w:pPr>
      <w:tabs>
        <w:tab w:val="center" w:pos="4677"/>
        <w:tab w:val="right" w:pos="9355"/>
      </w:tabs>
      <w:jc w:val="center"/>
    </w:pPr>
  </w:style>
  <w:style w:type="character" w:customStyle="1" w:styleId="aff2">
    <w:name w:val="Нижний колонтитул Знак"/>
    <w:basedOn w:val="af3"/>
    <w:link w:val="aff1"/>
    <w:uiPriority w:val="99"/>
    <w:rsid w:val="004F1CBD"/>
    <w:rPr>
      <w:rFonts w:ascii="Times New Roman" w:hAnsi="Times New Roman"/>
      <w:sz w:val="24"/>
    </w:rPr>
  </w:style>
  <w:style w:type="paragraph" w:styleId="aff3">
    <w:name w:val="header"/>
    <w:basedOn w:val="af2"/>
    <w:link w:val="aff4"/>
    <w:uiPriority w:val="99"/>
    <w:unhideWhenUsed/>
    <w:rsid w:val="00665AB3"/>
    <w:pPr>
      <w:tabs>
        <w:tab w:val="center" w:pos="4677"/>
        <w:tab w:val="right" w:pos="9355"/>
      </w:tabs>
    </w:pPr>
  </w:style>
  <w:style w:type="character" w:customStyle="1" w:styleId="aff4">
    <w:name w:val="Верхний колонтитул Знак"/>
    <w:basedOn w:val="af3"/>
    <w:link w:val="aff3"/>
    <w:uiPriority w:val="99"/>
    <w:rsid w:val="00665AB3"/>
    <w:rPr>
      <w:rFonts w:ascii="Times New Roman" w:hAnsi="Times New Roman"/>
      <w:sz w:val="28"/>
    </w:rPr>
  </w:style>
  <w:style w:type="paragraph" w:styleId="1a">
    <w:name w:val="toc 1"/>
    <w:basedOn w:val="af2"/>
    <w:next w:val="af2"/>
    <w:link w:val="1b"/>
    <w:autoRedefine/>
    <w:uiPriority w:val="39"/>
    <w:unhideWhenUsed/>
    <w:qFormat/>
    <w:rsid w:val="00031EFF"/>
    <w:pPr>
      <w:tabs>
        <w:tab w:val="right" w:leader="dot" w:pos="9639"/>
      </w:tabs>
      <w:spacing w:after="40" w:line="276" w:lineRule="auto"/>
    </w:pPr>
  </w:style>
  <w:style w:type="paragraph" w:styleId="44">
    <w:name w:val="toc 4"/>
    <w:basedOn w:val="af2"/>
    <w:next w:val="af2"/>
    <w:link w:val="45"/>
    <w:autoRedefine/>
    <w:uiPriority w:val="39"/>
    <w:unhideWhenUsed/>
    <w:rsid w:val="00CC5EE7"/>
    <w:pPr>
      <w:tabs>
        <w:tab w:val="right" w:leader="dot" w:pos="9639"/>
      </w:tabs>
      <w:spacing w:after="40"/>
      <w:ind w:left="851"/>
    </w:pPr>
  </w:style>
  <w:style w:type="character" w:styleId="aff5">
    <w:name w:val="Hyperlink"/>
    <w:basedOn w:val="af3"/>
    <w:uiPriority w:val="99"/>
    <w:unhideWhenUsed/>
    <w:rsid w:val="002A2475"/>
    <w:rPr>
      <w:color w:val="CC9900" w:themeColor="hyperlink"/>
      <w:u w:val="single"/>
    </w:rPr>
  </w:style>
  <w:style w:type="character" w:styleId="aff6">
    <w:name w:val="FollowedHyperlink"/>
    <w:basedOn w:val="af3"/>
    <w:uiPriority w:val="99"/>
    <w:unhideWhenUsed/>
    <w:rsid w:val="002A2475"/>
    <w:rPr>
      <w:color w:val="96A9A9" w:themeColor="followedHyperlink"/>
      <w:u w:val="single"/>
    </w:rPr>
  </w:style>
  <w:style w:type="character" w:styleId="aff7">
    <w:name w:val="Placeholder Text"/>
    <w:basedOn w:val="af3"/>
    <w:uiPriority w:val="99"/>
    <w:semiHidden/>
    <w:rsid w:val="002A2475"/>
    <w:rPr>
      <w:color w:val="808080"/>
    </w:rPr>
  </w:style>
  <w:style w:type="paragraph" w:styleId="28">
    <w:name w:val="toc 2"/>
    <w:basedOn w:val="af2"/>
    <w:next w:val="af2"/>
    <w:link w:val="29"/>
    <w:autoRedefine/>
    <w:uiPriority w:val="39"/>
    <w:unhideWhenUsed/>
    <w:qFormat/>
    <w:rsid w:val="00CC5EE7"/>
    <w:pPr>
      <w:tabs>
        <w:tab w:val="right" w:leader="dot" w:pos="9639"/>
      </w:tabs>
      <w:spacing w:after="40"/>
      <w:ind w:left="284"/>
    </w:pPr>
    <w:rPr>
      <w:smallCaps/>
    </w:rPr>
  </w:style>
  <w:style w:type="paragraph" w:styleId="36">
    <w:name w:val="toc 3"/>
    <w:basedOn w:val="af2"/>
    <w:next w:val="af2"/>
    <w:link w:val="37"/>
    <w:autoRedefine/>
    <w:uiPriority w:val="39"/>
    <w:unhideWhenUsed/>
    <w:qFormat/>
    <w:rsid w:val="00CC5EE7"/>
    <w:pPr>
      <w:tabs>
        <w:tab w:val="right" w:leader="dot" w:pos="9639"/>
      </w:tabs>
      <w:spacing w:after="40"/>
      <w:ind w:left="567"/>
    </w:pPr>
  </w:style>
  <w:style w:type="paragraph" w:styleId="aff8">
    <w:name w:val="TOC Heading"/>
    <w:basedOn w:val="42"/>
    <w:next w:val="af2"/>
    <w:uiPriority w:val="39"/>
    <w:unhideWhenUsed/>
    <w:rsid w:val="008E324B"/>
    <w:pPr>
      <w:spacing w:after="100" w:afterAutospacing="1"/>
      <w:jc w:val="center"/>
      <w:outlineLvl w:val="9"/>
    </w:pPr>
    <w:rPr>
      <w:caps/>
      <w:lang w:eastAsia="ja-JP"/>
    </w:rPr>
  </w:style>
  <w:style w:type="paragraph" w:styleId="53">
    <w:name w:val="toc 5"/>
    <w:basedOn w:val="af2"/>
    <w:next w:val="af2"/>
    <w:autoRedefine/>
    <w:uiPriority w:val="39"/>
    <w:unhideWhenUsed/>
    <w:rsid w:val="00DF2E65"/>
    <w:pPr>
      <w:tabs>
        <w:tab w:val="right" w:leader="dot" w:pos="9639"/>
      </w:tabs>
      <w:ind w:left="1134"/>
    </w:pPr>
    <w:rPr>
      <w:i/>
      <w:sz w:val="22"/>
    </w:rPr>
  </w:style>
  <w:style w:type="paragraph" w:styleId="af">
    <w:name w:val="List Paragraph"/>
    <w:aliases w:val="Введение,Заголовок мой1,СписокСТПр"/>
    <w:basedOn w:val="af2"/>
    <w:link w:val="aff9"/>
    <w:autoRedefine/>
    <w:uiPriority w:val="34"/>
    <w:qFormat/>
    <w:rsid w:val="00CC104F"/>
    <w:pPr>
      <w:widowControl w:val="0"/>
      <w:numPr>
        <w:numId w:val="24"/>
      </w:numPr>
      <w:tabs>
        <w:tab w:val="left" w:pos="1069"/>
      </w:tabs>
      <w:spacing w:before="120" w:after="120" w:line="360" w:lineRule="auto"/>
      <w:ind w:left="0" w:firstLine="709"/>
      <w:contextualSpacing/>
      <w:jc w:val="center"/>
    </w:pPr>
    <w:rPr>
      <w:rFonts w:eastAsia="Calibri"/>
      <w:b/>
    </w:rPr>
  </w:style>
  <w:style w:type="paragraph" w:styleId="affa">
    <w:name w:val="caption"/>
    <w:aliases w:val="Таблица,Таблица - Название объекта,!! Object Novogor !!, Знак,Caption Char,Caption Char1 Char1 Char Char,Caption Char Char2 Char1 Char Char,Caption Char Char Char Char Char1 Char1 Char Char1 Char,Caption Char Char Char1 Char Char Char"/>
    <w:basedOn w:val="af2"/>
    <w:next w:val="af2"/>
    <w:link w:val="affb"/>
    <w:autoRedefine/>
    <w:unhideWhenUsed/>
    <w:rsid w:val="003167C2"/>
    <w:pPr>
      <w:keepNext/>
      <w:spacing w:line="360" w:lineRule="auto"/>
      <w:ind w:left="11" w:hanging="11"/>
      <w:jc w:val="both"/>
    </w:pPr>
    <w:rPr>
      <w:b/>
      <w:iCs/>
      <w:szCs w:val="18"/>
    </w:rPr>
  </w:style>
  <w:style w:type="character" w:styleId="affc">
    <w:name w:val="Book Title"/>
    <w:uiPriority w:val="33"/>
    <w:rsid w:val="00AE1A6F"/>
  </w:style>
  <w:style w:type="paragraph" w:styleId="affd">
    <w:name w:val="Balloon Text"/>
    <w:basedOn w:val="af2"/>
    <w:link w:val="affe"/>
    <w:uiPriority w:val="99"/>
    <w:unhideWhenUsed/>
    <w:rsid w:val="00DC6B01"/>
    <w:rPr>
      <w:rFonts w:ascii="Segoe UI" w:hAnsi="Segoe UI" w:cs="Segoe UI"/>
      <w:sz w:val="18"/>
      <w:szCs w:val="18"/>
    </w:rPr>
  </w:style>
  <w:style w:type="character" w:customStyle="1" w:styleId="affe">
    <w:name w:val="Текст выноски Знак"/>
    <w:basedOn w:val="af3"/>
    <w:link w:val="affd"/>
    <w:uiPriority w:val="99"/>
    <w:rsid w:val="00DC6B01"/>
    <w:rPr>
      <w:rFonts w:ascii="Segoe UI" w:hAnsi="Segoe UI" w:cs="Segoe UI"/>
      <w:sz w:val="18"/>
      <w:szCs w:val="18"/>
    </w:rPr>
  </w:style>
  <w:style w:type="paragraph" w:styleId="afff">
    <w:name w:val="Subtitle"/>
    <w:basedOn w:val="af2"/>
    <w:next w:val="af2"/>
    <w:link w:val="afff0"/>
    <w:uiPriority w:val="11"/>
    <w:rsid w:val="00AE1A6F"/>
    <w:pPr>
      <w:numPr>
        <w:ilvl w:val="1"/>
      </w:numPr>
      <w:spacing w:after="480" w:line="276" w:lineRule="auto"/>
      <w:ind w:firstLine="709"/>
      <w:jc w:val="center"/>
    </w:pPr>
    <w:rPr>
      <w:b/>
      <w:spacing w:val="5"/>
    </w:rPr>
  </w:style>
  <w:style w:type="character" w:customStyle="1" w:styleId="afff0">
    <w:name w:val="Подзаголовок Знак"/>
    <w:basedOn w:val="af3"/>
    <w:link w:val="afff"/>
    <w:uiPriority w:val="11"/>
    <w:rsid w:val="00AE1A6F"/>
    <w:rPr>
      <w:rFonts w:ascii="Times New Roman" w:eastAsiaTheme="minorEastAsia" w:hAnsi="Times New Roman"/>
      <w:b/>
      <w:spacing w:val="5"/>
      <w:sz w:val="28"/>
    </w:rPr>
  </w:style>
  <w:style w:type="paragraph" w:customStyle="1" w:styleId="340">
    <w:name w:val="3.4 Т. Центр"/>
    <w:link w:val="341"/>
    <w:rsid w:val="00695BA8"/>
    <w:pPr>
      <w:spacing w:after="0" w:line="240" w:lineRule="auto"/>
      <w:jc w:val="center"/>
    </w:pPr>
    <w:rPr>
      <w:rFonts w:ascii="Times New Roman" w:eastAsia="Times New Roman" w:hAnsi="Times New Roman" w:cs="Times New Roman"/>
      <w:sz w:val="20"/>
      <w:szCs w:val="20"/>
    </w:rPr>
  </w:style>
  <w:style w:type="paragraph" w:customStyle="1" w:styleId="afff1">
    <w:name w:val="Текст титула"/>
    <w:link w:val="afff2"/>
    <w:rsid w:val="00F765A2"/>
    <w:pPr>
      <w:spacing w:after="120" w:line="240" w:lineRule="auto"/>
      <w:jc w:val="center"/>
    </w:pPr>
    <w:rPr>
      <w:rFonts w:ascii="Times New Roman" w:hAnsi="Times New Roman" w:cs="Times New Roman"/>
      <w:b/>
      <w:sz w:val="24"/>
      <w:szCs w:val="20"/>
    </w:rPr>
  </w:style>
  <w:style w:type="paragraph" w:customStyle="1" w:styleId="2a">
    <w:name w:val="Текст титула 2"/>
    <w:basedOn w:val="af2"/>
    <w:rsid w:val="00480742"/>
    <w:pPr>
      <w:widowControl w:val="0"/>
      <w:spacing w:before="4800"/>
      <w:jc w:val="center"/>
    </w:pPr>
    <w:rPr>
      <w:b/>
    </w:rPr>
  </w:style>
  <w:style w:type="character" w:customStyle="1" w:styleId="341">
    <w:name w:val="3.4 Т. Центр Знак"/>
    <w:basedOn w:val="af3"/>
    <w:link w:val="340"/>
    <w:rsid w:val="00695BA8"/>
    <w:rPr>
      <w:rFonts w:ascii="Times New Roman" w:eastAsia="Times New Roman" w:hAnsi="Times New Roman" w:cs="Times New Roman"/>
      <w:sz w:val="20"/>
      <w:szCs w:val="20"/>
    </w:rPr>
  </w:style>
  <w:style w:type="character" w:customStyle="1" w:styleId="afff2">
    <w:name w:val="Текст титула Знак"/>
    <w:basedOn w:val="af3"/>
    <w:link w:val="afff1"/>
    <w:rsid w:val="00D02AB6"/>
    <w:rPr>
      <w:rFonts w:ascii="Times New Roman" w:hAnsi="Times New Roman" w:cs="Times New Roman"/>
      <w:b/>
      <w:sz w:val="24"/>
      <w:szCs w:val="20"/>
    </w:rPr>
  </w:style>
  <w:style w:type="paragraph" w:customStyle="1" w:styleId="1c">
    <w:name w:val="Текст титула отступ 1"/>
    <w:rsid w:val="00F765A2"/>
    <w:pPr>
      <w:spacing w:after="3600"/>
      <w:jc w:val="center"/>
    </w:pPr>
    <w:rPr>
      <w:rFonts w:ascii="Times New Roman" w:hAnsi="Times New Roman" w:cs="Times New Roman"/>
      <w:b/>
      <w:sz w:val="24"/>
      <w:szCs w:val="20"/>
    </w:rPr>
  </w:style>
  <w:style w:type="paragraph" w:customStyle="1" w:styleId="afff3">
    <w:name w:val="Обычный б/п"/>
    <w:basedOn w:val="af2"/>
    <w:rsid w:val="009A5D06"/>
  </w:style>
  <w:style w:type="paragraph" w:customStyle="1" w:styleId="afff4">
    <w:name w:val="Название таблицы"/>
    <w:rsid w:val="000C1072"/>
    <w:pPr>
      <w:keepNext/>
      <w:widowControl w:val="0"/>
      <w:snapToGrid w:val="0"/>
      <w:spacing w:before="320" w:after="40" w:line="240" w:lineRule="auto"/>
      <w:jc w:val="center"/>
    </w:pPr>
    <w:rPr>
      <w:rFonts w:ascii="Times New Roman" w:hAnsi="Times New Roman"/>
      <w:smallCaps/>
      <w:spacing w:val="10"/>
      <w:sz w:val="26"/>
    </w:rPr>
  </w:style>
  <w:style w:type="paragraph" w:customStyle="1" w:styleId="212">
    <w:name w:val="2.1 Наз. записки"/>
    <w:basedOn w:val="100"/>
    <w:link w:val="213"/>
    <w:rsid w:val="00850FD9"/>
    <w:rPr>
      <w:caps w:val="0"/>
    </w:rPr>
  </w:style>
  <w:style w:type="character" w:styleId="afff5">
    <w:name w:val="annotation reference"/>
    <w:basedOn w:val="af3"/>
    <w:uiPriority w:val="99"/>
    <w:unhideWhenUsed/>
    <w:rsid w:val="00C251C7"/>
    <w:rPr>
      <w:sz w:val="16"/>
      <w:szCs w:val="16"/>
    </w:rPr>
  </w:style>
  <w:style w:type="paragraph" w:styleId="afff6">
    <w:name w:val="annotation text"/>
    <w:basedOn w:val="af2"/>
    <w:link w:val="afff7"/>
    <w:uiPriority w:val="99"/>
    <w:unhideWhenUsed/>
    <w:rsid w:val="00C251C7"/>
    <w:rPr>
      <w:sz w:val="20"/>
      <w:szCs w:val="20"/>
    </w:rPr>
  </w:style>
  <w:style w:type="character" w:customStyle="1" w:styleId="afff7">
    <w:name w:val="Текст примечания Знак"/>
    <w:basedOn w:val="af3"/>
    <w:link w:val="afff6"/>
    <w:uiPriority w:val="99"/>
    <w:rsid w:val="00C251C7"/>
    <w:rPr>
      <w:rFonts w:ascii="Times New Roman" w:hAnsi="Times New Roman"/>
      <w:sz w:val="20"/>
      <w:szCs w:val="20"/>
    </w:rPr>
  </w:style>
  <w:style w:type="paragraph" w:styleId="afff8">
    <w:name w:val="annotation subject"/>
    <w:basedOn w:val="afff6"/>
    <w:next w:val="afff6"/>
    <w:link w:val="afff9"/>
    <w:uiPriority w:val="99"/>
    <w:semiHidden/>
    <w:unhideWhenUsed/>
    <w:rsid w:val="00C251C7"/>
    <w:rPr>
      <w:b/>
      <w:bCs/>
    </w:rPr>
  </w:style>
  <w:style w:type="character" w:customStyle="1" w:styleId="afff9">
    <w:name w:val="Тема примечания Знак"/>
    <w:basedOn w:val="afff7"/>
    <w:link w:val="afff8"/>
    <w:uiPriority w:val="99"/>
    <w:semiHidden/>
    <w:rsid w:val="00C251C7"/>
    <w:rPr>
      <w:rFonts w:ascii="Times New Roman" w:hAnsi="Times New Roman"/>
      <w:b/>
      <w:bCs/>
      <w:sz w:val="20"/>
      <w:szCs w:val="20"/>
    </w:rPr>
  </w:style>
  <w:style w:type="paragraph" w:customStyle="1" w:styleId="ac">
    <w:name w:val="Перечисление"/>
    <w:basedOn w:val="af"/>
    <w:link w:val="afffa"/>
    <w:rsid w:val="00591B4E"/>
    <w:pPr>
      <w:numPr>
        <w:numId w:val="1"/>
      </w:numPr>
      <w:adjustRightInd w:val="0"/>
      <w:spacing w:after="40"/>
      <w:ind w:left="1004" w:hanging="295"/>
    </w:pPr>
  </w:style>
  <w:style w:type="character" w:customStyle="1" w:styleId="aff9">
    <w:name w:val="Абзац списка Знак"/>
    <w:aliases w:val="Введение Знак,Заголовок мой1 Знак,СписокСТПр Знак"/>
    <w:basedOn w:val="af3"/>
    <w:link w:val="af"/>
    <w:uiPriority w:val="34"/>
    <w:rsid w:val="00CC104F"/>
    <w:rPr>
      <w:rFonts w:ascii="Times New Roman" w:eastAsia="Calibri" w:hAnsi="Times New Roman" w:cs="Times New Roman"/>
      <w:b/>
      <w:sz w:val="24"/>
      <w:szCs w:val="24"/>
      <w:lang w:eastAsia="ru-RU"/>
    </w:rPr>
  </w:style>
  <w:style w:type="character" w:customStyle="1" w:styleId="afffa">
    <w:name w:val="Перечисление Знак"/>
    <w:basedOn w:val="aff9"/>
    <w:link w:val="ac"/>
    <w:rsid w:val="00591B4E"/>
    <w:rPr>
      <w:rFonts w:ascii="Times New Roman" w:eastAsia="Calibri" w:hAnsi="Times New Roman" w:cs="Times New Roman"/>
      <w:b/>
      <w:sz w:val="24"/>
      <w:szCs w:val="24"/>
      <w:lang w:eastAsia="ru-RU"/>
    </w:rPr>
  </w:style>
  <w:style w:type="paragraph" w:customStyle="1" w:styleId="afffb">
    <w:name w:val="Название рисунка"/>
    <w:link w:val="afffc"/>
    <w:rsid w:val="00BD4105"/>
    <w:pPr>
      <w:adjustRightInd w:val="0"/>
      <w:snapToGrid w:val="0"/>
      <w:spacing w:before="120" w:after="240" w:line="240" w:lineRule="auto"/>
      <w:jc w:val="center"/>
    </w:pPr>
    <w:rPr>
      <w:rFonts w:ascii="Times New Roman" w:hAnsi="Times New Roman"/>
      <w:i/>
      <w:smallCaps/>
      <w:spacing w:val="6"/>
      <w:sz w:val="26"/>
    </w:rPr>
  </w:style>
  <w:style w:type="character" w:customStyle="1" w:styleId="afffc">
    <w:name w:val="Название рисунка Знак"/>
    <w:basedOn w:val="af3"/>
    <w:link w:val="afffb"/>
    <w:rsid w:val="00BD4105"/>
    <w:rPr>
      <w:rFonts w:ascii="Times New Roman" w:hAnsi="Times New Roman"/>
      <w:i/>
      <w:smallCaps/>
      <w:spacing w:val="6"/>
      <w:sz w:val="26"/>
    </w:rPr>
  </w:style>
  <w:style w:type="paragraph" w:styleId="afffd">
    <w:name w:val="Body Text First Indent"/>
    <w:basedOn w:val="af6"/>
    <w:link w:val="afffe"/>
    <w:uiPriority w:val="99"/>
    <w:unhideWhenUsed/>
    <w:rsid w:val="00115DE8"/>
    <w:pPr>
      <w:ind w:firstLine="360"/>
    </w:pPr>
  </w:style>
  <w:style w:type="character" w:customStyle="1" w:styleId="afffe">
    <w:name w:val="Красная строка Знак"/>
    <w:basedOn w:val="af7"/>
    <w:link w:val="afffd"/>
    <w:uiPriority w:val="99"/>
    <w:rsid w:val="00115DE8"/>
    <w:rPr>
      <w:rFonts w:ascii="Times New Roman" w:hAnsi="Times New Roman"/>
      <w:sz w:val="28"/>
    </w:rPr>
  </w:style>
  <w:style w:type="paragraph" w:customStyle="1" w:styleId="affff">
    <w:name w:val="Уравнения"/>
    <w:rsid w:val="00EA4403"/>
    <w:pPr>
      <w:spacing w:before="80" w:after="80" w:line="300" w:lineRule="auto"/>
      <w:ind w:left="2829"/>
    </w:pPr>
    <w:rPr>
      <w:rFonts w:ascii="Cambria Math" w:hAnsi="Cambria Math"/>
      <w:i/>
      <w:sz w:val="28"/>
    </w:rPr>
  </w:style>
  <w:style w:type="paragraph" w:customStyle="1" w:styleId="411">
    <w:name w:val="4.1 Абз. титула 1"/>
    <w:next w:val="100"/>
    <w:link w:val="4110"/>
    <w:rsid w:val="00CC392E"/>
    <w:pPr>
      <w:spacing w:after="1200" w:line="300" w:lineRule="auto"/>
      <w:jc w:val="center"/>
    </w:pPr>
    <w:rPr>
      <w:rFonts w:ascii="Times New Roman" w:hAnsi="Times New Roman"/>
      <w:caps/>
      <w:smallCaps/>
      <w:spacing w:val="20"/>
      <w:sz w:val="32"/>
      <w:szCs w:val="36"/>
    </w:rPr>
  </w:style>
  <w:style w:type="character" w:customStyle="1" w:styleId="213">
    <w:name w:val="2.1 Наз. записки Знак"/>
    <w:basedOn w:val="101"/>
    <w:link w:val="212"/>
    <w:rsid w:val="00850FD9"/>
    <w:rPr>
      <w:rFonts w:ascii="Times New Roman" w:hAnsi="Times New Roman"/>
      <w:b/>
      <w:caps w:val="0"/>
      <w:spacing w:val="10"/>
      <w:sz w:val="32"/>
      <w:szCs w:val="36"/>
    </w:rPr>
  </w:style>
  <w:style w:type="table" w:styleId="affff0">
    <w:name w:val="Table Grid"/>
    <w:aliases w:val="Сетка таблицы ВК,12,Table Grid Report"/>
    <w:basedOn w:val="af4"/>
    <w:uiPriority w:val="99"/>
    <w:rsid w:val="0038332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2">
    <w:name w:val="4.2 Абз. титула 2"/>
    <w:basedOn w:val="411"/>
    <w:link w:val="4220"/>
    <w:rsid w:val="00492101"/>
    <w:pPr>
      <w:spacing w:after="0"/>
    </w:pPr>
  </w:style>
  <w:style w:type="character" w:customStyle="1" w:styleId="4110">
    <w:name w:val="4.1 Абз. титула 1 Знак"/>
    <w:basedOn w:val="af3"/>
    <w:link w:val="411"/>
    <w:rsid w:val="00CC392E"/>
    <w:rPr>
      <w:rFonts w:ascii="Times New Roman" w:hAnsi="Times New Roman"/>
      <w:caps/>
      <w:smallCaps/>
      <w:spacing w:val="20"/>
      <w:sz w:val="32"/>
      <w:szCs w:val="36"/>
    </w:rPr>
  </w:style>
  <w:style w:type="table" w:customStyle="1" w:styleId="1d">
    <w:name w:val="Сетка таблицы1"/>
    <w:basedOn w:val="af4"/>
    <w:next w:val="affff0"/>
    <w:uiPriority w:val="59"/>
    <w:rsid w:val="00F6212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f4"/>
    <w:next w:val="affff0"/>
    <w:uiPriority w:val="99"/>
    <w:rsid w:val="00F6212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f4"/>
    <w:next w:val="affff0"/>
    <w:uiPriority w:val="99"/>
    <w:rsid w:val="006047E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f4"/>
    <w:next w:val="affff0"/>
    <w:uiPriority w:val="59"/>
    <w:rsid w:val="004856B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f4"/>
    <w:next w:val="affff0"/>
    <w:uiPriority w:val="59"/>
    <w:rsid w:val="00D520A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61">
    <w:name w:val="toc 6"/>
    <w:basedOn w:val="af2"/>
    <w:next w:val="af2"/>
    <w:autoRedefine/>
    <w:uiPriority w:val="39"/>
    <w:unhideWhenUsed/>
    <w:rsid w:val="00B067CB"/>
    <w:pPr>
      <w:spacing w:after="100" w:line="259" w:lineRule="auto"/>
      <w:ind w:left="1100"/>
    </w:pPr>
    <w:rPr>
      <w:rFonts w:asciiTheme="minorHAnsi" w:hAnsiTheme="minorHAnsi"/>
      <w:sz w:val="22"/>
    </w:rPr>
  </w:style>
  <w:style w:type="paragraph" w:styleId="71">
    <w:name w:val="toc 7"/>
    <w:basedOn w:val="af2"/>
    <w:next w:val="af2"/>
    <w:autoRedefine/>
    <w:uiPriority w:val="39"/>
    <w:unhideWhenUsed/>
    <w:rsid w:val="00B067CB"/>
    <w:pPr>
      <w:spacing w:after="100" w:line="259" w:lineRule="auto"/>
      <w:ind w:left="1320"/>
    </w:pPr>
    <w:rPr>
      <w:rFonts w:asciiTheme="minorHAnsi" w:hAnsiTheme="minorHAnsi"/>
      <w:sz w:val="22"/>
    </w:rPr>
  </w:style>
  <w:style w:type="paragraph" w:styleId="81">
    <w:name w:val="toc 8"/>
    <w:basedOn w:val="af2"/>
    <w:next w:val="af2"/>
    <w:autoRedefine/>
    <w:uiPriority w:val="39"/>
    <w:unhideWhenUsed/>
    <w:rsid w:val="00B067CB"/>
    <w:pPr>
      <w:spacing w:after="100" w:line="259" w:lineRule="auto"/>
      <w:ind w:left="1540"/>
    </w:pPr>
    <w:rPr>
      <w:rFonts w:asciiTheme="minorHAnsi" w:hAnsiTheme="minorHAnsi"/>
      <w:sz w:val="22"/>
    </w:rPr>
  </w:style>
  <w:style w:type="paragraph" w:styleId="91">
    <w:name w:val="toc 9"/>
    <w:basedOn w:val="af2"/>
    <w:next w:val="af2"/>
    <w:autoRedefine/>
    <w:uiPriority w:val="39"/>
    <w:unhideWhenUsed/>
    <w:rsid w:val="00B067CB"/>
    <w:pPr>
      <w:spacing w:after="100" w:line="259" w:lineRule="auto"/>
      <w:ind w:left="1760"/>
    </w:pPr>
    <w:rPr>
      <w:rFonts w:asciiTheme="minorHAnsi" w:hAnsiTheme="minorHAnsi"/>
      <w:sz w:val="22"/>
    </w:rPr>
  </w:style>
  <w:style w:type="paragraph" w:styleId="affff1">
    <w:name w:val="Revision"/>
    <w:hidden/>
    <w:uiPriority w:val="99"/>
    <w:semiHidden/>
    <w:rsid w:val="00B662E6"/>
    <w:pPr>
      <w:spacing w:after="0" w:line="240" w:lineRule="auto"/>
    </w:pPr>
    <w:rPr>
      <w:rFonts w:ascii="Times New Roman" w:hAnsi="Times New Roman"/>
      <w:sz w:val="28"/>
    </w:rPr>
  </w:style>
  <w:style w:type="table" w:customStyle="1" w:styleId="-531">
    <w:name w:val="Таблица-сетка 5 темная — акцент 31"/>
    <w:basedOn w:val="af4"/>
    <w:uiPriority w:val="50"/>
    <w:rsid w:val="006F060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
    <w:name w:val="Таблица-сетка 4 — акцент 31"/>
    <w:basedOn w:val="af4"/>
    <w:uiPriority w:val="49"/>
    <w:rsid w:val="009F273A"/>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
    <w:name w:val="Таблица-сетка 5 темная1"/>
    <w:basedOn w:val="af4"/>
    <w:uiPriority w:val="50"/>
    <w:rsid w:val="009F273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c">
    <w:name w:val="Заголовок записки 2"/>
    <w:basedOn w:val="afa"/>
    <w:next w:val="af2"/>
    <w:rsid w:val="002001FB"/>
    <w:pPr>
      <w:spacing w:before="720"/>
      <w:jc w:val="both"/>
    </w:pPr>
  </w:style>
  <w:style w:type="paragraph" w:styleId="2d">
    <w:name w:val="Quote"/>
    <w:aliases w:val="Source"/>
    <w:basedOn w:val="af2"/>
    <w:next w:val="af2"/>
    <w:link w:val="2e"/>
    <w:uiPriority w:val="29"/>
    <w:rsid w:val="00E41CC7"/>
    <w:pPr>
      <w:spacing w:before="200" w:after="160"/>
      <w:ind w:left="864" w:right="864"/>
      <w:jc w:val="center"/>
    </w:pPr>
    <w:rPr>
      <w:i/>
      <w:iCs/>
      <w:color w:val="404040" w:themeColor="text1" w:themeTint="BF"/>
    </w:rPr>
  </w:style>
  <w:style w:type="character" w:customStyle="1" w:styleId="2e">
    <w:name w:val="Цитата 2 Знак"/>
    <w:aliases w:val="Source Знак"/>
    <w:basedOn w:val="af3"/>
    <w:link w:val="2d"/>
    <w:uiPriority w:val="29"/>
    <w:rsid w:val="00E41CC7"/>
    <w:rPr>
      <w:rFonts w:ascii="Times New Roman" w:hAnsi="Times New Roman"/>
      <w:i/>
      <w:iCs/>
      <w:color w:val="404040" w:themeColor="text1" w:themeTint="BF"/>
      <w:sz w:val="28"/>
    </w:rPr>
  </w:style>
  <w:style w:type="paragraph" w:customStyle="1" w:styleId="221">
    <w:name w:val="2.2 Наз. книги"/>
    <w:link w:val="222"/>
    <w:rsid w:val="00136F78"/>
    <w:pPr>
      <w:widowControl w:val="0"/>
      <w:numPr>
        <w:ilvl w:val="1"/>
      </w:numPr>
      <w:spacing w:after="0" w:line="300" w:lineRule="auto"/>
      <w:jc w:val="center"/>
    </w:pPr>
    <w:rPr>
      <w:rFonts w:ascii="Times New Roman" w:hAnsi="Times New Roman"/>
      <w:b/>
      <w:smallCaps/>
      <w:spacing w:val="10"/>
      <w:sz w:val="28"/>
    </w:rPr>
  </w:style>
  <w:style w:type="character" w:customStyle="1" w:styleId="222">
    <w:name w:val="2.2 Наз. книги Знак"/>
    <w:basedOn w:val="af3"/>
    <w:link w:val="221"/>
    <w:rsid w:val="00136F78"/>
    <w:rPr>
      <w:rFonts w:ascii="Times New Roman" w:hAnsi="Times New Roman"/>
      <w:b/>
      <w:smallCaps/>
      <w:spacing w:val="10"/>
      <w:sz w:val="28"/>
    </w:rPr>
  </w:style>
  <w:style w:type="paragraph" w:customStyle="1" w:styleId="100">
    <w:name w:val="1.0 Заг. ПЗ"/>
    <w:next w:val="212"/>
    <w:link w:val="101"/>
    <w:rsid w:val="00876875"/>
    <w:pPr>
      <w:widowControl w:val="0"/>
      <w:spacing w:after="0" w:line="300" w:lineRule="auto"/>
      <w:ind w:left="426" w:right="425"/>
      <w:jc w:val="center"/>
    </w:pPr>
    <w:rPr>
      <w:rFonts w:ascii="Times New Roman" w:hAnsi="Times New Roman"/>
      <w:b/>
      <w:caps/>
      <w:spacing w:val="10"/>
      <w:sz w:val="32"/>
      <w:szCs w:val="36"/>
    </w:rPr>
  </w:style>
  <w:style w:type="paragraph" w:customStyle="1" w:styleId="231">
    <w:name w:val="2.3 Текст титула"/>
    <w:next w:val="100"/>
    <w:link w:val="232"/>
    <w:rsid w:val="00ED5D7B"/>
    <w:pPr>
      <w:spacing w:after="0" w:line="360" w:lineRule="auto"/>
      <w:jc w:val="center"/>
    </w:pPr>
    <w:rPr>
      <w:rFonts w:ascii="Times New Roman" w:eastAsia="Times New Roman" w:hAnsi="Times New Roman" w:cs="Times New Roman"/>
      <w:b/>
      <w:bCs/>
      <w:spacing w:val="10"/>
      <w:sz w:val="28"/>
      <w:szCs w:val="20"/>
    </w:rPr>
  </w:style>
  <w:style w:type="character" w:customStyle="1" w:styleId="101">
    <w:name w:val="1.0 Заг. ПЗ Знак"/>
    <w:basedOn w:val="af3"/>
    <w:link w:val="100"/>
    <w:rsid w:val="00876875"/>
    <w:rPr>
      <w:rFonts w:ascii="Times New Roman" w:hAnsi="Times New Roman"/>
      <w:b/>
      <w:caps/>
      <w:spacing w:val="10"/>
      <w:sz w:val="32"/>
      <w:szCs w:val="36"/>
    </w:rPr>
  </w:style>
  <w:style w:type="paragraph" w:customStyle="1" w:styleId="36-">
    <w:name w:val="3.6 Табл. Утв.-Согл."/>
    <w:basedOn w:val="afff1"/>
    <w:link w:val="36-0"/>
    <w:rsid w:val="00CC392E"/>
    <w:pPr>
      <w:spacing w:after="0" w:line="300" w:lineRule="auto"/>
      <w:ind w:left="33" w:right="174"/>
      <w:jc w:val="both"/>
    </w:pPr>
    <w:rPr>
      <w:rFonts w:eastAsiaTheme="minorHAnsi"/>
      <w:b w:val="0"/>
      <w:sz w:val="28"/>
      <w:szCs w:val="24"/>
    </w:rPr>
  </w:style>
  <w:style w:type="character" w:customStyle="1" w:styleId="232">
    <w:name w:val="2.3 Текст титула Знак"/>
    <w:basedOn w:val="af3"/>
    <w:link w:val="231"/>
    <w:rsid w:val="00ED5D7B"/>
    <w:rPr>
      <w:rFonts w:ascii="Times New Roman" w:eastAsia="Times New Roman" w:hAnsi="Times New Roman" w:cs="Times New Roman"/>
      <w:b/>
      <w:bCs/>
      <w:spacing w:val="10"/>
      <w:sz w:val="28"/>
      <w:szCs w:val="20"/>
    </w:rPr>
  </w:style>
  <w:style w:type="character" w:customStyle="1" w:styleId="36-0">
    <w:name w:val="3.6 Табл. Утв.-Согл. Знак"/>
    <w:basedOn w:val="afff2"/>
    <w:link w:val="36-"/>
    <w:rsid w:val="00CC392E"/>
    <w:rPr>
      <w:rFonts w:ascii="Times New Roman" w:eastAsiaTheme="minorHAnsi" w:hAnsi="Times New Roman" w:cs="Times New Roman"/>
      <w:b w:val="0"/>
      <w:sz w:val="28"/>
      <w:szCs w:val="24"/>
    </w:rPr>
  </w:style>
  <w:style w:type="paragraph" w:customStyle="1" w:styleId="37-">
    <w:name w:val="3.7 Табл. Зам.-Зав."/>
    <w:basedOn w:val="36-"/>
    <w:link w:val="37-0"/>
    <w:rsid w:val="00DD155B"/>
    <w:pPr>
      <w:ind w:left="34" w:right="176"/>
      <w:jc w:val="left"/>
    </w:pPr>
  </w:style>
  <w:style w:type="paragraph" w:customStyle="1" w:styleId="115">
    <w:name w:val="1.1а Заг. Оглавления"/>
    <w:link w:val="116"/>
    <w:rsid w:val="00806F7F"/>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lang w:eastAsia="ja-JP"/>
    </w:rPr>
  </w:style>
  <w:style w:type="paragraph" w:customStyle="1" w:styleId="117">
    <w:name w:val="1.1 Заг. Вв."/>
    <w:aliases w:val="Закл."/>
    <w:basedOn w:val="115"/>
    <w:link w:val="118"/>
    <w:rsid w:val="00806F7F"/>
  </w:style>
  <w:style w:type="character" w:customStyle="1" w:styleId="116">
    <w:name w:val="1.1а Заг. Оглавления Знак"/>
    <w:basedOn w:val="af3"/>
    <w:link w:val="115"/>
    <w:rsid w:val="00806F7F"/>
    <w:rPr>
      <w:rFonts w:ascii="Times New Roman" w:eastAsiaTheme="majorEastAsia" w:hAnsi="Times New Roman" w:cstheme="majorBidi"/>
      <w:b/>
      <w:iCs/>
      <w:caps/>
      <w:snapToGrid w:val="0"/>
      <w:spacing w:val="20"/>
      <w:sz w:val="28"/>
      <w:lang w:eastAsia="ja-JP"/>
    </w:rPr>
  </w:style>
  <w:style w:type="character" w:customStyle="1" w:styleId="118">
    <w:name w:val="1.1 Заг. Вв. Знак"/>
    <w:aliases w:val="Закл. Знак"/>
    <w:basedOn w:val="116"/>
    <w:link w:val="117"/>
    <w:rsid w:val="00806F7F"/>
    <w:rPr>
      <w:rFonts w:ascii="Times New Roman" w:eastAsiaTheme="majorEastAsia" w:hAnsi="Times New Roman" w:cstheme="majorBidi"/>
      <w:b/>
      <w:iCs/>
      <w:caps/>
      <w:snapToGrid w:val="0"/>
      <w:spacing w:val="20"/>
      <w:sz w:val="28"/>
      <w:lang w:eastAsia="ja-JP"/>
    </w:rPr>
  </w:style>
  <w:style w:type="character" w:customStyle="1" w:styleId="1b">
    <w:name w:val="Оглавление 1 Знак"/>
    <w:basedOn w:val="af3"/>
    <w:link w:val="1a"/>
    <w:uiPriority w:val="39"/>
    <w:rsid w:val="00031EFF"/>
    <w:rPr>
      <w:rFonts w:ascii="Times New Roman" w:hAnsi="Times New Roman"/>
      <w:sz w:val="24"/>
    </w:rPr>
  </w:style>
  <w:style w:type="character" w:customStyle="1" w:styleId="29">
    <w:name w:val="Оглавление 2 Знак"/>
    <w:basedOn w:val="af3"/>
    <w:link w:val="28"/>
    <w:uiPriority w:val="39"/>
    <w:rsid w:val="00CC5EE7"/>
    <w:rPr>
      <w:rFonts w:ascii="Times New Roman" w:hAnsi="Times New Roman"/>
      <w:smallCaps/>
      <w:sz w:val="24"/>
    </w:rPr>
  </w:style>
  <w:style w:type="character" w:customStyle="1" w:styleId="37">
    <w:name w:val="Оглавление 3 Знак"/>
    <w:basedOn w:val="af3"/>
    <w:link w:val="36"/>
    <w:uiPriority w:val="39"/>
    <w:rsid w:val="00CC5EE7"/>
    <w:rPr>
      <w:rFonts w:ascii="Times New Roman" w:hAnsi="Times New Roman"/>
      <w:sz w:val="24"/>
    </w:rPr>
  </w:style>
  <w:style w:type="character" w:customStyle="1" w:styleId="45">
    <w:name w:val="Оглавление 4 Знак"/>
    <w:basedOn w:val="af3"/>
    <w:link w:val="44"/>
    <w:uiPriority w:val="39"/>
    <w:rsid w:val="00CC5EE7"/>
    <w:rPr>
      <w:rFonts w:ascii="Times New Roman" w:hAnsi="Times New Roman"/>
      <w:sz w:val="24"/>
    </w:rPr>
  </w:style>
  <w:style w:type="paragraph" w:customStyle="1" w:styleId="00">
    <w:name w:val="00_Обычный текст"/>
    <w:basedOn w:val="affff2"/>
    <w:link w:val="000"/>
    <w:qFormat/>
    <w:rsid w:val="004F3BF9"/>
    <w:pPr>
      <w:ind w:firstLine="709"/>
      <w:jc w:val="both"/>
    </w:pPr>
  </w:style>
  <w:style w:type="paragraph" w:customStyle="1" w:styleId="0510">
    <w:name w:val="0.5 Список 1)"/>
    <w:aliases w:val="2)"/>
    <w:basedOn w:val="00"/>
    <w:link w:val="0511"/>
    <w:rsid w:val="00160D25"/>
    <w:pPr>
      <w:numPr>
        <w:numId w:val="2"/>
      </w:numPr>
      <w:spacing w:after="40"/>
      <w:ind w:left="1134" w:hanging="425"/>
    </w:pPr>
  </w:style>
  <w:style w:type="character" w:customStyle="1" w:styleId="000">
    <w:name w:val="00_Обычный текст Знак"/>
    <w:basedOn w:val="af3"/>
    <w:link w:val="00"/>
    <w:rsid w:val="004F3BF9"/>
    <w:rPr>
      <w:rFonts w:ascii="Times New Roman" w:eastAsia="Times New Roman" w:hAnsi="Times New Roman" w:cs="Times New Roman"/>
      <w:iCs/>
      <w:sz w:val="26"/>
      <w:szCs w:val="26"/>
      <w:lang w:eastAsia="ru-RU"/>
    </w:rPr>
  </w:style>
  <w:style w:type="paragraph" w:customStyle="1" w:styleId="113">
    <w:name w:val="1_1 Список ненумерной"/>
    <w:basedOn w:val="0510"/>
    <w:link w:val="119"/>
    <w:qFormat/>
    <w:rsid w:val="00C04D3C"/>
    <w:pPr>
      <w:numPr>
        <w:numId w:val="6"/>
      </w:numPr>
      <w:ind w:left="0" w:firstLine="709"/>
    </w:pPr>
  </w:style>
  <w:style w:type="character" w:customStyle="1" w:styleId="0511">
    <w:name w:val="0.5 Список 1) Знак"/>
    <w:aliases w:val="2) Знак"/>
    <w:basedOn w:val="000"/>
    <w:link w:val="0510"/>
    <w:rsid w:val="00160D25"/>
    <w:rPr>
      <w:rFonts w:ascii="Times New Roman" w:eastAsia="Times New Roman" w:hAnsi="Times New Roman" w:cs="Times New Roman"/>
      <w:iCs/>
      <w:sz w:val="26"/>
      <w:szCs w:val="26"/>
      <w:lang w:eastAsia="ru-RU"/>
    </w:rPr>
  </w:style>
  <w:style w:type="paragraph" w:customStyle="1" w:styleId="06">
    <w:name w:val="0.6 Список а)"/>
    <w:aliases w:val="б)"/>
    <w:basedOn w:val="0510"/>
    <w:link w:val="060"/>
    <w:rsid w:val="0046715E"/>
    <w:pPr>
      <w:numPr>
        <w:numId w:val="3"/>
      </w:numPr>
      <w:ind w:left="2137" w:hanging="357"/>
    </w:pPr>
  </w:style>
  <w:style w:type="character" w:customStyle="1" w:styleId="119">
    <w:name w:val="1_1 Список ненумерной Знак"/>
    <w:basedOn w:val="0511"/>
    <w:link w:val="113"/>
    <w:rsid w:val="00C04D3C"/>
    <w:rPr>
      <w:rFonts w:ascii="Times New Roman" w:eastAsia="Times New Roman" w:hAnsi="Times New Roman" w:cs="Times New Roman"/>
      <w:iCs/>
      <w:sz w:val="26"/>
      <w:szCs w:val="26"/>
      <w:lang w:eastAsia="ru-RU"/>
    </w:rPr>
  </w:style>
  <w:style w:type="character" w:customStyle="1" w:styleId="060">
    <w:name w:val="0.6 Список а) Знак"/>
    <w:aliases w:val="б) Знак"/>
    <w:basedOn w:val="0511"/>
    <w:link w:val="06"/>
    <w:rsid w:val="0046715E"/>
    <w:rPr>
      <w:rFonts w:ascii="Times New Roman" w:eastAsia="Times New Roman" w:hAnsi="Times New Roman" w:cs="Times New Roman"/>
      <w:iCs/>
      <w:sz w:val="26"/>
      <w:szCs w:val="26"/>
      <w:lang w:eastAsia="ru-RU"/>
    </w:rPr>
  </w:style>
  <w:style w:type="paragraph" w:customStyle="1" w:styleId="112">
    <w:name w:val="1.1 Заг. Частей"/>
    <w:basedOn w:val="117"/>
    <w:next w:val="021"/>
    <w:link w:val="11a"/>
    <w:rsid w:val="00A659D3"/>
    <w:pPr>
      <w:keepNext w:val="0"/>
      <w:numPr>
        <w:numId w:val="8"/>
      </w:numPr>
      <w:spacing w:before="6600"/>
      <w:ind w:right="709"/>
    </w:pPr>
  </w:style>
  <w:style w:type="paragraph" w:customStyle="1" w:styleId="021">
    <w:name w:val="02_Глава 1."/>
    <w:next w:val="0311"/>
    <w:link w:val="0210"/>
    <w:qFormat/>
    <w:rsid w:val="004F1CBD"/>
    <w:pPr>
      <w:keepNext/>
      <w:keepLines/>
      <w:pageBreakBefore/>
      <w:spacing w:after="0" w:line="240" w:lineRule="auto"/>
      <w:jc w:val="both"/>
      <w:outlineLvl w:val="0"/>
    </w:pPr>
    <w:rPr>
      <w:rFonts w:ascii="Times New Roman" w:eastAsiaTheme="majorEastAsia" w:hAnsi="Times New Roman" w:cstheme="majorBidi"/>
      <w:b/>
      <w:iCs/>
      <w:caps/>
      <w:snapToGrid w:val="0"/>
      <w:sz w:val="26"/>
      <w:szCs w:val="26"/>
    </w:rPr>
  </w:style>
  <w:style w:type="character" w:customStyle="1" w:styleId="11a">
    <w:name w:val="1.1 Заг. Частей Знак"/>
    <w:basedOn w:val="18"/>
    <w:link w:val="112"/>
    <w:rsid w:val="00EB6742"/>
    <w:rPr>
      <w:rFonts w:ascii="Times New Roman" w:eastAsiaTheme="majorEastAsia" w:hAnsi="Times New Roman" w:cstheme="majorBidi"/>
      <w:b/>
      <w:iCs/>
      <w:caps/>
      <w:snapToGrid w:val="0"/>
      <w:spacing w:val="20"/>
      <w:sz w:val="28"/>
      <w:szCs w:val="32"/>
      <w:lang w:eastAsia="ja-JP"/>
    </w:rPr>
  </w:style>
  <w:style w:type="paragraph" w:customStyle="1" w:styleId="0311">
    <w:name w:val="03_Глава 1.1."/>
    <w:next w:val="00"/>
    <w:link w:val="03110"/>
    <w:qFormat/>
    <w:rsid w:val="00E42E25"/>
    <w:pPr>
      <w:keepNext/>
      <w:keepLines/>
      <w:numPr>
        <w:ilvl w:val="2"/>
        <w:numId w:val="8"/>
      </w:numPr>
      <w:spacing w:before="120" w:after="120" w:line="360" w:lineRule="auto"/>
      <w:jc w:val="both"/>
      <w:outlineLvl w:val="1"/>
    </w:pPr>
    <w:rPr>
      <w:rFonts w:ascii="Times New Roman" w:eastAsiaTheme="majorEastAsia" w:hAnsi="Times New Roman" w:cstheme="majorBidi"/>
      <w:b/>
      <w:sz w:val="26"/>
      <w:szCs w:val="24"/>
    </w:rPr>
  </w:style>
  <w:style w:type="character" w:customStyle="1" w:styleId="0210">
    <w:name w:val="02_Глава 1. Знак"/>
    <w:basedOn w:val="af3"/>
    <w:link w:val="021"/>
    <w:rsid w:val="004F1CBD"/>
    <w:rPr>
      <w:rFonts w:ascii="Times New Roman" w:eastAsiaTheme="majorEastAsia" w:hAnsi="Times New Roman" w:cstheme="majorBidi"/>
      <w:b/>
      <w:iCs/>
      <w:caps/>
      <w:snapToGrid w:val="0"/>
      <w:sz w:val="26"/>
      <w:szCs w:val="26"/>
    </w:rPr>
  </w:style>
  <w:style w:type="character" w:customStyle="1" w:styleId="214">
    <w:name w:val="2_1 Рисунок Знак"/>
    <w:basedOn w:val="af3"/>
    <w:link w:val="210"/>
    <w:rsid w:val="000719C6"/>
    <w:rPr>
      <w:rFonts w:ascii="Times New Roman" w:eastAsiaTheme="majorEastAsia" w:hAnsi="Times New Roman" w:cstheme="majorBidi"/>
      <w:b/>
      <w:iCs/>
      <w:snapToGrid w:val="0"/>
      <w:sz w:val="26"/>
      <w:szCs w:val="26"/>
    </w:rPr>
  </w:style>
  <w:style w:type="character" w:customStyle="1" w:styleId="03110">
    <w:name w:val="03_Глава 1.1. Знак"/>
    <w:basedOn w:val="af3"/>
    <w:link w:val="0311"/>
    <w:rsid w:val="00E42E25"/>
    <w:rPr>
      <w:rFonts w:ascii="Times New Roman" w:eastAsiaTheme="majorEastAsia" w:hAnsi="Times New Roman" w:cstheme="majorBidi"/>
      <w:b/>
      <w:sz w:val="26"/>
      <w:szCs w:val="24"/>
    </w:rPr>
  </w:style>
  <w:style w:type="paragraph" w:customStyle="1" w:styleId="04111">
    <w:name w:val="04_Глава 1.1.1."/>
    <w:next w:val="00"/>
    <w:link w:val="041110"/>
    <w:qFormat/>
    <w:rsid w:val="00E42E25"/>
    <w:pPr>
      <w:keepNext/>
      <w:keepLines/>
      <w:numPr>
        <w:ilvl w:val="3"/>
        <w:numId w:val="8"/>
      </w:numPr>
      <w:spacing w:before="120" w:after="120" w:line="360" w:lineRule="auto"/>
      <w:jc w:val="both"/>
      <w:outlineLvl w:val="2"/>
    </w:pPr>
    <w:rPr>
      <w:rFonts w:ascii="Times New Roman" w:eastAsiaTheme="majorEastAsia" w:hAnsi="Times New Roman" w:cs="Times New Roman"/>
      <w:b/>
      <w:iCs/>
      <w:sz w:val="26"/>
    </w:rPr>
  </w:style>
  <w:style w:type="character" w:customStyle="1" w:styleId="4220">
    <w:name w:val="4.2 Абз. титула 2 Знак"/>
    <w:basedOn w:val="4110"/>
    <w:link w:val="422"/>
    <w:rsid w:val="0046715E"/>
    <w:rPr>
      <w:rFonts w:ascii="Times New Roman" w:hAnsi="Times New Roman"/>
      <w:caps/>
      <w:smallCaps/>
      <w:spacing w:val="20"/>
      <w:sz w:val="32"/>
      <w:szCs w:val="36"/>
    </w:rPr>
  </w:style>
  <w:style w:type="character" w:customStyle="1" w:styleId="041110">
    <w:name w:val="04_Глава 1.1.1. Знак"/>
    <w:basedOn w:val="af3"/>
    <w:link w:val="04111"/>
    <w:rsid w:val="00E42E25"/>
    <w:rPr>
      <w:rFonts w:ascii="Times New Roman" w:eastAsiaTheme="majorEastAsia" w:hAnsi="Times New Roman" w:cs="Times New Roman"/>
      <w:b/>
      <w:iCs/>
      <w:sz w:val="26"/>
    </w:rPr>
  </w:style>
  <w:style w:type="character" w:customStyle="1" w:styleId="37-0">
    <w:name w:val="3.7 Табл. Зам.-Зав. Знак"/>
    <w:basedOn w:val="36-0"/>
    <w:link w:val="37-"/>
    <w:rsid w:val="0046715E"/>
    <w:rPr>
      <w:rFonts w:ascii="Times New Roman" w:eastAsiaTheme="minorHAnsi" w:hAnsi="Times New Roman" w:cs="Times New Roman"/>
      <w:b w:val="0"/>
      <w:sz w:val="28"/>
      <w:szCs w:val="24"/>
    </w:rPr>
  </w:style>
  <w:style w:type="paragraph" w:customStyle="1" w:styleId="020">
    <w:name w:val="0.2 Слева + 0"/>
    <w:basedOn w:val="00"/>
    <w:link w:val="0200"/>
    <w:rsid w:val="0046715E"/>
  </w:style>
  <w:style w:type="character" w:customStyle="1" w:styleId="0200">
    <w:name w:val="0.2 Слева + 0 Знак"/>
    <w:basedOn w:val="000"/>
    <w:link w:val="020"/>
    <w:rsid w:val="0046715E"/>
    <w:rPr>
      <w:rFonts w:ascii="Times New Roman" w:eastAsia="Times New Roman" w:hAnsi="Times New Roman" w:cs="Times New Roman"/>
      <w:iCs/>
      <w:sz w:val="28"/>
      <w:szCs w:val="26"/>
      <w:lang w:eastAsia="ru-RU"/>
    </w:rPr>
  </w:style>
  <w:style w:type="numbering" w:customStyle="1" w:styleId="050">
    <w:name w:val="Стиль 0.5 Список Заг."/>
    <w:basedOn w:val="af5"/>
    <w:rsid w:val="00405C68"/>
  </w:style>
  <w:style w:type="paragraph" w:customStyle="1" w:styleId="051111">
    <w:name w:val="05_Глава 1.1.1.1."/>
    <w:next w:val="00"/>
    <w:link w:val="0511110"/>
    <w:autoRedefine/>
    <w:qFormat/>
    <w:rsid w:val="006E70F4"/>
    <w:pPr>
      <w:widowControl w:val="0"/>
      <w:numPr>
        <w:ilvl w:val="4"/>
        <w:numId w:val="8"/>
      </w:numPr>
      <w:spacing w:after="0" w:line="360" w:lineRule="auto"/>
      <w:ind w:left="0"/>
      <w:jc w:val="both"/>
      <w:outlineLvl w:val="3"/>
    </w:pPr>
    <w:rPr>
      <w:rFonts w:ascii="Times New Roman" w:eastAsiaTheme="majorEastAsia" w:hAnsi="Times New Roman" w:cstheme="majorBidi"/>
      <w:b/>
      <w:iCs/>
      <w:snapToGrid w:val="0"/>
      <w:spacing w:val="20"/>
      <w:sz w:val="26"/>
      <w:szCs w:val="26"/>
    </w:rPr>
  </w:style>
  <w:style w:type="paragraph" w:customStyle="1" w:styleId="16">
    <w:name w:val="1.6 Заг. Подпараграфов"/>
    <w:next w:val="00"/>
    <w:link w:val="161"/>
    <w:rsid w:val="00A659D3"/>
    <w:pPr>
      <w:keepNext/>
      <w:keepLines/>
      <w:numPr>
        <w:ilvl w:val="5"/>
        <w:numId w:val="8"/>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f3"/>
    <w:link w:val="051111"/>
    <w:rsid w:val="006E70F4"/>
    <w:rPr>
      <w:rFonts w:ascii="Times New Roman" w:eastAsiaTheme="majorEastAsia" w:hAnsi="Times New Roman" w:cstheme="majorBidi"/>
      <w:b/>
      <w:iCs/>
      <w:snapToGrid w:val="0"/>
      <w:spacing w:val="20"/>
      <w:sz w:val="26"/>
      <w:szCs w:val="26"/>
    </w:rPr>
  </w:style>
  <w:style w:type="paragraph" w:customStyle="1" w:styleId="210">
    <w:name w:val="2_1 Рисунок"/>
    <w:link w:val="214"/>
    <w:qFormat/>
    <w:rsid w:val="000719C6"/>
    <w:pPr>
      <w:keepLines/>
      <w:numPr>
        <w:ilvl w:val="6"/>
        <w:numId w:val="8"/>
      </w:numPr>
      <w:spacing w:after="320" w:line="240" w:lineRule="auto"/>
      <w:jc w:val="both"/>
    </w:pPr>
    <w:rPr>
      <w:rFonts w:ascii="Times New Roman" w:eastAsiaTheme="majorEastAsia" w:hAnsi="Times New Roman" w:cstheme="majorBidi"/>
      <w:b/>
      <w:iCs/>
      <w:snapToGrid w:val="0"/>
      <w:sz w:val="26"/>
      <w:szCs w:val="26"/>
    </w:rPr>
  </w:style>
  <w:style w:type="character" w:customStyle="1" w:styleId="161">
    <w:name w:val="1.6 Заг. Подпараграфов Знак"/>
    <w:basedOn w:val="af3"/>
    <w:link w:val="16"/>
    <w:rsid w:val="000643B1"/>
    <w:rPr>
      <w:rFonts w:ascii="Times New Roman" w:eastAsiaTheme="majorEastAsia" w:hAnsi="Times New Roman" w:cstheme="majorBidi"/>
      <w:i/>
      <w:iCs/>
      <w:snapToGrid w:val="0"/>
      <w:spacing w:val="20"/>
      <w:sz w:val="28"/>
    </w:rPr>
  </w:style>
  <w:style w:type="paragraph" w:customStyle="1" w:styleId="22">
    <w:name w:val="2_2 Таблица"/>
    <w:basedOn w:val="affff3"/>
    <w:link w:val="223"/>
    <w:rsid w:val="0061402C"/>
    <w:pPr>
      <w:keepNext/>
      <w:keepLines/>
      <w:numPr>
        <w:numId w:val="18"/>
      </w:numPr>
      <w:tabs>
        <w:tab w:val="left" w:pos="1701"/>
      </w:tabs>
      <w:spacing w:before="240" w:after="240"/>
      <w:jc w:val="both"/>
    </w:pPr>
    <w:rPr>
      <w:rFonts w:eastAsiaTheme="majorEastAsia" w:cstheme="majorBidi"/>
      <w:b/>
      <w:iCs/>
      <w:snapToGrid w:val="0"/>
      <w:color w:val="000000" w:themeColor="text1"/>
      <w:sz w:val="26"/>
      <w:szCs w:val="26"/>
    </w:rPr>
  </w:style>
  <w:style w:type="paragraph" w:customStyle="1" w:styleId="60-">
    <w:name w:val="6.0 Список лит-ры"/>
    <w:link w:val="60-0"/>
    <w:rsid w:val="00A659D3"/>
    <w:pPr>
      <w:keepNext/>
      <w:keepLines/>
      <w:numPr>
        <w:ilvl w:val="8"/>
        <w:numId w:val="8"/>
      </w:numPr>
      <w:spacing w:after="40" w:line="300" w:lineRule="auto"/>
      <w:jc w:val="both"/>
    </w:pPr>
    <w:rPr>
      <w:rFonts w:ascii="Times New Roman" w:hAnsi="Times New Roman"/>
      <w:sz w:val="28"/>
    </w:rPr>
  </w:style>
  <w:style w:type="character" w:customStyle="1" w:styleId="223">
    <w:name w:val="2_2 Таблица Знак"/>
    <w:basedOn w:val="af3"/>
    <w:link w:val="22"/>
    <w:rsid w:val="0061402C"/>
    <w:rPr>
      <w:rFonts w:ascii="Times New Roman" w:eastAsiaTheme="majorEastAsia" w:hAnsi="Times New Roman" w:cstheme="majorBidi"/>
      <w:b/>
      <w:iCs/>
      <w:snapToGrid w:val="0"/>
      <w:color w:val="000000" w:themeColor="text1"/>
      <w:sz w:val="26"/>
      <w:szCs w:val="26"/>
      <w:lang w:eastAsia="ru-RU"/>
    </w:rPr>
  </w:style>
  <w:style w:type="character" w:customStyle="1" w:styleId="60-0">
    <w:name w:val="6.0 Список лит-ры Знак"/>
    <w:basedOn w:val="af3"/>
    <w:link w:val="60-"/>
    <w:rsid w:val="00160D25"/>
    <w:rPr>
      <w:rFonts w:ascii="Times New Roman" w:hAnsi="Times New Roman"/>
      <w:sz w:val="28"/>
    </w:rPr>
  </w:style>
  <w:style w:type="paragraph" w:customStyle="1" w:styleId="240">
    <w:name w:val="2.4 Текст титула ПТЭ"/>
    <w:basedOn w:val="231"/>
    <w:rsid w:val="00594F27"/>
    <w:pPr>
      <w:spacing w:line="240" w:lineRule="auto"/>
      <w:ind w:left="2268" w:right="2268"/>
    </w:pPr>
  </w:style>
  <w:style w:type="paragraph" w:customStyle="1" w:styleId="320">
    <w:name w:val="3.2 Т. Слева"/>
    <w:link w:val="321"/>
    <w:rsid w:val="001748DD"/>
    <w:pPr>
      <w:spacing w:after="0" w:line="240" w:lineRule="auto"/>
      <w:jc w:val="both"/>
    </w:pPr>
    <w:rPr>
      <w:rFonts w:ascii="Times New Roman" w:eastAsia="Times New Roman" w:hAnsi="Times New Roman" w:cs="Times New Roman"/>
      <w:sz w:val="20"/>
      <w:szCs w:val="20"/>
    </w:rPr>
  </w:style>
  <w:style w:type="paragraph" w:customStyle="1" w:styleId="350">
    <w:name w:val="3.5 Т. Справа"/>
    <w:basedOn w:val="340"/>
    <w:rsid w:val="00000916"/>
    <w:pPr>
      <w:ind w:right="142"/>
      <w:jc w:val="right"/>
    </w:pPr>
  </w:style>
  <w:style w:type="character" w:customStyle="1" w:styleId="321">
    <w:name w:val="3.2 Т. Слева Знак"/>
    <w:basedOn w:val="af3"/>
    <w:link w:val="320"/>
    <w:rsid w:val="001748DD"/>
    <w:rPr>
      <w:rFonts w:ascii="Times New Roman" w:eastAsia="Times New Roman" w:hAnsi="Times New Roman" w:cs="Times New Roman"/>
      <w:sz w:val="20"/>
      <w:szCs w:val="20"/>
    </w:rPr>
  </w:style>
  <w:style w:type="paragraph" w:customStyle="1" w:styleId="3311">
    <w:name w:val="3.31 Т. Слева + 1"/>
    <w:basedOn w:val="af2"/>
    <w:rsid w:val="00695BA8"/>
    <w:pPr>
      <w:ind w:firstLine="284"/>
    </w:pPr>
    <w:rPr>
      <w:sz w:val="20"/>
      <w:szCs w:val="20"/>
    </w:rPr>
  </w:style>
  <w:style w:type="paragraph" w:customStyle="1" w:styleId="311">
    <w:name w:val="3.1 Т. Подзаг."/>
    <w:link w:val="312"/>
    <w:rsid w:val="00D02AB6"/>
    <w:pPr>
      <w:spacing w:before="40" w:after="40" w:line="240" w:lineRule="auto"/>
      <w:jc w:val="both"/>
    </w:pPr>
    <w:rPr>
      <w:rFonts w:ascii="Times New Roman" w:eastAsia="Times New Roman" w:hAnsi="Times New Roman" w:cs="Times New Roman"/>
      <w:b/>
      <w:bCs/>
      <w:smallCaps/>
      <w:spacing w:val="20"/>
      <w:sz w:val="20"/>
      <w:szCs w:val="20"/>
    </w:rPr>
  </w:style>
  <w:style w:type="paragraph" w:customStyle="1" w:styleId="3322">
    <w:name w:val="3.32 Т. Слева + 2"/>
    <w:basedOn w:val="af2"/>
    <w:rsid w:val="00695BA8"/>
    <w:pPr>
      <w:ind w:firstLine="567"/>
    </w:pPr>
    <w:rPr>
      <w:sz w:val="20"/>
      <w:szCs w:val="20"/>
    </w:rPr>
  </w:style>
  <w:style w:type="character" w:customStyle="1" w:styleId="312">
    <w:name w:val="3.1 Т. Подзаг. Знак"/>
    <w:basedOn w:val="321"/>
    <w:link w:val="311"/>
    <w:rsid w:val="00D02AB6"/>
    <w:rPr>
      <w:rFonts w:ascii="Times New Roman" w:eastAsia="Times New Roman" w:hAnsi="Times New Roman" w:cs="Times New Roman"/>
      <w:b/>
      <w:bCs/>
      <w:smallCaps/>
      <w:spacing w:val="20"/>
      <w:sz w:val="20"/>
      <w:szCs w:val="20"/>
    </w:rPr>
  </w:style>
  <w:style w:type="table" w:customStyle="1" w:styleId="313">
    <w:name w:val="3.1 Таблица"/>
    <w:basedOn w:val="3-3"/>
    <w:uiPriority w:val="99"/>
    <w:rsid w:val="001748DD"/>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695BA8"/>
    <w:pPr>
      <w:ind w:firstLine="851"/>
    </w:pPr>
  </w:style>
  <w:style w:type="table" w:styleId="3-3">
    <w:name w:val="Medium Grid 3 Accent 3"/>
    <w:basedOn w:val="af4"/>
    <w:uiPriority w:val="69"/>
    <w:unhideWhenUsed/>
    <w:rsid w:val="0087543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paragraph" w:customStyle="1" w:styleId="330">
    <w:name w:val="3.3 Т. Слева + 0"/>
    <w:basedOn w:val="af2"/>
    <w:rsid w:val="00695BA8"/>
    <w:rPr>
      <w:sz w:val="20"/>
      <w:szCs w:val="20"/>
    </w:rPr>
  </w:style>
  <w:style w:type="paragraph" w:customStyle="1" w:styleId="01">
    <w:name w:val="0.1 Пробел"/>
    <w:basedOn w:val="00"/>
    <w:link w:val="010"/>
    <w:rsid w:val="00692030"/>
    <w:pPr>
      <w:spacing w:after="40"/>
    </w:pPr>
    <w:rPr>
      <w:szCs w:val="20"/>
    </w:rPr>
  </w:style>
  <w:style w:type="character" w:customStyle="1" w:styleId="010">
    <w:name w:val="0.1 Пробел Знак"/>
    <w:basedOn w:val="000"/>
    <w:link w:val="01"/>
    <w:rsid w:val="00692030"/>
    <w:rPr>
      <w:rFonts w:ascii="Times New Roman" w:eastAsia="Times New Roman" w:hAnsi="Times New Roman" w:cs="Times New Roman"/>
      <w:iCs/>
      <w:sz w:val="28"/>
      <w:szCs w:val="20"/>
      <w:lang w:eastAsia="ru-RU"/>
    </w:rPr>
  </w:style>
  <w:style w:type="paragraph" w:customStyle="1" w:styleId="39">
    <w:name w:val="3_Рисунок"/>
    <w:basedOn w:val="020"/>
    <w:link w:val="3a"/>
    <w:rsid w:val="00DE7D28"/>
    <w:pPr>
      <w:jc w:val="center"/>
    </w:pPr>
    <w:rPr>
      <w:szCs w:val="20"/>
    </w:rPr>
  </w:style>
  <w:style w:type="character" w:customStyle="1" w:styleId="3a">
    <w:name w:val="3_Рисунок Знак"/>
    <w:basedOn w:val="0200"/>
    <w:link w:val="39"/>
    <w:rsid w:val="00DE7D28"/>
    <w:rPr>
      <w:rFonts w:ascii="Times New Roman" w:eastAsia="Times New Roman" w:hAnsi="Times New Roman" w:cs="Times New Roman"/>
      <w:iCs/>
      <w:sz w:val="28"/>
      <w:szCs w:val="20"/>
      <w:lang w:eastAsia="ru-RU"/>
    </w:rPr>
  </w:style>
  <w:style w:type="paragraph" w:customStyle="1" w:styleId="04">
    <w:name w:val="0.4 Справа"/>
    <w:basedOn w:val="39"/>
    <w:rsid w:val="00012D0F"/>
    <w:pPr>
      <w:spacing w:before="120" w:after="120"/>
      <w:jc w:val="right"/>
    </w:pPr>
  </w:style>
  <w:style w:type="table" w:customStyle="1" w:styleId="1e">
    <w:name w:val="Сетка таблицы светлая1"/>
    <w:basedOn w:val="af4"/>
    <w:uiPriority w:val="40"/>
    <w:rsid w:val="00ED009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22">
    <w:name w:val="1_2 Список нумерной"/>
    <w:basedOn w:val="00"/>
    <w:link w:val="123"/>
    <w:rsid w:val="001D579C"/>
    <w:pPr>
      <w:numPr>
        <w:ilvl w:val="1"/>
        <w:numId w:val="10"/>
      </w:numPr>
      <w:spacing w:after="40"/>
      <w:ind w:left="0" w:firstLine="709"/>
    </w:pPr>
    <w:rPr>
      <w:i/>
      <w:szCs w:val="20"/>
    </w:rPr>
  </w:style>
  <w:style w:type="paragraph" w:customStyle="1" w:styleId="052">
    <w:name w:val="0.5 Список 2"/>
    <w:basedOn w:val="122"/>
    <w:link w:val="0520"/>
    <w:rsid w:val="00FB0510"/>
    <w:pPr>
      <w:ind w:left="1701"/>
    </w:pPr>
  </w:style>
  <w:style w:type="character" w:customStyle="1" w:styleId="123">
    <w:name w:val="1_2 Список нумерной Знак"/>
    <w:basedOn w:val="000"/>
    <w:link w:val="122"/>
    <w:rsid w:val="001D579C"/>
    <w:rPr>
      <w:rFonts w:ascii="Times New Roman" w:eastAsia="Times New Roman" w:hAnsi="Times New Roman" w:cs="Times New Roman"/>
      <w:i/>
      <w:iCs/>
      <w:sz w:val="26"/>
      <w:szCs w:val="20"/>
      <w:lang w:eastAsia="ru-RU"/>
    </w:rPr>
  </w:style>
  <w:style w:type="character" w:customStyle="1" w:styleId="0520">
    <w:name w:val="0.5 Список 2 Знак"/>
    <w:basedOn w:val="123"/>
    <w:link w:val="052"/>
    <w:rsid w:val="00FB0510"/>
    <w:rPr>
      <w:rFonts w:ascii="Times New Roman" w:eastAsia="Times New Roman" w:hAnsi="Times New Roman" w:cs="Times New Roman"/>
      <w:i/>
      <w:iCs/>
      <w:sz w:val="26"/>
      <w:szCs w:val="20"/>
      <w:lang w:eastAsia="ru-RU"/>
    </w:rPr>
  </w:style>
  <w:style w:type="paragraph" w:customStyle="1" w:styleId="ConsPlusNormal">
    <w:name w:val="ConsPlusNormal"/>
    <w:link w:val="ConsPlusNormal0"/>
    <w:rsid w:val="000474BB"/>
    <w:pPr>
      <w:widowControl w:val="0"/>
      <w:autoSpaceDE w:val="0"/>
      <w:autoSpaceDN w:val="0"/>
      <w:adjustRightInd w:val="0"/>
      <w:spacing w:after="0" w:line="240" w:lineRule="auto"/>
    </w:pPr>
    <w:rPr>
      <w:rFonts w:ascii="Arial" w:hAnsi="Arial" w:cs="Arial"/>
      <w:sz w:val="20"/>
      <w:szCs w:val="20"/>
      <w:lang w:eastAsia="ru-RU"/>
    </w:rPr>
  </w:style>
  <w:style w:type="paragraph" w:customStyle="1" w:styleId="1f">
    <w:name w:val="Для таблицы (приложения 1)"/>
    <w:basedOn w:val="af2"/>
    <w:uiPriority w:val="99"/>
    <w:rsid w:val="000474BB"/>
    <w:pPr>
      <w:widowControl w:val="0"/>
      <w:adjustRightInd w:val="0"/>
      <w:spacing w:line="240" w:lineRule="atLeast"/>
      <w:textAlignment w:val="baseline"/>
    </w:pPr>
    <w:rPr>
      <w:rFonts w:ascii="Arial" w:hAnsi="Arial"/>
      <w:bCs/>
      <w:color w:val="000000"/>
      <w:spacing w:val="-5"/>
      <w:sz w:val="18"/>
    </w:rPr>
  </w:style>
  <w:style w:type="paragraph" w:styleId="affff4">
    <w:name w:val="List"/>
    <w:basedOn w:val="af2"/>
    <w:link w:val="affff5"/>
    <w:uiPriority w:val="99"/>
    <w:rsid w:val="000474BB"/>
    <w:pPr>
      <w:widowControl w:val="0"/>
      <w:adjustRightInd w:val="0"/>
      <w:spacing w:before="120" w:after="120"/>
      <w:textAlignment w:val="baseline"/>
    </w:pPr>
    <w:rPr>
      <w:rFonts w:ascii="Arial" w:eastAsia="Microsoft YaHei" w:hAnsi="Arial"/>
      <w:spacing w:val="-5"/>
      <w:sz w:val="20"/>
    </w:rPr>
  </w:style>
  <w:style w:type="character" w:customStyle="1" w:styleId="affff5">
    <w:name w:val="Список Знак"/>
    <w:basedOn w:val="af3"/>
    <w:link w:val="affff4"/>
    <w:uiPriority w:val="99"/>
    <w:locked/>
    <w:rsid w:val="000474BB"/>
    <w:rPr>
      <w:rFonts w:ascii="Arial" w:eastAsia="Microsoft YaHei" w:hAnsi="Arial" w:cs="Times New Roman"/>
      <w:spacing w:val="-5"/>
      <w:sz w:val="20"/>
    </w:rPr>
  </w:style>
  <w:style w:type="character" w:styleId="affff6">
    <w:name w:val="Emphasis"/>
    <w:basedOn w:val="af3"/>
    <w:uiPriority w:val="20"/>
    <w:rsid w:val="000474BB"/>
    <w:rPr>
      <w:rFonts w:ascii="Arial Black" w:hAnsi="Arial Black" w:cs="Times New Roman"/>
      <w:spacing w:val="-4"/>
      <w:sz w:val="18"/>
    </w:rPr>
  </w:style>
  <w:style w:type="paragraph" w:customStyle="1" w:styleId="011">
    <w:name w:val="01_ЖИРНЫЙ ЗАГОЛОВОК"/>
    <w:basedOn w:val="115"/>
    <w:link w:val="012"/>
    <w:rsid w:val="00FD2794"/>
    <w:rPr>
      <w:sz w:val="26"/>
      <w:szCs w:val="26"/>
    </w:rPr>
  </w:style>
  <w:style w:type="character" w:customStyle="1" w:styleId="affff7">
    <w:name w:val="_Обычный Знак"/>
    <w:basedOn w:val="af3"/>
    <w:link w:val="affff2"/>
    <w:locked/>
    <w:rsid w:val="00EA07DB"/>
    <w:rPr>
      <w:rFonts w:ascii="Times New Roman" w:hAnsi="Times New Roman" w:cs="Times New Roman"/>
      <w:iCs/>
      <w:sz w:val="26"/>
      <w:szCs w:val="26"/>
    </w:rPr>
  </w:style>
  <w:style w:type="character" w:customStyle="1" w:styleId="012">
    <w:name w:val="01_ЖИРНЫЙ ЗАГОЛОВОК Знак"/>
    <w:basedOn w:val="118"/>
    <w:link w:val="011"/>
    <w:rsid w:val="00FD2794"/>
    <w:rPr>
      <w:rFonts w:ascii="Times New Roman" w:eastAsiaTheme="majorEastAsia" w:hAnsi="Times New Roman" w:cstheme="majorBidi"/>
      <w:b/>
      <w:iCs/>
      <w:caps/>
      <w:snapToGrid w:val="0"/>
      <w:spacing w:val="20"/>
      <w:sz w:val="26"/>
      <w:szCs w:val="26"/>
      <w:lang w:eastAsia="ja-JP"/>
    </w:rPr>
  </w:style>
  <w:style w:type="paragraph" w:customStyle="1" w:styleId="affff2">
    <w:name w:val="_Обычный"/>
    <w:basedOn w:val="af2"/>
    <w:link w:val="affff7"/>
    <w:qFormat/>
    <w:rsid w:val="00EA07DB"/>
    <w:pPr>
      <w:spacing w:line="360" w:lineRule="auto"/>
    </w:pPr>
    <w:rPr>
      <w:iCs/>
      <w:sz w:val="26"/>
      <w:szCs w:val="26"/>
    </w:rPr>
  </w:style>
  <w:style w:type="character" w:customStyle="1" w:styleId="affff8">
    <w:name w:val="_Таблица Знак"/>
    <w:basedOn w:val="af3"/>
    <w:link w:val="affff3"/>
    <w:locked/>
    <w:rsid w:val="00CD0B58"/>
    <w:rPr>
      <w:rFonts w:ascii="Times New Roman" w:eastAsia="Times New Roman" w:hAnsi="Times New Roman" w:cs="Times New Roman"/>
      <w:color w:val="000000"/>
      <w:sz w:val="24"/>
      <w:szCs w:val="24"/>
      <w:lang w:eastAsia="ru-RU"/>
    </w:rPr>
  </w:style>
  <w:style w:type="paragraph" w:customStyle="1" w:styleId="affff3">
    <w:name w:val="_Таблица"/>
    <w:basedOn w:val="af2"/>
    <w:link w:val="affff8"/>
    <w:qFormat/>
    <w:rsid w:val="00CD0B58"/>
    <w:pPr>
      <w:jc w:val="center"/>
    </w:pPr>
    <w:rPr>
      <w:color w:val="000000"/>
    </w:rPr>
  </w:style>
  <w:style w:type="character" w:customStyle="1" w:styleId="affff9">
    <w:name w:val="_Рисунок Знак"/>
    <w:basedOn w:val="af3"/>
    <w:link w:val="ad"/>
    <w:locked/>
    <w:rsid w:val="00EA07DB"/>
    <w:rPr>
      <w:rFonts w:ascii="Times New Roman" w:eastAsia="Calibri" w:hAnsi="Times New Roman" w:cs="Times New Roman"/>
      <w:sz w:val="26"/>
      <w:szCs w:val="26"/>
      <w:lang w:eastAsia="ru-RU"/>
    </w:rPr>
  </w:style>
  <w:style w:type="paragraph" w:customStyle="1" w:styleId="ad">
    <w:name w:val="_Рисунок"/>
    <w:basedOn w:val="af"/>
    <w:link w:val="affff9"/>
    <w:rsid w:val="00EA07DB"/>
    <w:pPr>
      <w:numPr>
        <w:numId w:val="7"/>
      </w:numPr>
      <w:spacing w:after="200" w:line="276" w:lineRule="auto"/>
      <w:ind w:left="0" w:firstLine="0"/>
    </w:pPr>
    <w:rPr>
      <w:b w:val="0"/>
      <w:sz w:val="26"/>
      <w:szCs w:val="26"/>
    </w:rPr>
  </w:style>
  <w:style w:type="paragraph" w:customStyle="1" w:styleId="47">
    <w:name w:val="4_Примечания"/>
    <w:basedOn w:val="00"/>
    <w:link w:val="48"/>
    <w:rsid w:val="00573768"/>
    <w:rPr>
      <w:color w:val="FF0000"/>
    </w:rPr>
  </w:style>
  <w:style w:type="character" w:customStyle="1" w:styleId="affb">
    <w:name w:val="Название объекта Знак"/>
    <w:aliases w:val="Таблица Знак,Таблица - Название объекта Знак,!! Object Novogor !! Знак, Знак Знак,Caption Char Знак,Caption Char1 Char1 Char Char Знак,Caption Char Char2 Char1 Char Char Знак,Caption Char Char Char1 Char Char Char Знак"/>
    <w:basedOn w:val="af3"/>
    <w:link w:val="affa"/>
    <w:locked/>
    <w:rsid w:val="003167C2"/>
    <w:rPr>
      <w:rFonts w:ascii="Times New Roman" w:eastAsia="Times New Roman" w:hAnsi="Times New Roman" w:cs="Times New Roman"/>
      <w:b/>
      <w:iCs/>
      <w:sz w:val="24"/>
      <w:szCs w:val="18"/>
      <w:lang w:eastAsia="ru-RU"/>
    </w:rPr>
  </w:style>
  <w:style w:type="character" w:customStyle="1" w:styleId="48">
    <w:name w:val="4_Примечания Знак"/>
    <w:basedOn w:val="000"/>
    <w:link w:val="47"/>
    <w:rsid w:val="00573768"/>
    <w:rPr>
      <w:rFonts w:ascii="Times New Roman" w:eastAsia="Times New Roman" w:hAnsi="Times New Roman" w:cs="Times New Roman"/>
      <w:iCs/>
      <w:color w:val="FF0000"/>
      <w:sz w:val="26"/>
      <w:szCs w:val="26"/>
      <w:lang w:eastAsia="ru-RU"/>
    </w:rPr>
  </w:style>
  <w:style w:type="paragraph" w:styleId="aa">
    <w:name w:val="List Bullet"/>
    <w:basedOn w:val="affff4"/>
    <w:link w:val="affffa"/>
    <w:uiPriority w:val="13"/>
    <w:rsid w:val="00643A53"/>
    <w:pPr>
      <w:numPr>
        <w:numId w:val="9"/>
      </w:numPr>
      <w:tabs>
        <w:tab w:val="num" w:pos="993"/>
      </w:tabs>
      <w:ind w:left="567" w:firstLine="0"/>
    </w:pPr>
    <w:rPr>
      <w:rFonts w:eastAsia="Times New Roman"/>
      <w:sz w:val="22"/>
    </w:rPr>
  </w:style>
  <w:style w:type="character" w:customStyle="1" w:styleId="affffa">
    <w:name w:val="Маркированный список Знак"/>
    <w:basedOn w:val="af3"/>
    <w:link w:val="aa"/>
    <w:uiPriority w:val="13"/>
    <w:locked/>
    <w:rsid w:val="00643A53"/>
    <w:rPr>
      <w:rFonts w:ascii="Arial" w:eastAsia="Times New Roman" w:hAnsi="Arial" w:cs="Times New Roman"/>
      <w:spacing w:val="-5"/>
      <w:szCs w:val="24"/>
      <w:lang w:eastAsia="ru-RU"/>
    </w:rPr>
  </w:style>
  <w:style w:type="paragraph" w:customStyle="1" w:styleId="1f0">
    <w:name w:val="Обычный1"/>
    <w:rsid w:val="00224162"/>
    <w:pPr>
      <w:snapToGrid w:val="0"/>
      <w:spacing w:after="0" w:line="240" w:lineRule="auto"/>
    </w:pPr>
    <w:rPr>
      <w:rFonts w:ascii="Times New Roman" w:eastAsia="Times New Roman" w:hAnsi="Times New Roman" w:cs="Times New Roman"/>
      <w:sz w:val="20"/>
      <w:szCs w:val="20"/>
      <w:lang w:eastAsia="ru-RU"/>
    </w:rPr>
  </w:style>
  <w:style w:type="paragraph" w:customStyle="1" w:styleId="120">
    <w:name w:val="1_2 Список нумерованный"/>
    <w:basedOn w:val="122"/>
    <w:link w:val="124"/>
    <w:rsid w:val="001D579C"/>
    <w:pPr>
      <w:numPr>
        <w:ilvl w:val="0"/>
        <w:numId w:val="11"/>
      </w:numPr>
      <w:ind w:left="0" w:firstLine="709"/>
    </w:pPr>
  </w:style>
  <w:style w:type="character" w:customStyle="1" w:styleId="124">
    <w:name w:val="1_2 Список нумерованный Знак"/>
    <w:basedOn w:val="123"/>
    <w:link w:val="120"/>
    <w:rsid w:val="001D579C"/>
    <w:rPr>
      <w:rFonts w:ascii="Times New Roman" w:eastAsia="Times New Roman" w:hAnsi="Times New Roman" w:cs="Times New Roman"/>
      <w:i/>
      <w:iCs/>
      <w:sz w:val="26"/>
      <w:szCs w:val="20"/>
      <w:lang w:eastAsia="ru-RU"/>
    </w:rPr>
  </w:style>
  <w:style w:type="table" w:styleId="-5">
    <w:name w:val="Colorful Shading Accent 5"/>
    <w:basedOn w:val="af4"/>
    <w:uiPriority w:val="71"/>
    <w:rsid w:val="008003D3"/>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paragraph" w:customStyle="1" w:styleId="10">
    <w:name w:val="_1."/>
    <w:basedOn w:val="17"/>
    <w:link w:val="1f1"/>
    <w:rsid w:val="00B86D3D"/>
    <w:pPr>
      <w:numPr>
        <w:numId w:val="13"/>
      </w:numPr>
      <w:tabs>
        <w:tab w:val="left" w:pos="993"/>
      </w:tabs>
      <w:spacing w:before="0" w:after="360"/>
      <w:ind w:right="680"/>
      <w:jc w:val="both"/>
    </w:pPr>
    <w:rPr>
      <w:rFonts w:cs="Times New Roman"/>
      <w:bCs/>
      <w:caps w:val="0"/>
      <w:snapToGrid/>
      <w:spacing w:val="0"/>
      <w:sz w:val="26"/>
      <w:szCs w:val="26"/>
    </w:rPr>
  </w:style>
  <w:style w:type="paragraph" w:customStyle="1" w:styleId="110">
    <w:name w:val="_1.1."/>
    <w:basedOn w:val="26"/>
    <w:next w:val="affff2"/>
    <w:link w:val="11b"/>
    <w:rsid w:val="00B86D3D"/>
    <w:pPr>
      <w:pageBreakBefore w:val="0"/>
      <w:numPr>
        <w:ilvl w:val="1"/>
        <w:numId w:val="13"/>
      </w:numPr>
      <w:tabs>
        <w:tab w:val="clear" w:pos="8505"/>
        <w:tab w:val="left" w:pos="1134"/>
      </w:tabs>
      <w:spacing w:before="360" w:after="360" w:line="240" w:lineRule="auto"/>
      <w:ind w:right="424"/>
      <w:jc w:val="both"/>
    </w:pPr>
    <w:rPr>
      <w:rFonts w:cs="Times New Roman"/>
      <w:bCs/>
      <w:caps w:val="0"/>
      <w:spacing w:val="0"/>
      <w:sz w:val="26"/>
    </w:rPr>
  </w:style>
  <w:style w:type="character" w:customStyle="1" w:styleId="11b">
    <w:name w:val="_1.1. Знак"/>
    <w:basedOn w:val="af3"/>
    <w:link w:val="110"/>
    <w:rsid w:val="00B86D3D"/>
    <w:rPr>
      <w:rFonts w:ascii="Times New Roman" w:eastAsiaTheme="majorEastAsia" w:hAnsi="Times New Roman" w:cs="Times New Roman"/>
      <w:b/>
      <w:bCs/>
      <w:sz w:val="26"/>
      <w:szCs w:val="26"/>
    </w:rPr>
  </w:style>
  <w:style w:type="paragraph" w:customStyle="1" w:styleId="111">
    <w:name w:val="_1.1.1."/>
    <w:basedOn w:val="34"/>
    <w:next w:val="affff2"/>
    <w:link w:val="1112"/>
    <w:rsid w:val="00B86D3D"/>
    <w:pPr>
      <w:numPr>
        <w:ilvl w:val="2"/>
        <w:numId w:val="13"/>
      </w:numPr>
      <w:spacing w:before="360" w:after="360"/>
    </w:pPr>
    <w:rPr>
      <w:rFonts w:cs="Times New Roman"/>
      <w:bCs/>
      <w:smallCaps w:val="0"/>
      <w:spacing w:val="0"/>
      <w:sz w:val="26"/>
      <w:szCs w:val="26"/>
    </w:rPr>
  </w:style>
  <w:style w:type="paragraph" w:customStyle="1" w:styleId="1111">
    <w:name w:val="_1.1.1.1."/>
    <w:basedOn w:val="42"/>
    <w:next w:val="affff2"/>
    <w:link w:val="11110"/>
    <w:rsid w:val="00B86D3D"/>
    <w:pPr>
      <w:numPr>
        <w:ilvl w:val="3"/>
        <w:numId w:val="13"/>
      </w:numPr>
      <w:tabs>
        <w:tab w:val="left" w:pos="1560"/>
      </w:tabs>
      <w:snapToGrid/>
      <w:spacing w:before="240" w:line="240" w:lineRule="auto"/>
    </w:pPr>
    <w:rPr>
      <w:rFonts w:cs="Times New Roman"/>
      <w:bCs/>
      <w:i/>
      <w:snapToGrid/>
      <w:spacing w:val="0"/>
      <w:sz w:val="26"/>
      <w:szCs w:val="26"/>
      <w:lang w:eastAsia="ru-RU"/>
    </w:rPr>
  </w:style>
  <w:style w:type="character" w:customStyle="1" w:styleId="1112">
    <w:name w:val="_1.1.1. Знак"/>
    <w:basedOn w:val="af3"/>
    <w:link w:val="111"/>
    <w:rsid w:val="00684995"/>
    <w:rPr>
      <w:rFonts w:ascii="Times New Roman" w:eastAsiaTheme="majorEastAsia" w:hAnsi="Times New Roman" w:cs="Times New Roman"/>
      <w:b/>
      <w:bCs/>
      <w:sz w:val="26"/>
      <w:szCs w:val="26"/>
      <w:lang w:eastAsia="ru-RU"/>
    </w:rPr>
  </w:style>
  <w:style w:type="paragraph" w:customStyle="1" w:styleId="affffb">
    <w:name w:val="Глава"/>
    <w:basedOn w:val="af2"/>
    <w:link w:val="affffc"/>
    <w:rsid w:val="001D1C79"/>
    <w:pPr>
      <w:shd w:val="clear" w:color="auto" w:fill="FFFFFF"/>
      <w:spacing w:before="75" w:after="180"/>
    </w:pPr>
    <w:rPr>
      <w:rFonts w:cs="Arial"/>
      <w:b/>
      <w:color w:val="000000"/>
      <w:szCs w:val="20"/>
    </w:rPr>
  </w:style>
  <w:style w:type="character" w:customStyle="1" w:styleId="affffc">
    <w:name w:val="Глава Знак"/>
    <w:basedOn w:val="af3"/>
    <w:link w:val="affffb"/>
    <w:rsid w:val="001D1C79"/>
    <w:rPr>
      <w:rFonts w:ascii="Times New Roman" w:eastAsia="Times New Roman" w:hAnsi="Times New Roman" w:cs="Arial"/>
      <w:b/>
      <w:color w:val="000000"/>
      <w:sz w:val="28"/>
      <w:szCs w:val="20"/>
      <w:shd w:val="clear" w:color="auto" w:fill="FFFFFF"/>
      <w:lang w:eastAsia="ru-RU"/>
    </w:rPr>
  </w:style>
  <w:style w:type="character" w:styleId="affffd">
    <w:name w:val="Strong"/>
    <w:basedOn w:val="af3"/>
    <w:uiPriority w:val="22"/>
    <w:rsid w:val="001D1C79"/>
    <w:rPr>
      <w:b/>
      <w:bCs/>
    </w:rPr>
  </w:style>
  <w:style w:type="character" w:customStyle="1" w:styleId="af9">
    <w:name w:val="Без интервала Знак"/>
    <w:basedOn w:val="af3"/>
    <w:link w:val="af8"/>
    <w:uiPriority w:val="1"/>
    <w:rsid w:val="001D1C79"/>
  </w:style>
  <w:style w:type="paragraph" w:styleId="affffe">
    <w:name w:val="Intense Quote"/>
    <w:basedOn w:val="af2"/>
    <w:next w:val="af2"/>
    <w:link w:val="afffff"/>
    <w:uiPriority w:val="30"/>
    <w:rsid w:val="001D1C79"/>
    <w:pPr>
      <w:pBdr>
        <w:bottom w:val="single" w:sz="4" w:space="4" w:color="D34817" w:themeColor="accent1"/>
      </w:pBdr>
      <w:spacing w:before="200" w:after="280" w:line="276" w:lineRule="auto"/>
      <w:ind w:left="936" w:right="936"/>
    </w:pPr>
    <w:rPr>
      <w:rFonts w:asciiTheme="minorHAnsi" w:eastAsiaTheme="minorHAnsi" w:hAnsiTheme="minorHAnsi"/>
      <w:b/>
      <w:bCs/>
      <w:i/>
      <w:iCs/>
      <w:color w:val="D34817" w:themeColor="accent1"/>
      <w:sz w:val="22"/>
    </w:rPr>
  </w:style>
  <w:style w:type="character" w:customStyle="1" w:styleId="afffff">
    <w:name w:val="Выделенная цитата Знак"/>
    <w:basedOn w:val="af3"/>
    <w:link w:val="affffe"/>
    <w:uiPriority w:val="30"/>
    <w:rsid w:val="001D1C79"/>
    <w:rPr>
      <w:rFonts w:eastAsiaTheme="minorHAnsi"/>
      <w:b/>
      <w:bCs/>
      <w:i/>
      <w:iCs/>
      <w:color w:val="D34817" w:themeColor="accent1"/>
    </w:rPr>
  </w:style>
  <w:style w:type="character" w:styleId="afffff0">
    <w:name w:val="Subtle Emphasis"/>
    <w:basedOn w:val="af3"/>
    <w:uiPriority w:val="19"/>
    <w:rsid w:val="001D1C79"/>
    <w:rPr>
      <w:i/>
      <w:iCs/>
      <w:color w:val="808080" w:themeColor="text1" w:themeTint="7F"/>
    </w:rPr>
  </w:style>
  <w:style w:type="character" w:styleId="afffff1">
    <w:name w:val="Intense Emphasis"/>
    <w:basedOn w:val="af3"/>
    <w:uiPriority w:val="21"/>
    <w:rsid w:val="001D1C79"/>
    <w:rPr>
      <w:b/>
      <w:bCs/>
      <w:i/>
      <w:iCs/>
      <w:color w:val="D34817" w:themeColor="accent1"/>
    </w:rPr>
  </w:style>
  <w:style w:type="character" w:styleId="afffff2">
    <w:name w:val="Subtle Reference"/>
    <w:basedOn w:val="af3"/>
    <w:uiPriority w:val="31"/>
    <w:rsid w:val="001D1C79"/>
    <w:rPr>
      <w:smallCaps/>
      <w:color w:val="9B2D1F" w:themeColor="accent2"/>
      <w:u w:val="single"/>
    </w:rPr>
  </w:style>
  <w:style w:type="character" w:styleId="afffff3">
    <w:name w:val="Intense Reference"/>
    <w:basedOn w:val="af3"/>
    <w:uiPriority w:val="32"/>
    <w:rsid w:val="001D1C79"/>
    <w:rPr>
      <w:b/>
      <w:bCs/>
      <w:smallCaps/>
      <w:color w:val="9B2D1F" w:themeColor="accent2"/>
      <w:spacing w:val="5"/>
      <w:u w:val="single"/>
    </w:rPr>
  </w:style>
  <w:style w:type="paragraph" w:customStyle="1" w:styleId="1">
    <w:name w:val="1."/>
    <w:basedOn w:val="af"/>
    <w:link w:val="1f2"/>
    <w:rsid w:val="001D1C79"/>
    <w:pPr>
      <w:pageBreakBefore/>
      <w:numPr>
        <w:ilvl w:val="1"/>
        <w:numId w:val="16"/>
      </w:numPr>
      <w:tabs>
        <w:tab w:val="left" w:pos="993"/>
      </w:tabs>
      <w:spacing w:line="276" w:lineRule="auto"/>
      <w:ind w:left="1211" w:hanging="360"/>
    </w:pPr>
    <w:rPr>
      <w:rFonts w:eastAsiaTheme="minorHAnsi"/>
      <w:b w:val="0"/>
      <w:sz w:val="26"/>
      <w:szCs w:val="26"/>
    </w:rPr>
  </w:style>
  <w:style w:type="character" w:customStyle="1" w:styleId="1f2">
    <w:name w:val="1. Знак"/>
    <w:basedOn w:val="aff9"/>
    <w:link w:val="1"/>
    <w:rsid w:val="001D1C79"/>
    <w:rPr>
      <w:rFonts w:ascii="Times New Roman" w:eastAsiaTheme="minorHAnsi" w:hAnsi="Times New Roman" w:cs="Times New Roman"/>
      <w:b w:val="0"/>
      <w:sz w:val="26"/>
      <w:szCs w:val="26"/>
      <w:lang w:eastAsia="ru-RU"/>
    </w:rPr>
  </w:style>
  <w:style w:type="paragraph" w:customStyle="1" w:styleId="11c">
    <w:name w:val="1.1"/>
    <w:basedOn w:val="af"/>
    <w:link w:val="11d"/>
    <w:rsid w:val="001D1C79"/>
    <w:pPr>
      <w:keepNext/>
      <w:tabs>
        <w:tab w:val="left" w:pos="993"/>
      </w:tabs>
      <w:spacing w:line="276" w:lineRule="auto"/>
      <w:ind w:left="1931" w:hanging="720"/>
    </w:pPr>
    <w:rPr>
      <w:rFonts w:eastAsiaTheme="minorHAnsi"/>
      <w:b w:val="0"/>
      <w:sz w:val="26"/>
      <w:szCs w:val="26"/>
    </w:rPr>
  </w:style>
  <w:style w:type="character" w:customStyle="1" w:styleId="11d">
    <w:name w:val="1.1 Знак"/>
    <w:basedOn w:val="aff9"/>
    <w:link w:val="11c"/>
    <w:rsid w:val="001D1C79"/>
    <w:rPr>
      <w:rFonts w:ascii="Times New Roman" w:eastAsiaTheme="minorHAnsi" w:hAnsi="Times New Roman" w:cs="Times New Roman"/>
      <w:b w:val="0"/>
      <w:sz w:val="26"/>
      <w:szCs w:val="26"/>
      <w:lang w:eastAsia="ru-RU"/>
    </w:rPr>
  </w:style>
  <w:style w:type="paragraph" w:customStyle="1" w:styleId="afffff4">
    <w:name w:val="Обычный текст"/>
    <w:basedOn w:val="af"/>
    <w:link w:val="afffff5"/>
    <w:rsid w:val="001D1C79"/>
    <w:rPr>
      <w:rFonts w:eastAsiaTheme="minorHAnsi"/>
      <w:sz w:val="26"/>
      <w:szCs w:val="26"/>
    </w:rPr>
  </w:style>
  <w:style w:type="character" w:customStyle="1" w:styleId="afffff5">
    <w:name w:val="Обычный текст Знак"/>
    <w:basedOn w:val="aff9"/>
    <w:link w:val="afffff4"/>
    <w:rsid w:val="001D1C79"/>
    <w:rPr>
      <w:rFonts w:ascii="Times New Roman" w:eastAsiaTheme="minorHAnsi" w:hAnsi="Times New Roman" w:cs="Times New Roman"/>
      <w:b/>
      <w:sz w:val="26"/>
      <w:szCs w:val="26"/>
      <w:lang w:eastAsia="ru-RU"/>
    </w:rPr>
  </w:style>
  <w:style w:type="character" w:customStyle="1" w:styleId="1f1">
    <w:name w:val="_1. Знак"/>
    <w:basedOn w:val="1f2"/>
    <w:link w:val="10"/>
    <w:rsid w:val="001D1C79"/>
    <w:rPr>
      <w:rFonts w:ascii="Times New Roman" w:eastAsiaTheme="majorEastAsia" w:hAnsi="Times New Roman" w:cs="Times New Roman"/>
      <w:b/>
      <w:bCs/>
      <w:sz w:val="26"/>
      <w:szCs w:val="26"/>
      <w:lang w:eastAsia="ru-RU"/>
    </w:rPr>
  </w:style>
  <w:style w:type="character" w:customStyle="1" w:styleId="11110">
    <w:name w:val="_1.1.1.1. Знак"/>
    <w:basedOn w:val="aff9"/>
    <w:link w:val="1111"/>
    <w:rsid w:val="001D1C79"/>
    <w:rPr>
      <w:rFonts w:ascii="Times New Roman" w:eastAsiaTheme="majorEastAsia" w:hAnsi="Times New Roman" w:cs="Times New Roman"/>
      <w:b/>
      <w:bCs/>
      <w:i/>
      <w:iCs/>
      <w:sz w:val="26"/>
      <w:szCs w:val="26"/>
      <w:lang w:eastAsia="ru-RU"/>
    </w:rPr>
  </w:style>
  <w:style w:type="paragraph" w:customStyle="1" w:styleId="afffff6">
    <w:name w:val="_Подразделение"/>
    <w:basedOn w:val="affff2"/>
    <w:link w:val="afffff7"/>
    <w:rsid w:val="001D1C79"/>
    <w:pPr>
      <w:keepNext/>
      <w:keepLines/>
    </w:pPr>
    <w:rPr>
      <w:rFonts w:eastAsiaTheme="minorHAnsi"/>
      <w:b/>
    </w:rPr>
  </w:style>
  <w:style w:type="character" w:customStyle="1" w:styleId="afffff7">
    <w:name w:val="_Подразделение Знак"/>
    <w:basedOn w:val="affff7"/>
    <w:link w:val="afffff6"/>
    <w:rsid w:val="001D1C79"/>
    <w:rPr>
      <w:rFonts w:ascii="Times New Roman" w:eastAsiaTheme="minorHAnsi" w:hAnsi="Times New Roman" w:cs="Times New Roman"/>
      <w:b/>
      <w:iCs/>
      <w:sz w:val="26"/>
      <w:szCs w:val="26"/>
    </w:rPr>
  </w:style>
  <w:style w:type="paragraph" w:customStyle="1" w:styleId="a9">
    <w:name w:val="_Список маркерны"/>
    <w:basedOn w:val="affff2"/>
    <w:link w:val="afffff8"/>
    <w:rsid w:val="001D1C79"/>
    <w:pPr>
      <w:numPr>
        <w:numId w:val="14"/>
      </w:numPr>
      <w:tabs>
        <w:tab w:val="left" w:pos="284"/>
      </w:tabs>
      <w:spacing w:line="240" w:lineRule="auto"/>
      <w:ind w:left="0" w:firstLine="0"/>
    </w:pPr>
    <w:rPr>
      <w:rFonts w:eastAsiaTheme="minorHAnsi"/>
    </w:rPr>
  </w:style>
  <w:style w:type="character" w:customStyle="1" w:styleId="afffff8">
    <w:name w:val="_Список маркерны Знак"/>
    <w:basedOn w:val="affff7"/>
    <w:link w:val="a9"/>
    <w:rsid w:val="001D1C79"/>
    <w:rPr>
      <w:rFonts w:ascii="Times New Roman" w:eastAsiaTheme="minorHAnsi" w:hAnsi="Times New Roman" w:cs="Times New Roman"/>
      <w:iCs/>
      <w:sz w:val="26"/>
      <w:szCs w:val="26"/>
      <w:lang w:eastAsia="ru-RU"/>
    </w:rPr>
  </w:style>
  <w:style w:type="paragraph" w:customStyle="1" w:styleId="a7">
    <w:name w:val="_Список нумерованный"/>
    <w:basedOn w:val="a9"/>
    <w:link w:val="afffff9"/>
    <w:rsid w:val="001D1C79"/>
    <w:pPr>
      <w:numPr>
        <w:numId w:val="15"/>
      </w:numPr>
    </w:pPr>
  </w:style>
  <w:style w:type="character" w:customStyle="1" w:styleId="afffff9">
    <w:name w:val="_Список нумерованный Знак"/>
    <w:basedOn w:val="afffff8"/>
    <w:link w:val="a7"/>
    <w:rsid w:val="001D1C79"/>
    <w:rPr>
      <w:rFonts w:ascii="Times New Roman" w:eastAsiaTheme="minorHAnsi" w:hAnsi="Times New Roman" w:cs="Times New Roman"/>
      <w:iCs/>
      <w:sz w:val="26"/>
      <w:szCs w:val="26"/>
      <w:lang w:eastAsia="ru-RU"/>
    </w:rPr>
  </w:style>
  <w:style w:type="paragraph" w:customStyle="1" w:styleId="afffffa">
    <w:name w:val="_комментарий"/>
    <w:basedOn w:val="affff2"/>
    <w:link w:val="afffffb"/>
    <w:rsid w:val="001D1C79"/>
    <w:pPr>
      <w:spacing w:line="240" w:lineRule="auto"/>
    </w:pPr>
    <w:rPr>
      <w:rFonts w:eastAsiaTheme="minorHAnsi"/>
      <w:color w:val="FF0000"/>
      <w:sz w:val="20"/>
      <w:szCs w:val="20"/>
    </w:rPr>
  </w:style>
  <w:style w:type="character" w:customStyle="1" w:styleId="afffffb">
    <w:name w:val="_комментарий Знак"/>
    <w:basedOn w:val="affff7"/>
    <w:link w:val="afffffa"/>
    <w:rsid w:val="001D1C79"/>
    <w:rPr>
      <w:rFonts w:ascii="Times New Roman" w:eastAsiaTheme="minorHAnsi" w:hAnsi="Times New Roman" w:cs="Times New Roman"/>
      <w:iCs/>
      <w:color w:val="FF0000"/>
      <w:sz w:val="20"/>
      <w:szCs w:val="20"/>
    </w:rPr>
  </w:style>
  <w:style w:type="paragraph" w:styleId="afffffc">
    <w:name w:val="Normal (Web)"/>
    <w:aliases w:val="Обычный (Web)1,Обычный (веб) Знак,Обычный (Web)1 Знак"/>
    <w:basedOn w:val="af2"/>
    <w:uiPriority w:val="99"/>
    <w:unhideWhenUsed/>
    <w:rsid w:val="001D1C79"/>
  </w:style>
  <w:style w:type="paragraph" w:styleId="2f">
    <w:name w:val="Body Text Indent 2"/>
    <w:basedOn w:val="af2"/>
    <w:link w:val="2f0"/>
    <w:uiPriority w:val="99"/>
    <w:unhideWhenUsed/>
    <w:rsid w:val="001D1C79"/>
    <w:pPr>
      <w:spacing w:after="120" w:line="480" w:lineRule="auto"/>
      <w:ind w:left="283"/>
    </w:pPr>
    <w:rPr>
      <w:rFonts w:asciiTheme="minorHAnsi" w:eastAsiaTheme="minorHAnsi" w:hAnsiTheme="minorHAnsi"/>
      <w:sz w:val="22"/>
    </w:rPr>
  </w:style>
  <w:style w:type="character" w:customStyle="1" w:styleId="2f0">
    <w:name w:val="Основной текст с отступом 2 Знак"/>
    <w:basedOn w:val="af3"/>
    <w:link w:val="2f"/>
    <w:uiPriority w:val="99"/>
    <w:rsid w:val="001D1C79"/>
    <w:rPr>
      <w:rFonts w:eastAsiaTheme="minorHAnsi"/>
    </w:rPr>
  </w:style>
  <w:style w:type="paragraph" w:customStyle="1" w:styleId="1f3">
    <w:name w:val="_Рисунок1"/>
    <w:basedOn w:val="afffffd"/>
    <w:next w:val="affff2"/>
    <w:link w:val="1f4"/>
    <w:rsid w:val="001D1C79"/>
    <w:pPr>
      <w:keepLines/>
      <w:spacing w:line="360" w:lineRule="auto"/>
      <w:ind w:left="714" w:hanging="357"/>
      <w:jc w:val="center"/>
    </w:pPr>
    <w:rPr>
      <w:rFonts w:ascii="Times New Roman" w:hAnsi="Times New Roman"/>
      <w:sz w:val="26"/>
      <w:szCs w:val="26"/>
    </w:rPr>
  </w:style>
  <w:style w:type="paragraph" w:styleId="afffffd">
    <w:name w:val="List Number"/>
    <w:basedOn w:val="af2"/>
    <w:uiPriority w:val="13"/>
    <w:unhideWhenUsed/>
    <w:rsid w:val="001D1C79"/>
    <w:pPr>
      <w:spacing w:after="200" w:line="276" w:lineRule="auto"/>
      <w:ind w:left="4897" w:hanging="360"/>
    </w:pPr>
    <w:rPr>
      <w:rFonts w:asciiTheme="minorHAnsi" w:eastAsiaTheme="minorHAnsi" w:hAnsiTheme="minorHAnsi"/>
      <w:sz w:val="22"/>
    </w:rPr>
  </w:style>
  <w:style w:type="character" w:customStyle="1" w:styleId="1f4">
    <w:name w:val="_Рисунок1 Знак"/>
    <w:basedOn w:val="affff9"/>
    <w:link w:val="1f3"/>
    <w:rsid w:val="001D1C79"/>
    <w:rPr>
      <w:rFonts w:ascii="Times New Roman" w:eastAsiaTheme="minorHAnsi" w:hAnsi="Times New Roman" w:cs="Times New Roman"/>
      <w:b w:val="0"/>
      <w:sz w:val="26"/>
      <w:szCs w:val="26"/>
      <w:lang w:eastAsia="ru-RU"/>
    </w:rPr>
  </w:style>
  <w:style w:type="paragraph" w:customStyle="1" w:styleId="afffffe">
    <w:name w:val="Знак Знак Знак"/>
    <w:basedOn w:val="af2"/>
    <w:rsid w:val="001D1C79"/>
    <w:rPr>
      <w:rFonts w:ascii="Verdana" w:hAnsi="Verdana" w:cs="Verdana"/>
      <w:sz w:val="20"/>
      <w:szCs w:val="20"/>
      <w:lang w:val="en-US"/>
    </w:rPr>
  </w:style>
  <w:style w:type="paragraph" w:customStyle="1" w:styleId="1f5">
    <w:name w:val="1"/>
    <w:basedOn w:val="af2"/>
    <w:link w:val="1f6"/>
    <w:rsid w:val="001D1C79"/>
    <w:rPr>
      <w:rFonts w:ascii="Verdana" w:hAnsi="Verdana" w:cs="Verdana"/>
      <w:spacing w:val="20"/>
      <w:sz w:val="20"/>
      <w:szCs w:val="20"/>
      <w:lang w:val="en-US"/>
    </w:rPr>
  </w:style>
  <w:style w:type="paragraph" w:customStyle="1" w:styleId="49">
    <w:name w:val="Знак Знак Знак4"/>
    <w:basedOn w:val="af2"/>
    <w:rsid w:val="001D1C79"/>
    <w:rPr>
      <w:rFonts w:ascii="Verdana" w:hAnsi="Verdana" w:cs="Verdana"/>
      <w:sz w:val="20"/>
      <w:szCs w:val="20"/>
      <w:lang w:val="en-US"/>
    </w:rPr>
  </w:style>
  <w:style w:type="paragraph" w:customStyle="1" w:styleId="3b">
    <w:name w:val="Знак Знак Знак3"/>
    <w:basedOn w:val="af2"/>
    <w:rsid w:val="001D1C79"/>
    <w:rPr>
      <w:rFonts w:ascii="Verdana" w:hAnsi="Verdana" w:cs="Verdana"/>
      <w:sz w:val="20"/>
      <w:szCs w:val="20"/>
      <w:lang w:val="en-US"/>
    </w:rPr>
  </w:style>
  <w:style w:type="paragraph" w:customStyle="1" w:styleId="affffff">
    <w:name w:val="Знак Знак Знак Знак"/>
    <w:basedOn w:val="af2"/>
    <w:rsid w:val="001D1C79"/>
    <w:pPr>
      <w:spacing w:before="100" w:beforeAutospacing="1" w:after="100" w:afterAutospacing="1"/>
    </w:pPr>
    <w:rPr>
      <w:rFonts w:ascii="Tahoma" w:hAnsi="Tahoma"/>
      <w:sz w:val="20"/>
      <w:szCs w:val="20"/>
      <w:lang w:val="en-US"/>
    </w:rPr>
  </w:style>
  <w:style w:type="paragraph" w:customStyle="1" w:styleId="affffff0">
    <w:name w:val="Текст таблицы"/>
    <w:rsid w:val="001D1C79"/>
    <w:pPr>
      <w:spacing w:after="200" w:line="276" w:lineRule="auto"/>
    </w:pPr>
    <w:rPr>
      <w:rFonts w:ascii="Cambria" w:eastAsia="Times New Roman" w:hAnsi="Cambria" w:cs="Times New Roman"/>
      <w:sz w:val="24"/>
      <w:szCs w:val="24"/>
      <w:lang w:val="en-US" w:bidi="en-US"/>
    </w:rPr>
  </w:style>
  <w:style w:type="paragraph" w:styleId="3c">
    <w:name w:val="Body Text Indent 3"/>
    <w:aliases w:val=" Знак4,Знак4"/>
    <w:basedOn w:val="af2"/>
    <w:link w:val="3d"/>
    <w:unhideWhenUsed/>
    <w:rsid w:val="001D1C79"/>
    <w:pPr>
      <w:spacing w:after="120" w:line="276" w:lineRule="auto"/>
      <w:ind w:left="283"/>
    </w:pPr>
    <w:rPr>
      <w:rFonts w:asciiTheme="minorHAnsi" w:eastAsiaTheme="minorHAnsi" w:hAnsiTheme="minorHAnsi"/>
      <w:sz w:val="16"/>
      <w:szCs w:val="16"/>
    </w:rPr>
  </w:style>
  <w:style w:type="character" w:customStyle="1" w:styleId="3d">
    <w:name w:val="Основной текст с отступом 3 Знак"/>
    <w:aliases w:val=" Знак4 Знак,Знак4 Знак"/>
    <w:basedOn w:val="af3"/>
    <w:link w:val="3c"/>
    <w:rsid w:val="001D1C79"/>
    <w:rPr>
      <w:rFonts w:eastAsiaTheme="minorHAnsi"/>
      <w:sz w:val="16"/>
      <w:szCs w:val="16"/>
    </w:rPr>
  </w:style>
  <w:style w:type="paragraph" w:customStyle="1" w:styleId="affffff1">
    <w:name w:val="_Обычный_т"/>
    <w:basedOn w:val="affff2"/>
    <w:link w:val="affffff2"/>
    <w:rsid w:val="001D1C79"/>
    <w:pPr>
      <w:spacing w:line="240" w:lineRule="auto"/>
    </w:pPr>
    <w:rPr>
      <w:rFonts w:eastAsiaTheme="minorHAnsi"/>
      <w:sz w:val="20"/>
      <w:szCs w:val="20"/>
    </w:rPr>
  </w:style>
  <w:style w:type="character" w:customStyle="1" w:styleId="affffff2">
    <w:name w:val="_Обычный_т Знак"/>
    <w:basedOn w:val="affff7"/>
    <w:link w:val="affffff1"/>
    <w:rsid w:val="001D1C79"/>
    <w:rPr>
      <w:rFonts w:ascii="Times New Roman" w:eastAsiaTheme="minorHAnsi" w:hAnsi="Times New Roman" w:cs="Times New Roman"/>
      <w:iCs/>
      <w:sz w:val="20"/>
      <w:szCs w:val="20"/>
    </w:rPr>
  </w:style>
  <w:style w:type="paragraph" w:customStyle="1" w:styleId="affffff3">
    <w:name w:val="_Об_Таблица"/>
    <w:basedOn w:val="affff2"/>
    <w:link w:val="affffff4"/>
    <w:rsid w:val="001D1C79"/>
    <w:pPr>
      <w:spacing w:line="240" w:lineRule="auto"/>
      <w:jc w:val="center"/>
    </w:pPr>
    <w:rPr>
      <w:rFonts w:eastAsiaTheme="minorHAnsi"/>
      <w:sz w:val="20"/>
      <w:szCs w:val="20"/>
    </w:rPr>
  </w:style>
  <w:style w:type="character" w:customStyle="1" w:styleId="affffff4">
    <w:name w:val="_Об_Таблица Знак"/>
    <w:basedOn w:val="affff7"/>
    <w:link w:val="affffff3"/>
    <w:rsid w:val="001D1C79"/>
    <w:rPr>
      <w:rFonts w:ascii="Times New Roman" w:eastAsiaTheme="minorHAnsi" w:hAnsi="Times New Roman" w:cs="Times New Roman"/>
      <w:iCs/>
      <w:sz w:val="20"/>
      <w:szCs w:val="20"/>
      <w:lang w:eastAsia="ru-RU"/>
    </w:rPr>
  </w:style>
  <w:style w:type="numbering" w:customStyle="1" w:styleId="1f7">
    <w:name w:val="Нет списка1"/>
    <w:next w:val="af5"/>
    <w:uiPriority w:val="99"/>
    <w:semiHidden/>
    <w:unhideWhenUsed/>
    <w:rsid w:val="001D1C79"/>
  </w:style>
  <w:style w:type="paragraph" w:styleId="affffff5">
    <w:name w:val="Document Map"/>
    <w:basedOn w:val="af2"/>
    <w:link w:val="affffff6"/>
    <w:uiPriority w:val="99"/>
    <w:unhideWhenUsed/>
    <w:rsid w:val="001D1C79"/>
    <w:rPr>
      <w:rFonts w:ascii="Tahoma" w:eastAsiaTheme="minorHAnsi" w:hAnsi="Tahoma" w:cs="Tahoma"/>
      <w:sz w:val="16"/>
      <w:szCs w:val="16"/>
    </w:rPr>
  </w:style>
  <w:style w:type="character" w:customStyle="1" w:styleId="affffff6">
    <w:name w:val="Схема документа Знак"/>
    <w:basedOn w:val="af3"/>
    <w:link w:val="affffff5"/>
    <w:uiPriority w:val="99"/>
    <w:rsid w:val="001D1C79"/>
    <w:rPr>
      <w:rFonts w:ascii="Tahoma" w:eastAsiaTheme="minorHAnsi" w:hAnsi="Tahoma" w:cs="Tahoma"/>
      <w:sz w:val="16"/>
      <w:szCs w:val="16"/>
    </w:rPr>
  </w:style>
  <w:style w:type="paragraph" w:customStyle="1" w:styleId="xl65">
    <w:name w:val="xl65"/>
    <w:basedOn w:val="af2"/>
    <w:rsid w:val="001D1C79"/>
    <w:pPr>
      <w:pBdr>
        <w:top w:val="single" w:sz="8" w:space="0" w:color="auto"/>
        <w:left w:val="single" w:sz="8" w:space="0" w:color="auto"/>
        <w:right w:val="single" w:sz="8" w:space="0" w:color="auto"/>
      </w:pBdr>
      <w:spacing w:before="100" w:beforeAutospacing="1" w:after="100" w:afterAutospacing="1"/>
    </w:pPr>
  </w:style>
  <w:style w:type="paragraph" w:customStyle="1" w:styleId="xl66">
    <w:name w:val="xl66"/>
    <w:basedOn w:val="af2"/>
    <w:rsid w:val="001D1C79"/>
    <w:pPr>
      <w:pBdr>
        <w:left w:val="single" w:sz="8" w:space="0" w:color="auto"/>
        <w:right w:val="single" w:sz="8" w:space="0" w:color="auto"/>
      </w:pBdr>
      <w:spacing w:before="100" w:beforeAutospacing="1" w:after="100" w:afterAutospacing="1"/>
    </w:pPr>
  </w:style>
  <w:style w:type="paragraph" w:customStyle="1" w:styleId="xl67">
    <w:name w:val="xl67"/>
    <w:basedOn w:val="af2"/>
    <w:rsid w:val="001D1C79"/>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68">
    <w:name w:val="xl68"/>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69">
    <w:name w:val="xl69"/>
    <w:basedOn w:val="af2"/>
    <w:rsid w:val="001D1C79"/>
    <w:pPr>
      <w:pBdr>
        <w:top w:val="single" w:sz="8" w:space="0" w:color="auto"/>
        <w:bottom w:val="single" w:sz="8" w:space="0" w:color="auto"/>
      </w:pBdr>
      <w:spacing w:before="100" w:beforeAutospacing="1" w:after="100" w:afterAutospacing="1"/>
      <w:jc w:val="center"/>
    </w:pPr>
  </w:style>
  <w:style w:type="paragraph" w:customStyle="1" w:styleId="xl70">
    <w:name w:val="xl70"/>
    <w:basedOn w:val="af2"/>
    <w:rsid w:val="001D1C79"/>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71">
    <w:name w:val="xl71"/>
    <w:basedOn w:val="af2"/>
    <w:rsid w:val="001D1C79"/>
    <w:pPr>
      <w:pBdr>
        <w:top w:val="single" w:sz="8" w:space="0" w:color="auto"/>
        <w:left w:val="single" w:sz="8" w:space="0" w:color="auto"/>
        <w:bottom w:val="single" w:sz="8" w:space="0" w:color="auto"/>
      </w:pBdr>
      <w:spacing w:before="100" w:beforeAutospacing="1" w:after="100" w:afterAutospacing="1"/>
    </w:pPr>
  </w:style>
  <w:style w:type="paragraph" w:customStyle="1" w:styleId="xl72">
    <w:name w:val="xl72"/>
    <w:basedOn w:val="af2"/>
    <w:rsid w:val="001D1C79"/>
    <w:pPr>
      <w:pBdr>
        <w:top w:val="single" w:sz="8" w:space="0" w:color="auto"/>
        <w:bottom w:val="single" w:sz="8" w:space="0" w:color="auto"/>
      </w:pBdr>
      <w:spacing w:before="100" w:beforeAutospacing="1" w:after="100" w:afterAutospacing="1"/>
    </w:pPr>
  </w:style>
  <w:style w:type="paragraph" w:customStyle="1" w:styleId="xl73">
    <w:name w:val="xl73"/>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74">
    <w:name w:val="xl74"/>
    <w:basedOn w:val="af2"/>
    <w:rsid w:val="001D1C7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75">
    <w:name w:val="xl75"/>
    <w:basedOn w:val="af2"/>
    <w:rsid w:val="001D1C79"/>
    <w:pPr>
      <w:pBdr>
        <w:top w:val="single" w:sz="8" w:space="0" w:color="auto"/>
        <w:bottom w:val="single" w:sz="8" w:space="0" w:color="auto"/>
      </w:pBdr>
      <w:spacing w:before="100" w:beforeAutospacing="1" w:after="100" w:afterAutospacing="1"/>
    </w:pPr>
  </w:style>
  <w:style w:type="paragraph" w:customStyle="1" w:styleId="xl76">
    <w:name w:val="xl76"/>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f2"/>
    <w:rsid w:val="001D1C79"/>
    <w:pPr>
      <w:pBdr>
        <w:top w:val="single" w:sz="8" w:space="0" w:color="auto"/>
        <w:left w:val="single" w:sz="8" w:space="0" w:color="auto"/>
        <w:bottom w:val="single" w:sz="8" w:space="0" w:color="auto"/>
      </w:pBdr>
      <w:spacing w:before="100" w:beforeAutospacing="1" w:after="100" w:afterAutospacing="1"/>
    </w:pPr>
  </w:style>
  <w:style w:type="paragraph" w:customStyle="1" w:styleId="xl78">
    <w:name w:val="xl78"/>
    <w:basedOn w:val="af2"/>
    <w:rsid w:val="001D1C79"/>
    <w:pPr>
      <w:pBdr>
        <w:top w:val="single" w:sz="8" w:space="0" w:color="auto"/>
        <w:bottom w:val="single" w:sz="8" w:space="0" w:color="auto"/>
      </w:pBdr>
      <w:spacing w:before="100" w:beforeAutospacing="1" w:after="100" w:afterAutospacing="1"/>
    </w:pPr>
  </w:style>
  <w:style w:type="paragraph" w:customStyle="1" w:styleId="xl79">
    <w:name w:val="xl79"/>
    <w:basedOn w:val="af2"/>
    <w:rsid w:val="001D1C79"/>
    <w:pPr>
      <w:pBdr>
        <w:top w:val="single" w:sz="8" w:space="0" w:color="auto"/>
        <w:bottom w:val="single" w:sz="8" w:space="0" w:color="auto"/>
        <w:right w:val="single" w:sz="8" w:space="0" w:color="auto"/>
      </w:pBdr>
      <w:spacing w:before="100" w:beforeAutospacing="1" w:after="100" w:afterAutospacing="1"/>
    </w:pPr>
  </w:style>
  <w:style w:type="paragraph" w:customStyle="1" w:styleId="xl80">
    <w:name w:val="xl80"/>
    <w:basedOn w:val="af2"/>
    <w:rsid w:val="001D1C79"/>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af2"/>
    <w:rsid w:val="001D1C79"/>
    <w:pPr>
      <w:pBdr>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f2"/>
    <w:rsid w:val="001D1C79"/>
    <w:pPr>
      <w:pBdr>
        <w:left w:val="single" w:sz="4" w:space="0" w:color="auto"/>
        <w:right w:val="single" w:sz="4" w:space="0" w:color="auto"/>
      </w:pBdr>
      <w:spacing w:before="100" w:beforeAutospacing="1" w:after="100" w:afterAutospacing="1"/>
    </w:pPr>
  </w:style>
  <w:style w:type="paragraph" w:customStyle="1" w:styleId="xl84">
    <w:name w:val="xl84"/>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5">
    <w:name w:val="xl85"/>
    <w:basedOn w:val="af2"/>
    <w:rsid w:val="001D1C79"/>
    <w:pPr>
      <w:spacing w:before="100" w:beforeAutospacing="1" w:after="100" w:afterAutospacing="1"/>
    </w:pPr>
    <w:rPr>
      <w:b/>
      <w:bCs/>
    </w:rPr>
  </w:style>
  <w:style w:type="paragraph" w:customStyle="1" w:styleId="xl86">
    <w:name w:val="xl86"/>
    <w:basedOn w:val="af2"/>
    <w:rsid w:val="001D1C79"/>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87">
    <w:name w:val="xl87"/>
    <w:basedOn w:val="af2"/>
    <w:rsid w:val="001D1C7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8">
    <w:name w:val="xl88"/>
    <w:basedOn w:val="af2"/>
    <w:rsid w:val="001D1C79"/>
    <w:pPr>
      <w:pBdr>
        <w:top w:val="single" w:sz="4" w:space="0" w:color="auto"/>
        <w:left w:val="single" w:sz="8" w:space="0" w:color="auto"/>
        <w:right w:val="single" w:sz="4" w:space="0" w:color="auto"/>
      </w:pBdr>
      <w:spacing w:before="100" w:beforeAutospacing="1" w:after="100" w:afterAutospacing="1"/>
    </w:pPr>
  </w:style>
  <w:style w:type="paragraph" w:customStyle="1" w:styleId="xl89">
    <w:name w:val="xl89"/>
    <w:basedOn w:val="af2"/>
    <w:rsid w:val="001D1C79"/>
    <w:pPr>
      <w:pBdr>
        <w:left w:val="single" w:sz="8" w:space="0" w:color="auto"/>
        <w:bottom w:val="single" w:sz="4" w:space="0" w:color="auto"/>
        <w:right w:val="single" w:sz="4" w:space="0" w:color="auto"/>
      </w:pBdr>
      <w:spacing w:before="100" w:beforeAutospacing="1" w:after="100" w:afterAutospacing="1"/>
    </w:pPr>
  </w:style>
  <w:style w:type="paragraph" w:customStyle="1" w:styleId="xl90">
    <w:name w:val="xl90"/>
    <w:basedOn w:val="af2"/>
    <w:rsid w:val="001D1C79"/>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f2"/>
    <w:rsid w:val="001D1C79"/>
    <w:pPr>
      <w:pBdr>
        <w:top w:val="single" w:sz="8"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92">
    <w:name w:val="xl92"/>
    <w:basedOn w:val="af2"/>
    <w:rsid w:val="001D1C79"/>
    <w:pPr>
      <w:pBdr>
        <w:top w:val="single" w:sz="8"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93">
    <w:name w:val="xl93"/>
    <w:basedOn w:val="af2"/>
    <w:rsid w:val="001D1C79"/>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4">
    <w:name w:val="xl94"/>
    <w:basedOn w:val="af2"/>
    <w:rsid w:val="001D1C79"/>
    <w:pPr>
      <w:pBdr>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f2"/>
    <w:rsid w:val="001D1C79"/>
    <w:pPr>
      <w:pBdr>
        <w:left w:val="single" w:sz="8" w:space="0" w:color="auto"/>
        <w:bottom w:val="single" w:sz="8" w:space="0" w:color="auto"/>
        <w:right w:val="single" w:sz="8" w:space="0" w:color="auto"/>
      </w:pBdr>
      <w:spacing w:before="100" w:beforeAutospacing="1" w:after="100" w:afterAutospacing="1"/>
    </w:pPr>
  </w:style>
  <w:style w:type="paragraph" w:customStyle="1" w:styleId="xl96">
    <w:name w:val="xl96"/>
    <w:basedOn w:val="af2"/>
    <w:rsid w:val="001D1C7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7">
    <w:name w:val="xl97"/>
    <w:basedOn w:val="af2"/>
    <w:rsid w:val="001D1C7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98">
    <w:name w:val="xl98"/>
    <w:basedOn w:val="af2"/>
    <w:rsid w:val="001D1C79"/>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99">
    <w:name w:val="xl99"/>
    <w:basedOn w:val="af2"/>
    <w:rsid w:val="001D1C79"/>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00">
    <w:name w:val="xl100"/>
    <w:basedOn w:val="af2"/>
    <w:rsid w:val="001D1C79"/>
    <w:pPr>
      <w:pBdr>
        <w:top w:val="single" w:sz="4"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101">
    <w:name w:val="xl101"/>
    <w:basedOn w:val="af2"/>
    <w:rsid w:val="001D1C79"/>
    <w:pPr>
      <w:pBdr>
        <w:top w:val="single" w:sz="4" w:space="0" w:color="auto"/>
        <w:left w:val="single" w:sz="4" w:space="0" w:color="auto"/>
        <w:bottom w:val="single" w:sz="8" w:space="0" w:color="auto"/>
        <w:right w:val="single" w:sz="4" w:space="0" w:color="auto"/>
      </w:pBdr>
      <w:spacing w:before="100" w:beforeAutospacing="1" w:after="100" w:afterAutospacing="1"/>
    </w:pPr>
    <w:rPr>
      <w:b/>
      <w:bCs/>
    </w:rPr>
  </w:style>
  <w:style w:type="paragraph" w:styleId="affffff7">
    <w:name w:val="endnote text"/>
    <w:basedOn w:val="af2"/>
    <w:link w:val="affffff8"/>
    <w:uiPriority w:val="99"/>
    <w:semiHidden/>
    <w:unhideWhenUsed/>
    <w:rsid w:val="001D1C79"/>
    <w:rPr>
      <w:rFonts w:asciiTheme="minorHAnsi" w:eastAsiaTheme="minorHAnsi" w:hAnsiTheme="minorHAnsi"/>
      <w:sz w:val="20"/>
      <w:szCs w:val="20"/>
    </w:rPr>
  </w:style>
  <w:style w:type="character" w:customStyle="1" w:styleId="affffff8">
    <w:name w:val="Текст концевой сноски Знак"/>
    <w:basedOn w:val="af3"/>
    <w:link w:val="affffff7"/>
    <w:uiPriority w:val="99"/>
    <w:semiHidden/>
    <w:rsid w:val="001D1C79"/>
    <w:rPr>
      <w:rFonts w:eastAsiaTheme="minorHAnsi"/>
      <w:sz w:val="20"/>
      <w:szCs w:val="20"/>
    </w:rPr>
  </w:style>
  <w:style w:type="character" w:styleId="affffff9">
    <w:name w:val="endnote reference"/>
    <w:basedOn w:val="af3"/>
    <w:uiPriority w:val="99"/>
    <w:semiHidden/>
    <w:unhideWhenUsed/>
    <w:rsid w:val="001D1C79"/>
    <w:rPr>
      <w:vertAlign w:val="superscript"/>
    </w:rPr>
  </w:style>
  <w:style w:type="character" w:customStyle="1" w:styleId="highlight">
    <w:name w:val="highlight"/>
    <w:basedOn w:val="af3"/>
    <w:rsid w:val="001D1C79"/>
  </w:style>
  <w:style w:type="character" w:customStyle="1" w:styleId="r">
    <w:name w:val="r"/>
    <w:basedOn w:val="af3"/>
    <w:rsid w:val="001D1C79"/>
  </w:style>
  <w:style w:type="paragraph" w:styleId="3e">
    <w:name w:val="Body Text 3"/>
    <w:basedOn w:val="af2"/>
    <w:link w:val="3f"/>
    <w:uiPriority w:val="99"/>
    <w:rsid w:val="001D1C79"/>
    <w:rPr>
      <w:sz w:val="20"/>
      <w:szCs w:val="20"/>
    </w:rPr>
  </w:style>
  <w:style w:type="character" w:customStyle="1" w:styleId="3f">
    <w:name w:val="Основной текст 3 Знак"/>
    <w:basedOn w:val="af3"/>
    <w:link w:val="3e"/>
    <w:uiPriority w:val="99"/>
    <w:rsid w:val="001D1C79"/>
    <w:rPr>
      <w:rFonts w:ascii="Times New Roman" w:eastAsia="Times New Roman" w:hAnsi="Times New Roman" w:cs="Times New Roman"/>
      <w:sz w:val="20"/>
      <w:szCs w:val="20"/>
      <w:lang w:eastAsia="ru-RU"/>
    </w:rPr>
  </w:style>
  <w:style w:type="character" w:customStyle="1" w:styleId="1f6">
    <w:name w:val="1 Знак"/>
    <w:basedOn w:val="27"/>
    <w:link w:val="1f5"/>
    <w:rsid w:val="001D1C79"/>
    <w:rPr>
      <w:rFonts w:ascii="Verdana" w:eastAsia="Times New Roman" w:hAnsi="Verdana" w:cs="Verdana"/>
      <w:b w:val="0"/>
      <w:caps w:val="0"/>
      <w:spacing w:val="20"/>
      <w:sz w:val="20"/>
      <w:szCs w:val="20"/>
      <w:lang w:val="en-US"/>
    </w:rPr>
  </w:style>
  <w:style w:type="character" w:customStyle="1" w:styleId="apple-converted-space">
    <w:name w:val="apple-converted-space"/>
    <w:basedOn w:val="af3"/>
    <w:rsid w:val="001D1C79"/>
  </w:style>
  <w:style w:type="paragraph" w:customStyle="1" w:styleId="consplusnormal1">
    <w:name w:val="consplusnormal"/>
    <w:basedOn w:val="af2"/>
    <w:rsid w:val="001D1C79"/>
    <w:pPr>
      <w:spacing w:before="100" w:beforeAutospacing="1" w:after="100" w:afterAutospacing="1"/>
    </w:pPr>
  </w:style>
  <w:style w:type="paragraph" w:customStyle="1" w:styleId="p3">
    <w:name w:val="p3"/>
    <w:basedOn w:val="af2"/>
    <w:rsid w:val="001D1C79"/>
    <w:pPr>
      <w:spacing w:before="100" w:beforeAutospacing="1" w:after="100" w:afterAutospacing="1"/>
    </w:pPr>
  </w:style>
  <w:style w:type="character" w:customStyle="1" w:styleId="s2">
    <w:name w:val="s2"/>
    <w:basedOn w:val="af3"/>
    <w:rsid w:val="001D1C79"/>
  </w:style>
  <w:style w:type="paragraph" w:customStyle="1" w:styleId="ConsPlusNonformat">
    <w:name w:val="ConsPlusNonformat"/>
    <w:uiPriority w:val="99"/>
    <w:rsid w:val="001D1C79"/>
    <w:pPr>
      <w:autoSpaceDE w:val="0"/>
      <w:autoSpaceDN w:val="0"/>
      <w:adjustRightInd w:val="0"/>
      <w:spacing w:after="0" w:line="240" w:lineRule="auto"/>
    </w:pPr>
    <w:rPr>
      <w:rFonts w:ascii="Courier New" w:eastAsiaTheme="minorHAnsi" w:hAnsi="Courier New" w:cs="Courier New"/>
      <w:sz w:val="20"/>
      <w:szCs w:val="20"/>
    </w:rPr>
  </w:style>
  <w:style w:type="paragraph" w:customStyle="1" w:styleId="131">
    <w:name w:val="1.3.1"/>
    <w:basedOn w:val="111"/>
    <w:link w:val="1310"/>
    <w:rsid w:val="001D1C79"/>
    <w:pPr>
      <w:numPr>
        <w:numId w:val="17"/>
      </w:numPr>
      <w:tabs>
        <w:tab w:val="left" w:pos="1134"/>
      </w:tabs>
      <w:spacing w:before="120" w:after="0"/>
      <w:ind w:left="709" w:hanging="709"/>
    </w:pPr>
  </w:style>
  <w:style w:type="character" w:customStyle="1" w:styleId="1310">
    <w:name w:val="1.3.1 Знак"/>
    <w:basedOn w:val="1112"/>
    <w:link w:val="131"/>
    <w:rsid w:val="001D1C79"/>
    <w:rPr>
      <w:rFonts w:ascii="Times New Roman" w:eastAsiaTheme="majorEastAsia" w:hAnsi="Times New Roman" w:cs="Times New Roman"/>
      <w:b/>
      <w:bCs/>
      <w:sz w:val="26"/>
      <w:szCs w:val="26"/>
      <w:lang w:eastAsia="ru-RU"/>
    </w:rPr>
  </w:style>
  <w:style w:type="paragraph" w:customStyle="1" w:styleId="2f1">
    <w:name w:val="Знак Знак Знак2"/>
    <w:basedOn w:val="af2"/>
    <w:rsid w:val="001D1C79"/>
    <w:rPr>
      <w:rFonts w:ascii="Verdana" w:hAnsi="Verdana" w:cs="Verdana"/>
      <w:sz w:val="20"/>
      <w:szCs w:val="20"/>
      <w:lang w:val="en-US"/>
    </w:rPr>
  </w:style>
  <w:style w:type="paragraph" w:customStyle="1" w:styleId="1f8">
    <w:name w:val="Знак Знак Знак1"/>
    <w:basedOn w:val="af2"/>
    <w:rsid w:val="001D1C79"/>
    <w:rPr>
      <w:rFonts w:ascii="Verdana" w:hAnsi="Verdana" w:cs="Verdana"/>
      <w:sz w:val="20"/>
      <w:szCs w:val="20"/>
      <w:lang w:val="en-US"/>
    </w:rPr>
  </w:style>
  <w:style w:type="character" w:customStyle="1" w:styleId="FontStyle12">
    <w:name w:val="Font Style12"/>
    <w:uiPriority w:val="99"/>
    <w:rsid w:val="001D1C79"/>
    <w:rPr>
      <w:rFonts w:ascii="Times New Roman" w:hAnsi="Times New Roman"/>
      <w:b/>
      <w:sz w:val="20"/>
    </w:rPr>
  </w:style>
  <w:style w:type="paragraph" w:customStyle="1" w:styleId="Style1">
    <w:name w:val="Style1"/>
    <w:basedOn w:val="af2"/>
    <w:uiPriority w:val="99"/>
    <w:rsid w:val="001D1C79"/>
    <w:pPr>
      <w:widowControl w:val="0"/>
      <w:autoSpaceDE w:val="0"/>
      <w:autoSpaceDN w:val="0"/>
      <w:adjustRightInd w:val="0"/>
    </w:pPr>
  </w:style>
  <w:style w:type="paragraph" w:customStyle="1" w:styleId="Style2">
    <w:name w:val="Style2"/>
    <w:basedOn w:val="af2"/>
    <w:uiPriority w:val="99"/>
    <w:rsid w:val="001D1C79"/>
    <w:pPr>
      <w:widowControl w:val="0"/>
      <w:autoSpaceDE w:val="0"/>
      <w:autoSpaceDN w:val="0"/>
      <w:adjustRightInd w:val="0"/>
    </w:pPr>
  </w:style>
  <w:style w:type="character" w:customStyle="1" w:styleId="FontStyle11">
    <w:name w:val="Font Style11"/>
    <w:uiPriority w:val="99"/>
    <w:rsid w:val="001D1C79"/>
    <w:rPr>
      <w:rFonts w:ascii="Times New Roman" w:hAnsi="Times New Roman"/>
      <w:sz w:val="18"/>
    </w:rPr>
  </w:style>
  <w:style w:type="paragraph" w:customStyle="1" w:styleId="Style8">
    <w:name w:val="Style8"/>
    <w:basedOn w:val="af2"/>
    <w:uiPriority w:val="99"/>
    <w:rsid w:val="001D1C79"/>
    <w:pPr>
      <w:widowControl w:val="0"/>
      <w:autoSpaceDE w:val="0"/>
      <w:autoSpaceDN w:val="0"/>
      <w:adjustRightInd w:val="0"/>
      <w:spacing w:line="204" w:lineRule="exact"/>
      <w:ind w:firstLine="166"/>
    </w:pPr>
  </w:style>
  <w:style w:type="paragraph" w:customStyle="1" w:styleId="FORMATTEXT">
    <w:name w:val=".FORMATTEXT"/>
    <w:uiPriority w:val="99"/>
    <w:rsid w:val="001D1C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uiPriority w:val="99"/>
    <w:rsid w:val="001D1C79"/>
    <w:rPr>
      <w:rFonts w:ascii="Times New Roman" w:hAnsi="Times New Roman"/>
      <w:b/>
      <w:spacing w:val="-10"/>
      <w:sz w:val="16"/>
    </w:rPr>
  </w:style>
  <w:style w:type="character" w:customStyle="1" w:styleId="FontStyle19">
    <w:name w:val="Font Style19"/>
    <w:uiPriority w:val="99"/>
    <w:rsid w:val="001D1C79"/>
    <w:rPr>
      <w:rFonts w:ascii="Times New Roman" w:hAnsi="Times New Roman"/>
      <w:b/>
      <w:i/>
      <w:spacing w:val="10"/>
      <w:sz w:val="14"/>
    </w:rPr>
  </w:style>
  <w:style w:type="paragraph" w:customStyle="1" w:styleId="Style11">
    <w:name w:val="Style11"/>
    <w:basedOn w:val="af2"/>
    <w:uiPriority w:val="99"/>
    <w:rsid w:val="001D1C79"/>
    <w:pPr>
      <w:widowControl w:val="0"/>
      <w:autoSpaceDE w:val="0"/>
      <w:autoSpaceDN w:val="0"/>
      <w:adjustRightInd w:val="0"/>
    </w:pPr>
  </w:style>
  <w:style w:type="character" w:customStyle="1" w:styleId="FontStyle14">
    <w:name w:val="Font Style14"/>
    <w:uiPriority w:val="99"/>
    <w:rsid w:val="001D1C79"/>
    <w:rPr>
      <w:rFonts w:ascii="Times New Roman" w:hAnsi="Times New Roman"/>
      <w:b/>
      <w:i/>
      <w:sz w:val="18"/>
    </w:rPr>
  </w:style>
  <w:style w:type="paragraph" w:customStyle="1" w:styleId="Default">
    <w:name w:val="Default"/>
    <w:rsid w:val="001D1C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4">
    <w:name w:val="Style4"/>
    <w:basedOn w:val="af2"/>
    <w:uiPriority w:val="99"/>
    <w:rsid w:val="001D1C79"/>
    <w:pPr>
      <w:widowControl w:val="0"/>
      <w:autoSpaceDE w:val="0"/>
      <w:autoSpaceDN w:val="0"/>
      <w:adjustRightInd w:val="0"/>
    </w:pPr>
  </w:style>
  <w:style w:type="character" w:customStyle="1" w:styleId="FontStyle13">
    <w:name w:val="Font Style13"/>
    <w:uiPriority w:val="99"/>
    <w:rsid w:val="001D1C79"/>
    <w:rPr>
      <w:rFonts w:ascii="Times New Roman" w:hAnsi="Times New Roman"/>
      <w:sz w:val="20"/>
    </w:rPr>
  </w:style>
  <w:style w:type="paragraph" w:customStyle="1" w:styleId="Style3">
    <w:name w:val="Style3"/>
    <w:basedOn w:val="af2"/>
    <w:uiPriority w:val="99"/>
    <w:rsid w:val="001D1C79"/>
    <w:pPr>
      <w:widowControl w:val="0"/>
      <w:autoSpaceDE w:val="0"/>
      <w:autoSpaceDN w:val="0"/>
      <w:adjustRightInd w:val="0"/>
    </w:pPr>
  </w:style>
  <w:style w:type="character" w:customStyle="1" w:styleId="affffffa">
    <w:name w:val="Текст сноски Знак"/>
    <w:link w:val="affffffb"/>
    <w:uiPriority w:val="99"/>
    <w:semiHidden/>
    <w:locked/>
    <w:rsid w:val="001D1C79"/>
    <w:rPr>
      <w:rFonts w:ascii="Times New Roman" w:hAnsi="Times New Roman"/>
      <w:sz w:val="20"/>
      <w:lang w:eastAsia="ar-SA"/>
    </w:rPr>
  </w:style>
  <w:style w:type="paragraph" w:styleId="affffffb">
    <w:name w:val="footnote text"/>
    <w:basedOn w:val="af2"/>
    <w:link w:val="affffffa"/>
    <w:uiPriority w:val="99"/>
    <w:semiHidden/>
    <w:rsid w:val="001D1C79"/>
    <w:rPr>
      <w:sz w:val="20"/>
      <w:lang w:eastAsia="ar-SA"/>
    </w:rPr>
  </w:style>
  <w:style w:type="character" w:customStyle="1" w:styleId="1f9">
    <w:name w:val="Текст сноски Знак1"/>
    <w:basedOn w:val="af3"/>
    <w:uiPriority w:val="99"/>
    <w:semiHidden/>
    <w:rsid w:val="001D1C79"/>
    <w:rPr>
      <w:rFonts w:ascii="Times New Roman" w:hAnsi="Times New Roman"/>
      <w:sz w:val="20"/>
      <w:szCs w:val="20"/>
    </w:rPr>
  </w:style>
  <w:style w:type="paragraph" w:customStyle="1" w:styleId="formattext0">
    <w:name w:val="formattext"/>
    <w:basedOn w:val="af2"/>
    <w:rsid w:val="001D1C79"/>
    <w:pPr>
      <w:spacing w:before="100" w:beforeAutospacing="1" w:after="100" w:afterAutospacing="1"/>
    </w:pPr>
  </w:style>
  <w:style w:type="character" w:customStyle="1" w:styleId="match">
    <w:name w:val="match"/>
    <w:rsid w:val="001D1C79"/>
  </w:style>
  <w:style w:type="paragraph" w:customStyle="1" w:styleId="headertext">
    <w:name w:val="headertext"/>
    <w:basedOn w:val="af2"/>
    <w:rsid w:val="001D1C79"/>
    <w:pPr>
      <w:spacing w:before="100" w:beforeAutospacing="1" w:after="100" w:afterAutospacing="1"/>
    </w:pPr>
  </w:style>
  <w:style w:type="paragraph" w:customStyle="1" w:styleId="Style5">
    <w:name w:val="Style5"/>
    <w:basedOn w:val="af2"/>
    <w:uiPriority w:val="99"/>
    <w:rsid w:val="001D1C79"/>
    <w:pPr>
      <w:widowControl w:val="0"/>
      <w:autoSpaceDE w:val="0"/>
      <w:autoSpaceDN w:val="0"/>
      <w:adjustRightInd w:val="0"/>
    </w:pPr>
  </w:style>
  <w:style w:type="paragraph" w:customStyle="1" w:styleId="Style6">
    <w:name w:val="Style6"/>
    <w:basedOn w:val="af2"/>
    <w:uiPriority w:val="99"/>
    <w:rsid w:val="001D1C79"/>
    <w:pPr>
      <w:widowControl w:val="0"/>
      <w:autoSpaceDE w:val="0"/>
      <w:autoSpaceDN w:val="0"/>
      <w:adjustRightInd w:val="0"/>
    </w:pPr>
  </w:style>
  <w:style w:type="paragraph" w:customStyle="1" w:styleId="Style7">
    <w:name w:val="Style7"/>
    <w:basedOn w:val="af2"/>
    <w:uiPriority w:val="99"/>
    <w:rsid w:val="001D1C79"/>
    <w:pPr>
      <w:widowControl w:val="0"/>
      <w:autoSpaceDE w:val="0"/>
      <w:autoSpaceDN w:val="0"/>
      <w:adjustRightInd w:val="0"/>
      <w:spacing w:line="154" w:lineRule="exact"/>
    </w:pPr>
  </w:style>
  <w:style w:type="paragraph" w:customStyle="1" w:styleId="Style9">
    <w:name w:val="Style9"/>
    <w:basedOn w:val="af2"/>
    <w:uiPriority w:val="99"/>
    <w:rsid w:val="001D1C79"/>
    <w:pPr>
      <w:widowControl w:val="0"/>
      <w:autoSpaceDE w:val="0"/>
      <w:autoSpaceDN w:val="0"/>
      <w:adjustRightInd w:val="0"/>
      <w:spacing w:line="197" w:lineRule="exact"/>
    </w:pPr>
  </w:style>
  <w:style w:type="paragraph" w:customStyle="1" w:styleId="Style10">
    <w:name w:val="Style10"/>
    <w:basedOn w:val="af2"/>
    <w:uiPriority w:val="99"/>
    <w:rsid w:val="001D1C79"/>
    <w:pPr>
      <w:widowControl w:val="0"/>
      <w:autoSpaceDE w:val="0"/>
      <w:autoSpaceDN w:val="0"/>
      <w:adjustRightInd w:val="0"/>
      <w:spacing w:line="199" w:lineRule="exact"/>
      <w:jc w:val="center"/>
    </w:pPr>
  </w:style>
  <w:style w:type="character" w:customStyle="1" w:styleId="FontStyle15">
    <w:name w:val="Font Style15"/>
    <w:uiPriority w:val="99"/>
    <w:rsid w:val="001D1C79"/>
    <w:rPr>
      <w:rFonts w:ascii="Times New Roman" w:hAnsi="Times New Roman"/>
      <w:b/>
      <w:sz w:val="16"/>
    </w:rPr>
  </w:style>
  <w:style w:type="character" w:customStyle="1" w:styleId="FontStyle16">
    <w:name w:val="Font Style16"/>
    <w:uiPriority w:val="99"/>
    <w:rsid w:val="001D1C79"/>
    <w:rPr>
      <w:rFonts w:ascii="Times New Roman" w:hAnsi="Times New Roman"/>
      <w:b/>
      <w:sz w:val="14"/>
    </w:rPr>
  </w:style>
  <w:style w:type="character" w:customStyle="1" w:styleId="FontStyle17">
    <w:name w:val="Font Style17"/>
    <w:uiPriority w:val="99"/>
    <w:rsid w:val="001D1C79"/>
    <w:rPr>
      <w:rFonts w:ascii="Times New Roman" w:hAnsi="Times New Roman"/>
      <w:b/>
      <w:sz w:val="14"/>
    </w:rPr>
  </w:style>
  <w:style w:type="character" w:customStyle="1" w:styleId="FontStyle18">
    <w:name w:val="Font Style18"/>
    <w:uiPriority w:val="99"/>
    <w:rsid w:val="001D1C79"/>
    <w:rPr>
      <w:rFonts w:ascii="Times New Roman" w:hAnsi="Times New Roman"/>
      <w:b/>
      <w:sz w:val="22"/>
    </w:rPr>
  </w:style>
  <w:style w:type="character" w:customStyle="1" w:styleId="FontStyle20">
    <w:name w:val="Font Style20"/>
    <w:uiPriority w:val="99"/>
    <w:rsid w:val="001D1C79"/>
    <w:rPr>
      <w:rFonts w:ascii="Palatino Linotype" w:hAnsi="Palatino Linotype"/>
      <w:i/>
      <w:spacing w:val="-20"/>
      <w:sz w:val="18"/>
    </w:rPr>
  </w:style>
  <w:style w:type="character" w:customStyle="1" w:styleId="FontStyle22">
    <w:name w:val="Font Style22"/>
    <w:uiPriority w:val="99"/>
    <w:rsid w:val="001D1C79"/>
    <w:rPr>
      <w:rFonts w:ascii="Times New Roman" w:hAnsi="Times New Roman"/>
      <w:b/>
      <w:i/>
      <w:sz w:val="20"/>
    </w:rPr>
  </w:style>
  <w:style w:type="character" w:customStyle="1" w:styleId="FontStyle23">
    <w:name w:val="Font Style23"/>
    <w:rsid w:val="001D1C79"/>
    <w:rPr>
      <w:rFonts w:ascii="Times New Roman" w:hAnsi="Times New Roman"/>
      <w:i/>
      <w:sz w:val="20"/>
    </w:rPr>
  </w:style>
  <w:style w:type="character" w:customStyle="1" w:styleId="FontStyle125">
    <w:name w:val="Font Style125"/>
    <w:uiPriority w:val="99"/>
    <w:rsid w:val="001D1C79"/>
    <w:rPr>
      <w:rFonts w:ascii="Times New Roman" w:hAnsi="Times New Roman"/>
      <w:sz w:val="18"/>
    </w:rPr>
  </w:style>
  <w:style w:type="paragraph" w:customStyle="1" w:styleId="Style13">
    <w:name w:val="Style13"/>
    <w:basedOn w:val="af2"/>
    <w:uiPriority w:val="99"/>
    <w:rsid w:val="001D1C79"/>
    <w:pPr>
      <w:widowControl w:val="0"/>
      <w:autoSpaceDE w:val="0"/>
      <w:autoSpaceDN w:val="0"/>
      <w:adjustRightInd w:val="0"/>
    </w:pPr>
  </w:style>
  <w:style w:type="paragraph" w:customStyle="1" w:styleId="Style14">
    <w:name w:val="Style14"/>
    <w:basedOn w:val="af2"/>
    <w:uiPriority w:val="99"/>
    <w:rsid w:val="001D1C79"/>
    <w:pPr>
      <w:widowControl w:val="0"/>
      <w:autoSpaceDE w:val="0"/>
      <w:autoSpaceDN w:val="0"/>
      <w:adjustRightInd w:val="0"/>
      <w:spacing w:line="192" w:lineRule="exact"/>
      <w:jc w:val="center"/>
    </w:pPr>
  </w:style>
  <w:style w:type="paragraph" w:customStyle="1" w:styleId="Style15">
    <w:name w:val="Style15"/>
    <w:basedOn w:val="af2"/>
    <w:uiPriority w:val="99"/>
    <w:rsid w:val="001D1C79"/>
    <w:pPr>
      <w:widowControl w:val="0"/>
      <w:autoSpaceDE w:val="0"/>
      <w:autoSpaceDN w:val="0"/>
      <w:adjustRightInd w:val="0"/>
      <w:spacing w:line="151" w:lineRule="exact"/>
      <w:jc w:val="center"/>
    </w:pPr>
  </w:style>
  <w:style w:type="character" w:customStyle="1" w:styleId="FontStyle105">
    <w:name w:val="Font Style105"/>
    <w:uiPriority w:val="99"/>
    <w:rsid w:val="001D1C79"/>
    <w:rPr>
      <w:rFonts w:ascii="Times New Roman" w:hAnsi="Times New Roman"/>
      <w:b/>
      <w:sz w:val="10"/>
    </w:rPr>
  </w:style>
  <w:style w:type="character" w:customStyle="1" w:styleId="FontStyle106">
    <w:name w:val="Font Style106"/>
    <w:uiPriority w:val="99"/>
    <w:rsid w:val="001D1C79"/>
    <w:rPr>
      <w:rFonts w:ascii="Times New Roman" w:hAnsi="Times New Roman"/>
      <w:b/>
      <w:sz w:val="16"/>
    </w:rPr>
  </w:style>
  <w:style w:type="character" w:customStyle="1" w:styleId="FontStyle107">
    <w:name w:val="Font Style107"/>
    <w:uiPriority w:val="99"/>
    <w:rsid w:val="001D1C79"/>
    <w:rPr>
      <w:rFonts w:ascii="Lucida Sans Unicode" w:hAnsi="Lucida Sans Unicode"/>
      <w:sz w:val="10"/>
    </w:rPr>
  </w:style>
  <w:style w:type="character" w:customStyle="1" w:styleId="FontStyle108">
    <w:name w:val="Font Style108"/>
    <w:uiPriority w:val="99"/>
    <w:rsid w:val="001D1C79"/>
    <w:rPr>
      <w:rFonts w:ascii="Century Gothic" w:hAnsi="Century Gothic"/>
      <w:b/>
      <w:sz w:val="14"/>
    </w:rPr>
  </w:style>
  <w:style w:type="character" w:customStyle="1" w:styleId="FontStyle109">
    <w:name w:val="Font Style109"/>
    <w:uiPriority w:val="99"/>
    <w:rsid w:val="001D1C79"/>
    <w:rPr>
      <w:rFonts w:ascii="Century Gothic" w:hAnsi="Century Gothic"/>
      <w:b/>
      <w:sz w:val="14"/>
    </w:rPr>
  </w:style>
  <w:style w:type="character" w:customStyle="1" w:styleId="FontStyle110">
    <w:name w:val="Font Style110"/>
    <w:uiPriority w:val="99"/>
    <w:rsid w:val="001D1C79"/>
    <w:rPr>
      <w:rFonts w:ascii="Cambria" w:hAnsi="Cambria"/>
      <w:b/>
      <w:sz w:val="14"/>
    </w:rPr>
  </w:style>
  <w:style w:type="paragraph" w:customStyle="1" w:styleId="Style12">
    <w:name w:val="Style12"/>
    <w:basedOn w:val="af2"/>
    <w:uiPriority w:val="99"/>
    <w:rsid w:val="001D1C79"/>
    <w:pPr>
      <w:widowControl w:val="0"/>
      <w:autoSpaceDE w:val="0"/>
      <w:autoSpaceDN w:val="0"/>
      <w:adjustRightInd w:val="0"/>
    </w:pPr>
  </w:style>
  <w:style w:type="character" w:customStyle="1" w:styleId="FontStyle144">
    <w:name w:val="Font Style144"/>
    <w:uiPriority w:val="99"/>
    <w:rsid w:val="001D1C79"/>
    <w:rPr>
      <w:rFonts w:ascii="Times New Roman" w:hAnsi="Times New Roman"/>
      <w:b/>
      <w:sz w:val="14"/>
    </w:rPr>
  </w:style>
  <w:style w:type="character" w:customStyle="1" w:styleId="FontStyle170">
    <w:name w:val="Font Style170"/>
    <w:uiPriority w:val="99"/>
    <w:rsid w:val="001D1C79"/>
    <w:rPr>
      <w:rFonts w:ascii="Times New Roman" w:hAnsi="Times New Roman"/>
      <w:w w:val="10"/>
      <w:sz w:val="22"/>
    </w:rPr>
  </w:style>
  <w:style w:type="paragraph" w:customStyle="1" w:styleId="Style20">
    <w:name w:val="Style20"/>
    <w:basedOn w:val="af2"/>
    <w:uiPriority w:val="99"/>
    <w:rsid w:val="001D1C79"/>
    <w:pPr>
      <w:widowControl w:val="0"/>
      <w:autoSpaceDE w:val="0"/>
      <w:autoSpaceDN w:val="0"/>
      <w:adjustRightInd w:val="0"/>
      <w:spacing w:line="240" w:lineRule="exact"/>
    </w:pPr>
  </w:style>
  <w:style w:type="character" w:customStyle="1" w:styleId="FontStyle113">
    <w:name w:val="Font Style113"/>
    <w:uiPriority w:val="99"/>
    <w:rsid w:val="001D1C79"/>
    <w:rPr>
      <w:rFonts w:ascii="Times New Roman" w:hAnsi="Times New Roman"/>
      <w:b/>
      <w:sz w:val="20"/>
    </w:rPr>
  </w:style>
  <w:style w:type="paragraph" w:customStyle="1" w:styleId="Style32">
    <w:name w:val="Style32"/>
    <w:basedOn w:val="af2"/>
    <w:uiPriority w:val="99"/>
    <w:rsid w:val="001D1C79"/>
    <w:pPr>
      <w:widowControl w:val="0"/>
      <w:autoSpaceDE w:val="0"/>
      <w:autoSpaceDN w:val="0"/>
      <w:adjustRightInd w:val="0"/>
      <w:jc w:val="right"/>
    </w:pPr>
  </w:style>
  <w:style w:type="character" w:customStyle="1" w:styleId="FontStyle124">
    <w:name w:val="Font Style124"/>
    <w:uiPriority w:val="99"/>
    <w:rsid w:val="001D1C79"/>
    <w:rPr>
      <w:rFonts w:ascii="Times New Roman" w:hAnsi="Times New Roman"/>
      <w:b/>
      <w:i/>
      <w:sz w:val="16"/>
    </w:rPr>
  </w:style>
  <w:style w:type="paragraph" w:customStyle="1" w:styleId="Style42">
    <w:name w:val="Style42"/>
    <w:basedOn w:val="af2"/>
    <w:uiPriority w:val="99"/>
    <w:rsid w:val="001D1C79"/>
    <w:pPr>
      <w:widowControl w:val="0"/>
      <w:autoSpaceDE w:val="0"/>
      <w:autoSpaceDN w:val="0"/>
      <w:adjustRightInd w:val="0"/>
    </w:pPr>
  </w:style>
  <w:style w:type="paragraph" w:customStyle="1" w:styleId="Style43">
    <w:name w:val="Style43"/>
    <w:basedOn w:val="af2"/>
    <w:uiPriority w:val="99"/>
    <w:rsid w:val="001D1C79"/>
    <w:pPr>
      <w:widowControl w:val="0"/>
      <w:autoSpaceDE w:val="0"/>
      <w:autoSpaceDN w:val="0"/>
      <w:adjustRightInd w:val="0"/>
    </w:pPr>
  </w:style>
  <w:style w:type="character" w:customStyle="1" w:styleId="FontStyle133">
    <w:name w:val="Font Style133"/>
    <w:uiPriority w:val="99"/>
    <w:rsid w:val="001D1C79"/>
    <w:rPr>
      <w:rFonts w:ascii="Times New Roman" w:hAnsi="Times New Roman"/>
      <w:b/>
      <w:sz w:val="18"/>
    </w:rPr>
  </w:style>
  <w:style w:type="paragraph" w:customStyle="1" w:styleId="Style26">
    <w:name w:val="Style26"/>
    <w:basedOn w:val="af2"/>
    <w:uiPriority w:val="99"/>
    <w:rsid w:val="001D1C79"/>
    <w:pPr>
      <w:widowControl w:val="0"/>
      <w:autoSpaceDE w:val="0"/>
      <w:autoSpaceDN w:val="0"/>
      <w:adjustRightInd w:val="0"/>
    </w:pPr>
  </w:style>
  <w:style w:type="paragraph" w:customStyle="1" w:styleId="Style61">
    <w:name w:val="Style61"/>
    <w:basedOn w:val="af2"/>
    <w:uiPriority w:val="99"/>
    <w:rsid w:val="001D1C79"/>
    <w:pPr>
      <w:widowControl w:val="0"/>
      <w:autoSpaceDE w:val="0"/>
      <w:autoSpaceDN w:val="0"/>
      <w:adjustRightInd w:val="0"/>
    </w:pPr>
  </w:style>
  <w:style w:type="paragraph" w:customStyle="1" w:styleId="Style62">
    <w:name w:val="Style62"/>
    <w:basedOn w:val="af2"/>
    <w:uiPriority w:val="99"/>
    <w:rsid w:val="001D1C79"/>
    <w:pPr>
      <w:widowControl w:val="0"/>
      <w:autoSpaceDE w:val="0"/>
      <w:autoSpaceDN w:val="0"/>
      <w:adjustRightInd w:val="0"/>
    </w:pPr>
  </w:style>
  <w:style w:type="paragraph" w:customStyle="1" w:styleId="Style63">
    <w:name w:val="Style63"/>
    <w:basedOn w:val="af2"/>
    <w:uiPriority w:val="99"/>
    <w:rsid w:val="001D1C79"/>
    <w:pPr>
      <w:widowControl w:val="0"/>
      <w:autoSpaceDE w:val="0"/>
      <w:autoSpaceDN w:val="0"/>
      <w:adjustRightInd w:val="0"/>
    </w:pPr>
  </w:style>
  <w:style w:type="character" w:customStyle="1" w:styleId="FontStyle126">
    <w:name w:val="Font Style126"/>
    <w:uiPriority w:val="99"/>
    <w:rsid w:val="001D1C79"/>
    <w:rPr>
      <w:rFonts w:ascii="Century Gothic" w:hAnsi="Century Gothic"/>
      <w:b/>
      <w:sz w:val="14"/>
    </w:rPr>
  </w:style>
  <w:style w:type="character" w:customStyle="1" w:styleId="FontStyle127">
    <w:name w:val="Font Style127"/>
    <w:uiPriority w:val="99"/>
    <w:rsid w:val="001D1C79"/>
    <w:rPr>
      <w:rFonts w:ascii="Century Gothic" w:hAnsi="Century Gothic"/>
      <w:b/>
      <w:sz w:val="14"/>
    </w:rPr>
  </w:style>
  <w:style w:type="character" w:customStyle="1" w:styleId="FontStyle128">
    <w:name w:val="Font Style128"/>
    <w:uiPriority w:val="99"/>
    <w:rsid w:val="001D1C79"/>
    <w:rPr>
      <w:rFonts w:ascii="Times New Roman" w:hAnsi="Times New Roman"/>
      <w:b/>
      <w:sz w:val="16"/>
    </w:rPr>
  </w:style>
  <w:style w:type="paragraph" w:customStyle="1" w:styleId="Style66">
    <w:name w:val="Style66"/>
    <w:basedOn w:val="af2"/>
    <w:uiPriority w:val="99"/>
    <w:rsid w:val="001D1C79"/>
    <w:pPr>
      <w:widowControl w:val="0"/>
      <w:autoSpaceDE w:val="0"/>
      <w:autoSpaceDN w:val="0"/>
      <w:adjustRightInd w:val="0"/>
      <w:jc w:val="right"/>
    </w:pPr>
  </w:style>
  <w:style w:type="paragraph" w:customStyle="1" w:styleId="Style67">
    <w:name w:val="Style67"/>
    <w:basedOn w:val="af2"/>
    <w:uiPriority w:val="99"/>
    <w:rsid w:val="001D1C79"/>
    <w:pPr>
      <w:widowControl w:val="0"/>
      <w:autoSpaceDE w:val="0"/>
      <w:autoSpaceDN w:val="0"/>
      <w:adjustRightInd w:val="0"/>
    </w:pPr>
  </w:style>
  <w:style w:type="paragraph" w:customStyle="1" w:styleId="Style76">
    <w:name w:val="Style76"/>
    <w:basedOn w:val="af2"/>
    <w:uiPriority w:val="99"/>
    <w:rsid w:val="001D1C79"/>
    <w:pPr>
      <w:widowControl w:val="0"/>
      <w:autoSpaceDE w:val="0"/>
      <w:autoSpaceDN w:val="0"/>
      <w:adjustRightInd w:val="0"/>
    </w:pPr>
  </w:style>
  <w:style w:type="character" w:customStyle="1" w:styleId="FontStyle129">
    <w:name w:val="Font Style129"/>
    <w:uiPriority w:val="99"/>
    <w:rsid w:val="001D1C79"/>
    <w:rPr>
      <w:rFonts w:ascii="Times New Roman" w:hAnsi="Times New Roman"/>
      <w:b/>
      <w:smallCaps/>
      <w:sz w:val="16"/>
    </w:rPr>
  </w:style>
  <w:style w:type="character" w:customStyle="1" w:styleId="FontStyle135">
    <w:name w:val="Font Style135"/>
    <w:uiPriority w:val="99"/>
    <w:rsid w:val="001D1C79"/>
    <w:rPr>
      <w:rFonts w:ascii="Times New Roman" w:hAnsi="Times New Roman"/>
      <w:b/>
      <w:sz w:val="14"/>
    </w:rPr>
  </w:style>
  <w:style w:type="paragraph" w:customStyle="1" w:styleId="Style79">
    <w:name w:val="Style79"/>
    <w:basedOn w:val="af2"/>
    <w:uiPriority w:val="99"/>
    <w:rsid w:val="001D1C79"/>
    <w:pPr>
      <w:widowControl w:val="0"/>
      <w:autoSpaceDE w:val="0"/>
      <w:autoSpaceDN w:val="0"/>
      <w:adjustRightInd w:val="0"/>
      <w:spacing w:line="156" w:lineRule="exact"/>
      <w:jc w:val="center"/>
    </w:pPr>
  </w:style>
  <w:style w:type="paragraph" w:customStyle="1" w:styleId="Style84">
    <w:name w:val="Style84"/>
    <w:basedOn w:val="af2"/>
    <w:uiPriority w:val="99"/>
    <w:rsid w:val="001D1C79"/>
    <w:pPr>
      <w:widowControl w:val="0"/>
      <w:autoSpaceDE w:val="0"/>
      <w:autoSpaceDN w:val="0"/>
      <w:adjustRightInd w:val="0"/>
    </w:pPr>
  </w:style>
  <w:style w:type="paragraph" w:customStyle="1" w:styleId="Style86">
    <w:name w:val="Style86"/>
    <w:basedOn w:val="af2"/>
    <w:uiPriority w:val="99"/>
    <w:rsid w:val="001D1C79"/>
    <w:pPr>
      <w:widowControl w:val="0"/>
      <w:autoSpaceDE w:val="0"/>
      <w:autoSpaceDN w:val="0"/>
      <w:adjustRightInd w:val="0"/>
    </w:pPr>
  </w:style>
  <w:style w:type="paragraph" w:customStyle="1" w:styleId="Style82">
    <w:name w:val="Style82"/>
    <w:basedOn w:val="af2"/>
    <w:uiPriority w:val="99"/>
    <w:rsid w:val="001D1C79"/>
    <w:pPr>
      <w:widowControl w:val="0"/>
      <w:autoSpaceDE w:val="0"/>
      <w:autoSpaceDN w:val="0"/>
      <w:adjustRightInd w:val="0"/>
    </w:pPr>
  </w:style>
  <w:style w:type="character" w:customStyle="1" w:styleId="FontStyle136">
    <w:name w:val="Font Style136"/>
    <w:uiPriority w:val="99"/>
    <w:rsid w:val="001D1C79"/>
    <w:rPr>
      <w:rFonts w:ascii="Times New Roman" w:hAnsi="Times New Roman"/>
      <w:b/>
      <w:sz w:val="10"/>
    </w:rPr>
  </w:style>
  <w:style w:type="character" w:customStyle="1" w:styleId="FontStyle137">
    <w:name w:val="Font Style137"/>
    <w:uiPriority w:val="99"/>
    <w:rsid w:val="001D1C79"/>
    <w:rPr>
      <w:rFonts w:ascii="Arial Narrow" w:hAnsi="Arial Narrow"/>
      <w:sz w:val="30"/>
    </w:rPr>
  </w:style>
  <w:style w:type="paragraph" w:customStyle="1" w:styleId="Style60">
    <w:name w:val="Style60"/>
    <w:basedOn w:val="af2"/>
    <w:uiPriority w:val="99"/>
    <w:rsid w:val="001D1C79"/>
    <w:pPr>
      <w:widowControl w:val="0"/>
      <w:autoSpaceDE w:val="0"/>
      <w:autoSpaceDN w:val="0"/>
      <w:adjustRightInd w:val="0"/>
      <w:spacing w:line="250" w:lineRule="exact"/>
      <w:ind w:firstLine="396"/>
    </w:pPr>
  </w:style>
  <w:style w:type="paragraph" w:customStyle="1" w:styleId="Style17">
    <w:name w:val="Style17"/>
    <w:basedOn w:val="af2"/>
    <w:uiPriority w:val="99"/>
    <w:rsid w:val="001D1C79"/>
    <w:pPr>
      <w:widowControl w:val="0"/>
      <w:autoSpaceDE w:val="0"/>
      <w:autoSpaceDN w:val="0"/>
      <w:adjustRightInd w:val="0"/>
      <w:jc w:val="center"/>
    </w:pPr>
  </w:style>
  <w:style w:type="character" w:customStyle="1" w:styleId="FontStyle140">
    <w:name w:val="Font Style140"/>
    <w:uiPriority w:val="99"/>
    <w:rsid w:val="001D1C79"/>
    <w:rPr>
      <w:rFonts w:ascii="Times New Roman" w:hAnsi="Times New Roman"/>
      <w:w w:val="30"/>
      <w:sz w:val="44"/>
    </w:rPr>
  </w:style>
  <w:style w:type="character" w:customStyle="1" w:styleId="FontStyle178">
    <w:name w:val="Font Style178"/>
    <w:uiPriority w:val="99"/>
    <w:rsid w:val="001D1C79"/>
    <w:rPr>
      <w:rFonts w:ascii="Times New Roman" w:hAnsi="Times New Roman"/>
      <w:b/>
      <w:i/>
      <w:sz w:val="14"/>
    </w:rPr>
  </w:style>
  <w:style w:type="paragraph" w:customStyle="1" w:styleId="Style75">
    <w:name w:val="Style75"/>
    <w:basedOn w:val="af2"/>
    <w:uiPriority w:val="99"/>
    <w:rsid w:val="001D1C79"/>
    <w:pPr>
      <w:widowControl w:val="0"/>
      <w:autoSpaceDE w:val="0"/>
      <w:autoSpaceDN w:val="0"/>
      <w:adjustRightInd w:val="0"/>
    </w:pPr>
  </w:style>
  <w:style w:type="character" w:customStyle="1" w:styleId="FontStyle142">
    <w:name w:val="Font Style142"/>
    <w:uiPriority w:val="99"/>
    <w:rsid w:val="001D1C79"/>
    <w:rPr>
      <w:rFonts w:ascii="Times New Roman" w:hAnsi="Times New Roman"/>
      <w:b/>
      <w:spacing w:val="10"/>
      <w:w w:val="20"/>
      <w:sz w:val="26"/>
    </w:rPr>
  </w:style>
  <w:style w:type="character" w:customStyle="1" w:styleId="FontStyle143">
    <w:name w:val="Font Style143"/>
    <w:uiPriority w:val="99"/>
    <w:rsid w:val="001D1C79"/>
    <w:rPr>
      <w:rFonts w:ascii="Times New Roman" w:hAnsi="Times New Roman"/>
      <w:sz w:val="14"/>
    </w:rPr>
  </w:style>
  <w:style w:type="paragraph" w:customStyle="1" w:styleId="Style71">
    <w:name w:val="Style71"/>
    <w:basedOn w:val="af2"/>
    <w:uiPriority w:val="99"/>
    <w:rsid w:val="001D1C79"/>
    <w:pPr>
      <w:widowControl w:val="0"/>
      <w:autoSpaceDE w:val="0"/>
      <w:autoSpaceDN w:val="0"/>
      <w:adjustRightInd w:val="0"/>
    </w:pPr>
  </w:style>
  <w:style w:type="character" w:customStyle="1" w:styleId="FontStyle138">
    <w:name w:val="Font Style138"/>
    <w:uiPriority w:val="99"/>
    <w:rsid w:val="001D1C79"/>
    <w:rPr>
      <w:rFonts w:ascii="Book Antiqua" w:hAnsi="Book Antiqua"/>
      <w:sz w:val="20"/>
    </w:rPr>
  </w:style>
  <w:style w:type="paragraph" w:customStyle="1" w:styleId="Style46">
    <w:name w:val="Style46"/>
    <w:basedOn w:val="af2"/>
    <w:uiPriority w:val="99"/>
    <w:rsid w:val="001D1C79"/>
    <w:pPr>
      <w:widowControl w:val="0"/>
      <w:autoSpaceDE w:val="0"/>
      <w:autoSpaceDN w:val="0"/>
      <w:adjustRightInd w:val="0"/>
      <w:spacing w:line="151" w:lineRule="exact"/>
      <w:ind w:firstLine="389"/>
    </w:pPr>
  </w:style>
  <w:style w:type="paragraph" w:customStyle="1" w:styleId="Style28">
    <w:name w:val="Style28"/>
    <w:basedOn w:val="af2"/>
    <w:uiPriority w:val="99"/>
    <w:rsid w:val="001D1C79"/>
    <w:pPr>
      <w:widowControl w:val="0"/>
      <w:autoSpaceDE w:val="0"/>
      <w:autoSpaceDN w:val="0"/>
      <w:adjustRightInd w:val="0"/>
    </w:pPr>
  </w:style>
  <w:style w:type="character" w:customStyle="1" w:styleId="FontStyle139">
    <w:name w:val="Font Style139"/>
    <w:uiPriority w:val="99"/>
    <w:rsid w:val="001D1C79"/>
    <w:rPr>
      <w:rFonts w:ascii="Times New Roman" w:hAnsi="Times New Roman"/>
      <w:sz w:val="8"/>
    </w:rPr>
  </w:style>
  <w:style w:type="paragraph" w:customStyle="1" w:styleId="Style93">
    <w:name w:val="Style93"/>
    <w:basedOn w:val="af2"/>
    <w:uiPriority w:val="99"/>
    <w:rsid w:val="001D1C79"/>
    <w:pPr>
      <w:widowControl w:val="0"/>
      <w:autoSpaceDE w:val="0"/>
      <w:autoSpaceDN w:val="0"/>
      <w:adjustRightInd w:val="0"/>
      <w:spacing w:line="151" w:lineRule="exact"/>
      <w:ind w:firstLine="113"/>
    </w:pPr>
  </w:style>
  <w:style w:type="character" w:customStyle="1" w:styleId="FontStyle141">
    <w:name w:val="Font Style141"/>
    <w:uiPriority w:val="99"/>
    <w:rsid w:val="001D1C79"/>
    <w:rPr>
      <w:rFonts w:ascii="Times New Roman" w:hAnsi="Times New Roman"/>
      <w:sz w:val="20"/>
    </w:rPr>
  </w:style>
  <w:style w:type="paragraph" w:customStyle="1" w:styleId="Style95">
    <w:name w:val="Style95"/>
    <w:basedOn w:val="af2"/>
    <w:uiPriority w:val="99"/>
    <w:rsid w:val="001D1C79"/>
    <w:pPr>
      <w:widowControl w:val="0"/>
      <w:autoSpaceDE w:val="0"/>
      <w:autoSpaceDN w:val="0"/>
      <w:adjustRightInd w:val="0"/>
      <w:spacing w:line="206" w:lineRule="exact"/>
      <w:ind w:hanging="132"/>
    </w:pPr>
  </w:style>
  <w:style w:type="paragraph" w:customStyle="1" w:styleId="Style103">
    <w:name w:val="Style103"/>
    <w:basedOn w:val="af2"/>
    <w:uiPriority w:val="99"/>
    <w:rsid w:val="001D1C79"/>
    <w:pPr>
      <w:widowControl w:val="0"/>
      <w:autoSpaceDE w:val="0"/>
      <w:autoSpaceDN w:val="0"/>
      <w:adjustRightInd w:val="0"/>
      <w:spacing w:line="206" w:lineRule="exact"/>
      <w:ind w:hanging="204"/>
    </w:pPr>
  </w:style>
  <w:style w:type="character" w:customStyle="1" w:styleId="FontStyle146">
    <w:name w:val="Font Style146"/>
    <w:uiPriority w:val="99"/>
    <w:rsid w:val="001D1C79"/>
    <w:rPr>
      <w:rFonts w:ascii="Times New Roman" w:hAnsi="Times New Roman"/>
      <w:b/>
      <w:sz w:val="16"/>
    </w:rPr>
  </w:style>
  <w:style w:type="paragraph" w:customStyle="1" w:styleId="Style70">
    <w:name w:val="Style70"/>
    <w:basedOn w:val="af2"/>
    <w:uiPriority w:val="99"/>
    <w:rsid w:val="001D1C79"/>
    <w:pPr>
      <w:widowControl w:val="0"/>
      <w:autoSpaceDE w:val="0"/>
      <w:autoSpaceDN w:val="0"/>
      <w:adjustRightInd w:val="0"/>
      <w:spacing w:line="221" w:lineRule="exact"/>
      <w:ind w:hanging="235"/>
    </w:pPr>
  </w:style>
  <w:style w:type="paragraph" w:customStyle="1" w:styleId="Style74">
    <w:name w:val="Style74"/>
    <w:basedOn w:val="af2"/>
    <w:uiPriority w:val="99"/>
    <w:rsid w:val="001D1C79"/>
    <w:pPr>
      <w:widowControl w:val="0"/>
      <w:autoSpaceDE w:val="0"/>
      <w:autoSpaceDN w:val="0"/>
      <w:adjustRightInd w:val="0"/>
    </w:pPr>
  </w:style>
  <w:style w:type="paragraph" w:customStyle="1" w:styleId="Style94">
    <w:name w:val="Style94"/>
    <w:basedOn w:val="af2"/>
    <w:uiPriority w:val="99"/>
    <w:rsid w:val="001D1C79"/>
    <w:pPr>
      <w:widowControl w:val="0"/>
      <w:autoSpaceDE w:val="0"/>
      <w:autoSpaceDN w:val="0"/>
      <w:adjustRightInd w:val="0"/>
      <w:spacing w:line="228" w:lineRule="exact"/>
      <w:jc w:val="center"/>
    </w:pPr>
  </w:style>
  <w:style w:type="paragraph" w:customStyle="1" w:styleId="Style59">
    <w:name w:val="Style59"/>
    <w:basedOn w:val="af2"/>
    <w:uiPriority w:val="99"/>
    <w:rsid w:val="001D1C79"/>
    <w:pPr>
      <w:widowControl w:val="0"/>
      <w:autoSpaceDE w:val="0"/>
      <w:autoSpaceDN w:val="0"/>
      <w:adjustRightInd w:val="0"/>
    </w:pPr>
  </w:style>
  <w:style w:type="paragraph" w:customStyle="1" w:styleId="Style56">
    <w:name w:val="Style56"/>
    <w:basedOn w:val="af2"/>
    <w:uiPriority w:val="99"/>
    <w:rsid w:val="001D1C79"/>
    <w:pPr>
      <w:widowControl w:val="0"/>
      <w:autoSpaceDE w:val="0"/>
      <w:autoSpaceDN w:val="0"/>
      <w:adjustRightInd w:val="0"/>
    </w:pPr>
  </w:style>
  <w:style w:type="paragraph" w:customStyle="1" w:styleId="Style40">
    <w:name w:val="Style40"/>
    <w:basedOn w:val="af2"/>
    <w:uiPriority w:val="99"/>
    <w:rsid w:val="001D1C79"/>
    <w:pPr>
      <w:widowControl w:val="0"/>
      <w:autoSpaceDE w:val="0"/>
      <w:autoSpaceDN w:val="0"/>
      <w:adjustRightInd w:val="0"/>
    </w:pPr>
  </w:style>
  <w:style w:type="paragraph" w:customStyle="1" w:styleId="Style72">
    <w:name w:val="Style72"/>
    <w:basedOn w:val="af2"/>
    <w:uiPriority w:val="99"/>
    <w:rsid w:val="001D1C79"/>
    <w:pPr>
      <w:widowControl w:val="0"/>
      <w:autoSpaceDE w:val="0"/>
      <w:autoSpaceDN w:val="0"/>
      <w:adjustRightInd w:val="0"/>
    </w:pPr>
  </w:style>
  <w:style w:type="character" w:customStyle="1" w:styleId="FontStyle152">
    <w:name w:val="Font Style152"/>
    <w:uiPriority w:val="99"/>
    <w:rsid w:val="001D1C79"/>
    <w:rPr>
      <w:rFonts w:ascii="Times New Roman" w:hAnsi="Times New Roman"/>
      <w:b/>
      <w:sz w:val="12"/>
    </w:rPr>
  </w:style>
  <w:style w:type="paragraph" w:customStyle="1" w:styleId="Style49">
    <w:name w:val="Style49"/>
    <w:basedOn w:val="af2"/>
    <w:uiPriority w:val="99"/>
    <w:rsid w:val="001D1C79"/>
    <w:pPr>
      <w:widowControl w:val="0"/>
      <w:autoSpaceDE w:val="0"/>
      <w:autoSpaceDN w:val="0"/>
      <w:adjustRightInd w:val="0"/>
      <w:spacing w:line="322" w:lineRule="exact"/>
      <w:ind w:firstLine="4178"/>
    </w:pPr>
  </w:style>
  <w:style w:type="paragraph" w:customStyle="1" w:styleId="Style16">
    <w:name w:val="Style16"/>
    <w:basedOn w:val="af2"/>
    <w:uiPriority w:val="99"/>
    <w:rsid w:val="001D1C79"/>
    <w:pPr>
      <w:widowControl w:val="0"/>
      <w:autoSpaceDE w:val="0"/>
      <w:autoSpaceDN w:val="0"/>
      <w:adjustRightInd w:val="0"/>
    </w:pPr>
  </w:style>
  <w:style w:type="character" w:customStyle="1" w:styleId="FontStyle111">
    <w:name w:val="Font Style111"/>
    <w:uiPriority w:val="99"/>
    <w:rsid w:val="001D1C79"/>
    <w:rPr>
      <w:rFonts w:ascii="Times New Roman" w:hAnsi="Times New Roman"/>
      <w:b/>
      <w:spacing w:val="30"/>
      <w:w w:val="10"/>
      <w:sz w:val="26"/>
    </w:rPr>
  </w:style>
  <w:style w:type="character" w:customStyle="1" w:styleId="FontStyle112">
    <w:name w:val="Font Style112"/>
    <w:uiPriority w:val="99"/>
    <w:rsid w:val="001D1C79"/>
    <w:rPr>
      <w:rFonts w:ascii="Times New Roman" w:hAnsi="Times New Roman"/>
      <w:b/>
      <w:i/>
      <w:spacing w:val="-10"/>
      <w:sz w:val="10"/>
    </w:rPr>
  </w:style>
  <w:style w:type="character" w:customStyle="1" w:styleId="FontStyle123">
    <w:name w:val="Font Style123"/>
    <w:uiPriority w:val="99"/>
    <w:rsid w:val="001D1C79"/>
    <w:rPr>
      <w:rFonts w:ascii="Times New Roman" w:hAnsi="Times New Roman"/>
      <w:i/>
      <w:sz w:val="18"/>
    </w:rPr>
  </w:style>
  <w:style w:type="paragraph" w:customStyle="1" w:styleId="Style25">
    <w:name w:val="Style25"/>
    <w:basedOn w:val="af2"/>
    <w:uiPriority w:val="99"/>
    <w:rsid w:val="001D1C79"/>
    <w:pPr>
      <w:widowControl w:val="0"/>
      <w:autoSpaceDE w:val="0"/>
      <w:autoSpaceDN w:val="0"/>
      <w:adjustRightInd w:val="0"/>
    </w:pPr>
  </w:style>
  <w:style w:type="paragraph" w:customStyle="1" w:styleId="Style30">
    <w:name w:val="Style30"/>
    <w:basedOn w:val="af2"/>
    <w:uiPriority w:val="99"/>
    <w:rsid w:val="001D1C79"/>
    <w:pPr>
      <w:widowControl w:val="0"/>
      <w:autoSpaceDE w:val="0"/>
      <w:autoSpaceDN w:val="0"/>
      <w:adjustRightInd w:val="0"/>
    </w:pPr>
  </w:style>
  <w:style w:type="character" w:customStyle="1" w:styleId="FontStyle117">
    <w:name w:val="Font Style117"/>
    <w:uiPriority w:val="99"/>
    <w:rsid w:val="001D1C79"/>
    <w:rPr>
      <w:rFonts w:ascii="Times New Roman" w:hAnsi="Times New Roman"/>
      <w:b/>
      <w:sz w:val="14"/>
    </w:rPr>
  </w:style>
  <w:style w:type="character" w:customStyle="1" w:styleId="FontStyle120">
    <w:name w:val="Font Style120"/>
    <w:uiPriority w:val="99"/>
    <w:rsid w:val="001D1C79"/>
    <w:rPr>
      <w:rFonts w:ascii="Times New Roman" w:hAnsi="Times New Roman"/>
      <w:b/>
      <w:sz w:val="10"/>
    </w:rPr>
  </w:style>
  <w:style w:type="character" w:customStyle="1" w:styleId="FontStyle121">
    <w:name w:val="Font Style121"/>
    <w:uiPriority w:val="99"/>
    <w:rsid w:val="001D1C79"/>
    <w:rPr>
      <w:rFonts w:ascii="Times New Roman" w:hAnsi="Times New Roman"/>
      <w:b/>
      <w:w w:val="10"/>
      <w:sz w:val="20"/>
    </w:rPr>
  </w:style>
  <w:style w:type="character" w:customStyle="1" w:styleId="FontStyle122">
    <w:name w:val="Font Style122"/>
    <w:uiPriority w:val="99"/>
    <w:rsid w:val="001D1C79"/>
    <w:rPr>
      <w:rFonts w:ascii="Times New Roman" w:hAnsi="Times New Roman"/>
      <w:b/>
      <w:i/>
      <w:spacing w:val="-10"/>
      <w:sz w:val="10"/>
    </w:rPr>
  </w:style>
  <w:style w:type="character" w:customStyle="1" w:styleId="FontStyle172">
    <w:name w:val="Font Style172"/>
    <w:uiPriority w:val="99"/>
    <w:rsid w:val="001D1C79"/>
    <w:rPr>
      <w:rFonts w:ascii="Times New Roman" w:hAnsi="Times New Roman"/>
      <w:spacing w:val="120"/>
      <w:w w:val="20"/>
      <w:sz w:val="30"/>
    </w:rPr>
  </w:style>
  <w:style w:type="paragraph" w:customStyle="1" w:styleId="Style21">
    <w:name w:val="Style21"/>
    <w:basedOn w:val="af2"/>
    <w:uiPriority w:val="99"/>
    <w:rsid w:val="001D1C79"/>
    <w:pPr>
      <w:widowControl w:val="0"/>
      <w:autoSpaceDE w:val="0"/>
      <w:autoSpaceDN w:val="0"/>
      <w:adjustRightInd w:val="0"/>
    </w:pPr>
  </w:style>
  <w:style w:type="paragraph" w:customStyle="1" w:styleId="Style22">
    <w:name w:val="Style22"/>
    <w:basedOn w:val="af2"/>
    <w:uiPriority w:val="99"/>
    <w:rsid w:val="001D1C79"/>
    <w:pPr>
      <w:widowControl w:val="0"/>
      <w:autoSpaceDE w:val="0"/>
      <w:autoSpaceDN w:val="0"/>
      <w:adjustRightInd w:val="0"/>
    </w:pPr>
  </w:style>
  <w:style w:type="paragraph" w:customStyle="1" w:styleId="Style27">
    <w:name w:val="Style27"/>
    <w:basedOn w:val="af2"/>
    <w:uiPriority w:val="99"/>
    <w:rsid w:val="001D1C79"/>
    <w:pPr>
      <w:widowControl w:val="0"/>
      <w:autoSpaceDE w:val="0"/>
      <w:autoSpaceDN w:val="0"/>
      <w:adjustRightInd w:val="0"/>
    </w:pPr>
  </w:style>
  <w:style w:type="character" w:customStyle="1" w:styleId="FontStyle114">
    <w:name w:val="Font Style114"/>
    <w:uiPriority w:val="99"/>
    <w:rsid w:val="001D1C79"/>
    <w:rPr>
      <w:rFonts w:ascii="Times New Roman" w:hAnsi="Times New Roman"/>
      <w:b/>
      <w:w w:val="10"/>
      <w:sz w:val="26"/>
    </w:rPr>
  </w:style>
  <w:style w:type="character" w:customStyle="1" w:styleId="FontStyle115">
    <w:name w:val="Font Style115"/>
    <w:uiPriority w:val="99"/>
    <w:rsid w:val="001D1C79"/>
    <w:rPr>
      <w:rFonts w:ascii="Arial Narrow" w:hAnsi="Arial Narrow"/>
      <w:b/>
      <w:spacing w:val="-40"/>
      <w:sz w:val="50"/>
    </w:rPr>
  </w:style>
  <w:style w:type="character" w:customStyle="1" w:styleId="FontStyle116">
    <w:name w:val="Font Style116"/>
    <w:uiPriority w:val="99"/>
    <w:rsid w:val="001D1C79"/>
    <w:rPr>
      <w:rFonts w:ascii="Times New Roman" w:hAnsi="Times New Roman"/>
      <w:b/>
      <w:sz w:val="16"/>
    </w:rPr>
  </w:style>
  <w:style w:type="character" w:customStyle="1" w:styleId="FontStyle118">
    <w:name w:val="Font Style118"/>
    <w:uiPriority w:val="99"/>
    <w:rsid w:val="001D1C79"/>
    <w:rPr>
      <w:rFonts w:ascii="Times New Roman" w:hAnsi="Times New Roman"/>
      <w:b/>
      <w:sz w:val="8"/>
    </w:rPr>
  </w:style>
  <w:style w:type="character" w:customStyle="1" w:styleId="FontStyle119">
    <w:name w:val="Font Style119"/>
    <w:uiPriority w:val="99"/>
    <w:rsid w:val="001D1C79"/>
    <w:rPr>
      <w:rFonts w:ascii="Bookman Old Style" w:hAnsi="Bookman Old Style"/>
      <w:b/>
      <w:i/>
      <w:sz w:val="10"/>
    </w:rPr>
  </w:style>
  <w:style w:type="character" w:customStyle="1" w:styleId="FontStyle177">
    <w:name w:val="Font Style177"/>
    <w:uiPriority w:val="99"/>
    <w:rsid w:val="001D1C79"/>
    <w:rPr>
      <w:rFonts w:ascii="Times New Roman" w:hAnsi="Times New Roman"/>
      <w:b/>
      <w:i/>
      <w:sz w:val="14"/>
    </w:rPr>
  </w:style>
  <w:style w:type="paragraph" w:customStyle="1" w:styleId="Style68">
    <w:name w:val="Style68"/>
    <w:basedOn w:val="af2"/>
    <w:uiPriority w:val="99"/>
    <w:rsid w:val="001D1C79"/>
    <w:pPr>
      <w:widowControl w:val="0"/>
      <w:autoSpaceDE w:val="0"/>
      <w:autoSpaceDN w:val="0"/>
      <w:adjustRightInd w:val="0"/>
    </w:pPr>
  </w:style>
  <w:style w:type="paragraph" w:customStyle="1" w:styleId="Style69">
    <w:name w:val="Style69"/>
    <w:basedOn w:val="af2"/>
    <w:uiPriority w:val="99"/>
    <w:rsid w:val="001D1C79"/>
    <w:pPr>
      <w:widowControl w:val="0"/>
      <w:autoSpaceDE w:val="0"/>
      <w:autoSpaceDN w:val="0"/>
      <w:adjustRightInd w:val="0"/>
      <w:spacing w:line="91" w:lineRule="exact"/>
      <w:jc w:val="right"/>
    </w:pPr>
  </w:style>
  <w:style w:type="paragraph" w:customStyle="1" w:styleId="Style73">
    <w:name w:val="Style73"/>
    <w:basedOn w:val="af2"/>
    <w:uiPriority w:val="99"/>
    <w:rsid w:val="001D1C79"/>
    <w:pPr>
      <w:widowControl w:val="0"/>
      <w:autoSpaceDE w:val="0"/>
      <w:autoSpaceDN w:val="0"/>
      <w:adjustRightInd w:val="0"/>
    </w:pPr>
  </w:style>
  <w:style w:type="character" w:customStyle="1" w:styleId="FontStyle130">
    <w:name w:val="Font Style130"/>
    <w:uiPriority w:val="99"/>
    <w:rsid w:val="001D1C79"/>
    <w:rPr>
      <w:rFonts w:ascii="Times New Roman" w:hAnsi="Times New Roman"/>
      <w:b/>
      <w:w w:val="10"/>
      <w:sz w:val="14"/>
    </w:rPr>
  </w:style>
  <w:style w:type="paragraph" w:customStyle="1" w:styleId="Style85">
    <w:name w:val="Style85"/>
    <w:basedOn w:val="af2"/>
    <w:uiPriority w:val="99"/>
    <w:rsid w:val="001D1C79"/>
    <w:pPr>
      <w:widowControl w:val="0"/>
      <w:autoSpaceDE w:val="0"/>
      <w:autoSpaceDN w:val="0"/>
      <w:adjustRightInd w:val="0"/>
    </w:pPr>
  </w:style>
  <w:style w:type="character" w:customStyle="1" w:styleId="FontStyle131">
    <w:name w:val="Font Style131"/>
    <w:uiPriority w:val="99"/>
    <w:rsid w:val="001D1C79"/>
    <w:rPr>
      <w:rFonts w:ascii="Lucida Sans Unicode" w:hAnsi="Lucida Sans Unicode"/>
      <w:sz w:val="24"/>
    </w:rPr>
  </w:style>
  <w:style w:type="character" w:customStyle="1" w:styleId="FontStyle132">
    <w:name w:val="Font Style132"/>
    <w:uiPriority w:val="99"/>
    <w:rsid w:val="001D1C79"/>
    <w:rPr>
      <w:rFonts w:ascii="Times New Roman" w:hAnsi="Times New Roman"/>
      <w:b/>
      <w:w w:val="10"/>
      <w:sz w:val="14"/>
    </w:rPr>
  </w:style>
  <w:style w:type="character" w:customStyle="1" w:styleId="FontStyle134">
    <w:name w:val="Font Style134"/>
    <w:uiPriority w:val="99"/>
    <w:rsid w:val="001D1C79"/>
    <w:rPr>
      <w:rFonts w:ascii="Book Antiqua" w:hAnsi="Book Antiqua"/>
      <w:sz w:val="20"/>
    </w:rPr>
  </w:style>
  <w:style w:type="character" w:customStyle="1" w:styleId="FontStyle179">
    <w:name w:val="Font Style179"/>
    <w:uiPriority w:val="99"/>
    <w:rsid w:val="001D1C79"/>
    <w:rPr>
      <w:rFonts w:ascii="Times New Roman" w:hAnsi="Times New Roman"/>
      <w:smallCaps/>
      <w:spacing w:val="10"/>
      <w:sz w:val="8"/>
    </w:rPr>
  </w:style>
  <w:style w:type="paragraph" w:customStyle="1" w:styleId="Style52">
    <w:name w:val="Style52"/>
    <w:basedOn w:val="af2"/>
    <w:uiPriority w:val="99"/>
    <w:rsid w:val="001D1C79"/>
    <w:pPr>
      <w:widowControl w:val="0"/>
      <w:autoSpaceDE w:val="0"/>
      <w:autoSpaceDN w:val="0"/>
      <w:adjustRightInd w:val="0"/>
    </w:pPr>
  </w:style>
  <w:style w:type="paragraph" w:customStyle="1" w:styleId="Style45">
    <w:name w:val="Style45"/>
    <w:basedOn w:val="af2"/>
    <w:uiPriority w:val="99"/>
    <w:rsid w:val="001D1C79"/>
    <w:pPr>
      <w:widowControl w:val="0"/>
      <w:autoSpaceDE w:val="0"/>
      <w:autoSpaceDN w:val="0"/>
      <w:adjustRightInd w:val="0"/>
    </w:pPr>
  </w:style>
  <w:style w:type="character" w:customStyle="1" w:styleId="FontStyle150">
    <w:name w:val="Font Style150"/>
    <w:uiPriority w:val="99"/>
    <w:rsid w:val="001D1C79"/>
    <w:rPr>
      <w:rFonts w:ascii="Lucida Sans Unicode" w:hAnsi="Lucida Sans Unicode"/>
      <w:b/>
      <w:i/>
      <w:sz w:val="8"/>
    </w:rPr>
  </w:style>
  <w:style w:type="paragraph" w:customStyle="1" w:styleId="Style98">
    <w:name w:val="Style98"/>
    <w:basedOn w:val="af2"/>
    <w:uiPriority w:val="99"/>
    <w:rsid w:val="001D1C79"/>
    <w:pPr>
      <w:widowControl w:val="0"/>
      <w:autoSpaceDE w:val="0"/>
      <w:autoSpaceDN w:val="0"/>
      <w:adjustRightInd w:val="0"/>
    </w:pPr>
  </w:style>
  <w:style w:type="character" w:customStyle="1" w:styleId="FontStyle145">
    <w:name w:val="Font Style145"/>
    <w:uiPriority w:val="99"/>
    <w:rsid w:val="001D1C79"/>
    <w:rPr>
      <w:rFonts w:ascii="Times New Roman" w:hAnsi="Times New Roman"/>
      <w:spacing w:val="10"/>
      <w:sz w:val="10"/>
    </w:rPr>
  </w:style>
  <w:style w:type="paragraph" w:customStyle="1" w:styleId="Style89">
    <w:name w:val="Style89"/>
    <w:basedOn w:val="af2"/>
    <w:uiPriority w:val="99"/>
    <w:rsid w:val="001D1C79"/>
    <w:pPr>
      <w:widowControl w:val="0"/>
      <w:autoSpaceDE w:val="0"/>
      <w:autoSpaceDN w:val="0"/>
      <w:adjustRightInd w:val="0"/>
      <w:spacing w:line="218" w:lineRule="exact"/>
      <w:ind w:hanging="2686"/>
    </w:pPr>
  </w:style>
  <w:style w:type="paragraph" w:customStyle="1" w:styleId="Style37">
    <w:name w:val="Style37"/>
    <w:basedOn w:val="af2"/>
    <w:uiPriority w:val="99"/>
    <w:rsid w:val="001D1C79"/>
    <w:pPr>
      <w:widowControl w:val="0"/>
      <w:autoSpaceDE w:val="0"/>
      <w:autoSpaceDN w:val="0"/>
      <w:adjustRightInd w:val="0"/>
    </w:pPr>
  </w:style>
  <w:style w:type="character" w:customStyle="1" w:styleId="FontStyle147">
    <w:name w:val="Font Style147"/>
    <w:uiPriority w:val="99"/>
    <w:rsid w:val="001D1C79"/>
    <w:rPr>
      <w:rFonts w:ascii="Book Antiqua" w:hAnsi="Book Antiqua"/>
      <w:sz w:val="18"/>
    </w:rPr>
  </w:style>
  <w:style w:type="character" w:customStyle="1" w:styleId="FontStyle148">
    <w:name w:val="Font Style148"/>
    <w:uiPriority w:val="99"/>
    <w:rsid w:val="001D1C79"/>
    <w:rPr>
      <w:rFonts w:ascii="Times New Roman" w:hAnsi="Times New Roman"/>
      <w:spacing w:val="40"/>
      <w:sz w:val="12"/>
    </w:rPr>
  </w:style>
  <w:style w:type="character" w:customStyle="1" w:styleId="FontStyle149">
    <w:name w:val="Font Style149"/>
    <w:uiPriority w:val="99"/>
    <w:rsid w:val="001D1C79"/>
    <w:rPr>
      <w:rFonts w:ascii="Courier New" w:hAnsi="Courier New"/>
      <w:b/>
      <w:i/>
      <w:spacing w:val="-10"/>
      <w:sz w:val="10"/>
    </w:rPr>
  </w:style>
  <w:style w:type="paragraph" w:customStyle="1" w:styleId="Style19">
    <w:name w:val="Style19"/>
    <w:basedOn w:val="af2"/>
    <w:uiPriority w:val="99"/>
    <w:rsid w:val="001D1C79"/>
    <w:pPr>
      <w:widowControl w:val="0"/>
      <w:autoSpaceDE w:val="0"/>
      <w:autoSpaceDN w:val="0"/>
      <w:adjustRightInd w:val="0"/>
    </w:pPr>
  </w:style>
  <w:style w:type="paragraph" w:customStyle="1" w:styleId="Style33">
    <w:name w:val="Style33"/>
    <w:basedOn w:val="af2"/>
    <w:uiPriority w:val="99"/>
    <w:rsid w:val="001D1C79"/>
    <w:pPr>
      <w:widowControl w:val="0"/>
      <w:autoSpaceDE w:val="0"/>
      <w:autoSpaceDN w:val="0"/>
      <w:adjustRightInd w:val="0"/>
    </w:pPr>
  </w:style>
  <w:style w:type="paragraph" w:customStyle="1" w:styleId="Style35">
    <w:name w:val="Style35"/>
    <w:basedOn w:val="af2"/>
    <w:uiPriority w:val="99"/>
    <w:rsid w:val="001D1C79"/>
    <w:pPr>
      <w:widowControl w:val="0"/>
      <w:autoSpaceDE w:val="0"/>
      <w:autoSpaceDN w:val="0"/>
      <w:adjustRightInd w:val="0"/>
    </w:pPr>
  </w:style>
  <w:style w:type="paragraph" w:customStyle="1" w:styleId="Style36">
    <w:name w:val="Style36"/>
    <w:basedOn w:val="af2"/>
    <w:uiPriority w:val="99"/>
    <w:rsid w:val="001D1C79"/>
    <w:pPr>
      <w:widowControl w:val="0"/>
      <w:autoSpaceDE w:val="0"/>
      <w:autoSpaceDN w:val="0"/>
      <w:adjustRightInd w:val="0"/>
    </w:pPr>
  </w:style>
  <w:style w:type="paragraph" w:customStyle="1" w:styleId="Style39">
    <w:name w:val="Style39"/>
    <w:basedOn w:val="af2"/>
    <w:uiPriority w:val="99"/>
    <w:rsid w:val="001D1C79"/>
    <w:pPr>
      <w:widowControl w:val="0"/>
      <w:autoSpaceDE w:val="0"/>
      <w:autoSpaceDN w:val="0"/>
      <w:adjustRightInd w:val="0"/>
    </w:pPr>
  </w:style>
  <w:style w:type="paragraph" w:customStyle="1" w:styleId="Style41">
    <w:name w:val="Style41"/>
    <w:basedOn w:val="af2"/>
    <w:uiPriority w:val="99"/>
    <w:rsid w:val="001D1C79"/>
    <w:pPr>
      <w:widowControl w:val="0"/>
      <w:autoSpaceDE w:val="0"/>
      <w:autoSpaceDN w:val="0"/>
      <w:adjustRightInd w:val="0"/>
    </w:pPr>
  </w:style>
  <w:style w:type="paragraph" w:customStyle="1" w:styleId="Style50">
    <w:name w:val="Style50"/>
    <w:basedOn w:val="af2"/>
    <w:uiPriority w:val="99"/>
    <w:rsid w:val="001D1C79"/>
    <w:pPr>
      <w:widowControl w:val="0"/>
      <w:autoSpaceDE w:val="0"/>
      <w:autoSpaceDN w:val="0"/>
      <w:adjustRightInd w:val="0"/>
    </w:pPr>
  </w:style>
  <w:style w:type="paragraph" w:customStyle="1" w:styleId="Style51">
    <w:name w:val="Style51"/>
    <w:basedOn w:val="af2"/>
    <w:uiPriority w:val="99"/>
    <w:rsid w:val="001D1C79"/>
    <w:pPr>
      <w:widowControl w:val="0"/>
      <w:autoSpaceDE w:val="0"/>
      <w:autoSpaceDN w:val="0"/>
      <w:adjustRightInd w:val="0"/>
    </w:pPr>
  </w:style>
  <w:style w:type="paragraph" w:customStyle="1" w:styleId="Style53">
    <w:name w:val="Style53"/>
    <w:basedOn w:val="af2"/>
    <w:uiPriority w:val="99"/>
    <w:rsid w:val="001D1C79"/>
    <w:pPr>
      <w:widowControl w:val="0"/>
      <w:autoSpaceDE w:val="0"/>
      <w:autoSpaceDN w:val="0"/>
      <w:adjustRightInd w:val="0"/>
    </w:pPr>
  </w:style>
  <w:style w:type="paragraph" w:customStyle="1" w:styleId="Style65">
    <w:name w:val="Style65"/>
    <w:basedOn w:val="af2"/>
    <w:uiPriority w:val="99"/>
    <w:rsid w:val="001D1C79"/>
    <w:pPr>
      <w:widowControl w:val="0"/>
      <w:autoSpaceDE w:val="0"/>
      <w:autoSpaceDN w:val="0"/>
      <w:adjustRightInd w:val="0"/>
    </w:pPr>
  </w:style>
  <w:style w:type="paragraph" w:customStyle="1" w:styleId="Style80">
    <w:name w:val="Style80"/>
    <w:basedOn w:val="af2"/>
    <w:uiPriority w:val="99"/>
    <w:rsid w:val="001D1C79"/>
    <w:pPr>
      <w:widowControl w:val="0"/>
      <w:autoSpaceDE w:val="0"/>
      <w:autoSpaceDN w:val="0"/>
      <w:adjustRightInd w:val="0"/>
    </w:pPr>
  </w:style>
  <w:style w:type="paragraph" w:customStyle="1" w:styleId="Style83">
    <w:name w:val="Style83"/>
    <w:basedOn w:val="af2"/>
    <w:uiPriority w:val="99"/>
    <w:rsid w:val="001D1C79"/>
    <w:pPr>
      <w:widowControl w:val="0"/>
      <w:autoSpaceDE w:val="0"/>
      <w:autoSpaceDN w:val="0"/>
      <w:adjustRightInd w:val="0"/>
    </w:pPr>
  </w:style>
  <w:style w:type="paragraph" w:customStyle="1" w:styleId="Style90">
    <w:name w:val="Style90"/>
    <w:basedOn w:val="af2"/>
    <w:uiPriority w:val="99"/>
    <w:rsid w:val="001D1C79"/>
    <w:pPr>
      <w:widowControl w:val="0"/>
      <w:autoSpaceDE w:val="0"/>
      <w:autoSpaceDN w:val="0"/>
      <w:adjustRightInd w:val="0"/>
    </w:pPr>
  </w:style>
  <w:style w:type="paragraph" w:customStyle="1" w:styleId="Style101">
    <w:name w:val="Style101"/>
    <w:basedOn w:val="af2"/>
    <w:uiPriority w:val="99"/>
    <w:rsid w:val="001D1C79"/>
    <w:pPr>
      <w:widowControl w:val="0"/>
      <w:autoSpaceDE w:val="0"/>
      <w:autoSpaceDN w:val="0"/>
      <w:adjustRightInd w:val="0"/>
    </w:pPr>
  </w:style>
  <w:style w:type="character" w:customStyle="1" w:styleId="FontStyle153">
    <w:name w:val="Font Style153"/>
    <w:uiPriority w:val="99"/>
    <w:rsid w:val="001D1C79"/>
    <w:rPr>
      <w:rFonts w:ascii="Lucida Sans Unicode" w:hAnsi="Lucida Sans Unicode"/>
      <w:sz w:val="32"/>
    </w:rPr>
  </w:style>
  <w:style w:type="character" w:customStyle="1" w:styleId="FontStyle154">
    <w:name w:val="Font Style154"/>
    <w:uiPriority w:val="99"/>
    <w:rsid w:val="001D1C79"/>
    <w:rPr>
      <w:rFonts w:ascii="Lucida Sans Unicode" w:hAnsi="Lucida Sans Unicode"/>
      <w:sz w:val="32"/>
    </w:rPr>
  </w:style>
  <w:style w:type="character" w:customStyle="1" w:styleId="FontStyle155">
    <w:name w:val="Font Style155"/>
    <w:uiPriority w:val="99"/>
    <w:rsid w:val="001D1C79"/>
    <w:rPr>
      <w:rFonts w:ascii="Times New Roman" w:hAnsi="Times New Roman"/>
      <w:sz w:val="20"/>
    </w:rPr>
  </w:style>
  <w:style w:type="character" w:customStyle="1" w:styleId="FontStyle156">
    <w:name w:val="Font Style156"/>
    <w:uiPriority w:val="99"/>
    <w:rsid w:val="001D1C79"/>
    <w:rPr>
      <w:rFonts w:ascii="Arial Narrow" w:hAnsi="Arial Narrow"/>
      <w:b/>
      <w:sz w:val="18"/>
    </w:rPr>
  </w:style>
  <w:style w:type="character" w:customStyle="1" w:styleId="FontStyle157">
    <w:name w:val="Font Style157"/>
    <w:uiPriority w:val="99"/>
    <w:rsid w:val="001D1C79"/>
    <w:rPr>
      <w:rFonts w:ascii="Times New Roman" w:hAnsi="Times New Roman"/>
      <w:sz w:val="16"/>
    </w:rPr>
  </w:style>
  <w:style w:type="character" w:customStyle="1" w:styleId="FontStyle158">
    <w:name w:val="Font Style158"/>
    <w:uiPriority w:val="99"/>
    <w:rsid w:val="001D1C79"/>
    <w:rPr>
      <w:rFonts w:ascii="Times New Roman" w:hAnsi="Times New Roman"/>
      <w:sz w:val="20"/>
    </w:rPr>
  </w:style>
  <w:style w:type="character" w:customStyle="1" w:styleId="FontStyle159">
    <w:name w:val="Font Style159"/>
    <w:uiPriority w:val="99"/>
    <w:rsid w:val="001D1C79"/>
    <w:rPr>
      <w:rFonts w:ascii="Times New Roman" w:hAnsi="Times New Roman"/>
      <w:w w:val="40"/>
      <w:sz w:val="32"/>
    </w:rPr>
  </w:style>
  <w:style w:type="character" w:customStyle="1" w:styleId="FontStyle160">
    <w:name w:val="Font Style160"/>
    <w:uiPriority w:val="99"/>
    <w:rsid w:val="001D1C79"/>
    <w:rPr>
      <w:rFonts w:ascii="Times New Roman" w:hAnsi="Times New Roman"/>
      <w:sz w:val="20"/>
    </w:rPr>
  </w:style>
  <w:style w:type="character" w:customStyle="1" w:styleId="FontStyle161">
    <w:name w:val="Font Style161"/>
    <w:uiPriority w:val="99"/>
    <w:rsid w:val="001D1C79"/>
    <w:rPr>
      <w:rFonts w:ascii="Lucida Sans Unicode" w:hAnsi="Lucida Sans Unicode"/>
      <w:sz w:val="32"/>
    </w:rPr>
  </w:style>
  <w:style w:type="character" w:customStyle="1" w:styleId="FontStyle162">
    <w:name w:val="Font Style162"/>
    <w:uiPriority w:val="99"/>
    <w:rsid w:val="001D1C79"/>
    <w:rPr>
      <w:rFonts w:ascii="Times New Roman" w:hAnsi="Times New Roman"/>
      <w:sz w:val="20"/>
    </w:rPr>
  </w:style>
  <w:style w:type="character" w:customStyle="1" w:styleId="FontStyle163">
    <w:name w:val="Font Style163"/>
    <w:uiPriority w:val="99"/>
    <w:rsid w:val="001D1C79"/>
    <w:rPr>
      <w:rFonts w:ascii="Times New Roman" w:hAnsi="Times New Roman"/>
      <w:sz w:val="20"/>
    </w:rPr>
  </w:style>
  <w:style w:type="character" w:customStyle="1" w:styleId="FontStyle164">
    <w:name w:val="Font Style164"/>
    <w:uiPriority w:val="99"/>
    <w:rsid w:val="001D1C79"/>
    <w:rPr>
      <w:rFonts w:ascii="Times New Roman" w:hAnsi="Times New Roman"/>
      <w:sz w:val="16"/>
    </w:rPr>
  </w:style>
  <w:style w:type="paragraph" w:customStyle="1" w:styleId="Style24">
    <w:name w:val="Style24"/>
    <w:basedOn w:val="af2"/>
    <w:uiPriority w:val="99"/>
    <w:rsid w:val="001D1C79"/>
    <w:pPr>
      <w:widowControl w:val="0"/>
      <w:autoSpaceDE w:val="0"/>
      <w:autoSpaceDN w:val="0"/>
      <w:adjustRightInd w:val="0"/>
    </w:pPr>
  </w:style>
  <w:style w:type="character" w:customStyle="1" w:styleId="FontStyle165">
    <w:name w:val="Font Style165"/>
    <w:uiPriority w:val="99"/>
    <w:rsid w:val="001D1C79"/>
    <w:rPr>
      <w:rFonts w:ascii="Times New Roman" w:hAnsi="Times New Roman"/>
      <w:b/>
      <w:i/>
      <w:sz w:val="18"/>
    </w:rPr>
  </w:style>
  <w:style w:type="paragraph" w:customStyle="1" w:styleId="Style31">
    <w:name w:val="Style31"/>
    <w:basedOn w:val="af2"/>
    <w:uiPriority w:val="99"/>
    <w:rsid w:val="001D1C79"/>
    <w:pPr>
      <w:widowControl w:val="0"/>
      <w:autoSpaceDE w:val="0"/>
      <w:autoSpaceDN w:val="0"/>
      <w:adjustRightInd w:val="0"/>
      <w:spacing w:line="235" w:lineRule="exact"/>
      <w:ind w:hanging="984"/>
    </w:pPr>
  </w:style>
  <w:style w:type="paragraph" w:customStyle="1" w:styleId="Style34">
    <w:name w:val="Style34"/>
    <w:basedOn w:val="af2"/>
    <w:uiPriority w:val="99"/>
    <w:rsid w:val="001D1C79"/>
    <w:pPr>
      <w:widowControl w:val="0"/>
      <w:autoSpaceDE w:val="0"/>
      <w:autoSpaceDN w:val="0"/>
      <w:adjustRightInd w:val="0"/>
      <w:spacing w:line="266" w:lineRule="exact"/>
      <w:ind w:firstLine="403"/>
    </w:pPr>
  </w:style>
  <w:style w:type="paragraph" w:customStyle="1" w:styleId="Style23">
    <w:name w:val="Style23"/>
    <w:basedOn w:val="af2"/>
    <w:uiPriority w:val="99"/>
    <w:rsid w:val="001D1C79"/>
    <w:pPr>
      <w:widowControl w:val="0"/>
      <w:autoSpaceDE w:val="0"/>
      <w:autoSpaceDN w:val="0"/>
      <w:adjustRightInd w:val="0"/>
    </w:pPr>
  </w:style>
  <w:style w:type="paragraph" w:customStyle="1" w:styleId="Style91">
    <w:name w:val="Style91"/>
    <w:basedOn w:val="af2"/>
    <w:uiPriority w:val="99"/>
    <w:rsid w:val="001D1C79"/>
    <w:pPr>
      <w:widowControl w:val="0"/>
      <w:autoSpaceDE w:val="0"/>
      <w:autoSpaceDN w:val="0"/>
      <w:adjustRightInd w:val="0"/>
    </w:pPr>
  </w:style>
  <w:style w:type="character" w:customStyle="1" w:styleId="FontStyle166">
    <w:name w:val="Font Style166"/>
    <w:uiPriority w:val="99"/>
    <w:rsid w:val="001D1C79"/>
    <w:rPr>
      <w:rFonts w:ascii="Times New Roman" w:hAnsi="Times New Roman"/>
      <w:b/>
      <w:i/>
      <w:sz w:val="8"/>
    </w:rPr>
  </w:style>
  <w:style w:type="character" w:customStyle="1" w:styleId="FontStyle167">
    <w:name w:val="Font Style167"/>
    <w:uiPriority w:val="99"/>
    <w:rsid w:val="001D1C79"/>
    <w:rPr>
      <w:rFonts w:ascii="Sylfaen" w:hAnsi="Sylfaen"/>
      <w:b/>
      <w:i/>
      <w:sz w:val="8"/>
    </w:rPr>
  </w:style>
  <w:style w:type="character" w:customStyle="1" w:styleId="FontStyle168">
    <w:name w:val="Font Style168"/>
    <w:uiPriority w:val="99"/>
    <w:rsid w:val="001D1C79"/>
    <w:rPr>
      <w:rFonts w:ascii="Times New Roman" w:hAnsi="Times New Roman"/>
      <w:b/>
      <w:w w:val="200"/>
      <w:sz w:val="8"/>
    </w:rPr>
  </w:style>
  <w:style w:type="paragraph" w:customStyle="1" w:styleId="Style29">
    <w:name w:val="Style29"/>
    <w:basedOn w:val="af2"/>
    <w:uiPriority w:val="99"/>
    <w:rsid w:val="001D1C79"/>
    <w:pPr>
      <w:widowControl w:val="0"/>
      <w:autoSpaceDE w:val="0"/>
      <w:autoSpaceDN w:val="0"/>
      <w:adjustRightInd w:val="0"/>
    </w:pPr>
  </w:style>
  <w:style w:type="paragraph" w:customStyle="1" w:styleId="Style48">
    <w:name w:val="Style48"/>
    <w:basedOn w:val="af2"/>
    <w:uiPriority w:val="99"/>
    <w:rsid w:val="001D1C79"/>
    <w:pPr>
      <w:widowControl w:val="0"/>
      <w:autoSpaceDE w:val="0"/>
      <w:autoSpaceDN w:val="0"/>
      <w:adjustRightInd w:val="0"/>
    </w:pPr>
  </w:style>
  <w:style w:type="paragraph" w:customStyle="1" w:styleId="Style77">
    <w:name w:val="Style77"/>
    <w:basedOn w:val="af2"/>
    <w:uiPriority w:val="99"/>
    <w:rsid w:val="001D1C79"/>
    <w:pPr>
      <w:widowControl w:val="0"/>
      <w:autoSpaceDE w:val="0"/>
      <w:autoSpaceDN w:val="0"/>
      <w:adjustRightInd w:val="0"/>
    </w:pPr>
  </w:style>
  <w:style w:type="character" w:customStyle="1" w:styleId="FontStyle169">
    <w:name w:val="Font Style169"/>
    <w:uiPriority w:val="99"/>
    <w:rsid w:val="001D1C79"/>
    <w:rPr>
      <w:rFonts w:ascii="Franklin Gothic Medium" w:hAnsi="Franklin Gothic Medium"/>
      <w:b/>
      <w:spacing w:val="-50"/>
      <w:sz w:val="56"/>
    </w:rPr>
  </w:style>
  <w:style w:type="character" w:customStyle="1" w:styleId="FontStyle171">
    <w:name w:val="Font Style171"/>
    <w:uiPriority w:val="99"/>
    <w:rsid w:val="001D1C79"/>
    <w:rPr>
      <w:rFonts w:ascii="Times New Roman" w:hAnsi="Times New Roman"/>
      <w:b/>
      <w:sz w:val="16"/>
    </w:rPr>
  </w:style>
  <w:style w:type="paragraph" w:customStyle="1" w:styleId="Style92">
    <w:name w:val="Style92"/>
    <w:basedOn w:val="af2"/>
    <w:uiPriority w:val="99"/>
    <w:rsid w:val="001D1C79"/>
    <w:pPr>
      <w:widowControl w:val="0"/>
      <w:autoSpaceDE w:val="0"/>
      <w:autoSpaceDN w:val="0"/>
      <w:adjustRightInd w:val="0"/>
      <w:spacing w:line="244" w:lineRule="exact"/>
      <w:jc w:val="right"/>
    </w:pPr>
  </w:style>
  <w:style w:type="paragraph" w:customStyle="1" w:styleId="Style44">
    <w:name w:val="Style44"/>
    <w:basedOn w:val="af2"/>
    <w:uiPriority w:val="99"/>
    <w:rsid w:val="001D1C79"/>
    <w:pPr>
      <w:widowControl w:val="0"/>
      <w:autoSpaceDE w:val="0"/>
      <w:autoSpaceDN w:val="0"/>
      <w:adjustRightInd w:val="0"/>
    </w:pPr>
  </w:style>
  <w:style w:type="paragraph" w:customStyle="1" w:styleId="Style47">
    <w:name w:val="Style47"/>
    <w:basedOn w:val="af2"/>
    <w:uiPriority w:val="99"/>
    <w:rsid w:val="001D1C79"/>
    <w:pPr>
      <w:widowControl w:val="0"/>
      <w:autoSpaceDE w:val="0"/>
      <w:autoSpaceDN w:val="0"/>
      <w:adjustRightInd w:val="0"/>
    </w:pPr>
  </w:style>
  <w:style w:type="paragraph" w:customStyle="1" w:styleId="Style81">
    <w:name w:val="Style81"/>
    <w:basedOn w:val="af2"/>
    <w:uiPriority w:val="99"/>
    <w:rsid w:val="001D1C79"/>
    <w:pPr>
      <w:widowControl w:val="0"/>
      <w:autoSpaceDE w:val="0"/>
      <w:autoSpaceDN w:val="0"/>
      <w:adjustRightInd w:val="0"/>
      <w:spacing w:line="146" w:lineRule="exact"/>
      <w:ind w:hanging="46"/>
    </w:pPr>
  </w:style>
  <w:style w:type="paragraph" w:customStyle="1" w:styleId="Style97">
    <w:name w:val="Style97"/>
    <w:basedOn w:val="af2"/>
    <w:uiPriority w:val="99"/>
    <w:rsid w:val="001D1C79"/>
    <w:pPr>
      <w:widowControl w:val="0"/>
      <w:autoSpaceDE w:val="0"/>
      <w:autoSpaceDN w:val="0"/>
      <w:adjustRightInd w:val="0"/>
    </w:pPr>
  </w:style>
  <w:style w:type="character" w:customStyle="1" w:styleId="FontStyle174">
    <w:name w:val="Font Style174"/>
    <w:uiPriority w:val="99"/>
    <w:rsid w:val="001D1C79"/>
    <w:rPr>
      <w:rFonts w:ascii="Times New Roman" w:hAnsi="Times New Roman"/>
      <w:b/>
      <w:sz w:val="104"/>
    </w:rPr>
  </w:style>
  <w:style w:type="character" w:customStyle="1" w:styleId="FontStyle175">
    <w:name w:val="Font Style175"/>
    <w:uiPriority w:val="99"/>
    <w:rsid w:val="001D1C79"/>
    <w:rPr>
      <w:rFonts w:ascii="Times New Roman" w:hAnsi="Times New Roman"/>
      <w:b/>
      <w:sz w:val="10"/>
    </w:rPr>
  </w:style>
  <w:style w:type="character" w:customStyle="1" w:styleId="FontStyle176">
    <w:name w:val="Font Style176"/>
    <w:uiPriority w:val="99"/>
    <w:rsid w:val="001D1C79"/>
    <w:rPr>
      <w:rFonts w:ascii="Consolas" w:hAnsi="Consolas"/>
      <w:b/>
      <w:sz w:val="72"/>
    </w:rPr>
  </w:style>
  <w:style w:type="paragraph" w:customStyle="1" w:styleId="Style102">
    <w:name w:val="Style102"/>
    <w:basedOn w:val="af2"/>
    <w:uiPriority w:val="99"/>
    <w:rsid w:val="001D1C79"/>
    <w:pPr>
      <w:widowControl w:val="0"/>
      <w:autoSpaceDE w:val="0"/>
      <w:autoSpaceDN w:val="0"/>
      <w:adjustRightInd w:val="0"/>
    </w:pPr>
  </w:style>
  <w:style w:type="character" w:customStyle="1" w:styleId="FontStyle173">
    <w:name w:val="Font Style173"/>
    <w:uiPriority w:val="99"/>
    <w:rsid w:val="001D1C79"/>
    <w:rPr>
      <w:rFonts w:ascii="Times New Roman" w:hAnsi="Times New Roman"/>
      <w:sz w:val="24"/>
    </w:rPr>
  </w:style>
  <w:style w:type="character" w:customStyle="1" w:styleId="1fa">
    <w:name w:val="Схема документа Знак1"/>
    <w:basedOn w:val="af3"/>
    <w:uiPriority w:val="99"/>
    <w:semiHidden/>
    <w:rsid w:val="001D1C79"/>
    <w:rPr>
      <w:rFonts w:ascii="Tahoma" w:hAnsi="Tahoma" w:cs="Tahoma"/>
      <w:sz w:val="16"/>
      <w:szCs w:val="16"/>
    </w:rPr>
  </w:style>
  <w:style w:type="paragraph" w:customStyle="1" w:styleId="affffffc">
    <w:name w:val="Обычный (таблица)"/>
    <w:basedOn w:val="af2"/>
    <w:rsid w:val="001D1C79"/>
    <w:rPr>
      <w:rFonts w:ascii="Arial" w:hAnsi="Arial" w:cs="Arial"/>
    </w:rPr>
  </w:style>
  <w:style w:type="paragraph" w:customStyle="1" w:styleId="1fb">
    <w:name w:val="Заголовок 1 (без№)"/>
    <w:basedOn w:val="17"/>
    <w:link w:val="1fc"/>
    <w:rsid w:val="001D1C79"/>
    <w:pPr>
      <w:pageBreakBefore w:val="0"/>
      <w:tabs>
        <w:tab w:val="left" w:pos="0"/>
      </w:tabs>
      <w:spacing w:before="0" w:after="240" w:line="360" w:lineRule="auto"/>
      <w:ind w:left="720" w:right="567" w:firstLine="709"/>
      <w:jc w:val="left"/>
    </w:pPr>
    <w:rPr>
      <w:rFonts w:ascii="Arial" w:eastAsia="Times New Roman" w:hAnsi="Arial" w:cs="Arial"/>
      <w:bCs/>
      <w:caps w:val="0"/>
      <w:snapToGrid/>
      <w:spacing w:val="0"/>
      <w:szCs w:val="28"/>
    </w:rPr>
  </w:style>
  <w:style w:type="character" w:customStyle="1" w:styleId="1fc">
    <w:name w:val="Заголовок 1 (без№) Знак"/>
    <w:link w:val="1fb"/>
    <w:locked/>
    <w:rsid w:val="001D1C79"/>
    <w:rPr>
      <w:rFonts w:ascii="Arial" w:eastAsia="Times New Roman" w:hAnsi="Arial" w:cs="Arial"/>
      <w:b/>
      <w:bCs/>
      <w:sz w:val="28"/>
      <w:szCs w:val="28"/>
      <w:lang w:eastAsia="ru-RU"/>
    </w:rPr>
  </w:style>
  <w:style w:type="paragraph" w:styleId="2f2">
    <w:name w:val="List Bullet 2"/>
    <w:basedOn w:val="af2"/>
    <w:uiPriority w:val="13"/>
    <w:rsid w:val="001D1C79"/>
    <w:pPr>
      <w:tabs>
        <w:tab w:val="num" w:pos="851"/>
      </w:tabs>
      <w:ind w:left="851" w:hanging="284"/>
    </w:pPr>
    <w:rPr>
      <w:rFonts w:ascii="Arial" w:hAnsi="Arial"/>
    </w:rPr>
  </w:style>
  <w:style w:type="character" w:styleId="affffffd">
    <w:name w:val="footnote reference"/>
    <w:basedOn w:val="af3"/>
    <w:uiPriority w:val="99"/>
    <w:unhideWhenUsed/>
    <w:rsid w:val="001D1C79"/>
    <w:rPr>
      <w:vertAlign w:val="superscript"/>
    </w:rPr>
  </w:style>
  <w:style w:type="paragraph" w:customStyle="1" w:styleId="ConsPlusTitle">
    <w:name w:val="ConsPlusTitle"/>
    <w:rsid w:val="001D1C79"/>
    <w:pPr>
      <w:widowControl w:val="0"/>
      <w:autoSpaceDE w:val="0"/>
      <w:autoSpaceDN w:val="0"/>
      <w:adjustRightInd w:val="0"/>
      <w:spacing w:after="0" w:line="240" w:lineRule="auto"/>
    </w:pPr>
    <w:rPr>
      <w:rFonts w:ascii="Arial" w:hAnsi="Arial" w:cs="Arial"/>
      <w:b/>
      <w:bCs/>
      <w:sz w:val="16"/>
      <w:szCs w:val="16"/>
      <w:lang w:eastAsia="ru-RU"/>
    </w:rPr>
  </w:style>
  <w:style w:type="paragraph" w:customStyle="1" w:styleId="font5">
    <w:name w:val="font5"/>
    <w:basedOn w:val="af2"/>
    <w:rsid w:val="001D1C79"/>
    <w:pPr>
      <w:spacing w:before="100" w:beforeAutospacing="1" w:after="100" w:afterAutospacing="1"/>
    </w:pPr>
    <w:rPr>
      <w:b/>
      <w:bCs/>
      <w:color w:val="000000"/>
      <w:sz w:val="22"/>
    </w:rPr>
  </w:style>
  <w:style w:type="paragraph" w:customStyle="1" w:styleId="font6">
    <w:name w:val="font6"/>
    <w:basedOn w:val="af2"/>
    <w:rsid w:val="001D1C79"/>
    <w:pPr>
      <w:spacing w:before="100" w:beforeAutospacing="1" w:after="100" w:afterAutospacing="1"/>
    </w:pPr>
    <w:rPr>
      <w:b/>
      <w:bCs/>
      <w:color w:val="000000"/>
      <w:sz w:val="22"/>
    </w:rPr>
  </w:style>
  <w:style w:type="paragraph" w:customStyle="1" w:styleId="xl63">
    <w:name w:val="xl63"/>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64">
    <w:name w:val="xl64"/>
    <w:basedOn w:val="af2"/>
    <w:rsid w:val="001D1C7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font7">
    <w:name w:val="font7"/>
    <w:basedOn w:val="af2"/>
    <w:rsid w:val="00B847E4"/>
    <w:pPr>
      <w:spacing w:before="100" w:beforeAutospacing="1" w:after="100" w:afterAutospacing="1"/>
    </w:pPr>
    <w:rPr>
      <w:color w:val="000000"/>
    </w:rPr>
  </w:style>
  <w:style w:type="paragraph" w:customStyle="1" w:styleId="font8">
    <w:name w:val="font8"/>
    <w:basedOn w:val="af2"/>
    <w:rsid w:val="00B847E4"/>
    <w:pPr>
      <w:spacing w:before="100" w:beforeAutospacing="1" w:after="100" w:afterAutospacing="1"/>
    </w:pPr>
  </w:style>
  <w:style w:type="paragraph" w:customStyle="1" w:styleId="font9">
    <w:name w:val="font9"/>
    <w:basedOn w:val="af2"/>
    <w:rsid w:val="00B847E4"/>
    <w:pPr>
      <w:spacing w:before="100" w:beforeAutospacing="1" w:after="100" w:afterAutospacing="1"/>
    </w:pPr>
    <w:rPr>
      <w:b/>
      <w:bCs/>
      <w:color w:val="000000"/>
    </w:rPr>
  </w:style>
  <w:style w:type="paragraph" w:customStyle="1" w:styleId="font10">
    <w:name w:val="font10"/>
    <w:basedOn w:val="af2"/>
    <w:rsid w:val="00B847E4"/>
    <w:pPr>
      <w:spacing w:before="100" w:beforeAutospacing="1" w:after="100" w:afterAutospacing="1"/>
    </w:pPr>
    <w:rPr>
      <w:rFonts w:ascii="Tahoma" w:hAnsi="Tahoma" w:cs="Tahoma"/>
      <w:b/>
      <w:bCs/>
      <w:color w:val="000000"/>
      <w:sz w:val="18"/>
      <w:szCs w:val="18"/>
    </w:rPr>
  </w:style>
  <w:style w:type="paragraph" w:customStyle="1" w:styleId="font11">
    <w:name w:val="font11"/>
    <w:basedOn w:val="af2"/>
    <w:rsid w:val="00B847E4"/>
    <w:pPr>
      <w:spacing w:before="100" w:beforeAutospacing="1" w:after="100" w:afterAutospacing="1"/>
    </w:pPr>
    <w:rPr>
      <w:rFonts w:ascii="Tahoma" w:hAnsi="Tahoma" w:cs="Tahoma"/>
      <w:color w:val="000000"/>
      <w:sz w:val="18"/>
      <w:szCs w:val="18"/>
    </w:rPr>
  </w:style>
  <w:style w:type="paragraph" w:customStyle="1" w:styleId="font12">
    <w:name w:val="font12"/>
    <w:basedOn w:val="af2"/>
    <w:rsid w:val="00B847E4"/>
    <w:pPr>
      <w:spacing w:before="100" w:beforeAutospacing="1" w:after="100" w:afterAutospacing="1"/>
    </w:pPr>
  </w:style>
  <w:style w:type="paragraph" w:customStyle="1" w:styleId="xl102">
    <w:name w:val="xl102"/>
    <w:basedOn w:val="af2"/>
    <w:rsid w:val="00B847E4"/>
    <w:pPr>
      <w:spacing w:before="100" w:beforeAutospacing="1" w:after="100" w:afterAutospacing="1"/>
    </w:pPr>
  </w:style>
  <w:style w:type="paragraph" w:customStyle="1" w:styleId="xl103">
    <w:name w:val="xl103"/>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4">
    <w:name w:val="xl104"/>
    <w:basedOn w:val="af2"/>
    <w:rsid w:val="00B847E4"/>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05">
    <w:name w:val="xl105"/>
    <w:basedOn w:val="af2"/>
    <w:rsid w:val="00B847E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f2"/>
    <w:rsid w:val="00B847E4"/>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jc w:val="center"/>
      <w:textAlignment w:val="center"/>
    </w:pPr>
  </w:style>
  <w:style w:type="paragraph" w:customStyle="1" w:styleId="xl107">
    <w:name w:val="xl107"/>
    <w:basedOn w:val="af2"/>
    <w:rsid w:val="00B847E4"/>
    <w:pPr>
      <w:spacing w:before="100" w:beforeAutospacing="1" w:after="100" w:afterAutospacing="1"/>
    </w:pPr>
  </w:style>
  <w:style w:type="paragraph" w:customStyle="1" w:styleId="xl108">
    <w:name w:val="xl108"/>
    <w:basedOn w:val="af2"/>
    <w:rsid w:val="00B847E4"/>
    <w:pPr>
      <w:spacing w:before="100" w:beforeAutospacing="1" w:after="100" w:afterAutospacing="1"/>
      <w:textAlignment w:val="center"/>
    </w:pPr>
    <w:rPr>
      <w:b/>
      <w:bCs/>
    </w:rPr>
  </w:style>
  <w:style w:type="paragraph" w:customStyle="1" w:styleId="xl109">
    <w:name w:val="xl109"/>
    <w:basedOn w:val="af2"/>
    <w:rsid w:val="00B847E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0">
    <w:name w:val="xl110"/>
    <w:basedOn w:val="af2"/>
    <w:rsid w:val="00B847E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1">
    <w:name w:val="xl111"/>
    <w:basedOn w:val="af2"/>
    <w:rsid w:val="00B847E4"/>
    <w:pPr>
      <w:pBdr>
        <w:top w:val="single" w:sz="4" w:space="0" w:color="auto"/>
        <w:bottom w:val="single" w:sz="4" w:space="0" w:color="auto"/>
      </w:pBdr>
      <w:spacing w:before="100" w:beforeAutospacing="1" w:after="100" w:afterAutospacing="1"/>
      <w:jc w:val="center"/>
      <w:textAlignment w:val="center"/>
    </w:pPr>
  </w:style>
  <w:style w:type="paragraph" w:customStyle="1" w:styleId="xl112">
    <w:name w:val="xl112"/>
    <w:basedOn w:val="af2"/>
    <w:rsid w:val="00B847E4"/>
    <w:pPr>
      <w:pBdr>
        <w:top w:val="single" w:sz="4" w:space="0" w:color="auto"/>
        <w:left w:val="single" w:sz="4" w:space="0" w:color="auto"/>
      </w:pBdr>
      <w:spacing w:before="100" w:beforeAutospacing="1" w:after="100" w:afterAutospacing="1"/>
      <w:jc w:val="center"/>
      <w:textAlignment w:val="center"/>
    </w:pPr>
  </w:style>
  <w:style w:type="paragraph" w:customStyle="1" w:styleId="xl113">
    <w:name w:val="xl113"/>
    <w:basedOn w:val="af2"/>
    <w:rsid w:val="00B847E4"/>
    <w:pPr>
      <w:pBdr>
        <w:top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f2"/>
    <w:rsid w:val="00B847E4"/>
    <w:pPr>
      <w:pBdr>
        <w:left w:val="single" w:sz="4" w:space="0" w:color="auto"/>
      </w:pBdr>
      <w:spacing w:before="100" w:beforeAutospacing="1" w:after="100" w:afterAutospacing="1"/>
      <w:jc w:val="center"/>
      <w:textAlignment w:val="center"/>
    </w:pPr>
  </w:style>
  <w:style w:type="paragraph" w:customStyle="1" w:styleId="xl115">
    <w:name w:val="xl115"/>
    <w:basedOn w:val="af2"/>
    <w:rsid w:val="00B847E4"/>
    <w:pPr>
      <w:pBdr>
        <w:right w:val="single" w:sz="4" w:space="0" w:color="auto"/>
      </w:pBdr>
      <w:spacing w:before="100" w:beforeAutospacing="1" w:after="100" w:afterAutospacing="1"/>
      <w:jc w:val="center"/>
      <w:textAlignment w:val="center"/>
    </w:pPr>
  </w:style>
  <w:style w:type="paragraph" w:customStyle="1" w:styleId="xl116">
    <w:name w:val="xl116"/>
    <w:basedOn w:val="af2"/>
    <w:rsid w:val="00B847E4"/>
    <w:pPr>
      <w:pBdr>
        <w:left w:val="single" w:sz="4" w:space="0" w:color="auto"/>
        <w:bottom w:val="single" w:sz="4" w:space="0" w:color="auto"/>
      </w:pBdr>
      <w:spacing w:before="100" w:beforeAutospacing="1" w:after="100" w:afterAutospacing="1"/>
      <w:jc w:val="center"/>
      <w:textAlignment w:val="center"/>
    </w:pPr>
  </w:style>
  <w:style w:type="paragraph" w:customStyle="1" w:styleId="xl117">
    <w:name w:val="xl117"/>
    <w:basedOn w:val="af2"/>
    <w:rsid w:val="00B847E4"/>
    <w:pPr>
      <w:pBdr>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19">
    <w:name w:val="xl119"/>
    <w:basedOn w:val="af2"/>
    <w:rsid w:val="00B847E4"/>
    <w:pPr>
      <w:pBdr>
        <w:left w:val="single" w:sz="4" w:space="0" w:color="auto"/>
      </w:pBdr>
      <w:spacing w:before="100" w:beforeAutospacing="1" w:after="100" w:afterAutospacing="1"/>
      <w:jc w:val="center"/>
      <w:textAlignment w:val="center"/>
    </w:pPr>
    <w:rPr>
      <w:i/>
      <w:iCs/>
    </w:rPr>
  </w:style>
  <w:style w:type="paragraph" w:customStyle="1" w:styleId="xl120">
    <w:name w:val="xl120"/>
    <w:basedOn w:val="af2"/>
    <w:rsid w:val="00B847E4"/>
    <w:pPr>
      <w:pBdr>
        <w:right w:val="single" w:sz="4" w:space="0" w:color="auto"/>
      </w:pBdr>
      <w:spacing w:before="100" w:beforeAutospacing="1" w:after="100" w:afterAutospacing="1"/>
      <w:jc w:val="center"/>
      <w:textAlignment w:val="center"/>
    </w:pPr>
    <w:rPr>
      <w:i/>
      <w:iCs/>
    </w:rPr>
  </w:style>
  <w:style w:type="paragraph" w:customStyle="1" w:styleId="xl121">
    <w:name w:val="xl121"/>
    <w:basedOn w:val="af2"/>
    <w:rsid w:val="00B847E4"/>
    <w:pPr>
      <w:spacing w:before="100" w:beforeAutospacing="1" w:after="100" w:afterAutospacing="1"/>
    </w:pPr>
    <w:rPr>
      <w:i/>
      <w:iCs/>
    </w:rPr>
  </w:style>
  <w:style w:type="paragraph" w:customStyle="1" w:styleId="xl122">
    <w:name w:val="xl122"/>
    <w:basedOn w:val="af2"/>
    <w:rsid w:val="00B847E4"/>
    <w:pPr>
      <w:pBdr>
        <w:right w:val="single" w:sz="4" w:space="0" w:color="auto"/>
      </w:pBdr>
      <w:spacing w:before="100" w:beforeAutospacing="1" w:after="100" w:afterAutospacing="1"/>
      <w:jc w:val="center"/>
      <w:textAlignment w:val="center"/>
    </w:pPr>
    <w:rPr>
      <w:i/>
      <w:iCs/>
    </w:rPr>
  </w:style>
  <w:style w:type="paragraph" w:customStyle="1" w:styleId="xl123">
    <w:name w:val="xl123"/>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i/>
      <w:iCs/>
    </w:rPr>
  </w:style>
  <w:style w:type="paragraph" w:customStyle="1" w:styleId="xl124">
    <w:name w:val="xl124"/>
    <w:basedOn w:val="af2"/>
    <w:rsid w:val="00B847E4"/>
    <w:pPr>
      <w:spacing w:before="100" w:beforeAutospacing="1" w:after="100" w:afterAutospacing="1"/>
      <w:jc w:val="center"/>
    </w:pPr>
    <w:rPr>
      <w:b/>
      <w:bCs/>
    </w:rPr>
  </w:style>
  <w:style w:type="paragraph" w:customStyle="1" w:styleId="xl125">
    <w:name w:val="xl125"/>
    <w:basedOn w:val="af2"/>
    <w:rsid w:val="00B847E4"/>
    <w:pPr>
      <w:pBdr>
        <w:top w:val="single" w:sz="4" w:space="0" w:color="auto"/>
        <w:left w:val="single" w:sz="4" w:space="0" w:color="auto"/>
        <w:bottom w:val="single" w:sz="4" w:space="0" w:color="auto"/>
        <w:right w:val="single" w:sz="4" w:space="0" w:color="auto"/>
      </w:pBdr>
      <w:shd w:val="clear" w:color="000000" w:fill="5A5A5A"/>
      <w:spacing w:before="100" w:beforeAutospacing="1" w:after="100" w:afterAutospacing="1"/>
    </w:pPr>
  </w:style>
  <w:style w:type="paragraph" w:customStyle="1" w:styleId="xl126">
    <w:name w:val="xl126"/>
    <w:basedOn w:val="af2"/>
    <w:rsid w:val="00B847E4"/>
    <w:pPr>
      <w:pBdr>
        <w:left w:val="single" w:sz="4" w:space="0" w:color="auto"/>
        <w:bottom w:val="single" w:sz="4" w:space="0" w:color="auto"/>
        <w:right w:val="single" w:sz="4" w:space="0" w:color="auto"/>
      </w:pBdr>
      <w:spacing w:before="100" w:beforeAutospacing="1" w:after="100" w:afterAutospacing="1"/>
    </w:pPr>
  </w:style>
  <w:style w:type="paragraph" w:customStyle="1" w:styleId="xl127">
    <w:name w:val="xl127"/>
    <w:basedOn w:val="af2"/>
    <w:rsid w:val="00B847E4"/>
    <w:pPr>
      <w:pBdr>
        <w:left w:val="single" w:sz="4" w:space="0" w:color="auto"/>
        <w:bottom w:val="single" w:sz="4" w:space="0" w:color="auto"/>
        <w:right w:val="single" w:sz="4" w:space="0" w:color="auto"/>
      </w:pBdr>
      <w:shd w:val="clear" w:color="000000" w:fill="5A5A5A"/>
      <w:spacing w:before="100" w:beforeAutospacing="1" w:after="100" w:afterAutospacing="1"/>
      <w:jc w:val="center"/>
    </w:pPr>
    <w:rPr>
      <w:b/>
      <w:bCs/>
    </w:rPr>
  </w:style>
  <w:style w:type="paragraph" w:customStyle="1" w:styleId="xl128">
    <w:name w:val="xl128"/>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f2"/>
    <w:rsid w:val="00B847E4"/>
    <w:pPr>
      <w:pBdr>
        <w:top w:val="single" w:sz="4" w:space="0" w:color="auto"/>
        <w:bottom w:val="single" w:sz="4" w:space="0" w:color="auto"/>
      </w:pBdr>
      <w:spacing w:before="100" w:beforeAutospacing="1" w:after="100" w:afterAutospacing="1"/>
      <w:jc w:val="center"/>
      <w:textAlignment w:val="center"/>
    </w:pPr>
  </w:style>
  <w:style w:type="paragraph" w:customStyle="1" w:styleId="xl130">
    <w:name w:val="xl130"/>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1">
    <w:name w:val="xl131"/>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i/>
      <w:iCs/>
    </w:rPr>
  </w:style>
  <w:style w:type="paragraph" w:customStyle="1" w:styleId="xl132">
    <w:name w:val="xl132"/>
    <w:basedOn w:val="af2"/>
    <w:rsid w:val="00B847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f2"/>
    <w:rsid w:val="00B847E4"/>
    <w:pPr>
      <w:spacing w:before="100" w:beforeAutospacing="1" w:after="100" w:afterAutospacing="1"/>
      <w:jc w:val="center"/>
      <w:textAlignment w:val="center"/>
    </w:pPr>
  </w:style>
  <w:style w:type="paragraph" w:customStyle="1" w:styleId="xl134">
    <w:name w:val="xl134"/>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i/>
      <w:iCs/>
    </w:rPr>
  </w:style>
  <w:style w:type="paragraph" w:customStyle="1" w:styleId="xl135">
    <w:name w:val="xl135"/>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i/>
      <w:iCs/>
    </w:rPr>
  </w:style>
  <w:style w:type="paragraph" w:customStyle="1" w:styleId="xl136">
    <w:name w:val="xl136"/>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i/>
      <w:iCs/>
    </w:rPr>
  </w:style>
  <w:style w:type="paragraph" w:customStyle="1" w:styleId="xl137">
    <w:name w:val="xl137"/>
    <w:basedOn w:val="af2"/>
    <w:rsid w:val="00B847E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pPr>
    <w:rPr>
      <w:i/>
      <w:iCs/>
    </w:rPr>
  </w:style>
  <w:style w:type="paragraph" w:customStyle="1" w:styleId="xl138">
    <w:name w:val="xl138"/>
    <w:basedOn w:val="af2"/>
    <w:rsid w:val="00B847E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i/>
      <w:iCs/>
    </w:rPr>
  </w:style>
  <w:style w:type="paragraph" w:customStyle="1" w:styleId="xl139">
    <w:name w:val="xl139"/>
    <w:basedOn w:val="af2"/>
    <w:rsid w:val="00B847E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40">
    <w:name w:val="xl140"/>
    <w:basedOn w:val="af2"/>
    <w:rsid w:val="00B847E4"/>
    <w:pPr>
      <w:pBdr>
        <w:top w:val="single" w:sz="4" w:space="0" w:color="auto"/>
        <w:bottom w:val="single" w:sz="4" w:space="0" w:color="auto"/>
      </w:pBdr>
      <w:spacing w:before="100" w:beforeAutospacing="1" w:after="100" w:afterAutospacing="1"/>
      <w:jc w:val="center"/>
    </w:pPr>
    <w:rPr>
      <w:b/>
      <w:bCs/>
    </w:rPr>
  </w:style>
  <w:style w:type="paragraph" w:customStyle="1" w:styleId="xl141">
    <w:name w:val="xl141"/>
    <w:basedOn w:val="af2"/>
    <w:rsid w:val="00B847E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2">
    <w:name w:val="xl142"/>
    <w:basedOn w:val="af2"/>
    <w:rsid w:val="00B847E4"/>
    <w:pPr>
      <w:shd w:val="clear" w:color="000000" w:fill="F2DDDC"/>
      <w:spacing w:before="100" w:beforeAutospacing="1" w:after="100" w:afterAutospacing="1"/>
      <w:jc w:val="center"/>
    </w:pPr>
    <w:rPr>
      <w:b/>
      <w:bCs/>
      <w:color w:val="FF0000"/>
      <w:sz w:val="32"/>
      <w:szCs w:val="32"/>
    </w:rPr>
  </w:style>
  <w:style w:type="paragraph" w:customStyle="1" w:styleId="xl143">
    <w:name w:val="xl143"/>
    <w:basedOn w:val="af2"/>
    <w:rsid w:val="00B847E4"/>
    <w:pPr>
      <w:pBdr>
        <w:right w:val="single" w:sz="4" w:space="0" w:color="auto"/>
      </w:pBdr>
      <w:shd w:val="clear" w:color="000000" w:fill="F2DDDC"/>
      <w:spacing w:before="100" w:beforeAutospacing="1" w:after="100" w:afterAutospacing="1"/>
      <w:jc w:val="center"/>
    </w:pPr>
    <w:rPr>
      <w:b/>
      <w:bCs/>
      <w:color w:val="FF0000"/>
      <w:sz w:val="32"/>
      <w:szCs w:val="32"/>
    </w:rPr>
  </w:style>
  <w:style w:type="paragraph" w:customStyle="1" w:styleId="xl144">
    <w:name w:val="xl144"/>
    <w:basedOn w:val="af2"/>
    <w:rsid w:val="00B847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table" w:customStyle="1" w:styleId="11e">
    <w:name w:val="Сетка таблицы11"/>
    <w:basedOn w:val="af4"/>
    <w:next w:val="affff0"/>
    <w:rsid w:val="00B847E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f4"/>
    <w:next w:val="affff0"/>
    <w:uiPriority w:val="59"/>
    <w:rsid w:val="00411FB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formattexttopleveltext">
    <w:name w:val="unformattext topleveltext"/>
    <w:basedOn w:val="af2"/>
    <w:rsid w:val="001D553F"/>
    <w:pPr>
      <w:spacing w:before="100" w:beforeAutospacing="1" w:after="100" w:afterAutospacing="1"/>
    </w:pPr>
  </w:style>
  <w:style w:type="table" w:customStyle="1" w:styleId="72">
    <w:name w:val="Сетка таблицы7"/>
    <w:basedOn w:val="af4"/>
    <w:next w:val="affff0"/>
    <w:uiPriority w:val="59"/>
    <w:rsid w:val="00DE21C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f5"/>
    <w:uiPriority w:val="99"/>
    <w:semiHidden/>
    <w:unhideWhenUsed/>
    <w:rsid w:val="00061769"/>
  </w:style>
  <w:style w:type="table" w:customStyle="1" w:styleId="82">
    <w:name w:val="Сетка таблицы8"/>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4"/>
    <w:next w:val="affff0"/>
    <w:uiPriority w:val="59"/>
    <w:rsid w:val="0006176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Таблица-сетка 5 темная — акцент 311"/>
    <w:basedOn w:val="af4"/>
    <w:uiPriority w:val="50"/>
    <w:rsid w:val="000617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1">
    <w:name w:val="Таблица-сетка 4 — акцент 311"/>
    <w:basedOn w:val="af4"/>
    <w:uiPriority w:val="49"/>
    <w:rsid w:val="00061769"/>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1">
    <w:name w:val="Таблица-сетка 5 темная11"/>
    <w:basedOn w:val="af4"/>
    <w:uiPriority w:val="50"/>
    <w:rsid w:val="000617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110">
    <w:name w:val="3.1 Таблица1"/>
    <w:basedOn w:val="3-3"/>
    <w:uiPriority w:val="99"/>
    <w:rsid w:val="00061769"/>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1">
    <w:name w:val="Средняя сетка 3 - Акцент 31"/>
    <w:basedOn w:val="af4"/>
    <w:next w:val="3-3"/>
    <w:uiPriority w:val="69"/>
    <w:unhideWhenUsed/>
    <w:rsid w:val="000617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1f">
    <w:name w:val="Сетка таблицы светлая11"/>
    <w:basedOn w:val="af4"/>
    <w:uiPriority w:val="40"/>
    <w:rsid w:val="0006176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10">
    <w:name w:val="Цветная заливка - Акцент 51"/>
    <w:basedOn w:val="af4"/>
    <w:next w:val="-5"/>
    <w:uiPriority w:val="71"/>
    <w:rsid w:val="00061769"/>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1f0">
    <w:name w:val="Нет списка11"/>
    <w:next w:val="af5"/>
    <w:uiPriority w:val="99"/>
    <w:semiHidden/>
    <w:unhideWhenUsed/>
    <w:rsid w:val="00061769"/>
  </w:style>
  <w:style w:type="table" w:customStyle="1" w:styleId="1113">
    <w:name w:val="Сетка таблицы111"/>
    <w:basedOn w:val="af4"/>
    <w:next w:val="affff0"/>
    <w:rsid w:val="000617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Цветная заливка - Акцент 52"/>
    <w:basedOn w:val="af4"/>
    <w:next w:val="-5"/>
    <w:uiPriority w:val="71"/>
    <w:rsid w:val="00950D92"/>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msonormal0">
    <w:name w:val="msonormal"/>
    <w:basedOn w:val="af2"/>
    <w:rsid w:val="00575CEF"/>
    <w:pPr>
      <w:spacing w:before="100" w:beforeAutospacing="1" w:after="100" w:afterAutospacing="1"/>
    </w:pPr>
  </w:style>
  <w:style w:type="numbering" w:customStyle="1" w:styleId="3f0">
    <w:name w:val="Нет списка3"/>
    <w:next w:val="af5"/>
    <w:uiPriority w:val="99"/>
    <w:semiHidden/>
    <w:unhideWhenUsed/>
    <w:rsid w:val="004F5DBE"/>
  </w:style>
  <w:style w:type="table" w:customStyle="1" w:styleId="92">
    <w:name w:val="Сетка таблицы9"/>
    <w:basedOn w:val="af4"/>
    <w:next w:val="affff0"/>
    <w:uiPriority w:val="39"/>
    <w:rsid w:val="003433B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f4"/>
    <w:next w:val="affff0"/>
    <w:uiPriority w:val="59"/>
    <w:rsid w:val="00320714"/>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
    <w:name w:val="Текст-2"/>
    <w:basedOn w:val="af2"/>
    <w:link w:val="-22"/>
    <w:qFormat/>
    <w:rsid w:val="00691086"/>
    <w:pPr>
      <w:suppressLineNumbers/>
      <w:tabs>
        <w:tab w:val="left" w:leader="dot" w:pos="540"/>
      </w:tabs>
      <w:suppressAutoHyphens/>
      <w:spacing w:before="120"/>
      <w:ind w:firstLine="539"/>
    </w:pPr>
    <w:rPr>
      <w:rFonts w:ascii="Times New Roman CYR" w:hAnsi="Times New Roman CYR" w:cs="Times New Roman CYR"/>
      <w:sz w:val="26"/>
      <w:szCs w:val="26"/>
    </w:rPr>
  </w:style>
  <w:style w:type="character" w:customStyle="1" w:styleId="-22">
    <w:name w:val="Текст-2 Знак"/>
    <w:link w:val="-21"/>
    <w:rsid w:val="00691086"/>
    <w:rPr>
      <w:rFonts w:ascii="Times New Roman CYR" w:eastAsia="Times New Roman" w:hAnsi="Times New Roman CYR" w:cs="Times New Roman CYR"/>
      <w:sz w:val="26"/>
      <w:szCs w:val="26"/>
      <w:lang w:eastAsia="ru-RU"/>
    </w:rPr>
  </w:style>
  <w:style w:type="character" w:customStyle="1" w:styleId="FontStyle29">
    <w:name w:val="Font Style29"/>
    <w:basedOn w:val="af3"/>
    <w:uiPriority w:val="99"/>
    <w:rsid w:val="005F3912"/>
    <w:rPr>
      <w:rFonts w:ascii="Tahoma" w:hAnsi="Tahoma" w:cs="Tahoma"/>
      <w:b/>
      <w:bCs/>
      <w:sz w:val="20"/>
      <w:szCs w:val="20"/>
    </w:rPr>
  </w:style>
  <w:style w:type="character" w:customStyle="1" w:styleId="FontStyle25">
    <w:name w:val="Font Style25"/>
    <w:basedOn w:val="af3"/>
    <w:uiPriority w:val="99"/>
    <w:rsid w:val="005F3912"/>
    <w:rPr>
      <w:rFonts w:ascii="Franklin Gothic Medium" w:hAnsi="Franklin Gothic Medium" w:cs="Franklin Gothic Medium"/>
      <w:sz w:val="20"/>
      <w:szCs w:val="20"/>
    </w:rPr>
  </w:style>
  <w:style w:type="character" w:customStyle="1" w:styleId="FontStyle28">
    <w:name w:val="Font Style28"/>
    <w:basedOn w:val="af3"/>
    <w:uiPriority w:val="99"/>
    <w:rsid w:val="005F3912"/>
    <w:rPr>
      <w:rFonts w:ascii="Franklin Gothic Medium" w:hAnsi="Franklin Gothic Medium" w:cs="Franklin Gothic Medium"/>
      <w:b/>
      <w:bCs/>
      <w:sz w:val="30"/>
      <w:szCs w:val="30"/>
    </w:rPr>
  </w:style>
  <w:style w:type="character" w:customStyle="1" w:styleId="FontStyle32">
    <w:name w:val="Font Style32"/>
    <w:basedOn w:val="af3"/>
    <w:uiPriority w:val="99"/>
    <w:rsid w:val="005F3912"/>
    <w:rPr>
      <w:rFonts w:ascii="Georgia" w:hAnsi="Georgia" w:cs="Georgia"/>
      <w:b/>
      <w:bCs/>
      <w:sz w:val="16"/>
      <w:szCs w:val="16"/>
    </w:rPr>
  </w:style>
  <w:style w:type="character" w:customStyle="1" w:styleId="FontStyle26">
    <w:name w:val="Font Style26"/>
    <w:basedOn w:val="af3"/>
    <w:uiPriority w:val="99"/>
    <w:rsid w:val="00D90BE6"/>
    <w:rPr>
      <w:rFonts w:ascii="Franklin Gothic Medium" w:hAnsi="Franklin Gothic Medium" w:cs="Franklin Gothic Medium"/>
      <w:sz w:val="12"/>
      <w:szCs w:val="12"/>
    </w:rPr>
  </w:style>
  <w:style w:type="table" w:customStyle="1" w:styleId="130">
    <w:name w:val="Сетка таблицы13"/>
    <w:basedOn w:val="af4"/>
    <w:next w:val="affff0"/>
    <w:uiPriority w:val="39"/>
    <w:rsid w:val="00D669E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Подрисуночная надпись"/>
    <w:basedOn w:val="af2"/>
    <w:autoRedefine/>
    <w:rsid w:val="00C750DA"/>
    <w:pPr>
      <w:numPr>
        <w:numId w:val="20"/>
      </w:numPr>
      <w:suppressLineNumbers/>
      <w:suppressAutoHyphens/>
      <w:spacing w:before="120" w:after="240"/>
    </w:pPr>
    <w:rPr>
      <w:b/>
      <w:bCs/>
    </w:rPr>
  </w:style>
  <w:style w:type="paragraph" w:customStyle="1" w:styleId="affffffe">
    <w:name w:val="Рисунок"/>
    <w:basedOn w:val="af2"/>
    <w:next w:val="2f4"/>
    <w:link w:val="afffffff"/>
    <w:autoRedefine/>
    <w:qFormat/>
    <w:rsid w:val="00EB722C"/>
    <w:pPr>
      <w:spacing w:after="120" w:line="360" w:lineRule="auto"/>
      <w:jc w:val="both"/>
    </w:pPr>
    <w:rPr>
      <w:b/>
      <w:bCs/>
      <w:szCs w:val="20"/>
    </w:rPr>
  </w:style>
  <w:style w:type="character" w:customStyle="1" w:styleId="afffffff">
    <w:name w:val="Рисунок Знак"/>
    <w:link w:val="affffffe"/>
    <w:rsid w:val="00EB722C"/>
    <w:rPr>
      <w:rFonts w:ascii="Times New Roman" w:eastAsia="Times New Roman" w:hAnsi="Times New Roman" w:cs="Times New Roman"/>
      <w:b/>
      <w:bCs/>
      <w:sz w:val="24"/>
      <w:szCs w:val="20"/>
      <w:lang w:eastAsia="ru-RU"/>
    </w:rPr>
  </w:style>
  <w:style w:type="paragraph" w:customStyle="1" w:styleId="Style87">
    <w:name w:val="Style87"/>
    <w:basedOn w:val="af2"/>
    <w:uiPriority w:val="99"/>
    <w:rsid w:val="00FD3595"/>
    <w:pPr>
      <w:widowControl w:val="0"/>
      <w:autoSpaceDE w:val="0"/>
      <w:autoSpaceDN w:val="0"/>
      <w:adjustRightInd w:val="0"/>
    </w:pPr>
  </w:style>
  <w:style w:type="paragraph" w:customStyle="1" w:styleId="Style105">
    <w:name w:val="Style105"/>
    <w:basedOn w:val="af2"/>
    <w:uiPriority w:val="99"/>
    <w:rsid w:val="00FD3595"/>
    <w:pPr>
      <w:widowControl w:val="0"/>
      <w:autoSpaceDE w:val="0"/>
      <w:autoSpaceDN w:val="0"/>
      <w:adjustRightInd w:val="0"/>
    </w:pPr>
  </w:style>
  <w:style w:type="paragraph" w:customStyle="1" w:styleId="Style165">
    <w:name w:val="Style165"/>
    <w:basedOn w:val="af2"/>
    <w:uiPriority w:val="99"/>
    <w:rsid w:val="00FD3595"/>
    <w:pPr>
      <w:widowControl w:val="0"/>
      <w:autoSpaceDE w:val="0"/>
      <w:autoSpaceDN w:val="0"/>
      <w:adjustRightInd w:val="0"/>
    </w:pPr>
  </w:style>
  <w:style w:type="paragraph" w:customStyle="1" w:styleId="Style174">
    <w:name w:val="Style174"/>
    <w:basedOn w:val="af2"/>
    <w:uiPriority w:val="99"/>
    <w:rsid w:val="00FD3595"/>
    <w:pPr>
      <w:widowControl w:val="0"/>
      <w:autoSpaceDE w:val="0"/>
      <w:autoSpaceDN w:val="0"/>
      <w:adjustRightInd w:val="0"/>
      <w:spacing w:line="89" w:lineRule="exact"/>
    </w:pPr>
  </w:style>
  <w:style w:type="paragraph" w:customStyle="1" w:styleId="Style238">
    <w:name w:val="Style238"/>
    <w:basedOn w:val="af2"/>
    <w:uiPriority w:val="99"/>
    <w:rsid w:val="00FD3595"/>
    <w:pPr>
      <w:widowControl w:val="0"/>
      <w:autoSpaceDE w:val="0"/>
      <w:autoSpaceDN w:val="0"/>
      <w:adjustRightInd w:val="0"/>
    </w:pPr>
  </w:style>
  <w:style w:type="paragraph" w:customStyle="1" w:styleId="Style245">
    <w:name w:val="Style245"/>
    <w:basedOn w:val="af2"/>
    <w:uiPriority w:val="99"/>
    <w:rsid w:val="00FD3595"/>
    <w:pPr>
      <w:widowControl w:val="0"/>
      <w:autoSpaceDE w:val="0"/>
      <w:autoSpaceDN w:val="0"/>
      <w:adjustRightInd w:val="0"/>
    </w:pPr>
  </w:style>
  <w:style w:type="paragraph" w:customStyle="1" w:styleId="Style265">
    <w:name w:val="Style265"/>
    <w:basedOn w:val="af2"/>
    <w:uiPriority w:val="99"/>
    <w:rsid w:val="00FD3595"/>
    <w:pPr>
      <w:widowControl w:val="0"/>
      <w:autoSpaceDE w:val="0"/>
      <w:autoSpaceDN w:val="0"/>
      <w:adjustRightInd w:val="0"/>
    </w:pPr>
  </w:style>
  <w:style w:type="paragraph" w:customStyle="1" w:styleId="Style271">
    <w:name w:val="Style271"/>
    <w:basedOn w:val="af2"/>
    <w:uiPriority w:val="99"/>
    <w:rsid w:val="00FD3595"/>
    <w:pPr>
      <w:widowControl w:val="0"/>
      <w:autoSpaceDE w:val="0"/>
      <w:autoSpaceDN w:val="0"/>
      <w:adjustRightInd w:val="0"/>
    </w:pPr>
  </w:style>
  <w:style w:type="paragraph" w:customStyle="1" w:styleId="Style284">
    <w:name w:val="Style284"/>
    <w:basedOn w:val="af2"/>
    <w:uiPriority w:val="99"/>
    <w:rsid w:val="00FD3595"/>
    <w:pPr>
      <w:widowControl w:val="0"/>
      <w:autoSpaceDE w:val="0"/>
      <w:autoSpaceDN w:val="0"/>
      <w:adjustRightInd w:val="0"/>
    </w:pPr>
  </w:style>
  <w:style w:type="paragraph" w:customStyle="1" w:styleId="Style309">
    <w:name w:val="Style309"/>
    <w:basedOn w:val="af2"/>
    <w:uiPriority w:val="99"/>
    <w:rsid w:val="00FD3595"/>
    <w:pPr>
      <w:widowControl w:val="0"/>
      <w:autoSpaceDE w:val="0"/>
      <w:autoSpaceDN w:val="0"/>
      <w:adjustRightInd w:val="0"/>
      <w:spacing w:line="89" w:lineRule="exact"/>
      <w:jc w:val="center"/>
    </w:pPr>
  </w:style>
  <w:style w:type="paragraph" w:customStyle="1" w:styleId="Style328">
    <w:name w:val="Style328"/>
    <w:basedOn w:val="af2"/>
    <w:uiPriority w:val="99"/>
    <w:rsid w:val="00FD3595"/>
    <w:pPr>
      <w:widowControl w:val="0"/>
      <w:autoSpaceDE w:val="0"/>
      <w:autoSpaceDN w:val="0"/>
      <w:adjustRightInd w:val="0"/>
    </w:pPr>
  </w:style>
  <w:style w:type="paragraph" w:customStyle="1" w:styleId="Style335">
    <w:name w:val="Style335"/>
    <w:basedOn w:val="af2"/>
    <w:uiPriority w:val="99"/>
    <w:rsid w:val="00FD3595"/>
    <w:pPr>
      <w:widowControl w:val="0"/>
      <w:autoSpaceDE w:val="0"/>
      <w:autoSpaceDN w:val="0"/>
      <w:adjustRightInd w:val="0"/>
      <w:spacing w:line="88" w:lineRule="exact"/>
      <w:jc w:val="right"/>
    </w:pPr>
  </w:style>
  <w:style w:type="character" w:customStyle="1" w:styleId="FontStyle706">
    <w:name w:val="Font Style706"/>
    <w:basedOn w:val="af3"/>
    <w:uiPriority w:val="99"/>
    <w:rsid w:val="00FD3595"/>
    <w:rPr>
      <w:rFonts w:ascii="Times New Roman" w:hAnsi="Times New Roman" w:cs="Times New Roman"/>
      <w:sz w:val="26"/>
      <w:szCs w:val="26"/>
    </w:rPr>
  </w:style>
  <w:style w:type="character" w:customStyle="1" w:styleId="FontStyle755">
    <w:name w:val="Font Style755"/>
    <w:basedOn w:val="af3"/>
    <w:uiPriority w:val="99"/>
    <w:rsid w:val="00FD3595"/>
    <w:rPr>
      <w:rFonts w:ascii="Times New Roman" w:hAnsi="Times New Roman" w:cs="Times New Roman"/>
      <w:b/>
      <w:bCs/>
      <w:i/>
      <w:iCs/>
      <w:sz w:val="12"/>
      <w:szCs w:val="12"/>
    </w:rPr>
  </w:style>
  <w:style w:type="character" w:customStyle="1" w:styleId="FontStyle816">
    <w:name w:val="Font Style816"/>
    <w:basedOn w:val="af3"/>
    <w:uiPriority w:val="99"/>
    <w:rsid w:val="00FD3595"/>
    <w:rPr>
      <w:rFonts w:ascii="Times New Roman" w:hAnsi="Times New Roman" w:cs="Times New Roman"/>
      <w:i/>
      <w:iCs/>
      <w:sz w:val="8"/>
      <w:szCs w:val="8"/>
    </w:rPr>
  </w:style>
  <w:style w:type="character" w:customStyle="1" w:styleId="FontStyle821">
    <w:name w:val="Font Style821"/>
    <w:basedOn w:val="af3"/>
    <w:uiPriority w:val="99"/>
    <w:rsid w:val="00FD3595"/>
    <w:rPr>
      <w:rFonts w:ascii="Franklin Gothic Medium" w:hAnsi="Franklin Gothic Medium" w:cs="Franklin Gothic Medium"/>
      <w:sz w:val="20"/>
      <w:szCs w:val="20"/>
    </w:rPr>
  </w:style>
  <w:style w:type="character" w:customStyle="1" w:styleId="FontStyle822">
    <w:name w:val="Font Style822"/>
    <w:basedOn w:val="af3"/>
    <w:uiPriority w:val="99"/>
    <w:rsid w:val="00FD3595"/>
    <w:rPr>
      <w:rFonts w:ascii="Franklin Gothic Medium" w:hAnsi="Franklin Gothic Medium" w:cs="Franklin Gothic Medium"/>
      <w:sz w:val="20"/>
      <w:szCs w:val="20"/>
    </w:rPr>
  </w:style>
  <w:style w:type="character" w:customStyle="1" w:styleId="FontStyle823">
    <w:name w:val="Font Style823"/>
    <w:basedOn w:val="af3"/>
    <w:uiPriority w:val="99"/>
    <w:rsid w:val="00FD3595"/>
    <w:rPr>
      <w:rFonts w:ascii="Franklin Gothic Medium" w:hAnsi="Franklin Gothic Medium" w:cs="Franklin Gothic Medium"/>
      <w:sz w:val="20"/>
      <w:szCs w:val="20"/>
    </w:rPr>
  </w:style>
  <w:style w:type="character" w:customStyle="1" w:styleId="FontStyle824">
    <w:name w:val="Font Style824"/>
    <w:basedOn w:val="af3"/>
    <w:uiPriority w:val="99"/>
    <w:rsid w:val="00FD3595"/>
    <w:rPr>
      <w:rFonts w:ascii="Century Schoolbook" w:hAnsi="Century Schoolbook" w:cs="Century Schoolbook"/>
      <w:b/>
      <w:bCs/>
      <w:sz w:val="26"/>
      <w:szCs w:val="26"/>
    </w:rPr>
  </w:style>
  <w:style w:type="character" w:customStyle="1" w:styleId="FontStyle825">
    <w:name w:val="Font Style825"/>
    <w:basedOn w:val="af3"/>
    <w:uiPriority w:val="99"/>
    <w:rsid w:val="00FD3595"/>
    <w:rPr>
      <w:rFonts w:ascii="Franklin Gothic Medium" w:hAnsi="Franklin Gothic Medium" w:cs="Franklin Gothic Medium"/>
      <w:sz w:val="20"/>
      <w:szCs w:val="20"/>
    </w:rPr>
  </w:style>
  <w:style w:type="character" w:customStyle="1" w:styleId="FontStyle826">
    <w:name w:val="Font Style826"/>
    <w:basedOn w:val="af3"/>
    <w:uiPriority w:val="99"/>
    <w:rsid w:val="00FD3595"/>
    <w:rPr>
      <w:rFonts w:ascii="Franklin Gothic Medium" w:hAnsi="Franklin Gothic Medium" w:cs="Franklin Gothic Medium"/>
      <w:sz w:val="20"/>
      <w:szCs w:val="20"/>
    </w:rPr>
  </w:style>
  <w:style w:type="character" w:customStyle="1" w:styleId="FontStyle827">
    <w:name w:val="Font Style827"/>
    <w:basedOn w:val="af3"/>
    <w:uiPriority w:val="99"/>
    <w:rsid w:val="00FD3595"/>
    <w:rPr>
      <w:rFonts w:ascii="Times New Roman" w:hAnsi="Times New Roman" w:cs="Times New Roman"/>
      <w:b/>
      <w:bCs/>
      <w:sz w:val="12"/>
      <w:szCs w:val="12"/>
    </w:rPr>
  </w:style>
  <w:style w:type="character" w:customStyle="1" w:styleId="FontStyle828">
    <w:name w:val="Font Style828"/>
    <w:basedOn w:val="af3"/>
    <w:uiPriority w:val="99"/>
    <w:rsid w:val="00FD3595"/>
    <w:rPr>
      <w:rFonts w:ascii="Franklin Gothic Medium" w:hAnsi="Franklin Gothic Medium" w:cs="Franklin Gothic Medium"/>
      <w:sz w:val="20"/>
      <w:szCs w:val="20"/>
    </w:rPr>
  </w:style>
  <w:style w:type="character" w:customStyle="1" w:styleId="FontStyle829">
    <w:name w:val="Font Style829"/>
    <w:basedOn w:val="af3"/>
    <w:uiPriority w:val="99"/>
    <w:rsid w:val="00FD3595"/>
    <w:rPr>
      <w:rFonts w:ascii="Cambria" w:hAnsi="Cambria" w:cs="Cambria"/>
      <w:b/>
      <w:bCs/>
      <w:spacing w:val="-20"/>
      <w:sz w:val="18"/>
      <w:szCs w:val="18"/>
    </w:rPr>
  </w:style>
  <w:style w:type="character" w:customStyle="1" w:styleId="FontStyle830">
    <w:name w:val="Font Style830"/>
    <w:basedOn w:val="af3"/>
    <w:uiPriority w:val="99"/>
    <w:rsid w:val="00FD3595"/>
    <w:rPr>
      <w:rFonts w:ascii="Franklin Gothic Medium" w:hAnsi="Franklin Gothic Medium" w:cs="Franklin Gothic Medium"/>
      <w:spacing w:val="-10"/>
      <w:sz w:val="12"/>
      <w:szCs w:val="12"/>
    </w:rPr>
  </w:style>
  <w:style w:type="character" w:customStyle="1" w:styleId="FontStyle831">
    <w:name w:val="Font Style831"/>
    <w:basedOn w:val="af3"/>
    <w:uiPriority w:val="99"/>
    <w:rsid w:val="00FD3595"/>
    <w:rPr>
      <w:rFonts w:ascii="Franklin Gothic Medium" w:hAnsi="Franklin Gothic Medium" w:cs="Franklin Gothic Medium"/>
      <w:sz w:val="14"/>
      <w:szCs w:val="14"/>
    </w:rPr>
  </w:style>
  <w:style w:type="character" w:customStyle="1" w:styleId="FontStyle859">
    <w:name w:val="Font Style859"/>
    <w:basedOn w:val="af3"/>
    <w:uiPriority w:val="99"/>
    <w:rsid w:val="00FD3595"/>
    <w:rPr>
      <w:rFonts w:ascii="Times New Roman" w:hAnsi="Times New Roman" w:cs="Times New Roman"/>
      <w:b/>
      <w:bCs/>
      <w:sz w:val="20"/>
      <w:szCs w:val="20"/>
    </w:rPr>
  </w:style>
  <w:style w:type="character" w:customStyle="1" w:styleId="FontStyle865">
    <w:name w:val="Font Style865"/>
    <w:basedOn w:val="af3"/>
    <w:uiPriority w:val="99"/>
    <w:rsid w:val="00FD3595"/>
    <w:rPr>
      <w:rFonts w:ascii="Franklin Gothic Medium" w:hAnsi="Franklin Gothic Medium" w:cs="Franklin Gothic Medium"/>
      <w:sz w:val="16"/>
      <w:szCs w:val="16"/>
    </w:rPr>
  </w:style>
  <w:style w:type="character" w:customStyle="1" w:styleId="FontStyle866">
    <w:name w:val="Font Style866"/>
    <w:basedOn w:val="af3"/>
    <w:uiPriority w:val="99"/>
    <w:rsid w:val="00FD3595"/>
    <w:rPr>
      <w:rFonts w:ascii="Franklin Gothic Medium" w:hAnsi="Franklin Gothic Medium" w:cs="Franklin Gothic Medium"/>
      <w:sz w:val="16"/>
      <w:szCs w:val="16"/>
    </w:rPr>
  </w:style>
  <w:style w:type="table" w:customStyle="1" w:styleId="140">
    <w:name w:val="Сетка таблицы14"/>
    <w:basedOn w:val="af4"/>
    <w:next w:val="affff0"/>
    <w:uiPriority w:val="59"/>
    <w:rsid w:val="008E07D7"/>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f4"/>
    <w:next w:val="affff0"/>
    <w:uiPriority w:val="59"/>
    <w:rsid w:val="0026648B"/>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
    <w:name w:val="Сетка таблицы16"/>
    <w:basedOn w:val="af4"/>
    <w:next w:val="affff0"/>
    <w:uiPriority w:val="59"/>
    <w:rsid w:val="00414F11"/>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6F496E"/>
    <w:pPr>
      <w:spacing w:after="0" w:line="240" w:lineRule="auto"/>
    </w:pPr>
    <w:rPr>
      <w:lang w:eastAsia="ru-RU"/>
    </w:rPr>
    <w:tblPr>
      <w:tblCellMar>
        <w:top w:w="0" w:type="dxa"/>
        <w:left w:w="0" w:type="dxa"/>
        <w:bottom w:w="0" w:type="dxa"/>
        <w:right w:w="0" w:type="dxa"/>
      </w:tblCellMar>
    </w:tblPr>
  </w:style>
  <w:style w:type="paragraph" w:customStyle="1" w:styleId="SmartView3">
    <w:name w:val="Smart View 3"/>
    <w:basedOn w:val="af2"/>
    <w:rsid w:val="005A7E2D"/>
    <w:pPr>
      <w:keepNext/>
      <w:keepLines/>
    </w:pPr>
    <w:rPr>
      <w:rFonts w:ascii="Arial" w:eastAsiaTheme="majorEastAsia" w:hAnsi="Arial" w:cstheme="majorBidi"/>
      <w:b/>
      <w:bCs/>
      <w:szCs w:val="28"/>
      <w:lang w:val="en-US"/>
    </w:rPr>
  </w:style>
  <w:style w:type="paragraph" w:customStyle="1" w:styleId="SmartView">
    <w:name w:val="Smart View"/>
    <w:basedOn w:val="af2"/>
    <w:rsid w:val="005A7E2D"/>
    <w:rPr>
      <w:rFonts w:ascii="Arial" w:eastAsiaTheme="minorHAnsi" w:hAnsi="Arial"/>
      <w:sz w:val="20"/>
      <w:szCs w:val="20"/>
      <w:lang w:val="en-US"/>
    </w:rPr>
  </w:style>
  <w:style w:type="paragraph" w:customStyle="1" w:styleId="Style111">
    <w:name w:val="Style111"/>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17">
    <w:name w:val="Style117"/>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45">
    <w:name w:val="Style145"/>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69">
    <w:name w:val="Style169"/>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72">
    <w:name w:val="Style172"/>
    <w:basedOn w:val="af2"/>
    <w:uiPriority w:val="99"/>
    <w:rsid w:val="00C20BA8"/>
    <w:pPr>
      <w:widowControl w:val="0"/>
      <w:autoSpaceDE w:val="0"/>
      <w:autoSpaceDN w:val="0"/>
      <w:adjustRightInd w:val="0"/>
      <w:jc w:val="center"/>
    </w:pPr>
    <w:rPr>
      <w:rFonts w:ascii="Franklin Gothic Medium Cond" w:hAnsi="Franklin Gothic Medium Cond"/>
    </w:rPr>
  </w:style>
  <w:style w:type="paragraph" w:customStyle="1" w:styleId="Style187">
    <w:name w:val="Style187"/>
    <w:basedOn w:val="af2"/>
    <w:uiPriority w:val="99"/>
    <w:rsid w:val="00C20BA8"/>
    <w:pPr>
      <w:widowControl w:val="0"/>
      <w:autoSpaceDE w:val="0"/>
      <w:autoSpaceDN w:val="0"/>
      <w:adjustRightInd w:val="0"/>
    </w:pPr>
    <w:rPr>
      <w:rFonts w:ascii="Franklin Gothic Medium Cond" w:hAnsi="Franklin Gothic Medium Cond"/>
    </w:rPr>
  </w:style>
  <w:style w:type="paragraph" w:customStyle="1" w:styleId="Style195">
    <w:name w:val="Style195"/>
    <w:basedOn w:val="af2"/>
    <w:uiPriority w:val="99"/>
    <w:rsid w:val="00C20BA8"/>
    <w:pPr>
      <w:widowControl w:val="0"/>
      <w:autoSpaceDE w:val="0"/>
      <w:autoSpaceDN w:val="0"/>
      <w:adjustRightInd w:val="0"/>
    </w:pPr>
    <w:rPr>
      <w:rFonts w:ascii="Franklin Gothic Medium Cond" w:hAnsi="Franklin Gothic Medium Cond"/>
    </w:rPr>
  </w:style>
  <w:style w:type="character" w:customStyle="1" w:styleId="FontStyle205">
    <w:name w:val="Font Style205"/>
    <w:basedOn w:val="af3"/>
    <w:uiPriority w:val="99"/>
    <w:rsid w:val="00C20BA8"/>
    <w:rPr>
      <w:rFonts w:ascii="Times New Roman" w:hAnsi="Times New Roman" w:cs="Times New Roman"/>
      <w:b/>
      <w:bCs/>
      <w:i/>
      <w:iCs/>
      <w:sz w:val="16"/>
      <w:szCs w:val="16"/>
    </w:rPr>
  </w:style>
  <w:style w:type="character" w:customStyle="1" w:styleId="FontStyle207">
    <w:name w:val="Font Style207"/>
    <w:basedOn w:val="af3"/>
    <w:uiPriority w:val="99"/>
    <w:rsid w:val="00C20BA8"/>
    <w:rPr>
      <w:rFonts w:ascii="Candara" w:hAnsi="Candara" w:cs="Candara"/>
      <w:sz w:val="16"/>
      <w:szCs w:val="16"/>
    </w:rPr>
  </w:style>
  <w:style w:type="character" w:customStyle="1" w:styleId="FontStyle224">
    <w:name w:val="Font Style224"/>
    <w:basedOn w:val="af3"/>
    <w:uiPriority w:val="99"/>
    <w:rsid w:val="00C20BA8"/>
    <w:rPr>
      <w:rFonts w:ascii="Times New Roman" w:hAnsi="Times New Roman" w:cs="Times New Roman"/>
      <w:sz w:val="16"/>
      <w:szCs w:val="16"/>
    </w:rPr>
  </w:style>
  <w:style w:type="character" w:customStyle="1" w:styleId="FontStyle236">
    <w:name w:val="Font Style236"/>
    <w:basedOn w:val="af3"/>
    <w:uiPriority w:val="99"/>
    <w:rsid w:val="00C20BA8"/>
    <w:rPr>
      <w:rFonts w:ascii="Century Schoolbook" w:hAnsi="Century Schoolbook" w:cs="Century Schoolbook"/>
      <w:b/>
      <w:bCs/>
      <w:sz w:val="10"/>
      <w:szCs w:val="10"/>
    </w:rPr>
  </w:style>
  <w:style w:type="character" w:customStyle="1" w:styleId="FontStyle245">
    <w:name w:val="Font Style245"/>
    <w:basedOn w:val="af3"/>
    <w:uiPriority w:val="99"/>
    <w:rsid w:val="00C20BA8"/>
    <w:rPr>
      <w:rFonts w:ascii="Franklin Gothic Medium Cond" w:hAnsi="Franklin Gothic Medium Cond" w:cs="Franklin Gothic Medium Cond"/>
      <w:sz w:val="10"/>
      <w:szCs w:val="10"/>
    </w:rPr>
  </w:style>
  <w:style w:type="character" w:customStyle="1" w:styleId="FontStyle270">
    <w:name w:val="Font Style270"/>
    <w:basedOn w:val="af3"/>
    <w:uiPriority w:val="99"/>
    <w:rsid w:val="00C20BA8"/>
    <w:rPr>
      <w:rFonts w:ascii="Franklin Gothic Medium Cond" w:hAnsi="Franklin Gothic Medium Cond" w:cs="Franklin Gothic Medium Cond"/>
      <w:b/>
      <w:bCs/>
      <w:smallCaps/>
      <w:spacing w:val="10"/>
      <w:sz w:val="28"/>
      <w:szCs w:val="28"/>
    </w:rPr>
  </w:style>
  <w:style w:type="character" w:customStyle="1" w:styleId="FontStyle272">
    <w:name w:val="Font Style272"/>
    <w:basedOn w:val="af3"/>
    <w:uiPriority w:val="99"/>
    <w:rsid w:val="00C20BA8"/>
    <w:rPr>
      <w:rFonts w:ascii="Franklin Gothic Medium Cond" w:hAnsi="Franklin Gothic Medium Cond" w:cs="Franklin Gothic Medium Cond"/>
      <w:b/>
      <w:bCs/>
      <w:sz w:val="28"/>
      <w:szCs w:val="28"/>
    </w:rPr>
  </w:style>
  <w:style w:type="character" w:customStyle="1" w:styleId="FontStyle294">
    <w:name w:val="Font Style294"/>
    <w:basedOn w:val="af3"/>
    <w:uiPriority w:val="99"/>
    <w:rsid w:val="00C20BA8"/>
    <w:rPr>
      <w:rFonts w:ascii="Arial" w:hAnsi="Arial" w:cs="Arial"/>
      <w:b/>
      <w:bCs/>
      <w:sz w:val="14"/>
      <w:szCs w:val="14"/>
    </w:rPr>
  </w:style>
  <w:style w:type="character" w:customStyle="1" w:styleId="FontStyle295">
    <w:name w:val="Font Style295"/>
    <w:basedOn w:val="af3"/>
    <w:uiPriority w:val="99"/>
    <w:rsid w:val="00C20BA8"/>
    <w:rPr>
      <w:rFonts w:ascii="Franklin Gothic Medium Cond" w:hAnsi="Franklin Gothic Medium Cond" w:cs="Franklin Gothic Medium Cond"/>
      <w:b/>
      <w:bCs/>
      <w:sz w:val="18"/>
      <w:szCs w:val="18"/>
    </w:rPr>
  </w:style>
  <w:style w:type="character" w:customStyle="1" w:styleId="FontStyle296">
    <w:name w:val="Font Style296"/>
    <w:basedOn w:val="af3"/>
    <w:uiPriority w:val="99"/>
    <w:rsid w:val="00C20BA8"/>
    <w:rPr>
      <w:rFonts w:ascii="Franklin Gothic Medium Cond" w:hAnsi="Franklin Gothic Medium Cond" w:cs="Franklin Gothic Medium Cond"/>
      <w:b/>
      <w:bCs/>
      <w:sz w:val="14"/>
      <w:szCs w:val="14"/>
    </w:rPr>
  </w:style>
  <w:style w:type="character" w:customStyle="1" w:styleId="FontStyle297">
    <w:name w:val="Font Style297"/>
    <w:basedOn w:val="af3"/>
    <w:uiPriority w:val="99"/>
    <w:rsid w:val="00C20BA8"/>
    <w:rPr>
      <w:rFonts w:ascii="Arial" w:hAnsi="Arial" w:cs="Arial"/>
      <w:b/>
      <w:bCs/>
      <w:sz w:val="18"/>
      <w:szCs w:val="18"/>
    </w:rPr>
  </w:style>
  <w:style w:type="character" w:customStyle="1" w:styleId="FontStyle298">
    <w:name w:val="Font Style298"/>
    <w:basedOn w:val="af3"/>
    <w:uiPriority w:val="99"/>
    <w:rsid w:val="00C20BA8"/>
    <w:rPr>
      <w:rFonts w:ascii="Segoe UI" w:hAnsi="Segoe UI" w:cs="Segoe UI"/>
      <w:b/>
      <w:bCs/>
      <w:sz w:val="20"/>
      <w:szCs w:val="20"/>
    </w:rPr>
  </w:style>
  <w:style w:type="character" w:customStyle="1" w:styleId="FontStyle300">
    <w:name w:val="Font Style300"/>
    <w:basedOn w:val="af3"/>
    <w:uiPriority w:val="99"/>
    <w:rsid w:val="00C20BA8"/>
    <w:rPr>
      <w:rFonts w:ascii="Arial Unicode MS" w:hAnsi="Arial Unicode MS" w:cs="Arial Unicode MS"/>
      <w:b/>
      <w:bCs/>
      <w:sz w:val="16"/>
      <w:szCs w:val="16"/>
    </w:rPr>
  </w:style>
  <w:style w:type="table" w:customStyle="1" w:styleId="TableGridReport2">
    <w:name w:val="Table Grid Report2"/>
    <w:basedOn w:val="af4"/>
    <w:next w:val="affff0"/>
    <w:uiPriority w:val="59"/>
    <w:rsid w:val="0034749E"/>
    <w:pPr>
      <w:spacing w:after="0" w:line="240" w:lineRule="auto"/>
      <w:jc w:val="center"/>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f2"/>
    <w:uiPriority w:val="1"/>
    <w:rsid w:val="00596582"/>
    <w:pPr>
      <w:widowControl w:val="0"/>
      <w:autoSpaceDE w:val="0"/>
      <w:autoSpaceDN w:val="0"/>
      <w:jc w:val="center"/>
    </w:pPr>
    <w:rPr>
      <w:sz w:val="22"/>
      <w:lang w:val="en-US"/>
    </w:rPr>
  </w:style>
  <w:style w:type="table" w:customStyle="1" w:styleId="TableNormal">
    <w:name w:val="Table Normal"/>
    <w:uiPriority w:val="2"/>
    <w:semiHidden/>
    <w:unhideWhenUsed/>
    <w:qFormat/>
    <w:rsid w:val="0083250D"/>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afffffff0">
    <w:name w:val="Абзац"/>
    <w:link w:val="afffffff1"/>
    <w:rsid w:val="0005415E"/>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ffff1">
    <w:name w:val="Абзац Знак"/>
    <w:basedOn w:val="af3"/>
    <w:link w:val="afffffff0"/>
    <w:locked/>
    <w:rsid w:val="0005415E"/>
    <w:rPr>
      <w:rFonts w:ascii="Times New Roman" w:eastAsia="Times New Roman" w:hAnsi="Times New Roman" w:cs="Times New Roman"/>
      <w:sz w:val="24"/>
      <w:szCs w:val="24"/>
      <w:lang w:eastAsia="ru-RU"/>
    </w:rPr>
  </w:style>
  <w:style w:type="paragraph" w:customStyle="1" w:styleId="afffffff2">
    <w:name w:val="Таблица_номер_таблицы"/>
    <w:link w:val="afffffff3"/>
    <w:rsid w:val="0005415E"/>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f3">
    <w:name w:val="Таблица_номер_таблицы Знак"/>
    <w:basedOn w:val="af3"/>
    <w:link w:val="afffffff2"/>
    <w:locked/>
    <w:rsid w:val="0005415E"/>
    <w:rPr>
      <w:rFonts w:ascii="Times New Roman" w:eastAsia="Times New Roman" w:hAnsi="Times New Roman" w:cs="Times New Roman"/>
      <w:sz w:val="24"/>
      <w:szCs w:val="24"/>
      <w:lang w:eastAsia="ru-RU"/>
    </w:rPr>
  </w:style>
  <w:style w:type="paragraph" w:customStyle="1" w:styleId="15">
    <w:name w:val="Список_маркерный_1_уровень"/>
    <w:link w:val="1fd"/>
    <w:rsid w:val="0005415E"/>
    <w:pPr>
      <w:numPr>
        <w:numId w:val="22"/>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d">
    <w:name w:val="Список_маркерный_1_уровень Знак"/>
    <w:basedOn w:val="af3"/>
    <w:link w:val="15"/>
    <w:locked/>
    <w:rsid w:val="0005415E"/>
    <w:rPr>
      <w:rFonts w:ascii="Times New Roman" w:eastAsia="Times New Roman" w:hAnsi="Times New Roman" w:cs="Times New Roman"/>
      <w:sz w:val="24"/>
      <w:szCs w:val="24"/>
      <w:lang w:eastAsia="ru-RU"/>
    </w:rPr>
  </w:style>
  <w:style w:type="paragraph" w:customStyle="1" w:styleId="11f1">
    <w:name w:val="Табличный_таблица_11"/>
    <w:link w:val="11f2"/>
    <w:rsid w:val="0005415E"/>
    <w:pPr>
      <w:spacing w:after="0" w:line="240" w:lineRule="auto"/>
      <w:jc w:val="center"/>
    </w:pPr>
    <w:rPr>
      <w:rFonts w:ascii="Times New Roman" w:eastAsia="Times New Roman" w:hAnsi="Times New Roman" w:cs="Times New Roman"/>
      <w:lang w:eastAsia="ru-RU"/>
    </w:rPr>
  </w:style>
  <w:style w:type="character" w:customStyle="1" w:styleId="11f2">
    <w:name w:val="Табличный_таблица_11 Знак"/>
    <w:basedOn w:val="af3"/>
    <w:link w:val="11f1"/>
    <w:locked/>
    <w:rsid w:val="0005415E"/>
    <w:rPr>
      <w:rFonts w:ascii="Times New Roman" w:eastAsia="Times New Roman" w:hAnsi="Times New Roman" w:cs="Times New Roman"/>
      <w:lang w:eastAsia="ru-RU"/>
    </w:rPr>
  </w:style>
  <w:style w:type="paragraph" w:customStyle="1" w:styleId="11">
    <w:name w:val="Табличный_маркированный_11"/>
    <w:uiPriority w:val="99"/>
    <w:rsid w:val="0005415E"/>
    <w:pPr>
      <w:numPr>
        <w:numId w:val="21"/>
      </w:numPr>
      <w:spacing w:after="0" w:line="240" w:lineRule="auto"/>
      <w:jc w:val="both"/>
    </w:pPr>
    <w:rPr>
      <w:rFonts w:ascii="Times New Roman" w:eastAsia="Times New Roman" w:hAnsi="Times New Roman" w:cs="Times New Roman"/>
      <w:lang w:eastAsia="ru-RU"/>
    </w:rPr>
  </w:style>
  <w:style w:type="character" w:customStyle="1" w:styleId="UnresolvedMention">
    <w:name w:val="Unresolved Mention"/>
    <w:basedOn w:val="af3"/>
    <w:uiPriority w:val="99"/>
    <w:semiHidden/>
    <w:unhideWhenUsed/>
    <w:rsid w:val="007D17D3"/>
    <w:rPr>
      <w:color w:val="808080"/>
      <w:shd w:val="clear" w:color="auto" w:fill="E6E6E6"/>
    </w:rPr>
  </w:style>
  <w:style w:type="paragraph" w:styleId="afffffff4">
    <w:name w:val="Plain Text"/>
    <w:aliases w:val=" Знак7"/>
    <w:basedOn w:val="af2"/>
    <w:link w:val="afffffff5"/>
    <w:unhideWhenUsed/>
    <w:rsid w:val="00367018"/>
    <w:rPr>
      <w:rFonts w:ascii="Courier New" w:hAnsi="Courier New"/>
      <w:sz w:val="20"/>
      <w:szCs w:val="20"/>
    </w:rPr>
  </w:style>
  <w:style w:type="paragraph" w:styleId="2f4">
    <w:name w:val="Body Text 2"/>
    <w:basedOn w:val="af2"/>
    <w:link w:val="2f5"/>
    <w:uiPriority w:val="99"/>
    <w:unhideWhenUsed/>
    <w:rsid w:val="00BC1A2C"/>
    <w:pPr>
      <w:spacing w:after="120" w:line="480" w:lineRule="auto"/>
    </w:pPr>
  </w:style>
  <w:style w:type="character" w:customStyle="1" w:styleId="2f5">
    <w:name w:val="Основной текст 2 Знак"/>
    <w:basedOn w:val="af3"/>
    <w:link w:val="2f4"/>
    <w:uiPriority w:val="99"/>
    <w:rsid w:val="00BC1A2C"/>
    <w:rPr>
      <w:rFonts w:ascii="Times New Roman" w:hAnsi="Times New Roman"/>
      <w:sz w:val="28"/>
    </w:rPr>
  </w:style>
  <w:style w:type="character" w:customStyle="1" w:styleId="afffffff5">
    <w:name w:val="Текст Знак"/>
    <w:aliases w:val=" Знак7 Знак"/>
    <w:basedOn w:val="af3"/>
    <w:link w:val="afffffff4"/>
    <w:rsid w:val="00367018"/>
    <w:rPr>
      <w:rFonts w:ascii="Courier New" w:eastAsia="Times New Roman" w:hAnsi="Courier New" w:cs="Times New Roman"/>
      <w:sz w:val="20"/>
      <w:szCs w:val="20"/>
      <w:lang w:eastAsia="ru-RU"/>
    </w:rPr>
  </w:style>
  <w:style w:type="table" w:customStyle="1" w:styleId="-53">
    <w:name w:val="Цветная заливка - Акцент 53"/>
    <w:basedOn w:val="af4"/>
    <w:next w:val="-5"/>
    <w:uiPriority w:val="71"/>
    <w:rsid w:val="007F1E39"/>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170">
    <w:name w:val="Сетка таблицы17"/>
    <w:basedOn w:val="af4"/>
    <w:next w:val="affff0"/>
    <w:uiPriority w:val="59"/>
    <w:rsid w:val="0050405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4"/>
    <w:next w:val="affff0"/>
    <w:uiPriority w:val="59"/>
    <w:rsid w:val="0050405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f4"/>
    <w:next w:val="affff0"/>
    <w:uiPriority w:val="59"/>
    <w:rsid w:val="00BE263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hidden">
    <w:name w:val="e-hidden"/>
    <w:basedOn w:val="af2"/>
    <w:rsid w:val="005E2175"/>
    <w:pPr>
      <w:spacing w:before="100" w:beforeAutospacing="1" w:after="100" w:afterAutospacing="1"/>
    </w:pPr>
  </w:style>
  <w:style w:type="paragraph" w:styleId="afffffff6">
    <w:name w:val="table of figures"/>
    <w:basedOn w:val="af2"/>
    <w:next w:val="af2"/>
    <w:uiPriority w:val="99"/>
    <w:unhideWhenUsed/>
    <w:rsid w:val="003167C2"/>
  </w:style>
  <w:style w:type="table" w:customStyle="1" w:styleId="1210">
    <w:name w:val="121"/>
    <w:basedOn w:val="af4"/>
    <w:next w:val="affff0"/>
    <w:uiPriority w:val="39"/>
    <w:rsid w:val="002F500F"/>
    <w:pPr>
      <w:widowControl w:val="0"/>
      <w:autoSpaceDE w:val="0"/>
      <w:autoSpaceDN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хема ТС) Заголовок 2 уровня"/>
    <w:basedOn w:val="af2"/>
    <w:uiPriority w:val="4"/>
    <w:qFormat/>
    <w:rsid w:val="00903227"/>
    <w:pPr>
      <w:numPr>
        <w:ilvl w:val="5"/>
        <w:numId w:val="25"/>
      </w:numPr>
      <w:suppressAutoHyphens/>
      <w:spacing w:before="120" w:after="240"/>
      <w:jc w:val="center"/>
      <w:outlineLvl w:val="1"/>
    </w:pPr>
    <w:rPr>
      <w:b/>
      <w:bCs/>
      <w:kern w:val="28"/>
      <w:sz w:val="28"/>
      <w:szCs w:val="28"/>
      <w:lang w:val="x-none"/>
    </w:rPr>
  </w:style>
  <w:style w:type="paragraph" w:customStyle="1" w:styleId="-02">
    <w:name w:val="(Схема ТС) Заголовок - #02Часть"/>
    <w:basedOn w:val="2"/>
    <w:next w:val="-03"/>
    <w:uiPriority w:val="1"/>
    <w:rsid w:val="00903227"/>
    <w:pPr>
      <w:pageBreakBefore/>
      <w:numPr>
        <w:ilvl w:val="1"/>
      </w:numPr>
    </w:pPr>
  </w:style>
  <w:style w:type="paragraph" w:customStyle="1" w:styleId="-01">
    <w:name w:val="(Схема ТС) Заголовок - #01Глава"/>
    <w:basedOn w:val="af2"/>
    <w:next w:val="-02"/>
    <w:uiPriority w:val="99"/>
    <w:rsid w:val="00903227"/>
    <w:pPr>
      <w:pageBreakBefore/>
      <w:numPr>
        <w:numId w:val="25"/>
      </w:numPr>
      <w:suppressAutoHyphens/>
      <w:jc w:val="center"/>
      <w:outlineLvl w:val="0"/>
    </w:pPr>
    <w:rPr>
      <w:b/>
      <w:bCs/>
      <w:caps/>
      <w:sz w:val="28"/>
      <w:szCs w:val="28"/>
    </w:rPr>
  </w:style>
  <w:style w:type="paragraph" w:customStyle="1" w:styleId="-03">
    <w:name w:val="(Схема ТС) Заголовок - #03Подпункт"/>
    <w:basedOn w:val="af2"/>
    <w:next w:val="af2"/>
    <w:uiPriority w:val="2"/>
    <w:qFormat/>
    <w:rsid w:val="00903227"/>
    <w:pPr>
      <w:keepNext/>
      <w:keepLines/>
      <w:numPr>
        <w:ilvl w:val="2"/>
        <w:numId w:val="25"/>
      </w:numPr>
      <w:suppressAutoHyphens/>
      <w:spacing w:before="360" w:after="240"/>
      <w:jc w:val="center"/>
      <w:outlineLvl w:val="2"/>
    </w:pPr>
    <w:rPr>
      <w:b/>
      <w:bCs/>
      <w:kern w:val="28"/>
      <w:szCs w:val="26"/>
    </w:rPr>
  </w:style>
  <w:style w:type="paragraph" w:customStyle="1" w:styleId="-">
    <w:name w:val="(Схема ТС) Подпись - #Рисунок"/>
    <w:basedOn w:val="af2"/>
    <w:next w:val="af2"/>
    <w:uiPriority w:val="13"/>
    <w:qFormat/>
    <w:rsid w:val="00903227"/>
    <w:pPr>
      <w:numPr>
        <w:ilvl w:val="3"/>
        <w:numId w:val="25"/>
      </w:numPr>
      <w:spacing w:before="120" w:after="360"/>
      <w:jc w:val="center"/>
    </w:pPr>
    <w:rPr>
      <w:b/>
    </w:rPr>
  </w:style>
  <w:style w:type="paragraph" w:customStyle="1" w:styleId="-0">
    <w:name w:val="(Схема ТС) Подпись - #Таблица"/>
    <w:basedOn w:val="af2"/>
    <w:next w:val="af2"/>
    <w:uiPriority w:val="14"/>
    <w:qFormat/>
    <w:rsid w:val="00903227"/>
    <w:pPr>
      <w:keepNext/>
      <w:numPr>
        <w:ilvl w:val="4"/>
        <w:numId w:val="25"/>
      </w:numPr>
      <w:spacing w:before="120" w:after="120"/>
      <w:jc w:val="center"/>
    </w:pPr>
    <w:rPr>
      <w:b/>
    </w:rPr>
  </w:style>
  <w:style w:type="numbering" w:customStyle="1" w:styleId="a">
    <w:name w:val="(Схема ТС) Структура документа"/>
    <w:uiPriority w:val="99"/>
    <w:rsid w:val="00903227"/>
    <w:pPr>
      <w:numPr>
        <w:numId w:val="25"/>
      </w:numPr>
    </w:pPr>
  </w:style>
  <w:style w:type="numbering" w:customStyle="1" w:styleId="3">
    <w:name w:val="Стиль3"/>
    <w:uiPriority w:val="99"/>
    <w:rsid w:val="00903227"/>
    <w:pPr>
      <w:numPr>
        <w:numId w:val="26"/>
      </w:numPr>
    </w:pPr>
  </w:style>
  <w:style w:type="numbering" w:customStyle="1" w:styleId="4a">
    <w:name w:val="Нет списка4"/>
    <w:next w:val="af5"/>
    <w:uiPriority w:val="99"/>
    <w:semiHidden/>
    <w:unhideWhenUsed/>
    <w:rsid w:val="004F3BF9"/>
  </w:style>
  <w:style w:type="table" w:customStyle="1" w:styleId="TableGridReport1">
    <w:name w:val="Table Grid Report1"/>
    <w:basedOn w:val="af4"/>
    <w:next w:val="affff0"/>
    <w:uiPriority w:val="59"/>
    <w:rsid w:val="004F3BF9"/>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f2"/>
    <w:autoRedefine/>
    <w:rsid w:val="004F3BF9"/>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2">
    <w:name w:val="Обычный 13"/>
    <w:basedOn w:val="af2"/>
    <w:link w:val="135"/>
    <w:rsid w:val="004F3BF9"/>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basedOn w:val="af3"/>
    <w:link w:val="132"/>
    <w:rsid w:val="004F3BF9"/>
    <w:rPr>
      <w:rFonts w:ascii="Times New Roman" w:eastAsia="Times New Roman" w:hAnsi="Times New Roman" w:cs="Times New Roman"/>
      <w:sz w:val="26"/>
      <w:szCs w:val="26"/>
      <w:lang w:eastAsia="ru-RU"/>
    </w:rPr>
  </w:style>
  <w:style w:type="paragraph" w:customStyle="1" w:styleId="1fe">
    <w:name w:val="Текст1"/>
    <w:basedOn w:val="af2"/>
    <w:rsid w:val="004F3BF9"/>
    <w:pPr>
      <w:tabs>
        <w:tab w:val="left" w:pos="1701"/>
      </w:tabs>
      <w:suppressAutoHyphens/>
      <w:spacing w:before="80" w:line="252" w:lineRule="auto"/>
      <w:ind w:firstLine="852"/>
      <w:jc w:val="both"/>
    </w:pPr>
    <w:rPr>
      <w:rFonts w:eastAsia="SimSun"/>
      <w:sz w:val="28"/>
      <w:szCs w:val="28"/>
      <w:lang w:eastAsia="ar-SA"/>
    </w:rPr>
  </w:style>
  <w:style w:type="character" w:customStyle="1" w:styleId="4b">
    <w:name w:val="заголовок 4 Знак"/>
    <w:rsid w:val="004F3BF9"/>
    <w:rPr>
      <w:rFonts w:ascii="Arial" w:hAnsi="Arial"/>
      <w:i/>
      <w:sz w:val="24"/>
      <w:szCs w:val="24"/>
      <w:lang w:val="ru-RU" w:eastAsia="ru-RU" w:bidi="ar-SA"/>
    </w:rPr>
  </w:style>
  <w:style w:type="paragraph" w:customStyle="1" w:styleId="afffffff7">
    <w:name w:val="основной"/>
    <w:basedOn w:val="af2"/>
    <w:rsid w:val="004F3BF9"/>
    <w:pPr>
      <w:ind w:firstLine="720"/>
      <w:jc w:val="both"/>
    </w:pPr>
    <w:rPr>
      <w:szCs w:val="20"/>
    </w:rPr>
  </w:style>
  <w:style w:type="character" w:styleId="afffffff8">
    <w:name w:val="line number"/>
    <w:basedOn w:val="af3"/>
    <w:uiPriority w:val="99"/>
    <w:semiHidden/>
    <w:unhideWhenUsed/>
    <w:rsid w:val="004F3BF9"/>
  </w:style>
  <w:style w:type="paragraph" w:customStyle="1" w:styleId="maintext">
    <w:name w:val="maintext"/>
    <w:basedOn w:val="af2"/>
    <w:rsid w:val="004F3BF9"/>
    <w:pPr>
      <w:spacing w:before="100" w:beforeAutospacing="1" w:after="100" w:afterAutospacing="1"/>
    </w:pPr>
  </w:style>
  <w:style w:type="paragraph" w:customStyle="1" w:styleId="righttext">
    <w:name w:val="righttext"/>
    <w:basedOn w:val="af2"/>
    <w:rsid w:val="004F3BF9"/>
    <w:pPr>
      <w:spacing w:before="100" w:beforeAutospacing="1" w:after="100" w:afterAutospacing="1"/>
    </w:pPr>
  </w:style>
  <w:style w:type="paragraph" w:customStyle="1" w:styleId="tabletextcenter">
    <w:name w:val="tabletextcenter"/>
    <w:basedOn w:val="af2"/>
    <w:rsid w:val="004F3BF9"/>
    <w:pPr>
      <w:spacing w:before="100" w:beforeAutospacing="1" w:after="100" w:afterAutospacing="1"/>
    </w:pPr>
  </w:style>
  <w:style w:type="paragraph" w:customStyle="1" w:styleId="tabletextleft">
    <w:name w:val="tabletextleft"/>
    <w:basedOn w:val="af2"/>
    <w:rsid w:val="004F3BF9"/>
    <w:pPr>
      <w:spacing w:before="100" w:beforeAutospacing="1" w:after="100" w:afterAutospacing="1"/>
    </w:pPr>
  </w:style>
  <w:style w:type="paragraph" w:styleId="HTML">
    <w:name w:val="HTML Preformatted"/>
    <w:basedOn w:val="af2"/>
    <w:link w:val="HTML0"/>
    <w:semiHidden/>
    <w:unhideWhenUsed/>
    <w:rsid w:val="004F3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3"/>
    <w:link w:val="HTML"/>
    <w:semiHidden/>
    <w:rsid w:val="004F3BF9"/>
    <w:rPr>
      <w:rFonts w:ascii="Courier New" w:eastAsia="Times New Roman" w:hAnsi="Courier New" w:cs="Courier New"/>
      <w:sz w:val="20"/>
      <w:szCs w:val="20"/>
      <w:lang w:eastAsia="ru-RU"/>
    </w:rPr>
  </w:style>
  <w:style w:type="paragraph" w:customStyle="1" w:styleId="3f1">
    <w:name w:val="заголовок 3"/>
    <w:basedOn w:val="af2"/>
    <w:next w:val="af2"/>
    <w:rsid w:val="004F3BF9"/>
    <w:pPr>
      <w:keepNext/>
      <w:widowControl w:val="0"/>
      <w:jc w:val="center"/>
    </w:pPr>
    <w:rPr>
      <w:b/>
      <w:sz w:val="28"/>
      <w:szCs w:val="20"/>
    </w:rPr>
  </w:style>
  <w:style w:type="paragraph" w:customStyle="1" w:styleId="e2">
    <w:name w:val="*eсновной текст 2"/>
    <w:basedOn w:val="af2"/>
    <w:rsid w:val="004F3BF9"/>
    <w:pPr>
      <w:widowControl w:val="0"/>
      <w:snapToGrid w:val="0"/>
      <w:ind w:firstLine="720"/>
      <w:jc w:val="both"/>
    </w:pPr>
    <w:rPr>
      <w:szCs w:val="20"/>
    </w:rPr>
  </w:style>
  <w:style w:type="paragraph" w:customStyle="1" w:styleId="23">
    <w:name w:val="Список бюл.2"/>
    <w:basedOn w:val="2f2"/>
    <w:rsid w:val="004F3BF9"/>
    <w:pPr>
      <w:numPr>
        <w:numId w:val="28"/>
      </w:numPr>
      <w:jc w:val="both"/>
    </w:pPr>
    <w:rPr>
      <w:rFonts w:ascii="Times New Roman" w:hAnsi="Times New Roman"/>
      <w:sz w:val="26"/>
    </w:rPr>
  </w:style>
  <w:style w:type="paragraph" w:styleId="afffffff9">
    <w:name w:val="Date"/>
    <w:basedOn w:val="af2"/>
    <w:next w:val="af2"/>
    <w:link w:val="afffffffa"/>
    <w:semiHidden/>
    <w:rsid w:val="004F3BF9"/>
    <w:pPr>
      <w:spacing w:after="120"/>
      <w:jc w:val="both"/>
    </w:pPr>
  </w:style>
  <w:style w:type="character" w:customStyle="1" w:styleId="afffffffa">
    <w:name w:val="Дата Знак"/>
    <w:basedOn w:val="af3"/>
    <w:link w:val="afffffff9"/>
    <w:semiHidden/>
    <w:rsid w:val="004F3BF9"/>
    <w:rPr>
      <w:rFonts w:ascii="Times New Roman" w:eastAsia="Times New Roman" w:hAnsi="Times New Roman" w:cs="Times New Roman"/>
      <w:sz w:val="24"/>
      <w:szCs w:val="24"/>
      <w:lang w:eastAsia="ru-RU"/>
    </w:rPr>
  </w:style>
  <w:style w:type="numbering" w:customStyle="1" w:styleId="0512">
    <w:name w:val="0.5 Список Заг.1"/>
    <w:uiPriority w:val="99"/>
    <w:rsid w:val="004F3BF9"/>
  </w:style>
  <w:style w:type="character" w:customStyle="1" w:styleId="ConsPlusNormal0">
    <w:name w:val="ConsPlusNormal Знак"/>
    <w:link w:val="ConsPlusNormal"/>
    <w:locked/>
    <w:rsid w:val="004F3BF9"/>
    <w:rPr>
      <w:rFonts w:ascii="Arial" w:hAnsi="Arial" w:cs="Arial"/>
      <w:sz w:val="20"/>
      <w:szCs w:val="20"/>
      <w:lang w:eastAsia="ru-RU"/>
    </w:rPr>
  </w:style>
  <w:style w:type="paragraph" w:customStyle="1" w:styleId="a4">
    <w:name w:val="заголовок таблицы"/>
    <w:basedOn w:val="af2"/>
    <w:link w:val="afffffffb"/>
    <w:autoRedefine/>
    <w:rsid w:val="004F3BF9"/>
    <w:pPr>
      <w:keepNext/>
      <w:keepLines/>
      <w:widowControl w:val="0"/>
      <w:numPr>
        <w:numId w:val="29"/>
      </w:numPr>
      <w:tabs>
        <w:tab w:val="left" w:pos="1134"/>
      </w:tabs>
      <w:spacing w:before="120" w:after="120" w:line="276" w:lineRule="auto"/>
      <w:ind w:left="0" w:firstLine="567"/>
      <w:jc w:val="both"/>
    </w:pPr>
    <w:rPr>
      <w:rFonts w:ascii="Arial" w:hAnsi="Arial" w:cs="Arial"/>
      <w:b/>
    </w:rPr>
  </w:style>
  <w:style w:type="paragraph" w:customStyle="1" w:styleId="e02">
    <w:name w:val="e02"/>
    <w:basedOn w:val="af2"/>
    <w:rsid w:val="004F3BF9"/>
    <w:pPr>
      <w:spacing w:before="100" w:beforeAutospacing="1" w:after="100" w:afterAutospacing="1"/>
    </w:pPr>
  </w:style>
  <w:style w:type="paragraph" w:customStyle="1" w:styleId="ConsPlusCell">
    <w:name w:val="ConsPlusCell"/>
    <w:rsid w:val="004F3B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f3">
    <w:name w:val="Знак Знак Знак11"/>
    <w:basedOn w:val="af2"/>
    <w:rsid w:val="004F3BF9"/>
    <w:pPr>
      <w:tabs>
        <w:tab w:val="num" w:pos="360"/>
      </w:tabs>
      <w:spacing w:after="160" w:line="240" w:lineRule="exact"/>
    </w:pPr>
    <w:rPr>
      <w:rFonts w:ascii="Verdana" w:hAnsi="Verdana" w:cs="Verdana"/>
      <w:sz w:val="20"/>
      <w:szCs w:val="20"/>
      <w:lang w:val="en-US" w:eastAsia="en-US"/>
    </w:rPr>
  </w:style>
  <w:style w:type="character" w:styleId="afffffffc">
    <w:name w:val="page number"/>
    <w:basedOn w:val="af3"/>
    <w:rsid w:val="004F3BF9"/>
  </w:style>
  <w:style w:type="table" w:customStyle="1" w:styleId="224">
    <w:name w:val="Сетка таблицы22"/>
    <w:basedOn w:val="af4"/>
    <w:next w:val="affff0"/>
    <w:rsid w:val="004F3B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d">
    <w:name w:val="Табличный_центр"/>
    <w:basedOn w:val="af2"/>
    <w:rsid w:val="004F3BF9"/>
    <w:pPr>
      <w:jc w:val="center"/>
    </w:pPr>
    <w:rPr>
      <w:sz w:val="22"/>
      <w:szCs w:val="22"/>
    </w:rPr>
  </w:style>
  <w:style w:type="paragraph" w:customStyle="1" w:styleId="afffffffe">
    <w:name w:val="Табличный_заголовки"/>
    <w:basedOn w:val="af2"/>
    <w:rsid w:val="004F3BF9"/>
    <w:pPr>
      <w:keepNext/>
      <w:keepLines/>
      <w:jc w:val="center"/>
    </w:pPr>
    <w:rPr>
      <w:b/>
      <w:sz w:val="22"/>
      <w:szCs w:val="22"/>
    </w:rPr>
  </w:style>
  <w:style w:type="paragraph" w:customStyle="1" w:styleId="affffffff">
    <w:name w:val="Табличный_слева"/>
    <w:basedOn w:val="af2"/>
    <w:rsid w:val="004F3BF9"/>
    <w:rPr>
      <w:sz w:val="22"/>
      <w:szCs w:val="22"/>
    </w:rPr>
  </w:style>
  <w:style w:type="paragraph" w:customStyle="1" w:styleId="ChapterSubtitle">
    <w:name w:val="Chapter Subtitle"/>
    <w:basedOn w:val="afff"/>
    <w:rsid w:val="004F3BF9"/>
    <w:pPr>
      <w:keepNext/>
      <w:keepLines/>
      <w:numPr>
        <w:ilvl w:val="0"/>
      </w:numPr>
      <w:spacing w:before="60" w:after="0" w:line="240" w:lineRule="auto"/>
      <w:ind w:firstLine="709"/>
      <w:jc w:val="left"/>
    </w:pPr>
    <w:rPr>
      <w:rFonts w:ascii="Arial" w:hAnsi="Arial"/>
      <w:spacing w:val="-16"/>
      <w:kern w:val="28"/>
      <w:sz w:val="32"/>
      <w:szCs w:val="28"/>
      <w:lang w:eastAsia="en-US"/>
    </w:rPr>
  </w:style>
  <w:style w:type="numbering" w:customStyle="1" w:styleId="13">
    <w:name w:val="Стиль1"/>
    <w:rsid w:val="004F3BF9"/>
    <w:pPr>
      <w:numPr>
        <w:numId w:val="30"/>
      </w:numPr>
    </w:pPr>
  </w:style>
  <w:style w:type="character" w:customStyle="1" w:styleId="affffffff0">
    <w:name w:val="Основной текст_"/>
    <w:link w:val="1ff"/>
    <w:rsid w:val="004F3BF9"/>
    <w:rPr>
      <w:rFonts w:ascii="Times New Roman" w:eastAsia="Times New Roman" w:hAnsi="Times New Roman" w:cs="Times New Roman"/>
      <w:sz w:val="19"/>
      <w:szCs w:val="19"/>
      <w:shd w:val="clear" w:color="auto" w:fill="FFFFFF"/>
    </w:rPr>
  </w:style>
  <w:style w:type="paragraph" w:customStyle="1" w:styleId="1ff">
    <w:name w:val="Основной текст1"/>
    <w:basedOn w:val="af2"/>
    <w:link w:val="affffffff0"/>
    <w:rsid w:val="004F3BF9"/>
    <w:pPr>
      <w:shd w:val="clear" w:color="auto" w:fill="FFFFFF"/>
      <w:spacing w:before="360" w:after="180" w:line="235" w:lineRule="exact"/>
      <w:ind w:hanging="320"/>
      <w:jc w:val="both"/>
    </w:pPr>
    <w:rPr>
      <w:sz w:val="19"/>
      <w:szCs w:val="19"/>
      <w:lang w:eastAsia="en-US"/>
    </w:rPr>
  </w:style>
  <w:style w:type="paragraph" w:customStyle="1" w:styleId="xl195">
    <w:name w:val="xl195"/>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6">
    <w:name w:val="xl196"/>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7">
    <w:name w:val="xl197"/>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98">
    <w:name w:val="xl198"/>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sz w:val="20"/>
      <w:szCs w:val="20"/>
    </w:rPr>
  </w:style>
  <w:style w:type="paragraph" w:customStyle="1" w:styleId="xl199">
    <w:name w:val="xl199"/>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sz w:val="20"/>
      <w:szCs w:val="20"/>
    </w:rPr>
  </w:style>
  <w:style w:type="paragraph" w:customStyle="1" w:styleId="xl200">
    <w:name w:val="xl200"/>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sz w:val="20"/>
      <w:szCs w:val="20"/>
    </w:rPr>
  </w:style>
  <w:style w:type="paragraph" w:customStyle="1" w:styleId="xl201">
    <w:name w:val="xl201"/>
    <w:basedOn w:val="af2"/>
    <w:rsid w:val="004F3B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sz w:val="20"/>
      <w:szCs w:val="20"/>
    </w:rPr>
  </w:style>
  <w:style w:type="paragraph" w:customStyle="1" w:styleId="xl202">
    <w:name w:val="xl20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03">
    <w:name w:val="xl20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4">
    <w:name w:val="xl20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
    <w:name w:val="xl205"/>
    <w:basedOn w:val="af2"/>
    <w:rsid w:val="004F3BF9"/>
    <w:pPr>
      <w:pBdr>
        <w:top w:val="single" w:sz="8" w:space="0" w:color="auto"/>
        <w:left w:val="single" w:sz="8" w:space="0" w:color="000000"/>
      </w:pBdr>
      <w:spacing w:before="100" w:beforeAutospacing="1" w:after="100" w:afterAutospacing="1"/>
      <w:jc w:val="center"/>
      <w:textAlignment w:val="center"/>
    </w:pPr>
    <w:rPr>
      <w:b/>
      <w:bCs/>
    </w:rPr>
  </w:style>
  <w:style w:type="paragraph" w:customStyle="1" w:styleId="xl206">
    <w:name w:val="xl206"/>
    <w:basedOn w:val="af2"/>
    <w:rsid w:val="004F3BF9"/>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207">
    <w:name w:val="xl207"/>
    <w:basedOn w:val="af2"/>
    <w:rsid w:val="004F3BF9"/>
    <w:pPr>
      <w:pBdr>
        <w:top w:val="single" w:sz="8" w:space="0" w:color="auto"/>
        <w:right w:val="single" w:sz="8" w:space="0" w:color="000000"/>
      </w:pBdr>
      <w:spacing w:before="100" w:beforeAutospacing="1" w:after="100" w:afterAutospacing="1"/>
      <w:jc w:val="center"/>
      <w:textAlignment w:val="center"/>
    </w:pPr>
    <w:rPr>
      <w:b/>
      <w:bCs/>
    </w:rPr>
  </w:style>
  <w:style w:type="paragraph" w:customStyle="1" w:styleId="xl208">
    <w:name w:val="xl208"/>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09">
    <w:name w:val="xl209"/>
    <w:basedOn w:val="af2"/>
    <w:rsid w:val="004F3B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20"/>
      <w:szCs w:val="20"/>
    </w:rPr>
  </w:style>
  <w:style w:type="paragraph" w:customStyle="1" w:styleId="xl210">
    <w:name w:val="xl210"/>
    <w:basedOn w:val="af2"/>
    <w:rsid w:val="004F3BF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sz w:val="20"/>
      <w:szCs w:val="20"/>
    </w:rPr>
  </w:style>
  <w:style w:type="paragraph" w:customStyle="1" w:styleId="xl211">
    <w:name w:val="xl211"/>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212">
    <w:name w:val="xl212"/>
    <w:basedOn w:val="af2"/>
    <w:rsid w:val="004F3B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213">
    <w:name w:val="xl213"/>
    <w:basedOn w:val="af2"/>
    <w:rsid w:val="004F3BF9"/>
    <w:pPr>
      <w:spacing w:before="100" w:beforeAutospacing="1" w:after="100" w:afterAutospacing="1"/>
      <w:jc w:val="center"/>
      <w:textAlignment w:val="center"/>
    </w:pPr>
  </w:style>
  <w:style w:type="paragraph" w:customStyle="1" w:styleId="xl214">
    <w:name w:val="xl21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5">
    <w:name w:val="xl215"/>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6">
    <w:name w:val="xl216"/>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0">
    <w:name w:val="Список марк."/>
    <w:basedOn w:val="af2"/>
    <w:rsid w:val="004F3BF9"/>
    <w:pPr>
      <w:numPr>
        <w:numId w:val="31"/>
      </w:numPr>
      <w:spacing w:after="120" w:line="360" w:lineRule="auto"/>
      <w:jc w:val="both"/>
    </w:pPr>
    <w:rPr>
      <w:sz w:val="26"/>
      <w:szCs w:val="26"/>
    </w:rPr>
  </w:style>
  <w:style w:type="character" w:customStyle="1" w:styleId="affffffff1">
    <w:name w:val="Основной текст + Полужирный"/>
    <w:basedOn w:val="affffffff0"/>
    <w:rsid w:val="004F3BF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6">
    <w:name w:val="Основной текст (2)_"/>
    <w:basedOn w:val="af3"/>
    <w:link w:val="2f7"/>
    <w:rsid w:val="004F3BF9"/>
    <w:rPr>
      <w:b/>
      <w:bCs/>
      <w:sz w:val="18"/>
      <w:szCs w:val="18"/>
      <w:shd w:val="clear" w:color="auto" w:fill="FFFFFF"/>
    </w:rPr>
  </w:style>
  <w:style w:type="character" w:customStyle="1" w:styleId="2f8">
    <w:name w:val="Основной текст (2) + Не полужирный"/>
    <w:basedOn w:val="2f6"/>
    <w:rsid w:val="004F3BF9"/>
    <w:rPr>
      <w:b/>
      <w:bCs/>
      <w:color w:val="000000"/>
      <w:spacing w:val="0"/>
      <w:w w:val="100"/>
      <w:position w:val="0"/>
      <w:sz w:val="18"/>
      <w:szCs w:val="18"/>
      <w:shd w:val="clear" w:color="auto" w:fill="FFFFFF"/>
      <w:lang w:val="ru-RU"/>
    </w:rPr>
  </w:style>
  <w:style w:type="paragraph" w:customStyle="1" w:styleId="2f7">
    <w:name w:val="Основной текст (2)"/>
    <w:basedOn w:val="af2"/>
    <w:link w:val="2f6"/>
    <w:rsid w:val="004F3BF9"/>
    <w:pPr>
      <w:widowControl w:val="0"/>
      <w:shd w:val="clear" w:color="auto" w:fill="FFFFFF"/>
      <w:spacing w:line="230" w:lineRule="exact"/>
      <w:ind w:firstLine="500"/>
      <w:jc w:val="both"/>
    </w:pPr>
    <w:rPr>
      <w:rFonts w:asciiTheme="minorHAnsi" w:eastAsiaTheme="minorEastAsia" w:hAnsiTheme="minorHAnsi" w:cstheme="minorBidi"/>
      <w:b/>
      <w:bCs/>
      <w:sz w:val="18"/>
      <w:szCs w:val="18"/>
      <w:lang w:eastAsia="en-US"/>
    </w:rPr>
  </w:style>
  <w:style w:type="paragraph" w:customStyle="1" w:styleId="1ff0">
    <w:name w:val="Подзаголовок1"/>
    <w:basedOn w:val="af2"/>
    <w:next w:val="af2"/>
    <w:uiPriority w:val="99"/>
    <w:rsid w:val="004F3BF9"/>
    <w:pPr>
      <w:numPr>
        <w:ilvl w:val="1"/>
      </w:numPr>
      <w:jc w:val="center"/>
    </w:pPr>
    <w:rPr>
      <w:rFonts w:ascii="Cambria" w:hAnsi="Cambria"/>
      <w:i/>
      <w:iCs/>
      <w:color w:val="4F81BD"/>
      <w:spacing w:val="15"/>
      <w:lang w:eastAsia="en-US"/>
    </w:rPr>
  </w:style>
  <w:style w:type="table" w:customStyle="1" w:styleId="322">
    <w:name w:val="Сетка таблицы32"/>
    <w:basedOn w:val="af4"/>
    <w:uiPriority w:val="59"/>
    <w:rsid w:val="004F3BF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f4"/>
    <w:uiPriority w:val="59"/>
    <w:rsid w:val="004F3BF9"/>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F3BF9"/>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G">
    <w:name w:val="G_Маркированый список"/>
    <w:basedOn w:val="af2"/>
    <w:link w:val="G0"/>
    <w:rsid w:val="004F3BF9"/>
    <w:pPr>
      <w:numPr>
        <w:numId w:val="32"/>
      </w:numPr>
      <w:tabs>
        <w:tab w:val="left" w:pos="993"/>
      </w:tabs>
      <w:spacing w:before="60" w:after="60"/>
      <w:ind w:left="0" w:firstLine="709"/>
      <w:jc w:val="both"/>
    </w:pPr>
    <w:rPr>
      <w:rFonts w:ascii="Calibri" w:hAnsi="Calibri"/>
      <w:lang w:bidi="en-US"/>
    </w:rPr>
  </w:style>
  <w:style w:type="character" w:customStyle="1" w:styleId="G0">
    <w:name w:val="G_Маркированый список Знак"/>
    <w:link w:val="G"/>
    <w:rsid w:val="004F3BF9"/>
    <w:rPr>
      <w:rFonts w:ascii="Calibri" w:eastAsia="Times New Roman" w:hAnsi="Calibri" w:cs="Times New Roman"/>
      <w:sz w:val="24"/>
      <w:szCs w:val="24"/>
      <w:lang w:eastAsia="ru-RU" w:bidi="en-US"/>
    </w:rPr>
  </w:style>
  <w:style w:type="paragraph" w:customStyle="1" w:styleId="G1">
    <w:name w:val="G_Обычный текст"/>
    <w:basedOn w:val="afffffff0"/>
    <w:link w:val="G2"/>
    <w:rsid w:val="004F3BF9"/>
    <w:pPr>
      <w:spacing w:before="120" w:after="60"/>
    </w:pPr>
    <w:rPr>
      <w:rFonts w:ascii="Calibri" w:hAnsi="Calibri"/>
      <w:lang w:eastAsia="ar-SA" w:bidi="en-US"/>
    </w:rPr>
  </w:style>
  <w:style w:type="character" w:customStyle="1" w:styleId="G2">
    <w:name w:val="G_Обычный текст Знак"/>
    <w:link w:val="G1"/>
    <w:rsid w:val="004F3BF9"/>
    <w:rPr>
      <w:rFonts w:ascii="Calibri" w:eastAsia="Times New Roman" w:hAnsi="Calibri" w:cs="Times New Roman"/>
      <w:sz w:val="24"/>
      <w:szCs w:val="24"/>
      <w:lang w:eastAsia="ar-SA" w:bidi="en-US"/>
    </w:rPr>
  </w:style>
  <w:style w:type="paragraph" w:customStyle="1" w:styleId="xl145">
    <w:name w:val="xl145"/>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6">
    <w:name w:val="xl146"/>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7">
    <w:name w:val="xl147"/>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8">
    <w:name w:val="xl148"/>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49">
    <w:name w:val="xl149"/>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50">
    <w:name w:val="xl150"/>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1">
    <w:name w:val="xl151"/>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2">
    <w:name w:val="xl15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3">
    <w:name w:val="xl15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4">
    <w:name w:val="xl154"/>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155">
    <w:name w:val="xl155"/>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color w:val="000000"/>
    </w:rPr>
  </w:style>
  <w:style w:type="paragraph" w:customStyle="1" w:styleId="xl156">
    <w:name w:val="xl156"/>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157">
    <w:name w:val="xl157"/>
    <w:basedOn w:val="af2"/>
    <w:rsid w:val="004F3BF9"/>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rPr>
  </w:style>
  <w:style w:type="paragraph" w:customStyle="1" w:styleId="xl158">
    <w:name w:val="xl158"/>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cs="Calibri"/>
      <w:color w:val="000000"/>
    </w:rPr>
  </w:style>
  <w:style w:type="paragraph" w:customStyle="1" w:styleId="xl159">
    <w:name w:val="xl159"/>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0">
    <w:name w:val="xl160"/>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1">
    <w:name w:val="xl161"/>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2">
    <w:name w:val="xl162"/>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3">
    <w:name w:val="xl163"/>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64">
    <w:name w:val="xl164"/>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color w:val="000000"/>
    </w:rPr>
  </w:style>
  <w:style w:type="paragraph" w:customStyle="1" w:styleId="xl165">
    <w:name w:val="xl165"/>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6">
    <w:name w:val="xl166"/>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7">
    <w:name w:val="xl167"/>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color w:val="000000"/>
    </w:rPr>
  </w:style>
  <w:style w:type="paragraph" w:customStyle="1" w:styleId="xl168">
    <w:name w:val="xl168"/>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69">
    <w:name w:val="xl169"/>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70">
    <w:name w:val="xl170"/>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Calibri" w:hAnsi="Calibri" w:cs="Calibri"/>
      <w:color w:val="000000"/>
    </w:rPr>
  </w:style>
  <w:style w:type="paragraph" w:customStyle="1" w:styleId="xl171">
    <w:name w:val="xl171"/>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72">
    <w:name w:val="xl172"/>
    <w:basedOn w:val="af2"/>
    <w:rsid w:val="004F3BF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color w:val="000000"/>
      <w:sz w:val="20"/>
      <w:szCs w:val="20"/>
    </w:rPr>
  </w:style>
  <w:style w:type="paragraph" w:customStyle="1" w:styleId="xl173">
    <w:name w:val="xl173"/>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74">
    <w:name w:val="xl174"/>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color w:val="000000"/>
    </w:rPr>
  </w:style>
  <w:style w:type="paragraph" w:customStyle="1" w:styleId="xl175">
    <w:name w:val="xl175"/>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Calibri" w:hAnsi="Calibri" w:cs="Calibri"/>
      <w:color w:val="000000"/>
    </w:rPr>
  </w:style>
  <w:style w:type="paragraph" w:customStyle="1" w:styleId="xl176">
    <w:name w:val="xl176"/>
    <w:basedOn w:val="af2"/>
    <w:rsid w:val="004F3BF9"/>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cs="Calibri"/>
      <w:color w:val="000000"/>
    </w:rPr>
  </w:style>
  <w:style w:type="paragraph" w:customStyle="1" w:styleId="xl177">
    <w:name w:val="xl177"/>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rPr>
  </w:style>
  <w:style w:type="paragraph" w:customStyle="1" w:styleId="xl178">
    <w:name w:val="xl178"/>
    <w:basedOn w:val="af2"/>
    <w:rsid w:val="004F3BF9"/>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79">
    <w:name w:val="xl179"/>
    <w:basedOn w:val="af2"/>
    <w:rsid w:val="004F3BF9"/>
    <w:pPr>
      <w:pBdr>
        <w:left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80">
    <w:name w:val="xl180"/>
    <w:basedOn w:val="af2"/>
    <w:rsid w:val="004F3BF9"/>
    <w:pPr>
      <w:pBdr>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color w:val="000000"/>
    </w:rPr>
  </w:style>
  <w:style w:type="paragraph" w:customStyle="1" w:styleId="xl181">
    <w:name w:val="xl181"/>
    <w:basedOn w:val="af2"/>
    <w:rsid w:val="004F3B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color w:val="000000"/>
    </w:rPr>
  </w:style>
  <w:style w:type="paragraph" w:customStyle="1" w:styleId="xl182">
    <w:name w:val="xl182"/>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83">
    <w:name w:val="xl183"/>
    <w:basedOn w:val="af2"/>
    <w:rsid w:val="004F3BF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color w:val="000000"/>
    </w:rPr>
  </w:style>
  <w:style w:type="paragraph" w:customStyle="1" w:styleId="xl184">
    <w:name w:val="xl184"/>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color w:val="000000"/>
    </w:rPr>
  </w:style>
  <w:style w:type="paragraph" w:customStyle="1" w:styleId="xl185">
    <w:name w:val="xl185"/>
    <w:basedOn w:val="af2"/>
    <w:rsid w:val="004F3B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rPr>
  </w:style>
  <w:style w:type="paragraph" w:customStyle="1" w:styleId="xl186">
    <w:name w:val="xl186"/>
    <w:basedOn w:val="af2"/>
    <w:rsid w:val="004F3BF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Calibri" w:hAnsi="Calibri" w:cs="Calibri"/>
      <w:color w:val="000000"/>
    </w:rPr>
  </w:style>
  <w:style w:type="paragraph" w:customStyle="1" w:styleId="xl187">
    <w:name w:val="xl187"/>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88">
    <w:name w:val="xl188"/>
    <w:basedOn w:val="af2"/>
    <w:rsid w:val="004F3BF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189">
    <w:name w:val="xl189"/>
    <w:basedOn w:val="af2"/>
    <w:rsid w:val="004F3BF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90">
    <w:name w:val="xl190"/>
    <w:basedOn w:val="af2"/>
    <w:rsid w:val="004F3BF9"/>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91">
    <w:name w:val="xl191"/>
    <w:basedOn w:val="af2"/>
    <w:rsid w:val="004F3BF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92">
    <w:name w:val="xl192"/>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3">
    <w:name w:val="xl193"/>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4">
    <w:name w:val="xl194"/>
    <w:basedOn w:val="af2"/>
    <w:rsid w:val="004F3BF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s1">
    <w:name w:val="s_1"/>
    <w:basedOn w:val="af2"/>
    <w:rsid w:val="004F3BF9"/>
    <w:pPr>
      <w:spacing w:before="100" w:beforeAutospacing="1" w:after="100" w:afterAutospacing="1"/>
    </w:pPr>
  </w:style>
  <w:style w:type="table" w:customStyle="1" w:styleId="affffffff2">
    <w:name w:val="Стиль Таблица Геоника"/>
    <w:basedOn w:val="af4"/>
    <w:uiPriority w:val="99"/>
    <w:rsid w:val="004F3BF9"/>
    <w:pPr>
      <w:spacing w:after="0" w:line="240" w:lineRule="auto"/>
    </w:pPr>
    <w:rPr>
      <w:rFonts w:ascii="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55">
    <w:name w:val="Нет списка5"/>
    <w:next w:val="af5"/>
    <w:uiPriority w:val="99"/>
    <w:semiHidden/>
    <w:unhideWhenUsed/>
    <w:rsid w:val="00FA121D"/>
  </w:style>
  <w:style w:type="paragraph" w:customStyle="1" w:styleId="affffffff3">
    <w:name w:val="Базовый"/>
    <w:rsid w:val="00FA121D"/>
    <w:pPr>
      <w:tabs>
        <w:tab w:val="left" w:pos="708"/>
      </w:tabs>
      <w:suppressAutoHyphens/>
      <w:spacing w:after="200" w:line="276" w:lineRule="atLeast"/>
    </w:pPr>
    <w:rPr>
      <w:rFonts w:ascii="Times New Roman" w:eastAsia="Arial Unicode MS" w:hAnsi="Times New Roman" w:cs="Mangal"/>
      <w:lang w:bidi="hi-IN"/>
    </w:rPr>
  </w:style>
  <w:style w:type="table" w:customStyle="1" w:styleId="200">
    <w:name w:val="Сетка таблицы20"/>
    <w:basedOn w:val="af4"/>
    <w:next w:val="affff0"/>
    <w:uiPriority w:val="39"/>
    <w:rsid w:val="00FA121D"/>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804">
    <w:name w:val="xl1804"/>
    <w:basedOn w:val="af2"/>
    <w:rsid w:val="00FA121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05">
    <w:name w:val="xl1805"/>
    <w:basedOn w:val="af2"/>
    <w:rsid w:val="00FA121D"/>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06">
    <w:name w:val="xl1806"/>
    <w:basedOn w:val="af2"/>
    <w:rsid w:val="00FA121D"/>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07">
    <w:name w:val="xl1807"/>
    <w:basedOn w:val="af2"/>
    <w:rsid w:val="00FA121D"/>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ind w:firstLine="709"/>
      <w:jc w:val="right"/>
      <w:textAlignment w:val="center"/>
    </w:pPr>
  </w:style>
  <w:style w:type="paragraph" w:customStyle="1" w:styleId="xl1808">
    <w:name w:val="xl1808"/>
    <w:basedOn w:val="af2"/>
    <w:rsid w:val="00FA121D"/>
    <w:pPr>
      <w:pBdr>
        <w:top w:val="single" w:sz="4" w:space="0" w:color="333333"/>
        <w:bottom w:val="single" w:sz="4" w:space="0" w:color="auto"/>
      </w:pBdr>
      <w:shd w:val="thinReverseDiagStripe" w:color="C0C0C0" w:fill="auto"/>
      <w:spacing w:before="100" w:beforeAutospacing="1" w:after="100" w:afterAutospacing="1"/>
      <w:ind w:firstLine="709"/>
      <w:jc w:val="both"/>
      <w:textAlignment w:val="bottom"/>
    </w:pPr>
  </w:style>
  <w:style w:type="paragraph" w:customStyle="1" w:styleId="xl1809">
    <w:name w:val="xl1809"/>
    <w:basedOn w:val="af2"/>
    <w:rsid w:val="00FA121D"/>
    <w:pPr>
      <w:pBdr>
        <w:top w:val="single" w:sz="4" w:space="0" w:color="333333"/>
        <w:bottom w:val="single" w:sz="4" w:space="0" w:color="auto"/>
        <w:right w:val="single" w:sz="8" w:space="0" w:color="333333"/>
      </w:pBdr>
      <w:shd w:val="thinReverseDiagStripe" w:color="C0C0C0" w:fill="auto"/>
      <w:spacing w:before="100" w:beforeAutospacing="1" w:after="100" w:afterAutospacing="1"/>
      <w:ind w:firstLine="709"/>
      <w:jc w:val="both"/>
      <w:textAlignment w:val="bottom"/>
    </w:pPr>
  </w:style>
  <w:style w:type="paragraph" w:customStyle="1" w:styleId="xl1810">
    <w:name w:val="xl1810"/>
    <w:basedOn w:val="af2"/>
    <w:rsid w:val="00FA121D"/>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ind w:firstLine="709"/>
      <w:jc w:val="right"/>
      <w:textAlignment w:val="center"/>
    </w:pPr>
  </w:style>
  <w:style w:type="paragraph" w:customStyle="1" w:styleId="xl1811">
    <w:name w:val="xl1811"/>
    <w:basedOn w:val="af2"/>
    <w:rsid w:val="00FA121D"/>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ind w:firstLine="709"/>
      <w:jc w:val="right"/>
      <w:textAlignment w:val="center"/>
    </w:pPr>
  </w:style>
  <w:style w:type="paragraph" w:customStyle="1" w:styleId="xl1812">
    <w:name w:val="xl1812"/>
    <w:basedOn w:val="af2"/>
    <w:rsid w:val="00FA121D"/>
    <w:pPr>
      <w:spacing w:before="100" w:beforeAutospacing="1" w:after="100" w:afterAutospacing="1"/>
      <w:ind w:firstLine="709"/>
      <w:jc w:val="both"/>
      <w:textAlignment w:val="bottom"/>
    </w:pPr>
  </w:style>
  <w:style w:type="paragraph" w:customStyle="1" w:styleId="xl1813">
    <w:name w:val="xl1813"/>
    <w:basedOn w:val="af2"/>
    <w:rsid w:val="00FA121D"/>
    <w:pPr>
      <w:spacing w:before="100" w:beforeAutospacing="1" w:after="100" w:afterAutospacing="1"/>
      <w:ind w:firstLine="709"/>
      <w:jc w:val="center"/>
      <w:textAlignment w:val="bottom"/>
    </w:pPr>
    <w:rPr>
      <w:b/>
      <w:bCs/>
      <w:color w:val="969696"/>
    </w:rPr>
  </w:style>
  <w:style w:type="paragraph" w:customStyle="1" w:styleId="xl1814">
    <w:name w:val="xl1814"/>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style>
  <w:style w:type="paragraph" w:customStyle="1" w:styleId="xl1815">
    <w:name w:val="xl1815"/>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right"/>
      <w:textAlignment w:val="center"/>
    </w:pPr>
  </w:style>
  <w:style w:type="paragraph" w:customStyle="1" w:styleId="xl1816">
    <w:name w:val="xl1816"/>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17">
    <w:name w:val="xl1817"/>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18">
    <w:name w:val="xl1818"/>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both"/>
      <w:textAlignment w:val="center"/>
    </w:pPr>
  </w:style>
  <w:style w:type="paragraph" w:customStyle="1" w:styleId="xl1819">
    <w:name w:val="xl1819"/>
    <w:basedOn w:val="af2"/>
    <w:rsid w:val="00FA121D"/>
    <w:pPr>
      <w:pBdr>
        <w:top w:val="single" w:sz="4" w:space="0" w:color="auto"/>
        <w:left w:val="single" w:sz="4" w:space="0" w:color="auto"/>
        <w:bottom w:val="single" w:sz="4" w:space="0" w:color="333333"/>
      </w:pBdr>
      <w:shd w:val="thinReverseDiagStripe" w:color="C0C0C0" w:fill="C0C0C0"/>
      <w:spacing w:before="100" w:beforeAutospacing="1" w:after="100" w:afterAutospacing="1"/>
      <w:ind w:firstLine="709"/>
      <w:jc w:val="center"/>
      <w:textAlignment w:val="center"/>
    </w:pPr>
    <w:rPr>
      <w:color w:val="C0C0C0"/>
    </w:rPr>
  </w:style>
  <w:style w:type="paragraph" w:customStyle="1" w:styleId="xl1820">
    <w:name w:val="xl1820"/>
    <w:basedOn w:val="af2"/>
    <w:rsid w:val="00FA121D"/>
    <w:pPr>
      <w:pBdr>
        <w:top w:val="single" w:sz="4" w:space="0" w:color="333333"/>
        <w:bottom w:val="single" w:sz="4" w:space="0" w:color="auto"/>
      </w:pBdr>
      <w:shd w:val="thinReverseDiagStripe" w:color="C0C0C0" w:fill="auto"/>
      <w:spacing w:before="100" w:beforeAutospacing="1" w:after="100" w:afterAutospacing="1"/>
      <w:ind w:firstLine="709"/>
      <w:jc w:val="center"/>
      <w:textAlignment w:val="bottom"/>
    </w:pPr>
    <w:rPr>
      <w:b/>
      <w:bCs/>
      <w:color w:val="0000FF"/>
      <w:u w:val="single"/>
    </w:rPr>
  </w:style>
  <w:style w:type="paragraph" w:customStyle="1" w:styleId="xl1821">
    <w:name w:val="xl1821"/>
    <w:basedOn w:val="af2"/>
    <w:rsid w:val="00FA121D"/>
    <w:pPr>
      <w:pBdr>
        <w:top w:val="single" w:sz="4" w:space="0" w:color="auto"/>
        <w:bottom w:val="single" w:sz="4" w:space="0" w:color="333333"/>
      </w:pBdr>
      <w:shd w:val="thinReverseDiagStripe" w:color="C0C0C0" w:fill="C0C0C0"/>
      <w:spacing w:before="100" w:beforeAutospacing="1" w:after="100" w:afterAutospacing="1"/>
      <w:ind w:firstLine="709"/>
      <w:jc w:val="center"/>
      <w:textAlignment w:val="center"/>
    </w:pPr>
  </w:style>
  <w:style w:type="paragraph" w:customStyle="1" w:styleId="xl1822">
    <w:name w:val="xl1822"/>
    <w:basedOn w:val="af2"/>
    <w:rsid w:val="00FA121D"/>
    <w:pPr>
      <w:pBdr>
        <w:top w:val="single" w:sz="4" w:space="0" w:color="auto"/>
        <w:bottom w:val="single" w:sz="4" w:space="0" w:color="333333"/>
        <w:right w:val="single" w:sz="8" w:space="0" w:color="333333"/>
      </w:pBdr>
      <w:shd w:val="thinReverseDiagStripe" w:color="C0C0C0" w:fill="C0C0C0"/>
      <w:spacing w:before="100" w:beforeAutospacing="1" w:after="100" w:afterAutospacing="1"/>
      <w:ind w:firstLine="709"/>
      <w:jc w:val="center"/>
      <w:textAlignment w:val="center"/>
    </w:pPr>
  </w:style>
  <w:style w:type="paragraph" w:customStyle="1" w:styleId="xl1823">
    <w:name w:val="xl1823"/>
    <w:basedOn w:val="af2"/>
    <w:rsid w:val="00FA121D"/>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rPr>
      <w:color w:val="C0C0C0"/>
    </w:rPr>
  </w:style>
  <w:style w:type="paragraph" w:customStyle="1" w:styleId="xl1824">
    <w:name w:val="xl1824"/>
    <w:basedOn w:val="af2"/>
    <w:rsid w:val="00FA121D"/>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25">
    <w:name w:val="xl1825"/>
    <w:basedOn w:val="af2"/>
    <w:rsid w:val="00FA121D"/>
    <w:pPr>
      <w:pBdr>
        <w:top w:val="single" w:sz="4" w:space="0" w:color="333333"/>
        <w:left w:val="single" w:sz="4" w:space="0" w:color="333333"/>
        <w:bottom w:val="single" w:sz="4" w:space="0" w:color="333333"/>
      </w:pBdr>
      <w:shd w:val="clear" w:color="000000" w:fill="C0C0C0"/>
      <w:spacing w:before="100" w:beforeAutospacing="1" w:after="100" w:afterAutospacing="1"/>
      <w:ind w:firstLine="709"/>
      <w:jc w:val="right"/>
      <w:textAlignment w:val="center"/>
    </w:pPr>
  </w:style>
  <w:style w:type="paragraph" w:customStyle="1" w:styleId="xl1826">
    <w:name w:val="xl1826"/>
    <w:basedOn w:val="af2"/>
    <w:rsid w:val="00FA121D"/>
    <w:pPr>
      <w:pBdr>
        <w:top w:val="single" w:sz="4" w:space="0" w:color="333333"/>
        <w:left w:val="single" w:sz="4" w:space="0" w:color="333333"/>
        <w:bottom w:val="single" w:sz="4" w:space="0" w:color="333333"/>
      </w:pBdr>
      <w:shd w:val="clear" w:color="000000" w:fill="FFFF99"/>
      <w:spacing w:before="100" w:beforeAutospacing="1" w:after="100" w:afterAutospacing="1"/>
      <w:ind w:firstLine="709"/>
      <w:jc w:val="right"/>
      <w:textAlignment w:val="center"/>
    </w:pPr>
  </w:style>
  <w:style w:type="paragraph" w:customStyle="1" w:styleId="xl1827">
    <w:name w:val="xl1827"/>
    <w:basedOn w:val="af2"/>
    <w:rsid w:val="00FA121D"/>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28">
    <w:name w:val="xl1828"/>
    <w:basedOn w:val="af2"/>
    <w:rsid w:val="00FA121D"/>
    <w:pPr>
      <w:pBdr>
        <w:top w:val="single" w:sz="4" w:space="0" w:color="auto"/>
        <w:left w:val="single" w:sz="4" w:space="0" w:color="333333"/>
        <w:bottom w:val="single" w:sz="4" w:space="0" w:color="333333"/>
      </w:pBdr>
      <w:shd w:val="clear" w:color="000000" w:fill="C0C0C0"/>
      <w:spacing w:before="100" w:beforeAutospacing="1" w:after="100" w:afterAutospacing="1"/>
      <w:ind w:firstLine="709"/>
      <w:jc w:val="center"/>
      <w:textAlignment w:val="center"/>
    </w:pPr>
  </w:style>
  <w:style w:type="paragraph" w:customStyle="1" w:styleId="xl1829">
    <w:name w:val="xl1829"/>
    <w:basedOn w:val="af2"/>
    <w:rsid w:val="00FA121D"/>
    <w:pPr>
      <w:pBdr>
        <w:top w:val="single" w:sz="4" w:space="0" w:color="333333"/>
        <w:left w:val="single" w:sz="4" w:space="0" w:color="333333"/>
        <w:right w:val="single" w:sz="8" w:space="0" w:color="333333"/>
      </w:pBdr>
      <w:shd w:val="clear" w:color="000000" w:fill="FFFF99"/>
      <w:spacing w:before="100" w:beforeAutospacing="1" w:after="100" w:afterAutospacing="1"/>
      <w:ind w:firstLine="709"/>
      <w:jc w:val="both"/>
      <w:textAlignment w:val="center"/>
    </w:pPr>
  </w:style>
  <w:style w:type="paragraph" w:customStyle="1" w:styleId="xl1830">
    <w:name w:val="xl1830"/>
    <w:basedOn w:val="af2"/>
    <w:rsid w:val="00FA121D"/>
    <w:pPr>
      <w:pBdr>
        <w:left w:val="single" w:sz="4" w:space="0" w:color="333333"/>
        <w:right w:val="single" w:sz="8" w:space="0" w:color="333333"/>
      </w:pBdr>
      <w:shd w:val="clear" w:color="000000" w:fill="FFFF99"/>
      <w:spacing w:before="100" w:beforeAutospacing="1" w:after="100" w:afterAutospacing="1"/>
      <w:ind w:firstLine="709"/>
      <w:jc w:val="both"/>
      <w:textAlignment w:val="center"/>
    </w:pPr>
  </w:style>
  <w:style w:type="paragraph" w:customStyle="1" w:styleId="xl1831">
    <w:name w:val="xl1831"/>
    <w:basedOn w:val="af2"/>
    <w:rsid w:val="00FA121D"/>
    <w:pPr>
      <w:pBdr>
        <w:left w:val="single" w:sz="4" w:space="0" w:color="333333"/>
        <w:bottom w:val="single" w:sz="4" w:space="0" w:color="auto"/>
        <w:right w:val="single" w:sz="8" w:space="0" w:color="333333"/>
      </w:pBdr>
      <w:shd w:val="clear" w:color="000000" w:fill="FFFF99"/>
      <w:spacing w:before="100" w:beforeAutospacing="1" w:after="100" w:afterAutospacing="1"/>
      <w:ind w:firstLine="709"/>
      <w:jc w:val="both"/>
      <w:textAlignment w:val="center"/>
    </w:pPr>
  </w:style>
  <w:style w:type="paragraph" w:customStyle="1" w:styleId="xl1832">
    <w:name w:val="xl1832"/>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3">
    <w:name w:val="xl1833"/>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4">
    <w:name w:val="xl1834"/>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35">
    <w:name w:val="xl1835"/>
    <w:basedOn w:val="af2"/>
    <w:rsid w:val="00FA121D"/>
    <w:pPr>
      <w:pBdr>
        <w:top w:val="single" w:sz="4" w:space="0" w:color="auto"/>
        <w:left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6">
    <w:name w:val="xl1836"/>
    <w:basedOn w:val="af2"/>
    <w:rsid w:val="00FA121D"/>
    <w:pPr>
      <w:pBdr>
        <w:left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7">
    <w:name w:val="xl1837"/>
    <w:basedOn w:val="af2"/>
    <w:rsid w:val="00FA121D"/>
    <w:pPr>
      <w:pBdr>
        <w:left w:val="single" w:sz="4" w:space="0" w:color="333333"/>
        <w:bottom w:val="single" w:sz="4" w:space="0" w:color="333333"/>
        <w:right w:val="single" w:sz="4" w:space="0" w:color="333333"/>
      </w:pBdr>
      <w:shd w:val="clear" w:color="000000" w:fill="CCFFCC"/>
      <w:spacing w:before="100" w:beforeAutospacing="1" w:after="100" w:afterAutospacing="1"/>
      <w:ind w:firstLine="709"/>
      <w:jc w:val="center"/>
      <w:textAlignment w:val="center"/>
    </w:pPr>
  </w:style>
  <w:style w:type="paragraph" w:customStyle="1" w:styleId="xl1838">
    <w:name w:val="xl1838"/>
    <w:basedOn w:val="af2"/>
    <w:rsid w:val="00FA121D"/>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39">
    <w:name w:val="xl1839"/>
    <w:basedOn w:val="af2"/>
    <w:rsid w:val="00FA121D"/>
    <w:pPr>
      <w:pBdr>
        <w:left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40">
    <w:name w:val="xl1840"/>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center"/>
      <w:textAlignment w:val="center"/>
    </w:pPr>
  </w:style>
  <w:style w:type="paragraph" w:customStyle="1" w:styleId="xl1841">
    <w:name w:val="xl1841"/>
    <w:basedOn w:val="af2"/>
    <w:rsid w:val="00FA121D"/>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42">
    <w:name w:val="xl1842"/>
    <w:basedOn w:val="af2"/>
    <w:rsid w:val="00FA121D"/>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3">
    <w:name w:val="xl1843"/>
    <w:basedOn w:val="af2"/>
    <w:rsid w:val="00FA121D"/>
    <w:pPr>
      <w:pBdr>
        <w:left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4">
    <w:name w:val="xl1844"/>
    <w:basedOn w:val="af2"/>
    <w:rsid w:val="00FA121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right"/>
      <w:textAlignment w:val="center"/>
    </w:pPr>
  </w:style>
  <w:style w:type="paragraph" w:customStyle="1" w:styleId="xl1845">
    <w:name w:val="xl1845"/>
    <w:basedOn w:val="af2"/>
    <w:rsid w:val="00FA121D"/>
    <w:pPr>
      <w:pBdr>
        <w:top w:val="single" w:sz="4" w:space="0" w:color="auto"/>
        <w:left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6">
    <w:name w:val="xl1846"/>
    <w:basedOn w:val="af2"/>
    <w:rsid w:val="00FA121D"/>
    <w:pPr>
      <w:pBdr>
        <w:left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7">
    <w:name w:val="xl1847"/>
    <w:basedOn w:val="af2"/>
    <w:rsid w:val="00FA121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paragraph" w:customStyle="1" w:styleId="xl1848">
    <w:name w:val="xl1848"/>
    <w:basedOn w:val="af2"/>
    <w:rsid w:val="00FA121D"/>
    <w:pPr>
      <w:pBdr>
        <w:top w:val="single" w:sz="4" w:space="0" w:color="auto"/>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49">
    <w:name w:val="xl1849"/>
    <w:basedOn w:val="af2"/>
    <w:rsid w:val="00FA121D"/>
    <w:pPr>
      <w:pBdr>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50">
    <w:name w:val="xl1850"/>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51">
    <w:name w:val="xl1851"/>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2">
    <w:name w:val="xl1852"/>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3">
    <w:name w:val="xl1853"/>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4">
    <w:name w:val="xl1854"/>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5">
    <w:name w:val="xl1855"/>
    <w:basedOn w:val="af2"/>
    <w:rsid w:val="00FA121D"/>
    <w:pPr>
      <w:pBdr>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6">
    <w:name w:val="xl1856"/>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57">
    <w:name w:val="xl1857"/>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8">
    <w:name w:val="xl1858"/>
    <w:basedOn w:val="af2"/>
    <w:rsid w:val="00FA121D"/>
    <w:pPr>
      <w:pBdr>
        <w:left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59">
    <w:name w:val="xl1859"/>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center"/>
      <w:textAlignment w:val="center"/>
    </w:pPr>
  </w:style>
  <w:style w:type="paragraph" w:customStyle="1" w:styleId="xl1860">
    <w:name w:val="xl1860"/>
    <w:basedOn w:val="af2"/>
    <w:rsid w:val="00FA121D"/>
    <w:pPr>
      <w:pBdr>
        <w:top w:val="single" w:sz="4" w:space="0" w:color="auto"/>
        <w:right w:val="single" w:sz="4" w:space="0" w:color="333333"/>
      </w:pBdr>
      <w:spacing w:before="100" w:beforeAutospacing="1" w:after="100" w:afterAutospacing="1"/>
      <w:ind w:firstLine="709"/>
      <w:jc w:val="center"/>
      <w:textAlignment w:val="center"/>
    </w:pPr>
  </w:style>
  <w:style w:type="paragraph" w:customStyle="1" w:styleId="xl1861">
    <w:name w:val="xl1861"/>
    <w:basedOn w:val="af2"/>
    <w:rsid w:val="00FA121D"/>
    <w:pPr>
      <w:pBdr>
        <w:right w:val="single" w:sz="4" w:space="0" w:color="333333"/>
      </w:pBdr>
      <w:spacing w:before="100" w:beforeAutospacing="1" w:after="100" w:afterAutospacing="1"/>
      <w:ind w:firstLine="709"/>
      <w:jc w:val="center"/>
      <w:textAlignment w:val="center"/>
    </w:pPr>
  </w:style>
  <w:style w:type="paragraph" w:customStyle="1" w:styleId="xl1862">
    <w:name w:val="xl1862"/>
    <w:basedOn w:val="af2"/>
    <w:rsid w:val="00FA121D"/>
    <w:pPr>
      <w:pBdr>
        <w:bottom w:val="single" w:sz="4" w:space="0" w:color="333333"/>
        <w:right w:val="single" w:sz="4" w:space="0" w:color="333333"/>
      </w:pBdr>
      <w:spacing w:before="100" w:beforeAutospacing="1" w:after="100" w:afterAutospacing="1"/>
      <w:ind w:firstLine="709"/>
      <w:jc w:val="center"/>
      <w:textAlignment w:val="center"/>
    </w:pPr>
  </w:style>
  <w:style w:type="paragraph" w:customStyle="1" w:styleId="xl1863">
    <w:name w:val="xl1863"/>
    <w:basedOn w:val="af2"/>
    <w:rsid w:val="00FA121D"/>
    <w:pPr>
      <w:pBdr>
        <w:top w:val="single" w:sz="4" w:space="0" w:color="auto"/>
        <w:left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4">
    <w:name w:val="xl1864"/>
    <w:basedOn w:val="af2"/>
    <w:rsid w:val="00FA121D"/>
    <w:pPr>
      <w:pBdr>
        <w:left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5">
    <w:name w:val="xl1865"/>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both"/>
      <w:textAlignment w:val="center"/>
    </w:pPr>
  </w:style>
  <w:style w:type="paragraph" w:customStyle="1" w:styleId="xl1866">
    <w:name w:val="xl1866"/>
    <w:basedOn w:val="af2"/>
    <w:rsid w:val="00FA121D"/>
    <w:pPr>
      <w:pBdr>
        <w:top w:val="single" w:sz="4" w:space="0" w:color="auto"/>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67">
    <w:name w:val="xl1867"/>
    <w:basedOn w:val="af2"/>
    <w:rsid w:val="00FA121D"/>
    <w:pPr>
      <w:pBdr>
        <w:left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68">
    <w:name w:val="xl1868"/>
    <w:basedOn w:val="af2"/>
    <w:rsid w:val="00FA121D"/>
    <w:pPr>
      <w:pBdr>
        <w:left w:val="single" w:sz="4" w:space="0" w:color="333333"/>
        <w:bottom w:val="single" w:sz="4" w:space="0" w:color="333333"/>
        <w:right w:val="single" w:sz="4" w:space="0" w:color="333333"/>
      </w:pBdr>
      <w:shd w:val="clear" w:color="000000" w:fill="CCFFFF"/>
      <w:spacing w:before="100" w:beforeAutospacing="1" w:after="100" w:afterAutospacing="1"/>
      <w:ind w:firstLine="709"/>
      <w:jc w:val="right"/>
      <w:textAlignment w:val="center"/>
    </w:pPr>
  </w:style>
  <w:style w:type="paragraph" w:customStyle="1" w:styleId="xl1869">
    <w:name w:val="xl1869"/>
    <w:basedOn w:val="af2"/>
    <w:rsid w:val="00FA121D"/>
    <w:pPr>
      <w:pBdr>
        <w:top w:val="single" w:sz="4" w:space="0" w:color="auto"/>
        <w:left w:val="single" w:sz="4" w:space="0" w:color="333333"/>
        <w:bottom w:val="single" w:sz="4" w:space="0" w:color="333333"/>
      </w:pBdr>
      <w:shd w:val="clear" w:color="000000" w:fill="CCFFFF"/>
      <w:spacing w:before="100" w:beforeAutospacing="1" w:after="100" w:afterAutospacing="1"/>
      <w:ind w:firstLine="709"/>
      <w:jc w:val="center"/>
      <w:textAlignment w:val="center"/>
    </w:pPr>
  </w:style>
  <w:style w:type="paragraph" w:customStyle="1" w:styleId="xl1870">
    <w:name w:val="xl1870"/>
    <w:basedOn w:val="af2"/>
    <w:rsid w:val="00FA121D"/>
    <w:pPr>
      <w:pBdr>
        <w:left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71">
    <w:name w:val="xl1871"/>
    <w:basedOn w:val="af2"/>
    <w:rsid w:val="00FA121D"/>
    <w:pPr>
      <w:pBdr>
        <w:left w:val="single" w:sz="4" w:space="0" w:color="333333"/>
        <w:bottom w:val="single" w:sz="4" w:space="0" w:color="333333"/>
        <w:right w:val="single" w:sz="4" w:space="0" w:color="333333"/>
      </w:pBdr>
      <w:shd w:val="clear" w:color="000000" w:fill="C0C0C0"/>
      <w:spacing w:before="100" w:beforeAutospacing="1" w:after="100" w:afterAutospacing="1"/>
      <w:ind w:firstLine="709"/>
      <w:jc w:val="right"/>
      <w:textAlignment w:val="center"/>
    </w:pPr>
  </w:style>
  <w:style w:type="paragraph" w:customStyle="1" w:styleId="xl1872">
    <w:name w:val="xl1872"/>
    <w:basedOn w:val="af2"/>
    <w:rsid w:val="00FA121D"/>
    <w:pPr>
      <w:pBdr>
        <w:top w:val="single" w:sz="4" w:space="0" w:color="auto"/>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73">
    <w:name w:val="xl1873"/>
    <w:basedOn w:val="af2"/>
    <w:rsid w:val="00FA121D"/>
    <w:pPr>
      <w:pBdr>
        <w:left w:val="single" w:sz="4" w:space="0" w:color="333333"/>
        <w:right w:val="single" w:sz="4" w:space="0" w:color="333333"/>
      </w:pBdr>
      <w:spacing w:before="100" w:beforeAutospacing="1" w:after="100" w:afterAutospacing="1"/>
      <w:ind w:firstLine="709"/>
      <w:jc w:val="right"/>
      <w:textAlignment w:val="center"/>
    </w:pPr>
  </w:style>
  <w:style w:type="paragraph" w:customStyle="1" w:styleId="xl1874">
    <w:name w:val="xl1874"/>
    <w:basedOn w:val="af2"/>
    <w:rsid w:val="00FA121D"/>
    <w:pPr>
      <w:pBdr>
        <w:left w:val="single" w:sz="4" w:space="0" w:color="333333"/>
        <w:bottom w:val="single" w:sz="4" w:space="0" w:color="333333"/>
        <w:right w:val="single" w:sz="4" w:space="0" w:color="333333"/>
      </w:pBdr>
      <w:spacing w:before="100" w:beforeAutospacing="1" w:after="100" w:afterAutospacing="1"/>
      <w:ind w:firstLine="709"/>
      <w:jc w:val="right"/>
      <w:textAlignment w:val="center"/>
    </w:pPr>
  </w:style>
  <w:style w:type="paragraph" w:customStyle="1" w:styleId="xl1875">
    <w:name w:val="xl1875"/>
    <w:basedOn w:val="af2"/>
    <w:rsid w:val="00FA121D"/>
    <w:pPr>
      <w:pBdr>
        <w:top w:val="single" w:sz="4" w:space="0" w:color="auto"/>
        <w:left w:val="single" w:sz="4" w:space="0" w:color="auto"/>
        <w:right w:val="single" w:sz="4" w:space="0" w:color="auto"/>
      </w:pBdr>
      <w:spacing w:before="100" w:beforeAutospacing="1" w:after="100" w:afterAutospacing="1"/>
      <w:ind w:firstLine="709"/>
      <w:jc w:val="center"/>
      <w:textAlignment w:val="center"/>
    </w:pPr>
  </w:style>
  <w:style w:type="paragraph" w:customStyle="1" w:styleId="xl1876">
    <w:name w:val="xl1876"/>
    <w:basedOn w:val="af2"/>
    <w:rsid w:val="00FA121D"/>
    <w:pPr>
      <w:pBdr>
        <w:left w:val="single" w:sz="4" w:space="0" w:color="auto"/>
        <w:right w:val="single" w:sz="4" w:space="0" w:color="auto"/>
      </w:pBdr>
      <w:spacing w:before="100" w:beforeAutospacing="1" w:after="100" w:afterAutospacing="1"/>
      <w:ind w:firstLine="709"/>
      <w:jc w:val="center"/>
      <w:textAlignment w:val="center"/>
    </w:pPr>
  </w:style>
  <w:style w:type="paragraph" w:customStyle="1" w:styleId="xl1877">
    <w:name w:val="xl1877"/>
    <w:basedOn w:val="af2"/>
    <w:rsid w:val="00FA121D"/>
    <w:pPr>
      <w:pBdr>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878">
    <w:name w:val="xl1878"/>
    <w:basedOn w:val="af2"/>
    <w:rsid w:val="00FA121D"/>
    <w:pPr>
      <w:pBdr>
        <w:top w:val="single" w:sz="4" w:space="0" w:color="auto"/>
        <w:left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79">
    <w:name w:val="xl1879"/>
    <w:basedOn w:val="af2"/>
    <w:rsid w:val="00FA121D"/>
    <w:pPr>
      <w:pBdr>
        <w:left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80">
    <w:name w:val="xl1880"/>
    <w:basedOn w:val="af2"/>
    <w:rsid w:val="00FA121D"/>
    <w:pPr>
      <w:pBdr>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b/>
      <w:bCs/>
    </w:rPr>
  </w:style>
  <w:style w:type="paragraph" w:customStyle="1" w:styleId="xl1881">
    <w:name w:val="xl1881"/>
    <w:basedOn w:val="af2"/>
    <w:rsid w:val="00FA121D"/>
    <w:pPr>
      <w:pBdr>
        <w:top w:val="single" w:sz="4" w:space="0" w:color="333333"/>
        <w:left w:val="single" w:sz="4" w:space="0" w:color="333333"/>
        <w:bottom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82">
    <w:name w:val="xl1882"/>
    <w:basedOn w:val="af2"/>
    <w:rsid w:val="00FA121D"/>
    <w:pPr>
      <w:pBdr>
        <w:top w:val="single" w:sz="4" w:space="0" w:color="333333"/>
        <w:left w:val="single" w:sz="4" w:space="0" w:color="333333"/>
        <w:bottom w:val="single" w:sz="8" w:space="0" w:color="333333"/>
        <w:right w:val="single" w:sz="4" w:space="0" w:color="333333"/>
      </w:pBdr>
      <w:spacing w:before="100" w:beforeAutospacing="1" w:after="100" w:afterAutospacing="1"/>
      <w:ind w:firstLine="709"/>
      <w:jc w:val="center"/>
      <w:textAlignment w:val="center"/>
    </w:pPr>
    <w:rPr>
      <w:b/>
      <w:bCs/>
    </w:rPr>
  </w:style>
  <w:style w:type="paragraph" w:customStyle="1" w:styleId="xl1883">
    <w:name w:val="xl1883"/>
    <w:basedOn w:val="af2"/>
    <w:rsid w:val="00FA121D"/>
    <w:pPr>
      <w:pBdr>
        <w:top w:val="single" w:sz="4" w:space="0" w:color="333333"/>
        <w:left w:val="single" w:sz="4"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4">
    <w:name w:val="xl1884"/>
    <w:basedOn w:val="af2"/>
    <w:rsid w:val="00FA121D"/>
    <w:pPr>
      <w:pBdr>
        <w:left w:val="single" w:sz="4"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5">
    <w:name w:val="xl1885"/>
    <w:basedOn w:val="af2"/>
    <w:rsid w:val="00FA121D"/>
    <w:pPr>
      <w:pBdr>
        <w:left w:val="single" w:sz="4" w:space="0" w:color="333333"/>
        <w:bottom w:val="single" w:sz="8" w:space="0" w:color="333333"/>
        <w:right w:val="single" w:sz="8" w:space="0" w:color="333333"/>
      </w:pBdr>
      <w:spacing w:before="100" w:beforeAutospacing="1" w:after="100" w:afterAutospacing="1"/>
      <w:ind w:firstLine="709"/>
      <w:jc w:val="center"/>
      <w:textAlignment w:val="center"/>
    </w:pPr>
    <w:rPr>
      <w:b/>
      <w:bCs/>
    </w:rPr>
  </w:style>
  <w:style w:type="paragraph" w:customStyle="1" w:styleId="xl1886">
    <w:name w:val="xl1886"/>
    <w:basedOn w:val="af2"/>
    <w:rsid w:val="00FA121D"/>
    <w:pPr>
      <w:pBdr>
        <w:top w:val="single" w:sz="4" w:space="0" w:color="333333"/>
        <w:left w:val="single" w:sz="4" w:space="0" w:color="333333"/>
        <w:bottom w:val="single" w:sz="4" w:space="0" w:color="333333"/>
      </w:pBdr>
      <w:spacing w:before="100" w:beforeAutospacing="1" w:after="100" w:afterAutospacing="1"/>
      <w:ind w:firstLine="709"/>
      <w:jc w:val="center"/>
      <w:textAlignment w:val="center"/>
    </w:pPr>
    <w:rPr>
      <w:b/>
      <w:bCs/>
    </w:rPr>
  </w:style>
  <w:style w:type="paragraph" w:customStyle="1" w:styleId="xl1887">
    <w:name w:val="xl1887"/>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88">
    <w:name w:val="xl1888"/>
    <w:basedOn w:val="af2"/>
    <w:rsid w:val="00FA121D"/>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89">
    <w:name w:val="xl1889"/>
    <w:basedOn w:val="af2"/>
    <w:rsid w:val="00FA121D"/>
    <w:pPr>
      <w:pBdr>
        <w:top w:val="single" w:sz="4" w:space="0" w:color="auto"/>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0">
    <w:name w:val="xl1890"/>
    <w:basedOn w:val="af2"/>
    <w:rsid w:val="00FA121D"/>
    <w:pPr>
      <w:pBdr>
        <w:left w:val="single" w:sz="4" w:space="0" w:color="333333"/>
        <w:bottom w:val="single" w:sz="8"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1">
    <w:name w:val="xl1891"/>
    <w:basedOn w:val="af2"/>
    <w:rsid w:val="00FA121D"/>
    <w:pPr>
      <w:pBdr>
        <w:top w:val="single" w:sz="4" w:space="0" w:color="333333"/>
        <w:left w:val="single" w:sz="4" w:space="0" w:color="333333"/>
      </w:pBdr>
      <w:spacing w:before="100" w:beforeAutospacing="1" w:after="100" w:afterAutospacing="1"/>
      <w:ind w:firstLine="709"/>
      <w:jc w:val="center"/>
      <w:textAlignment w:val="center"/>
    </w:pPr>
    <w:rPr>
      <w:b/>
      <w:bCs/>
    </w:rPr>
  </w:style>
  <w:style w:type="paragraph" w:customStyle="1" w:styleId="xl1892">
    <w:name w:val="xl1892"/>
    <w:basedOn w:val="af2"/>
    <w:rsid w:val="00FA121D"/>
    <w:pPr>
      <w:pBdr>
        <w:top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3">
    <w:name w:val="xl1893"/>
    <w:basedOn w:val="af2"/>
    <w:rsid w:val="00FA121D"/>
    <w:pPr>
      <w:pBdr>
        <w:top w:val="single" w:sz="4" w:space="0" w:color="333333"/>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4">
    <w:name w:val="xl1894"/>
    <w:basedOn w:val="af2"/>
    <w:rsid w:val="00FA121D"/>
    <w:pPr>
      <w:pBdr>
        <w:left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5">
    <w:name w:val="xl1895"/>
    <w:basedOn w:val="af2"/>
    <w:rsid w:val="00FA121D"/>
    <w:pPr>
      <w:pBdr>
        <w:top w:val="single" w:sz="4" w:space="0" w:color="333333"/>
        <w:bottom w:val="single" w:sz="4" w:space="0" w:color="333333"/>
      </w:pBdr>
      <w:spacing w:before="100" w:beforeAutospacing="1" w:after="100" w:afterAutospacing="1"/>
      <w:ind w:firstLine="709"/>
      <w:jc w:val="center"/>
      <w:textAlignment w:val="center"/>
    </w:pPr>
    <w:rPr>
      <w:b/>
      <w:bCs/>
    </w:rPr>
  </w:style>
  <w:style w:type="paragraph" w:customStyle="1" w:styleId="xl1896">
    <w:name w:val="xl1896"/>
    <w:basedOn w:val="af2"/>
    <w:rsid w:val="00FA121D"/>
    <w:pPr>
      <w:pBdr>
        <w:top w:val="single" w:sz="4" w:space="0" w:color="333333"/>
        <w:bottom w:val="single" w:sz="4" w:space="0" w:color="333333"/>
        <w:right w:val="single" w:sz="4" w:space="0" w:color="333333"/>
      </w:pBdr>
      <w:spacing w:before="100" w:beforeAutospacing="1" w:after="100" w:afterAutospacing="1"/>
      <w:ind w:firstLine="709"/>
      <w:jc w:val="center"/>
      <w:textAlignment w:val="center"/>
    </w:pPr>
    <w:rPr>
      <w:b/>
      <w:bCs/>
    </w:rPr>
  </w:style>
  <w:style w:type="paragraph" w:customStyle="1" w:styleId="xl1897">
    <w:name w:val="xl1897"/>
    <w:basedOn w:val="af2"/>
    <w:rsid w:val="00FA121D"/>
    <w:pPr>
      <w:pBdr>
        <w:top w:val="single" w:sz="4" w:space="0" w:color="333333"/>
        <w:left w:val="single" w:sz="4" w:space="0" w:color="333333"/>
        <w:bottom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898">
    <w:name w:val="xl1898"/>
    <w:basedOn w:val="af2"/>
    <w:rsid w:val="00FA121D"/>
    <w:pPr>
      <w:pBdr>
        <w:top w:val="single" w:sz="4" w:space="0" w:color="333333"/>
        <w:left w:val="single" w:sz="4" w:space="0" w:color="333333"/>
        <w:bottom w:val="single" w:sz="8" w:space="0" w:color="333333"/>
      </w:pBdr>
      <w:shd w:val="clear" w:color="000000" w:fill="FFFFFF"/>
      <w:spacing w:before="100" w:beforeAutospacing="1" w:after="100" w:afterAutospacing="1"/>
      <w:ind w:firstLine="709"/>
      <w:jc w:val="center"/>
      <w:textAlignment w:val="center"/>
    </w:pPr>
    <w:rPr>
      <w:b/>
      <w:bCs/>
    </w:rPr>
  </w:style>
  <w:style w:type="paragraph" w:customStyle="1" w:styleId="xl1899">
    <w:name w:val="xl1899"/>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900">
    <w:name w:val="xl1900"/>
    <w:basedOn w:val="af2"/>
    <w:rsid w:val="00FA121D"/>
    <w:pPr>
      <w:pBdr>
        <w:top w:val="single" w:sz="4" w:space="0" w:color="333333"/>
        <w:left w:val="single" w:sz="4" w:space="0" w:color="333333"/>
        <w:bottom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xl1901">
    <w:name w:val="xl1901"/>
    <w:basedOn w:val="af2"/>
    <w:rsid w:val="00FA121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firstLine="709"/>
      <w:jc w:val="center"/>
      <w:textAlignment w:val="center"/>
    </w:pPr>
    <w:rPr>
      <w:b/>
      <w:bCs/>
    </w:rPr>
  </w:style>
  <w:style w:type="paragraph" w:customStyle="1" w:styleId="affffffff4">
    <w:name w:val="Содержимое таблицы"/>
    <w:basedOn w:val="af2"/>
    <w:link w:val="affffffff5"/>
    <w:rsid w:val="00FA121D"/>
    <w:pPr>
      <w:widowControl w:val="0"/>
      <w:ind w:left="-57" w:right="-57"/>
      <w:jc w:val="center"/>
    </w:pPr>
    <w:rPr>
      <w:rFonts w:ascii="Arial" w:hAnsi="Arial"/>
      <w:sz w:val="20"/>
      <w:lang w:eastAsia="ar-SA"/>
    </w:rPr>
  </w:style>
  <w:style w:type="paragraph" w:customStyle="1" w:styleId="xl58">
    <w:name w:val="xl58"/>
    <w:basedOn w:val="af2"/>
    <w:rsid w:val="00FA121D"/>
    <w:pPr>
      <w:spacing w:before="100" w:beforeAutospacing="1" w:after="100" w:afterAutospacing="1"/>
      <w:ind w:firstLine="709"/>
      <w:jc w:val="both"/>
      <w:textAlignment w:val="center"/>
    </w:pPr>
    <w:rPr>
      <w:b/>
      <w:bCs/>
      <w:sz w:val="40"/>
      <w:szCs w:val="40"/>
    </w:rPr>
  </w:style>
  <w:style w:type="paragraph" w:customStyle="1" w:styleId="xl59">
    <w:name w:val="xl59"/>
    <w:basedOn w:val="af2"/>
    <w:rsid w:val="00FA121D"/>
    <w:pPr>
      <w:spacing w:before="100" w:beforeAutospacing="1" w:after="100" w:afterAutospacing="1"/>
      <w:ind w:firstLine="709"/>
      <w:jc w:val="both"/>
      <w:textAlignment w:val="center"/>
    </w:pPr>
    <w:rPr>
      <w:b/>
      <w:bCs/>
      <w:sz w:val="32"/>
      <w:szCs w:val="32"/>
    </w:rPr>
  </w:style>
  <w:style w:type="paragraph" w:customStyle="1" w:styleId="xl60">
    <w:name w:val="xl60"/>
    <w:basedOn w:val="af2"/>
    <w:rsid w:val="00FA121D"/>
    <w:pPr>
      <w:spacing w:before="100" w:beforeAutospacing="1" w:after="100" w:afterAutospacing="1"/>
      <w:ind w:firstLine="709"/>
      <w:jc w:val="both"/>
    </w:pPr>
    <w:rPr>
      <w:b/>
      <w:bCs/>
    </w:rPr>
  </w:style>
  <w:style w:type="paragraph" w:customStyle="1" w:styleId="xl61">
    <w:name w:val="xl61"/>
    <w:basedOn w:val="af2"/>
    <w:rsid w:val="00FA121D"/>
    <w:pPr>
      <w:spacing w:before="100" w:beforeAutospacing="1" w:after="100" w:afterAutospacing="1"/>
      <w:ind w:firstLine="709"/>
      <w:jc w:val="both"/>
      <w:textAlignment w:val="center"/>
    </w:pPr>
    <w:rPr>
      <w:b/>
      <w:bCs/>
      <w:sz w:val="18"/>
      <w:szCs w:val="18"/>
    </w:rPr>
  </w:style>
  <w:style w:type="paragraph" w:customStyle="1" w:styleId="xl62">
    <w:name w:val="xl62"/>
    <w:basedOn w:val="af2"/>
    <w:rsid w:val="00FA121D"/>
    <w:pPr>
      <w:spacing w:before="100" w:beforeAutospacing="1" w:after="100" w:afterAutospacing="1"/>
      <w:ind w:firstLine="709"/>
      <w:jc w:val="both"/>
    </w:pPr>
    <w:rPr>
      <w:b/>
      <w:bCs/>
    </w:rPr>
  </w:style>
  <w:style w:type="paragraph" w:styleId="affffffff6">
    <w:name w:val="Block Text"/>
    <w:basedOn w:val="af2"/>
    <w:uiPriority w:val="99"/>
    <w:rsid w:val="00FA121D"/>
    <w:pPr>
      <w:widowControl w:val="0"/>
      <w:tabs>
        <w:tab w:val="left" w:pos="576"/>
        <w:tab w:val="left" w:pos="720"/>
        <w:tab w:val="left" w:pos="864"/>
        <w:tab w:val="left" w:pos="1152"/>
        <w:tab w:val="left" w:pos="1296"/>
        <w:tab w:val="left" w:pos="3168"/>
      </w:tabs>
      <w:ind w:left="643" w:right="49" w:hanging="76"/>
      <w:jc w:val="both"/>
    </w:pPr>
    <w:rPr>
      <w:rFonts w:ascii="Arial" w:hAnsi="Arial"/>
      <w:snapToGrid w:val="0"/>
      <w:szCs w:val="20"/>
    </w:rPr>
  </w:style>
  <w:style w:type="character" w:customStyle="1" w:styleId="1ff1">
    <w:name w:val="Основной шрифт абзаца1"/>
    <w:rsid w:val="00FA121D"/>
  </w:style>
  <w:style w:type="paragraph" w:customStyle="1" w:styleId="216">
    <w:name w:val="Основной текст 21"/>
    <w:basedOn w:val="af2"/>
    <w:rsid w:val="00FA121D"/>
    <w:pPr>
      <w:suppressAutoHyphens/>
      <w:ind w:firstLine="709"/>
      <w:jc w:val="center"/>
    </w:pPr>
    <w:rPr>
      <w:b/>
      <w:sz w:val="26"/>
      <w:szCs w:val="20"/>
      <w:lang w:eastAsia="ar-SA"/>
    </w:rPr>
  </w:style>
  <w:style w:type="paragraph" w:customStyle="1" w:styleId="217">
    <w:name w:val="Основной текст с отступом 21"/>
    <w:basedOn w:val="af2"/>
    <w:rsid w:val="00FA121D"/>
    <w:pPr>
      <w:suppressAutoHyphens/>
      <w:ind w:firstLine="708"/>
      <w:jc w:val="both"/>
    </w:pPr>
    <w:rPr>
      <w:szCs w:val="20"/>
      <w:lang w:eastAsia="ar-SA"/>
    </w:rPr>
  </w:style>
  <w:style w:type="paragraph" w:customStyle="1" w:styleId="BodyText23">
    <w:name w:val="Body Text 23"/>
    <w:basedOn w:val="af2"/>
    <w:rsid w:val="00FA121D"/>
    <w:pPr>
      <w:suppressAutoHyphens/>
      <w:ind w:firstLine="709"/>
      <w:jc w:val="both"/>
    </w:pPr>
    <w:rPr>
      <w:sz w:val="28"/>
      <w:szCs w:val="20"/>
      <w:lang w:eastAsia="ar-SA"/>
    </w:rPr>
  </w:style>
  <w:style w:type="paragraph" w:customStyle="1" w:styleId="BodyText21">
    <w:name w:val="Body Text 21"/>
    <w:basedOn w:val="af2"/>
    <w:rsid w:val="00FA121D"/>
    <w:pPr>
      <w:suppressAutoHyphens/>
      <w:ind w:left="83" w:firstLine="709"/>
      <w:jc w:val="both"/>
    </w:pPr>
    <w:rPr>
      <w:sz w:val="28"/>
      <w:lang w:eastAsia="ar-SA"/>
    </w:rPr>
  </w:style>
  <w:style w:type="paragraph" w:customStyle="1" w:styleId="225">
    <w:name w:val="Основной текст 22"/>
    <w:basedOn w:val="af2"/>
    <w:rsid w:val="00FA121D"/>
    <w:pPr>
      <w:suppressAutoHyphens/>
      <w:ind w:left="83" w:firstLine="709"/>
      <w:jc w:val="both"/>
    </w:pPr>
    <w:rPr>
      <w:sz w:val="28"/>
      <w:szCs w:val="20"/>
      <w:lang w:eastAsia="ar-SA"/>
    </w:rPr>
  </w:style>
  <w:style w:type="paragraph" w:customStyle="1" w:styleId="BodyText22">
    <w:name w:val="Body Text 22"/>
    <w:basedOn w:val="af2"/>
    <w:rsid w:val="00FA121D"/>
    <w:pPr>
      <w:suppressAutoHyphens/>
      <w:ind w:firstLine="709"/>
      <w:jc w:val="both"/>
    </w:pPr>
    <w:rPr>
      <w:sz w:val="28"/>
      <w:szCs w:val="20"/>
      <w:lang w:eastAsia="ar-SA"/>
    </w:rPr>
  </w:style>
  <w:style w:type="paragraph" w:customStyle="1" w:styleId="-6">
    <w:name w:val="УГТП-Текст"/>
    <w:basedOn w:val="af2"/>
    <w:rsid w:val="00FA121D"/>
    <w:pPr>
      <w:suppressAutoHyphens/>
      <w:ind w:left="284" w:right="284" w:firstLine="851"/>
      <w:jc w:val="both"/>
    </w:pPr>
    <w:rPr>
      <w:rFonts w:ascii="Arial" w:hAnsi="Arial" w:cs="Arial"/>
      <w:lang w:eastAsia="ar-SA"/>
    </w:rPr>
  </w:style>
  <w:style w:type="paragraph" w:customStyle="1" w:styleId="-11">
    <w:name w:val="УГТП-Заголовок 1"/>
    <w:basedOn w:val="af2"/>
    <w:rsid w:val="00FA121D"/>
    <w:pPr>
      <w:suppressAutoHyphens/>
      <w:spacing w:before="240"/>
      <w:ind w:left="284" w:right="284" w:firstLine="851"/>
      <w:jc w:val="both"/>
    </w:pPr>
    <w:rPr>
      <w:rFonts w:ascii="Arial" w:hAnsi="Arial" w:cs="Arial"/>
      <w:b/>
      <w:caps/>
      <w:sz w:val="28"/>
      <w:szCs w:val="28"/>
      <w:lang w:eastAsia="ar-SA"/>
    </w:rPr>
  </w:style>
  <w:style w:type="paragraph" w:customStyle="1" w:styleId="226">
    <w:name w:val="Основной текст с отступом 22"/>
    <w:basedOn w:val="af2"/>
    <w:rsid w:val="00FA121D"/>
    <w:pPr>
      <w:suppressAutoHyphens/>
      <w:ind w:firstLine="709"/>
      <w:jc w:val="both"/>
    </w:pPr>
    <w:rPr>
      <w:color w:val="000000"/>
      <w:sz w:val="28"/>
      <w:szCs w:val="20"/>
      <w:lang w:eastAsia="ar-SA"/>
    </w:rPr>
  </w:style>
  <w:style w:type="character" w:customStyle="1" w:styleId="1ff2">
    <w:name w:val="Заголовок 1 Знак Знак Знак"/>
    <w:rsid w:val="00FA121D"/>
    <w:rPr>
      <w:rFonts w:ascii="Arial" w:hAnsi="Arial" w:cs="Arial"/>
      <w:b/>
      <w:caps/>
      <w:color w:val="000000"/>
      <w:sz w:val="24"/>
      <w:szCs w:val="24"/>
    </w:rPr>
  </w:style>
  <w:style w:type="paragraph" w:customStyle="1" w:styleId="xl217">
    <w:name w:val="xl217"/>
    <w:basedOn w:val="af2"/>
    <w:rsid w:val="00FA121D"/>
    <w:pPr>
      <w:pBdr>
        <w:top w:val="single" w:sz="4" w:space="0" w:color="auto"/>
        <w:right w:val="single" w:sz="8" w:space="0" w:color="auto"/>
      </w:pBdr>
      <w:spacing w:before="100" w:beforeAutospacing="1" w:after="100" w:afterAutospacing="1"/>
      <w:ind w:firstLine="709"/>
      <w:jc w:val="right"/>
    </w:pPr>
    <w:rPr>
      <w:b/>
      <w:bCs/>
    </w:rPr>
  </w:style>
  <w:style w:type="paragraph" w:customStyle="1" w:styleId="xl218">
    <w:name w:val="xl218"/>
    <w:basedOn w:val="af2"/>
    <w:rsid w:val="00FA121D"/>
    <w:pPr>
      <w:pBdr>
        <w:top w:val="single" w:sz="4" w:space="0" w:color="auto"/>
        <w:left w:val="single" w:sz="8"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19">
    <w:name w:val="xl219"/>
    <w:basedOn w:val="af2"/>
    <w:rsid w:val="00FA121D"/>
    <w:pPr>
      <w:pBdr>
        <w:top w:val="single" w:sz="4" w:space="0" w:color="auto"/>
        <w:right w:val="single" w:sz="8" w:space="0" w:color="auto"/>
      </w:pBdr>
      <w:spacing w:before="100" w:beforeAutospacing="1" w:after="100" w:afterAutospacing="1"/>
      <w:ind w:firstLine="709"/>
      <w:jc w:val="right"/>
    </w:pPr>
    <w:rPr>
      <w:b/>
      <w:bCs/>
    </w:rPr>
  </w:style>
  <w:style w:type="paragraph" w:customStyle="1" w:styleId="xl220">
    <w:name w:val="xl220"/>
    <w:basedOn w:val="af2"/>
    <w:rsid w:val="00FA121D"/>
    <w:pPr>
      <w:pBdr>
        <w:top w:val="double" w:sz="6" w:space="0" w:color="auto"/>
        <w:left w:val="double" w:sz="6"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21">
    <w:name w:val="xl221"/>
    <w:basedOn w:val="af2"/>
    <w:rsid w:val="00FA121D"/>
    <w:pPr>
      <w:pBdr>
        <w:top w:val="double" w:sz="6" w:space="0" w:color="auto"/>
        <w:bottom w:val="double" w:sz="6" w:space="0" w:color="auto"/>
        <w:right w:val="single" w:sz="8" w:space="0" w:color="auto"/>
      </w:pBdr>
      <w:spacing w:before="100" w:beforeAutospacing="1" w:after="100" w:afterAutospacing="1"/>
      <w:ind w:firstLine="709"/>
      <w:jc w:val="right"/>
    </w:pPr>
    <w:rPr>
      <w:b/>
      <w:bCs/>
    </w:rPr>
  </w:style>
  <w:style w:type="paragraph" w:customStyle="1" w:styleId="xl222">
    <w:name w:val="xl222"/>
    <w:basedOn w:val="af2"/>
    <w:rsid w:val="00FA121D"/>
    <w:pPr>
      <w:pBdr>
        <w:top w:val="double" w:sz="6" w:space="0" w:color="auto"/>
        <w:left w:val="single" w:sz="8" w:space="0" w:color="auto"/>
        <w:bottom w:val="double" w:sz="6" w:space="0" w:color="auto"/>
        <w:right w:val="single" w:sz="8" w:space="0" w:color="auto"/>
      </w:pBdr>
      <w:spacing w:before="100" w:beforeAutospacing="1" w:after="100" w:afterAutospacing="1"/>
      <w:ind w:firstLine="709"/>
      <w:jc w:val="both"/>
    </w:pPr>
    <w:rPr>
      <w:b/>
      <w:bCs/>
    </w:rPr>
  </w:style>
  <w:style w:type="paragraph" w:customStyle="1" w:styleId="xl223">
    <w:name w:val="xl223"/>
    <w:basedOn w:val="af2"/>
    <w:rsid w:val="00FA121D"/>
    <w:pPr>
      <w:pBdr>
        <w:top w:val="double" w:sz="6" w:space="0" w:color="auto"/>
        <w:bottom w:val="double" w:sz="6" w:space="0" w:color="auto"/>
        <w:right w:val="single" w:sz="8" w:space="0" w:color="auto"/>
      </w:pBdr>
      <w:spacing w:before="100" w:beforeAutospacing="1" w:after="100" w:afterAutospacing="1"/>
      <w:ind w:firstLine="709"/>
      <w:jc w:val="right"/>
    </w:pPr>
    <w:rPr>
      <w:b/>
      <w:bCs/>
    </w:rPr>
  </w:style>
  <w:style w:type="paragraph" w:customStyle="1" w:styleId="xl224">
    <w:name w:val="xl224"/>
    <w:basedOn w:val="af2"/>
    <w:rsid w:val="00FA121D"/>
    <w:pPr>
      <w:pBdr>
        <w:bottom w:val="single" w:sz="4" w:space="0" w:color="auto"/>
        <w:right w:val="single" w:sz="8" w:space="0" w:color="auto"/>
      </w:pBdr>
      <w:spacing w:before="100" w:beforeAutospacing="1" w:after="100" w:afterAutospacing="1"/>
      <w:ind w:firstLine="709"/>
      <w:jc w:val="right"/>
    </w:pPr>
    <w:rPr>
      <w:b/>
      <w:bCs/>
    </w:rPr>
  </w:style>
  <w:style w:type="paragraph" w:customStyle="1" w:styleId="xl225">
    <w:name w:val="xl225"/>
    <w:basedOn w:val="af2"/>
    <w:rsid w:val="00FA121D"/>
    <w:pPr>
      <w:pBdr>
        <w:right w:val="single" w:sz="8" w:space="0" w:color="auto"/>
      </w:pBdr>
      <w:spacing w:before="100" w:beforeAutospacing="1" w:after="100" w:afterAutospacing="1"/>
      <w:ind w:firstLine="709"/>
      <w:jc w:val="right"/>
    </w:pPr>
    <w:rPr>
      <w:b/>
      <w:bCs/>
    </w:rPr>
  </w:style>
  <w:style w:type="paragraph" w:customStyle="1" w:styleId="xl226">
    <w:name w:val="xl226"/>
    <w:basedOn w:val="af2"/>
    <w:rsid w:val="00FA121D"/>
    <w:pPr>
      <w:pBdr>
        <w:top w:val="single" w:sz="4" w:space="0" w:color="auto"/>
        <w:left w:val="double" w:sz="6" w:space="0" w:color="auto"/>
        <w:bottom w:val="single" w:sz="4" w:space="0" w:color="auto"/>
        <w:right w:val="single" w:sz="8" w:space="0" w:color="auto"/>
      </w:pBdr>
      <w:spacing w:before="100" w:beforeAutospacing="1" w:after="100" w:afterAutospacing="1"/>
      <w:ind w:firstLine="709"/>
      <w:jc w:val="both"/>
    </w:pPr>
    <w:rPr>
      <w:b/>
      <w:bCs/>
    </w:rPr>
  </w:style>
  <w:style w:type="paragraph" w:customStyle="1" w:styleId="1TimesNewRoman16">
    <w:name w:val="Стиль Заголовок 1 (без№) + Times New Roman 16 пт"/>
    <w:basedOn w:val="af2"/>
    <w:link w:val="1TimesNewRoman160"/>
    <w:rsid w:val="00FA121D"/>
    <w:pPr>
      <w:keepNext/>
      <w:keepLines/>
      <w:tabs>
        <w:tab w:val="left" w:pos="0"/>
      </w:tabs>
      <w:spacing w:after="240" w:line="360" w:lineRule="auto"/>
      <w:ind w:firstLine="709"/>
      <w:jc w:val="center"/>
      <w:outlineLvl w:val="0"/>
    </w:pPr>
    <w:rPr>
      <w:rFonts w:cs="Arial"/>
      <w:b/>
      <w:bCs/>
      <w:sz w:val="32"/>
      <w:szCs w:val="28"/>
    </w:rPr>
  </w:style>
  <w:style w:type="character" w:customStyle="1" w:styleId="1TimesNewRoman160">
    <w:name w:val="Стиль Заголовок 1 (без№) + Times New Roman 16 пт Знак"/>
    <w:basedOn w:val="af3"/>
    <w:link w:val="1TimesNewRoman16"/>
    <w:rsid w:val="00FA121D"/>
    <w:rPr>
      <w:rFonts w:ascii="Times New Roman" w:eastAsia="Times New Roman" w:hAnsi="Times New Roman" w:cs="Arial"/>
      <w:b/>
      <w:bCs/>
      <w:sz w:val="32"/>
      <w:szCs w:val="28"/>
      <w:lang w:eastAsia="ru-RU"/>
    </w:rPr>
  </w:style>
  <w:style w:type="paragraph" w:customStyle="1" w:styleId="C">
    <w:name w:val="Cписок"/>
    <w:basedOn w:val="af2"/>
    <w:link w:val="C0"/>
    <w:rsid w:val="00FA121D"/>
    <w:pPr>
      <w:numPr>
        <w:numId w:val="33"/>
      </w:numPr>
      <w:tabs>
        <w:tab w:val="left" w:pos="1134"/>
      </w:tabs>
      <w:spacing w:line="360" w:lineRule="auto"/>
      <w:ind w:left="0" w:firstLine="709"/>
      <w:jc w:val="both"/>
    </w:pPr>
    <w:rPr>
      <w:rFonts w:ascii="Arial" w:hAnsi="Arial"/>
    </w:rPr>
  </w:style>
  <w:style w:type="character" w:customStyle="1" w:styleId="C0">
    <w:name w:val="Cписок Знак"/>
    <w:basedOn w:val="af3"/>
    <w:link w:val="C"/>
    <w:rsid w:val="00FA121D"/>
    <w:rPr>
      <w:rFonts w:ascii="Arial" w:eastAsia="Times New Roman" w:hAnsi="Arial" w:cs="Times New Roman"/>
      <w:sz w:val="24"/>
      <w:szCs w:val="24"/>
      <w:lang w:eastAsia="ru-RU"/>
    </w:rPr>
  </w:style>
  <w:style w:type="paragraph" w:customStyle="1" w:styleId="affffffff7">
    <w:name w:val="Îáû÷íûé"/>
    <w:rsid w:val="00FA121D"/>
    <w:pPr>
      <w:spacing w:after="0" w:line="240" w:lineRule="auto"/>
    </w:pPr>
    <w:rPr>
      <w:rFonts w:ascii="Times New Roman" w:eastAsia="Times New Roman" w:hAnsi="Times New Roman" w:cs="Times New Roman"/>
      <w:sz w:val="28"/>
      <w:szCs w:val="20"/>
      <w:lang w:eastAsia="ru-RU"/>
    </w:rPr>
  </w:style>
  <w:style w:type="paragraph" w:customStyle="1" w:styleId="affffffff8">
    <w:name w:val="Заголовок таблицы"/>
    <w:basedOn w:val="affffffff4"/>
    <w:rsid w:val="00FA121D"/>
    <w:rPr>
      <w:rFonts w:eastAsia="Lucida Sans Unicode" w:cs="Mangal"/>
      <w:b/>
      <w:bCs/>
      <w:kern w:val="1"/>
      <w:lang w:eastAsia="hi-IN" w:bidi="hi-IN"/>
    </w:rPr>
  </w:style>
  <w:style w:type="paragraph" w:customStyle="1" w:styleId="1ff3">
    <w:name w:val="О чем1"/>
    <w:basedOn w:val="af2"/>
    <w:next w:val="af2"/>
    <w:rsid w:val="00FA121D"/>
    <w:pPr>
      <w:widowControl w:val="0"/>
      <w:autoSpaceDE w:val="0"/>
      <w:autoSpaceDN w:val="0"/>
      <w:spacing w:before="240" w:after="60"/>
      <w:ind w:right="5902" w:firstLine="709"/>
      <w:jc w:val="both"/>
    </w:pPr>
  </w:style>
  <w:style w:type="character" w:customStyle="1" w:styleId="WW8Num2z0">
    <w:name w:val="WW8Num2z0"/>
    <w:rsid w:val="00FA121D"/>
    <w:rPr>
      <w:rFonts w:ascii="Times New Roman" w:hAnsi="Times New Roman" w:cs="Times New Roman"/>
    </w:rPr>
  </w:style>
  <w:style w:type="character" w:customStyle="1" w:styleId="WW8Num3z0">
    <w:name w:val="WW8Num3z0"/>
    <w:rsid w:val="00FA121D"/>
    <w:rPr>
      <w:rFonts w:ascii="Symbol" w:hAnsi="Symbol" w:cs="StarSymbol"/>
      <w:sz w:val="18"/>
      <w:szCs w:val="18"/>
    </w:rPr>
  </w:style>
  <w:style w:type="character" w:customStyle="1" w:styleId="WW8Num5z0">
    <w:name w:val="WW8Num5z0"/>
    <w:rsid w:val="00FA121D"/>
    <w:rPr>
      <w:rFonts w:ascii="Symbol" w:hAnsi="Symbol" w:cs="StarSymbol"/>
      <w:sz w:val="18"/>
      <w:szCs w:val="18"/>
    </w:rPr>
  </w:style>
  <w:style w:type="character" w:customStyle="1" w:styleId="WW8Num10z0">
    <w:name w:val="WW8Num10z0"/>
    <w:rsid w:val="00FA121D"/>
    <w:rPr>
      <w:i/>
      <w:sz w:val="28"/>
      <w:szCs w:val="28"/>
    </w:rPr>
  </w:style>
  <w:style w:type="character" w:customStyle="1" w:styleId="WW8Num10z1">
    <w:name w:val="WW8Num10z1"/>
    <w:rsid w:val="00FA121D"/>
    <w:rPr>
      <w:rFonts w:ascii="Symbol" w:hAnsi="Symbol"/>
      <w:i/>
      <w:sz w:val="22"/>
      <w:szCs w:val="22"/>
    </w:rPr>
  </w:style>
  <w:style w:type="character" w:customStyle="1" w:styleId="WW8Num10z3">
    <w:name w:val="WW8Num10z3"/>
    <w:rsid w:val="00FA121D"/>
    <w:rPr>
      <w:i/>
      <w:sz w:val="22"/>
      <w:szCs w:val="22"/>
    </w:rPr>
  </w:style>
  <w:style w:type="character" w:customStyle="1" w:styleId="3f2">
    <w:name w:val="Основной шрифт абзаца3"/>
    <w:rsid w:val="00FA121D"/>
  </w:style>
  <w:style w:type="character" w:customStyle="1" w:styleId="Absatz-Standardschriftart">
    <w:name w:val="Absatz-Standardschriftart"/>
    <w:rsid w:val="00FA121D"/>
  </w:style>
  <w:style w:type="character" w:customStyle="1" w:styleId="WW-Absatz-Standardschriftart">
    <w:name w:val="WW-Absatz-Standardschriftart"/>
    <w:rsid w:val="00FA121D"/>
  </w:style>
  <w:style w:type="character" w:customStyle="1" w:styleId="2f9">
    <w:name w:val="Основной шрифт абзаца2"/>
    <w:rsid w:val="00FA121D"/>
  </w:style>
  <w:style w:type="character" w:customStyle="1" w:styleId="WW-Absatz-Standardschriftart1">
    <w:name w:val="WW-Absatz-Standardschriftart1"/>
    <w:rsid w:val="00FA121D"/>
  </w:style>
  <w:style w:type="character" w:customStyle="1" w:styleId="WW-Absatz-Standardschriftart11">
    <w:name w:val="WW-Absatz-Standardschriftart11"/>
    <w:rsid w:val="00FA121D"/>
  </w:style>
  <w:style w:type="character" w:customStyle="1" w:styleId="WW-Absatz-Standardschriftart111">
    <w:name w:val="WW-Absatz-Standardschriftart111"/>
    <w:rsid w:val="00FA121D"/>
  </w:style>
  <w:style w:type="character" w:customStyle="1" w:styleId="WW-Absatz-Standardschriftart1111">
    <w:name w:val="WW-Absatz-Standardschriftart1111"/>
    <w:rsid w:val="00FA121D"/>
  </w:style>
  <w:style w:type="character" w:customStyle="1" w:styleId="affffffff9">
    <w:name w:val="Символ нумерации"/>
    <w:rsid w:val="00FA121D"/>
  </w:style>
  <w:style w:type="paragraph" w:customStyle="1" w:styleId="1ff4">
    <w:name w:val="Заголовок1"/>
    <w:basedOn w:val="af2"/>
    <w:next w:val="af6"/>
    <w:rsid w:val="00FA121D"/>
    <w:pPr>
      <w:keepNext/>
      <w:suppressAutoHyphens/>
      <w:spacing w:before="240" w:after="120"/>
      <w:ind w:firstLine="709"/>
      <w:jc w:val="both"/>
    </w:pPr>
    <w:rPr>
      <w:rFonts w:ascii="Arial" w:eastAsia="Lucida Sans Unicode" w:hAnsi="Arial" w:cs="Tahoma"/>
      <w:sz w:val="28"/>
      <w:szCs w:val="28"/>
      <w:lang w:eastAsia="ar-SA"/>
    </w:rPr>
  </w:style>
  <w:style w:type="paragraph" w:customStyle="1" w:styleId="3f3">
    <w:name w:val="Название3"/>
    <w:basedOn w:val="af2"/>
    <w:rsid w:val="00FA121D"/>
    <w:pPr>
      <w:suppressLineNumbers/>
      <w:suppressAutoHyphens/>
      <w:spacing w:before="120" w:after="120"/>
      <w:ind w:firstLine="709"/>
      <w:jc w:val="both"/>
    </w:pPr>
    <w:rPr>
      <w:rFonts w:ascii="Arial" w:hAnsi="Arial" w:cs="Tahoma"/>
      <w:i/>
      <w:iCs/>
      <w:sz w:val="20"/>
      <w:lang w:eastAsia="ar-SA"/>
    </w:rPr>
  </w:style>
  <w:style w:type="paragraph" w:customStyle="1" w:styleId="3f4">
    <w:name w:val="Указатель3"/>
    <w:basedOn w:val="af2"/>
    <w:rsid w:val="00FA121D"/>
    <w:pPr>
      <w:suppressLineNumbers/>
      <w:suppressAutoHyphens/>
      <w:ind w:firstLine="709"/>
      <w:jc w:val="both"/>
    </w:pPr>
    <w:rPr>
      <w:rFonts w:ascii="Arial" w:hAnsi="Arial" w:cs="Tahoma"/>
      <w:lang w:eastAsia="ar-SA"/>
    </w:rPr>
  </w:style>
  <w:style w:type="paragraph" w:customStyle="1" w:styleId="2fa">
    <w:name w:val="Название2"/>
    <w:basedOn w:val="af2"/>
    <w:rsid w:val="00FA121D"/>
    <w:pPr>
      <w:suppressLineNumbers/>
      <w:suppressAutoHyphens/>
      <w:spacing w:before="120" w:after="120"/>
      <w:ind w:firstLine="709"/>
      <w:jc w:val="both"/>
    </w:pPr>
    <w:rPr>
      <w:rFonts w:ascii="Arial" w:hAnsi="Arial" w:cs="Tahoma"/>
      <w:i/>
      <w:iCs/>
      <w:sz w:val="20"/>
      <w:lang w:eastAsia="ar-SA"/>
    </w:rPr>
  </w:style>
  <w:style w:type="paragraph" w:customStyle="1" w:styleId="2fb">
    <w:name w:val="Указатель2"/>
    <w:basedOn w:val="af2"/>
    <w:rsid w:val="00FA121D"/>
    <w:pPr>
      <w:suppressLineNumbers/>
      <w:suppressAutoHyphens/>
      <w:ind w:firstLine="709"/>
      <w:jc w:val="both"/>
    </w:pPr>
    <w:rPr>
      <w:rFonts w:ascii="Arial" w:hAnsi="Arial" w:cs="Tahoma"/>
      <w:lang w:eastAsia="ar-SA"/>
    </w:rPr>
  </w:style>
  <w:style w:type="paragraph" w:customStyle="1" w:styleId="1ff5">
    <w:name w:val="Название1"/>
    <w:basedOn w:val="af2"/>
    <w:rsid w:val="00FA121D"/>
    <w:pPr>
      <w:suppressLineNumbers/>
      <w:suppressAutoHyphens/>
      <w:spacing w:before="120" w:after="120"/>
      <w:ind w:firstLine="709"/>
      <w:jc w:val="both"/>
    </w:pPr>
    <w:rPr>
      <w:rFonts w:cs="Tahoma"/>
      <w:i/>
      <w:iCs/>
      <w:lang w:eastAsia="ar-SA"/>
    </w:rPr>
  </w:style>
  <w:style w:type="paragraph" w:customStyle="1" w:styleId="1ff6">
    <w:name w:val="Указатель1"/>
    <w:basedOn w:val="af2"/>
    <w:rsid w:val="00FA121D"/>
    <w:pPr>
      <w:suppressLineNumbers/>
      <w:suppressAutoHyphens/>
      <w:ind w:firstLine="709"/>
      <w:jc w:val="both"/>
    </w:pPr>
    <w:rPr>
      <w:rFonts w:cs="Tahoma"/>
      <w:lang w:eastAsia="ar-SA"/>
    </w:rPr>
  </w:style>
  <w:style w:type="paragraph" w:customStyle="1" w:styleId="315">
    <w:name w:val="Основной текст с отступом 31"/>
    <w:basedOn w:val="af2"/>
    <w:rsid w:val="00FA121D"/>
    <w:pPr>
      <w:suppressAutoHyphens/>
      <w:ind w:left="1800" w:hanging="360"/>
      <w:jc w:val="both"/>
    </w:pPr>
    <w:rPr>
      <w:sz w:val="28"/>
      <w:lang w:eastAsia="ar-SA"/>
    </w:rPr>
  </w:style>
  <w:style w:type="paragraph" w:customStyle="1" w:styleId="FR3">
    <w:name w:val="FR3"/>
    <w:rsid w:val="00FA121D"/>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3">
    <w:name w:val="Знак Знак10"/>
    <w:semiHidden/>
    <w:locked/>
    <w:rsid w:val="00FA121D"/>
    <w:rPr>
      <w:sz w:val="24"/>
      <w:szCs w:val="24"/>
      <w:lang w:val="ru-RU" w:eastAsia="ru-RU" w:bidi="ar-SA"/>
    </w:rPr>
  </w:style>
  <w:style w:type="paragraph" w:customStyle="1" w:styleId="affffffffa">
    <w:name w:val="Мой Рисунок"/>
    <w:basedOn w:val="af2"/>
    <w:link w:val="affffffffb"/>
    <w:rsid w:val="00FA121D"/>
    <w:pPr>
      <w:spacing w:line="360" w:lineRule="auto"/>
      <w:jc w:val="center"/>
    </w:pPr>
    <w:rPr>
      <w:rFonts w:ascii="Arial" w:hAnsi="Arial" w:cs="Arial"/>
      <w:szCs w:val="20"/>
    </w:rPr>
  </w:style>
  <w:style w:type="table" w:customStyle="1" w:styleId="1ff7">
    <w:name w:val="Светлая заливка1"/>
    <w:basedOn w:val="af4"/>
    <w:uiPriority w:val="60"/>
    <w:rsid w:val="00FA121D"/>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ff5">
    <w:name w:val="Содержимое таблицы Знак"/>
    <w:basedOn w:val="af3"/>
    <w:link w:val="affffffff4"/>
    <w:rsid w:val="00FA121D"/>
    <w:rPr>
      <w:rFonts w:ascii="Arial" w:eastAsia="Times New Roman" w:hAnsi="Arial" w:cs="Times New Roman"/>
      <w:sz w:val="20"/>
      <w:szCs w:val="24"/>
      <w:lang w:eastAsia="ar-SA"/>
    </w:rPr>
  </w:style>
  <w:style w:type="character" w:customStyle="1" w:styleId="affffffffb">
    <w:name w:val="Мой Рисунок Знак"/>
    <w:basedOn w:val="affffffff5"/>
    <w:link w:val="affffffffa"/>
    <w:rsid w:val="00FA121D"/>
    <w:rPr>
      <w:rFonts w:ascii="Arial" w:eastAsia="Times New Roman" w:hAnsi="Arial" w:cs="Arial"/>
      <w:sz w:val="24"/>
      <w:szCs w:val="20"/>
      <w:lang w:eastAsia="ru-RU"/>
    </w:rPr>
  </w:style>
  <w:style w:type="paragraph" w:customStyle="1" w:styleId="bodytext">
    <w:name w:val="bodytext"/>
    <w:basedOn w:val="af2"/>
    <w:rsid w:val="00FA121D"/>
    <w:pPr>
      <w:spacing w:before="100" w:beforeAutospacing="1" w:after="100" w:afterAutospacing="1"/>
    </w:pPr>
  </w:style>
  <w:style w:type="table" w:customStyle="1" w:styleId="1100">
    <w:name w:val="Сетка таблицы110"/>
    <w:basedOn w:val="af4"/>
    <w:next w:val="affff0"/>
    <w:uiPriority w:val="59"/>
    <w:rsid w:val="00FA121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c">
    <w:name w:val="Моя таблица"/>
    <w:basedOn w:val="af2"/>
    <w:link w:val="affffffffd"/>
    <w:autoRedefine/>
    <w:rsid w:val="00FA121D"/>
    <w:pPr>
      <w:spacing w:line="360" w:lineRule="auto"/>
      <w:jc w:val="both"/>
    </w:pPr>
    <w:rPr>
      <w:b/>
      <w:bCs/>
      <w:szCs w:val="26"/>
    </w:rPr>
  </w:style>
  <w:style w:type="character" w:customStyle="1" w:styleId="affffffffd">
    <w:name w:val="Моя таблица Знак"/>
    <w:basedOn w:val="af3"/>
    <w:link w:val="affffffffc"/>
    <w:rsid w:val="00FA121D"/>
    <w:rPr>
      <w:rFonts w:ascii="Times New Roman" w:eastAsia="Times New Roman" w:hAnsi="Times New Roman" w:cs="Times New Roman"/>
      <w:b/>
      <w:bCs/>
      <w:sz w:val="24"/>
      <w:szCs w:val="26"/>
      <w:lang w:eastAsia="ru-RU"/>
    </w:rPr>
  </w:style>
  <w:style w:type="numbering" w:customStyle="1" w:styleId="126">
    <w:name w:val="Нет списка12"/>
    <w:next w:val="af5"/>
    <w:uiPriority w:val="99"/>
    <w:semiHidden/>
    <w:unhideWhenUsed/>
    <w:rsid w:val="00FA121D"/>
  </w:style>
  <w:style w:type="table" w:customStyle="1" w:styleId="TableGridReport11">
    <w:name w:val="Table Grid Report11"/>
    <w:basedOn w:val="af4"/>
    <w:next w:val="affff0"/>
    <w:uiPriority w:val="59"/>
    <w:rsid w:val="00FA121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f4"/>
    <w:next w:val="affff0"/>
    <w:rsid w:val="00FA1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4">
    <w:name w:val="Стиль11"/>
    <w:uiPriority w:val="99"/>
    <w:rsid w:val="00FA121D"/>
  </w:style>
  <w:style w:type="paragraph" w:customStyle="1" w:styleId="1ff8">
    <w:name w:val="Абзац списка1"/>
    <w:basedOn w:val="af2"/>
    <w:rsid w:val="00FA121D"/>
    <w:pPr>
      <w:ind w:left="720"/>
      <w:jc w:val="center"/>
    </w:pPr>
    <w:rPr>
      <w:rFonts w:ascii="Calibri" w:hAnsi="Calibri" w:cs="Calibri"/>
      <w:sz w:val="22"/>
      <w:szCs w:val="22"/>
      <w:lang w:eastAsia="en-US"/>
    </w:rPr>
  </w:style>
  <w:style w:type="paragraph" w:customStyle="1" w:styleId="2fc">
    <w:name w:val="Абзац списка2"/>
    <w:basedOn w:val="af2"/>
    <w:rsid w:val="00FA121D"/>
    <w:pPr>
      <w:ind w:left="720"/>
      <w:jc w:val="center"/>
    </w:pPr>
    <w:rPr>
      <w:rFonts w:ascii="Calibri" w:hAnsi="Calibri" w:cs="Calibri"/>
      <w:sz w:val="22"/>
      <w:szCs w:val="22"/>
      <w:lang w:eastAsia="en-US"/>
    </w:rPr>
  </w:style>
  <w:style w:type="paragraph" w:customStyle="1" w:styleId="affffffffe">
    <w:name w:val="таблица"/>
    <w:basedOn w:val="af2"/>
    <w:link w:val="afffffffff"/>
    <w:qFormat/>
    <w:rsid w:val="00FA121D"/>
    <w:pPr>
      <w:jc w:val="center"/>
    </w:pPr>
    <w:rPr>
      <w:rFonts w:ascii="Arial" w:hAnsi="Arial"/>
      <w:sz w:val="20"/>
      <w:szCs w:val="28"/>
    </w:rPr>
  </w:style>
  <w:style w:type="character" w:customStyle="1" w:styleId="afffffffff">
    <w:name w:val="таблица Знак"/>
    <w:basedOn w:val="af3"/>
    <w:link w:val="affffffffe"/>
    <w:rsid w:val="00FA121D"/>
    <w:rPr>
      <w:rFonts w:ascii="Arial" w:eastAsia="Times New Roman" w:hAnsi="Arial" w:cs="Times New Roman"/>
      <w:sz w:val="20"/>
      <w:szCs w:val="28"/>
      <w:lang w:eastAsia="ru-RU"/>
    </w:rPr>
  </w:style>
  <w:style w:type="numbering" w:customStyle="1" w:styleId="PwCListBullets1">
    <w:name w:val="PwC List Bullets 1"/>
    <w:uiPriority w:val="99"/>
    <w:rsid w:val="00FA121D"/>
    <w:pPr>
      <w:numPr>
        <w:numId w:val="35"/>
      </w:numPr>
    </w:pPr>
  </w:style>
  <w:style w:type="numbering" w:customStyle="1" w:styleId="PwCListNumbers1">
    <w:name w:val="PwC List Numbers 1"/>
    <w:uiPriority w:val="99"/>
    <w:rsid w:val="00FA121D"/>
    <w:pPr>
      <w:numPr>
        <w:numId w:val="36"/>
      </w:numPr>
    </w:pPr>
  </w:style>
  <w:style w:type="paragraph" w:customStyle="1" w:styleId="316">
    <w:name w:val="Маркированный список 31"/>
    <w:basedOn w:val="af2"/>
    <w:next w:val="3f5"/>
    <w:uiPriority w:val="13"/>
    <w:unhideWhenUsed/>
    <w:rsid w:val="00FA121D"/>
    <w:pPr>
      <w:spacing w:after="240" w:line="240" w:lineRule="atLeast"/>
      <w:ind w:left="2962" w:hanging="360"/>
      <w:contextualSpacing/>
    </w:pPr>
    <w:rPr>
      <w:rFonts w:ascii="Georgia" w:eastAsia="Calibri" w:hAnsi="Georgia"/>
      <w:sz w:val="20"/>
      <w:szCs w:val="20"/>
      <w:lang w:val="en-GB" w:eastAsia="en-US"/>
    </w:rPr>
  </w:style>
  <w:style w:type="paragraph" w:customStyle="1" w:styleId="412">
    <w:name w:val="Маркированный список 41"/>
    <w:basedOn w:val="af2"/>
    <w:next w:val="40"/>
    <w:uiPriority w:val="13"/>
    <w:unhideWhenUsed/>
    <w:rsid w:val="00FA121D"/>
    <w:pPr>
      <w:spacing w:after="240" w:line="240" w:lineRule="atLeast"/>
      <w:ind w:left="3682" w:hanging="360"/>
      <w:contextualSpacing/>
    </w:pPr>
    <w:rPr>
      <w:rFonts w:ascii="Georgia" w:eastAsia="Calibri" w:hAnsi="Georgia"/>
      <w:sz w:val="20"/>
      <w:szCs w:val="20"/>
      <w:lang w:val="en-GB" w:eastAsia="en-US"/>
    </w:rPr>
  </w:style>
  <w:style w:type="paragraph" w:customStyle="1" w:styleId="511">
    <w:name w:val="Маркированный список 51"/>
    <w:basedOn w:val="af2"/>
    <w:next w:val="50"/>
    <w:uiPriority w:val="13"/>
    <w:unhideWhenUsed/>
    <w:rsid w:val="00FA121D"/>
    <w:pPr>
      <w:spacing w:after="240" w:line="240" w:lineRule="atLeast"/>
      <w:ind w:left="4402" w:hanging="360"/>
      <w:contextualSpacing/>
    </w:pPr>
    <w:rPr>
      <w:rFonts w:ascii="Georgia" w:eastAsia="Calibri" w:hAnsi="Georgia"/>
      <w:sz w:val="20"/>
      <w:szCs w:val="20"/>
      <w:lang w:val="en-GB" w:eastAsia="en-US"/>
    </w:rPr>
  </w:style>
  <w:style w:type="paragraph" w:customStyle="1" w:styleId="218">
    <w:name w:val="Нумерованный список 21"/>
    <w:basedOn w:val="af2"/>
    <w:next w:val="20"/>
    <w:uiPriority w:val="13"/>
    <w:unhideWhenUsed/>
    <w:rsid w:val="00FA121D"/>
    <w:pPr>
      <w:tabs>
        <w:tab w:val="num" w:pos="1134"/>
      </w:tabs>
      <w:spacing w:after="240" w:line="240" w:lineRule="atLeast"/>
      <w:ind w:left="1134" w:hanging="567"/>
      <w:contextualSpacing/>
    </w:pPr>
    <w:rPr>
      <w:rFonts w:ascii="Georgia" w:eastAsia="Calibri" w:hAnsi="Georgia"/>
      <w:sz w:val="20"/>
      <w:szCs w:val="20"/>
      <w:lang w:val="en-GB" w:eastAsia="en-US"/>
    </w:rPr>
  </w:style>
  <w:style w:type="paragraph" w:customStyle="1" w:styleId="317">
    <w:name w:val="Нумерованный список 31"/>
    <w:basedOn w:val="af2"/>
    <w:next w:val="33"/>
    <w:uiPriority w:val="13"/>
    <w:unhideWhenUsed/>
    <w:rsid w:val="00FA121D"/>
    <w:pPr>
      <w:tabs>
        <w:tab w:val="num" w:pos="1701"/>
      </w:tabs>
      <w:spacing w:after="240" w:line="240" w:lineRule="atLeast"/>
      <w:ind w:left="1701" w:hanging="567"/>
      <w:contextualSpacing/>
    </w:pPr>
    <w:rPr>
      <w:rFonts w:ascii="Georgia" w:eastAsia="Calibri" w:hAnsi="Georgia"/>
      <w:sz w:val="20"/>
      <w:szCs w:val="20"/>
      <w:lang w:val="en-GB" w:eastAsia="en-US"/>
    </w:rPr>
  </w:style>
  <w:style w:type="paragraph" w:customStyle="1" w:styleId="413">
    <w:name w:val="Нумерованный список 41"/>
    <w:basedOn w:val="af2"/>
    <w:next w:val="4c"/>
    <w:uiPriority w:val="13"/>
    <w:unhideWhenUsed/>
    <w:rsid w:val="00FA121D"/>
    <w:pPr>
      <w:tabs>
        <w:tab w:val="num" w:pos="2268"/>
      </w:tabs>
      <w:spacing w:after="240" w:line="240" w:lineRule="atLeast"/>
      <w:ind w:left="2268" w:hanging="567"/>
      <w:contextualSpacing/>
    </w:pPr>
    <w:rPr>
      <w:rFonts w:ascii="Georgia" w:eastAsia="Calibri" w:hAnsi="Georgia"/>
      <w:sz w:val="20"/>
      <w:szCs w:val="20"/>
      <w:lang w:val="en-GB" w:eastAsia="en-US"/>
    </w:rPr>
  </w:style>
  <w:style w:type="paragraph" w:customStyle="1" w:styleId="512">
    <w:name w:val="Нумерованный список 51"/>
    <w:basedOn w:val="af2"/>
    <w:next w:val="5"/>
    <w:uiPriority w:val="13"/>
    <w:unhideWhenUsed/>
    <w:rsid w:val="00FA121D"/>
    <w:pPr>
      <w:tabs>
        <w:tab w:val="num" w:pos="2835"/>
      </w:tabs>
      <w:spacing w:after="240" w:line="240" w:lineRule="atLeast"/>
      <w:ind w:left="2835" w:hanging="567"/>
      <w:contextualSpacing/>
    </w:pPr>
    <w:rPr>
      <w:rFonts w:ascii="Georgia" w:eastAsia="Calibri" w:hAnsi="Georgia"/>
      <w:sz w:val="20"/>
      <w:szCs w:val="20"/>
      <w:lang w:val="en-GB" w:eastAsia="en-US"/>
    </w:rPr>
  </w:style>
  <w:style w:type="character" w:customStyle="1" w:styleId="blk">
    <w:name w:val="blk"/>
    <w:basedOn w:val="af3"/>
    <w:rsid w:val="00FA121D"/>
  </w:style>
  <w:style w:type="table" w:customStyle="1" w:styleId="PwCTableText">
    <w:name w:val="PwC Table Text"/>
    <w:basedOn w:val="af4"/>
    <w:uiPriority w:val="99"/>
    <w:qFormat/>
    <w:rsid w:val="00FA121D"/>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paragraph" w:customStyle="1" w:styleId="-10">
    <w:name w:val="ЭК - заголовок 1"/>
    <w:basedOn w:val="af"/>
    <w:next w:val="af2"/>
    <w:autoRedefine/>
    <w:rsid w:val="00FA121D"/>
    <w:pPr>
      <w:numPr>
        <w:numId w:val="38"/>
      </w:numPr>
      <w:tabs>
        <w:tab w:val="num" w:pos="360"/>
      </w:tabs>
      <w:ind w:left="720" w:firstLine="0"/>
      <w:jc w:val="both"/>
      <w:outlineLvl w:val="0"/>
    </w:pPr>
    <w:rPr>
      <w:bCs/>
      <w:sz w:val="28"/>
      <w:szCs w:val="28"/>
      <w:lang w:eastAsia="en-US" w:bidi="en-US"/>
    </w:rPr>
  </w:style>
  <w:style w:type="paragraph" w:customStyle="1" w:styleId="-20">
    <w:name w:val="ЭК - заголовок 2"/>
    <w:basedOn w:val="af"/>
    <w:next w:val="af2"/>
    <w:autoRedefine/>
    <w:rsid w:val="00FA121D"/>
    <w:pPr>
      <w:numPr>
        <w:ilvl w:val="1"/>
        <w:numId w:val="38"/>
      </w:numPr>
      <w:tabs>
        <w:tab w:val="num" w:pos="360"/>
      </w:tabs>
      <w:ind w:left="720" w:firstLine="0"/>
      <w:jc w:val="both"/>
      <w:outlineLvl w:val="1"/>
    </w:pPr>
    <w:rPr>
      <w:bCs/>
      <w:sz w:val="26"/>
      <w:szCs w:val="26"/>
      <w:lang w:val="en-US" w:eastAsia="en-US" w:bidi="en-US"/>
    </w:rPr>
  </w:style>
  <w:style w:type="character" w:customStyle="1" w:styleId="-30">
    <w:name w:val="ЭК - заголовок 3 Знак"/>
    <w:basedOn w:val="af3"/>
    <w:link w:val="-3"/>
    <w:locked/>
    <w:rsid w:val="00FA121D"/>
    <w:rPr>
      <w:rFonts w:ascii="Times New Roman" w:hAnsi="Times New Roman" w:cs="Times New Roman"/>
      <w:b/>
      <w:bCs/>
      <w:sz w:val="24"/>
      <w:szCs w:val="24"/>
      <w:lang w:bidi="en-US"/>
    </w:rPr>
  </w:style>
  <w:style w:type="paragraph" w:customStyle="1" w:styleId="-3">
    <w:name w:val="ЭК - заголовок 3"/>
    <w:basedOn w:val="af"/>
    <w:next w:val="af2"/>
    <w:link w:val="-30"/>
    <w:autoRedefine/>
    <w:rsid w:val="00FA121D"/>
    <w:pPr>
      <w:keepNext/>
      <w:numPr>
        <w:ilvl w:val="2"/>
        <w:numId w:val="38"/>
      </w:numPr>
      <w:jc w:val="both"/>
      <w:outlineLvl w:val="2"/>
    </w:pPr>
    <w:rPr>
      <w:rFonts w:eastAsiaTheme="minorEastAsia"/>
      <w:bCs/>
      <w:lang w:eastAsia="en-US" w:bidi="en-US"/>
    </w:rPr>
  </w:style>
  <w:style w:type="paragraph" w:customStyle="1" w:styleId="-4">
    <w:name w:val="ЭК - заголовок 4"/>
    <w:basedOn w:val="af"/>
    <w:next w:val="af2"/>
    <w:rsid w:val="00FA121D"/>
    <w:pPr>
      <w:numPr>
        <w:ilvl w:val="3"/>
        <w:numId w:val="38"/>
      </w:numPr>
      <w:tabs>
        <w:tab w:val="num" w:pos="360"/>
      </w:tabs>
      <w:ind w:left="720" w:firstLine="0"/>
      <w:jc w:val="both"/>
      <w:outlineLvl w:val="3"/>
    </w:pPr>
    <w:rPr>
      <w:lang w:eastAsia="en-US" w:bidi="en-US"/>
    </w:rPr>
  </w:style>
  <w:style w:type="paragraph" w:customStyle="1" w:styleId="BodySingle">
    <w:name w:val="Body Single"/>
    <w:basedOn w:val="af6"/>
    <w:link w:val="BodySingleChar"/>
    <w:uiPriority w:val="1"/>
    <w:rsid w:val="00FA121D"/>
    <w:pPr>
      <w:spacing w:line="240" w:lineRule="atLeast"/>
    </w:pPr>
    <w:rPr>
      <w:rFonts w:ascii="Georgia" w:eastAsia="Calibri" w:hAnsi="Georgia"/>
      <w:sz w:val="20"/>
      <w:szCs w:val="20"/>
      <w:lang w:val="en-GB" w:eastAsia="en-US"/>
    </w:rPr>
  </w:style>
  <w:style w:type="character" w:customStyle="1" w:styleId="BodySingleChar">
    <w:name w:val="Body Single Char"/>
    <w:basedOn w:val="af7"/>
    <w:link w:val="BodySingle"/>
    <w:uiPriority w:val="1"/>
    <w:rsid w:val="00FA121D"/>
    <w:rPr>
      <w:rFonts w:ascii="Georgia" w:eastAsia="Calibri" w:hAnsi="Georgia" w:cs="Times New Roman"/>
      <w:sz w:val="20"/>
      <w:szCs w:val="20"/>
      <w:lang w:val="en-GB"/>
    </w:rPr>
  </w:style>
  <w:style w:type="paragraph" w:customStyle="1" w:styleId="219">
    <w:name w:val="Список 21"/>
    <w:basedOn w:val="af2"/>
    <w:next w:val="2fd"/>
    <w:uiPriority w:val="99"/>
    <w:semiHidden/>
    <w:unhideWhenUsed/>
    <w:rsid w:val="00FA121D"/>
    <w:pPr>
      <w:spacing w:after="240" w:line="240" w:lineRule="atLeast"/>
      <w:ind w:left="1134" w:hanging="567"/>
      <w:contextualSpacing/>
    </w:pPr>
    <w:rPr>
      <w:rFonts w:ascii="Georgia" w:eastAsia="Calibri" w:hAnsi="Georgia"/>
      <w:sz w:val="20"/>
      <w:szCs w:val="20"/>
      <w:lang w:val="en-GB" w:eastAsia="en-US"/>
    </w:rPr>
  </w:style>
  <w:style w:type="paragraph" w:customStyle="1" w:styleId="1ff9">
    <w:name w:val="Продолжение списка1"/>
    <w:basedOn w:val="af2"/>
    <w:next w:val="afffffffff0"/>
    <w:uiPriority w:val="14"/>
    <w:unhideWhenUsed/>
    <w:rsid w:val="00FA121D"/>
    <w:pPr>
      <w:spacing w:after="120" w:line="240" w:lineRule="atLeast"/>
      <w:ind w:left="567"/>
      <w:contextualSpacing/>
    </w:pPr>
    <w:rPr>
      <w:rFonts w:ascii="Georgia" w:eastAsia="Calibri" w:hAnsi="Georgia"/>
      <w:sz w:val="20"/>
      <w:szCs w:val="20"/>
      <w:lang w:val="en-GB" w:eastAsia="en-US"/>
    </w:rPr>
  </w:style>
  <w:style w:type="paragraph" w:customStyle="1" w:styleId="21a">
    <w:name w:val="Продолжение списка 21"/>
    <w:basedOn w:val="af2"/>
    <w:next w:val="2fe"/>
    <w:uiPriority w:val="14"/>
    <w:unhideWhenUsed/>
    <w:rsid w:val="00FA121D"/>
    <w:pPr>
      <w:spacing w:after="120" w:line="240" w:lineRule="atLeast"/>
      <w:ind w:left="1134"/>
      <w:contextualSpacing/>
    </w:pPr>
    <w:rPr>
      <w:rFonts w:ascii="Georgia" w:eastAsia="Calibri" w:hAnsi="Georgia"/>
      <w:sz w:val="20"/>
      <w:szCs w:val="20"/>
      <w:lang w:val="en-GB" w:eastAsia="en-US"/>
    </w:rPr>
  </w:style>
  <w:style w:type="paragraph" w:customStyle="1" w:styleId="318">
    <w:name w:val="Продолжение списка 31"/>
    <w:basedOn w:val="af2"/>
    <w:next w:val="3f6"/>
    <w:uiPriority w:val="14"/>
    <w:unhideWhenUsed/>
    <w:rsid w:val="00FA121D"/>
    <w:pPr>
      <w:spacing w:after="120" w:line="240" w:lineRule="atLeast"/>
      <w:ind w:left="1701"/>
      <w:contextualSpacing/>
    </w:pPr>
    <w:rPr>
      <w:rFonts w:ascii="Georgia" w:eastAsia="Calibri" w:hAnsi="Georgia"/>
      <w:sz w:val="20"/>
      <w:szCs w:val="20"/>
      <w:lang w:val="en-GB" w:eastAsia="en-US"/>
    </w:rPr>
  </w:style>
  <w:style w:type="paragraph" w:customStyle="1" w:styleId="414">
    <w:name w:val="Продолжение списка 41"/>
    <w:basedOn w:val="af2"/>
    <w:next w:val="4d"/>
    <w:uiPriority w:val="14"/>
    <w:semiHidden/>
    <w:unhideWhenUsed/>
    <w:rsid w:val="00FA121D"/>
    <w:pPr>
      <w:spacing w:after="120" w:line="240" w:lineRule="atLeast"/>
      <w:ind w:left="2268"/>
      <w:contextualSpacing/>
    </w:pPr>
    <w:rPr>
      <w:rFonts w:ascii="Georgia" w:eastAsia="Calibri" w:hAnsi="Georgia"/>
      <w:sz w:val="20"/>
      <w:szCs w:val="20"/>
      <w:lang w:val="en-GB" w:eastAsia="en-US"/>
    </w:rPr>
  </w:style>
  <w:style w:type="paragraph" w:customStyle="1" w:styleId="513">
    <w:name w:val="Продолжение списка 51"/>
    <w:basedOn w:val="af2"/>
    <w:next w:val="56"/>
    <w:uiPriority w:val="14"/>
    <w:semiHidden/>
    <w:unhideWhenUsed/>
    <w:rsid w:val="00FA121D"/>
    <w:pPr>
      <w:spacing w:after="120" w:line="240" w:lineRule="atLeast"/>
      <w:ind w:left="2835"/>
      <w:contextualSpacing/>
    </w:pPr>
    <w:rPr>
      <w:rFonts w:ascii="Georgia" w:eastAsia="Calibri" w:hAnsi="Georgia"/>
      <w:sz w:val="20"/>
      <w:szCs w:val="20"/>
      <w:lang w:val="en-GB" w:eastAsia="en-US"/>
    </w:rPr>
  </w:style>
  <w:style w:type="paragraph" w:customStyle="1" w:styleId="319">
    <w:name w:val="Список 31"/>
    <w:basedOn w:val="af2"/>
    <w:next w:val="3f7"/>
    <w:uiPriority w:val="99"/>
    <w:semiHidden/>
    <w:unhideWhenUsed/>
    <w:rsid w:val="00FA121D"/>
    <w:pPr>
      <w:spacing w:after="240" w:line="240" w:lineRule="atLeast"/>
      <w:ind w:left="1701" w:hanging="567"/>
      <w:contextualSpacing/>
    </w:pPr>
    <w:rPr>
      <w:rFonts w:ascii="Georgia" w:eastAsia="Calibri" w:hAnsi="Georgia"/>
      <w:sz w:val="20"/>
      <w:szCs w:val="20"/>
      <w:lang w:val="en-GB" w:eastAsia="en-US"/>
    </w:rPr>
  </w:style>
  <w:style w:type="paragraph" w:customStyle="1" w:styleId="415">
    <w:name w:val="Список 41"/>
    <w:basedOn w:val="af2"/>
    <w:next w:val="4e"/>
    <w:uiPriority w:val="99"/>
    <w:semiHidden/>
    <w:unhideWhenUsed/>
    <w:rsid w:val="00FA121D"/>
    <w:pPr>
      <w:spacing w:after="240" w:line="240" w:lineRule="atLeast"/>
      <w:ind w:left="2268" w:hanging="567"/>
      <w:contextualSpacing/>
    </w:pPr>
    <w:rPr>
      <w:rFonts w:ascii="Georgia" w:eastAsia="Calibri" w:hAnsi="Georgia"/>
      <w:sz w:val="20"/>
      <w:szCs w:val="20"/>
      <w:lang w:val="en-GB" w:eastAsia="en-US"/>
    </w:rPr>
  </w:style>
  <w:style w:type="paragraph" w:customStyle="1" w:styleId="514">
    <w:name w:val="Список 51"/>
    <w:basedOn w:val="af2"/>
    <w:next w:val="57"/>
    <w:uiPriority w:val="99"/>
    <w:semiHidden/>
    <w:unhideWhenUsed/>
    <w:rsid w:val="00FA121D"/>
    <w:pPr>
      <w:spacing w:after="240" w:line="240" w:lineRule="atLeast"/>
      <w:ind w:left="2835" w:hanging="567"/>
      <w:contextualSpacing/>
    </w:pPr>
    <w:rPr>
      <w:rFonts w:ascii="Georgia" w:eastAsia="Calibri" w:hAnsi="Georgia"/>
      <w:sz w:val="20"/>
      <w:szCs w:val="20"/>
      <w:lang w:val="en-GB" w:eastAsia="en-US"/>
    </w:rPr>
  </w:style>
  <w:style w:type="table" w:customStyle="1" w:styleId="PwCTableFigures">
    <w:name w:val="PwC Table Figures"/>
    <w:basedOn w:val="af4"/>
    <w:uiPriority w:val="99"/>
    <w:qFormat/>
    <w:rsid w:val="00FA121D"/>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7"/>
    <w:uiPriority w:val="99"/>
    <w:rsid w:val="00FA121D"/>
    <w:pPr>
      <w:pageBreakBefore w:val="0"/>
      <w:spacing w:before="0" w:after="480" w:line="600" w:lineRule="atLeast"/>
      <w:ind w:left="0"/>
      <w:jc w:val="left"/>
    </w:pPr>
    <w:rPr>
      <w:rFonts w:ascii="Cambria" w:hAnsi="Cambria"/>
      <w:b w:val="0"/>
      <w:bCs/>
      <w:caps w:val="0"/>
      <w:snapToGrid/>
      <w:spacing w:val="0"/>
      <w:sz w:val="56"/>
      <w:szCs w:val="28"/>
      <w:lang w:val="en-GB" w:eastAsia="en-US"/>
    </w:rPr>
  </w:style>
  <w:style w:type="paragraph" w:customStyle="1" w:styleId="Heading1NoSpacing">
    <w:name w:val="Heading 1 No Spacing"/>
    <w:basedOn w:val="17"/>
    <w:next w:val="26"/>
    <w:link w:val="Heading1NoSpacingChar"/>
    <w:uiPriority w:val="9"/>
    <w:rsid w:val="00FA121D"/>
    <w:pPr>
      <w:pageBreakBefore w:val="0"/>
      <w:spacing w:before="0" w:after="0" w:line="600" w:lineRule="atLeast"/>
      <w:ind w:left="0"/>
      <w:jc w:val="left"/>
    </w:pPr>
    <w:rPr>
      <w:rFonts w:ascii="Cambria" w:hAnsi="Cambria"/>
      <w:bCs/>
      <w:i/>
      <w:caps w:val="0"/>
      <w:snapToGrid/>
      <w:sz w:val="56"/>
      <w:szCs w:val="28"/>
      <w:lang w:val="en-GB" w:eastAsia="en-US"/>
    </w:rPr>
  </w:style>
  <w:style w:type="character" w:customStyle="1" w:styleId="Heading1NoSpacingChar">
    <w:name w:val="Heading 1 No Spacing Char"/>
    <w:basedOn w:val="18"/>
    <w:link w:val="Heading1NoSpacing"/>
    <w:uiPriority w:val="9"/>
    <w:rsid w:val="00FA121D"/>
    <w:rPr>
      <w:rFonts w:ascii="Cambria" w:eastAsiaTheme="majorEastAsia" w:hAnsi="Cambria" w:cstheme="majorBidi"/>
      <w:b/>
      <w:bCs/>
      <w:i/>
      <w:caps w:val="0"/>
      <w:snapToGrid/>
      <w:spacing w:val="20"/>
      <w:sz w:val="56"/>
      <w:szCs w:val="28"/>
      <w:lang w:val="en-GB"/>
    </w:rPr>
  </w:style>
  <w:style w:type="paragraph" w:customStyle="1" w:styleId="BlockText2">
    <w:name w:val="Block Text 2"/>
    <w:basedOn w:val="af2"/>
    <w:uiPriority w:val="99"/>
    <w:rsid w:val="00FA121D"/>
    <w:pPr>
      <w:pBdr>
        <w:top w:val="single" w:sz="2" w:space="10" w:color="1F497D"/>
        <w:left w:val="single" w:sz="2" w:space="10" w:color="1F497D"/>
        <w:bottom w:val="single" w:sz="2" w:space="10" w:color="1F497D"/>
        <w:right w:val="single" w:sz="2" w:space="10" w:color="1F497D"/>
      </w:pBdr>
      <w:shd w:val="clear" w:color="auto" w:fill="1F497D"/>
      <w:spacing w:after="240"/>
      <w:ind w:left="227" w:right="227"/>
    </w:pPr>
    <w:rPr>
      <w:rFonts w:ascii="Georgia" w:eastAsia="Calibri" w:hAnsi="Georgia"/>
      <w:i/>
      <w:color w:val="EEECE1"/>
      <w:sz w:val="48"/>
      <w:szCs w:val="48"/>
      <w:lang w:val="en-GB" w:eastAsia="en-US"/>
    </w:rPr>
  </w:style>
  <w:style w:type="paragraph" w:customStyle="1" w:styleId="BlockText3">
    <w:name w:val="Block Text 3"/>
    <w:basedOn w:val="affffffff6"/>
    <w:uiPriority w:val="99"/>
    <w:rsid w:val="00FA121D"/>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paragraph" w:customStyle="1" w:styleId="2ff">
    <w:name w:val="Заголовок 2 ориг"/>
    <w:basedOn w:val="af2"/>
    <w:rsid w:val="00FA121D"/>
    <w:pPr>
      <w:keepNext/>
      <w:keepLines/>
      <w:tabs>
        <w:tab w:val="left" w:pos="3402"/>
      </w:tabs>
      <w:spacing w:line="360" w:lineRule="auto"/>
      <w:outlineLvl w:val="1"/>
    </w:pPr>
    <w:rPr>
      <w:rFonts w:ascii="Arial" w:hAnsi="Arial"/>
      <w:bCs/>
      <w:sz w:val="26"/>
      <w:szCs w:val="22"/>
      <w:lang w:val="en-US"/>
    </w:rPr>
  </w:style>
  <w:style w:type="paragraph" w:customStyle="1" w:styleId="FR2">
    <w:name w:val="FR2"/>
    <w:rsid w:val="00FA121D"/>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
    <w:name w:val="heading"/>
    <w:basedOn w:val="af2"/>
    <w:rsid w:val="00FA121D"/>
    <w:pPr>
      <w:spacing w:before="100" w:beforeAutospacing="1" w:after="100" w:afterAutospacing="1"/>
    </w:pPr>
  </w:style>
  <w:style w:type="numbering" w:customStyle="1" w:styleId="21b">
    <w:name w:val="Нет списка21"/>
    <w:next w:val="af5"/>
    <w:uiPriority w:val="99"/>
    <w:semiHidden/>
    <w:unhideWhenUsed/>
    <w:rsid w:val="00FA121D"/>
  </w:style>
  <w:style w:type="table" w:customStyle="1" w:styleId="TableGridReport22">
    <w:name w:val="Table Grid Report22"/>
    <w:basedOn w:val="af4"/>
    <w:next w:val="affff0"/>
    <w:uiPriority w:val="59"/>
    <w:rsid w:val="00FA121D"/>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1235">
    <w:name w:val="xl61235"/>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61236">
    <w:name w:val="xl61236"/>
    <w:basedOn w:val="af2"/>
    <w:rsid w:val="00FA12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1237">
    <w:name w:val="xl61237"/>
    <w:basedOn w:val="af2"/>
    <w:rsid w:val="00FA121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61238">
    <w:name w:val="xl61238"/>
    <w:basedOn w:val="af2"/>
    <w:rsid w:val="00FA121D"/>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39">
    <w:name w:val="xl61239"/>
    <w:basedOn w:val="af2"/>
    <w:rsid w:val="00FA121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0">
    <w:name w:val="xl61240"/>
    <w:basedOn w:val="af2"/>
    <w:rsid w:val="00FA121D"/>
    <w:pPr>
      <w:pBdr>
        <w:bottom w:val="single" w:sz="8" w:space="0" w:color="auto"/>
      </w:pBdr>
      <w:spacing w:before="100" w:beforeAutospacing="1" w:after="100" w:afterAutospacing="1"/>
      <w:jc w:val="center"/>
      <w:textAlignment w:val="center"/>
    </w:pPr>
    <w:rPr>
      <w:color w:val="000000"/>
      <w:sz w:val="20"/>
      <w:szCs w:val="20"/>
    </w:rPr>
  </w:style>
  <w:style w:type="paragraph" w:customStyle="1" w:styleId="xl61241">
    <w:name w:val="xl61241"/>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0"/>
      <w:szCs w:val="20"/>
    </w:rPr>
  </w:style>
  <w:style w:type="paragraph" w:customStyle="1" w:styleId="xl61242">
    <w:name w:val="xl61242"/>
    <w:basedOn w:val="af2"/>
    <w:rsid w:val="00FA12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1243">
    <w:name w:val="xl61243"/>
    <w:basedOn w:val="af2"/>
    <w:rsid w:val="00FA121D"/>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61244">
    <w:name w:val="xl61244"/>
    <w:basedOn w:val="af2"/>
    <w:rsid w:val="00FA121D"/>
    <w:pPr>
      <w:spacing w:before="100" w:beforeAutospacing="1" w:after="100" w:afterAutospacing="1"/>
    </w:pPr>
    <w:rPr>
      <w:color w:val="000000"/>
      <w:sz w:val="20"/>
      <w:szCs w:val="20"/>
    </w:rPr>
  </w:style>
  <w:style w:type="paragraph" w:customStyle="1" w:styleId="xl61245">
    <w:name w:val="xl61245"/>
    <w:basedOn w:val="af2"/>
    <w:rsid w:val="00FA121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color w:val="000000"/>
      <w:sz w:val="20"/>
      <w:szCs w:val="20"/>
    </w:rPr>
  </w:style>
  <w:style w:type="paragraph" w:customStyle="1" w:styleId="xl61246">
    <w:name w:val="xl61246"/>
    <w:basedOn w:val="af2"/>
    <w:rsid w:val="00FA121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color w:val="000000"/>
      <w:sz w:val="20"/>
      <w:szCs w:val="20"/>
    </w:rPr>
  </w:style>
  <w:style w:type="paragraph" w:customStyle="1" w:styleId="xl61247">
    <w:name w:val="xl61247"/>
    <w:basedOn w:val="af2"/>
    <w:rsid w:val="00FA121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8">
    <w:name w:val="xl61248"/>
    <w:basedOn w:val="af2"/>
    <w:rsid w:val="00FA121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49">
    <w:name w:val="xl61249"/>
    <w:basedOn w:val="af2"/>
    <w:rsid w:val="00FA121D"/>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1250">
    <w:name w:val="xl61250"/>
    <w:basedOn w:val="af2"/>
    <w:rsid w:val="00FA121D"/>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61251">
    <w:name w:val="xl61251"/>
    <w:basedOn w:val="af2"/>
    <w:rsid w:val="00FA121D"/>
    <w:pPr>
      <w:pBdr>
        <w:top w:val="single" w:sz="8" w:space="0" w:color="auto"/>
        <w:left w:val="single" w:sz="8" w:space="0" w:color="auto"/>
        <w:bottom w:val="single" w:sz="8" w:space="0" w:color="auto"/>
      </w:pBdr>
      <w:shd w:val="clear" w:color="000000" w:fill="FF0000"/>
      <w:spacing w:before="100" w:beforeAutospacing="1" w:after="100" w:afterAutospacing="1"/>
      <w:jc w:val="center"/>
      <w:textAlignment w:val="center"/>
    </w:pPr>
    <w:rPr>
      <w:sz w:val="20"/>
      <w:szCs w:val="20"/>
    </w:rPr>
  </w:style>
  <w:style w:type="paragraph" w:customStyle="1" w:styleId="xl61252">
    <w:name w:val="xl61252"/>
    <w:basedOn w:val="af2"/>
    <w:rsid w:val="00FA121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styleId="3f5">
    <w:name w:val="List Bullet 3"/>
    <w:basedOn w:val="af2"/>
    <w:uiPriority w:val="13"/>
    <w:unhideWhenUsed/>
    <w:rsid w:val="00FA121D"/>
    <w:pPr>
      <w:ind w:left="1429" w:hanging="360"/>
      <w:contextualSpacing/>
    </w:pPr>
  </w:style>
  <w:style w:type="paragraph" w:styleId="40">
    <w:name w:val="List Bullet 4"/>
    <w:basedOn w:val="af2"/>
    <w:uiPriority w:val="13"/>
    <w:unhideWhenUsed/>
    <w:rsid w:val="00FA121D"/>
    <w:pPr>
      <w:numPr>
        <w:numId w:val="34"/>
      </w:numPr>
      <w:contextualSpacing/>
    </w:pPr>
  </w:style>
  <w:style w:type="paragraph" w:styleId="50">
    <w:name w:val="List Bullet 5"/>
    <w:basedOn w:val="af2"/>
    <w:uiPriority w:val="13"/>
    <w:unhideWhenUsed/>
    <w:rsid w:val="00FA121D"/>
    <w:pPr>
      <w:numPr>
        <w:numId w:val="35"/>
      </w:numPr>
      <w:contextualSpacing/>
    </w:pPr>
  </w:style>
  <w:style w:type="paragraph" w:styleId="20">
    <w:name w:val="List Number 2"/>
    <w:basedOn w:val="af2"/>
    <w:uiPriority w:val="13"/>
    <w:unhideWhenUsed/>
    <w:rsid w:val="00FA121D"/>
    <w:pPr>
      <w:numPr>
        <w:numId w:val="36"/>
      </w:numPr>
      <w:contextualSpacing/>
    </w:pPr>
  </w:style>
  <w:style w:type="paragraph" w:styleId="33">
    <w:name w:val="List Number 3"/>
    <w:basedOn w:val="af2"/>
    <w:uiPriority w:val="13"/>
    <w:unhideWhenUsed/>
    <w:rsid w:val="00FA121D"/>
    <w:pPr>
      <w:numPr>
        <w:numId w:val="37"/>
      </w:numPr>
      <w:contextualSpacing/>
    </w:pPr>
  </w:style>
  <w:style w:type="paragraph" w:styleId="4c">
    <w:name w:val="List Number 4"/>
    <w:basedOn w:val="af2"/>
    <w:uiPriority w:val="13"/>
    <w:unhideWhenUsed/>
    <w:rsid w:val="00FA121D"/>
    <w:pPr>
      <w:ind w:left="360" w:hanging="360"/>
      <w:contextualSpacing/>
    </w:pPr>
  </w:style>
  <w:style w:type="paragraph" w:styleId="5">
    <w:name w:val="List Number 5"/>
    <w:basedOn w:val="af2"/>
    <w:uiPriority w:val="13"/>
    <w:unhideWhenUsed/>
    <w:rsid w:val="00FA121D"/>
    <w:pPr>
      <w:numPr>
        <w:numId w:val="39"/>
      </w:numPr>
      <w:contextualSpacing/>
    </w:pPr>
  </w:style>
  <w:style w:type="paragraph" w:styleId="2fd">
    <w:name w:val="List 2"/>
    <w:basedOn w:val="af2"/>
    <w:uiPriority w:val="99"/>
    <w:semiHidden/>
    <w:unhideWhenUsed/>
    <w:rsid w:val="00FA121D"/>
    <w:pPr>
      <w:ind w:left="566" w:hanging="283"/>
      <w:contextualSpacing/>
    </w:pPr>
  </w:style>
  <w:style w:type="paragraph" w:styleId="afffffffff0">
    <w:name w:val="List Continue"/>
    <w:basedOn w:val="af2"/>
    <w:uiPriority w:val="14"/>
    <w:unhideWhenUsed/>
    <w:rsid w:val="00FA121D"/>
    <w:pPr>
      <w:spacing w:after="120"/>
      <w:ind w:left="283"/>
      <w:contextualSpacing/>
    </w:pPr>
  </w:style>
  <w:style w:type="paragraph" w:styleId="2fe">
    <w:name w:val="List Continue 2"/>
    <w:basedOn w:val="af2"/>
    <w:uiPriority w:val="14"/>
    <w:unhideWhenUsed/>
    <w:rsid w:val="00FA121D"/>
    <w:pPr>
      <w:spacing w:after="120"/>
      <w:ind w:left="566"/>
      <w:contextualSpacing/>
    </w:pPr>
  </w:style>
  <w:style w:type="paragraph" w:styleId="3f6">
    <w:name w:val="List Continue 3"/>
    <w:basedOn w:val="af2"/>
    <w:uiPriority w:val="14"/>
    <w:unhideWhenUsed/>
    <w:rsid w:val="00FA121D"/>
    <w:pPr>
      <w:spacing w:after="120"/>
      <w:ind w:left="849"/>
      <w:contextualSpacing/>
    </w:pPr>
  </w:style>
  <w:style w:type="paragraph" w:styleId="4d">
    <w:name w:val="List Continue 4"/>
    <w:basedOn w:val="af2"/>
    <w:uiPriority w:val="14"/>
    <w:semiHidden/>
    <w:unhideWhenUsed/>
    <w:rsid w:val="00FA121D"/>
    <w:pPr>
      <w:spacing w:after="120"/>
      <w:ind w:left="1132"/>
      <w:contextualSpacing/>
    </w:pPr>
  </w:style>
  <w:style w:type="paragraph" w:styleId="56">
    <w:name w:val="List Continue 5"/>
    <w:basedOn w:val="af2"/>
    <w:uiPriority w:val="14"/>
    <w:semiHidden/>
    <w:unhideWhenUsed/>
    <w:rsid w:val="00FA121D"/>
    <w:pPr>
      <w:spacing w:after="120"/>
      <w:ind w:left="1415"/>
      <w:contextualSpacing/>
    </w:pPr>
  </w:style>
  <w:style w:type="paragraph" w:styleId="3f7">
    <w:name w:val="List 3"/>
    <w:basedOn w:val="af2"/>
    <w:uiPriority w:val="99"/>
    <w:semiHidden/>
    <w:unhideWhenUsed/>
    <w:rsid w:val="00FA121D"/>
    <w:pPr>
      <w:ind w:left="849" w:hanging="283"/>
      <w:contextualSpacing/>
    </w:pPr>
  </w:style>
  <w:style w:type="paragraph" w:styleId="4e">
    <w:name w:val="List 4"/>
    <w:basedOn w:val="af2"/>
    <w:uiPriority w:val="99"/>
    <w:semiHidden/>
    <w:unhideWhenUsed/>
    <w:rsid w:val="00FA121D"/>
    <w:pPr>
      <w:ind w:left="1132" w:hanging="283"/>
      <w:contextualSpacing/>
    </w:pPr>
  </w:style>
  <w:style w:type="paragraph" w:styleId="57">
    <w:name w:val="List 5"/>
    <w:basedOn w:val="af2"/>
    <w:uiPriority w:val="99"/>
    <w:semiHidden/>
    <w:unhideWhenUsed/>
    <w:rsid w:val="00FA121D"/>
    <w:pPr>
      <w:ind w:left="1415" w:hanging="283"/>
      <w:contextualSpacing/>
    </w:pPr>
  </w:style>
  <w:style w:type="numbering" w:customStyle="1" w:styleId="63">
    <w:name w:val="Нет списка6"/>
    <w:next w:val="af5"/>
    <w:uiPriority w:val="99"/>
    <w:semiHidden/>
    <w:unhideWhenUsed/>
    <w:rsid w:val="001B5EA4"/>
  </w:style>
  <w:style w:type="table" w:customStyle="1" w:styleId="TableGridReport3">
    <w:name w:val="Table Grid Report3"/>
    <w:basedOn w:val="af4"/>
    <w:next w:val="affff0"/>
    <w:uiPriority w:val="59"/>
    <w:rsid w:val="001B5EA4"/>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
    <w:uiPriority w:val="99"/>
    <w:rsid w:val="001B5EA4"/>
  </w:style>
  <w:style w:type="table" w:customStyle="1" w:styleId="241">
    <w:name w:val="Сетка таблицы24"/>
    <w:basedOn w:val="af4"/>
    <w:next w:val="affff0"/>
    <w:uiPriority w:val="59"/>
    <w:rsid w:val="001B5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Стиль12"/>
    <w:uiPriority w:val="99"/>
    <w:rsid w:val="001B5EA4"/>
    <w:pPr>
      <w:numPr>
        <w:numId w:val="56"/>
      </w:numPr>
    </w:pPr>
  </w:style>
  <w:style w:type="table" w:customStyle="1" w:styleId="331">
    <w:name w:val="Сетка таблицы33"/>
    <w:basedOn w:val="af4"/>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4"/>
    <w:uiPriority w:val="59"/>
    <w:rsid w:val="001B5EA4"/>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B5E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ffa">
    <w:name w:val="Стиль Таблица Геоника1"/>
    <w:basedOn w:val="af4"/>
    <w:uiPriority w:val="99"/>
    <w:rsid w:val="001B5EA4"/>
    <w:pPr>
      <w:spacing w:after="0" w:line="240" w:lineRule="auto"/>
    </w:pPr>
    <w:rPr>
      <w:rFonts w:ascii="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20">
    <w:name w:val="Сетка таблицы112"/>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Таблица-сетка 5 темная — акцент 312"/>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2">
    <w:name w:val="Таблица-сетка 4 — акцент 312"/>
    <w:basedOn w:val="af4"/>
    <w:uiPriority w:val="49"/>
    <w:rsid w:val="001B5EA4"/>
    <w:pPr>
      <w:spacing w:after="0" w:line="240" w:lineRule="auto"/>
    </w:p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2">
    <w:name w:val="Таблица-сетка 5 темная12"/>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1">
    <w:name w:val="Стиль 0.5 Список Заг.1"/>
    <w:basedOn w:val="af5"/>
    <w:rsid w:val="001B5EA4"/>
    <w:pPr>
      <w:numPr>
        <w:numId w:val="23"/>
      </w:numPr>
    </w:pPr>
  </w:style>
  <w:style w:type="table" w:customStyle="1" w:styleId="3120">
    <w:name w:val="3.1 Таблица2"/>
    <w:basedOn w:val="3-3"/>
    <w:uiPriority w:val="99"/>
    <w:rsid w:val="001B5EA4"/>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2">
    <w:name w:val="Средняя сетка 3 - Акцент 32"/>
    <w:basedOn w:val="af4"/>
    <w:next w:val="3-3"/>
    <w:uiPriority w:val="69"/>
    <w:unhideWhenUsed/>
    <w:rsid w:val="001B5EA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27">
    <w:name w:val="Сетка таблицы светлая12"/>
    <w:basedOn w:val="af4"/>
    <w:uiPriority w:val="40"/>
    <w:rsid w:val="001B5EA4"/>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4">
    <w:name w:val="Цветная заливка - Акцент 54"/>
    <w:basedOn w:val="af4"/>
    <w:next w:val="-5"/>
    <w:uiPriority w:val="71"/>
    <w:rsid w:val="001B5EA4"/>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34">
    <w:name w:val="Нет списка13"/>
    <w:next w:val="af5"/>
    <w:uiPriority w:val="99"/>
    <w:semiHidden/>
    <w:unhideWhenUsed/>
    <w:rsid w:val="001B5EA4"/>
  </w:style>
  <w:style w:type="table" w:customStyle="1" w:styleId="1130">
    <w:name w:val="Сетка таблицы113"/>
    <w:basedOn w:val="af4"/>
    <w:next w:val="affff0"/>
    <w:rsid w:val="001B5EA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
    <w:next w:val="af5"/>
    <w:uiPriority w:val="99"/>
    <w:semiHidden/>
    <w:unhideWhenUsed/>
    <w:rsid w:val="001B5EA4"/>
  </w:style>
  <w:style w:type="table" w:customStyle="1" w:styleId="810">
    <w:name w:val="Сетка таблицы8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f4"/>
    <w:next w:val="affff0"/>
    <w:uiPriority w:val="59"/>
    <w:rsid w:val="001B5EA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Таблица-сетка 5 темная — акцент 3111"/>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11">
    <w:name w:val="Таблица-сетка 4 — акцент 3111"/>
    <w:basedOn w:val="af4"/>
    <w:uiPriority w:val="49"/>
    <w:rsid w:val="001B5EA4"/>
    <w:pPr>
      <w:spacing w:after="0" w:line="240" w:lineRule="auto"/>
    </w:p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11">
    <w:name w:val="Таблица-сетка 5 темная111"/>
    <w:basedOn w:val="af4"/>
    <w:uiPriority w:val="50"/>
    <w:rsid w:val="001B5EA4"/>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31110">
    <w:name w:val="3.1 Таблица11"/>
    <w:basedOn w:val="3-3"/>
    <w:uiPriority w:val="99"/>
    <w:rsid w:val="001B5EA4"/>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f4"/>
    <w:next w:val="3-3"/>
    <w:uiPriority w:val="69"/>
    <w:unhideWhenUsed/>
    <w:rsid w:val="001B5EA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14">
    <w:name w:val="Сетка таблицы светлая111"/>
    <w:basedOn w:val="af4"/>
    <w:uiPriority w:val="40"/>
    <w:rsid w:val="001B5EA4"/>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110">
    <w:name w:val="Цветная заливка - Акцент 511"/>
    <w:basedOn w:val="af4"/>
    <w:next w:val="-5"/>
    <w:uiPriority w:val="71"/>
    <w:rsid w:val="001B5EA4"/>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5">
    <w:name w:val="Нет списка111"/>
    <w:next w:val="af5"/>
    <w:uiPriority w:val="99"/>
    <w:semiHidden/>
    <w:unhideWhenUsed/>
    <w:rsid w:val="001B5EA4"/>
  </w:style>
  <w:style w:type="table" w:customStyle="1" w:styleId="11111">
    <w:name w:val="Сетка таблицы1111"/>
    <w:basedOn w:val="af4"/>
    <w:next w:val="affff0"/>
    <w:rsid w:val="001B5EA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Цветная заливка - Акцент 521"/>
    <w:basedOn w:val="af4"/>
    <w:next w:val="-5"/>
    <w:uiPriority w:val="71"/>
    <w:rsid w:val="001B5EA4"/>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xl2488">
    <w:name w:val="xl2488"/>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89">
    <w:name w:val="xl2489"/>
    <w:basedOn w:val="af2"/>
    <w:rsid w:val="001B5EA4"/>
    <w:pPr>
      <w:spacing w:before="100" w:beforeAutospacing="1" w:after="100" w:afterAutospacing="1"/>
    </w:pPr>
    <w:rPr>
      <w:b/>
      <w:bCs/>
    </w:rPr>
  </w:style>
  <w:style w:type="paragraph" w:customStyle="1" w:styleId="xl2490">
    <w:name w:val="xl2490"/>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1">
    <w:name w:val="xl2491"/>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2">
    <w:name w:val="xl2492"/>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3">
    <w:name w:val="xl2493"/>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4">
    <w:name w:val="xl2494"/>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5">
    <w:name w:val="xl2495"/>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6">
    <w:name w:val="xl2496"/>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7">
    <w:name w:val="xl2497"/>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98">
    <w:name w:val="xl2498"/>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499">
    <w:name w:val="xl2499"/>
    <w:basedOn w:val="af2"/>
    <w:rsid w:val="001B5EA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500">
    <w:name w:val="xl2500"/>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1">
    <w:name w:val="xl2501"/>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2">
    <w:name w:val="xl2502"/>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3">
    <w:name w:val="xl2503"/>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4">
    <w:name w:val="xl2504"/>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0"/>
      <w:szCs w:val="20"/>
    </w:rPr>
  </w:style>
  <w:style w:type="paragraph" w:customStyle="1" w:styleId="xl2505">
    <w:name w:val="xl2505"/>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6">
    <w:name w:val="xl2506"/>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7">
    <w:name w:val="xl2507"/>
    <w:basedOn w:val="af2"/>
    <w:rsid w:val="001B5EA4"/>
    <w:pPr>
      <w:pBdr>
        <w:left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8">
    <w:name w:val="xl2508"/>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09">
    <w:name w:val="xl2509"/>
    <w:basedOn w:val="af2"/>
    <w:rsid w:val="001B5EA4"/>
    <w:pPr>
      <w:shd w:val="clear" w:color="000000" w:fill="D9D9D9"/>
      <w:spacing w:before="100" w:beforeAutospacing="1" w:after="100" w:afterAutospacing="1"/>
    </w:pPr>
  </w:style>
  <w:style w:type="paragraph" w:customStyle="1" w:styleId="xl2510">
    <w:name w:val="xl2510"/>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11">
    <w:name w:val="xl2511"/>
    <w:basedOn w:val="af2"/>
    <w:rsid w:val="001B5EA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0"/>
      <w:szCs w:val="20"/>
    </w:rPr>
  </w:style>
  <w:style w:type="paragraph" w:customStyle="1" w:styleId="xl2512">
    <w:name w:val="xl2512"/>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13">
    <w:name w:val="xl2513"/>
    <w:basedOn w:val="af2"/>
    <w:rsid w:val="001B5E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14">
    <w:name w:val="xl2514"/>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5">
    <w:name w:val="xl2515"/>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16">
    <w:name w:val="xl2516"/>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7">
    <w:name w:val="xl2517"/>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18">
    <w:name w:val="xl2518"/>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0"/>
      <w:szCs w:val="20"/>
    </w:rPr>
  </w:style>
  <w:style w:type="paragraph" w:customStyle="1" w:styleId="xl2519">
    <w:name w:val="xl2519"/>
    <w:basedOn w:val="af2"/>
    <w:rsid w:val="001B5EA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2520">
    <w:name w:val="xl2520"/>
    <w:basedOn w:val="af2"/>
    <w:rsid w:val="001B5EA4"/>
    <w:pPr>
      <w:shd w:val="clear" w:color="000000" w:fill="00B0F0"/>
      <w:spacing w:before="100" w:beforeAutospacing="1" w:after="100" w:afterAutospacing="1"/>
    </w:pPr>
  </w:style>
  <w:style w:type="paragraph" w:customStyle="1" w:styleId="xl2521">
    <w:name w:val="xl2521"/>
    <w:basedOn w:val="af2"/>
    <w:rsid w:val="001B5EA4"/>
    <w:pPr>
      <w:pBdr>
        <w:top w:val="single" w:sz="4" w:space="0" w:color="auto"/>
        <w:left w:val="single" w:sz="4" w:space="0" w:color="auto"/>
        <w:bottom w:val="single" w:sz="4" w:space="0" w:color="auto"/>
      </w:pBdr>
      <w:shd w:val="clear" w:color="000000" w:fill="B1A0C7"/>
      <w:spacing w:before="100" w:beforeAutospacing="1" w:after="100" w:afterAutospacing="1"/>
      <w:textAlignment w:val="center"/>
    </w:pPr>
    <w:rPr>
      <w:sz w:val="20"/>
      <w:szCs w:val="20"/>
    </w:rPr>
  </w:style>
  <w:style w:type="paragraph" w:customStyle="1" w:styleId="xl2522">
    <w:name w:val="xl2522"/>
    <w:basedOn w:val="af2"/>
    <w:rsid w:val="001B5EA4"/>
    <w:pPr>
      <w:pBdr>
        <w:top w:val="single" w:sz="4" w:space="0" w:color="auto"/>
        <w:bottom w:val="single" w:sz="4" w:space="0" w:color="auto"/>
      </w:pBdr>
      <w:shd w:val="clear" w:color="000000" w:fill="B1A0C7"/>
      <w:spacing w:before="100" w:beforeAutospacing="1" w:after="100" w:afterAutospacing="1"/>
      <w:textAlignment w:val="center"/>
    </w:pPr>
    <w:rPr>
      <w:sz w:val="20"/>
      <w:szCs w:val="20"/>
    </w:rPr>
  </w:style>
  <w:style w:type="paragraph" w:customStyle="1" w:styleId="xl2523">
    <w:name w:val="xl2523"/>
    <w:basedOn w:val="af2"/>
    <w:rsid w:val="001B5EA4"/>
    <w:pPr>
      <w:pBdr>
        <w:top w:val="single" w:sz="4" w:space="0" w:color="auto"/>
        <w:bottom w:val="single" w:sz="4" w:space="0" w:color="auto"/>
        <w:right w:val="single" w:sz="4" w:space="0" w:color="auto"/>
      </w:pBdr>
      <w:shd w:val="clear" w:color="000000" w:fill="B1A0C7"/>
      <w:spacing w:before="100" w:beforeAutospacing="1" w:after="100" w:afterAutospacing="1"/>
      <w:textAlignment w:val="center"/>
    </w:pPr>
    <w:rPr>
      <w:sz w:val="20"/>
      <w:szCs w:val="20"/>
    </w:rPr>
  </w:style>
  <w:style w:type="numbering" w:customStyle="1" w:styleId="31a">
    <w:name w:val="Нет списка31"/>
    <w:next w:val="af5"/>
    <w:uiPriority w:val="99"/>
    <w:semiHidden/>
    <w:unhideWhenUsed/>
    <w:rsid w:val="001B5EA4"/>
  </w:style>
  <w:style w:type="paragraph" w:customStyle="1" w:styleId="xl2524">
    <w:name w:val="xl2524"/>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25">
    <w:name w:val="xl2525"/>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2526">
    <w:name w:val="xl2526"/>
    <w:basedOn w:val="af2"/>
    <w:rsid w:val="001B5E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8">
    <w:name w:val="Таб-Тхт-8"/>
    <w:basedOn w:val="af2"/>
    <w:link w:val="--80"/>
    <w:rsid w:val="001B5EA4"/>
    <w:pPr>
      <w:widowControl w:val="0"/>
      <w:adjustRightInd w:val="0"/>
      <w:textAlignment w:val="baseline"/>
    </w:pPr>
    <w:rPr>
      <w:bCs/>
      <w:color w:val="000000"/>
      <w:spacing w:val="-5"/>
      <w:sz w:val="16"/>
      <w:szCs w:val="16"/>
    </w:rPr>
  </w:style>
  <w:style w:type="character" w:customStyle="1" w:styleId="--80">
    <w:name w:val="Таб-Тхт-8 Знак"/>
    <w:basedOn w:val="af3"/>
    <w:link w:val="--8"/>
    <w:rsid w:val="001B5EA4"/>
    <w:rPr>
      <w:rFonts w:ascii="Times New Roman" w:eastAsia="Times New Roman" w:hAnsi="Times New Roman" w:cs="Times New Roman"/>
      <w:bCs/>
      <w:color w:val="000000"/>
      <w:spacing w:val="-5"/>
      <w:sz w:val="16"/>
      <w:szCs w:val="16"/>
      <w:lang w:eastAsia="ru-RU"/>
    </w:rPr>
  </w:style>
  <w:style w:type="paragraph" w:customStyle="1" w:styleId="--81">
    <w:name w:val="Таб-Цф-8"/>
    <w:basedOn w:val="--8"/>
    <w:link w:val="--82"/>
    <w:rsid w:val="001B5EA4"/>
    <w:pPr>
      <w:ind w:right="99"/>
      <w:jc w:val="right"/>
    </w:pPr>
  </w:style>
  <w:style w:type="character" w:customStyle="1" w:styleId="--82">
    <w:name w:val="Таб-Цф-8 Знак"/>
    <w:basedOn w:val="--80"/>
    <w:link w:val="--81"/>
    <w:rsid w:val="001B5EA4"/>
    <w:rPr>
      <w:rFonts w:ascii="Times New Roman" w:eastAsia="Times New Roman" w:hAnsi="Times New Roman" w:cs="Times New Roman"/>
      <w:bCs/>
      <w:color w:val="000000"/>
      <w:spacing w:val="-5"/>
      <w:sz w:val="16"/>
      <w:szCs w:val="16"/>
      <w:lang w:eastAsia="ru-RU"/>
    </w:rPr>
  </w:style>
  <w:style w:type="paragraph" w:customStyle="1" w:styleId="--83">
    <w:name w:val="Таб-Стб-8"/>
    <w:basedOn w:val="af2"/>
    <w:link w:val="--84"/>
    <w:rsid w:val="001B5EA4"/>
    <w:pPr>
      <w:widowControl w:val="0"/>
      <w:adjustRightInd w:val="0"/>
      <w:spacing w:before="60" w:after="60"/>
      <w:jc w:val="center"/>
      <w:textAlignment w:val="baseline"/>
    </w:pPr>
    <w:rPr>
      <w:b/>
      <w:bCs/>
      <w:color w:val="FFFFFF"/>
      <w:spacing w:val="-5"/>
      <w:sz w:val="16"/>
      <w:szCs w:val="16"/>
    </w:rPr>
  </w:style>
  <w:style w:type="character" w:customStyle="1" w:styleId="--84">
    <w:name w:val="Таб-Стб-8 Знак"/>
    <w:basedOn w:val="af3"/>
    <w:link w:val="--83"/>
    <w:rsid w:val="001B5EA4"/>
    <w:rPr>
      <w:rFonts w:ascii="Times New Roman" w:eastAsia="Times New Roman" w:hAnsi="Times New Roman" w:cs="Times New Roman"/>
      <w:b/>
      <w:bCs/>
      <w:color w:val="FFFFFF"/>
      <w:spacing w:val="-5"/>
      <w:sz w:val="16"/>
      <w:szCs w:val="16"/>
      <w:lang w:eastAsia="ru-RU"/>
    </w:rPr>
  </w:style>
  <w:style w:type="paragraph" w:customStyle="1" w:styleId="xl2527">
    <w:name w:val="xl2527"/>
    <w:basedOn w:val="af2"/>
    <w:rsid w:val="001B5EA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1">
    <w:name w:val="Спи-1"/>
    <w:basedOn w:val="af"/>
    <w:link w:val="-12"/>
    <w:rsid w:val="001B5EA4"/>
    <w:pPr>
      <w:numPr>
        <w:numId w:val="40"/>
      </w:numPr>
      <w:adjustRightInd w:val="0"/>
      <w:spacing w:after="60" w:line="276" w:lineRule="auto"/>
      <w:ind w:left="567" w:hanging="567"/>
      <w:jc w:val="both"/>
      <w:textAlignment w:val="baseline"/>
    </w:pPr>
    <w:rPr>
      <w:rFonts w:eastAsia="Microsoft YaHei"/>
      <w:b w:val="0"/>
      <w:spacing w:val="-5"/>
      <w:sz w:val="28"/>
      <w:szCs w:val="28"/>
      <w:lang w:eastAsia="en-US"/>
    </w:rPr>
  </w:style>
  <w:style w:type="character" w:customStyle="1" w:styleId="-12">
    <w:name w:val="Спи-1 Знак"/>
    <w:link w:val="-1"/>
    <w:rsid w:val="001B5EA4"/>
    <w:rPr>
      <w:rFonts w:ascii="Times New Roman" w:eastAsia="Microsoft YaHei" w:hAnsi="Times New Roman" w:cs="Times New Roman"/>
      <w:spacing w:val="-5"/>
      <w:sz w:val="28"/>
      <w:szCs w:val="28"/>
    </w:rPr>
  </w:style>
  <w:style w:type="character" w:customStyle="1" w:styleId="afffffffff1">
    <w:name w:val="Источник Знак"/>
    <w:basedOn w:val="af3"/>
    <w:link w:val="afffffffff2"/>
    <w:locked/>
    <w:rsid w:val="001B5EA4"/>
    <w:rPr>
      <w:rFonts w:ascii="Times New Roman" w:eastAsia="Times New Roman" w:hAnsi="Times New Roman" w:cs="Times New Roman"/>
      <w:bCs/>
      <w:color w:val="000000"/>
      <w:spacing w:val="-5"/>
      <w:sz w:val="16"/>
      <w:szCs w:val="16"/>
    </w:rPr>
  </w:style>
  <w:style w:type="paragraph" w:customStyle="1" w:styleId="afffffffff2">
    <w:name w:val="Источник"/>
    <w:basedOn w:val="af2"/>
    <w:next w:val="af2"/>
    <w:link w:val="afffffffff1"/>
    <w:rsid w:val="001B5EA4"/>
    <w:pPr>
      <w:adjustRightInd w:val="0"/>
      <w:spacing w:before="60" w:after="120"/>
      <w:ind w:left="851" w:hanging="851"/>
    </w:pPr>
    <w:rPr>
      <w:bCs/>
      <w:color w:val="000000"/>
      <w:spacing w:val="-5"/>
      <w:sz w:val="16"/>
      <w:szCs w:val="16"/>
      <w:lang w:eastAsia="en-US"/>
    </w:rPr>
  </w:style>
  <w:style w:type="numbering" w:customStyle="1" w:styleId="73">
    <w:name w:val="Нет списка7"/>
    <w:next w:val="af5"/>
    <w:uiPriority w:val="99"/>
    <w:semiHidden/>
    <w:unhideWhenUsed/>
    <w:rsid w:val="005A217D"/>
  </w:style>
  <w:style w:type="table" w:customStyle="1" w:styleId="250">
    <w:name w:val="Сетка таблицы25"/>
    <w:basedOn w:val="af4"/>
    <w:next w:val="affff0"/>
    <w:rsid w:val="005A217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5">
    <w:name w:val="Светлая заливка11"/>
    <w:basedOn w:val="af4"/>
    <w:uiPriority w:val="60"/>
    <w:rsid w:val="005A217D"/>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етка таблицы114"/>
    <w:basedOn w:val="af4"/>
    <w:next w:val="affff0"/>
    <w:rsid w:val="005A217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Нет списка14"/>
    <w:next w:val="af5"/>
    <w:uiPriority w:val="99"/>
    <w:semiHidden/>
    <w:unhideWhenUsed/>
    <w:rsid w:val="005A217D"/>
  </w:style>
  <w:style w:type="table" w:customStyle="1" w:styleId="TableGridReport12">
    <w:name w:val="Table Grid Report12"/>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4"/>
    <w:next w:val="affff0"/>
    <w:rsid w:val="005A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Стиль13"/>
    <w:uiPriority w:val="99"/>
    <w:rsid w:val="005A217D"/>
  </w:style>
  <w:style w:type="numbering" w:customStyle="1" w:styleId="PwCListBullets11">
    <w:name w:val="PwC List Bullets 11"/>
    <w:uiPriority w:val="99"/>
    <w:rsid w:val="005A217D"/>
  </w:style>
  <w:style w:type="numbering" w:customStyle="1" w:styleId="PwCListNumbers11">
    <w:name w:val="PwC List Numbers 11"/>
    <w:uiPriority w:val="99"/>
    <w:rsid w:val="005A217D"/>
  </w:style>
  <w:style w:type="table" w:customStyle="1" w:styleId="PwCTableText1">
    <w:name w:val="PwC Table Text1"/>
    <w:basedOn w:val="af4"/>
    <w:uiPriority w:val="99"/>
    <w:qFormat/>
    <w:rsid w:val="005A217D"/>
    <w:pPr>
      <w:spacing w:before="60" w:after="60" w:line="240" w:lineRule="auto"/>
    </w:pPr>
    <w:rPr>
      <w:rFonts w:ascii="Georgia" w:eastAsia="Calibri" w:hAnsi="Georgia" w:cs="Times New Roman"/>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f4"/>
    <w:uiPriority w:val="99"/>
    <w:qFormat/>
    <w:rsid w:val="005A217D"/>
    <w:pPr>
      <w:tabs>
        <w:tab w:val="decimal" w:pos="1134"/>
      </w:tabs>
      <w:spacing w:before="60" w:after="60" w:line="240" w:lineRule="auto"/>
    </w:pPr>
    <w:rPr>
      <w:rFonts w:ascii="Calibri" w:eastAsia="Calibri" w:hAnsi="Calibri" w:cs="Times New Roman"/>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Arial Unicode MS" w:hAnsi="Arial Unicode MS"/>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afffffffff3">
    <w:name w:val="Таблица Знак Знак"/>
    <w:basedOn w:val="affa"/>
    <w:link w:val="afffffffff4"/>
    <w:autoRedefine/>
    <w:rsid w:val="005A217D"/>
    <w:pPr>
      <w:keepNext w:val="0"/>
      <w:spacing w:line="240" w:lineRule="auto"/>
      <w:ind w:left="0" w:firstLine="0"/>
      <w:jc w:val="center"/>
    </w:pPr>
    <w:rPr>
      <w:b w:val="0"/>
      <w:iCs w:val="0"/>
      <w:sz w:val="26"/>
      <w:szCs w:val="24"/>
      <w:lang w:val="x-none" w:eastAsia="x-none"/>
    </w:rPr>
  </w:style>
  <w:style w:type="character" w:customStyle="1" w:styleId="afffffffff5">
    <w:name w:val="рисунка Знак Знак"/>
    <w:rsid w:val="005A217D"/>
    <w:rPr>
      <w:rFonts w:ascii="Times New Roman" w:eastAsia="Times New Roman" w:hAnsi="Times New Roman" w:cs="Times New Roman"/>
      <w:b/>
      <w:sz w:val="26"/>
      <w:szCs w:val="24"/>
      <w:lang w:eastAsia="ru-RU"/>
    </w:rPr>
  </w:style>
  <w:style w:type="character" w:customStyle="1" w:styleId="afffffffff4">
    <w:name w:val="Таблица Знак Знак Знак"/>
    <w:link w:val="afffffffff3"/>
    <w:rsid w:val="005A217D"/>
    <w:rPr>
      <w:rFonts w:ascii="Times New Roman" w:eastAsia="Times New Roman" w:hAnsi="Times New Roman" w:cs="Times New Roman"/>
      <w:sz w:val="26"/>
      <w:szCs w:val="24"/>
      <w:lang w:val="x-none" w:eastAsia="x-none"/>
    </w:rPr>
  </w:style>
  <w:style w:type="paragraph" w:customStyle="1" w:styleId="afffffffff6">
    <w:name w:val="Табл"/>
    <w:basedOn w:val="af2"/>
    <w:link w:val="afffffffff7"/>
    <w:uiPriority w:val="99"/>
    <w:rsid w:val="005A217D"/>
    <w:pPr>
      <w:tabs>
        <w:tab w:val="left" w:pos="1560"/>
      </w:tabs>
      <w:contextualSpacing/>
      <w:jc w:val="center"/>
    </w:pPr>
    <w:rPr>
      <w:rFonts w:ascii="Arial" w:eastAsia="Calibri" w:hAnsi="Arial"/>
      <w:bCs/>
      <w:sz w:val="20"/>
      <w:szCs w:val="20"/>
      <w:lang w:val="x-none" w:eastAsia="en-US"/>
    </w:rPr>
  </w:style>
  <w:style w:type="character" w:customStyle="1" w:styleId="afffffffff7">
    <w:name w:val="Табл Знак"/>
    <w:link w:val="afffffffff6"/>
    <w:uiPriority w:val="99"/>
    <w:rsid w:val="005A217D"/>
    <w:rPr>
      <w:rFonts w:ascii="Arial" w:eastAsia="Calibri" w:hAnsi="Arial" w:cs="Times New Roman"/>
      <w:bCs/>
      <w:sz w:val="20"/>
      <w:szCs w:val="20"/>
      <w:lang w:val="x-none"/>
    </w:rPr>
  </w:style>
  <w:style w:type="paragraph" w:customStyle="1" w:styleId="afffffffff8">
    <w:name w:val="Мой Обычный"/>
    <w:basedOn w:val="af2"/>
    <w:link w:val="afffffffff9"/>
    <w:rsid w:val="005A217D"/>
    <w:pPr>
      <w:tabs>
        <w:tab w:val="left" w:pos="1560"/>
      </w:tabs>
      <w:spacing w:line="360" w:lineRule="auto"/>
      <w:ind w:firstLine="567"/>
      <w:contextualSpacing/>
      <w:jc w:val="both"/>
    </w:pPr>
    <w:rPr>
      <w:lang w:val="x-none" w:eastAsia="en-US"/>
    </w:rPr>
  </w:style>
  <w:style w:type="character" w:customStyle="1" w:styleId="afffffffff9">
    <w:name w:val="Мой Обычный Знак"/>
    <w:link w:val="afffffffff8"/>
    <w:rsid w:val="005A217D"/>
    <w:rPr>
      <w:rFonts w:ascii="Times New Roman" w:eastAsia="Times New Roman" w:hAnsi="Times New Roman" w:cs="Times New Roman"/>
      <w:sz w:val="24"/>
      <w:szCs w:val="24"/>
      <w:lang w:val="x-none"/>
    </w:rPr>
  </w:style>
  <w:style w:type="character" w:customStyle="1" w:styleId="11pt">
    <w:name w:val="Основной текст + 11 pt"/>
    <w:rsid w:val="005A217D"/>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f8">
    <w:name w:val="Основной текст3"/>
    <w:rsid w:val="005A217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f">
    <w:name w:val="Основной текст4"/>
    <w:rsid w:val="005A217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f0">
    <w:name w:val="Основной текст (4)_"/>
    <w:rsid w:val="005A217D"/>
    <w:rPr>
      <w:rFonts w:ascii="Arial" w:eastAsia="Arial" w:hAnsi="Arial" w:cs="Arial"/>
      <w:b w:val="0"/>
      <w:bCs w:val="0"/>
      <w:i w:val="0"/>
      <w:iCs w:val="0"/>
      <w:smallCaps w:val="0"/>
      <w:strike w:val="0"/>
      <w:sz w:val="17"/>
      <w:szCs w:val="17"/>
      <w:u w:val="none"/>
    </w:rPr>
  </w:style>
  <w:style w:type="character" w:customStyle="1" w:styleId="4f1">
    <w:name w:val="Основной текст (4)"/>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58">
    <w:name w:val="Основной текст (5)_"/>
    <w:rsid w:val="005A217D"/>
    <w:rPr>
      <w:rFonts w:ascii="Arial" w:eastAsia="Arial" w:hAnsi="Arial" w:cs="Arial"/>
      <w:b w:val="0"/>
      <w:bCs w:val="0"/>
      <w:i w:val="0"/>
      <w:iCs w:val="0"/>
      <w:smallCaps w:val="0"/>
      <w:strike w:val="0"/>
      <w:sz w:val="15"/>
      <w:szCs w:val="15"/>
      <w:u w:val="none"/>
    </w:rPr>
  </w:style>
  <w:style w:type="character" w:customStyle="1" w:styleId="59">
    <w:name w:val="Основной текст (5)"/>
    <w:rsid w:val="005A217D"/>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585pt">
    <w:name w:val="Основной текст (5) + 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ff0">
    <w:name w:val="Заголовок №2_"/>
    <w:rsid w:val="005A217D"/>
    <w:rPr>
      <w:rFonts w:ascii="Arial" w:eastAsia="Arial" w:hAnsi="Arial" w:cs="Arial"/>
      <w:b w:val="0"/>
      <w:bCs w:val="0"/>
      <w:i w:val="0"/>
      <w:iCs w:val="0"/>
      <w:smallCaps w:val="0"/>
      <w:strike w:val="0"/>
      <w:sz w:val="17"/>
      <w:szCs w:val="17"/>
      <w:u w:val="none"/>
    </w:rPr>
  </w:style>
  <w:style w:type="character" w:customStyle="1" w:styleId="2ff1">
    <w:name w:val="Заголовок №2"/>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64">
    <w:name w:val="Основной текст (6)_"/>
    <w:rsid w:val="005A217D"/>
    <w:rPr>
      <w:rFonts w:ascii="Calibri" w:eastAsia="Calibri" w:hAnsi="Calibri" w:cs="Calibri"/>
      <w:b w:val="0"/>
      <w:bCs w:val="0"/>
      <w:i w:val="0"/>
      <w:iCs w:val="0"/>
      <w:smallCaps w:val="0"/>
      <w:strike w:val="0"/>
      <w:sz w:val="20"/>
      <w:szCs w:val="20"/>
      <w:u w:val="none"/>
    </w:rPr>
  </w:style>
  <w:style w:type="character" w:customStyle="1" w:styleId="65">
    <w:name w:val="Основной текст (6)"/>
    <w:rsid w:val="005A217D"/>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6Arial85pt">
    <w:name w:val="Основной текст (6) + Arial;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4">
    <w:name w:val="Основной текст (7)"/>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775pt">
    <w:name w:val="Основной текст (7) + 7;5 pt;Полужирный"/>
    <w:rsid w:val="005A217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75pt">
    <w:name w:val="Основной текст + 7;5 pt"/>
    <w:rsid w:val="005A217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83">
    <w:name w:val="Основной текст (8)_"/>
    <w:rsid w:val="005A217D"/>
    <w:rPr>
      <w:rFonts w:ascii="Arial" w:eastAsia="Arial" w:hAnsi="Arial" w:cs="Arial"/>
      <w:b w:val="0"/>
      <w:bCs w:val="0"/>
      <w:i w:val="0"/>
      <w:iCs w:val="0"/>
      <w:smallCaps w:val="0"/>
      <w:strike w:val="0"/>
      <w:sz w:val="15"/>
      <w:szCs w:val="15"/>
      <w:u w:val="none"/>
    </w:rPr>
  </w:style>
  <w:style w:type="character" w:customStyle="1" w:styleId="84">
    <w:name w:val="Основной текст (8)"/>
    <w:rsid w:val="005A217D"/>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885pt">
    <w:name w:val="Основной текст (8) + 8;5 pt"/>
    <w:rsid w:val="005A217D"/>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paragraph" w:customStyle="1" w:styleId="5a">
    <w:name w:val="Основной текст5"/>
    <w:basedOn w:val="af2"/>
    <w:rsid w:val="005A217D"/>
    <w:pPr>
      <w:widowControl w:val="0"/>
      <w:shd w:val="clear" w:color="auto" w:fill="FFFFFF"/>
      <w:spacing w:line="0" w:lineRule="atLeast"/>
      <w:ind w:hanging="360"/>
    </w:pPr>
    <w:rPr>
      <w:rFonts w:ascii="Arial" w:eastAsia="Arial" w:hAnsi="Arial" w:cs="Arial"/>
      <w:color w:val="000000"/>
      <w:sz w:val="17"/>
      <w:szCs w:val="17"/>
      <w:lang w:bidi="ru-RU"/>
    </w:rPr>
  </w:style>
  <w:style w:type="numbering" w:customStyle="1" w:styleId="234">
    <w:name w:val="Нет списка23"/>
    <w:next w:val="af5"/>
    <w:uiPriority w:val="99"/>
    <w:semiHidden/>
    <w:unhideWhenUsed/>
    <w:rsid w:val="005A217D"/>
  </w:style>
  <w:style w:type="character" w:customStyle="1" w:styleId="1ffb">
    <w:name w:val="Заголовок №1_"/>
    <w:link w:val="1ffc"/>
    <w:rsid w:val="005A217D"/>
    <w:rPr>
      <w:rFonts w:ascii="Arial" w:eastAsia="Arial" w:hAnsi="Arial" w:cs="Arial"/>
      <w:b/>
      <w:bCs/>
      <w:sz w:val="23"/>
      <w:szCs w:val="23"/>
      <w:shd w:val="clear" w:color="auto" w:fill="FFFFFF"/>
    </w:rPr>
  </w:style>
  <w:style w:type="character" w:customStyle="1" w:styleId="3f9">
    <w:name w:val="Основной текст (3)_"/>
    <w:link w:val="3fa"/>
    <w:rsid w:val="005A217D"/>
    <w:rPr>
      <w:rFonts w:ascii="Arial" w:eastAsia="Arial" w:hAnsi="Arial" w:cs="Arial"/>
      <w:b/>
      <w:bCs/>
      <w:spacing w:val="-10"/>
      <w:sz w:val="23"/>
      <w:szCs w:val="23"/>
      <w:shd w:val="clear" w:color="auto" w:fill="FFFFFF"/>
    </w:rPr>
  </w:style>
  <w:style w:type="paragraph" w:customStyle="1" w:styleId="1ffc">
    <w:name w:val="Заголовок №1"/>
    <w:basedOn w:val="af2"/>
    <w:link w:val="1ffb"/>
    <w:rsid w:val="005A217D"/>
    <w:pPr>
      <w:widowControl w:val="0"/>
      <w:shd w:val="clear" w:color="auto" w:fill="FFFFFF"/>
      <w:spacing w:line="336" w:lineRule="exact"/>
      <w:ind w:hanging="360"/>
      <w:outlineLvl w:val="0"/>
    </w:pPr>
    <w:rPr>
      <w:rFonts w:ascii="Arial" w:eastAsia="Arial" w:hAnsi="Arial" w:cs="Arial"/>
      <w:b/>
      <w:bCs/>
      <w:sz w:val="23"/>
      <w:szCs w:val="23"/>
      <w:lang w:eastAsia="en-US"/>
    </w:rPr>
  </w:style>
  <w:style w:type="paragraph" w:customStyle="1" w:styleId="3fa">
    <w:name w:val="Основной текст (3)"/>
    <w:basedOn w:val="af2"/>
    <w:link w:val="3f9"/>
    <w:rsid w:val="005A217D"/>
    <w:pPr>
      <w:widowControl w:val="0"/>
      <w:shd w:val="clear" w:color="auto" w:fill="FFFFFF"/>
      <w:spacing w:line="283" w:lineRule="exact"/>
      <w:ind w:hanging="1140"/>
      <w:jc w:val="both"/>
    </w:pPr>
    <w:rPr>
      <w:rFonts w:ascii="Arial" w:eastAsia="Arial" w:hAnsi="Arial" w:cs="Arial"/>
      <w:b/>
      <w:bCs/>
      <w:spacing w:val="-10"/>
      <w:sz w:val="23"/>
      <w:szCs w:val="23"/>
      <w:lang w:eastAsia="en-US"/>
    </w:rPr>
  </w:style>
  <w:style w:type="paragraph" w:customStyle="1" w:styleId="afffffffffa">
    <w:name w:val="Обычный для таблиц и схем"/>
    <w:basedOn w:val="af2"/>
    <w:rsid w:val="005A217D"/>
    <w:pPr>
      <w:widowControl w:val="0"/>
      <w:jc w:val="both"/>
    </w:pPr>
    <w:rPr>
      <w:rFonts w:eastAsia="Arial Unicode MS"/>
      <w:snapToGrid w:val="0"/>
      <w:color w:val="000000"/>
    </w:rPr>
  </w:style>
  <w:style w:type="table" w:customStyle="1" w:styleId="342">
    <w:name w:val="Сетка таблицы34"/>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
    <w:rsid w:val="005A217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table" w:customStyle="1" w:styleId="430">
    <w:name w:val="Сетка таблицы43"/>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4"/>
    <w:next w:val="affff0"/>
    <w:uiPriority w:val="59"/>
    <w:rsid w:val="005A2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f5"/>
    <w:uiPriority w:val="99"/>
    <w:semiHidden/>
    <w:unhideWhenUsed/>
    <w:rsid w:val="005A217D"/>
  </w:style>
  <w:style w:type="numbering" w:customStyle="1" w:styleId="416">
    <w:name w:val="Нет списка41"/>
    <w:next w:val="af5"/>
    <w:uiPriority w:val="99"/>
    <w:semiHidden/>
    <w:unhideWhenUsed/>
    <w:rsid w:val="005A217D"/>
  </w:style>
  <w:style w:type="table" w:customStyle="1" w:styleId="620">
    <w:name w:val="Сетка таблицы62"/>
    <w:basedOn w:val="af4"/>
    <w:next w:val="affff0"/>
    <w:rsid w:val="005A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сновной текст2"/>
    <w:basedOn w:val="af2"/>
    <w:rsid w:val="005A217D"/>
    <w:pPr>
      <w:widowControl w:val="0"/>
      <w:shd w:val="clear" w:color="auto" w:fill="FFFFFF"/>
      <w:spacing w:line="0" w:lineRule="atLeast"/>
      <w:ind w:hanging="1360"/>
      <w:jc w:val="both"/>
    </w:pPr>
    <w:rPr>
      <w:sz w:val="23"/>
      <w:szCs w:val="23"/>
    </w:rPr>
  </w:style>
  <w:style w:type="numbering" w:customStyle="1" w:styleId="515">
    <w:name w:val="Нет списка51"/>
    <w:next w:val="af5"/>
    <w:uiPriority w:val="99"/>
    <w:semiHidden/>
    <w:unhideWhenUsed/>
    <w:rsid w:val="005A217D"/>
  </w:style>
  <w:style w:type="table" w:customStyle="1" w:styleId="720">
    <w:name w:val="Сетка таблицы72"/>
    <w:basedOn w:val="af4"/>
    <w:next w:val="affff0"/>
    <w:rsid w:val="005A2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10">
    <w:name w:val="xl310"/>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1">
    <w:name w:val="xl311"/>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2">
    <w:name w:val="xl312"/>
    <w:basedOn w:val="af2"/>
    <w:rsid w:val="005A217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3">
    <w:name w:val="xl313"/>
    <w:basedOn w:val="af2"/>
    <w:rsid w:val="005A217D"/>
    <w:pPr>
      <w:pBdr>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4">
    <w:name w:val="xl314"/>
    <w:basedOn w:val="af2"/>
    <w:rsid w:val="005A217D"/>
    <w:pPr>
      <w:pBdr>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5">
    <w:name w:val="xl315"/>
    <w:basedOn w:val="af2"/>
    <w:rsid w:val="005A217D"/>
    <w:pPr>
      <w:pBdr>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6">
    <w:name w:val="xl316"/>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317">
    <w:name w:val="xl317"/>
    <w:basedOn w:val="af2"/>
    <w:rsid w:val="005A217D"/>
    <w:pPr>
      <w:spacing w:before="100" w:beforeAutospacing="1" w:after="100" w:afterAutospacing="1"/>
      <w:jc w:val="center"/>
      <w:textAlignment w:val="center"/>
    </w:pPr>
    <w:rPr>
      <w:rFonts w:ascii="Arial" w:hAnsi="Arial" w:cs="Arial"/>
      <w:sz w:val="20"/>
      <w:szCs w:val="20"/>
    </w:rPr>
  </w:style>
  <w:style w:type="paragraph" w:customStyle="1" w:styleId="xl318">
    <w:name w:val="xl318"/>
    <w:basedOn w:val="af2"/>
    <w:rsid w:val="005A21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sz w:val="20"/>
      <w:szCs w:val="20"/>
    </w:rPr>
  </w:style>
  <w:style w:type="paragraph" w:customStyle="1" w:styleId="xl319">
    <w:name w:val="xl319"/>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0">
    <w:name w:val="xl320"/>
    <w:basedOn w:val="af2"/>
    <w:rsid w:val="005A217D"/>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1">
    <w:name w:val="xl321"/>
    <w:basedOn w:val="af2"/>
    <w:rsid w:val="005A217D"/>
    <w:pPr>
      <w:pBdr>
        <w:top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2">
    <w:name w:val="xl322"/>
    <w:basedOn w:val="af2"/>
    <w:rsid w:val="005A217D"/>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20"/>
      <w:szCs w:val="20"/>
    </w:rPr>
  </w:style>
  <w:style w:type="paragraph" w:customStyle="1" w:styleId="xl323">
    <w:name w:val="xl323"/>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4">
    <w:name w:val="xl324"/>
    <w:basedOn w:val="af2"/>
    <w:rsid w:val="005A217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5">
    <w:name w:val="xl325"/>
    <w:basedOn w:val="af2"/>
    <w:rsid w:val="005A217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326">
    <w:name w:val="xl326"/>
    <w:basedOn w:val="af2"/>
    <w:rsid w:val="005A217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27">
    <w:name w:val="xl327"/>
    <w:basedOn w:val="af2"/>
    <w:rsid w:val="005A21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328">
    <w:name w:val="xl328"/>
    <w:basedOn w:val="af2"/>
    <w:rsid w:val="005A21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29">
    <w:name w:val="xl329"/>
    <w:basedOn w:val="af2"/>
    <w:rsid w:val="005A21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330">
    <w:name w:val="xl330"/>
    <w:basedOn w:val="af2"/>
    <w:rsid w:val="005A21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331">
    <w:name w:val="xl331"/>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table" w:customStyle="1" w:styleId="TableGridReport24">
    <w:name w:val="Table Grid Report24"/>
    <w:basedOn w:val="af4"/>
    <w:next w:val="affff0"/>
    <w:uiPriority w:val="59"/>
    <w:rsid w:val="005A217D"/>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f4"/>
    <w:next w:val="affff0"/>
    <w:uiPriority w:val="59"/>
    <w:rsid w:val="005A217D"/>
    <w:pPr>
      <w:spacing w:after="0" w:line="240" w:lineRule="auto"/>
    </w:pPr>
    <w:rPr>
      <w:rFonts w:ascii="Garamond" w:eastAsia="Garamond" w:hAnsi="Garamond"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4"/>
    <w:next w:val="affff0"/>
    <w:uiPriority w:val="59"/>
    <w:rsid w:val="005A217D"/>
    <w:pPr>
      <w:spacing w:after="0" w:line="240" w:lineRule="auto"/>
      <w:jc w:val="center"/>
    </w:pPr>
    <w:rPr>
      <w:rFonts w:ascii="Garamond" w:eastAsia="Garamond" w:hAnsi="Garamond"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1">
    <w:name w:val="Table Grid Report221"/>
    <w:basedOn w:val="af4"/>
    <w:next w:val="affff0"/>
    <w:uiPriority w:val="59"/>
    <w:rsid w:val="005A217D"/>
    <w:pPr>
      <w:spacing w:after="0" w:line="240" w:lineRule="auto"/>
      <w:jc w:val="center"/>
    </w:pPr>
    <w:rPr>
      <w:rFonts w:ascii="Garamond" w:eastAsia="Garamond" w:hAnsi="Garamond"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35">
    <w:name w:val="xl235"/>
    <w:basedOn w:val="af2"/>
    <w:rsid w:val="005A217D"/>
    <w:pPr>
      <w:spacing w:before="100" w:beforeAutospacing="1" w:after="100" w:afterAutospacing="1"/>
      <w:jc w:val="center"/>
      <w:textAlignment w:val="center"/>
    </w:pPr>
  </w:style>
  <w:style w:type="paragraph" w:customStyle="1" w:styleId="xl236">
    <w:name w:val="xl236"/>
    <w:basedOn w:val="af2"/>
    <w:rsid w:val="005A217D"/>
    <w:pPr>
      <w:spacing w:before="100" w:beforeAutospacing="1" w:after="100" w:afterAutospacing="1"/>
      <w:jc w:val="center"/>
      <w:textAlignment w:val="center"/>
    </w:pPr>
  </w:style>
  <w:style w:type="paragraph" w:customStyle="1" w:styleId="xl237">
    <w:name w:val="xl237"/>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38">
    <w:name w:val="xl238"/>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39">
    <w:name w:val="xl239"/>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240">
    <w:name w:val="xl240"/>
    <w:basedOn w:val="af2"/>
    <w:rsid w:val="005A21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241">
    <w:name w:val="xl241"/>
    <w:basedOn w:val="af2"/>
    <w:rsid w:val="005A21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242">
    <w:name w:val="xl242"/>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3">
    <w:name w:val="xl243"/>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244">
    <w:name w:val="xl244"/>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5">
    <w:name w:val="xl245"/>
    <w:basedOn w:val="af2"/>
    <w:rsid w:val="005A21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246">
    <w:name w:val="xl246"/>
    <w:basedOn w:val="af2"/>
    <w:rsid w:val="005A217D"/>
    <w:pPr>
      <w:pBdr>
        <w:top w:val="single" w:sz="4" w:space="0" w:color="auto"/>
        <w:left w:val="single" w:sz="4" w:space="0" w:color="auto"/>
      </w:pBdr>
      <w:spacing w:before="100" w:beforeAutospacing="1" w:after="100" w:afterAutospacing="1"/>
      <w:jc w:val="center"/>
      <w:textAlignment w:val="center"/>
    </w:pPr>
    <w:rPr>
      <w:b/>
      <w:bCs/>
      <w:color w:val="000000"/>
      <w:sz w:val="20"/>
      <w:szCs w:val="20"/>
    </w:rPr>
  </w:style>
  <w:style w:type="paragraph" w:customStyle="1" w:styleId="xl247">
    <w:name w:val="xl247"/>
    <w:basedOn w:val="af2"/>
    <w:rsid w:val="005A217D"/>
    <w:pPr>
      <w:pBdr>
        <w:top w:val="single" w:sz="4" w:space="0" w:color="auto"/>
      </w:pBdr>
      <w:spacing w:before="100" w:beforeAutospacing="1" w:after="100" w:afterAutospacing="1"/>
      <w:jc w:val="center"/>
      <w:textAlignment w:val="center"/>
    </w:pPr>
    <w:rPr>
      <w:b/>
      <w:bCs/>
      <w:color w:val="000000"/>
      <w:sz w:val="20"/>
      <w:szCs w:val="20"/>
    </w:rPr>
  </w:style>
  <w:style w:type="numbering" w:customStyle="1" w:styleId="85">
    <w:name w:val="Нет списка8"/>
    <w:next w:val="af5"/>
    <w:uiPriority w:val="99"/>
    <w:semiHidden/>
    <w:unhideWhenUsed/>
    <w:rsid w:val="0033504F"/>
  </w:style>
  <w:style w:type="numbering" w:customStyle="1" w:styleId="053">
    <w:name w:val="0.5 Список Заг.3"/>
    <w:uiPriority w:val="99"/>
    <w:rsid w:val="0033504F"/>
  </w:style>
  <w:style w:type="table" w:customStyle="1" w:styleId="270">
    <w:name w:val="Сетка таблицы27"/>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Таблица-сетка 5 темная — акцент 313"/>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3">
    <w:name w:val="Таблица-сетка 4 — акцент 313"/>
    <w:basedOn w:val="af4"/>
    <w:uiPriority w:val="49"/>
    <w:rsid w:val="0033504F"/>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3">
    <w:name w:val="Таблица-сетка 5 темная13"/>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22">
    <w:name w:val="Стиль 0.5 Список Заг.2"/>
    <w:basedOn w:val="af5"/>
    <w:rsid w:val="0033504F"/>
  </w:style>
  <w:style w:type="table" w:customStyle="1" w:styleId="3130">
    <w:name w:val="3.1 Таблица3"/>
    <w:basedOn w:val="3-3"/>
    <w:uiPriority w:val="99"/>
    <w:rsid w:val="0033504F"/>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3">
    <w:name w:val="Средняя сетка 3 - Акцент 33"/>
    <w:basedOn w:val="af4"/>
    <w:next w:val="3-3"/>
    <w:uiPriority w:val="69"/>
    <w:unhideWhenUsed/>
    <w:rsid w:val="0033504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37">
    <w:name w:val="Сетка таблицы светлая13"/>
    <w:basedOn w:val="af4"/>
    <w:uiPriority w:val="40"/>
    <w:rsid w:val="0033504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5">
    <w:name w:val="Цветная заливка - Акцент 55"/>
    <w:basedOn w:val="af4"/>
    <w:next w:val="-5"/>
    <w:uiPriority w:val="71"/>
    <w:rsid w:val="0033504F"/>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51">
    <w:name w:val="Нет списка15"/>
    <w:next w:val="af5"/>
    <w:uiPriority w:val="99"/>
    <w:semiHidden/>
    <w:unhideWhenUsed/>
    <w:rsid w:val="0033504F"/>
  </w:style>
  <w:style w:type="table" w:customStyle="1" w:styleId="1160">
    <w:name w:val="Сетка таблицы116"/>
    <w:basedOn w:val="af4"/>
    <w:next w:val="affff0"/>
    <w:rsid w:val="003350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f5"/>
    <w:uiPriority w:val="99"/>
    <w:semiHidden/>
    <w:unhideWhenUsed/>
    <w:rsid w:val="0033504F"/>
  </w:style>
  <w:style w:type="table" w:customStyle="1" w:styleId="820">
    <w:name w:val="Сетка таблицы8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f4"/>
    <w:next w:val="affff0"/>
    <w:uiPriority w:val="59"/>
    <w:rsid w:val="003350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Таблица-сетка 5 темная — акцент 3112"/>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12">
    <w:name w:val="Таблица-сетка 4 — акцент 3112"/>
    <w:basedOn w:val="af4"/>
    <w:uiPriority w:val="49"/>
    <w:rsid w:val="0033504F"/>
    <w:pPr>
      <w:spacing w:after="0" w:line="240" w:lineRule="auto"/>
    </w:pPr>
    <w:tblPr>
      <w:tblStyleRowBandSize w:val="1"/>
      <w:tblStyleColBandSize w:val="1"/>
      <w:tblInd w:w="0" w:type="dxa"/>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12">
    <w:name w:val="Таблица-сетка 5 темная112"/>
    <w:basedOn w:val="af4"/>
    <w:uiPriority w:val="50"/>
    <w:rsid w:val="003350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112">
    <w:name w:val="3.1 Таблица12"/>
    <w:basedOn w:val="3-3"/>
    <w:uiPriority w:val="99"/>
    <w:rsid w:val="0033504F"/>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12">
    <w:name w:val="Средняя сетка 3 - Акцент 312"/>
    <w:basedOn w:val="af4"/>
    <w:next w:val="3-3"/>
    <w:uiPriority w:val="69"/>
    <w:unhideWhenUsed/>
    <w:rsid w:val="0033504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121">
    <w:name w:val="Сетка таблицы светлая112"/>
    <w:basedOn w:val="af4"/>
    <w:uiPriority w:val="40"/>
    <w:rsid w:val="0033504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120">
    <w:name w:val="Цветная заливка - Акцент 512"/>
    <w:basedOn w:val="af4"/>
    <w:next w:val="-5"/>
    <w:uiPriority w:val="71"/>
    <w:rsid w:val="0033504F"/>
    <w:pPr>
      <w:spacing w:after="0" w:line="240" w:lineRule="auto"/>
    </w:pPr>
    <w:rPr>
      <w:rFonts w:eastAsiaTheme="minorHAnsi"/>
      <w:color w:val="000000" w:themeColor="text1"/>
    </w:rPr>
    <w:tblPr>
      <w:tblStyleRowBandSize w:val="1"/>
      <w:tblStyleColBandSize w:val="1"/>
      <w:tblInd w:w="0" w:type="dxa"/>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122">
    <w:name w:val="Нет списка112"/>
    <w:next w:val="af5"/>
    <w:uiPriority w:val="99"/>
    <w:semiHidden/>
    <w:unhideWhenUsed/>
    <w:rsid w:val="0033504F"/>
  </w:style>
  <w:style w:type="table" w:customStyle="1" w:styleId="11120">
    <w:name w:val="Сетка таблицы1112"/>
    <w:basedOn w:val="af4"/>
    <w:next w:val="affff0"/>
    <w:rsid w:val="003350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Цветная заливка - Акцент 522"/>
    <w:basedOn w:val="af4"/>
    <w:next w:val="-5"/>
    <w:uiPriority w:val="71"/>
    <w:rsid w:val="0033504F"/>
    <w:pPr>
      <w:spacing w:after="0" w:line="240" w:lineRule="auto"/>
    </w:pPr>
    <w:rPr>
      <w:rFonts w:eastAsia="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Report25">
    <w:name w:val="Table Grid Report25"/>
    <w:basedOn w:val="af4"/>
    <w:uiPriority w:val="59"/>
    <w:rsid w:val="0033504F"/>
    <w:pPr>
      <w:spacing w:after="0" w:line="240" w:lineRule="auto"/>
      <w:jc w:val="center"/>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f5"/>
    <w:uiPriority w:val="99"/>
    <w:semiHidden/>
    <w:unhideWhenUsed/>
    <w:rsid w:val="0033504F"/>
  </w:style>
  <w:style w:type="table" w:customStyle="1" w:styleId="TableNormal3">
    <w:name w:val="Table Normal3"/>
    <w:uiPriority w:val="2"/>
    <w:semiHidden/>
    <w:unhideWhenUsed/>
    <w:qFormat/>
    <w:rsid w:val="0033504F"/>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2ff3">
    <w:name w:val="Стиль Таблица Геоника2"/>
    <w:basedOn w:val="af4"/>
    <w:uiPriority w:val="99"/>
    <w:rsid w:val="0033504F"/>
    <w:pPr>
      <w:spacing w:after="0" w:line="240" w:lineRule="auto"/>
    </w:pPr>
    <w:rPr>
      <w:rFonts w:ascii="Times New Roman" w:hAnsi="Times New Roman" w:cs="Times New Roman"/>
      <w:sz w:val="20"/>
      <w:szCs w:val="20"/>
      <w:lang w:eastAsia="ru-RU"/>
    </w:rPr>
    <w:tblPr>
      <w:tblInd w:w="0" w:type="dxa"/>
      <w:tblBorders>
        <w:top w:val="single" w:sz="4" w:space="0" w:color="D34817" w:themeColor="accent1"/>
        <w:left w:val="single" w:sz="4" w:space="0" w:color="D34817" w:themeColor="accent1"/>
        <w:bottom w:val="single" w:sz="4" w:space="0" w:color="D34817" w:themeColor="accent1"/>
        <w:right w:val="single" w:sz="4" w:space="0" w:color="D34817" w:themeColor="accent1"/>
        <w:insideH w:val="single" w:sz="4" w:space="0" w:color="D34817" w:themeColor="accent1"/>
        <w:insideV w:val="single" w:sz="4" w:space="0" w:color="D34817" w:themeColor="accent1"/>
      </w:tblBorders>
      <w:tblCellMar>
        <w:top w:w="0" w:type="dxa"/>
        <w:left w:w="108" w:type="dxa"/>
        <w:bottom w:w="0" w:type="dxa"/>
        <w:right w:w="108" w:type="dxa"/>
      </w:tblCellMar>
    </w:tblPr>
    <w:tcPr>
      <w:shd w:val="clear" w:color="auto" w:fill="FFFFFF" w:themeFill="background1"/>
    </w:tcPr>
  </w:style>
  <w:style w:type="paragraph" w:customStyle="1" w:styleId="afffffffffb">
    <w:name w:val="Отчёт"/>
    <w:basedOn w:val="af8"/>
    <w:link w:val="afffffffffc"/>
    <w:qFormat/>
    <w:rsid w:val="0033504F"/>
    <w:pPr>
      <w:widowControl w:val="0"/>
      <w:suppressAutoHyphens/>
      <w:spacing w:before="120" w:after="120" w:line="360" w:lineRule="auto"/>
      <w:ind w:firstLine="851"/>
      <w:contextualSpacing/>
      <w:jc w:val="both"/>
    </w:pPr>
    <w:rPr>
      <w:rFonts w:ascii="Times New Roman" w:hAnsi="Times New Roman" w:cs="Times New Roman"/>
      <w:sz w:val="26"/>
      <w:szCs w:val="26"/>
    </w:rPr>
  </w:style>
  <w:style w:type="character" w:customStyle="1" w:styleId="afffffffffc">
    <w:name w:val="Отчёт Знак"/>
    <w:link w:val="afffffffffb"/>
    <w:locked/>
    <w:rsid w:val="0033504F"/>
    <w:rPr>
      <w:rFonts w:ascii="Times New Roman" w:hAnsi="Times New Roman" w:cs="Times New Roman"/>
      <w:sz w:val="26"/>
      <w:szCs w:val="26"/>
    </w:rPr>
  </w:style>
  <w:style w:type="numbering" w:customStyle="1" w:styleId="93">
    <w:name w:val="Нет списка9"/>
    <w:next w:val="af5"/>
    <w:uiPriority w:val="99"/>
    <w:semiHidden/>
    <w:unhideWhenUsed/>
    <w:rsid w:val="00C73C70"/>
  </w:style>
  <w:style w:type="table" w:customStyle="1" w:styleId="TableGridReport4">
    <w:name w:val="Table Grid Report4"/>
    <w:basedOn w:val="af4"/>
    <w:next w:val="affff0"/>
    <w:uiPriority w:val="99"/>
    <w:rsid w:val="00C73C7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8">
    <w:name w:val="Знак Знак Знак12"/>
    <w:basedOn w:val="af2"/>
    <w:uiPriority w:val="99"/>
    <w:rsid w:val="00C73C70"/>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uiPriority w:val="99"/>
    <w:rsid w:val="00C73C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Стиль14"/>
    <w:rsid w:val="00C73C70"/>
    <w:pPr>
      <w:numPr>
        <w:numId w:val="1"/>
      </w:numPr>
    </w:pPr>
  </w:style>
  <w:style w:type="paragraph" w:customStyle="1" w:styleId="xl51227">
    <w:name w:val="xl51227"/>
    <w:basedOn w:val="af2"/>
    <w:rsid w:val="00C73C7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51228">
    <w:name w:val="xl51228"/>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29">
    <w:name w:val="xl51229"/>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1230">
    <w:name w:val="xl51230"/>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1231">
    <w:name w:val="xl51231"/>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32">
    <w:name w:val="xl51232"/>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233">
    <w:name w:val="xl51233"/>
    <w:basedOn w:val="af2"/>
    <w:rsid w:val="00C73C70"/>
    <w:pPr>
      <w:spacing w:before="100" w:beforeAutospacing="1" w:after="100" w:afterAutospacing="1"/>
    </w:pPr>
  </w:style>
  <w:style w:type="paragraph" w:customStyle="1" w:styleId="xl51234">
    <w:name w:val="xl51234"/>
    <w:basedOn w:val="af2"/>
    <w:rsid w:val="00C73C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1235">
    <w:name w:val="xl51235"/>
    <w:basedOn w:val="af2"/>
    <w:rsid w:val="00C73C70"/>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1236">
    <w:name w:val="xl51236"/>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49">
    <w:name w:val="xl58049"/>
    <w:basedOn w:val="af2"/>
    <w:rsid w:val="00C73C7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58050">
    <w:name w:val="xl58050"/>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1">
    <w:name w:val="xl58051"/>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8052">
    <w:name w:val="xl58052"/>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rPr>
  </w:style>
  <w:style w:type="paragraph" w:customStyle="1" w:styleId="xl58053">
    <w:name w:val="xl58053"/>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4">
    <w:name w:val="xl58054"/>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5">
    <w:name w:val="xl58055"/>
    <w:basedOn w:val="af2"/>
    <w:rsid w:val="00C73C70"/>
    <w:pPr>
      <w:spacing w:before="100" w:beforeAutospacing="1" w:after="100" w:afterAutospacing="1"/>
    </w:pPr>
  </w:style>
  <w:style w:type="paragraph" w:customStyle="1" w:styleId="xl58056">
    <w:name w:val="xl58056"/>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57">
    <w:name w:val="xl58057"/>
    <w:basedOn w:val="af2"/>
    <w:rsid w:val="00C73C70"/>
    <w:pPr>
      <w:spacing w:before="100" w:beforeAutospacing="1" w:after="100" w:afterAutospacing="1"/>
    </w:pPr>
  </w:style>
  <w:style w:type="paragraph" w:customStyle="1" w:styleId="xl58058">
    <w:name w:val="xl58058"/>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20"/>
      <w:szCs w:val="20"/>
    </w:rPr>
  </w:style>
  <w:style w:type="paragraph" w:customStyle="1" w:styleId="xl58059">
    <w:name w:val="xl58059"/>
    <w:basedOn w:val="af2"/>
    <w:rsid w:val="00C73C70"/>
    <w:pPr>
      <w:pBdr>
        <w:left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 w:val="20"/>
      <w:szCs w:val="20"/>
    </w:rPr>
  </w:style>
  <w:style w:type="paragraph" w:customStyle="1" w:styleId="xl58060">
    <w:name w:val="xl58060"/>
    <w:basedOn w:val="af2"/>
    <w:rsid w:val="00C73C70"/>
    <w:pPr>
      <w:spacing w:before="100" w:beforeAutospacing="1" w:after="100" w:afterAutospacing="1"/>
    </w:pPr>
    <w:rPr>
      <w:sz w:val="20"/>
      <w:szCs w:val="20"/>
    </w:rPr>
  </w:style>
  <w:style w:type="table" w:customStyle="1" w:styleId="TableGridReport26">
    <w:name w:val="Table Grid Report26"/>
    <w:basedOn w:val="af4"/>
    <w:next w:val="affff0"/>
    <w:uiPriority w:val="59"/>
    <w:rsid w:val="00C73C7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f4"/>
    <w:next w:val="affff0"/>
    <w:uiPriority w:val="59"/>
    <w:rsid w:val="00C73C7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8061">
    <w:name w:val="xl58061"/>
    <w:basedOn w:val="af2"/>
    <w:rsid w:val="00C73C70"/>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8062">
    <w:name w:val="xl58062"/>
    <w:basedOn w:val="af2"/>
    <w:rsid w:val="00C73C70"/>
    <w:pPr>
      <w:shd w:val="clear" w:color="000000" w:fill="FFFFFF"/>
      <w:spacing w:before="100" w:beforeAutospacing="1" w:after="100" w:afterAutospacing="1"/>
    </w:pPr>
  </w:style>
  <w:style w:type="paragraph" w:customStyle="1" w:styleId="xl58063">
    <w:name w:val="xl58063"/>
    <w:basedOn w:val="af2"/>
    <w:rsid w:val="00C73C70"/>
    <w:pPr>
      <w:shd w:val="clear" w:color="000000" w:fill="FFFFFF"/>
      <w:spacing w:before="100" w:beforeAutospacing="1" w:after="100" w:afterAutospacing="1"/>
      <w:jc w:val="center"/>
      <w:textAlignment w:val="center"/>
    </w:pPr>
  </w:style>
  <w:style w:type="paragraph" w:customStyle="1" w:styleId="xl58064">
    <w:name w:val="xl58064"/>
    <w:basedOn w:val="af2"/>
    <w:rsid w:val="00C73C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58065">
    <w:name w:val="xl58065"/>
    <w:basedOn w:val="af2"/>
    <w:rsid w:val="00C73C70"/>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8066">
    <w:name w:val="xl58066"/>
    <w:basedOn w:val="af2"/>
    <w:rsid w:val="00C73C7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rPr>
  </w:style>
  <w:style w:type="paragraph" w:customStyle="1" w:styleId="xl58067">
    <w:name w:val="xl58067"/>
    <w:basedOn w:val="af2"/>
    <w:rsid w:val="00C73C7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rPr>
  </w:style>
  <w:style w:type="paragraph" w:customStyle="1" w:styleId="xl58068">
    <w:name w:val="xl58068"/>
    <w:basedOn w:val="af2"/>
    <w:rsid w:val="00C73C70"/>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rPr>
  </w:style>
  <w:style w:type="paragraph" w:customStyle="1" w:styleId="xl58069">
    <w:name w:val="xl58069"/>
    <w:basedOn w:val="af2"/>
    <w:rsid w:val="00C73C70"/>
    <w:pPr>
      <w:shd w:val="clear" w:color="000000" w:fill="FFC000"/>
      <w:spacing w:before="100" w:beforeAutospacing="1" w:after="100" w:afterAutospacing="1"/>
    </w:pPr>
  </w:style>
  <w:style w:type="paragraph" w:customStyle="1" w:styleId="xl58070">
    <w:name w:val="xl58070"/>
    <w:basedOn w:val="af2"/>
    <w:rsid w:val="00C73C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58071">
    <w:name w:val="xl58071"/>
    <w:basedOn w:val="af2"/>
    <w:rsid w:val="00C73C70"/>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rFonts w:ascii="Arial" w:hAnsi="Arial" w:cs="Arial"/>
    </w:rPr>
  </w:style>
  <w:style w:type="paragraph" w:customStyle="1" w:styleId="xl58072">
    <w:name w:val="xl58072"/>
    <w:basedOn w:val="af2"/>
    <w:rsid w:val="00C73C7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rPr>
  </w:style>
  <w:style w:type="paragraph" w:customStyle="1" w:styleId="xl58073">
    <w:name w:val="xl58073"/>
    <w:basedOn w:val="af2"/>
    <w:rsid w:val="00C73C7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Arial" w:hAnsi="Arial" w:cs="Arial"/>
    </w:rPr>
  </w:style>
  <w:style w:type="paragraph" w:customStyle="1" w:styleId="xl58074">
    <w:name w:val="xl58074"/>
    <w:basedOn w:val="af2"/>
    <w:rsid w:val="00C73C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075">
    <w:name w:val="xl58075"/>
    <w:basedOn w:val="af2"/>
    <w:rsid w:val="00C73C70"/>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rPr>
  </w:style>
  <w:style w:type="paragraph" w:customStyle="1" w:styleId="xl58076">
    <w:name w:val="xl58076"/>
    <w:basedOn w:val="af2"/>
    <w:rsid w:val="00C73C7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w:hAnsi="Arial" w:cs="Arial"/>
    </w:rPr>
  </w:style>
  <w:style w:type="paragraph" w:customStyle="1" w:styleId="xl58077">
    <w:name w:val="xl58077"/>
    <w:basedOn w:val="af2"/>
    <w:rsid w:val="00C73C70"/>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78">
    <w:name w:val="xl58078"/>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79">
    <w:name w:val="xl58079"/>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80">
    <w:name w:val="xl58080"/>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style>
  <w:style w:type="paragraph" w:customStyle="1" w:styleId="xl58081">
    <w:name w:val="xl58081"/>
    <w:basedOn w:val="af2"/>
    <w:rsid w:val="00C73C7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58082">
    <w:name w:val="xl58082"/>
    <w:basedOn w:val="af2"/>
    <w:rsid w:val="00C73C70"/>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3">
    <w:name w:val="xl58083"/>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4">
    <w:name w:val="xl58084"/>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5">
    <w:name w:val="xl58085"/>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58086">
    <w:name w:val="xl58086"/>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7">
    <w:name w:val="xl58087"/>
    <w:basedOn w:val="af2"/>
    <w:rsid w:val="00C73C7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cs="Arial"/>
    </w:rPr>
  </w:style>
  <w:style w:type="paragraph" w:customStyle="1" w:styleId="xl58088">
    <w:name w:val="xl58088"/>
    <w:basedOn w:val="af2"/>
    <w:rsid w:val="00C73C7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58089">
    <w:name w:val="xl58089"/>
    <w:basedOn w:val="af2"/>
    <w:rsid w:val="00C73C70"/>
    <w:pPr>
      <w:pBdr>
        <w:top w:val="single" w:sz="8"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table" w:customStyle="1" w:styleId="360">
    <w:name w:val="Сетка таблицы36"/>
    <w:basedOn w:val="af4"/>
    <w:next w:val="affff0"/>
    <w:uiPriority w:val="59"/>
    <w:rsid w:val="00C73C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C73C70"/>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fb">
    <w:name w:val="Стиль Таблица Геоника3"/>
    <w:basedOn w:val="af4"/>
    <w:uiPriority w:val="99"/>
    <w:rsid w:val="00C73C70"/>
    <w:pPr>
      <w:spacing w:after="0" w:line="240" w:lineRule="auto"/>
    </w:pPr>
    <w:rPr>
      <w:rFonts w:ascii="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numbering" w:customStyle="1" w:styleId="25">
    <w:name w:val="Стиль2"/>
    <w:uiPriority w:val="99"/>
    <w:rsid w:val="00C73C70"/>
    <w:pPr>
      <w:numPr>
        <w:numId w:val="41"/>
      </w:numPr>
    </w:pPr>
  </w:style>
  <w:style w:type="numbering" w:customStyle="1" w:styleId="104">
    <w:name w:val="Нет списка10"/>
    <w:next w:val="af5"/>
    <w:uiPriority w:val="99"/>
    <w:semiHidden/>
    <w:unhideWhenUsed/>
    <w:rsid w:val="00743648"/>
  </w:style>
  <w:style w:type="table" w:customStyle="1" w:styleId="TableGridReport5">
    <w:name w:val="Table Grid Report5"/>
    <w:basedOn w:val="af4"/>
    <w:next w:val="affff0"/>
    <w:uiPriority w:val="99"/>
    <w:rsid w:val="00743648"/>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ветлая заливка12"/>
    <w:basedOn w:val="af4"/>
    <w:uiPriority w:val="60"/>
    <w:rsid w:val="00743648"/>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0">
    <w:name w:val="Сетка таблицы118"/>
    <w:basedOn w:val="af4"/>
    <w:next w:val="affff0"/>
    <w:uiPriority w:val="59"/>
    <w:rsid w:val="0074364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f5"/>
    <w:uiPriority w:val="99"/>
    <w:semiHidden/>
    <w:unhideWhenUsed/>
    <w:rsid w:val="00743648"/>
  </w:style>
  <w:style w:type="table" w:customStyle="1" w:styleId="TableGridReport13">
    <w:name w:val="Table Grid Report13"/>
    <w:basedOn w:val="af4"/>
    <w:next w:val="affff0"/>
    <w:uiPriority w:val="59"/>
    <w:rsid w:val="0074364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4"/>
    <w:next w:val="affff0"/>
    <w:uiPriority w:val="99"/>
    <w:rsid w:val="00743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Стиль15"/>
    <w:rsid w:val="00743648"/>
  </w:style>
  <w:style w:type="numbering" w:customStyle="1" w:styleId="PwCListBullets12">
    <w:name w:val="PwC List Bullets 12"/>
    <w:uiPriority w:val="99"/>
    <w:rsid w:val="00743648"/>
  </w:style>
  <w:style w:type="numbering" w:customStyle="1" w:styleId="PwCListNumbers12">
    <w:name w:val="PwC List Numbers 12"/>
    <w:uiPriority w:val="99"/>
    <w:rsid w:val="00743648"/>
  </w:style>
  <w:style w:type="table" w:customStyle="1" w:styleId="PwCTableText2">
    <w:name w:val="PwC Table Text2"/>
    <w:basedOn w:val="af4"/>
    <w:uiPriority w:val="99"/>
    <w:qFormat/>
    <w:rsid w:val="00743648"/>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2">
    <w:name w:val="PwC Table Figures2"/>
    <w:basedOn w:val="af4"/>
    <w:uiPriority w:val="99"/>
    <w:qFormat/>
    <w:rsid w:val="00743648"/>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51">
    <w:name w:val="Нет списка25"/>
    <w:next w:val="af5"/>
    <w:uiPriority w:val="99"/>
    <w:semiHidden/>
    <w:unhideWhenUsed/>
    <w:rsid w:val="00743648"/>
  </w:style>
  <w:style w:type="table" w:customStyle="1" w:styleId="TableGridReport27">
    <w:name w:val="Table Grid Report27"/>
    <w:basedOn w:val="af4"/>
    <w:next w:val="affff0"/>
    <w:uiPriority w:val="59"/>
    <w:rsid w:val="0074364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74364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afffffffffd">
    <w:name w:val="(Схема ТС) Основной текст"/>
    <w:basedOn w:val="af2"/>
    <w:rsid w:val="00743648"/>
    <w:pPr>
      <w:spacing w:line="360" w:lineRule="auto"/>
      <w:ind w:firstLine="709"/>
      <w:contextualSpacing/>
      <w:jc w:val="both"/>
    </w:pPr>
    <w:rPr>
      <w:sz w:val="26"/>
      <w:szCs w:val="26"/>
      <w:lang w:eastAsia="en-US"/>
    </w:rPr>
  </w:style>
  <w:style w:type="paragraph" w:customStyle="1" w:styleId="a8">
    <w:name w:val="(Схема ТС) Маркированный список"/>
    <w:basedOn w:val="af2"/>
    <w:next w:val="afffffffffd"/>
    <w:rsid w:val="00743648"/>
    <w:pPr>
      <w:numPr>
        <w:numId w:val="44"/>
      </w:numPr>
      <w:suppressAutoHyphens/>
      <w:spacing w:before="120" w:after="120" w:line="360" w:lineRule="auto"/>
      <w:ind w:left="709" w:hanging="283"/>
      <w:contextualSpacing/>
      <w:jc w:val="both"/>
    </w:pPr>
    <w:rPr>
      <w:rFonts w:eastAsia="Calibri"/>
      <w:sz w:val="26"/>
      <w:szCs w:val="22"/>
      <w:lang w:eastAsia="en-US"/>
    </w:rPr>
  </w:style>
  <w:style w:type="table" w:customStyle="1" w:styleId="370">
    <w:name w:val="Сетка таблицы37"/>
    <w:basedOn w:val="af4"/>
    <w:next w:val="affff0"/>
    <w:uiPriority w:val="99"/>
    <w:rsid w:val="0074364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Цветная заливка - Акцент 513"/>
    <w:basedOn w:val="af4"/>
    <w:next w:val="-5"/>
    <w:uiPriority w:val="71"/>
    <w:rsid w:val="00743648"/>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6">
    <w:name w:val="Цветная заливка - Акцент 56"/>
    <w:basedOn w:val="af4"/>
    <w:next w:val="-5"/>
    <w:uiPriority w:val="71"/>
    <w:unhideWhenUsed/>
    <w:rsid w:val="00743648"/>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11">
    <w:name w:val="Стиль21"/>
    <w:uiPriority w:val="99"/>
    <w:rsid w:val="00743648"/>
    <w:pPr>
      <w:numPr>
        <w:numId w:val="45"/>
      </w:numPr>
    </w:pPr>
  </w:style>
  <w:style w:type="numbering" w:customStyle="1" w:styleId="1ffd">
    <w:name w:val="(Схема ТС) Структура документа1"/>
    <w:uiPriority w:val="99"/>
    <w:rsid w:val="00743648"/>
  </w:style>
  <w:style w:type="numbering" w:customStyle="1" w:styleId="a6">
    <w:name w:val="(Схема ТС) Подписи к рисункам"/>
    <w:aliases w:val="таблицам,etc"/>
    <w:uiPriority w:val="99"/>
    <w:rsid w:val="00743648"/>
    <w:pPr>
      <w:numPr>
        <w:numId w:val="46"/>
      </w:numPr>
    </w:pPr>
  </w:style>
  <w:style w:type="numbering" w:customStyle="1" w:styleId="1110">
    <w:name w:val="Стиль111"/>
    <w:uiPriority w:val="99"/>
    <w:rsid w:val="00743648"/>
    <w:pPr>
      <w:numPr>
        <w:numId w:val="47"/>
      </w:numPr>
    </w:pPr>
  </w:style>
  <w:style w:type="paragraph" w:customStyle="1" w:styleId="af1">
    <w:name w:val="(Схема ТС) Нумерованный список"/>
    <w:basedOn w:val="a8"/>
    <w:next w:val="afffffffffd"/>
    <w:rsid w:val="00743648"/>
    <w:pPr>
      <w:numPr>
        <w:numId w:val="48"/>
      </w:numPr>
      <w:ind w:left="709" w:hanging="425"/>
    </w:pPr>
  </w:style>
  <w:style w:type="paragraph" w:customStyle="1" w:styleId="4f2">
    <w:name w:val="(Схема ТС) Заголовок 4 уровня"/>
    <w:basedOn w:val="af2"/>
    <w:next w:val="afffffffffd"/>
    <w:rsid w:val="00743648"/>
    <w:pPr>
      <w:spacing w:before="120" w:after="120" w:line="360" w:lineRule="auto"/>
      <w:ind w:left="851"/>
      <w:jc w:val="both"/>
      <w:outlineLvl w:val="3"/>
    </w:pPr>
    <w:rPr>
      <w:rFonts w:eastAsia="Calibri"/>
      <w:b/>
      <w:sz w:val="26"/>
      <w:szCs w:val="22"/>
      <w:u w:val="single"/>
      <w:lang w:eastAsia="en-US"/>
    </w:rPr>
  </w:style>
  <w:style w:type="paragraph" w:customStyle="1" w:styleId="afffffffffe">
    <w:name w:val="(Схема ТС) Рисунок в тексте"/>
    <w:basedOn w:val="af2"/>
    <w:next w:val="afffffffffd"/>
    <w:rsid w:val="00743648"/>
    <w:pPr>
      <w:widowControl w:val="0"/>
      <w:spacing w:line="259" w:lineRule="auto"/>
      <w:jc w:val="center"/>
    </w:pPr>
    <w:rPr>
      <w:rFonts w:eastAsia="Calibri"/>
      <w:noProof/>
      <w:sz w:val="26"/>
      <w:szCs w:val="22"/>
      <w:lang w:eastAsia="en-US"/>
    </w:rPr>
  </w:style>
  <w:style w:type="paragraph" w:customStyle="1" w:styleId="-7">
    <w:name w:val="(Схема ТС) Основной текст [Подраздел - нижнее подчеркивание]"/>
    <w:basedOn w:val="af2"/>
    <w:next w:val="afffffffffd"/>
    <w:rsid w:val="00743648"/>
    <w:pPr>
      <w:keepNext/>
      <w:spacing w:before="120" w:after="240" w:line="259" w:lineRule="auto"/>
      <w:ind w:left="851"/>
      <w:jc w:val="both"/>
      <w:outlineLvl w:val="3"/>
    </w:pPr>
    <w:rPr>
      <w:rFonts w:eastAsia="Calibri"/>
      <w:b/>
      <w:sz w:val="26"/>
      <w:szCs w:val="22"/>
      <w:lang w:eastAsia="en-US"/>
    </w:rPr>
  </w:style>
  <w:style w:type="paragraph" w:customStyle="1" w:styleId="1ffe">
    <w:name w:val="(Схема ТС) Заголовок 1 уровня"/>
    <w:basedOn w:val="af2"/>
    <w:rsid w:val="00743648"/>
    <w:pPr>
      <w:pageBreakBefore/>
      <w:suppressAutoHyphens/>
      <w:spacing w:after="160" w:line="259" w:lineRule="auto"/>
      <w:jc w:val="center"/>
      <w:outlineLvl w:val="0"/>
    </w:pPr>
    <w:rPr>
      <w:b/>
      <w:bCs/>
      <w:caps/>
      <w:sz w:val="28"/>
      <w:szCs w:val="28"/>
    </w:rPr>
  </w:style>
  <w:style w:type="paragraph" w:customStyle="1" w:styleId="3fc">
    <w:name w:val="(Схема ТС) Заголовок 3 уровня"/>
    <w:basedOn w:val="af2"/>
    <w:rsid w:val="00743648"/>
    <w:pPr>
      <w:suppressAutoHyphens/>
      <w:spacing w:before="360" w:after="240"/>
      <w:ind w:left="1225" w:hanging="505"/>
      <w:jc w:val="center"/>
      <w:outlineLvl w:val="2"/>
    </w:pPr>
    <w:rPr>
      <w:b/>
      <w:bCs/>
      <w:kern w:val="28"/>
      <w:sz w:val="26"/>
      <w:szCs w:val="26"/>
    </w:rPr>
  </w:style>
  <w:style w:type="paragraph" w:customStyle="1" w:styleId="-8">
    <w:name w:val="(Схема ТС) Заголовок - #Подпункт"/>
    <w:basedOn w:val="3fc"/>
    <w:next w:val="afffffffffd"/>
    <w:rsid w:val="00743648"/>
  </w:style>
  <w:style w:type="paragraph" w:customStyle="1" w:styleId="-9">
    <w:name w:val="(Схема ТС) Таблица - Текст"/>
    <w:basedOn w:val="af2"/>
    <w:uiPriority w:val="17"/>
    <w:rsid w:val="00743648"/>
    <w:pPr>
      <w:jc w:val="center"/>
    </w:pPr>
    <w:rPr>
      <w:sz w:val="20"/>
      <w:szCs w:val="20"/>
    </w:rPr>
  </w:style>
  <w:style w:type="paragraph" w:customStyle="1" w:styleId="0122">
    <w:name w:val="(Схема ТС) Титульный лист #01 (22 п.)"/>
    <w:basedOn w:val="afffffffffd"/>
    <w:next w:val="afffffffffd"/>
    <w:rsid w:val="00743648"/>
    <w:pPr>
      <w:keepNext/>
      <w:keepLines/>
      <w:spacing w:before="720" w:line="336" w:lineRule="auto"/>
      <w:ind w:firstLine="0"/>
      <w:jc w:val="center"/>
    </w:pPr>
    <w:rPr>
      <w:b/>
      <w:sz w:val="44"/>
    </w:rPr>
  </w:style>
  <w:style w:type="paragraph" w:customStyle="1" w:styleId="0224">
    <w:name w:val="(Схема ТС) Титульный лист #02 (24 п.)"/>
    <w:basedOn w:val="afffffffffd"/>
    <w:next w:val="afffffffffd"/>
    <w:rsid w:val="00743648"/>
    <w:pPr>
      <w:keepNext/>
      <w:keepLines/>
      <w:spacing w:before="480"/>
      <w:ind w:firstLine="0"/>
      <w:jc w:val="center"/>
    </w:pPr>
    <w:rPr>
      <w:b/>
      <w:sz w:val="48"/>
    </w:rPr>
  </w:style>
  <w:style w:type="paragraph" w:customStyle="1" w:styleId="0318">
    <w:name w:val="(Схема ТС) Титульный лист #03 (18 п.)"/>
    <w:basedOn w:val="afffffffffd"/>
    <w:next w:val="afffffffffd"/>
    <w:rsid w:val="00743648"/>
    <w:pPr>
      <w:spacing w:line="240" w:lineRule="auto"/>
      <w:ind w:firstLine="0"/>
      <w:jc w:val="center"/>
    </w:pPr>
    <w:rPr>
      <w:b/>
      <w:sz w:val="36"/>
    </w:rPr>
  </w:style>
  <w:style w:type="paragraph" w:customStyle="1" w:styleId="0412">
    <w:name w:val="(Схема ТС) Титульный лист #04 (12 п.)"/>
    <w:basedOn w:val="afffffffffd"/>
    <w:next w:val="afffffffffd"/>
    <w:rsid w:val="00743648"/>
    <w:pPr>
      <w:ind w:firstLine="0"/>
      <w:jc w:val="center"/>
    </w:pPr>
    <w:rPr>
      <w:b/>
      <w:sz w:val="24"/>
    </w:rPr>
  </w:style>
  <w:style w:type="table" w:customStyle="1" w:styleId="TableGridReport31">
    <w:name w:val="Table Grid Report31"/>
    <w:basedOn w:val="af4"/>
    <w:next w:val="affff0"/>
    <w:uiPriority w:val="59"/>
    <w:rsid w:val="00743648"/>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Схема ТС) Таблица - Заголовок"/>
    <w:basedOn w:val="-9"/>
    <w:next w:val="-9"/>
    <w:uiPriority w:val="16"/>
    <w:rsid w:val="00743648"/>
    <w:rPr>
      <w:b/>
      <w:sz w:val="22"/>
      <w:szCs w:val="22"/>
    </w:rPr>
  </w:style>
  <w:style w:type="character" w:customStyle="1" w:styleId="1fff">
    <w:name w:val="Неразрешенное упоминание1"/>
    <w:basedOn w:val="af3"/>
    <w:uiPriority w:val="99"/>
    <w:semiHidden/>
    <w:unhideWhenUsed/>
    <w:rsid w:val="00743648"/>
    <w:rPr>
      <w:color w:val="808080"/>
      <w:shd w:val="clear" w:color="auto" w:fill="E6E6E6"/>
    </w:rPr>
  </w:style>
  <w:style w:type="character" w:customStyle="1" w:styleId="2ff4">
    <w:name w:val="Неразрешенное упоминание2"/>
    <w:basedOn w:val="af3"/>
    <w:uiPriority w:val="99"/>
    <w:semiHidden/>
    <w:unhideWhenUsed/>
    <w:rsid w:val="00743648"/>
    <w:rPr>
      <w:color w:val="605E5C"/>
      <w:shd w:val="clear" w:color="auto" w:fill="E1DFDD"/>
    </w:rPr>
  </w:style>
  <w:style w:type="paragraph" w:customStyle="1" w:styleId="a0">
    <w:name w:val="_рисунок"/>
    <w:basedOn w:val="af2"/>
    <w:link w:val="affffffffff"/>
    <w:rsid w:val="00743648"/>
    <w:pPr>
      <w:numPr>
        <w:numId w:val="49"/>
      </w:numPr>
      <w:adjustRightInd w:val="0"/>
      <w:jc w:val="center"/>
    </w:pPr>
    <w:rPr>
      <w:rFonts w:eastAsia="Calibri"/>
      <w:b/>
    </w:rPr>
  </w:style>
  <w:style w:type="numbering" w:customStyle="1" w:styleId="310">
    <w:name w:val="Стиль31"/>
    <w:uiPriority w:val="99"/>
    <w:rsid w:val="00743648"/>
    <w:pPr>
      <w:numPr>
        <w:numId w:val="50"/>
      </w:numPr>
    </w:pPr>
  </w:style>
  <w:style w:type="paragraph" w:customStyle="1" w:styleId="12">
    <w:name w:val="(Текущий документ) Заголовок 1"/>
    <w:basedOn w:val="af2"/>
    <w:rsid w:val="00A5590E"/>
    <w:pPr>
      <w:widowControl w:val="0"/>
      <w:numPr>
        <w:numId w:val="52"/>
      </w:numPr>
      <w:tabs>
        <w:tab w:val="left" w:pos="284"/>
        <w:tab w:val="left" w:pos="851"/>
      </w:tabs>
      <w:spacing w:before="120" w:after="240"/>
      <w:outlineLvl w:val="0"/>
    </w:pPr>
    <w:rPr>
      <w:b/>
      <w:bCs/>
      <w:caps/>
      <w:kern w:val="28"/>
      <w:sz w:val="28"/>
      <w:szCs w:val="28"/>
      <w:lang w:eastAsia="en-US"/>
    </w:rPr>
  </w:style>
  <w:style w:type="paragraph" w:customStyle="1" w:styleId="21">
    <w:name w:val="(Текущий документ) Заголовок 2"/>
    <w:basedOn w:val="af2"/>
    <w:rsid w:val="00A5590E"/>
    <w:pPr>
      <w:numPr>
        <w:ilvl w:val="1"/>
        <w:numId w:val="52"/>
      </w:numPr>
      <w:suppressAutoHyphens/>
      <w:spacing w:before="120" w:after="240"/>
      <w:outlineLvl w:val="1"/>
    </w:pPr>
    <w:rPr>
      <w:rFonts w:eastAsiaTheme="minorEastAsia"/>
      <w:b/>
      <w:szCs w:val="22"/>
      <w:lang w:eastAsia="en-US"/>
    </w:rPr>
  </w:style>
  <w:style w:type="paragraph" w:customStyle="1" w:styleId="31">
    <w:name w:val="(Текущий документ) Заголовок 3"/>
    <w:basedOn w:val="af2"/>
    <w:next w:val="4"/>
    <w:rsid w:val="00A5590E"/>
    <w:pPr>
      <w:numPr>
        <w:ilvl w:val="2"/>
        <w:numId w:val="52"/>
      </w:numPr>
      <w:suppressAutoHyphens/>
      <w:spacing w:before="120" w:after="240"/>
      <w:outlineLvl w:val="2"/>
    </w:pPr>
    <w:rPr>
      <w:rFonts w:eastAsiaTheme="minorEastAsia" w:cstheme="minorBidi"/>
      <w:b/>
      <w:sz w:val="22"/>
      <w:szCs w:val="22"/>
      <w:lang w:eastAsia="en-US"/>
    </w:rPr>
  </w:style>
  <w:style w:type="numbering" w:customStyle="1" w:styleId="a2">
    <w:name w:val="Структура документа"/>
    <w:uiPriority w:val="99"/>
    <w:rsid w:val="00A5590E"/>
    <w:pPr>
      <w:numPr>
        <w:numId w:val="51"/>
      </w:numPr>
    </w:pPr>
  </w:style>
  <w:style w:type="paragraph" w:customStyle="1" w:styleId="4">
    <w:name w:val="(Текущий документ) Заголовок 4"/>
    <w:basedOn w:val="af2"/>
    <w:rsid w:val="00A5590E"/>
    <w:pPr>
      <w:numPr>
        <w:ilvl w:val="3"/>
        <w:numId w:val="52"/>
      </w:numPr>
      <w:spacing w:after="160" w:line="259" w:lineRule="auto"/>
      <w:outlineLvl w:val="3"/>
    </w:pPr>
    <w:rPr>
      <w:rFonts w:eastAsiaTheme="minorEastAsia" w:cstheme="minorBidi"/>
      <w:b/>
      <w:sz w:val="22"/>
      <w:szCs w:val="22"/>
      <w:lang w:eastAsia="en-US"/>
    </w:rPr>
  </w:style>
  <w:style w:type="paragraph" w:customStyle="1" w:styleId="-2">
    <w:name w:val="(Текущий документ) Подпись - рисунок"/>
    <w:basedOn w:val="a5"/>
    <w:rsid w:val="00A5590E"/>
    <w:pPr>
      <w:keepLines/>
      <w:numPr>
        <w:ilvl w:val="4"/>
        <w:numId w:val="52"/>
      </w:numPr>
      <w:suppressLineNumbers w:val="0"/>
      <w:suppressAutoHyphens w:val="0"/>
      <w:spacing w:before="60" w:after="60"/>
    </w:pPr>
    <w:rPr>
      <w:lang w:eastAsia="en-US"/>
    </w:rPr>
  </w:style>
  <w:style w:type="paragraph" w:customStyle="1" w:styleId="a3">
    <w:name w:val="(Текущий документ) Подпись таблица"/>
    <w:basedOn w:val="a4"/>
    <w:rsid w:val="00A5590E"/>
    <w:pPr>
      <w:keepNext w:val="0"/>
      <w:keepLines w:val="0"/>
      <w:numPr>
        <w:ilvl w:val="5"/>
        <w:numId w:val="52"/>
      </w:numPr>
      <w:tabs>
        <w:tab w:val="clear" w:pos="1134"/>
        <w:tab w:val="left" w:pos="2410"/>
      </w:tabs>
      <w:spacing w:line="240" w:lineRule="auto"/>
      <w:contextualSpacing/>
    </w:pPr>
    <w:rPr>
      <w:rFonts w:ascii="Times New Roman" w:hAnsi="Times New Roman" w:cs="Times New Roman"/>
      <w:lang w:eastAsia="en-US"/>
    </w:rPr>
  </w:style>
  <w:style w:type="numbering" w:customStyle="1" w:styleId="171">
    <w:name w:val="Нет списка17"/>
    <w:next w:val="af5"/>
    <w:uiPriority w:val="99"/>
    <w:semiHidden/>
    <w:unhideWhenUsed/>
    <w:rsid w:val="00782366"/>
  </w:style>
  <w:style w:type="table" w:customStyle="1" w:styleId="TableGridReport6">
    <w:name w:val="Table Grid Report6"/>
    <w:basedOn w:val="af4"/>
    <w:next w:val="affff0"/>
    <w:uiPriority w:val="59"/>
    <w:rsid w:val="00782366"/>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4">
    <w:name w:val="0.5 Список Заг.4"/>
    <w:uiPriority w:val="99"/>
    <w:rsid w:val="00782366"/>
    <w:pPr>
      <w:numPr>
        <w:numId w:val="6"/>
      </w:numPr>
    </w:pPr>
  </w:style>
  <w:style w:type="table" w:customStyle="1" w:styleId="2130">
    <w:name w:val="Сетка таблицы213"/>
    <w:basedOn w:val="af4"/>
    <w:next w:val="affff0"/>
    <w:rsid w:val="007823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Стиль16"/>
    <w:uiPriority w:val="99"/>
    <w:rsid w:val="00782366"/>
    <w:pPr>
      <w:numPr>
        <w:numId w:val="9"/>
      </w:numPr>
    </w:pPr>
  </w:style>
  <w:style w:type="paragraph" w:customStyle="1" w:styleId="xl2486">
    <w:name w:val="xl2486"/>
    <w:basedOn w:val="af2"/>
    <w:rsid w:val="00782366"/>
    <w:pPr>
      <w:spacing w:before="100" w:beforeAutospacing="1" w:after="100" w:afterAutospacing="1"/>
      <w:jc w:val="center"/>
      <w:textAlignment w:val="center"/>
    </w:pPr>
    <w:rPr>
      <w:sz w:val="20"/>
      <w:szCs w:val="20"/>
    </w:rPr>
  </w:style>
  <w:style w:type="paragraph" w:customStyle="1" w:styleId="xl2487">
    <w:name w:val="xl2487"/>
    <w:basedOn w:val="af2"/>
    <w:rsid w:val="00782366"/>
    <w:pPr>
      <w:spacing w:before="100" w:beforeAutospacing="1" w:after="100" w:afterAutospacing="1"/>
      <w:jc w:val="center"/>
      <w:textAlignment w:val="center"/>
    </w:pPr>
    <w:rPr>
      <w:b/>
      <w:bCs/>
      <w:sz w:val="20"/>
      <w:szCs w:val="20"/>
    </w:rPr>
  </w:style>
  <w:style w:type="table" w:customStyle="1" w:styleId="TableGridReport28">
    <w:name w:val="Table Grid Report28"/>
    <w:basedOn w:val="af4"/>
    <w:next w:val="affff0"/>
    <w:uiPriority w:val="59"/>
    <w:rsid w:val="00782366"/>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4"/>
    <w:next w:val="affff0"/>
    <w:uiPriority w:val="59"/>
    <w:rsid w:val="0078236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f5"/>
    <w:uiPriority w:val="99"/>
    <w:semiHidden/>
    <w:unhideWhenUsed/>
    <w:rsid w:val="006A01C7"/>
  </w:style>
  <w:style w:type="table" w:customStyle="1" w:styleId="300">
    <w:name w:val="Сетка таблицы30"/>
    <w:basedOn w:val="af4"/>
    <w:next w:val="affff0"/>
    <w:uiPriority w:val="39"/>
    <w:rsid w:val="006A01C7"/>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ветлая заливка13"/>
    <w:basedOn w:val="af4"/>
    <w:uiPriority w:val="60"/>
    <w:rsid w:val="006A01C7"/>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0">
    <w:name w:val="Сетка таблицы119"/>
    <w:basedOn w:val="af4"/>
    <w:next w:val="affff0"/>
    <w:uiPriority w:val="59"/>
    <w:rsid w:val="006A01C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f5"/>
    <w:uiPriority w:val="99"/>
    <w:semiHidden/>
    <w:unhideWhenUsed/>
    <w:rsid w:val="006A01C7"/>
  </w:style>
  <w:style w:type="table" w:customStyle="1" w:styleId="TableGridReport14">
    <w:name w:val="Table Grid Report14"/>
    <w:basedOn w:val="af4"/>
    <w:next w:val="affff0"/>
    <w:uiPriority w:val="59"/>
    <w:rsid w:val="006A01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4"/>
    <w:next w:val="affff0"/>
    <w:uiPriority w:val="39"/>
    <w:rsid w:val="006A01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Стиль17"/>
    <w:uiPriority w:val="99"/>
    <w:rsid w:val="006A01C7"/>
  </w:style>
  <w:style w:type="numbering" w:customStyle="1" w:styleId="PwCListBullets13">
    <w:name w:val="PwC List Bullets 13"/>
    <w:uiPriority w:val="99"/>
    <w:rsid w:val="006A01C7"/>
  </w:style>
  <w:style w:type="numbering" w:customStyle="1" w:styleId="PwCListNumbers13">
    <w:name w:val="PwC List Numbers 13"/>
    <w:uiPriority w:val="99"/>
    <w:rsid w:val="006A01C7"/>
  </w:style>
  <w:style w:type="table" w:customStyle="1" w:styleId="PwCTableText3">
    <w:name w:val="PwC Table Text3"/>
    <w:basedOn w:val="af4"/>
    <w:uiPriority w:val="99"/>
    <w:qFormat/>
    <w:rsid w:val="006A01C7"/>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3">
    <w:name w:val="PwC Table Figures3"/>
    <w:basedOn w:val="af4"/>
    <w:uiPriority w:val="99"/>
    <w:qFormat/>
    <w:rsid w:val="006A01C7"/>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61">
    <w:name w:val="Нет списка26"/>
    <w:next w:val="af5"/>
    <w:uiPriority w:val="99"/>
    <w:semiHidden/>
    <w:unhideWhenUsed/>
    <w:rsid w:val="006A01C7"/>
  </w:style>
  <w:style w:type="table" w:customStyle="1" w:styleId="TableGridReport29">
    <w:name w:val="Table Grid Report29"/>
    <w:basedOn w:val="af4"/>
    <w:next w:val="affff0"/>
    <w:uiPriority w:val="59"/>
    <w:rsid w:val="006A01C7"/>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6A01C7"/>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90">
    <w:name w:val="Сетка таблицы39"/>
    <w:basedOn w:val="af4"/>
    <w:next w:val="affff0"/>
    <w:uiPriority w:val="99"/>
    <w:rsid w:val="006A01C7"/>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Цветная заливка - Акцент 514"/>
    <w:basedOn w:val="af4"/>
    <w:next w:val="-5"/>
    <w:uiPriority w:val="71"/>
    <w:rsid w:val="006A01C7"/>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7">
    <w:name w:val="Цветная заливка - Акцент 57"/>
    <w:basedOn w:val="af4"/>
    <w:next w:val="-5"/>
    <w:uiPriority w:val="71"/>
    <w:unhideWhenUsed/>
    <w:rsid w:val="006A01C7"/>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20">
    <w:name w:val="Стиль22"/>
    <w:uiPriority w:val="99"/>
    <w:rsid w:val="006A01C7"/>
    <w:pPr>
      <w:numPr>
        <w:numId w:val="11"/>
      </w:numPr>
    </w:pPr>
  </w:style>
  <w:style w:type="numbering" w:customStyle="1" w:styleId="2ff5">
    <w:name w:val="(Схема ТС) Структура документа2"/>
    <w:uiPriority w:val="99"/>
    <w:rsid w:val="006A01C7"/>
  </w:style>
  <w:style w:type="numbering" w:customStyle="1" w:styleId="etc1">
    <w:name w:val="etc1"/>
    <w:uiPriority w:val="99"/>
    <w:rsid w:val="006A01C7"/>
  </w:style>
  <w:style w:type="numbering" w:customStyle="1" w:styleId="1123">
    <w:name w:val="Стиль112"/>
    <w:uiPriority w:val="99"/>
    <w:rsid w:val="006A01C7"/>
  </w:style>
  <w:style w:type="table" w:customStyle="1" w:styleId="TableGridReport32">
    <w:name w:val="Table Grid Report32"/>
    <w:basedOn w:val="af4"/>
    <w:next w:val="affff0"/>
    <w:uiPriority w:val="59"/>
    <w:rsid w:val="006A01C7"/>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
    <w:name w:val="_рисунок Знак"/>
    <w:link w:val="a0"/>
    <w:rsid w:val="006A01C7"/>
    <w:rPr>
      <w:rFonts w:ascii="Times New Roman" w:eastAsia="Calibri" w:hAnsi="Times New Roman" w:cs="Times New Roman"/>
      <w:b/>
      <w:sz w:val="24"/>
      <w:szCs w:val="24"/>
      <w:lang w:eastAsia="ru-RU"/>
    </w:rPr>
  </w:style>
  <w:style w:type="paragraph" w:customStyle="1" w:styleId="ae">
    <w:name w:val="_таблица"/>
    <w:basedOn w:val="af2"/>
    <w:link w:val="affffffffff0"/>
    <w:rsid w:val="006A01C7"/>
    <w:pPr>
      <w:numPr>
        <w:numId w:val="54"/>
      </w:numPr>
      <w:autoSpaceDE w:val="0"/>
      <w:autoSpaceDN w:val="0"/>
      <w:adjustRightInd w:val="0"/>
      <w:spacing w:line="360" w:lineRule="auto"/>
      <w:jc w:val="right"/>
    </w:pPr>
    <w:rPr>
      <w:rFonts w:eastAsia="Calibri"/>
      <w:b/>
      <w:sz w:val="26"/>
      <w:szCs w:val="26"/>
      <w:lang w:eastAsia="en-US"/>
    </w:rPr>
  </w:style>
  <w:style w:type="character" w:customStyle="1" w:styleId="affffffffff0">
    <w:name w:val="_таблица Знак"/>
    <w:link w:val="ae"/>
    <w:rsid w:val="006A01C7"/>
    <w:rPr>
      <w:rFonts w:ascii="Times New Roman" w:eastAsia="Calibri" w:hAnsi="Times New Roman" w:cs="Times New Roman"/>
      <w:b/>
      <w:sz w:val="26"/>
      <w:szCs w:val="26"/>
    </w:rPr>
  </w:style>
  <w:style w:type="character" w:customStyle="1" w:styleId="FontStyle24">
    <w:name w:val="Font Style24"/>
    <w:uiPriority w:val="99"/>
    <w:rsid w:val="006A01C7"/>
    <w:rPr>
      <w:rFonts w:ascii="Times New Roman" w:hAnsi="Times New Roman" w:cs="Times New Roman"/>
      <w:b/>
      <w:bCs/>
      <w:sz w:val="20"/>
      <w:szCs w:val="20"/>
    </w:rPr>
  </w:style>
  <w:style w:type="character" w:customStyle="1" w:styleId="FontStyle27">
    <w:name w:val="Font Style27"/>
    <w:uiPriority w:val="99"/>
    <w:rsid w:val="006A01C7"/>
    <w:rPr>
      <w:rFonts w:ascii="Times New Roman" w:hAnsi="Times New Roman" w:cs="Times New Roman"/>
      <w:sz w:val="20"/>
      <w:szCs w:val="20"/>
    </w:rPr>
  </w:style>
  <w:style w:type="numbering" w:customStyle="1" w:styleId="32">
    <w:name w:val="Стиль32"/>
    <w:uiPriority w:val="99"/>
    <w:rsid w:val="006A01C7"/>
    <w:pPr>
      <w:numPr>
        <w:numId w:val="18"/>
      </w:numPr>
    </w:pPr>
  </w:style>
  <w:style w:type="character" w:customStyle="1" w:styleId="afffffffb">
    <w:name w:val="заголовок таблицы Знак Знак"/>
    <w:link w:val="a4"/>
    <w:locked/>
    <w:rsid w:val="006A01C7"/>
    <w:rPr>
      <w:rFonts w:ascii="Arial" w:eastAsia="Times New Roman" w:hAnsi="Arial" w:cs="Arial"/>
      <w:b/>
      <w:sz w:val="24"/>
      <w:szCs w:val="24"/>
      <w:lang w:eastAsia="ru-RU"/>
    </w:rPr>
  </w:style>
  <w:style w:type="character" w:customStyle="1" w:styleId="affffffffff1">
    <w:name w:val="Заголовок рис. Знак"/>
    <w:link w:val="a1"/>
    <w:locked/>
    <w:rsid w:val="006A01C7"/>
    <w:rPr>
      <w:rFonts w:ascii="Times New Roman" w:eastAsia="Times New Roman" w:hAnsi="Times New Roman"/>
      <w:b/>
      <w:sz w:val="24"/>
      <w:lang w:val="x-none" w:eastAsia="x-none"/>
    </w:rPr>
  </w:style>
  <w:style w:type="paragraph" w:customStyle="1" w:styleId="a1">
    <w:name w:val="Заголовок рис."/>
    <w:basedOn w:val="a5"/>
    <w:link w:val="affffffffff1"/>
    <w:rsid w:val="006A01C7"/>
    <w:pPr>
      <w:numPr>
        <w:numId w:val="19"/>
      </w:numPr>
      <w:tabs>
        <w:tab w:val="left" w:pos="0"/>
        <w:tab w:val="left" w:pos="709"/>
        <w:tab w:val="left" w:pos="1134"/>
      </w:tabs>
      <w:suppressAutoHyphens w:val="0"/>
      <w:spacing w:before="60" w:line="360" w:lineRule="auto"/>
      <w:jc w:val="both"/>
    </w:pPr>
    <w:rPr>
      <w:rFonts w:cstheme="minorBidi"/>
      <w:bCs w:val="0"/>
      <w:szCs w:val="22"/>
      <w:lang w:val="x-none" w:eastAsia="x-none"/>
    </w:rPr>
  </w:style>
  <w:style w:type="paragraph" w:customStyle="1" w:styleId="ab">
    <w:name w:val="Заголовок третий уровень"/>
    <w:basedOn w:val="34"/>
    <w:link w:val="affffffffff2"/>
    <w:rsid w:val="006A01C7"/>
    <w:pPr>
      <w:keepNext w:val="0"/>
      <w:keepLines w:val="0"/>
      <w:numPr>
        <w:ilvl w:val="2"/>
        <w:numId w:val="55"/>
      </w:numPr>
      <w:tabs>
        <w:tab w:val="left" w:pos="1418"/>
      </w:tabs>
      <w:spacing w:after="0" w:line="360" w:lineRule="auto"/>
      <w:jc w:val="both"/>
    </w:pPr>
    <w:rPr>
      <w:rFonts w:eastAsia="Times New Roman" w:cs="Times New Roman"/>
      <w:bCs/>
      <w:smallCaps w:val="0"/>
      <w:sz w:val="26"/>
      <w:szCs w:val="26"/>
      <w:lang w:eastAsia="ar-SA"/>
    </w:rPr>
  </w:style>
  <w:style w:type="character" w:customStyle="1" w:styleId="affffffffff2">
    <w:name w:val="Заголовок третий уровень Знак"/>
    <w:basedOn w:val="35"/>
    <w:link w:val="ab"/>
    <w:rsid w:val="006A01C7"/>
    <w:rPr>
      <w:rFonts w:ascii="Times New Roman" w:eastAsia="Times New Roman" w:hAnsi="Times New Roman" w:cs="Times New Roman"/>
      <w:b/>
      <w:bCs/>
      <w:smallCaps w:val="0"/>
      <w:spacing w:val="20"/>
      <w:sz w:val="26"/>
      <w:szCs w:val="26"/>
      <w:lang w:eastAsia="ar-SA"/>
    </w:rPr>
  </w:style>
  <w:style w:type="character" w:customStyle="1" w:styleId="FontStyle89">
    <w:name w:val="Font Style89"/>
    <w:basedOn w:val="af3"/>
    <w:uiPriority w:val="99"/>
    <w:rsid w:val="006A01C7"/>
    <w:rPr>
      <w:rFonts w:ascii="Times New Roman" w:hAnsi="Times New Roman" w:cs="Times New Roman"/>
      <w:sz w:val="18"/>
      <w:szCs w:val="18"/>
    </w:rPr>
  </w:style>
  <w:style w:type="paragraph" w:customStyle="1" w:styleId="Style57">
    <w:name w:val="Style57"/>
    <w:basedOn w:val="af2"/>
    <w:uiPriority w:val="99"/>
    <w:rsid w:val="006A01C7"/>
    <w:pPr>
      <w:widowControl w:val="0"/>
      <w:autoSpaceDE w:val="0"/>
      <w:autoSpaceDN w:val="0"/>
      <w:adjustRightInd w:val="0"/>
      <w:spacing w:line="230" w:lineRule="exact"/>
      <w:jc w:val="center"/>
    </w:pPr>
  </w:style>
  <w:style w:type="character" w:customStyle="1" w:styleId="FontStyle90">
    <w:name w:val="Font Style90"/>
    <w:basedOn w:val="af3"/>
    <w:uiPriority w:val="99"/>
    <w:rsid w:val="006A01C7"/>
    <w:rPr>
      <w:rFonts w:ascii="Times New Roman" w:hAnsi="Times New Roman" w:cs="Times New Roman"/>
      <w:b/>
      <w:bCs/>
      <w:sz w:val="18"/>
      <w:szCs w:val="18"/>
    </w:rPr>
  </w:style>
  <w:style w:type="paragraph" w:customStyle="1" w:styleId="Style18">
    <w:name w:val="Style18"/>
    <w:basedOn w:val="af2"/>
    <w:uiPriority w:val="99"/>
    <w:rsid w:val="006A01C7"/>
    <w:pPr>
      <w:widowControl w:val="0"/>
      <w:autoSpaceDE w:val="0"/>
      <w:autoSpaceDN w:val="0"/>
      <w:adjustRightInd w:val="0"/>
    </w:pPr>
  </w:style>
  <w:style w:type="table" w:customStyle="1" w:styleId="3140">
    <w:name w:val="Сетка таблицы314"/>
    <w:basedOn w:val="af4"/>
    <w:next w:val="affff0"/>
    <w:uiPriority w:val="59"/>
    <w:rsid w:val="006A01C7"/>
    <w:pPr>
      <w:spacing w:after="0" w:line="240" w:lineRule="auto"/>
    </w:pPr>
    <w:rPr>
      <w:rFonts w:eastAsia="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4"/>
    <w:next w:val="affff0"/>
    <w:uiPriority w:val="59"/>
    <w:rsid w:val="006A01C7"/>
    <w:pPr>
      <w:spacing w:after="0" w:line="240" w:lineRule="auto"/>
      <w:jc w:val="center"/>
    </w:pPr>
    <w:rPr>
      <w:rFonts w:eastAsia="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f5"/>
    <w:uiPriority w:val="99"/>
    <w:semiHidden/>
    <w:unhideWhenUsed/>
    <w:rsid w:val="00C667B0"/>
  </w:style>
  <w:style w:type="table" w:customStyle="1" w:styleId="400">
    <w:name w:val="Сетка таблицы40"/>
    <w:basedOn w:val="af4"/>
    <w:next w:val="affff0"/>
    <w:uiPriority w:val="39"/>
    <w:rsid w:val="00C667B0"/>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ветлая заливка14"/>
    <w:basedOn w:val="af4"/>
    <w:uiPriority w:val="60"/>
    <w:rsid w:val="00C667B0"/>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0">
    <w:name w:val="Сетка таблицы120"/>
    <w:basedOn w:val="af4"/>
    <w:next w:val="affff0"/>
    <w:uiPriority w:val="59"/>
    <w:rsid w:val="00C667B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f5"/>
    <w:uiPriority w:val="99"/>
    <w:semiHidden/>
    <w:unhideWhenUsed/>
    <w:rsid w:val="00C667B0"/>
  </w:style>
  <w:style w:type="table" w:customStyle="1" w:styleId="TableGridReport15">
    <w:name w:val="Table Grid Report15"/>
    <w:basedOn w:val="af4"/>
    <w:next w:val="affff0"/>
    <w:uiPriority w:val="59"/>
    <w:rsid w:val="00C667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4"/>
    <w:next w:val="affff0"/>
    <w:uiPriority w:val="39"/>
    <w:rsid w:val="00C667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Стиль18"/>
    <w:uiPriority w:val="99"/>
    <w:rsid w:val="00C667B0"/>
  </w:style>
  <w:style w:type="numbering" w:customStyle="1" w:styleId="PwCListBullets14">
    <w:name w:val="PwC List Bullets 14"/>
    <w:uiPriority w:val="99"/>
    <w:rsid w:val="00C667B0"/>
  </w:style>
  <w:style w:type="numbering" w:customStyle="1" w:styleId="PwCListNumbers14">
    <w:name w:val="PwC List Numbers 14"/>
    <w:uiPriority w:val="99"/>
    <w:rsid w:val="00C667B0"/>
  </w:style>
  <w:style w:type="table" w:customStyle="1" w:styleId="PwCTableText4">
    <w:name w:val="PwC Table Text4"/>
    <w:basedOn w:val="af4"/>
    <w:uiPriority w:val="99"/>
    <w:qFormat/>
    <w:rsid w:val="00C667B0"/>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4">
    <w:name w:val="PwC Table Figures4"/>
    <w:basedOn w:val="af4"/>
    <w:uiPriority w:val="99"/>
    <w:qFormat/>
    <w:rsid w:val="00C667B0"/>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71">
    <w:name w:val="Нет списка27"/>
    <w:next w:val="af5"/>
    <w:uiPriority w:val="99"/>
    <w:semiHidden/>
    <w:unhideWhenUsed/>
    <w:rsid w:val="00C667B0"/>
  </w:style>
  <w:style w:type="table" w:customStyle="1" w:styleId="TableGridReport210">
    <w:name w:val="Table Grid Report210"/>
    <w:basedOn w:val="af4"/>
    <w:next w:val="affff0"/>
    <w:uiPriority w:val="59"/>
    <w:rsid w:val="00C667B0"/>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rsid w:val="00C667B0"/>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00">
    <w:name w:val="Сетка таблицы310"/>
    <w:basedOn w:val="af4"/>
    <w:next w:val="affff0"/>
    <w:uiPriority w:val="99"/>
    <w:rsid w:val="00C667B0"/>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Цветная заливка - Акцент 515"/>
    <w:basedOn w:val="af4"/>
    <w:next w:val="-5"/>
    <w:uiPriority w:val="71"/>
    <w:rsid w:val="00C667B0"/>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8">
    <w:name w:val="Цветная заливка - Акцент 58"/>
    <w:basedOn w:val="af4"/>
    <w:next w:val="-5"/>
    <w:uiPriority w:val="71"/>
    <w:unhideWhenUsed/>
    <w:rsid w:val="00C667B0"/>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30">
    <w:name w:val="Стиль23"/>
    <w:uiPriority w:val="99"/>
    <w:rsid w:val="00C667B0"/>
    <w:pPr>
      <w:numPr>
        <w:numId w:val="12"/>
      </w:numPr>
    </w:pPr>
  </w:style>
  <w:style w:type="numbering" w:customStyle="1" w:styleId="30">
    <w:name w:val="(Схема ТС) Структура документа3"/>
    <w:uiPriority w:val="99"/>
    <w:rsid w:val="00C667B0"/>
    <w:pPr>
      <w:numPr>
        <w:numId w:val="16"/>
      </w:numPr>
    </w:pPr>
  </w:style>
  <w:style w:type="numbering" w:customStyle="1" w:styleId="etc2">
    <w:name w:val="etc2"/>
    <w:uiPriority w:val="99"/>
    <w:rsid w:val="00C667B0"/>
  </w:style>
  <w:style w:type="numbering" w:customStyle="1" w:styleId="1131">
    <w:name w:val="Стиль113"/>
    <w:uiPriority w:val="99"/>
    <w:rsid w:val="00C667B0"/>
  </w:style>
  <w:style w:type="table" w:customStyle="1" w:styleId="TableGridReport33">
    <w:name w:val="Table Grid Report33"/>
    <w:basedOn w:val="af4"/>
    <w:next w:val="affff0"/>
    <w:uiPriority w:val="59"/>
    <w:rsid w:val="00C667B0"/>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4"/>
    <w:next w:val="affff0"/>
    <w:uiPriority w:val="59"/>
    <w:rsid w:val="00C667B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4"/>
    <w:next w:val="affff0"/>
    <w:uiPriority w:val="59"/>
    <w:rsid w:val="00C667B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f4"/>
    <w:next w:val="affff0"/>
    <w:uiPriority w:val="59"/>
    <w:rsid w:val="00C667B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2">
    <w:name w:val="Table Grid Report222"/>
    <w:basedOn w:val="af4"/>
    <w:next w:val="affff0"/>
    <w:uiPriority w:val="59"/>
    <w:rsid w:val="00C667B0"/>
    <w:pPr>
      <w:spacing w:after="0" w:line="240" w:lineRule="auto"/>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f5"/>
    <w:uiPriority w:val="99"/>
    <w:semiHidden/>
    <w:unhideWhenUsed/>
    <w:rsid w:val="00550C7B"/>
  </w:style>
  <w:style w:type="table" w:customStyle="1" w:styleId="450">
    <w:name w:val="Сетка таблицы45"/>
    <w:basedOn w:val="af4"/>
    <w:next w:val="affff0"/>
    <w:uiPriority w:val="39"/>
    <w:rsid w:val="00550C7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ветлая заливка15"/>
    <w:basedOn w:val="af4"/>
    <w:uiPriority w:val="60"/>
    <w:rsid w:val="00550C7B"/>
    <w:pPr>
      <w:spacing w:after="0" w:line="240" w:lineRule="auto"/>
    </w:pPr>
    <w:rPr>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етка таблицы123"/>
    <w:basedOn w:val="af4"/>
    <w:next w:val="affff0"/>
    <w:uiPriority w:val="59"/>
    <w:rsid w:val="00550C7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2">
    <w:name w:val="Нет списка113"/>
    <w:next w:val="af5"/>
    <w:uiPriority w:val="99"/>
    <w:semiHidden/>
    <w:unhideWhenUsed/>
    <w:rsid w:val="00550C7B"/>
  </w:style>
  <w:style w:type="table" w:customStyle="1" w:styleId="TableGridReport16">
    <w:name w:val="Table Grid Report16"/>
    <w:basedOn w:val="af4"/>
    <w:next w:val="affff0"/>
    <w:uiPriority w:val="59"/>
    <w:rsid w:val="00550C7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4"/>
    <w:next w:val="affff0"/>
    <w:uiPriority w:val="39"/>
    <w:rsid w:val="00550C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Стиль19"/>
    <w:uiPriority w:val="99"/>
    <w:rsid w:val="00550C7B"/>
    <w:pPr>
      <w:numPr>
        <w:numId w:val="3"/>
      </w:numPr>
    </w:pPr>
  </w:style>
  <w:style w:type="numbering" w:customStyle="1" w:styleId="PwCListBullets15">
    <w:name w:val="PwC List Bullets 15"/>
    <w:uiPriority w:val="99"/>
    <w:rsid w:val="00550C7B"/>
    <w:pPr>
      <w:numPr>
        <w:numId w:val="4"/>
      </w:numPr>
    </w:pPr>
  </w:style>
  <w:style w:type="numbering" w:customStyle="1" w:styleId="PwCListNumbers15">
    <w:name w:val="PwC List Numbers 15"/>
    <w:uiPriority w:val="99"/>
    <w:rsid w:val="00550C7B"/>
    <w:pPr>
      <w:numPr>
        <w:numId w:val="5"/>
      </w:numPr>
    </w:pPr>
  </w:style>
  <w:style w:type="table" w:customStyle="1" w:styleId="PwCTableText5">
    <w:name w:val="PwC Table Text5"/>
    <w:basedOn w:val="af4"/>
    <w:uiPriority w:val="99"/>
    <w:qFormat/>
    <w:rsid w:val="00550C7B"/>
    <w:pPr>
      <w:spacing w:before="60" w:after="60" w:line="240" w:lineRule="auto"/>
    </w:pPr>
    <w:rPr>
      <w:rFonts w:ascii="Georgia" w:eastAsia="Calibri" w:hAnsi="Georgia"/>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5">
    <w:name w:val="PwC Table Figures5"/>
    <w:basedOn w:val="af4"/>
    <w:uiPriority w:val="99"/>
    <w:qFormat/>
    <w:rsid w:val="00550C7B"/>
    <w:pPr>
      <w:tabs>
        <w:tab w:val="decimal" w:pos="1134"/>
      </w:tabs>
      <w:spacing w:before="60" w:after="60" w:line="240" w:lineRule="auto"/>
    </w:pPr>
    <w:rPr>
      <w:rFonts w:eastAsia="Calibri"/>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91">
    <w:name w:val="Нет списка29"/>
    <w:next w:val="af5"/>
    <w:uiPriority w:val="99"/>
    <w:semiHidden/>
    <w:unhideWhenUsed/>
    <w:rsid w:val="00550C7B"/>
  </w:style>
  <w:style w:type="table" w:customStyle="1" w:styleId="TableGridReport214">
    <w:name w:val="Table Grid Report214"/>
    <w:basedOn w:val="af4"/>
    <w:next w:val="affff0"/>
    <w:uiPriority w:val="59"/>
    <w:rsid w:val="00550C7B"/>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550C7B"/>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3160">
    <w:name w:val="Сетка таблицы316"/>
    <w:basedOn w:val="af4"/>
    <w:next w:val="affff0"/>
    <w:uiPriority w:val="99"/>
    <w:rsid w:val="00550C7B"/>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Цветная заливка - Акцент 516"/>
    <w:basedOn w:val="af4"/>
    <w:next w:val="-5"/>
    <w:uiPriority w:val="71"/>
    <w:rsid w:val="00550C7B"/>
    <w:pPr>
      <w:spacing w:after="0" w:line="240" w:lineRule="auto"/>
    </w:pPr>
    <w:rPr>
      <w:rFonts w:eastAsia="Calibri"/>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9">
    <w:name w:val="Цветная заливка - Акцент 59"/>
    <w:basedOn w:val="af4"/>
    <w:next w:val="-5"/>
    <w:uiPriority w:val="71"/>
    <w:unhideWhenUsed/>
    <w:rsid w:val="00550C7B"/>
    <w:pPr>
      <w:widowControl w:val="0"/>
      <w:autoSpaceDE w:val="0"/>
      <w:autoSpaceDN w:val="0"/>
      <w:spacing w:after="0" w:line="240" w:lineRule="auto"/>
    </w:pPr>
    <w:rPr>
      <w:rFonts w:eastAsia="Calibri"/>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24">
    <w:name w:val="Стиль24"/>
    <w:uiPriority w:val="99"/>
    <w:rsid w:val="00550C7B"/>
    <w:pPr>
      <w:numPr>
        <w:numId w:val="13"/>
      </w:numPr>
    </w:pPr>
  </w:style>
  <w:style w:type="numbering" w:customStyle="1" w:styleId="41">
    <w:name w:val="(Схема ТС) Структура документа4"/>
    <w:uiPriority w:val="99"/>
    <w:rsid w:val="00550C7B"/>
    <w:pPr>
      <w:numPr>
        <w:numId w:val="17"/>
      </w:numPr>
    </w:pPr>
  </w:style>
  <w:style w:type="numbering" w:customStyle="1" w:styleId="etc3">
    <w:name w:val="etc3"/>
    <w:uiPriority w:val="99"/>
    <w:rsid w:val="00550C7B"/>
    <w:pPr>
      <w:numPr>
        <w:numId w:val="14"/>
      </w:numPr>
    </w:pPr>
  </w:style>
  <w:style w:type="numbering" w:customStyle="1" w:styleId="114">
    <w:name w:val="Стиль114"/>
    <w:uiPriority w:val="99"/>
    <w:rsid w:val="00550C7B"/>
    <w:pPr>
      <w:numPr>
        <w:numId w:val="15"/>
      </w:numPr>
    </w:pPr>
  </w:style>
  <w:style w:type="table" w:customStyle="1" w:styleId="TableGridReport34">
    <w:name w:val="Table Grid Report34"/>
    <w:basedOn w:val="af4"/>
    <w:next w:val="affff0"/>
    <w:uiPriority w:val="59"/>
    <w:rsid w:val="00550C7B"/>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f4"/>
    <w:next w:val="affff0"/>
    <w:uiPriority w:val="59"/>
    <w:rsid w:val="00550C7B"/>
    <w:pPr>
      <w:spacing w:after="0" w:line="240" w:lineRule="auto"/>
    </w:pPr>
    <w:rPr>
      <w:rFonts w:eastAsia="Garamon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
    <w:name w:val="Стиль311"/>
    <w:uiPriority w:val="99"/>
    <w:rsid w:val="00823268"/>
  </w:style>
  <w:style w:type="numbering" w:customStyle="1" w:styleId="333">
    <w:name w:val="Стиль33"/>
    <w:uiPriority w:val="99"/>
    <w:rsid w:val="00EA4257"/>
  </w:style>
</w:styles>
</file>

<file path=word/webSettings.xml><?xml version="1.0" encoding="utf-8"?>
<w:webSettings xmlns:r="http://schemas.openxmlformats.org/officeDocument/2006/relationships" xmlns:w="http://schemas.openxmlformats.org/wordprocessingml/2006/main">
  <w:divs>
    <w:div w:id="1125610">
      <w:bodyDiv w:val="1"/>
      <w:marLeft w:val="0"/>
      <w:marRight w:val="0"/>
      <w:marTop w:val="0"/>
      <w:marBottom w:val="0"/>
      <w:divBdr>
        <w:top w:val="none" w:sz="0" w:space="0" w:color="auto"/>
        <w:left w:val="none" w:sz="0" w:space="0" w:color="auto"/>
        <w:bottom w:val="none" w:sz="0" w:space="0" w:color="auto"/>
        <w:right w:val="none" w:sz="0" w:space="0" w:color="auto"/>
      </w:divBdr>
    </w:div>
    <w:div w:id="1518901">
      <w:bodyDiv w:val="1"/>
      <w:marLeft w:val="0"/>
      <w:marRight w:val="0"/>
      <w:marTop w:val="0"/>
      <w:marBottom w:val="0"/>
      <w:divBdr>
        <w:top w:val="none" w:sz="0" w:space="0" w:color="auto"/>
        <w:left w:val="none" w:sz="0" w:space="0" w:color="auto"/>
        <w:bottom w:val="none" w:sz="0" w:space="0" w:color="auto"/>
        <w:right w:val="none" w:sz="0" w:space="0" w:color="auto"/>
      </w:divBdr>
    </w:div>
    <w:div w:id="1519348">
      <w:bodyDiv w:val="1"/>
      <w:marLeft w:val="0"/>
      <w:marRight w:val="0"/>
      <w:marTop w:val="0"/>
      <w:marBottom w:val="0"/>
      <w:divBdr>
        <w:top w:val="none" w:sz="0" w:space="0" w:color="auto"/>
        <w:left w:val="none" w:sz="0" w:space="0" w:color="auto"/>
        <w:bottom w:val="none" w:sz="0" w:space="0" w:color="auto"/>
        <w:right w:val="none" w:sz="0" w:space="0" w:color="auto"/>
      </w:divBdr>
    </w:div>
    <w:div w:id="3749806">
      <w:bodyDiv w:val="1"/>
      <w:marLeft w:val="0"/>
      <w:marRight w:val="0"/>
      <w:marTop w:val="0"/>
      <w:marBottom w:val="0"/>
      <w:divBdr>
        <w:top w:val="none" w:sz="0" w:space="0" w:color="auto"/>
        <w:left w:val="none" w:sz="0" w:space="0" w:color="auto"/>
        <w:bottom w:val="none" w:sz="0" w:space="0" w:color="auto"/>
        <w:right w:val="none" w:sz="0" w:space="0" w:color="auto"/>
      </w:divBdr>
    </w:div>
    <w:div w:id="6912494">
      <w:bodyDiv w:val="1"/>
      <w:marLeft w:val="0"/>
      <w:marRight w:val="0"/>
      <w:marTop w:val="0"/>
      <w:marBottom w:val="0"/>
      <w:divBdr>
        <w:top w:val="none" w:sz="0" w:space="0" w:color="auto"/>
        <w:left w:val="none" w:sz="0" w:space="0" w:color="auto"/>
        <w:bottom w:val="none" w:sz="0" w:space="0" w:color="auto"/>
        <w:right w:val="none" w:sz="0" w:space="0" w:color="auto"/>
      </w:divBdr>
    </w:div>
    <w:div w:id="10380944">
      <w:bodyDiv w:val="1"/>
      <w:marLeft w:val="0"/>
      <w:marRight w:val="0"/>
      <w:marTop w:val="0"/>
      <w:marBottom w:val="0"/>
      <w:divBdr>
        <w:top w:val="none" w:sz="0" w:space="0" w:color="auto"/>
        <w:left w:val="none" w:sz="0" w:space="0" w:color="auto"/>
        <w:bottom w:val="none" w:sz="0" w:space="0" w:color="auto"/>
        <w:right w:val="none" w:sz="0" w:space="0" w:color="auto"/>
      </w:divBdr>
    </w:div>
    <w:div w:id="10648512">
      <w:bodyDiv w:val="1"/>
      <w:marLeft w:val="0"/>
      <w:marRight w:val="0"/>
      <w:marTop w:val="0"/>
      <w:marBottom w:val="0"/>
      <w:divBdr>
        <w:top w:val="none" w:sz="0" w:space="0" w:color="auto"/>
        <w:left w:val="none" w:sz="0" w:space="0" w:color="auto"/>
        <w:bottom w:val="none" w:sz="0" w:space="0" w:color="auto"/>
        <w:right w:val="none" w:sz="0" w:space="0" w:color="auto"/>
      </w:divBdr>
    </w:div>
    <w:div w:id="12876959">
      <w:bodyDiv w:val="1"/>
      <w:marLeft w:val="0"/>
      <w:marRight w:val="0"/>
      <w:marTop w:val="0"/>
      <w:marBottom w:val="0"/>
      <w:divBdr>
        <w:top w:val="none" w:sz="0" w:space="0" w:color="auto"/>
        <w:left w:val="none" w:sz="0" w:space="0" w:color="auto"/>
        <w:bottom w:val="none" w:sz="0" w:space="0" w:color="auto"/>
        <w:right w:val="none" w:sz="0" w:space="0" w:color="auto"/>
      </w:divBdr>
    </w:div>
    <w:div w:id="14505678">
      <w:bodyDiv w:val="1"/>
      <w:marLeft w:val="0"/>
      <w:marRight w:val="0"/>
      <w:marTop w:val="0"/>
      <w:marBottom w:val="0"/>
      <w:divBdr>
        <w:top w:val="none" w:sz="0" w:space="0" w:color="auto"/>
        <w:left w:val="none" w:sz="0" w:space="0" w:color="auto"/>
        <w:bottom w:val="none" w:sz="0" w:space="0" w:color="auto"/>
        <w:right w:val="none" w:sz="0" w:space="0" w:color="auto"/>
      </w:divBdr>
    </w:div>
    <w:div w:id="16473783">
      <w:bodyDiv w:val="1"/>
      <w:marLeft w:val="0"/>
      <w:marRight w:val="0"/>
      <w:marTop w:val="0"/>
      <w:marBottom w:val="0"/>
      <w:divBdr>
        <w:top w:val="none" w:sz="0" w:space="0" w:color="auto"/>
        <w:left w:val="none" w:sz="0" w:space="0" w:color="auto"/>
        <w:bottom w:val="none" w:sz="0" w:space="0" w:color="auto"/>
        <w:right w:val="none" w:sz="0" w:space="0" w:color="auto"/>
      </w:divBdr>
    </w:div>
    <w:div w:id="16658125">
      <w:bodyDiv w:val="1"/>
      <w:marLeft w:val="0"/>
      <w:marRight w:val="0"/>
      <w:marTop w:val="0"/>
      <w:marBottom w:val="0"/>
      <w:divBdr>
        <w:top w:val="none" w:sz="0" w:space="0" w:color="auto"/>
        <w:left w:val="none" w:sz="0" w:space="0" w:color="auto"/>
        <w:bottom w:val="none" w:sz="0" w:space="0" w:color="auto"/>
        <w:right w:val="none" w:sz="0" w:space="0" w:color="auto"/>
      </w:divBdr>
    </w:div>
    <w:div w:id="16932577">
      <w:bodyDiv w:val="1"/>
      <w:marLeft w:val="0"/>
      <w:marRight w:val="0"/>
      <w:marTop w:val="0"/>
      <w:marBottom w:val="0"/>
      <w:divBdr>
        <w:top w:val="none" w:sz="0" w:space="0" w:color="auto"/>
        <w:left w:val="none" w:sz="0" w:space="0" w:color="auto"/>
        <w:bottom w:val="none" w:sz="0" w:space="0" w:color="auto"/>
        <w:right w:val="none" w:sz="0" w:space="0" w:color="auto"/>
      </w:divBdr>
    </w:div>
    <w:div w:id="18895920">
      <w:bodyDiv w:val="1"/>
      <w:marLeft w:val="0"/>
      <w:marRight w:val="0"/>
      <w:marTop w:val="0"/>
      <w:marBottom w:val="0"/>
      <w:divBdr>
        <w:top w:val="none" w:sz="0" w:space="0" w:color="auto"/>
        <w:left w:val="none" w:sz="0" w:space="0" w:color="auto"/>
        <w:bottom w:val="none" w:sz="0" w:space="0" w:color="auto"/>
        <w:right w:val="none" w:sz="0" w:space="0" w:color="auto"/>
      </w:divBdr>
    </w:div>
    <w:div w:id="20471990">
      <w:bodyDiv w:val="1"/>
      <w:marLeft w:val="0"/>
      <w:marRight w:val="0"/>
      <w:marTop w:val="0"/>
      <w:marBottom w:val="0"/>
      <w:divBdr>
        <w:top w:val="none" w:sz="0" w:space="0" w:color="auto"/>
        <w:left w:val="none" w:sz="0" w:space="0" w:color="auto"/>
        <w:bottom w:val="none" w:sz="0" w:space="0" w:color="auto"/>
        <w:right w:val="none" w:sz="0" w:space="0" w:color="auto"/>
      </w:divBdr>
    </w:div>
    <w:div w:id="27073948">
      <w:bodyDiv w:val="1"/>
      <w:marLeft w:val="0"/>
      <w:marRight w:val="0"/>
      <w:marTop w:val="0"/>
      <w:marBottom w:val="0"/>
      <w:divBdr>
        <w:top w:val="none" w:sz="0" w:space="0" w:color="auto"/>
        <w:left w:val="none" w:sz="0" w:space="0" w:color="auto"/>
        <w:bottom w:val="none" w:sz="0" w:space="0" w:color="auto"/>
        <w:right w:val="none" w:sz="0" w:space="0" w:color="auto"/>
      </w:divBdr>
    </w:div>
    <w:div w:id="27414139">
      <w:bodyDiv w:val="1"/>
      <w:marLeft w:val="0"/>
      <w:marRight w:val="0"/>
      <w:marTop w:val="0"/>
      <w:marBottom w:val="0"/>
      <w:divBdr>
        <w:top w:val="none" w:sz="0" w:space="0" w:color="auto"/>
        <w:left w:val="none" w:sz="0" w:space="0" w:color="auto"/>
        <w:bottom w:val="none" w:sz="0" w:space="0" w:color="auto"/>
        <w:right w:val="none" w:sz="0" w:space="0" w:color="auto"/>
      </w:divBdr>
    </w:div>
    <w:div w:id="32197192">
      <w:bodyDiv w:val="1"/>
      <w:marLeft w:val="0"/>
      <w:marRight w:val="0"/>
      <w:marTop w:val="0"/>
      <w:marBottom w:val="0"/>
      <w:divBdr>
        <w:top w:val="none" w:sz="0" w:space="0" w:color="auto"/>
        <w:left w:val="none" w:sz="0" w:space="0" w:color="auto"/>
        <w:bottom w:val="none" w:sz="0" w:space="0" w:color="auto"/>
        <w:right w:val="none" w:sz="0" w:space="0" w:color="auto"/>
      </w:divBdr>
    </w:div>
    <w:div w:id="33503608">
      <w:bodyDiv w:val="1"/>
      <w:marLeft w:val="0"/>
      <w:marRight w:val="0"/>
      <w:marTop w:val="0"/>
      <w:marBottom w:val="0"/>
      <w:divBdr>
        <w:top w:val="none" w:sz="0" w:space="0" w:color="auto"/>
        <w:left w:val="none" w:sz="0" w:space="0" w:color="auto"/>
        <w:bottom w:val="none" w:sz="0" w:space="0" w:color="auto"/>
        <w:right w:val="none" w:sz="0" w:space="0" w:color="auto"/>
      </w:divBdr>
    </w:div>
    <w:div w:id="34354303">
      <w:bodyDiv w:val="1"/>
      <w:marLeft w:val="0"/>
      <w:marRight w:val="0"/>
      <w:marTop w:val="0"/>
      <w:marBottom w:val="0"/>
      <w:divBdr>
        <w:top w:val="none" w:sz="0" w:space="0" w:color="auto"/>
        <w:left w:val="none" w:sz="0" w:space="0" w:color="auto"/>
        <w:bottom w:val="none" w:sz="0" w:space="0" w:color="auto"/>
        <w:right w:val="none" w:sz="0" w:space="0" w:color="auto"/>
      </w:divBdr>
    </w:div>
    <w:div w:id="34502209">
      <w:bodyDiv w:val="1"/>
      <w:marLeft w:val="0"/>
      <w:marRight w:val="0"/>
      <w:marTop w:val="0"/>
      <w:marBottom w:val="0"/>
      <w:divBdr>
        <w:top w:val="none" w:sz="0" w:space="0" w:color="auto"/>
        <w:left w:val="none" w:sz="0" w:space="0" w:color="auto"/>
        <w:bottom w:val="none" w:sz="0" w:space="0" w:color="auto"/>
        <w:right w:val="none" w:sz="0" w:space="0" w:color="auto"/>
      </w:divBdr>
    </w:div>
    <w:div w:id="35080250">
      <w:bodyDiv w:val="1"/>
      <w:marLeft w:val="0"/>
      <w:marRight w:val="0"/>
      <w:marTop w:val="0"/>
      <w:marBottom w:val="0"/>
      <w:divBdr>
        <w:top w:val="none" w:sz="0" w:space="0" w:color="auto"/>
        <w:left w:val="none" w:sz="0" w:space="0" w:color="auto"/>
        <w:bottom w:val="none" w:sz="0" w:space="0" w:color="auto"/>
        <w:right w:val="none" w:sz="0" w:space="0" w:color="auto"/>
      </w:divBdr>
    </w:div>
    <w:div w:id="35929708">
      <w:bodyDiv w:val="1"/>
      <w:marLeft w:val="0"/>
      <w:marRight w:val="0"/>
      <w:marTop w:val="0"/>
      <w:marBottom w:val="0"/>
      <w:divBdr>
        <w:top w:val="none" w:sz="0" w:space="0" w:color="auto"/>
        <w:left w:val="none" w:sz="0" w:space="0" w:color="auto"/>
        <w:bottom w:val="none" w:sz="0" w:space="0" w:color="auto"/>
        <w:right w:val="none" w:sz="0" w:space="0" w:color="auto"/>
      </w:divBdr>
    </w:div>
    <w:div w:id="36201218">
      <w:bodyDiv w:val="1"/>
      <w:marLeft w:val="0"/>
      <w:marRight w:val="0"/>
      <w:marTop w:val="0"/>
      <w:marBottom w:val="0"/>
      <w:divBdr>
        <w:top w:val="none" w:sz="0" w:space="0" w:color="auto"/>
        <w:left w:val="none" w:sz="0" w:space="0" w:color="auto"/>
        <w:bottom w:val="none" w:sz="0" w:space="0" w:color="auto"/>
        <w:right w:val="none" w:sz="0" w:space="0" w:color="auto"/>
      </w:divBdr>
    </w:div>
    <w:div w:id="36201468">
      <w:bodyDiv w:val="1"/>
      <w:marLeft w:val="0"/>
      <w:marRight w:val="0"/>
      <w:marTop w:val="0"/>
      <w:marBottom w:val="0"/>
      <w:divBdr>
        <w:top w:val="none" w:sz="0" w:space="0" w:color="auto"/>
        <w:left w:val="none" w:sz="0" w:space="0" w:color="auto"/>
        <w:bottom w:val="none" w:sz="0" w:space="0" w:color="auto"/>
        <w:right w:val="none" w:sz="0" w:space="0" w:color="auto"/>
      </w:divBdr>
    </w:div>
    <w:div w:id="37511761">
      <w:bodyDiv w:val="1"/>
      <w:marLeft w:val="0"/>
      <w:marRight w:val="0"/>
      <w:marTop w:val="0"/>
      <w:marBottom w:val="0"/>
      <w:divBdr>
        <w:top w:val="none" w:sz="0" w:space="0" w:color="auto"/>
        <w:left w:val="none" w:sz="0" w:space="0" w:color="auto"/>
        <w:bottom w:val="none" w:sz="0" w:space="0" w:color="auto"/>
        <w:right w:val="none" w:sz="0" w:space="0" w:color="auto"/>
      </w:divBdr>
    </w:div>
    <w:div w:id="39594703">
      <w:bodyDiv w:val="1"/>
      <w:marLeft w:val="0"/>
      <w:marRight w:val="0"/>
      <w:marTop w:val="0"/>
      <w:marBottom w:val="0"/>
      <w:divBdr>
        <w:top w:val="none" w:sz="0" w:space="0" w:color="auto"/>
        <w:left w:val="none" w:sz="0" w:space="0" w:color="auto"/>
        <w:bottom w:val="none" w:sz="0" w:space="0" w:color="auto"/>
        <w:right w:val="none" w:sz="0" w:space="0" w:color="auto"/>
      </w:divBdr>
    </w:div>
    <w:div w:id="46228698">
      <w:bodyDiv w:val="1"/>
      <w:marLeft w:val="0"/>
      <w:marRight w:val="0"/>
      <w:marTop w:val="0"/>
      <w:marBottom w:val="0"/>
      <w:divBdr>
        <w:top w:val="none" w:sz="0" w:space="0" w:color="auto"/>
        <w:left w:val="none" w:sz="0" w:space="0" w:color="auto"/>
        <w:bottom w:val="none" w:sz="0" w:space="0" w:color="auto"/>
        <w:right w:val="none" w:sz="0" w:space="0" w:color="auto"/>
      </w:divBdr>
    </w:div>
    <w:div w:id="48384078">
      <w:bodyDiv w:val="1"/>
      <w:marLeft w:val="0"/>
      <w:marRight w:val="0"/>
      <w:marTop w:val="0"/>
      <w:marBottom w:val="0"/>
      <w:divBdr>
        <w:top w:val="none" w:sz="0" w:space="0" w:color="auto"/>
        <w:left w:val="none" w:sz="0" w:space="0" w:color="auto"/>
        <w:bottom w:val="none" w:sz="0" w:space="0" w:color="auto"/>
        <w:right w:val="none" w:sz="0" w:space="0" w:color="auto"/>
      </w:divBdr>
    </w:div>
    <w:div w:id="49350162">
      <w:bodyDiv w:val="1"/>
      <w:marLeft w:val="0"/>
      <w:marRight w:val="0"/>
      <w:marTop w:val="0"/>
      <w:marBottom w:val="0"/>
      <w:divBdr>
        <w:top w:val="none" w:sz="0" w:space="0" w:color="auto"/>
        <w:left w:val="none" w:sz="0" w:space="0" w:color="auto"/>
        <w:bottom w:val="none" w:sz="0" w:space="0" w:color="auto"/>
        <w:right w:val="none" w:sz="0" w:space="0" w:color="auto"/>
      </w:divBdr>
    </w:div>
    <w:div w:id="51201359">
      <w:bodyDiv w:val="1"/>
      <w:marLeft w:val="0"/>
      <w:marRight w:val="0"/>
      <w:marTop w:val="0"/>
      <w:marBottom w:val="0"/>
      <w:divBdr>
        <w:top w:val="none" w:sz="0" w:space="0" w:color="auto"/>
        <w:left w:val="none" w:sz="0" w:space="0" w:color="auto"/>
        <w:bottom w:val="none" w:sz="0" w:space="0" w:color="auto"/>
        <w:right w:val="none" w:sz="0" w:space="0" w:color="auto"/>
      </w:divBdr>
    </w:div>
    <w:div w:id="54476169">
      <w:bodyDiv w:val="1"/>
      <w:marLeft w:val="0"/>
      <w:marRight w:val="0"/>
      <w:marTop w:val="0"/>
      <w:marBottom w:val="0"/>
      <w:divBdr>
        <w:top w:val="none" w:sz="0" w:space="0" w:color="auto"/>
        <w:left w:val="none" w:sz="0" w:space="0" w:color="auto"/>
        <w:bottom w:val="none" w:sz="0" w:space="0" w:color="auto"/>
        <w:right w:val="none" w:sz="0" w:space="0" w:color="auto"/>
      </w:divBdr>
    </w:div>
    <w:div w:id="57676655">
      <w:bodyDiv w:val="1"/>
      <w:marLeft w:val="0"/>
      <w:marRight w:val="0"/>
      <w:marTop w:val="0"/>
      <w:marBottom w:val="0"/>
      <w:divBdr>
        <w:top w:val="none" w:sz="0" w:space="0" w:color="auto"/>
        <w:left w:val="none" w:sz="0" w:space="0" w:color="auto"/>
        <w:bottom w:val="none" w:sz="0" w:space="0" w:color="auto"/>
        <w:right w:val="none" w:sz="0" w:space="0" w:color="auto"/>
      </w:divBdr>
    </w:div>
    <w:div w:id="59133935">
      <w:bodyDiv w:val="1"/>
      <w:marLeft w:val="0"/>
      <w:marRight w:val="0"/>
      <w:marTop w:val="0"/>
      <w:marBottom w:val="0"/>
      <w:divBdr>
        <w:top w:val="none" w:sz="0" w:space="0" w:color="auto"/>
        <w:left w:val="none" w:sz="0" w:space="0" w:color="auto"/>
        <w:bottom w:val="none" w:sz="0" w:space="0" w:color="auto"/>
        <w:right w:val="none" w:sz="0" w:space="0" w:color="auto"/>
      </w:divBdr>
    </w:div>
    <w:div w:id="59183311">
      <w:bodyDiv w:val="1"/>
      <w:marLeft w:val="0"/>
      <w:marRight w:val="0"/>
      <w:marTop w:val="0"/>
      <w:marBottom w:val="0"/>
      <w:divBdr>
        <w:top w:val="none" w:sz="0" w:space="0" w:color="auto"/>
        <w:left w:val="none" w:sz="0" w:space="0" w:color="auto"/>
        <w:bottom w:val="none" w:sz="0" w:space="0" w:color="auto"/>
        <w:right w:val="none" w:sz="0" w:space="0" w:color="auto"/>
      </w:divBdr>
    </w:div>
    <w:div w:id="62720869">
      <w:bodyDiv w:val="1"/>
      <w:marLeft w:val="0"/>
      <w:marRight w:val="0"/>
      <w:marTop w:val="0"/>
      <w:marBottom w:val="0"/>
      <w:divBdr>
        <w:top w:val="none" w:sz="0" w:space="0" w:color="auto"/>
        <w:left w:val="none" w:sz="0" w:space="0" w:color="auto"/>
        <w:bottom w:val="none" w:sz="0" w:space="0" w:color="auto"/>
        <w:right w:val="none" w:sz="0" w:space="0" w:color="auto"/>
      </w:divBdr>
    </w:div>
    <w:div w:id="65499096">
      <w:bodyDiv w:val="1"/>
      <w:marLeft w:val="0"/>
      <w:marRight w:val="0"/>
      <w:marTop w:val="0"/>
      <w:marBottom w:val="0"/>
      <w:divBdr>
        <w:top w:val="none" w:sz="0" w:space="0" w:color="auto"/>
        <w:left w:val="none" w:sz="0" w:space="0" w:color="auto"/>
        <w:bottom w:val="none" w:sz="0" w:space="0" w:color="auto"/>
        <w:right w:val="none" w:sz="0" w:space="0" w:color="auto"/>
      </w:divBdr>
    </w:div>
    <w:div w:id="67075875">
      <w:bodyDiv w:val="1"/>
      <w:marLeft w:val="0"/>
      <w:marRight w:val="0"/>
      <w:marTop w:val="0"/>
      <w:marBottom w:val="0"/>
      <w:divBdr>
        <w:top w:val="none" w:sz="0" w:space="0" w:color="auto"/>
        <w:left w:val="none" w:sz="0" w:space="0" w:color="auto"/>
        <w:bottom w:val="none" w:sz="0" w:space="0" w:color="auto"/>
        <w:right w:val="none" w:sz="0" w:space="0" w:color="auto"/>
      </w:divBdr>
    </w:div>
    <w:div w:id="69082223">
      <w:bodyDiv w:val="1"/>
      <w:marLeft w:val="0"/>
      <w:marRight w:val="0"/>
      <w:marTop w:val="0"/>
      <w:marBottom w:val="0"/>
      <w:divBdr>
        <w:top w:val="none" w:sz="0" w:space="0" w:color="auto"/>
        <w:left w:val="none" w:sz="0" w:space="0" w:color="auto"/>
        <w:bottom w:val="none" w:sz="0" w:space="0" w:color="auto"/>
        <w:right w:val="none" w:sz="0" w:space="0" w:color="auto"/>
      </w:divBdr>
    </w:div>
    <w:div w:id="69230402">
      <w:bodyDiv w:val="1"/>
      <w:marLeft w:val="0"/>
      <w:marRight w:val="0"/>
      <w:marTop w:val="0"/>
      <w:marBottom w:val="0"/>
      <w:divBdr>
        <w:top w:val="none" w:sz="0" w:space="0" w:color="auto"/>
        <w:left w:val="none" w:sz="0" w:space="0" w:color="auto"/>
        <w:bottom w:val="none" w:sz="0" w:space="0" w:color="auto"/>
        <w:right w:val="none" w:sz="0" w:space="0" w:color="auto"/>
      </w:divBdr>
    </w:div>
    <w:div w:id="71321657">
      <w:bodyDiv w:val="1"/>
      <w:marLeft w:val="0"/>
      <w:marRight w:val="0"/>
      <w:marTop w:val="0"/>
      <w:marBottom w:val="0"/>
      <w:divBdr>
        <w:top w:val="none" w:sz="0" w:space="0" w:color="auto"/>
        <w:left w:val="none" w:sz="0" w:space="0" w:color="auto"/>
        <w:bottom w:val="none" w:sz="0" w:space="0" w:color="auto"/>
        <w:right w:val="none" w:sz="0" w:space="0" w:color="auto"/>
      </w:divBdr>
    </w:div>
    <w:div w:id="73287015">
      <w:bodyDiv w:val="1"/>
      <w:marLeft w:val="0"/>
      <w:marRight w:val="0"/>
      <w:marTop w:val="0"/>
      <w:marBottom w:val="0"/>
      <w:divBdr>
        <w:top w:val="none" w:sz="0" w:space="0" w:color="auto"/>
        <w:left w:val="none" w:sz="0" w:space="0" w:color="auto"/>
        <w:bottom w:val="none" w:sz="0" w:space="0" w:color="auto"/>
        <w:right w:val="none" w:sz="0" w:space="0" w:color="auto"/>
      </w:divBdr>
    </w:div>
    <w:div w:id="76829127">
      <w:bodyDiv w:val="1"/>
      <w:marLeft w:val="0"/>
      <w:marRight w:val="0"/>
      <w:marTop w:val="0"/>
      <w:marBottom w:val="0"/>
      <w:divBdr>
        <w:top w:val="none" w:sz="0" w:space="0" w:color="auto"/>
        <w:left w:val="none" w:sz="0" w:space="0" w:color="auto"/>
        <w:bottom w:val="none" w:sz="0" w:space="0" w:color="auto"/>
        <w:right w:val="none" w:sz="0" w:space="0" w:color="auto"/>
      </w:divBdr>
    </w:div>
    <w:div w:id="77021761">
      <w:bodyDiv w:val="1"/>
      <w:marLeft w:val="0"/>
      <w:marRight w:val="0"/>
      <w:marTop w:val="0"/>
      <w:marBottom w:val="0"/>
      <w:divBdr>
        <w:top w:val="none" w:sz="0" w:space="0" w:color="auto"/>
        <w:left w:val="none" w:sz="0" w:space="0" w:color="auto"/>
        <w:bottom w:val="none" w:sz="0" w:space="0" w:color="auto"/>
        <w:right w:val="none" w:sz="0" w:space="0" w:color="auto"/>
      </w:divBdr>
    </w:div>
    <w:div w:id="77757710">
      <w:bodyDiv w:val="1"/>
      <w:marLeft w:val="0"/>
      <w:marRight w:val="0"/>
      <w:marTop w:val="0"/>
      <w:marBottom w:val="0"/>
      <w:divBdr>
        <w:top w:val="none" w:sz="0" w:space="0" w:color="auto"/>
        <w:left w:val="none" w:sz="0" w:space="0" w:color="auto"/>
        <w:bottom w:val="none" w:sz="0" w:space="0" w:color="auto"/>
        <w:right w:val="none" w:sz="0" w:space="0" w:color="auto"/>
      </w:divBdr>
    </w:div>
    <w:div w:id="78136593">
      <w:bodyDiv w:val="1"/>
      <w:marLeft w:val="0"/>
      <w:marRight w:val="0"/>
      <w:marTop w:val="0"/>
      <w:marBottom w:val="0"/>
      <w:divBdr>
        <w:top w:val="none" w:sz="0" w:space="0" w:color="auto"/>
        <w:left w:val="none" w:sz="0" w:space="0" w:color="auto"/>
        <w:bottom w:val="none" w:sz="0" w:space="0" w:color="auto"/>
        <w:right w:val="none" w:sz="0" w:space="0" w:color="auto"/>
      </w:divBdr>
    </w:div>
    <w:div w:id="78648202">
      <w:bodyDiv w:val="1"/>
      <w:marLeft w:val="0"/>
      <w:marRight w:val="0"/>
      <w:marTop w:val="0"/>
      <w:marBottom w:val="0"/>
      <w:divBdr>
        <w:top w:val="none" w:sz="0" w:space="0" w:color="auto"/>
        <w:left w:val="none" w:sz="0" w:space="0" w:color="auto"/>
        <w:bottom w:val="none" w:sz="0" w:space="0" w:color="auto"/>
        <w:right w:val="none" w:sz="0" w:space="0" w:color="auto"/>
      </w:divBdr>
    </w:div>
    <w:div w:id="79832786">
      <w:bodyDiv w:val="1"/>
      <w:marLeft w:val="0"/>
      <w:marRight w:val="0"/>
      <w:marTop w:val="0"/>
      <w:marBottom w:val="0"/>
      <w:divBdr>
        <w:top w:val="none" w:sz="0" w:space="0" w:color="auto"/>
        <w:left w:val="none" w:sz="0" w:space="0" w:color="auto"/>
        <w:bottom w:val="none" w:sz="0" w:space="0" w:color="auto"/>
        <w:right w:val="none" w:sz="0" w:space="0" w:color="auto"/>
      </w:divBdr>
    </w:div>
    <w:div w:id="81948766">
      <w:bodyDiv w:val="1"/>
      <w:marLeft w:val="0"/>
      <w:marRight w:val="0"/>
      <w:marTop w:val="0"/>
      <w:marBottom w:val="0"/>
      <w:divBdr>
        <w:top w:val="none" w:sz="0" w:space="0" w:color="auto"/>
        <w:left w:val="none" w:sz="0" w:space="0" w:color="auto"/>
        <w:bottom w:val="none" w:sz="0" w:space="0" w:color="auto"/>
        <w:right w:val="none" w:sz="0" w:space="0" w:color="auto"/>
      </w:divBdr>
    </w:div>
    <w:div w:id="82646699">
      <w:bodyDiv w:val="1"/>
      <w:marLeft w:val="0"/>
      <w:marRight w:val="0"/>
      <w:marTop w:val="0"/>
      <w:marBottom w:val="0"/>
      <w:divBdr>
        <w:top w:val="none" w:sz="0" w:space="0" w:color="auto"/>
        <w:left w:val="none" w:sz="0" w:space="0" w:color="auto"/>
        <w:bottom w:val="none" w:sz="0" w:space="0" w:color="auto"/>
        <w:right w:val="none" w:sz="0" w:space="0" w:color="auto"/>
      </w:divBdr>
    </w:div>
    <w:div w:id="83259458">
      <w:bodyDiv w:val="1"/>
      <w:marLeft w:val="0"/>
      <w:marRight w:val="0"/>
      <w:marTop w:val="0"/>
      <w:marBottom w:val="0"/>
      <w:divBdr>
        <w:top w:val="none" w:sz="0" w:space="0" w:color="auto"/>
        <w:left w:val="none" w:sz="0" w:space="0" w:color="auto"/>
        <w:bottom w:val="none" w:sz="0" w:space="0" w:color="auto"/>
        <w:right w:val="none" w:sz="0" w:space="0" w:color="auto"/>
      </w:divBdr>
    </w:div>
    <w:div w:id="84959601">
      <w:bodyDiv w:val="1"/>
      <w:marLeft w:val="0"/>
      <w:marRight w:val="0"/>
      <w:marTop w:val="0"/>
      <w:marBottom w:val="0"/>
      <w:divBdr>
        <w:top w:val="none" w:sz="0" w:space="0" w:color="auto"/>
        <w:left w:val="none" w:sz="0" w:space="0" w:color="auto"/>
        <w:bottom w:val="none" w:sz="0" w:space="0" w:color="auto"/>
        <w:right w:val="none" w:sz="0" w:space="0" w:color="auto"/>
      </w:divBdr>
    </w:div>
    <w:div w:id="85930405">
      <w:bodyDiv w:val="1"/>
      <w:marLeft w:val="0"/>
      <w:marRight w:val="0"/>
      <w:marTop w:val="0"/>
      <w:marBottom w:val="0"/>
      <w:divBdr>
        <w:top w:val="none" w:sz="0" w:space="0" w:color="auto"/>
        <w:left w:val="none" w:sz="0" w:space="0" w:color="auto"/>
        <w:bottom w:val="none" w:sz="0" w:space="0" w:color="auto"/>
        <w:right w:val="none" w:sz="0" w:space="0" w:color="auto"/>
      </w:divBdr>
    </w:div>
    <w:div w:id="86656912">
      <w:bodyDiv w:val="1"/>
      <w:marLeft w:val="0"/>
      <w:marRight w:val="0"/>
      <w:marTop w:val="0"/>
      <w:marBottom w:val="0"/>
      <w:divBdr>
        <w:top w:val="none" w:sz="0" w:space="0" w:color="auto"/>
        <w:left w:val="none" w:sz="0" w:space="0" w:color="auto"/>
        <w:bottom w:val="none" w:sz="0" w:space="0" w:color="auto"/>
        <w:right w:val="none" w:sz="0" w:space="0" w:color="auto"/>
      </w:divBdr>
    </w:div>
    <w:div w:id="86969545">
      <w:bodyDiv w:val="1"/>
      <w:marLeft w:val="0"/>
      <w:marRight w:val="0"/>
      <w:marTop w:val="0"/>
      <w:marBottom w:val="0"/>
      <w:divBdr>
        <w:top w:val="none" w:sz="0" w:space="0" w:color="auto"/>
        <w:left w:val="none" w:sz="0" w:space="0" w:color="auto"/>
        <w:bottom w:val="none" w:sz="0" w:space="0" w:color="auto"/>
        <w:right w:val="none" w:sz="0" w:space="0" w:color="auto"/>
      </w:divBdr>
    </w:div>
    <w:div w:id="87046433">
      <w:bodyDiv w:val="1"/>
      <w:marLeft w:val="0"/>
      <w:marRight w:val="0"/>
      <w:marTop w:val="0"/>
      <w:marBottom w:val="0"/>
      <w:divBdr>
        <w:top w:val="none" w:sz="0" w:space="0" w:color="auto"/>
        <w:left w:val="none" w:sz="0" w:space="0" w:color="auto"/>
        <w:bottom w:val="none" w:sz="0" w:space="0" w:color="auto"/>
        <w:right w:val="none" w:sz="0" w:space="0" w:color="auto"/>
      </w:divBdr>
    </w:div>
    <w:div w:id="92626446">
      <w:bodyDiv w:val="1"/>
      <w:marLeft w:val="0"/>
      <w:marRight w:val="0"/>
      <w:marTop w:val="0"/>
      <w:marBottom w:val="0"/>
      <w:divBdr>
        <w:top w:val="none" w:sz="0" w:space="0" w:color="auto"/>
        <w:left w:val="none" w:sz="0" w:space="0" w:color="auto"/>
        <w:bottom w:val="none" w:sz="0" w:space="0" w:color="auto"/>
        <w:right w:val="none" w:sz="0" w:space="0" w:color="auto"/>
      </w:divBdr>
    </w:div>
    <w:div w:id="96412252">
      <w:bodyDiv w:val="1"/>
      <w:marLeft w:val="0"/>
      <w:marRight w:val="0"/>
      <w:marTop w:val="0"/>
      <w:marBottom w:val="0"/>
      <w:divBdr>
        <w:top w:val="none" w:sz="0" w:space="0" w:color="auto"/>
        <w:left w:val="none" w:sz="0" w:space="0" w:color="auto"/>
        <w:bottom w:val="none" w:sz="0" w:space="0" w:color="auto"/>
        <w:right w:val="none" w:sz="0" w:space="0" w:color="auto"/>
      </w:divBdr>
    </w:div>
    <w:div w:id="99029592">
      <w:bodyDiv w:val="1"/>
      <w:marLeft w:val="0"/>
      <w:marRight w:val="0"/>
      <w:marTop w:val="0"/>
      <w:marBottom w:val="0"/>
      <w:divBdr>
        <w:top w:val="none" w:sz="0" w:space="0" w:color="auto"/>
        <w:left w:val="none" w:sz="0" w:space="0" w:color="auto"/>
        <w:bottom w:val="none" w:sz="0" w:space="0" w:color="auto"/>
        <w:right w:val="none" w:sz="0" w:space="0" w:color="auto"/>
      </w:divBdr>
    </w:div>
    <w:div w:id="101001257">
      <w:bodyDiv w:val="1"/>
      <w:marLeft w:val="0"/>
      <w:marRight w:val="0"/>
      <w:marTop w:val="0"/>
      <w:marBottom w:val="0"/>
      <w:divBdr>
        <w:top w:val="none" w:sz="0" w:space="0" w:color="auto"/>
        <w:left w:val="none" w:sz="0" w:space="0" w:color="auto"/>
        <w:bottom w:val="none" w:sz="0" w:space="0" w:color="auto"/>
        <w:right w:val="none" w:sz="0" w:space="0" w:color="auto"/>
      </w:divBdr>
    </w:div>
    <w:div w:id="101806710">
      <w:bodyDiv w:val="1"/>
      <w:marLeft w:val="0"/>
      <w:marRight w:val="0"/>
      <w:marTop w:val="0"/>
      <w:marBottom w:val="0"/>
      <w:divBdr>
        <w:top w:val="none" w:sz="0" w:space="0" w:color="auto"/>
        <w:left w:val="none" w:sz="0" w:space="0" w:color="auto"/>
        <w:bottom w:val="none" w:sz="0" w:space="0" w:color="auto"/>
        <w:right w:val="none" w:sz="0" w:space="0" w:color="auto"/>
      </w:divBdr>
    </w:div>
    <w:div w:id="101919372">
      <w:bodyDiv w:val="1"/>
      <w:marLeft w:val="0"/>
      <w:marRight w:val="0"/>
      <w:marTop w:val="0"/>
      <w:marBottom w:val="0"/>
      <w:divBdr>
        <w:top w:val="none" w:sz="0" w:space="0" w:color="auto"/>
        <w:left w:val="none" w:sz="0" w:space="0" w:color="auto"/>
        <w:bottom w:val="none" w:sz="0" w:space="0" w:color="auto"/>
        <w:right w:val="none" w:sz="0" w:space="0" w:color="auto"/>
      </w:divBdr>
    </w:div>
    <w:div w:id="110827023">
      <w:bodyDiv w:val="1"/>
      <w:marLeft w:val="0"/>
      <w:marRight w:val="0"/>
      <w:marTop w:val="0"/>
      <w:marBottom w:val="0"/>
      <w:divBdr>
        <w:top w:val="none" w:sz="0" w:space="0" w:color="auto"/>
        <w:left w:val="none" w:sz="0" w:space="0" w:color="auto"/>
        <w:bottom w:val="none" w:sz="0" w:space="0" w:color="auto"/>
        <w:right w:val="none" w:sz="0" w:space="0" w:color="auto"/>
      </w:divBdr>
    </w:div>
    <w:div w:id="113445552">
      <w:bodyDiv w:val="1"/>
      <w:marLeft w:val="0"/>
      <w:marRight w:val="0"/>
      <w:marTop w:val="0"/>
      <w:marBottom w:val="0"/>
      <w:divBdr>
        <w:top w:val="none" w:sz="0" w:space="0" w:color="auto"/>
        <w:left w:val="none" w:sz="0" w:space="0" w:color="auto"/>
        <w:bottom w:val="none" w:sz="0" w:space="0" w:color="auto"/>
        <w:right w:val="none" w:sz="0" w:space="0" w:color="auto"/>
      </w:divBdr>
    </w:div>
    <w:div w:id="113868329">
      <w:bodyDiv w:val="1"/>
      <w:marLeft w:val="0"/>
      <w:marRight w:val="0"/>
      <w:marTop w:val="0"/>
      <w:marBottom w:val="0"/>
      <w:divBdr>
        <w:top w:val="none" w:sz="0" w:space="0" w:color="auto"/>
        <w:left w:val="none" w:sz="0" w:space="0" w:color="auto"/>
        <w:bottom w:val="none" w:sz="0" w:space="0" w:color="auto"/>
        <w:right w:val="none" w:sz="0" w:space="0" w:color="auto"/>
      </w:divBdr>
    </w:div>
    <w:div w:id="117072937">
      <w:bodyDiv w:val="1"/>
      <w:marLeft w:val="0"/>
      <w:marRight w:val="0"/>
      <w:marTop w:val="0"/>
      <w:marBottom w:val="0"/>
      <w:divBdr>
        <w:top w:val="none" w:sz="0" w:space="0" w:color="auto"/>
        <w:left w:val="none" w:sz="0" w:space="0" w:color="auto"/>
        <w:bottom w:val="none" w:sz="0" w:space="0" w:color="auto"/>
        <w:right w:val="none" w:sz="0" w:space="0" w:color="auto"/>
      </w:divBdr>
    </w:div>
    <w:div w:id="118912423">
      <w:bodyDiv w:val="1"/>
      <w:marLeft w:val="0"/>
      <w:marRight w:val="0"/>
      <w:marTop w:val="0"/>
      <w:marBottom w:val="0"/>
      <w:divBdr>
        <w:top w:val="none" w:sz="0" w:space="0" w:color="auto"/>
        <w:left w:val="none" w:sz="0" w:space="0" w:color="auto"/>
        <w:bottom w:val="none" w:sz="0" w:space="0" w:color="auto"/>
        <w:right w:val="none" w:sz="0" w:space="0" w:color="auto"/>
      </w:divBdr>
    </w:div>
    <w:div w:id="119689444">
      <w:bodyDiv w:val="1"/>
      <w:marLeft w:val="0"/>
      <w:marRight w:val="0"/>
      <w:marTop w:val="0"/>
      <w:marBottom w:val="0"/>
      <w:divBdr>
        <w:top w:val="none" w:sz="0" w:space="0" w:color="auto"/>
        <w:left w:val="none" w:sz="0" w:space="0" w:color="auto"/>
        <w:bottom w:val="none" w:sz="0" w:space="0" w:color="auto"/>
        <w:right w:val="none" w:sz="0" w:space="0" w:color="auto"/>
      </w:divBdr>
    </w:div>
    <w:div w:id="120197700">
      <w:bodyDiv w:val="1"/>
      <w:marLeft w:val="0"/>
      <w:marRight w:val="0"/>
      <w:marTop w:val="0"/>
      <w:marBottom w:val="0"/>
      <w:divBdr>
        <w:top w:val="none" w:sz="0" w:space="0" w:color="auto"/>
        <w:left w:val="none" w:sz="0" w:space="0" w:color="auto"/>
        <w:bottom w:val="none" w:sz="0" w:space="0" w:color="auto"/>
        <w:right w:val="none" w:sz="0" w:space="0" w:color="auto"/>
      </w:divBdr>
    </w:div>
    <w:div w:id="121193201">
      <w:bodyDiv w:val="1"/>
      <w:marLeft w:val="0"/>
      <w:marRight w:val="0"/>
      <w:marTop w:val="0"/>
      <w:marBottom w:val="0"/>
      <w:divBdr>
        <w:top w:val="none" w:sz="0" w:space="0" w:color="auto"/>
        <w:left w:val="none" w:sz="0" w:space="0" w:color="auto"/>
        <w:bottom w:val="none" w:sz="0" w:space="0" w:color="auto"/>
        <w:right w:val="none" w:sz="0" w:space="0" w:color="auto"/>
      </w:divBdr>
    </w:div>
    <w:div w:id="121269969">
      <w:bodyDiv w:val="1"/>
      <w:marLeft w:val="0"/>
      <w:marRight w:val="0"/>
      <w:marTop w:val="0"/>
      <w:marBottom w:val="0"/>
      <w:divBdr>
        <w:top w:val="none" w:sz="0" w:space="0" w:color="auto"/>
        <w:left w:val="none" w:sz="0" w:space="0" w:color="auto"/>
        <w:bottom w:val="none" w:sz="0" w:space="0" w:color="auto"/>
        <w:right w:val="none" w:sz="0" w:space="0" w:color="auto"/>
      </w:divBdr>
    </w:div>
    <w:div w:id="122625682">
      <w:bodyDiv w:val="1"/>
      <w:marLeft w:val="0"/>
      <w:marRight w:val="0"/>
      <w:marTop w:val="0"/>
      <w:marBottom w:val="0"/>
      <w:divBdr>
        <w:top w:val="none" w:sz="0" w:space="0" w:color="auto"/>
        <w:left w:val="none" w:sz="0" w:space="0" w:color="auto"/>
        <w:bottom w:val="none" w:sz="0" w:space="0" w:color="auto"/>
        <w:right w:val="none" w:sz="0" w:space="0" w:color="auto"/>
      </w:divBdr>
    </w:div>
    <w:div w:id="124587116">
      <w:bodyDiv w:val="1"/>
      <w:marLeft w:val="0"/>
      <w:marRight w:val="0"/>
      <w:marTop w:val="0"/>
      <w:marBottom w:val="0"/>
      <w:divBdr>
        <w:top w:val="none" w:sz="0" w:space="0" w:color="auto"/>
        <w:left w:val="none" w:sz="0" w:space="0" w:color="auto"/>
        <w:bottom w:val="none" w:sz="0" w:space="0" w:color="auto"/>
        <w:right w:val="none" w:sz="0" w:space="0" w:color="auto"/>
      </w:divBdr>
    </w:div>
    <w:div w:id="126749592">
      <w:bodyDiv w:val="1"/>
      <w:marLeft w:val="0"/>
      <w:marRight w:val="0"/>
      <w:marTop w:val="0"/>
      <w:marBottom w:val="0"/>
      <w:divBdr>
        <w:top w:val="none" w:sz="0" w:space="0" w:color="auto"/>
        <w:left w:val="none" w:sz="0" w:space="0" w:color="auto"/>
        <w:bottom w:val="none" w:sz="0" w:space="0" w:color="auto"/>
        <w:right w:val="none" w:sz="0" w:space="0" w:color="auto"/>
      </w:divBdr>
    </w:div>
    <w:div w:id="128594937">
      <w:bodyDiv w:val="1"/>
      <w:marLeft w:val="0"/>
      <w:marRight w:val="0"/>
      <w:marTop w:val="0"/>
      <w:marBottom w:val="0"/>
      <w:divBdr>
        <w:top w:val="none" w:sz="0" w:space="0" w:color="auto"/>
        <w:left w:val="none" w:sz="0" w:space="0" w:color="auto"/>
        <w:bottom w:val="none" w:sz="0" w:space="0" w:color="auto"/>
        <w:right w:val="none" w:sz="0" w:space="0" w:color="auto"/>
      </w:divBdr>
    </w:div>
    <w:div w:id="129053175">
      <w:bodyDiv w:val="1"/>
      <w:marLeft w:val="0"/>
      <w:marRight w:val="0"/>
      <w:marTop w:val="0"/>
      <w:marBottom w:val="0"/>
      <w:divBdr>
        <w:top w:val="none" w:sz="0" w:space="0" w:color="auto"/>
        <w:left w:val="none" w:sz="0" w:space="0" w:color="auto"/>
        <w:bottom w:val="none" w:sz="0" w:space="0" w:color="auto"/>
        <w:right w:val="none" w:sz="0" w:space="0" w:color="auto"/>
      </w:divBdr>
    </w:div>
    <w:div w:id="130635816">
      <w:bodyDiv w:val="1"/>
      <w:marLeft w:val="0"/>
      <w:marRight w:val="0"/>
      <w:marTop w:val="0"/>
      <w:marBottom w:val="0"/>
      <w:divBdr>
        <w:top w:val="none" w:sz="0" w:space="0" w:color="auto"/>
        <w:left w:val="none" w:sz="0" w:space="0" w:color="auto"/>
        <w:bottom w:val="none" w:sz="0" w:space="0" w:color="auto"/>
        <w:right w:val="none" w:sz="0" w:space="0" w:color="auto"/>
      </w:divBdr>
    </w:div>
    <w:div w:id="132333776">
      <w:bodyDiv w:val="1"/>
      <w:marLeft w:val="0"/>
      <w:marRight w:val="0"/>
      <w:marTop w:val="0"/>
      <w:marBottom w:val="0"/>
      <w:divBdr>
        <w:top w:val="none" w:sz="0" w:space="0" w:color="auto"/>
        <w:left w:val="none" w:sz="0" w:space="0" w:color="auto"/>
        <w:bottom w:val="none" w:sz="0" w:space="0" w:color="auto"/>
        <w:right w:val="none" w:sz="0" w:space="0" w:color="auto"/>
      </w:divBdr>
    </w:div>
    <w:div w:id="132522379">
      <w:bodyDiv w:val="1"/>
      <w:marLeft w:val="0"/>
      <w:marRight w:val="0"/>
      <w:marTop w:val="0"/>
      <w:marBottom w:val="0"/>
      <w:divBdr>
        <w:top w:val="none" w:sz="0" w:space="0" w:color="auto"/>
        <w:left w:val="none" w:sz="0" w:space="0" w:color="auto"/>
        <w:bottom w:val="none" w:sz="0" w:space="0" w:color="auto"/>
        <w:right w:val="none" w:sz="0" w:space="0" w:color="auto"/>
      </w:divBdr>
    </w:div>
    <w:div w:id="132908595">
      <w:bodyDiv w:val="1"/>
      <w:marLeft w:val="0"/>
      <w:marRight w:val="0"/>
      <w:marTop w:val="0"/>
      <w:marBottom w:val="0"/>
      <w:divBdr>
        <w:top w:val="none" w:sz="0" w:space="0" w:color="auto"/>
        <w:left w:val="none" w:sz="0" w:space="0" w:color="auto"/>
        <w:bottom w:val="none" w:sz="0" w:space="0" w:color="auto"/>
        <w:right w:val="none" w:sz="0" w:space="0" w:color="auto"/>
      </w:divBdr>
    </w:div>
    <w:div w:id="139616356">
      <w:bodyDiv w:val="1"/>
      <w:marLeft w:val="0"/>
      <w:marRight w:val="0"/>
      <w:marTop w:val="0"/>
      <w:marBottom w:val="0"/>
      <w:divBdr>
        <w:top w:val="none" w:sz="0" w:space="0" w:color="auto"/>
        <w:left w:val="none" w:sz="0" w:space="0" w:color="auto"/>
        <w:bottom w:val="none" w:sz="0" w:space="0" w:color="auto"/>
        <w:right w:val="none" w:sz="0" w:space="0" w:color="auto"/>
      </w:divBdr>
    </w:div>
    <w:div w:id="142236741">
      <w:bodyDiv w:val="1"/>
      <w:marLeft w:val="0"/>
      <w:marRight w:val="0"/>
      <w:marTop w:val="0"/>
      <w:marBottom w:val="0"/>
      <w:divBdr>
        <w:top w:val="none" w:sz="0" w:space="0" w:color="auto"/>
        <w:left w:val="none" w:sz="0" w:space="0" w:color="auto"/>
        <w:bottom w:val="none" w:sz="0" w:space="0" w:color="auto"/>
        <w:right w:val="none" w:sz="0" w:space="0" w:color="auto"/>
      </w:divBdr>
    </w:div>
    <w:div w:id="142310328">
      <w:bodyDiv w:val="1"/>
      <w:marLeft w:val="0"/>
      <w:marRight w:val="0"/>
      <w:marTop w:val="0"/>
      <w:marBottom w:val="0"/>
      <w:divBdr>
        <w:top w:val="none" w:sz="0" w:space="0" w:color="auto"/>
        <w:left w:val="none" w:sz="0" w:space="0" w:color="auto"/>
        <w:bottom w:val="none" w:sz="0" w:space="0" w:color="auto"/>
        <w:right w:val="none" w:sz="0" w:space="0" w:color="auto"/>
      </w:divBdr>
    </w:div>
    <w:div w:id="143359411">
      <w:bodyDiv w:val="1"/>
      <w:marLeft w:val="0"/>
      <w:marRight w:val="0"/>
      <w:marTop w:val="0"/>
      <w:marBottom w:val="0"/>
      <w:divBdr>
        <w:top w:val="none" w:sz="0" w:space="0" w:color="auto"/>
        <w:left w:val="none" w:sz="0" w:space="0" w:color="auto"/>
        <w:bottom w:val="none" w:sz="0" w:space="0" w:color="auto"/>
        <w:right w:val="none" w:sz="0" w:space="0" w:color="auto"/>
      </w:divBdr>
    </w:div>
    <w:div w:id="144249303">
      <w:bodyDiv w:val="1"/>
      <w:marLeft w:val="0"/>
      <w:marRight w:val="0"/>
      <w:marTop w:val="0"/>
      <w:marBottom w:val="0"/>
      <w:divBdr>
        <w:top w:val="none" w:sz="0" w:space="0" w:color="auto"/>
        <w:left w:val="none" w:sz="0" w:space="0" w:color="auto"/>
        <w:bottom w:val="none" w:sz="0" w:space="0" w:color="auto"/>
        <w:right w:val="none" w:sz="0" w:space="0" w:color="auto"/>
      </w:divBdr>
    </w:div>
    <w:div w:id="145364945">
      <w:bodyDiv w:val="1"/>
      <w:marLeft w:val="0"/>
      <w:marRight w:val="0"/>
      <w:marTop w:val="0"/>
      <w:marBottom w:val="0"/>
      <w:divBdr>
        <w:top w:val="none" w:sz="0" w:space="0" w:color="auto"/>
        <w:left w:val="none" w:sz="0" w:space="0" w:color="auto"/>
        <w:bottom w:val="none" w:sz="0" w:space="0" w:color="auto"/>
        <w:right w:val="none" w:sz="0" w:space="0" w:color="auto"/>
      </w:divBdr>
    </w:div>
    <w:div w:id="145974615">
      <w:bodyDiv w:val="1"/>
      <w:marLeft w:val="0"/>
      <w:marRight w:val="0"/>
      <w:marTop w:val="0"/>
      <w:marBottom w:val="0"/>
      <w:divBdr>
        <w:top w:val="none" w:sz="0" w:space="0" w:color="auto"/>
        <w:left w:val="none" w:sz="0" w:space="0" w:color="auto"/>
        <w:bottom w:val="none" w:sz="0" w:space="0" w:color="auto"/>
        <w:right w:val="none" w:sz="0" w:space="0" w:color="auto"/>
      </w:divBdr>
    </w:div>
    <w:div w:id="147091306">
      <w:bodyDiv w:val="1"/>
      <w:marLeft w:val="0"/>
      <w:marRight w:val="0"/>
      <w:marTop w:val="0"/>
      <w:marBottom w:val="0"/>
      <w:divBdr>
        <w:top w:val="none" w:sz="0" w:space="0" w:color="auto"/>
        <w:left w:val="none" w:sz="0" w:space="0" w:color="auto"/>
        <w:bottom w:val="none" w:sz="0" w:space="0" w:color="auto"/>
        <w:right w:val="none" w:sz="0" w:space="0" w:color="auto"/>
      </w:divBdr>
    </w:div>
    <w:div w:id="149368937">
      <w:bodyDiv w:val="1"/>
      <w:marLeft w:val="0"/>
      <w:marRight w:val="0"/>
      <w:marTop w:val="0"/>
      <w:marBottom w:val="0"/>
      <w:divBdr>
        <w:top w:val="none" w:sz="0" w:space="0" w:color="auto"/>
        <w:left w:val="none" w:sz="0" w:space="0" w:color="auto"/>
        <w:bottom w:val="none" w:sz="0" w:space="0" w:color="auto"/>
        <w:right w:val="none" w:sz="0" w:space="0" w:color="auto"/>
      </w:divBdr>
    </w:div>
    <w:div w:id="150293405">
      <w:bodyDiv w:val="1"/>
      <w:marLeft w:val="0"/>
      <w:marRight w:val="0"/>
      <w:marTop w:val="0"/>
      <w:marBottom w:val="0"/>
      <w:divBdr>
        <w:top w:val="none" w:sz="0" w:space="0" w:color="auto"/>
        <w:left w:val="none" w:sz="0" w:space="0" w:color="auto"/>
        <w:bottom w:val="none" w:sz="0" w:space="0" w:color="auto"/>
        <w:right w:val="none" w:sz="0" w:space="0" w:color="auto"/>
      </w:divBdr>
    </w:div>
    <w:div w:id="154037200">
      <w:bodyDiv w:val="1"/>
      <w:marLeft w:val="0"/>
      <w:marRight w:val="0"/>
      <w:marTop w:val="0"/>
      <w:marBottom w:val="0"/>
      <w:divBdr>
        <w:top w:val="none" w:sz="0" w:space="0" w:color="auto"/>
        <w:left w:val="none" w:sz="0" w:space="0" w:color="auto"/>
        <w:bottom w:val="none" w:sz="0" w:space="0" w:color="auto"/>
        <w:right w:val="none" w:sz="0" w:space="0" w:color="auto"/>
      </w:divBdr>
    </w:div>
    <w:div w:id="158034989">
      <w:bodyDiv w:val="1"/>
      <w:marLeft w:val="0"/>
      <w:marRight w:val="0"/>
      <w:marTop w:val="0"/>
      <w:marBottom w:val="0"/>
      <w:divBdr>
        <w:top w:val="none" w:sz="0" w:space="0" w:color="auto"/>
        <w:left w:val="none" w:sz="0" w:space="0" w:color="auto"/>
        <w:bottom w:val="none" w:sz="0" w:space="0" w:color="auto"/>
        <w:right w:val="none" w:sz="0" w:space="0" w:color="auto"/>
      </w:divBdr>
    </w:div>
    <w:div w:id="159857079">
      <w:bodyDiv w:val="1"/>
      <w:marLeft w:val="0"/>
      <w:marRight w:val="0"/>
      <w:marTop w:val="0"/>
      <w:marBottom w:val="0"/>
      <w:divBdr>
        <w:top w:val="none" w:sz="0" w:space="0" w:color="auto"/>
        <w:left w:val="none" w:sz="0" w:space="0" w:color="auto"/>
        <w:bottom w:val="none" w:sz="0" w:space="0" w:color="auto"/>
        <w:right w:val="none" w:sz="0" w:space="0" w:color="auto"/>
      </w:divBdr>
    </w:div>
    <w:div w:id="161817200">
      <w:bodyDiv w:val="1"/>
      <w:marLeft w:val="0"/>
      <w:marRight w:val="0"/>
      <w:marTop w:val="0"/>
      <w:marBottom w:val="0"/>
      <w:divBdr>
        <w:top w:val="none" w:sz="0" w:space="0" w:color="auto"/>
        <w:left w:val="none" w:sz="0" w:space="0" w:color="auto"/>
        <w:bottom w:val="none" w:sz="0" w:space="0" w:color="auto"/>
        <w:right w:val="none" w:sz="0" w:space="0" w:color="auto"/>
      </w:divBdr>
    </w:div>
    <w:div w:id="162547229">
      <w:bodyDiv w:val="1"/>
      <w:marLeft w:val="0"/>
      <w:marRight w:val="0"/>
      <w:marTop w:val="0"/>
      <w:marBottom w:val="0"/>
      <w:divBdr>
        <w:top w:val="none" w:sz="0" w:space="0" w:color="auto"/>
        <w:left w:val="none" w:sz="0" w:space="0" w:color="auto"/>
        <w:bottom w:val="none" w:sz="0" w:space="0" w:color="auto"/>
        <w:right w:val="none" w:sz="0" w:space="0" w:color="auto"/>
      </w:divBdr>
    </w:div>
    <w:div w:id="163673456">
      <w:bodyDiv w:val="1"/>
      <w:marLeft w:val="0"/>
      <w:marRight w:val="0"/>
      <w:marTop w:val="0"/>
      <w:marBottom w:val="0"/>
      <w:divBdr>
        <w:top w:val="none" w:sz="0" w:space="0" w:color="auto"/>
        <w:left w:val="none" w:sz="0" w:space="0" w:color="auto"/>
        <w:bottom w:val="none" w:sz="0" w:space="0" w:color="auto"/>
        <w:right w:val="none" w:sz="0" w:space="0" w:color="auto"/>
      </w:divBdr>
    </w:div>
    <w:div w:id="164324076">
      <w:bodyDiv w:val="1"/>
      <w:marLeft w:val="0"/>
      <w:marRight w:val="0"/>
      <w:marTop w:val="0"/>
      <w:marBottom w:val="0"/>
      <w:divBdr>
        <w:top w:val="none" w:sz="0" w:space="0" w:color="auto"/>
        <w:left w:val="none" w:sz="0" w:space="0" w:color="auto"/>
        <w:bottom w:val="none" w:sz="0" w:space="0" w:color="auto"/>
        <w:right w:val="none" w:sz="0" w:space="0" w:color="auto"/>
      </w:divBdr>
    </w:div>
    <w:div w:id="167403305">
      <w:bodyDiv w:val="1"/>
      <w:marLeft w:val="0"/>
      <w:marRight w:val="0"/>
      <w:marTop w:val="0"/>
      <w:marBottom w:val="0"/>
      <w:divBdr>
        <w:top w:val="none" w:sz="0" w:space="0" w:color="auto"/>
        <w:left w:val="none" w:sz="0" w:space="0" w:color="auto"/>
        <w:bottom w:val="none" w:sz="0" w:space="0" w:color="auto"/>
        <w:right w:val="none" w:sz="0" w:space="0" w:color="auto"/>
      </w:divBdr>
    </w:div>
    <w:div w:id="169875585">
      <w:bodyDiv w:val="1"/>
      <w:marLeft w:val="0"/>
      <w:marRight w:val="0"/>
      <w:marTop w:val="0"/>
      <w:marBottom w:val="0"/>
      <w:divBdr>
        <w:top w:val="none" w:sz="0" w:space="0" w:color="auto"/>
        <w:left w:val="none" w:sz="0" w:space="0" w:color="auto"/>
        <w:bottom w:val="none" w:sz="0" w:space="0" w:color="auto"/>
        <w:right w:val="none" w:sz="0" w:space="0" w:color="auto"/>
      </w:divBdr>
    </w:div>
    <w:div w:id="170417109">
      <w:bodyDiv w:val="1"/>
      <w:marLeft w:val="0"/>
      <w:marRight w:val="0"/>
      <w:marTop w:val="0"/>
      <w:marBottom w:val="0"/>
      <w:divBdr>
        <w:top w:val="none" w:sz="0" w:space="0" w:color="auto"/>
        <w:left w:val="none" w:sz="0" w:space="0" w:color="auto"/>
        <w:bottom w:val="none" w:sz="0" w:space="0" w:color="auto"/>
        <w:right w:val="none" w:sz="0" w:space="0" w:color="auto"/>
      </w:divBdr>
    </w:div>
    <w:div w:id="173347502">
      <w:bodyDiv w:val="1"/>
      <w:marLeft w:val="0"/>
      <w:marRight w:val="0"/>
      <w:marTop w:val="0"/>
      <w:marBottom w:val="0"/>
      <w:divBdr>
        <w:top w:val="none" w:sz="0" w:space="0" w:color="auto"/>
        <w:left w:val="none" w:sz="0" w:space="0" w:color="auto"/>
        <w:bottom w:val="none" w:sz="0" w:space="0" w:color="auto"/>
        <w:right w:val="none" w:sz="0" w:space="0" w:color="auto"/>
      </w:divBdr>
    </w:div>
    <w:div w:id="174809647">
      <w:bodyDiv w:val="1"/>
      <w:marLeft w:val="0"/>
      <w:marRight w:val="0"/>
      <w:marTop w:val="0"/>
      <w:marBottom w:val="0"/>
      <w:divBdr>
        <w:top w:val="none" w:sz="0" w:space="0" w:color="auto"/>
        <w:left w:val="none" w:sz="0" w:space="0" w:color="auto"/>
        <w:bottom w:val="none" w:sz="0" w:space="0" w:color="auto"/>
        <w:right w:val="none" w:sz="0" w:space="0" w:color="auto"/>
      </w:divBdr>
    </w:div>
    <w:div w:id="174855028">
      <w:bodyDiv w:val="1"/>
      <w:marLeft w:val="0"/>
      <w:marRight w:val="0"/>
      <w:marTop w:val="0"/>
      <w:marBottom w:val="0"/>
      <w:divBdr>
        <w:top w:val="none" w:sz="0" w:space="0" w:color="auto"/>
        <w:left w:val="none" w:sz="0" w:space="0" w:color="auto"/>
        <w:bottom w:val="none" w:sz="0" w:space="0" w:color="auto"/>
        <w:right w:val="none" w:sz="0" w:space="0" w:color="auto"/>
      </w:divBdr>
    </w:div>
    <w:div w:id="179121562">
      <w:bodyDiv w:val="1"/>
      <w:marLeft w:val="0"/>
      <w:marRight w:val="0"/>
      <w:marTop w:val="0"/>
      <w:marBottom w:val="0"/>
      <w:divBdr>
        <w:top w:val="none" w:sz="0" w:space="0" w:color="auto"/>
        <w:left w:val="none" w:sz="0" w:space="0" w:color="auto"/>
        <w:bottom w:val="none" w:sz="0" w:space="0" w:color="auto"/>
        <w:right w:val="none" w:sz="0" w:space="0" w:color="auto"/>
      </w:divBdr>
    </w:div>
    <w:div w:id="179970417">
      <w:bodyDiv w:val="1"/>
      <w:marLeft w:val="0"/>
      <w:marRight w:val="0"/>
      <w:marTop w:val="0"/>
      <w:marBottom w:val="0"/>
      <w:divBdr>
        <w:top w:val="none" w:sz="0" w:space="0" w:color="auto"/>
        <w:left w:val="none" w:sz="0" w:space="0" w:color="auto"/>
        <w:bottom w:val="none" w:sz="0" w:space="0" w:color="auto"/>
        <w:right w:val="none" w:sz="0" w:space="0" w:color="auto"/>
      </w:divBdr>
    </w:div>
    <w:div w:id="180050757">
      <w:bodyDiv w:val="1"/>
      <w:marLeft w:val="0"/>
      <w:marRight w:val="0"/>
      <w:marTop w:val="0"/>
      <w:marBottom w:val="0"/>
      <w:divBdr>
        <w:top w:val="none" w:sz="0" w:space="0" w:color="auto"/>
        <w:left w:val="none" w:sz="0" w:space="0" w:color="auto"/>
        <w:bottom w:val="none" w:sz="0" w:space="0" w:color="auto"/>
        <w:right w:val="none" w:sz="0" w:space="0" w:color="auto"/>
      </w:divBdr>
    </w:div>
    <w:div w:id="182206789">
      <w:bodyDiv w:val="1"/>
      <w:marLeft w:val="0"/>
      <w:marRight w:val="0"/>
      <w:marTop w:val="0"/>
      <w:marBottom w:val="0"/>
      <w:divBdr>
        <w:top w:val="none" w:sz="0" w:space="0" w:color="auto"/>
        <w:left w:val="none" w:sz="0" w:space="0" w:color="auto"/>
        <w:bottom w:val="none" w:sz="0" w:space="0" w:color="auto"/>
        <w:right w:val="none" w:sz="0" w:space="0" w:color="auto"/>
      </w:divBdr>
    </w:div>
    <w:div w:id="183132443">
      <w:bodyDiv w:val="1"/>
      <w:marLeft w:val="0"/>
      <w:marRight w:val="0"/>
      <w:marTop w:val="0"/>
      <w:marBottom w:val="0"/>
      <w:divBdr>
        <w:top w:val="none" w:sz="0" w:space="0" w:color="auto"/>
        <w:left w:val="none" w:sz="0" w:space="0" w:color="auto"/>
        <w:bottom w:val="none" w:sz="0" w:space="0" w:color="auto"/>
        <w:right w:val="none" w:sz="0" w:space="0" w:color="auto"/>
      </w:divBdr>
    </w:div>
    <w:div w:id="186913832">
      <w:bodyDiv w:val="1"/>
      <w:marLeft w:val="0"/>
      <w:marRight w:val="0"/>
      <w:marTop w:val="0"/>
      <w:marBottom w:val="0"/>
      <w:divBdr>
        <w:top w:val="none" w:sz="0" w:space="0" w:color="auto"/>
        <w:left w:val="none" w:sz="0" w:space="0" w:color="auto"/>
        <w:bottom w:val="none" w:sz="0" w:space="0" w:color="auto"/>
        <w:right w:val="none" w:sz="0" w:space="0" w:color="auto"/>
      </w:divBdr>
    </w:div>
    <w:div w:id="186916008">
      <w:bodyDiv w:val="1"/>
      <w:marLeft w:val="0"/>
      <w:marRight w:val="0"/>
      <w:marTop w:val="0"/>
      <w:marBottom w:val="0"/>
      <w:divBdr>
        <w:top w:val="none" w:sz="0" w:space="0" w:color="auto"/>
        <w:left w:val="none" w:sz="0" w:space="0" w:color="auto"/>
        <w:bottom w:val="none" w:sz="0" w:space="0" w:color="auto"/>
        <w:right w:val="none" w:sz="0" w:space="0" w:color="auto"/>
      </w:divBdr>
    </w:div>
    <w:div w:id="187523038">
      <w:bodyDiv w:val="1"/>
      <w:marLeft w:val="0"/>
      <w:marRight w:val="0"/>
      <w:marTop w:val="0"/>
      <w:marBottom w:val="0"/>
      <w:divBdr>
        <w:top w:val="none" w:sz="0" w:space="0" w:color="auto"/>
        <w:left w:val="none" w:sz="0" w:space="0" w:color="auto"/>
        <w:bottom w:val="none" w:sz="0" w:space="0" w:color="auto"/>
        <w:right w:val="none" w:sz="0" w:space="0" w:color="auto"/>
      </w:divBdr>
    </w:div>
    <w:div w:id="188833458">
      <w:bodyDiv w:val="1"/>
      <w:marLeft w:val="0"/>
      <w:marRight w:val="0"/>
      <w:marTop w:val="0"/>
      <w:marBottom w:val="0"/>
      <w:divBdr>
        <w:top w:val="none" w:sz="0" w:space="0" w:color="auto"/>
        <w:left w:val="none" w:sz="0" w:space="0" w:color="auto"/>
        <w:bottom w:val="none" w:sz="0" w:space="0" w:color="auto"/>
        <w:right w:val="none" w:sz="0" w:space="0" w:color="auto"/>
      </w:divBdr>
    </w:div>
    <w:div w:id="192962670">
      <w:bodyDiv w:val="1"/>
      <w:marLeft w:val="0"/>
      <w:marRight w:val="0"/>
      <w:marTop w:val="0"/>
      <w:marBottom w:val="0"/>
      <w:divBdr>
        <w:top w:val="none" w:sz="0" w:space="0" w:color="auto"/>
        <w:left w:val="none" w:sz="0" w:space="0" w:color="auto"/>
        <w:bottom w:val="none" w:sz="0" w:space="0" w:color="auto"/>
        <w:right w:val="none" w:sz="0" w:space="0" w:color="auto"/>
      </w:divBdr>
    </w:div>
    <w:div w:id="193275864">
      <w:bodyDiv w:val="1"/>
      <w:marLeft w:val="0"/>
      <w:marRight w:val="0"/>
      <w:marTop w:val="0"/>
      <w:marBottom w:val="0"/>
      <w:divBdr>
        <w:top w:val="none" w:sz="0" w:space="0" w:color="auto"/>
        <w:left w:val="none" w:sz="0" w:space="0" w:color="auto"/>
        <w:bottom w:val="none" w:sz="0" w:space="0" w:color="auto"/>
        <w:right w:val="none" w:sz="0" w:space="0" w:color="auto"/>
      </w:divBdr>
    </w:div>
    <w:div w:id="196087427">
      <w:bodyDiv w:val="1"/>
      <w:marLeft w:val="0"/>
      <w:marRight w:val="0"/>
      <w:marTop w:val="0"/>
      <w:marBottom w:val="0"/>
      <w:divBdr>
        <w:top w:val="none" w:sz="0" w:space="0" w:color="auto"/>
        <w:left w:val="none" w:sz="0" w:space="0" w:color="auto"/>
        <w:bottom w:val="none" w:sz="0" w:space="0" w:color="auto"/>
        <w:right w:val="none" w:sz="0" w:space="0" w:color="auto"/>
      </w:divBdr>
    </w:div>
    <w:div w:id="199754670">
      <w:bodyDiv w:val="1"/>
      <w:marLeft w:val="0"/>
      <w:marRight w:val="0"/>
      <w:marTop w:val="0"/>
      <w:marBottom w:val="0"/>
      <w:divBdr>
        <w:top w:val="none" w:sz="0" w:space="0" w:color="auto"/>
        <w:left w:val="none" w:sz="0" w:space="0" w:color="auto"/>
        <w:bottom w:val="none" w:sz="0" w:space="0" w:color="auto"/>
        <w:right w:val="none" w:sz="0" w:space="0" w:color="auto"/>
      </w:divBdr>
    </w:div>
    <w:div w:id="199782111">
      <w:bodyDiv w:val="1"/>
      <w:marLeft w:val="0"/>
      <w:marRight w:val="0"/>
      <w:marTop w:val="0"/>
      <w:marBottom w:val="0"/>
      <w:divBdr>
        <w:top w:val="none" w:sz="0" w:space="0" w:color="auto"/>
        <w:left w:val="none" w:sz="0" w:space="0" w:color="auto"/>
        <w:bottom w:val="none" w:sz="0" w:space="0" w:color="auto"/>
        <w:right w:val="none" w:sz="0" w:space="0" w:color="auto"/>
      </w:divBdr>
    </w:div>
    <w:div w:id="200439435">
      <w:bodyDiv w:val="1"/>
      <w:marLeft w:val="0"/>
      <w:marRight w:val="0"/>
      <w:marTop w:val="0"/>
      <w:marBottom w:val="0"/>
      <w:divBdr>
        <w:top w:val="none" w:sz="0" w:space="0" w:color="auto"/>
        <w:left w:val="none" w:sz="0" w:space="0" w:color="auto"/>
        <w:bottom w:val="none" w:sz="0" w:space="0" w:color="auto"/>
        <w:right w:val="none" w:sz="0" w:space="0" w:color="auto"/>
      </w:divBdr>
    </w:div>
    <w:div w:id="201669964">
      <w:bodyDiv w:val="1"/>
      <w:marLeft w:val="0"/>
      <w:marRight w:val="0"/>
      <w:marTop w:val="0"/>
      <w:marBottom w:val="0"/>
      <w:divBdr>
        <w:top w:val="none" w:sz="0" w:space="0" w:color="auto"/>
        <w:left w:val="none" w:sz="0" w:space="0" w:color="auto"/>
        <w:bottom w:val="none" w:sz="0" w:space="0" w:color="auto"/>
        <w:right w:val="none" w:sz="0" w:space="0" w:color="auto"/>
      </w:divBdr>
    </w:div>
    <w:div w:id="201865919">
      <w:bodyDiv w:val="1"/>
      <w:marLeft w:val="0"/>
      <w:marRight w:val="0"/>
      <w:marTop w:val="0"/>
      <w:marBottom w:val="0"/>
      <w:divBdr>
        <w:top w:val="none" w:sz="0" w:space="0" w:color="auto"/>
        <w:left w:val="none" w:sz="0" w:space="0" w:color="auto"/>
        <w:bottom w:val="none" w:sz="0" w:space="0" w:color="auto"/>
        <w:right w:val="none" w:sz="0" w:space="0" w:color="auto"/>
      </w:divBdr>
    </w:div>
    <w:div w:id="203300294">
      <w:bodyDiv w:val="1"/>
      <w:marLeft w:val="0"/>
      <w:marRight w:val="0"/>
      <w:marTop w:val="0"/>
      <w:marBottom w:val="0"/>
      <w:divBdr>
        <w:top w:val="none" w:sz="0" w:space="0" w:color="auto"/>
        <w:left w:val="none" w:sz="0" w:space="0" w:color="auto"/>
        <w:bottom w:val="none" w:sz="0" w:space="0" w:color="auto"/>
        <w:right w:val="none" w:sz="0" w:space="0" w:color="auto"/>
      </w:divBdr>
    </w:div>
    <w:div w:id="203373538">
      <w:bodyDiv w:val="1"/>
      <w:marLeft w:val="0"/>
      <w:marRight w:val="0"/>
      <w:marTop w:val="0"/>
      <w:marBottom w:val="0"/>
      <w:divBdr>
        <w:top w:val="none" w:sz="0" w:space="0" w:color="auto"/>
        <w:left w:val="none" w:sz="0" w:space="0" w:color="auto"/>
        <w:bottom w:val="none" w:sz="0" w:space="0" w:color="auto"/>
        <w:right w:val="none" w:sz="0" w:space="0" w:color="auto"/>
      </w:divBdr>
    </w:div>
    <w:div w:id="204829577">
      <w:bodyDiv w:val="1"/>
      <w:marLeft w:val="0"/>
      <w:marRight w:val="0"/>
      <w:marTop w:val="0"/>
      <w:marBottom w:val="0"/>
      <w:divBdr>
        <w:top w:val="none" w:sz="0" w:space="0" w:color="auto"/>
        <w:left w:val="none" w:sz="0" w:space="0" w:color="auto"/>
        <w:bottom w:val="none" w:sz="0" w:space="0" w:color="auto"/>
        <w:right w:val="none" w:sz="0" w:space="0" w:color="auto"/>
      </w:divBdr>
    </w:div>
    <w:div w:id="205028579">
      <w:bodyDiv w:val="1"/>
      <w:marLeft w:val="0"/>
      <w:marRight w:val="0"/>
      <w:marTop w:val="0"/>
      <w:marBottom w:val="0"/>
      <w:divBdr>
        <w:top w:val="none" w:sz="0" w:space="0" w:color="auto"/>
        <w:left w:val="none" w:sz="0" w:space="0" w:color="auto"/>
        <w:bottom w:val="none" w:sz="0" w:space="0" w:color="auto"/>
        <w:right w:val="none" w:sz="0" w:space="0" w:color="auto"/>
      </w:divBdr>
    </w:div>
    <w:div w:id="205142453">
      <w:bodyDiv w:val="1"/>
      <w:marLeft w:val="0"/>
      <w:marRight w:val="0"/>
      <w:marTop w:val="0"/>
      <w:marBottom w:val="0"/>
      <w:divBdr>
        <w:top w:val="none" w:sz="0" w:space="0" w:color="auto"/>
        <w:left w:val="none" w:sz="0" w:space="0" w:color="auto"/>
        <w:bottom w:val="none" w:sz="0" w:space="0" w:color="auto"/>
        <w:right w:val="none" w:sz="0" w:space="0" w:color="auto"/>
      </w:divBdr>
    </w:div>
    <w:div w:id="211189500">
      <w:bodyDiv w:val="1"/>
      <w:marLeft w:val="0"/>
      <w:marRight w:val="0"/>
      <w:marTop w:val="0"/>
      <w:marBottom w:val="0"/>
      <w:divBdr>
        <w:top w:val="none" w:sz="0" w:space="0" w:color="auto"/>
        <w:left w:val="none" w:sz="0" w:space="0" w:color="auto"/>
        <w:bottom w:val="none" w:sz="0" w:space="0" w:color="auto"/>
        <w:right w:val="none" w:sz="0" w:space="0" w:color="auto"/>
      </w:divBdr>
    </w:div>
    <w:div w:id="211699951">
      <w:bodyDiv w:val="1"/>
      <w:marLeft w:val="0"/>
      <w:marRight w:val="0"/>
      <w:marTop w:val="0"/>
      <w:marBottom w:val="0"/>
      <w:divBdr>
        <w:top w:val="none" w:sz="0" w:space="0" w:color="auto"/>
        <w:left w:val="none" w:sz="0" w:space="0" w:color="auto"/>
        <w:bottom w:val="none" w:sz="0" w:space="0" w:color="auto"/>
        <w:right w:val="none" w:sz="0" w:space="0" w:color="auto"/>
      </w:divBdr>
    </w:div>
    <w:div w:id="212623087">
      <w:bodyDiv w:val="1"/>
      <w:marLeft w:val="0"/>
      <w:marRight w:val="0"/>
      <w:marTop w:val="0"/>
      <w:marBottom w:val="0"/>
      <w:divBdr>
        <w:top w:val="none" w:sz="0" w:space="0" w:color="auto"/>
        <w:left w:val="none" w:sz="0" w:space="0" w:color="auto"/>
        <w:bottom w:val="none" w:sz="0" w:space="0" w:color="auto"/>
        <w:right w:val="none" w:sz="0" w:space="0" w:color="auto"/>
      </w:divBdr>
    </w:div>
    <w:div w:id="215240264">
      <w:bodyDiv w:val="1"/>
      <w:marLeft w:val="0"/>
      <w:marRight w:val="0"/>
      <w:marTop w:val="0"/>
      <w:marBottom w:val="0"/>
      <w:divBdr>
        <w:top w:val="none" w:sz="0" w:space="0" w:color="auto"/>
        <w:left w:val="none" w:sz="0" w:space="0" w:color="auto"/>
        <w:bottom w:val="none" w:sz="0" w:space="0" w:color="auto"/>
        <w:right w:val="none" w:sz="0" w:space="0" w:color="auto"/>
      </w:divBdr>
    </w:div>
    <w:div w:id="215512237">
      <w:bodyDiv w:val="1"/>
      <w:marLeft w:val="0"/>
      <w:marRight w:val="0"/>
      <w:marTop w:val="0"/>
      <w:marBottom w:val="0"/>
      <w:divBdr>
        <w:top w:val="none" w:sz="0" w:space="0" w:color="auto"/>
        <w:left w:val="none" w:sz="0" w:space="0" w:color="auto"/>
        <w:bottom w:val="none" w:sz="0" w:space="0" w:color="auto"/>
        <w:right w:val="none" w:sz="0" w:space="0" w:color="auto"/>
      </w:divBdr>
    </w:div>
    <w:div w:id="217132302">
      <w:bodyDiv w:val="1"/>
      <w:marLeft w:val="0"/>
      <w:marRight w:val="0"/>
      <w:marTop w:val="0"/>
      <w:marBottom w:val="0"/>
      <w:divBdr>
        <w:top w:val="none" w:sz="0" w:space="0" w:color="auto"/>
        <w:left w:val="none" w:sz="0" w:space="0" w:color="auto"/>
        <w:bottom w:val="none" w:sz="0" w:space="0" w:color="auto"/>
        <w:right w:val="none" w:sz="0" w:space="0" w:color="auto"/>
      </w:divBdr>
    </w:div>
    <w:div w:id="217325714">
      <w:bodyDiv w:val="1"/>
      <w:marLeft w:val="0"/>
      <w:marRight w:val="0"/>
      <w:marTop w:val="0"/>
      <w:marBottom w:val="0"/>
      <w:divBdr>
        <w:top w:val="none" w:sz="0" w:space="0" w:color="auto"/>
        <w:left w:val="none" w:sz="0" w:space="0" w:color="auto"/>
        <w:bottom w:val="none" w:sz="0" w:space="0" w:color="auto"/>
        <w:right w:val="none" w:sz="0" w:space="0" w:color="auto"/>
      </w:divBdr>
    </w:div>
    <w:div w:id="221449392">
      <w:bodyDiv w:val="1"/>
      <w:marLeft w:val="0"/>
      <w:marRight w:val="0"/>
      <w:marTop w:val="0"/>
      <w:marBottom w:val="0"/>
      <w:divBdr>
        <w:top w:val="none" w:sz="0" w:space="0" w:color="auto"/>
        <w:left w:val="none" w:sz="0" w:space="0" w:color="auto"/>
        <w:bottom w:val="none" w:sz="0" w:space="0" w:color="auto"/>
        <w:right w:val="none" w:sz="0" w:space="0" w:color="auto"/>
      </w:divBdr>
    </w:div>
    <w:div w:id="223413853">
      <w:bodyDiv w:val="1"/>
      <w:marLeft w:val="0"/>
      <w:marRight w:val="0"/>
      <w:marTop w:val="0"/>
      <w:marBottom w:val="0"/>
      <w:divBdr>
        <w:top w:val="none" w:sz="0" w:space="0" w:color="auto"/>
        <w:left w:val="none" w:sz="0" w:space="0" w:color="auto"/>
        <w:bottom w:val="none" w:sz="0" w:space="0" w:color="auto"/>
        <w:right w:val="none" w:sz="0" w:space="0" w:color="auto"/>
      </w:divBdr>
    </w:div>
    <w:div w:id="224338034">
      <w:bodyDiv w:val="1"/>
      <w:marLeft w:val="0"/>
      <w:marRight w:val="0"/>
      <w:marTop w:val="0"/>
      <w:marBottom w:val="0"/>
      <w:divBdr>
        <w:top w:val="none" w:sz="0" w:space="0" w:color="auto"/>
        <w:left w:val="none" w:sz="0" w:space="0" w:color="auto"/>
        <w:bottom w:val="none" w:sz="0" w:space="0" w:color="auto"/>
        <w:right w:val="none" w:sz="0" w:space="0" w:color="auto"/>
      </w:divBdr>
    </w:div>
    <w:div w:id="225075007">
      <w:bodyDiv w:val="1"/>
      <w:marLeft w:val="0"/>
      <w:marRight w:val="0"/>
      <w:marTop w:val="0"/>
      <w:marBottom w:val="0"/>
      <w:divBdr>
        <w:top w:val="none" w:sz="0" w:space="0" w:color="auto"/>
        <w:left w:val="none" w:sz="0" w:space="0" w:color="auto"/>
        <w:bottom w:val="none" w:sz="0" w:space="0" w:color="auto"/>
        <w:right w:val="none" w:sz="0" w:space="0" w:color="auto"/>
      </w:divBdr>
    </w:div>
    <w:div w:id="233928888">
      <w:bodyDiv w:val="1"/>
      <w:marLeft w:val="0"/>
      <w:marRight w:val="0"/>
      <w:marTop w:val="0"/>
      <w:marBottom w:val="0"/>
      <w:divBdr>
        <w:top w:val="none" w:sz="0" w:space="0" w:color="auto"/>
        <w:left w:val="none" w:sz="0" w:space="0" w:color="auto"/>
        <w:bottom w:val="none" w:sz="0" w:space="0" w:color="auto"/>
        <w:right w:val="none" w:sz="0" w:space="0" w:color="auto"/>
      </w:divBdr>
    </w:div>
    <w:div w:id="235210711">
      <w:bodyDiv w:val="1"/>
      <w:marLeft w:val="0"/>
      <w:marRight w:val="0"/>
      <w:marTop w:val="0"/>
      <w:marBottom w:val="0"/>
      <w:divBdr>
        <w:top w:val="none" w:sz="0" w:space="0" w:color="auto"/>
        <w:left w:val="none" w:sz="0" w:space="0" w:color="auto"/>
        <w:bottom w:val="none" w:sz="0" w:space="0" w:color="auto"/>
        <w:right w:val="none" w:sz="0" w:space="0" w:color="auto"/>
      </w:divBdr>
    </w:div>
    <w:div w:id="237717072">
      <w:bodyDiv w:val="1"/>
      <w:marLeft w:val="0"/>
      <w:marRight w:val="0"/>
      <w:marTop w:val="0"/>
      <w:marBottom w:val="0"/>
      <w:divBdr>
        <w:top w:val="none" w:sz="0" w:space="0" w:color="auto"/>
        <w:left w:val="none" w:sz="0" w:space="0" w:color="auto"/>
        <w:bottom w:val="none" w:sz="0" w:space="0" w:color="auto"/>
        <w:right w:val="none" w:sz="0" w:space="0" w:color="auto"/>
      </w:divBdr>
    </w:div>
    <w:div w:id="243220084">
      <w:bodyDiv w:val="1"/>
      <w:marLeft w:val="0"/>
      <w:marRight w:val="0"/>
      <w:marTop w:val="0"/>
      <w:marBottom w:val="0"/>
      <w:divBdr>
        <w:top w:val="none" w:sz="0" w:space="0" w:color="auto"/>
        <w:left w:val="none" w:sz="0" w:space="0" w:color="auto"/>
        <w:bottom w:val="none" w:sz="0" w:space="0" w:color="auto"/>
        <w:right w:val="none" w:sz="0" w:space="0" w:color="auto"/>
      </w:divBdr>
    </w:div>
    <w:div w:id="243682726">
      <w:bodyDiv w:val="1"/>
      <w:marLeft w:val="0"/>
      <w:marRight w:val="0"/>
      <w:marTop w:val="0"/>
      <w:marBottom w:val="0"/>
      <w:divBdr>
        <w:top w:val="none" w:sz="0" w:space="0" w:color="auto"/>
        <w:left w:val="none" w:sz="0" w:space="0" w:color="auto"/>
        <w:bottom w:val="none" w:sz="0" w:space="0" w:color="auto"/>
        <w:right w:val="none" w:sz="0" w:space="0" w:color="auto"/>
      </w:divBdr>
    </w:div>
    <w:div w:id="245848216">
      <w:bodyDiv w:val="1"/>
      <w:marLeft w:val="0"/>
      <w:marRight w:val="0"/>
      <w:marTop w:val="0"/>
      <w:marBottom w:val="0"/>
      <w:divBdr>
        <w:top w:val="none" w:sz="0" w:space="0" w:color="auto"/>
        <w:left w:val="none" w:sz="0" w:space="0" w:color="auto"/>
        <w:bottom w:val="none" w:sz="0" w:space="0" w:color="auto"/>
        <w:right w:val="none" w:sz="0" w:space="0" w:color="auto"/>
      </w:divBdr>
    </w:div>
    <w:div w:id="246040273">
      <w:bodyDiv w:val="1"/>
      <w:marLeft w:val="0"/>
      <w:marRight w:val="0"/>
      <w:marTop w:val="0"/>
      <w:marBottom w:val="0"/>
      <w:divBdr>
        <w:top w:val="none" w:sz="0" w:space="0" w:color="auto"/>
        <w:left w:val="none" w:sz="0" w:space="0" w:color="auto"/>
        <w:bottom w:val="none" w:sz="0" w:space="0" w:color="auto"/>
        <w:right w:val="none" w:sz="0" w:space="0" w:color="auto"/>
      </w:divBdr>
    </w:div>
    <w:div w:id="246693509">
      <w:bodyDiv w:val="1"/>
      <w:marLeft w:val="0"/>
      <w:marRight w:val="0"/>
      <w:marTop w:val="0"/>
      <w:marBottom w:val="0"/>
      <w:divBdr>
        <w:top w:val="none" w:sz="0" w:space="0" w:color="auto"/>
        <w:left w:val="none" w:sz="0" w:space="0" w:color="auto"/>
        <w:bottom w:val="none" w:sz="0" w:space="0" w:color="auto"/>
        <w:right w:val="none" w:sz="0" w:space="0" w:color="auto"/>
      </w:divBdr>
    </w:div>
    <w:div w:id="247469367">
      <w:bodyDiv w:val="1"/>
      <w:marLeft w:val="0"/>
      <w:marRight w:val="0"/>
      <w:marTop w:val="0"/>
      <w:marBottom w:val="0"/>
      <w:divBdr>
        <w:top w:val="none" w:sz="0" w:space="0" w:color="auto"/>
        <w:left w:val="none" w:sz="0" w:space="0" w:color="auto"/>
        <w:bottom w:val="none" w:sz="0" w:space="0" w:color="auto"/>
        <w:right w:val="none" w:sz="0" w:space="0" w:color="auto"/>
      </w:divBdr>
    </w:div>
    <w:div w:id="248391017">
      <w:bodyDiv w:val="1"/>
      <w:marLeft w:val="0"/>
      <w:marRight w:val="0"/>
      <w:marTop w:val="0"/>
      <w:marBottom w:val="0"/>
      <w:divBdr>
        <w:top w:val="none" w:sz="0" w:space="0" w:color="auto"/>
        <w:left w:val="none" w:sz="0" w:space="0" w:color="auto"/>
        <w:bottom w:val="none" w:sz="0" w:space="0" w:color="auto"/>
        <w:right w:val="none" w:sz="0" w:space="0" w:color="auto"/>
      </w:divBdr>
    </w:div>
    <w:div w:id="252016712">
      <w:bodyDiv w:val="1"/>
      <w:marLeft w:val="0"/>
      <w:marRight w:val="0"/>
      <w:marTop w:val="0"/>
      <w:marBottom w:val="0"/>
      <w:divBdr>
        <w:top w:val="none" w:sz="0" w:space="0" w:color="auto"/>
        <w:left w:val="none" w:sz="0" w:space="0" w:color="auto"/>
        <w:bottom w:val="none" w:sz="0" w:space="0" w:color="auto"/>
        <w:right w:val="none" w:sz="0" w:space="0" w:color="auto"/>
      </w:divBdr>
    </w:div>
    <w:div w:id="254898906">
      <w:bodyDiv w:val="1"/>
      <w:marLeft w:val="0"/>
      <w:marRight w:val="0"/>
      <w:marTop w:val="0"/>
      <w:marBottom w:val="0"/>
      <w:divBdr>
        <w:top w:val="none" w:sz="0" w:space="0" w:color="auto"/>
        <w:left w:val="none" w:sz="0" w:space="0" w:color="auto"/>
        <w:bottom w:val="none" w:sz="0" w:space="0" w:color="auto"/>
        <w:right w:val="none" w:sz="0" w:space="0" w:color="auto"/>
      </w:divBdr>
    </w:div>
    <w:div w:id="255794247">
      <w:bodyDiv w:val="1"/>
      <w:marLeft w:val="0"/>
      <w:marRight w:val="0"/>
      <w:marTop w:val="0"/>
      <w:marBottom w:val="0"/>
      <w:divBdr>
        <w:top w:val="none" w:sz="0" w:space="0" w:color="auto"/>
        <w:left w:val="none" w:sz="0" w:space="0" w:color="auto"/>
        <w:bottom w:val="none" w:sz="0" w:space="0" w:color="auto"/>
        <w:right w:val="none" w:sz="0" w:space="0" w:color="auto"/>
      </w:divBdr>
    </w:div>
    <w:div w:id="264504636">
      <w:bodyDiv w:val="1"/>
      <w:marLeft w:val="0"/>
      <w:marRight w:val="0"/>
      <w:marTop w:val="0"/>
      <w:marBottom w:val="0"/>
      <w:divBdr>
        <w:top w:val="none" w:sz="0" w:space="0" w:color="auto"/>
        <w:left w:val="none" w:sz="0" w:space="0" w:color="auto"/>
        <w:bottom w:val="none" w:sz="0" w:space="0" w:color="auto"/>
        <w:right w:val="none" w:sz="0" w:space="0" w:color="auto"/>
      </w:divBdr>
    </w:div>
    <w:div w:id="264575988">
      <w:bodyDiv w:val="1"/>
      <w:marLeft w:val="0"/>
      <w:marRight w:val="0"/>
      <w:marTop w:val="0"/>
      <w:marBottom w:val="0"/>
      <w:divBdr>
        <w:top w:val="none" w:sz="0" w:space="0" w:color="auto"/>
        <w:left w:val="none" w:sz="0" w:space="0" w:color="auto"/>
        <w:bottom w:val="none" w:sz="0" w:space="0" w:color="auto"/>
        <w:right w:val="none" w:sz="0" w:space="0" w:color="auto"/>
      </w:divBdr>
    </w:div>
    <w:div w:id="269896672">
      <w:bodyDiv w:val="1"/>
      <w:marLeft w:val="0"/>
      <w:marRight w:val="0"/>
      <w:marTop w:val="0"/>
      <w:marBottom w:val="0"/>
      <w:divBdr>
        <w:top w:val="none" w:sz="0" w:space="0" w:color="auto"/>
        <w:left w:val="none" w:sz="0" w:space="0" w:color="auto"/>
        <w:bottom w:val="none" w:sz="0" w:space="0" w:color="auto"/>
        <w:right w:val="none" w:sz="0" w:space="0" w:color="auto"/>
      </w:divBdr>
    </w:div>
    <w:div w:id="271278601">
      <w:bodyDiv w:val="1"/>
      <w:marLeft w:val="0"/>
      <w:marRight w:val="0"/>
      <w:marTop w:val="0"/>
      <w:marBottom w:val="0"/>
      <w:divBdr>
        <w:top w:val="none" w:sz="0" w:space="0" w:color="auto"/>
        <w:left w:val="none" w:sz="0" w:space="0" w:color="auto"/>
        <w:bottom w:val="none" w:sz="0" w:space="0" w:color="auto"/>
        <w:right w:val="none" w:sz="0" w:space="0" w:color="auto"/>
      </w:divBdr>
    </w:div>
    <w:div w:id="274488560">
      <w:bodyDiv w:val="1"/>
      <w:marLeft w:val="0"/>
      <w:marRight w:val="0"/>
      <w:marTop w:val="0"/>
      <w:marBottom w:val="0"/>
      <w:divBdr>
        <w:top w:val="none" w:sz="0" w:space="0" w:color="auto"/>
        <w:left w:val="none" w:sz="0" w:space="0" w:color="auto"/>
        <w:bottom w:val="none" w:sz="0" w:space="0" w:color="auto"/>
        <w:right w:val="none" w:sz="0" w:space="0" w:color="auto"/>
      </w:divBdr>
    </w:div>
    <w:div w:id="275718522">
      <w:bodyDiv w:val="1"/>
      <w:marLeft w:val="0"/>
      <w:marRight w:val="0"/>
      <w:marTop w:val="0"/>
      <w:marBottom w:val="0"/>
      <w:divBdr>
        <w:top w:val="none" w:sz="0" w:space="0" w:color="auto"/>
        <w:left w:val="none" w:sz="0" w:space="0" w:color="auto"/>
        <w:bottom w:val="none" w:sz="0" w:space="0" w:color="auto"/>
        <w:right w:val="none" w:sz="0" w:space="0" w:color="auto"/>
      </w:divBdr>
    </w:div>
    <w:div w:id="275983615">
      <w:bodyDiv w:val="1"/>
      <w:marLeft w:val="0"/>
      <w:marRight w:val="0"/>
      <w:marTop w:val="0"/>
      <w:marBottom w:val="0"/>
      <w:divBdr>
        <w:top w:val="none" w:sz="0" w:space="0" w:color="auto"/>
        <w:left w:val="none" w:sz="0" w:space="0" w:color="auto"/>
        <w:bottom w:val="none" w:sz="0" w:space="0" w:color="auto"/>
        <w:right w:val="none" w:sz="0" w:space="0" w:color="auto"/>
      </w:divBdr>
    </w:div>
    <w:div w:id="287443074">
      <w:bodyDiv w:val="1"/>
      <w:marLeft w:val="0"/>
      <w:marRight w:val="0"/>
      <w:marTop w:val="0"/>
      <w:marBottom w:val="0"/>
      <w:divBdr>
        <w:top w:val="none" w:sz="0" w:space="0" w:color="auto"/>
        <w:left w:val="none" w:sz="0" w:space="0" w:color="auto"/>
        <w:bottom w:val="none" w:sz="0" w:space="0" w:color="auto"/>
        <w:right w:val="none" w:sz="0" w:space="0" w:color="auto"/>
      </w:divBdr>
    </w:div>
    <w:div w:id="288168365">
      <w:bodyDiv w:val="1"/>
      <w:marLeft w:val="0"/>
      <w:marRight w:val="0"/>
      <w:marTop w:val="0"/>
      <w:marBottom w:val="0"/>
      <w:divBdr>
        <w:top w:val="none" w:sz="0" w:space="0" w:color="auto"/>
        <w:left w:val="none" w:sz="0" w:space="0" w:color="auto"/>
        <w:bottom w:val="none" w:sz="0" w:space="0" w:color="auto"/>
        <w:right w:val="none" w:sz="0" w:space="0" w:color="auto"/>
      </w:divBdr>
    </w:div>
    <w:div w:id="289554829">
      <w:bodyDiv w:val="1"/>
      <w:marLeft w:val="0"/>
      <w:marRight w:val="0"/>
      <w:marTop w:val="0"/>
      <w:marBottom w:val="0"/>
      <w:divBdr>
        <w:top w:val="none" w:sz="0" w:space="0" w:color="auto"/>
        <w:left w:val="none" w:sz="0" w:space="0" w:color="auto"/>
        <w:bottom w:val="none" w:sz="0" w:space="0" w:color="auto"/>
        <w:right w:val="none" w:sz="0" w:space="0" w:color="auto"/>
      </w:divBdr>
    </w:div>
    <w:div w:id="290475477">
      <w:bodyDiv w:val="1"/>
      <w:marLeft w:val="0"/>
      <w:marRight w:val="0"/>
      <w:marTop w:val="0"/>
      <w:marBottom w:val="0"/>
      <w:divBdr>
        <w:top w:val="none" w:sz="0" w:space="0" w:color="auto"/>
        <w:left w:val="none" w:sz="0" w:space="0" w:color="auto"/>
        <w:bottom w:val="none" w:sz="0" w:space="0" w:color="auto"/>
        <w:right w:val="none" w:sz="0" w:space="0" w:color="auto"/>
      </w:divBdr>
    </w:div>
    <w:div w:id="290668793">
      <w:bodyDiv w:val="1"/>
      <w:marLeft w:val="0"/>
      <w:marRight w:val="0"/>
      <w:marTop w:val="0"/>
      <w:marBottom w:val="0"/>
      <w:divBdr>
        <w:top w:val="none" w:sz="0" w:space="0" w:color="auto"/>
        <w:left w:val="none" w:sz="0" w:space="0" w:color="auto"/>
        <w:bottom w:val="none" w:sz="0" w:space="0" w:color="auto"/>
        <w:right w:val="none" w:sz="0" w:space="0" w:color="auto"/>
      </w:divBdr>
    </w:div>
    <w:div w:id="293289591">
      <w:bodyDiv w:val="1"/>
      <w:marLeft w:val="0"/>
      <w:marRight w:val="0"/>
      <w:marTop w:val="0"/>
      <w:marBottom w:val="0"/>
      <w:divBdr>
        <w:top w:val="none" w:sz="0" w:space="0" w:color="auto"/>
        <w:left w:val="none" w:sz="0" w:space="0" w:color="auto"/>
        <w:bottom w:val="none" w:sz="0" w:space="0" w:color="auto"/>
        <w:right w:val="none" w:sz="0" w:space="0" w:color="auto"/>
      </w:divBdr>
    </w:div>
    <w:div w:id="296878765">
      <w:bodyDiv w:val="1"/>
      <w:marLeft w:val="0"/>
      <w:marRight w:val="0"/>
      <w:marTop w:val="0"/>
      <w:marBottom w:val="0"/>
      <w:divBdr>
        <w:top w:val="none" w:sz="0" w:space="0" w:color="auto"/>
        <w:left w:val="none" w:sz="0" w:space="0" w:color="auto"/>
        <w:bottom w:val="none" w:sz="0" w:space="0" w:color="auto"/>
        <w:right w:val="none" w:sz="0" w:space="0" w:color="auto"/>
      </w:divBdr>
    </w:div>
    <w:div w:id="298343813">
      <w:bodyDiv w:val="1"/>
      <w:marLeft w:val="0"/>
      <w:marRight w:val="0"/>
      <w:marTop w:val="0"/>
      <w:marBottom w:val="0"/>
      <w:divBdr>
        <w:top w:val="none" w:sz="0" w:space="0" w:color="auto"/>
        <w:left w:val="none" w:sz="0" w:space="0" w:color="auto"/>
        <w:bottom w:val="none" w:sz="0" w:space="0" w:color="auto"/>
        <w:right w:val="none" w:sz="0" w:space="0" w:color="auto"/>
      </w:divBdr>
    </w:div>
    <w:div w:id="300964535">
      <w:bodyDiv w:val="1"/>
      <w:marLeft w:val="0"/>
      <w:marRight w:val="0"/>
      <w:marTop w:val="0"/>
      <w:marBottom w:val="0"/>
      <w:divBdr>
        <w:top w:val="none" w:sz="0" w:space="0" w:color="auto"/>
        <w:left w:val="none" w:sz="0" w:space="0" w:color="auto"/>
        <w:bottom w:val="none" w:sz="0" w:space="0" w:color="auto"/>
        <w:right w:val="none" w:sz="0" w:space="0" w:color="auto"/>
      </w:divBdr>
    </w:div>
    <w:div w:id="302276307">
      <w:bodyDiv w:val="1"/>
      <w:marLeft w:val="0"/>
      <w:marRight w:val="0"/>
      <w:marTop w:val="0"/>
      <w:marBottom w:val="0"/>
      <w:divBdr>
        <w:top w:val="none" w:sz="0" w:space="0" w:color="auto"/>
        <w:left w:val="none" w:sz="0" w:space="0" w:color="auto"/>
        <w:bottom w:val="none" w:sz="0" w:space="0" w:color="auto"/>
        <w:right w:val="none" w:sz="0" w:space="0" w:color="auto"/>
      </w:divBdr>
    </w:div>
    <w:div w:id="302544148">
      <w:bodyDiv w:val="1"/>
      <w:marLeft w:val="0"/>
      <w:marRight w:val="0"/>
      <w:marTop w:val="0"/>
      <w:marBottom w:val="0"/>
      <w:divBdr>
        <w:top w:val="none" w:sz="0" w:space="0" w:color="auto"/>
        <w:left w:val="none" w:sz="0" w:space="0" w:color="auto"/>
        <w:bottom w:val="none" w:sz="0" w:space="0" w:color="auto"/>
        <w:right w:val="none" w:sz="0" w:space="0" w:color="auto"/>
      </w:divBdr>
    </w:div>
    <w:div w:id="303392969">
      <w:bodyDiv w:val="1"/>
      <w:marLeft w:val="0"/>
      <w:marRight w:val="0"/>
      <w:marTop w:val="0"/>
      <w:marBottom w:val="0"/>
      <w:divBdr>
        <w:top w:val="none" w:sz="0" w:space="0" w:color="auto"/>
        <w:left w:val="none" w:sz="0" w:space="0" w:color="auto"/>
        <w:bottom w:val="none" w:sz="0" w:space="0" w:color="auto"/>
        <w:right w:val="none" w:sz="0" w:space="0" w:color="auto"/>
      </w:divBdr>
    </w:div>
    <w:div w:id="304434946">
      <w:bodyDiv w:val="1"/>
      <w:marLeft w:val="0"/>
      <w:marRight w:val="0"/>
      <w:marTop w:val="0"/>
      <w:marBottom w:val="0"/>
      <w:divBdr>
        <w:top w:val="none" w:sz="0" w:space="0" w:color="auto"/>
        <w:left w:val="none" w:sz="0" w:space="0" w:color="auto"/>
        <w:bottom w:val="none" w:sz="0" w:space="0" w:color="auto"/>
        <w:right w:val="none" w:sz="0" w:space="0" w:color="auto"/>
      </w:divBdr>
    </w:div>
    <w:div w:id="306207124">
      <w:bodyDiv w:val="1"/>
      <w:marLeft w:val="0"/>
      <w:marRight w:val="0"/>
      <w:marTop w:val="0"/>
      <w:marBottom w:val="0"/>
      <w:divBdr>
        <w:top w:val="none" w:sz="0" w:space="0" w:color="auto"/>
        <w:left w:val="none" w:sz="0" w:space="0" w:color="auto"/>
        <w:bottom w:val="none" w:sz="0" w:space="0" w:color="auto"/>
        <w:right w:val="none" w:sz="0" w:space="0" w:color="auto"/>
      </w:divBdr>
    </w:div>
    <w:div w:id="307174643">
      <w:bodyDiv w:val="1"/>
      <w:marLeft w:val="0"/>
      <w:marRight w:val="0"/>
      <w:marTop w:val="0"/>
      <w:marBottom w:val="0"/>
      <w:divBdr>
        <w:top w:val="none" w:sz="0" w:space="0" w:color="auto"/>
        <w:left w:val="none" w:sz="0" w:space="0" w:color="auto"/>
        <w:bottom w:val="none" w:sz="0" w:space="0" w:color="auto"/>
        <w:right w:val="none" w:sz="0" w:space="0" w:color="auto"/>
      </w:divBdr>
    </w:div>
    <w:div w:id="307177264">
      <w:bodyDiv w:val="1"/>
      <w:marLeft w:val="0"/>
      <w:marRight w:val="0"/>
      <w:marTop w:val="0"/>
      <w:marBottom w:val="0"/>
      <w:divBdr>
        <w:top w:val="none" w:sz="0" w:space="0" w:color="auto"/>
        <w:left w:val="none" w:sz="0" w:space="0" w:color="auto"/>
        <w:bottom w:val="none" w:sz="0" w:space="0" w:color="auto"/>
        <w:right w:val="none" w:sz="0" w:space="0" w:color="auto"/>
      </w:divBdr>
    </w:div>
    <w:div w:id="311758150">
      <w:bodyDiv w:val="1"/>
      <w:marLeft w:val="0"/>
      <w:marRight w:val="0"/>
      <w:marTop w:val="0"/>
      <w:marBottom w:val="0"/>
      <w:divBdr>
        <w:top w:val="none" w:sz="0" w:space="0" w:color="auto"/>
        <w:left w:val="none" w:sz="0" w:space="0" w:color="auto"/>
        <w:bottom w:val="none" w:sz="0" w:space="0" w:color="auto"/>
        <w:right w:val="none" w:sz="0" w:space="0" w:color="auto"/>
      </w:divBdr>
    </w:div>
    <w:div w:id="311910669">
      <w:bodyDiv w:val="1"/>
      <w:marLeft w:val="0"/>
      <w:marRight w:val="0"/>
      <w:marTop w:val="0"/>
      <w:marBottom w:val="0"/>
      <w:divBdr>
        <w:top w:val="none" w:sz="0" w:space="0" w:color="auto"/>
        <w:left w:val="none" w:sz="0" w:space="0" w:color="auto"/>
        <w:bottom w:val="none" w:sz="0" w:space="0" w:color="auto"/>
        <w:right w:val="none" w:sz="0" w:space="0" w:color="auto"/>
      </w:divBdr>
    </w:div>
    <w:div w:id="312679160">
      <w:bodyDiv w:val="1"/>
      <w:marLeft w:val="0"/>
      <w:marRight w:val="0"/>
      <w:marTop w:val="0"/>
      <w:marBottom w:val="0"/>
      <w:divBdr>
        <w:top w:val="none" w:sz="0" w:space="0" w:color="auto"/>
        <w:left w:val="none" w:sz="0" w:space="0" w:color="auto"/>
        <w:bottom w:val="none" w:sz="0" w:space="0" w:color="auto"/>
        <w:right w:val="none" w:sz="0" w:space="0" w:color="auto"/>
      </w:divBdr>
    </w:div>
    <w:div w:id="315650695">
      <w:bodyDiv w:val="1"/>
      <w:marLeft w:val="0"/>
      <w:marRight w:val="0"/>
      <w:marTop w:val="0"/>
      <w:marBottom w:val="0"/>
      <w:divBdr>
        <w:top w:val="none" w:sz="0" w:space="0" w:color="auto"/>
        <w:left w:val="none" w:sz="0" w:space="0" w:color="auto"/>
        <w:bottom w:val="none" w:sz="0" w:space="0" w:color="auto"/>
        <w:right w:val="none" w:sz="0" w:space="0" w:color="auto"/>
      </w:divBdr>
    </w:div>
    <w:div w:id="316148131">
      <w:bodyDiv w:val="1"/>
      <w:marLeft w:val="0"/>
      <w:marRight w:val="0"/>
      <w:marTop w:val="0"/>
      <w:marBottom w:val="0"/>
      <w:divBdr>
        <w:top w:val="none" w:sz="0" w:space="0" w:color="auto"/>
        <w:left w:val="none" w:sz="0" w:space="0" w:color="auto"/>
        <w:bottom w:val="none" w:sz="0" w:space="0" w:color="auto"/>
        <w:right w:val="none" w:sz="0" w:space="0" w:color="auto"/>
      </w:divBdr>
    </w:div>
    <w:div w:id="316307089">
      <w:bodyDiv w:val="1"/>
      <w:marLeft w:val="0"/>
      <w:marRight w:val="0"/>
      <w:marTop w:val="0"/>
      <w:marBottom w:val="0"/>
      <w:divBdr>
        <w:top w:val="none" w:sz="0" w:space="0" w:color="auto"/>
        <w:left w:val="none" w:sz="0" w:space="0" w:color="auto"/>
        <w:bottom w:val="none" w:sz="0" w:space="0" w:color="auto"/>
        <w:right w:val="none" w:sz="0" w:space="0" w:color="auto"/>
      </w:divBdr>
    </w:div>
    <w:div w:id="316417100">
      <w:bodyDiv w:val="1"/>
      <w:marLeft w:val="0"/>
      <w:marRight w:val="0"/>
      <w:marTop w:val="0"/>
      <w:marBottom w:val="0"/>
      <w:divBdr>
        <w:top w:val="none" w:sz="0" w:space="0" w:color="auto"/>
        <w:left w:val="none" w:sz="0" w:space="0" w:color="auto"/>
        <w:bottom w:val="none" w:sz="0" w:space="0" w:color="auto"/>
        <w:right w:val="none" w:sz="0" w:space="0" w:color="auto"/>
      </w:divBdr>
    </w:div>
    <w:div w:id="320239980">
      <w:bodyDiv w:val="1"/>
      <w:marLeft w:val="0"/>
      <w:marRight w:val="0"/>
      <w:marTop w:val="0"/>
      <w:marBottom w:val="0"/>
      <w:divBdr>
        <w:top w:val="none" w:sz="0" w:space="0" w:color="auto"/>
        <w:left w:val="none" w:sz="0" w:space="0" w:color="auto"/>
        <w:bottom w:val="none" w:sz="0" w:space="0" w:color="auto"/>
        <w:right w:val="none" w:sz="0" w:space="0" w:color="auto"/>
      </w:divBdr>
    </w:div>
    <w:div w:id="321466081">
      <w:bodyDiv w:val="1"/>
      <w:marLeft w:val="0"/>
      <w:marRight w:val="0"/>
      <w:marTop w:val="0"/>
      <w:marBottom w:val="0"/>
      <w:divBdr>
        <w:top w:val="none" w:sz="0" w:space="0" w:color="auto"/>
        <w:left w:val="none" w:sz="0" w:space="0" w:color="auto"/>
        <w:bottom w:val="none" w:sz="0" w:space="0" w:color="auto"/>
        <w:right w:val="none" w:sz="0" w:space="0" w:color="auto"/>
      </w:divBdr>
    </w:div>
    <w:div w:id="327366847">
      <w:bodyDiv w:val="1"/>
      <w:marLeft w:val="0"/>
      <w:marRight w:val="0"/>
      <w:marTop w:val="0"/>
      <w:marBottom w:val="0"/>
      <w:divBdr>
        <w:top w:val="none" w:sz="0" w:space="0" w:color="auto"/>
        <w:left w:val="none" w:sz="0" w:space="0" w:color="auto"/>
        <w:bottom w:val="none" w:sz="0" w:space="0" w:color="auto"/>
        <w:right w:val="none" w:sz="0" w:space="0" w:color="auto"/>
      </w:divBdr>
    </w:div>
    <w:div w:id="328217862">
      <w:bodyDiv w:val="1"/>
      <w:marLeft w:val="0"/>
      <w:marRight w:val="0"/>
      <w:marTop w:val="0"/>
      <w:marBottom w:val="0"/>
      <w:divBdr>
        <w:top w:val="none" w:sz="0" w:space="0" w:color="auto"/>
        <w:left w:val="none" w:sz="0" w:space="0" w:color="auto"/>
        <w:bottom w:val="none" w:sz="0" w:space="0" w:color="auto"/>
        <w:right w:val="none" w:sz="0" w:space="0" w:color="auto"/>
      </w:divBdr>
    </w:div>
    <w:div w:id="332496387">
      <w:bodyDiv w:val="1"/>
      <w:marLeft w:val="0"/>
      <w:marRight w:val="0"/>
      <w:marTop w:val="0"/>
      <w:marBottom w:val="0"/>
      <w:divBdr>
        <w:top w:val="none" w:sz="0" w:space="0" w:color="auto"/>
        <w:left w:val="none" w:sz="0" w:space="0" w:color="auto"/>
        <w:bottom w:val="none" w:sz="0" w:space="0" w:color="auto"/>
        <w:right w:val="none" w:sz="0" w:space="0" w:color="auto"/>
      </w:divBdr>
    </w:div>
    <w:div w:id="333848578">
      <w:bodyDiv w:val="1"/>
      <w:marLeft w:val="0"/>
      <w:marRight w:val="0"/>
      <w:marTop w:val="0"/>
      <w:marBottom w:val="0"/>
      <w:divBdr>
        <w:top w:val="none" w:sz="0" w:space="0" w:color="auto"/>
        <w:left w:val="none" w:sz="0" w:space="0" w:color="auto"/>
        <w:bottom w:val="none" w:sz="0" w:space="0" w:color="auto"/>
        <w:right w:val="none" w:sz="0" w:space="0" w:color="auto"/>
      </w:divBdr>
    </w:div>
    <w:div w:id="334185321">
      <w:bodyDiv w:val="1"/>
      <w:marLeft w:val="0"/>
      <w:marRight w:val="0"/>
      <w:marTop w:val="0"/>
      <w:marBottom w:val="0"/>
      <w:divBdr>
        <w:top w:val="none" w:sz="0" w:space="0" w:color="auto"/>
        <w:left w:val="none" w:sz="0" w:space="0" w:color="auto"/>
        <w:bottom w:val="none" w:sz="0" w:space="0" w:color="auto"/>
        <w:right w:val="none" w:sz="0" w:space="0" w:color="auto"/>
      </w:divBdr>
    </w:div>
    <w:div w:id="334919764">
      <w:bodyDiv w:val="1"/>
      <w:marLeft w:val="0"/>
      <w:marRight w:val="0"/>
      <w:marTop w:val="0"/>
      <w:marBottom w:val="0"/>
      <w:divBdr>
        <w:top w:val="none" w:sz="0" w:space="0" w:color="auto"/>
        <w:left w:val="none" w:sz="0" w:space="0" w:color="auto"/>
        <w:bottom w:val="none" w:sz="0" w:space="0" w:color="auto"/>
        <w:right w:val="none" w:sz="0" w:space="0" w:color="auto"/>
      </w:divBdr>
    </w:div>
    <w:div w:id="336617845">
      <w:bodyDiv w:val="1"/>
      <w:marLeft w:val="0"/>
      <w:marRight w:val="0"/>
      <w:marTop w:val="0"/>
      <w:marBottom w:val="0"/>
      <w:divBdr>
        <w:top w:val="none" w:sz="0" w:space="0" w:color="auto"/>
        <w:left w:val="none" w:sz="0" w:space="0" w:color="auto"/>
        <w:bottom w:val="none" w:sz="0" w:space="0" w:color="auto"/>
        <w:right w:val="none" w:sz="0" w:space="0" w:color="auto"/>
      </w:divBdr>
    </w:div>
    <w:div w:id="337998791">
      <w:bodyDiv w:val="1"/>
      <w:marLeft w:val="0"/>
      <w:marRight w:val="0"/>
      <w:marTop w:val="0"/>
      <w:marBottom w:val="0"/>
      <w:divBdr>
        <w:top w:val="none" w:sz="0" w:space="0" w:color="auto"/>
        <w:left w:val="none" w:sz="0" w:space="0" w:color="auto"/>
        <w:bottom w:val="none" w:sz="0" w:space="0" w:color="auto"/>
        <w:right w:val="none" w:sz="0" w:space="0" w:color="auto"/>
      </w:divBdr>
    </w:div>
    <w:div w:id="338125344">
      <w:bodyDiv w:val="1"/>
      <w:marLeft w:val="0"/>
      <w:marRight w:val="0"/>
      <w:marTop w:val="0"/>
      <w:marBottom w:val="0"/>
      <w:divBdr>
        <w:top w:val="none" w:sz="0" w:space="0" w:color="auto"/>
        <w:left w:val="none" w:sz="0" w:space="0" w:color="auto"/>
        <w:bottom w:val="none" w:sz="0" w:space="0" w:color="auto"/>
        <w:right w:val="none" w:sz="0" w:space="0" w:color="auto"/>
      </w:divBdr>
    </w:div>
    <w:div w:id="338705121">
      <w:bodyDiv w:val="1"/>
      <w:marLeft w:val="0"/>
      <w:marRight w:val="0"/>
      <w:marTop w:val="0"/>
      <w:marBottom w:val="0"/>
      <w:divBdr>
        <w:top w:val="none" w:sz="0" w:space="0" w:color="auto"/>
        <w:left w:val="none" w:sz="0" w:space="0" w:color="auto"/>
        <w:bottom w:val="none" w:sz="0" w:space="0" w:color="auto"/>
        <w:right w:val="none" w:sz="0" w:space="0" w:color="auto"/>
      </w:divBdr>
    </w:div>
    <w:div w:id="340357428">
      <w:bodyDiv w:val="1"/>
      <w:marLeft w:val="0"/>
      <w:marRight w:val="0"/>
      <w:marTop w:val="0"/>
      <w:marBottom w:val="0"/>
      <w:divBdr>
        <w:top w:val="none" w:sz="0" w:space="0" w:color="auto"/>
        <w:left w:val="none" w:sz="0" w:space="0" w:color="auto"/>
        <w:bottom w:val="none" w:sz="0" w:space="0" w:color="auto"/>
        <w:right w:val="none" w:sz="0" w:space="0" w:color="auto"/>
      </w:divBdr>
    </w:div>
    <w:div w:id="344137592">
      <w:bodyDiv w:val="1"/>
      <w:marLeft w:val="0"/>
      <w:marRight w:val="0"/>
      <w:marTop w:val="0"/>
      <w:marBottom w:val="0"/>
      <w:divBdr>
        <w:top w:val="none" w:sz="0" w:space="0" w:color="auto"/>
        <w:left w:val="none" w:sz="0" w:space="0" w:color="auto"/>
        <w:bottom w:val="none" w:sz="0" w:space="0" w:color="auto"/>
        <w:right w:val="none" w:sz="0" w:space="0" w:color="auto"/>
      </w:divBdr>
    </w:div>
    <w:div w:id="344526882">
      <w:bodyDiv w:val="1"/>
      <w:marLeft w:val="0"/>
      <w:marRight w:val="0"/>
      <w:marTop w:val="0"/>
      <w:marBottom w:val="0"/>
      <w:divBdr>
        <w:top w:val="none" w:sz="0" w:space="0" w:color="auto"/>
        <w:left w:val="none" w:sz="0" w:space="0" w:color="auto"/>
        <w:bottom w:val="none" w:sz="0" w:space="0" w:color="auto"/>
        <w:right w:val="none" w:sz="0" w:space="0" w:color="auto"/>
      </w:divBdr>
    </w:div>
    <w:div w:id="348920528">
      <w:bodyDiv w:val="1"/>
      <w:marLeft w:val="0"/>
      <w:marRight w:val="0"/>
      <w:marTop w:val="0"/>
      <w:marBottom w:val="0"/>
      <w:divBdr>
        <w:top w:val="none" w:sz="0" w:space="0" w:color="auto"/>
        <w:left w:val="none" w:sz="0" w:space="0" w:color="auto"/>
        <w:bottom w:val="none" w:sz="0" w:space="0" w:color="auto"/>
        <w:right w:val="none" w:sz="0" w:space="0" w:color="auto"/>
      </w:divBdr>
    </w:div>
    <w:div w:id="349533124">
      <w:bodyDiv w:val="1"/>
      <w:marLeft w:val="0"/>
      <w:marRight w:val="0"/>
      <w:marTop w:val="0"/>
      <w:marBottom w:val="0"/>
      <w:divBdr>
        <w:top w:val="none" w:sz="0" w:space="0" w:color="auto"/>
        <w:left w:val="none" w:sz="0" w:space="0" w:color="auto"/>
        <w:bottom w:val="none" w:sz="0" w:space="0" w:color="auto"/>
        <w:right w:val="none" w:sz="0" w:space="0" w:color="auto"/>
      </w:divBdr>
    </w:div>
    <w:div w:id="350646048">
      <w:bodyDiv w:val="1"/>
      <w:marLeft w:val="0"/>
      <w:marRight w:val="0"/>
      <w:marTop w:val="0"/>
      <w:marBottom w:val="0"/>
      <w:divBdr>
        <w:top w:val="none" w:sz="0" w:space="0" w:color="auto"/>
        <w:left w:val="none" w:sz="0" w:space="0" w:color="auto"/>
        <w:bottom w:val="none" w:sz="0" w:space="0" w:color="auto"/>
        <w:right w:val="none" w:sz="0" w:space="0" w:color="auto"/>
      </w:divBdr>
    </w:div>
    <w:div w:id="353262945">
      <w:bodyDiv w:val="1"/>
      <w:marLeft w:val="0"/>
      <w:marRight w:val="0"/>
      <w:marTop w:val="0"/>
      <w:marBottom w:val="0"/>
      <w:divBdr>
        <w:top w:val="none" w:sz="0" w:space="0" w:color="auto"/>
        <w:left w:val="none" w:sz="0" w:space="0" w:color="auto"/>
        <w:bottom w:val="none" w:sz="0" w:space="0" w:color="auto"/>
        <w:right w:val="none" w:sz="0" w:space="0" w:color="auto"/>
      </w:divBdr>
    </w:div>
    <w:div w:id="353308774">
      <w:bodyDiv w:val="1"/>
      <w:marLeft w:val="0"/>
      <w:marRight w:val="0"/>
      <w:marTop w:val="0"/>
      <w:marBottom w:val="0"/>
      <w:divBdr>
        <w:top w:val="none" w:sz="0" w:space="0" w:color="auto"/>
        <w:left w:val="none" w:sz="0" w:space="0" w:color="auto"/>
        <w:bottom w:val="none" w:sz="0" w:space="0" w:color="auto"/>
        <w:right w:val="none" w:sz="0" w:space="0" w:color="auto"/>
      </w:divBdr>
    </w:div>
    <w:div w:id="354498273">
      <w:bodyDiv w:val="1"/>
      <w:marLeft w:val="0"/>
      <w:marRight w:val="0"/>
      <w:marTop w:val="0"/>
      <w:marBottom w:val="0"/>
      <w:divBdr>
        <w:top w:val="none" w:sz="0" w:space="0" w:color="auto"/>
        <w:left w:val="none" w:sz="0" w:space="0" w:color="auto"/>
        <w:bottom w:val="none" w:sz="0" w:space="0" w:color="auto"/>
        <w:right w:val="none" w:sz="0" w:space="0" w:color="auto"/>
      </w:divBdr>
    </w:div>
    <w:div w:id="357706142">
      <w:bodyDiv w:val="1"/>
      <w:marLeft w:val="0"/>
      <w:marRight w:val="0"/>
      <w:marTop w:val="0"/>
      <w:marBottom w:val="0"/>
      <w:divBdr>
        <w:top w:val="none" w:sz="0" w:space="0" w:color="auto"/>
        <w:left w:val="none" w:sz="0" w:space="0" w:color="auto"/>
        <w:bottom w:val="none" w:sz="0" w:space="0" w:color="auto"/>
        <w:right w:val="none" w:sz="0" w:space="0" w:color="auto"/>
      </w:divBdr>
    </w:div>
    <w:div w:id="361440587">
      <w:bodyDiv w:val="1"/>
      <w:marLeft w:val="0"/>
      <w:marRight w:val="0"/>
      <w:marTop w:val="0"/>
      <w:marBottom w:val="0"/>
      <w:divBdr>
        <w:top w:val="none" w:sz="0" w:space="0" w:color="auto"/>
        <w:left w:val="none" w:sz="0" w:space="0" w:color="auto"/>
        <w:bottom w:val="none" w:sz="0" w:space="0" w:color="auto"/>
        <w:right w:val="none" w:sz="0" w:space="0" w:color="auto"/>
      </w:divBdr>
    </w:div>
    <w:div w:id="362637006">
      <w:bodyDiv w:val="1"/>
      <w:marLeft w:val="0"/>
      <w:marRight w:val="0"/>
      <w:marTop w:val="0"/>
      <w:marBottom w:val="0"/>
      <w:divBdr>
        <w:top w:val="none" w:sz="0" w:space="0" w:color="auto"/>
        <w:left w:val="none" w:sz="0" w:space="0" w:color="auto"/>
        <w:bottom w:val="none" w:sz="0" w:space="0" w:color="auto"/>
        <w:right w:val="none" w:sz="0" w:space="0" w:color="auto"/>
      </w:divBdr>
    </w:div>
    <w:div w:id="365298456">
      <w:bodyDiv w:val="1"/>
      <w:marLeft w:val="0"/>
      <w:marRight w:val="0"/>
      <w:marTop w:val="0"/>
      <w:marBottom w:val="0"/>
      <w:divBdr>
        <w:top w:val="none" w:sz="0" w:space="0" w:color="auto"/>
        <w:left w:val="none" w:sz="0" w:space="0" w:color="auto"/>
        <w:bottom w:val="none" w:sz="0" w:space="0" w:color="auto"/>
        <w:right w:val="none" w:sz="0" w:space="0" w:color="auto"/>
      </w:divBdr>
    </w:div>
    <w:div w:id="365834083">
      <w:bodyDiv w:val="1"/>
      <w:marLeft w:val="0"/>
      <w:marRight w:val="0"/>
      <w:marTop w:val="0"/>
      <w:marBottom w:val="0"/>
      <w:divBdr>
        <w:top w:val="none" w:sz="0" w:space="0" w:color="auto"/>
        <w:left w:val="none" w:sz="0" w:space="0" w:color="auto"/>
        <w:bottom w:val="none" w:sz="0" w:space="0" w:color="auto"/>
        <w:right w:val="none" w:sz="0" w:space="0" w:color="auto"/>
      </w:divBdr>
    </w:div>
    <w:div w:id="371272573">
      <w:bodyDiv w:val="1"/>
      <w:marLeft w:val="0"/>
      <w:marRight w:val="0"/>
      <w:marTop w:val="0"/>
      <w:marBottom w:val="0"/>
      <w:divBdr>
        <w:top w:val="none" w:sz="0" w:space="0" w:color="auto"/>
        <w:left w:val="none" w:sz="0" w:space="0" w:color="auto"/>
        <w:bottom w:val="none" w:sz="0" w:space="0" w:color="auto"/>
        <w:right w:val="none" w:sz="0" w:space="0" w:color="auto"/>
      </w:divBdr>
    </w:div>
    <w:div w:id="373312267">
      <w:bodyDiv w:val="1"/>
      <w:marLeft w:val="0"/>
      <w:marRight w:val="0"/>
      <w:marTop w:val="0"/>
      <w:marBottom w:val="0"/>
      <w:divBdr>
        <w:top w:val="none" w:sz="0" w:space="0" w:color="auto"/>
        <w:left w:val="none" w:sz="0" w:space="0" w:color="auto"/>
        <w:bottom w:val="none" w:sz="0" w:space="0" w:color="auto"/>
        <w:right w:val="none" w:sz="0" w:space="0" w:color="auto"/>
      </w:divBdr>
    </w:div>
    <w:div w:id="377321738">
      <w:bodyDiv w:val="1"/>
      <w:marLeft w:val="0"/>
      <w:marRight w:val="0"/>
      <w:marTop w:val="0"/>
      <w:marBottom w:val="0"/>
      <w:divBdr>
        <w:top w:val="none" w:sz="0" w:space="0" w:color="auto"/>
        <w:left w:val="none" w:sz="0" w:space="0" w:color="auto"/>
        <w:bottom w:val="none" w:sz="0" w:space="0" w:color="auto"/>
        <w:right w:val="none" w:sz="0" w:space="0" w:color="auto"/>
      </w:divBdr>
    </w:div>
    <w:div w:id="378555972">
      <w:bodyDiv w:val="1"/>
      <w:marLeft w:val="0"/>
      <w:marRight w:val="0"/>
      <w:marTop w:val="0"/>
      <w:marBottom w:val="0"/>
      <w:divBdr>
        <w:top w:val="none" w:sz="0" w:space="0" w:color="auto"/>
        <w:left w:val="none" w:sz="0" w:space="0" w:color="auto"/>
        <w:bottom w:val="none" w:sz="0" w:space="0" w:color="auto"/>
        <w:right w:val="none" w:sz="0" w:space="0" w:color="auto"/>
      </w:divBdr>
    </w:div>
    <w:div w:id="381440657">
      <w:bodyDiv w:val="1"/>
      <w:marLeft w:val="0"/>
      <w:marRight w:val="0"/>
      <w:marTop w:val="0"/>
      <w:marBottom w:val="0"/>
      <w:divBdr>
        <w:top w:val="none" w:sz="0" w:space="0" w:color="auto"/>
        <w:left w:val="none" w:sz="0" w:space="0" w:color="auto"/>
        <w:bottom w:val="none" w:sz="0" w:space="0" w:color="auto"/>
        <w:right w:val="none" w:sz="0" w:space="0" w:color="auto"/>
      </w:divBdr>
    </w:div>
    <w:div w:id="384111304">
      <w:bodyDiv w:val="1"/>
      <w:marLeft w:val="0"/>
      <w:marRight w:val="0"/>
      <w:marTop w:val="0"/>
      <w:marBottom w:val="0"/>
      <w:divBdr>
        <w:top w:val="none" w:sz="0" w:space="0" w:color="auto"/>
        <w:left w:val="none" w:sz="0" w:space="0" w:color="auto"/>
        <w:bottom w:val="none" w:sz="0" w:space="0" w:color="auto"/>
        <w:right w:val="none" w:sz="0" w:space="0" w:color="auto"/>
      </w:divBdr>
    </w:div>
    <w:div w:id="384181312">
      <w:bodyDiv w:val="1"/>
      <w:marLeft w:val="0"/>
      <w:marRight w:val="0"/>
      <w:marTop w:val="0"/>
      <w:marBottom w:val="0"/>
      <w:divBdr>
        <w:top w:val="none" w:sz="0" w:space="0" w:color="auto"/>
        <w:left w:val="none" w:sz="0" w:space="0" w:color="auto"/>
        <w:bottom w:val="none" w:sz="0" w:space="0" w:color="auto"/>
        <w:right w:val="none" w:sz="0" w:space="0" w:color="auto"/>
      </w:divBdr>
    </w:div>
    <w:div w:id="384986928">
      <w:bodyDiv w:val="1"/>
      <w:marLeft w:val="0"/>
      <w:marRight w:val="0"/>
      <w:marTop w:val="0"/>
      <w:marBottom w:val="0"/>
      <w:divBdr>
        <w:top w:val="none" w:sz="0" w:space="0" w:color="auto"/>
        <w:left w:val="none" w:sz="0" w:space="0" w:color="auto"/>
        <w:bottom w:val="none" w:sz="0" w:space="0" w:color="auto"/>
        <w:right w:val="none" w:sz="0" w:space="0" w:color="auto"/>
      </w:divBdr>
    </w:div>
    <w:div w:id="386614246">
      <w:bodyDiv w:val="1"/>
      <w:marLeft w:val="0"/>
      <w:marRight w:val="0"/>
      <w:marTop w:val="0"/>
      <w:marBottom w:val="0"/>
      <w:divBdr>
        <w:top w:val="none" w:sz="0" w:space="0" w:color="auto"/>
        <w:left w:val="none" w:sz="0" w:space="0" w:color="auto"/>
        <w:bottom w:val="none" w:sz="0" w:space="0" w:color="auto"/>
        <w:right w:val="none" w:sz="0" w:space="0" w:color="auto"/>
      </w:divBdr>
    </w:div>
    <w:div w:id="389772312">
      <w:bodyDiv w:val="1"/>
      <w:marLeft w:val="0"/>
      <w:marRight w:val="0"/>
      <w:marTop w:val="0"/>
      <w:marBottom w:val="0"/>
      <w:divBdr>
        <w:top w:val="none" w:sz="0" w:space="0" w:color="auto"/>
        <w:left w:val="none" w:sz="0" w:space="0" w:color="auto"/>
        <w:bottom w:val="none" w:sz="0" w:space="0" w:color="auto"/>
        <w:right w:val="none" w:sz="0" w:space="0" w:color="auto"/>
      </w:divBdr>
    </w:div>
    <w:div w:id="392972099">
      <w:bodyDiv w:val="1"/>
      <w:marLeft w:val="0"/>
      <w:marRight w:val="0"/>
      <w:marTop w:val="0"/>
      <w:marBottom w:val="0"/>
      <w:divBdr>
        <w:top w:val="none" w:sz="0" w:space="0" w:color="auto"/>
        <w:left w:val="none" w:sz="0" w:space="0" w:color="auto"/>
        <w:bottom w:val="none" w:sz="0" w:space="0" w:color="auto"/>
        <w:right w:val="none" w:sz="0" w:space="0" w:color="auto"/>
      </w:divBdr>
    </w:div>
    <w:div w:id="394621591">
      <w:bodyDiv w:val="1"/>
      <w:marLeft w:val="0"/>
      <w:marRight w:val="0"/>
      <w:marTop w:val="0"/>
      <w:marBottom w:val="0"/>
      <w:divBdr>
        <w:top w:val="none" w:sz="0" w:space="0" w:color="auto"/>
        <w:left w:val="none" w:sz="0" w:space="0" w:color="auto"/>
        <w:bottom w:val="none" w:sz="0" w:space="0" w:color="auto"/>
        <w:right w:val="none" w:sz="0" w:space="0" w:color="auto"/>
      </w:divBdr>
    </w:div>
    <w:div w:id="396364160">
      <w:bodyDiv w:val="1"/>
      <w:marLeft w:val="0"/>
      <w:marRight w:val="0"/>
      <w:marTop w:val="0"/>
      <w:marBottom w:val="0"/>
      <w:divBdr>
        <w:top w:val="none" w:sz="0" w:space="0" w:color="auto"/>
        <w:left w:val="none" w:sz="0" w:space="0" w:color="auto"/>
        <w:bottom w:val="none" w:sz="0" w:space="0" w:color="auto"/>
        <w:right w:val="none" w:sz="0" w:space="0" w:color="auto"/>
      </w:divBdr>
    </w:div>
    <w:div w:id="396440345">
      <w:bodyDiv w:val="1"/>
      <w:marLeft w:val="0"/>
      <w:marRight w:val="0"/>
      <w:marTop w:val="0"/>
      <w:marBottom w:val="0"/>
      <w:divBdr>
        <w:top w:val="none" w:sz="0" w:space="0" w:color="auto"/>
        <w:left w:val="none" w:sz="0" w:space="0" w:color="auto"/>
        <w:bottom w:val="none" w:sz="0" w:space="0" w:color="auto"/>
        <w:right w:val="none" w:sz="0" w:space="0" w:color="auto"/>
      </w:divBdr>
    </w:div>
    <w:div w:id="397285750">
      <w:bodyDiv w:val="1"/>
      <w:marLeft w:val="0"/>
      <w:marRight w:val="0"/>
      <w:marTop w:val="0"/>
      <w:marBottom w:val="0"/>
      <w:divBdr>
        <w:top w:val="none" w:sz="0" w:space="0" w:color="auto"/>
        <w:left w:val="none" w:sz="0" w:space="0" w:color="auto"/>
        <w:bottom w:val="none" w:sz="0" w:space="0" w:color="auto"/>
        <w:right w:val="none" w:sz="0" w:space="0" w:color="auto"/>
      </w:divBdr>
    </w:div>
    <w:div w:id="398285969">
      <w:bodyDiv w:val="1"/>
      <w:marLeft w:val="0"/>
      <w:marRight w:val="0"/>
      <w:marTop w:val="0"/>
      <w:marBottom w:val="0"/>
      <w:divBdr>
        <w:top w:val="none" w:sz="0" w:space="0" w:color="auto"/>
        <w:left w:val="none" w:sz="0" w:space="0" w:color="auto"/>
        <w:bottom w:val="none" w:sz="0" w:space="0" w:color="auto"/>
        <w:right w:val="none" w:sz="0" w:space="0" w:color="auto"/>
      </w:divBdr>
    </w:div>
    <w:div w:id="401105173">
      <w:bodyDiv w:val="1"/>
      <w:marLeft w:val="0"/>
      <w:marRight w:val="0"/>
      <w:marTop w:val="0"/>
      <w:marBottom w:val="0"/>
      <w:divBdr>
        <w:top w:val="none" w:sz="0" w:space="0" w:color="auto"/>
        <w:left w:val="none" w:sz="0" w:space="0" w:color="auto"/>
        <w:bottom w:val="none" w:sz="0" w:space="0" w:color="auto"/>
        <w:right w:val="none" w:sz="0" w:space="0" w:color="auto"/>
      </w:divBdr>
    </w:div>
    <w:div w:id="402526899">
      <w:bodyDiv w:val="1"/>
      <w:marLeft w:val="0"/>
      <w:marRight w:val="0"/>
      <w:marTop w:val="0"/>
      <w:marBottom w:val="0"/>
      <w:divBdr>
        <w:top w:val="none" w:sz="0" w:space="0" w:color="auto"/>
        <w:left w:val="none" w:sz="0" w:space="0" w:color="auto"/>
        <w:bottom w:val="none" w:sz="0" w:space="0" w:color="auto"/>
        <w:right w:val="none" w:sz="0" w:space="0" w:color="auto"/>
      </w:divBdr>
    </w:div>
    <w:div w:id="406415633">
      <w:bodyDiv w:val="1"/>
      <w:marLeft w:val="0"/>
      <w:marRight w:val="0"/>
      <w:marTop w:val="0"/>
      <w:marBottom w:val="0"/>
      <w:divBdr>
        <w:top w:val="none" w:sz="0" w:space="0" w:color="auto"/>
        <w:left w:val="none" w:sz="0" w:space="0" w:color="auto"/>
        <w:bottom w:val="none" w:sz="0" w:space="0" w:color="auto"/>
        <w:right w:val="none" w:sz="0" w:space="0" w:color="auto"/>
      </w:divBdr>
    </w:div>
    <w:div w:id="407263960">
      <w:bodyDiv w:val="1"/>
      <w:marLeft w:val="0"/>
      <w:marRight w:val="0"/>
      <w:marTop w:val="0"/>
      <w:marBottom w:val="0"/>
      <w:divBdr>
        <w:top w:val="none" w:sz="0" w:space="0" w:color="auto"/>
        <w:left w:val="none" w:sz="0" w:space="0" w:color="auto"/>
        <w:bottom w:val="none" w:sz="0" w:space="0" w:color="auto"/>
        <w:right w:val="none" w:sz="0" w:space="0" w:color="auto"/>
      </w:divBdr>
    </w:div>
    <w:div w:id="408189119">
      <w:bodyDiv w:val="1"/>
      <w:marLeft w:val="0"/>
      <w:marRight w:val="0"/>
      <w:marTop w:val="0"/>
      <w:marBottom w:val="0"/>
      <w:divBdr>
        <w:top w:val="none" w:sz="0" w:space="0" w:color="auto"/>
        <w:left w:val="none" w:sz="0" w:space="0" w:color="auto"/>
        <w:bottom w:val="none" w:sz="0" w:space="0" w:color="auto"/>
        <w:right w:val="none" w:sz="0" w:space="0" w:color="auto"/>
      </w:divBdr>
    </w:div>
    <w:div w:id="409734157">
      <w:bodyDiv w:val="1"/>
      <w:marLeft w:val="0"/>
      <w:marRight w:val="0"/>
      <w:marTop w:val="0"/>
      <w:marBottom w:val="0"/>
      <w:divBdr>
        <w:top w:val="none" w:sz="0" w:space="0" w:color="auto"/>
        <w:left w:val="none" w:sz="0" w:space="0" w:color="auto"/>
        <w:bottom w:val="none" w:sz="0" w:space="0" w:color="auto"/>
        <w:right w:val="none" w:sz="0" w:space="0" w:color="auto"/>
      </w:divBdr>
    </w:div>
    <w:div w:id="410742217">
      <w:bodyDiv w:val="1"/>
      <w:marLeft w:val="0"/>
      <w:marRight w:val="0"/>
      <w:marTop w:val="0"/>
      <w:marBottom w:val="0"/>
      <w:divBdr>
        <w:top w:val="none" w:sz="0" w:space="0" w:color="auto"/>
        <w:left w:val="none" w:sz="0" w:space="0" w:color="auto"/>
        <w:bottom w:val="none" w:sz="0" w:space="0" w:color="auto"/>
        <w:right w:val="none" w:sz="0" w:space="0" w:color="auto"/>
      </w:divBdr>
    </w:div>
    <w:div w:id="410783447">
      <w:bodyDiv w:val="1"/>
      <w:marLeft w:val="0"/>
      <w:marRight w:val="0"/>
      <w:marTop w:val="0"/>
      <w:marBottom w:val="0"/>
      <w:divBdr>
        <w:top w:val="none" w:sz="0" w:space="0" w:color="auto"/>
        <w:left w:val="none" w:sz="0" w:space="0" w:color="auto"/>
        <w:bottom w:val="none" w:sz="0" w:space="0" w:color="auto"/>
        <w:right w:val="none" w:sz="0" w:space="0" w:color="auto"/>
      </w:divBdr>
    </w:div>
    <w:div w:id="411315684">
      <w:bodyDiv w:val="1"/>
      <w:marLeft w:val="0"/>
      <w:marRight w:val="0"/>
      <w:marTop w:val="0"/>
      <w:marBottom w:val="0"/>
      <w:divBdr>
        <w:top w:val="none" w:sz="0" w:space="0" w:color="auto"/>
        <w:left w:val="none" w:sz="0" w:space="0" w:color="auto"/>
        <w:bottom w:val="none" w:sz="0" w:space="0" w:color="auto"/>
        <w:right w:val="none" w:sz="0" w:space="0" w:color="auto"/>
      </w:divBdr>
    </w:div>
    <w:div w:id="415128263">
      <w:bodyDiv w:val="1"/>
      <w:marLeft w:val="0"/>
      <w:marRight w:val="0"/>
      <w:marTop w:val="0"/>
      <w:marBottom w:val="0"/>
      <w:divBdr>
        <w:top w:val="none" w:sz="0" w:space="0" w:color="auto"/>
        <w:left w:val="none" w:sz="0" w:space="0" w:color="auto"/>
        <w:bottom w:val="none" w:sz="0" w:space="0" w:color="auto"/>
        <w:right w:val="none" w:sz="0" w:space="0" w:color="auto"/>
      </w:divBdr>
    </w:div>
    <w:div w:id="416247429">
      <w:bodyDiv w:val="1"/>
      <w:marLeft w:val="0"/>
      <w:marRight w:val="0"/>
      <w:marTop w:val="0"/>
      <w:marBottom w:val="0"/>
      <w:divBdr>
        <w:top w:val="none" w:sz="0" w:space="0" w:color="auto"/>
        <w:left w:val="none" w:sz="0" w:space="0" w:color="auto"/>
        <w:bottom w:val="none" w:sz="0" w:space="0" w:color="auto"/>
        <w:right w:val="none" w:sz="0" w:space="0" w:color="auto"/>
      </w:divBdr>
    </w:div>
    <w:div w:id="419059047">
      <w:bodyDiv w:val="1"/>
      <w:marLeft w:val="0"/>
      <w:marRight w:val="0"/>
      <w:marTop w:val="0"/>
      <w:marBottom w:val="0"/>
      <w:divBdr>
        <w:top w:val="none" w:sz="0" w:space="0" w:color="auto"/>
        <w:left w:val="none" w:sz="0" w:space="0" w:color="auto"/>
        <w:bottom w:val="none" w:sz="0" w:space="0" w:color="auto"/>
        <w:right w:val="none" w:sz="0" w:space="0" w:color="auto"/>
      </w:divBdr>
    </w:div>
    <w:div w:id="421410515">
      <w:bodyDiv w:val="1"/>
      <w:marLeft w:val="0"/>
      <w:marRight w:val="0"/>
      <w:marTop w:val="0"/>
      <w:marBottom w:val="0"/>
      <w:divBdr>
        <w:top w:val="none" w:sz="0" w:space="0" w:color="auto"/>
        <w:left w:val="none" w:sz="0" w:space="0" w:color="auto"/>
        <w:bottom w:val="none" w:sz="0" w:space="0" w:color="auto"/>
        <w:right w:val="none" w:sz="0" w:space="0" w:color="auto"/>
      </w:divBdr>
    </w:div>
    <w:div w:id="421728152">
      <w:bodyDiv w:val="1"/>
      <w:marLeft w:val="0"/>
      <w:marRight w:val="0"/>
      <w:marTop w:val="0"/>
      <w:marBottom w:val="0"/>
      <w:divBdr>
        <w:top w:val="none" w:sz="0" w:space="0" w:color="auto"/>
        <w:left w:val="none" w:sz="0" w:space="0" w:color="auto"/>
        <w:bottom w:val="none" w:sz="0" w:space="0" w:color="auto"/>
        <w:right w:val="none" w:sz="0" w:space="0" w:color="auto"/>
      </w:divBdr>
    </w:div>
    <w:div w:id="423720317">
      <w:bodyDiv w:val="1"/>
      <w:marLeft w:val="0"/>
      <w:marRight w:val="0"/>
      <w:marTop w:val="0"/>
      <w:marBottom w:val="0"/>
      <w:divBdr>
        <w:top w:val="none" w:sz="0" w:space="0" w:color="auto"/>
        <w:left w:val="none" w:sz="0" w:space="0" w:color="auto"/>
        <w:bottom w:val="none" w:sz="0" w:space="0" w:color="auto"/>
        <w:right w:val="none" w:sz="0" w:space="0" w:color="auto"/>
      </w:divBdr>
    </w:div>
    <w:div w:id="428936511">
      <w:bodyDiv w:val="1"/>
      <w:marLeft w:val="0"/>
      <w:marRight w:val="0"/>
      <w:marTop w:val="0"/>
      <w:marBottom w:val="0"/>
      <w:divBdr>
        <w:top w:val="none" w:sz="0" w:space="0" w:color="auto"/>
        <w:left w:val="none" w:sz="0" w:space="0" w:color="auto"/>
        <w:bottom w:val="none" w:sz="0" w:space="0" w:color="auto"/>
        <w:right w:val="none" w:sz="0" w:space="0" w:color="auto"/>
      </w:divBdr>
    </w:div>
    <w:div w:id="429468071">
      <w:bodyDiv w:val="1"/>
      <w:marLeft w:val="0"/>
      <w:marRight w:val="0"/>
      <w:marTop w:val="0"/>
      <w:marBottom w:val="0"/>
      <w:divBdr>
        <w:top w:val="none" w:sz="0" w:space="0" w:color="auto"/>
        <w:left w:val="none" w:sz="0" w:space="0" w:color="auto"/>
        <w:bottom w:val="none" w:sz="0" w:space="0" w:color="auto"/>
        <w:right w:val="none" w:sz="0" w:space="0" w:color="auto"/>
      </w:divBdr>
    </w:div>
    <w:div w:id="430011098">
      <w:bodyDiv w:val="1"/>
      <w:marLeft w:val="0"/>
      <w:marRight w:val="0"/>
      <w:marTop w:val="0"/>
      <w:marBottom w:val="0"/>
      <w:divBdr>
        <w:top w:val="none" w:sz="0" w:space="0" w:color="auto"/>
        <w:left w:val="none" w:sz="0" w:space="0" w:color="auto"/>
        <w:bottom w:val="none" w:sz="0" w:space="0" w:color="auto"/>
        <w:right w:val="none" w:sz="0" w:space="0" w:color="auto"/>
      </w:divBdr>
    </w:div>
    <w:div w:id="430467973">
      <w:bodyDiv w:val="1"/>
      <w:marLeft w:val="0"/>
      <w:marRight w:val="0"/>
      <w:marTop w:val="0"/>
      <w:marBottom w:val="0"/>
      <w:divBdr>
        <w:top w:val="none" w:sz="0" w:space="0" w:color="auto"/>
        <w:left w:val="none" w:sz="0" w:space="0" w:color="auto"/>
        <w:bottom w:val="none" w:sz="0" w:space="0" w:color="auto"/>
        <w:right w:val="none" w:sz="0" w:space="0" w:color="auto"/>
      </w:divBdr>
    </w:div>
    <w:div w:id="430779667">
      <w:bodyDiv w:val="1"/>
      <w:marLeft w:val="0"/>
      <w:marRight w:val="0"/>
      <w:marTop w:val="0"/>
      <w:marBottom w:val="0"/>
      <w:divBdr>
        <w:top w:val="none" w:sz="0" w:space="0" w:color="auto"/>
        <w:left w:val="none" w:sz="0" w:space="0" w:color="auto"/>
        <w:bottom w:val="none" w:sz="0" w:space="0" w:color="auto"/>
        <w:right w:val="none" w:sz="0" w:space="0" w:color="auto"/>
      </w:divBdr>
    </w:div>
    <w:div w:id="430901579">
      <w:bodyDiv w:val="1"/>
      <w:marLeft w:val="0"/>
      <w:marRight w:val="0"/>
      <w:marTop w:val="0"/>
      <w:marBottom w:val="0"/>
      <w:divBdr>
        <w:top w:val="none" w:sz="0" w:space="0" w:color="auto"/>
        <w:left w:val="none" w:sz="0" w:space="0" w:color="auto"/>
        <w:bottom w:val="none" w:sz="0" w:space="0" w:color="auto"/>
        <w:right w:val="none" w:sz="0" w:space="0" w:color="auto"/>
      </w:divBdr>
    </w:div>
    <w:div w:id="434791754">
      <w:bodyDiv w:val="1"/>
      <w:marLeft w:val="0"/>
      <w:marRight w:val="0"/>
      <w:marTop w:val="0"/>
      <w:marBottom w:val="0"/>
      <w:divBdr>
        <w:top w:val="none" w:sz="0" w:space="0" w:color="auto"/>
        <w:left w:val="none" w:sz="0" w:space="0" w:color="auto"/>
        <w:bottom w:val="none" w:sz="0" w:space="0" w:color="auto"/>
        <w:right w:val="none" w:sz="0" w:space="0" w:color="auto"/>
      </w:divBdr>
    </w:div>
    <w:div w:id="435028881">
      <w:bodyDiv w:val="1"/>
      <w:marLeft w:val="0"/>
      <w:marRight w:val="0"/>
      <w:marTop w:val="0"/>
      <w:marBottom w:val="0"/>
      <w:divBdr>
        <w:top w:val="none" w:sz="0" w:space="0" w:color="auto"/>
        <w:left w:val="none" w:sz="0" w:space="0" w:color="auto"/>
        <w:bottom w:val="none" w:sz="0" w:space="0" w:color="auto"/>
        <w:right w:val="none" w:sz="0" w:space="0" w:color="auto"/>
      </w:divBdr>
    </w:div>
    <w:div w:id="436872738">
      <w:bodyDiv w:val="1"/>
      <w:marLeft w:val="0"/>
      <w:marRight w:val="0"/>
      <w:marTop w:val="0"/>
      <w:marBottom w:val="0"/>
      <w:divBdr>
        <w:top w:val="none" w:sz="0" w:space="0" w:color="auto"/>
        <w:left w:val="none" w:sz="0" w:space="0" w:color="auto"/>
        <w:bottom w:val="none" w:sz="0" w:space="0" w:color="auto"/>
        <w:right w:val="none" w:sz="0" w:space="0" w:color="auto"/>
      </w:divBdr>
    </w:div>
    <w:div w:id="440422759">
      <w:bodyDiv w:val="1"/>
      <w:marLeft w:val="0"/>
      <w:marRight w:val="0"/>
      <w:marTop w:val="0"/>
      <w:marBottom w:val="0"/>
      <w:divBdr>
        <w:top w:val="none" w:sz="0" w:space="0" w:color="auto"/>
        <w:left w:val="none" w:sz="0" w:space="0" w:color="auto"/>
        <w:bottom w:val="none" w:sz="0" w:space="0" w:color="auto"/>
        <w:right w:val="none" w:sz="0" w:space="0" w:color="auto"/>
      </w:divBdr>
    </w:div>
    <w:div w:id="442191651">
      <w:bodyDiv w:val="1"/>
      <w:marLeft w:val="0"/>
      <w:marRight w:val="0"/>
      <w:marTop w:val="0"/>
      <w:marBottom w:val="0"/>
      <w:divBdr>
        <w:top w:val="none" w:sz="0" w:space="0" w:color="auto"/>
        <w:left w:val="none" w:sz="0" w:space="0" w:color="auto"/>
        <w:bottom w:val="none" w:sz="0" w:space="0" w:color="auto"/>
        <w:right w:val="none" w:sz="0" w:space="0" w:color="auto"/>
      </w:divBdr>
    </w:div>
    <w:div w:id="446967602">
      <w:bodyDiv w:val="1"/>
      <w:marLeft w:val="0"/>
      <w:marRight w:val="0"/>
      <w:marTop w:val="0"/>
      <w:marBottom w:val="0"/>
      <w:divBdr>
        <w:top w:val="none" w:sz="0" w:space="0" w:color="auto"/>
        <w:left w:val="none" w:sz="0" w:space="0" w:color="auto"/>
        <w:bottom w:val="none" w:sz="0" w:space="0" w:color="auto"/>
        <w:right w:val="none" w:sz="0" w:space="0" w:color="auto"/>
      </w:divBdr>
    </w:div>
    <w:div w:id="450827497">
      <w:bodyDiv w:val="1"/>
      <w:marLeft w:val="0"/>
      <w:marRight w:val="0"/>
      <w:marTop w:val="0"/>
      <w:marBottom w:val="0"/>
      <w:divBdr>
        <w:top w:val="none" w:sz="0" w:space="0" w:color="auto"/>
        <w:left w:val="none" w:sz="0" w:space="0" w:color="auto"/>
        <w:bottom w:val="none" w:sz="0" w:space="0" w:color="auto"/>
        <w:right w:val="none" w:sz="0" w:space="0" w:color="auto"/>
      </w:divBdr>
    </w:div>
    <w:div w:id="452748463">
      <w:bodyDiv w:val="1"/>
      <w:marLeft w:val="0"/>
      <w:marRight w:val="0"/>
      <w:marTop w:val="0"/>
      <w:marBottom w:val="0"/>
      <w:divBdr>
        <w:top w:val="none" w:sz="0" w:space="0" w:color="auto"/>
        <w:left w:val="none" w:sz="0" w:space="0" w:color="auto"/>
        <w:bottom w:val="none" w:sz="0" w:space="0" w:color="auto"/>
        <w:right w:val="none" w:sz="0" w:space="0" w:color="auto"/>
      </w:divBdr>
    </w:div>
    <w:div w:id="454104528">
      <w:bodyDiv w:val="1"/>
      <w:marLeft w:val="0"/>
      <w:marRight w:val="0"/>
      <w:marTop w:val="0"/>
      <w:marBottom w:val="0"/>
      <w:divBdr>
        <w:top w:val="none" w:sz="0" w:space="0" w:color="auto"/>
        <w:left w:val="none" w:sz="0" w:space="0" w:color="auto"/>
        <w:bottom w:val="none" w:sz="0" w:space="0" w:color="auto"/>
        <w:right w:val="none" w:sz="0" w:space="0" w:color="auto"/>
      </w:divBdr>
    </w:div>
    <w:div w:id="454907707">
      <w:bodyDiv w:val="1"/>
      <w:marLeft w:val="0"/>
      <w:marRight w:val="0"/>
      <w:marTop w:val="0"/>
      <w:marBottom w:val="0"/>
      <w:divBdr>
        <w:top w:val="none" w:sz="0" w:space="0" w:color="auto"/>
        <w:left w:val="none" w:sz="0" w:space="0" w:color="auto"/>
        <w:bottom w:val="none" w:sz="0" w:space="0" w:color="auto"/>
        <w:right w:val="none" w:sz="0" w:space="0" w:color="auto"/>
      </w:divBdr>
    </w:div>
    <w:div w:id="455177828">
      <w:bodyDiv w:val="1"/>
      <w:marLeft w:val="0"/>
      <w:marRight w:val="0"/>
      <w:marTop w:val="0"/>
      <w:marBottom w:val="0"/>
      <w:divBdr>
        <w:top w:val="none" w:sz="0" w:space="0" w:color="auto"/>
        <w:left w:val="none" w:sz="0" w:space="0" w:color="auto"/>
        <w:bottom w:val="none" w:sz="0" w:space="0" w:color="auto"/>
        <w:right w:val="none" w:sz="0" w:space="0" w:color="auto"/>
      </w:divBdr>
    </w:div>
    <w:div w:id="460929047">
      <w:bodyDiv w:val="1"/>
      <w:marLeft w:val="0"/>
      <w:marRight w:val="0"/>
      <w:marTop w:val="0"/>
      <w:marBottom w:val="0"/>
      <w:divBdr>
        <w:top w:val="none" w:sz="0" w:space="0" w:color="auto"/>
        <w:left w:val="none" w:sz="0" w:space="0" w:color="auto"/>
        <w:bottom w:val="none" w:sz="0" w:space="0" w:color="auto"/>
        <w:right w:val="none" w:sz="0" w:space="0" w:color="auto"/>
      </w:divBdr>
    </w:div>
    <w:div w:id="461002027">
      <w:bodyDiv w:val="1"/>
      <w:marLeft w:val="0"/>
      <w:marRight w:val="0"/>
      <w:marTop w:val="0"/>
      <w:marBottom w:val="0"/>
      <w:divBdr>
        <w:top w:val="none" w:sz="0" w:space="0" w:color="auto"/>
        <w:left w:val="none" w:sz="0" w:space="0" w:color="auto"/>
        <w:bottom w:val="none" w:sz="0" w:space="0" w:color="auto"/>
        <w:right w:val="none" w:sz="0" w:space="0" w:color="auto"/>
      </w:divBdr>
    </w:div>
    <w:div w:id="461920848">
      <w:bodyDiv w:val="1"/>
      <w:marLeft w:val="0"/>
      <w:marRight w:val="0"/>
      <w:marTop w:val="0"/>
      <w:marBottom w:val="0"/>
      <w:divBdr>
        <w:top w:val="none" w:sz="0" w:space="0" w:color="auto"/>
        <w:left w:val="none" w:sz="0" w:space="0" w:color="auto"/>
        <w:bottom w:val="none" w:sz="0" w:space="0" w:color="auto"/>
        <w:right w:val="none" w:sz="0" w:space="0" w:color="auto"/>
      </w:divBdr>
    </w:div>
    <w:div w:id="463810998">
      <w:bodyDiv w:val="1"/>
      <w:marLeft w:val="0"/>
      <w:marRight w:val="0"/>
      <w:marTop w:val="0"/>
      <w:marBottom w:val="0"/>
      <w:divBdr>
        <w:top w:val="none" w:sz="0" w:space="0" w:color="auto"/>
        <w:left w:val="none" w:sz="0" w:space="0" w:color="auto"/>
        <w:bottom w:val="none" w:sz="0" w:space="0" w:color="auto"/>
        <w:right w:val="none" w:sz="0" w:space="0" w:color="auto"/>
      </w:divBdr>
    </w:div>
    <w:div w:id="468981450">
      <w:bodyDiv w:val="1"/>
      <w:marLeft w:val="0"/>
      <w:marRight w:val="0"/>
      <w:marTop w:val="0"/>
      <w:marBottom w:val="0"/>
      <w:divBdr>
        <w:top w:val="none" w:sz="0" w:space="0" w:color="auto"/>
        <w:left w:val="none" w:sz="0" w:space="0" w:color="auto"/>
        <w:bottom w:val="none" w:sz="0" w:space="0" w:color="auto"/>
        <w:right w:val="none" w:sz="0" w:space="0" w:color="auto"/>
      </w:divBdr>
    </w:div>
    <w:div w:id="469984950">
      <w:bodyDiv w:val="1"/>
      <w:marLeft w:val="0"/>
      <w:marRight w:val="0"/>
      <w:marTop w:val="0"/>
      <w:marBottom w:val="0"/>
      <w:divBdr>
        <w:top w:val="none" w:sz="0" w:space="0" w:color="auto"/>
        <w:left w:val="none" w:sz="0" w:space="0" w:color="auto"/>
        <w:bottom w:val="none" w:sz="0" w:space="0" w:color="auto"/>
        <w:right w:val="none" w:sz="0" w:space="0" w:color="auto"/>
      </w:divBdr>
    </w:div>
    <w:div w:id="470292371">
      <w:bodyDiv w:val="1"/>
      <w:marLeft w:val="0"/>
      <w:marRight w:val="0"/>
      <w:marTop w:val="0"/>
      <w:marBottom w:val="0"/>
      <w:divBdr>
        <w:top w:val="none" w:sz="0" w:space="0" w:color="auto"/>
        <w:left w:val="none" w:sz="0" w:space="0" w:color="auto"/>
        <w:bottom w:val="none" w:sz="0" w:space="0" w:color="auto"/>
        <w:right w:val="none" w:sz="0" w:space="0" w:color="auto"/>
      </w:divBdr>
    </w:div>
    <w:div w:id="471800494">
      <w:bodyDiv w:val="1"/>
      <w:marLeft w:val="0"/>
      <w:marRight w:val="0"/>
      <w:marTop w:val="0"/>
      <w:marBottom w:val="0"/>
      <w:divBdr>
        <w:top w:val="none" w:sz="0" w:space="0" w:color="auto"/>
        <w:left w:val="none" w:sz="0" w:space="0" w:color="auto"/>
        <w:bottom w:val="none" w:sz="0" w:space="0" w:color="auto"/>
        <w:right w:val="none" w:sz="0" w:space="0" w:color="auto"/>
      </w:divBdr>
    </w:div>
    <w:div w:id="473714088">
      <w:bodyDiv w:val="1"/>
      <w:marLeft w:val="0"/>
      <w:marRight w:val="0"/>
      <w:marTop w:val="0"/>
      <w:marBottom w:val="0"/>
      <w:divBdr>
        <w:top w:val="none" w:sz="0" w:space="0" w:color="auto"/>
        <w:left w:val="none" w:sz="0" w:space="0" w:color="auto"/>
        <w:bottom w:val="none" w:sz="0" w:space="0" w:color="auto"/>
        <w:right w:val="none" w:sz="0" w:space="0" w:color="auto"/>
      </w:divBdr>
    </w:div>
    <w:div w:id="473833180">
      <w:bodyDiv w:val="1"/>
      <w:marLeft w:val="0"/>
      <w:marRight w:val="0"/>
      <w:marTop w:val="0"/>
      <w:marBottom w:val="0"/>
      <w:divBdr>
        <w:top w:val="none" w:sz="0" w:space="0" w:color="auto"/>
        <w:left w:val="none" w:sz="0" w:space="0" w:color="auto"/>
        <w:bottom w:val="none" w:sz="0" w:space="0" w:color="auto"/>
        <w:right w:val="none" w:sz="0" w:space="0" w:color="auto"/>
      </w:divBdr>
    </w:div>
    <w:div w:id="473911461">
      <w:bodyDiv w:val="1"/>
      <w:marLeft w:val="0"/>
      <w:marRight w:val="0"/>
      <w:marTop w:val="0"/>
      <w:marBottom w:val="0"/>
      <w:divBdr>
        <w:top w:val="none" w:sz="0" w:space="0" w:color="auto"/>
        <w:left w:val="none" w:sz="0" w:space="0" w:color="auto"/>
        <w:bottom w:val="none" w:sz="0" w:space="0" w:color="auto"/>
        <w:right w:val="none" w:sz="0" w:space="0" w:color="auto"/>
      </w:divBdr>
    </w:div>
    <w:div w:id="474882148">
      <w:bodyDiv w:val="1"/>
      <w:marLeft w:val="0"/>
      <w:marRight w:val="0"/>
      <w:marTop w:val="0"/>
      <w:marBottom w:val="0"/>
      <w:divBdr>
        <w:top w:val="none" w:sz="0" w:space="0" w:color="auto"/>
        <w:left w:val="none" w:sz="0" w:space="0" w:color="auto"/>
        <w:bottom w:val="none" w:sz="0" w:space="0" w:color="auto"/>
        <w:right w:val="none" w:sz="0" w:space="0" w:color="auto"/>
      </w:divBdr>
    </w:div>
    <w:div w:id="484905673">
      <w:bodyDiv w:val="1"/>
      <w:marLeft w:val="0"/>
      <w:marRight w:val="0"/>
      <w:marTop w:val="0"/>
      <w:marBottom w:val="0"/>
      <w:divBdr>
        <w:top w:val="none" w:sz="0" w:space="0" w:color="auto"/>
        <w:left w:val="none" w:sz="0" w:space="0" w:color="auto"/>
        <w:bottom w:val="none" w:sz="0" w:space="0" w:color="auto"/>
        <w:right w:val="none" w:sz="0" w:space="0" w:color="auto"/>
      </w:divBdr>
    </w:div>
    <w:div w:id="486017753">
      <w:bodyDiv w:val="1"/>
      <w:marLeft w:val="0"/>
      <w:marRight w:val="0"/>
      <w:marTop w:val="0"/>
      <w:marBottom w:val="0"/>
      <w:divBdr>
        <w:top w:val="none" w:sz="0" w:space="0" w:color="auto"/>
        <w:left w:val="none" w:sz="0" w:space="0" w:color="auto"/>
        <w:bottom w:val="none" w:sz="0" w:space="0" w:color="auto"/>
        <w:right w:val="none" w:sz="0" w:space="0" w:color="auto"/>
      </w:divBdr>
    </w:div>
    <w:div w:id="486018897">
      <w:bodyDiv w:val="1"/>
      <w:marLeft w:val="0"/>
      <w:marRight w:val="0"/>
      <w:marTop w:val="0"/>
      <w:marBottom w:val="0"/>
      <w:divBdr>
        <w:top w:val="none" w:sz="0" w:space="0" w:color="auto"/>
        <w:left w:val="none" w:sz="0" w:space="0" w:color="auto"/>
        <w:bottom w:val="none" w:sz="0" w:space="0" w:color="auto"/>
        <w:right w:val="none" w:sz="0" w:space="0" w:color="auto"/>
      </w:divBdr>
    </w:div>
    <w:div w:id="486215586">
      <w:bodyDiv w:val="1"/>
      <w:marLeft w:val="0"/>
      <w:marRight w:val="0"/>
      <w:marTop w:val="0"/>
      <w:marBottom w:val="0"/>
      <w:divBdr>
        <w:top w:val="none" w:sz="0" w:space="0" w:color="auto"/>
        <w:left w:val="none" w:sz="0" w:space="0" w:color="auto"/>
        <w:bottom w:val="none" w:sz="0" w:space="0" w:color="auto"/>
        <w:right w:val="none" w:sz="0" w:space="0" w:color="auto"/>
      </w:divBdr>
    </w:div>
    <w:div w:id="487594991">
      <w:bodyDiv w:val="1"/>
      <w:marLeft w:val="0"/>
      <w:marRight w:val="0"/>
      <w:marTop w:val="0"/>
      <w:marBottom w:val="0"/>
      <w:divBdr>
        <w:top w:val="none" w:sz="0" w:space="0" w:color="auto"/>
        <w:left w:val="none" w:sz="0" w:space="0" w:color="auto"/>
        <w:bottom w:val="none" w:sz="0" w:space="0" w:color="auto"/>
        <w:right w:val="none" w:sz="0" w:space="0" w:color="auto"/>
      </w:divBdr>
    </w:div>
    <w:div w:id="488210060">
      <w:bodyDiv w:val="1"/>
      <w:marLeft w:val="0"/>
      <w:marRight w:val="0"/>
      <w:marTop w:val="0"/>
      <w:marBottom w:val="0"/>
      <w:divBdr>
        <w:top w:val="none" w:sz="0" w:space="0" w:color="auto"/>
        <w:left w:val="none" w:sz="0" w:space="0" w:color="auto"/>
        <w:bottom w:val="none" w:sz="0" w:space="0" w:color="auto"/>
        <w:right w:val="none" w:sz="0" w:space="0" w:color="auto"/>
      </w:divBdr>
    </w:div>
    <w:div w:id="488833698">
      <w:bodyDiv w:val="1"/>
      <w:marLeft w:val="0"/>
      <w:marRight w:val="0"/>
      <w:marTop w:val="0"/>
      <w:marBottom w:val="0"/>
      <w:divBdr>
        <w:top w:val="none" w:sz="0" w:space="0" w:color="auto"/>
        <w:left w:val="none" w:sz="0" w:space="0" w:color="auto"/>
        <w:bottom w:val="none" w:sz="0" w:space="0" w:color="auto"/>
        <w:right w:val="none" w:sz="0" w:space="0" w:color="auto"/>
      </w:divBdr>
    </w:div>
    <w:div w:id="489954105">
      <w:bodyDiv w:val="1"/>
      <w:marLeft w:val="0"/>
      <w:marRight w:val="0"/>
      <w:marTop w:val="0"/>
      <w:marBottom w:val="0"/>
      <w:divBdr>
        <w:top w:val="none" w:sz="0" w:space="0" w:color="auto"/>
        <w:left w:val="none" w:sz="0" w:space="0" w:color="auto"/>
        <w:bottom w:val="none" w:sz="0" w:space="0" w:color="auto"/>
        <w:right w:val="none" w:sz="0" w:space="0" w:color="auto"/>
      </w:divBdr>
    </w:div>
    <w:div w:id="493377149">
      <w:bodyDiv w:val="1"/>
      <w:marLeft w:val="0"/>
      <w:marRight w:val="0"/>
      <w:marTop w:val="0"/>
      <w:marBottom w:val="0"/>
      <w:divBdr>
        <w:top w:val="none" w:sz="0" w:space="0" w:color="auto"/>
        <w:left w:val="none" w:sz="0" w:space="0" w:color="auto"/>
        <w:bottom w:val="none" w:sz="0" w:space="0" w:color="auto"/>
        <w:right w:val="none" w:sz="0" w:space="0" w:color="auto"/>
      </w:divBdr>
    </w:div>
    <w:div w:id="493763195">
      <w:bodyDiv w:val="1"/>
      <w:marLeft w:val="0"/>
      <w:marRight w:val="0"/>
      <w:marTop w:val="0"/>
      <w:marBottom w:val="0"/>
      <w:divBdr>
        <w:top w:val="none" w:sz="0" w:space="0" w:color="auto"/>
        <w:left w:val="none" w:sz="0" w:space="0" w:color="auto"/>
        <w:bottom w:val="none" w:sz="0" w:space="0" w:color="auto"/>
        <w:right w:val="none" w:sz="0" w:space="0" w:color="auto"/>
      </w:divBdr>
    </w:div>
    <w:div w:id="494345805">
      <w:bodyDiv w:val="1"/>
      <w:marLeft w:val="0"/>
      <w:marRight w:val="0"/>
      <w:marTop w:val="0"/>
      <w:marBottom w:val="0"/>
      <w:divBdr>
        <w:top w:val="none" w:sz="0" w:space="0" w:color="auto"/>
        <w:left w:val="none" w:sz="0" w:space="0" w:color="auto"/>
        <w:bottom w:val="none" w:sz="0" w:space="0" w:color="auto"/>
        <w:right w:val="none" w:sz="0" w:space="0" w:color="auto"/>
      </w:divBdr>
    </w:div>
    <w:div w:id="498077693">
      <w:bodyDiv w:val="1"/>
      <w:marLeft w:val="0"/>
      <w:marRight w:val="0"/>
      <w:marTop w:val="0"/>
      <w:marBottom w:val="0"/>
      <w:divBdr>
        <w:top w:val="none" w:sz="0" w:space="0" w:color="auto"/>
        <w:left w:val="none" w:sz="0" w:space="0" w:color="auto"/>
        <w:bottom w:val="none" w:sz="0" w:space="0" w:color="auto"/>
        <w:right w:val="none" w:sz="0" w:space="0" w:color="auto"/>
      </w:divBdr>
    </w:div>
    <w:div w:id="499279091">
      <w:bodyDiv w:val="1"/>
      <w:marLeft w:val="0"/>
      <w:marRight w:val="0"/>
      <w:marTop w:val="0"/>
      <w:marBottom w:val="0"/>
      <w:divBdr>
        <w:top w:val="none" w:sz="0" w:space="0" w:color="auto"/>
        <w:left w:val="none" w:sz="0" w:space="0" w:color="auto"/>
        <w:bottom w:val="none" w:sz="0" w:space="0" w:color="auto"/>
        <w:right w:val="none" w:sz="0" w:space="0" w:color="auto"/>
      </w:divBdr>
    </w:div>
    <w:div w:id="500202107">
      <w:bodyDiv w:val="1"/>
      <w:marLeft w:val="0"/>
      <w:marRight w:val="0"/>
      <w:marTop w:val="0"/>
      <w:marBottom w:val="0"/>
      <w:divBdr>
        <w:top w:val="none" w:sz="0" w:space="0" w:color="auto"/>
        <w:left w:val="none" w:sz="0" w:space="0" w:color="auto"/>
        <w:bottom w:val="none" w:sz="0" w:space="0" w:color="auto"/>
        <w:right w:val="none" w:sz="0" w:space="0" w:color="auto"/>
      </w:divBdr>
    </w:div>
    <w:div w:id="501317069">
      <w:bodyDiv w:val="1"/>
      <w:marLeft w:val="0"/>
      <w:marRight w:val="0"/>
      <w:marTop w:val="0"/>
      <w:marBottom w:val="0"/>
      <w:divBdr>
        <w:top w:val="none" w:sz="0" w:space="0" w:color="auto"/>
        <w:left w:val="none" w:sz="0" w:space="0" w:color="auto"/>
        <w:bottom w:val="none" w:sz="0" w:space="0" w:color="auto"/>
        <w:right w:val="none" w:sz="0" w:space="0" w:color="auto"/>
      </w:divBdr>
    </w:div>
    <w:div w:id="501824351">
      <w:bodyDiv w:val="1"/>
      <w:marLeft w:val="0"/>
      <w:marRight w:val="0"/>
      <w:marTop w:val="0"/>
      <w:marBottom w:val="0"/>
      <w:divBdr>
        <w:top w:val="none" w:sz="0" w:space="0" w:color="auto"/>
        <w:left w:val="none" w:sz="0" w:space="0" w:color="auto"/>
        <w:bottom w:val="none" w:sz="0" w:space="0" w:color="auto"/>
        <w:right w:val="none" w:sz="0" w:space="0" w:color="auto"/>
      </w:divBdr>
    </w:div>
    <w:div w:id="508370678">
      <w:bodyDiv w:val="1"/>
      <w:marLeft w:val="0"/>
      <w:marRight w:val="0"/>
      <w:marTop w:val="0"/>
      <w:marBottom w:val="0"/>
      <w:divBdr>
        <w:top w:val="none" w:sz="0" w:space="0" w:color="auto"/>
        <w:left w:val="none" w:sz="0" w:space="0" w:color="auto"/>
        <w:bottom w:val="none" w:sz="0" w:space="0" w:color="auto"/>
        <w:right w:val="none" w:sz="0" w:space="0" w:color="auto"/>
      </w:divBdr>
    </w:div>
    <w:div w:id="511727223">
      <w:bodyDiv w:val="1"/>
      <w:marLeft w:val="0"/>
      <w:marRight w:val="0"/>
      <w:marTop w:val="0"/>
      <w:marBottom w:val="0"/>
      <w:divBdr>
        <w:top w:val="none" w:sz="0" w:space="0" w:color="auto"/>
        <w:left w:val="none" w:sz="0" w:space="0" w:color="auto"/>
        <w:bottom w:val="none" w:sz="0" w:space="0" w:color="auto"/>
        <w:right w:val="none" w:sz="0" w:space="0" w:color="auto"/>
      </w:divBdr>
    </w:div>
    <w:div w:id="515074686">
      <w:bodyDiv w:val="1"/>
      <w:marLeft w:val="0"/>
      <w:marRight w:val="0"/>
      <w:marTop w:val="0"/>
      <w:marBottom w:val="0"/>
      <w:divBdr>
        <w:top w:val="none" w:sz="0" w:space="0" w:color="auto"/>
        <w:left w:val="none" w:sz="0" w:space="0" w:color="auto"/>
        <w:bottom w:val="none" w:sz="0" w:space="0" w:color="auto"/>
        <w:right w:val="none" w:sz="0" w:space="0" w:color="auto"/>
      </w:divBdr>
    </w:div>
    <w:div w:id="517044343">
      <w:bodyDiv w:val="1"/>
      <w:marLeft w:val="0"/>
      <w:marRight w:val="0"/>
      <w:marTop w:val="0"/>
      <w:marBottom w:val="0"/>
      <w:divBdr>
        <w:top w:val="none" w:sz="0" w:space="0" w:color="auto"/>
        <w:left w:val="none" w:sz="0" w:space="0" w:color="auto"/>
        <w:bottom w:val="none" w:sz="0" w:space="0" w:color="auto"/>
        <w:right w:val="none" w:sz="0" w:space="0" w:color="auto"/>
      </w:divBdr>
    </w:div>
    <w:div w:id="520166463">
      <w:bodyDiv w:val="1"/>
      <w:marLeft w:val="0"/>
      <w:marRight w:val="0"/>
      <w:marTop w:val="0"/>
      <w:marBottom w:val="0"/>
      <w:divBdr>
        <w:top w:val="none" w:sz="0" w:space="0" w:color="auto"/>
        <w:left w:val="none" w:sz="0" w:space="0" w:color="auto"/>
        <w:bottom w:val="none" w:sz="0" w:space="0" w:color="auto"/>
        <w:right w:val="none" w:sz="0" w:space="0" w:color="auto"/>
      </w:divBdr>
    </w:div>
    <w:div w:id="521825554">
      <w:bodyDiv w:val="1"/>
      <w:marLeft w:val="0"/>
      <w:marRight w:val="0"/>
      <w:marTop w:val="0"/>
      <w:marBottom w:val="0"/>
      <w:divBdr>
        <w:top w:val="none" w:sz="0" w:space="0" w:color="auto"/>
        <w:left w:val="none" w:sz="0" w:space="0" w:color="auto"/>
        <w:bottom w:val="none" w:sz="0" w:space="0" w:color="auto"/>
        <w:right w:val="none" w:sz="0" w:space="0" w:color="auto"/>
      </w:divBdr>
    </w:div>
    <w:div w:id="523707927">
      <w:bodyDiv w:val="1"/>
      <w:marLeft w:val="0"/>
      <w:marRight w:val="0"/>
      <w:marTop w:val="0"/>
      <w:marBottom w:val="0"/>
      <w:divBdr>
        <w:top w:val="none" w:sz="0" w:space="0" w:color="auto"/>
        <w:left w:val="none" w:sz="0" w:space="0" w:color="auto"/>
        <w:bottom w:val="none" w:sz="0" w:space="0" w:color="auto"/>
        <w:right w:val="none" w:sz="0" w:space="0" w:color="auto"/>
      </w:divBdr>
    </w:div>
    <w:div w:id="527179756">
      <w:bodyDiv w:val="1"/>
      <w:marLeft w:val="0"/>
      <w:marRight w:val="0"/>
      <w:marTop w:val="0"/>
      <w:marBottom w:val="0"/>
      <w:divBdr>
        <w:top w:val="none" w:sz="0" w:space="0" w:color="auto"/>
        <w:left w:val="none" w:sz="0" w:space="0" w:color="auto"/>
        <w:bottom w:val="none" w:sz="0" w:space="0" w:color="auto"/>
        <w:right w:val="none" w:sz="0" w:space="0" w:color="auto"/>
      </w:divBdr>
    </w:div>
    <w:div w:id="527530738">
      <w:bodyDiv w:val="1"/>
      <w:marLeft w:val="0"/>
      <w:marRight w:val="0"/>
      <w:marTop w:val="0"/>
      <w:marBottom w:val="0"/>
      <w:divBdr>
        <w:top w:val="none" w:sz="0" w:space="0" w:color="auto"/>
        <w:left w:val="none" w:sz="0" w:space="0" w:color="auto"/>
        <w:bottom w:val="none" w:sz="0" w:space="0" w:color="auto"/>
        <w:right w:val="none" w:sz="0" w:space="0" w:color="auto"/>
      </w:divBdr>
    </w:div>
    <w:div w:id="531380646">
      <w:bodyDiv w:val="1"/>
      <w:marLeft w:val="0"/>
      <w:marRight w:val="0"/>
      <w:marTop w:val="0"/>
      <w:marBottom w:val="0"/>
      <w:divBdr>
        <w:top w:val="none" w:sz="0" w:space="0" w:color="auto"/>
        <w:left w:val="none" w:sz="0" w:space="0" w:color="auto"/>
        <w:bottom w:val="none" w:sz="0" w:space="0" w:color="auto"/>
        <w:right w:val="none" w:sz="0" w:space="0" w:color="auto"/>
      </w:divBdr>
    </w:div>
    <w:div w:id="531725601">
      <w:bodyDiv w:val="1"/>
      <w:marLeft w:val="0"/>
      <w:marRight w:val="0"/>
      <w:marTop w:val="0"/>
      <w:marBottom w:val="0"/>
      <w:divBdr>
        <w:top w:val="none" w:sz="0" w:space="0" w:color="auto"/>
        <w:left w:val="none" w:sz="0" w:space="0" w:color="auto"/>
        <w:bottom w:val="none" w:sz="0" w:space="0" w:color="auto"/>
        <w:right w:val="none" w:sz="0" w:space="0" w:color="auto"/>
      </w:divBdr>
    </w:div>
    <w:div w:id="534387181">
      <w:bodyDiv w:val="1"/>
      <w:marLeft w:val="0"/>
      <w:marRight w:val="0"/>
      <w:marTop w:val="0"/>
      <w:marBottom w:val="0"/>
      <w:divBdr>
        <w:top w:val="none" w:sz="0" w:space="0" w:color="auto"/>
        <w:left w:val="none" w:sz="0" w:space="0" w:color="auto"/>
        <w:bottom w:val="none" w:sz="0" w:space="0" w:color="auto"/>
        <w:right w:val="none" w:sz="0" w:space="0" w:color="auto"/>
      </w:divBdr>
    </w:div>
    <w:div w:id="535699985">
      <w:bodyDiv w:val="1"/>
      <w:marLeft w:val="0"/>
      <w:marRight w:val="0"/>
      <w:marTop w:val="0"/>
      <w:marBottom w:val="0"/>
      <w:divBdr>
        <w:top w:val="none" w:sz="0" w:space="0" w:color="auto"/>
        <w:left w:val="none" w:sz="0" w:space="0" w:color="auto"/>
        <w:bottom w:val="none" w:sz="0" w:space="0" w:color="auto"/>
        <w:right w:val="none" w:sz="0" w:space="0" w:color="auto"/>
      </w:divBdr>
    </w:div>
    <w:div w:id="538512999">
      <w:bodyDiv w:val="1"/>
      <w:marLeft w:val="0"/>
      <w:marRight w:val="0"/>
      <w:marTop w:val="0"/>
      <w:marBottom w:val="0"/>
      <w:divBdr>
        <w:top w:val="none" w:sz="0" w:space="0" w:color="auto"/>
        <w:left w:val="none" w:sz="0" w:space="0" w:color="auto"/>
        <w:bottom w:val="none" w:sz="0" w:space="0" w:color="auto"/>
        <w:right w:val="none" w:sz="0" w:space="0" w:color="auto"/>
      </w:divBdr>
    </w:div>
    <w:div w:id="538933390">
      <w:bodyDiv w:val="1"/>
      <w:marLeft w:val="0"/>
      <w:marRight w:val="0"/>
      <w:marTop w:val="0"/>
      <w:marBottom w:val="0"/>
      <w:divBdr>
        <w:top w:val="none" w:sz="0" w:space="0" w:color="auto"/>
        <w:left w:val="none" w:sz="0" w:space="0" w:color="auto"/>
        <w:bottom w:val="none" w:sz="0" w:space="0" w:color="auto"/>
        <w:right w:val="none" w:sz="0" w:space="0" w:color="auto"/>
      </w:divBdr>
    </w:div>
    <w:div w:id="540436856">
      <w:bodyDiv w:val="1"/>
      <w:marLeft w:val="0"/>
      <w:marRight w:val="0"/>
      <w:marTop w:val="0"/>
      <w:marBottom w:val="0"/>
      <w:divBdr>
        <w:top w:val="none" w:sz="0" w:space="0" w:color="auto"/>
        <w:left w:val="none" w:sz="0" w:space="0" w:color="auto"/>
        <w:bottom w:val="none" w:sz="0" w:space="0" w:color="auto"/>
        <w:right w:val="none" w:sz="0" w:space="0" w:color="auto"/>
      </w:divBdr>
    </w:div>
    <w:div w:id="542252078">
      <w:bodyDiv w:val="1"/>
      <w:marLeft w:val="0"/>
      <w:marRight w:val="0"/>
      <w:marTop w:val="0"/>
      <w:marBottom w:val="0"/>
      <w:divBdr>
        <w:top w:val="none" w:sz="0" w:space="0" w:color="auto"/>
        <w:left w:val="none" w:sz="0" w:space="0" w:color="auto"/>
        <w:bottom w:val="none" w:sz="0" w:space="0" w:color="auto"/>
        <w:right w:val="none" w:sz="0" w:space="0" w:color="auto"/>
      </w:divBdr>
    </w:div>
    <w:div w:id="546769853">
      <w:bodyDiv w:val="1"/>
      <w:marLeft w:val="0"/>
      <w:marRight w:val="0"/>
      <w:marTop w:val="0"/>
      <w:marBottom w:val="0"/>
      <w:divBdr>
        <w:top w:val="none" w:sz="0" w:space="0" w:color="auto"/>
        <w:left w:val="none" w:sz="0" w:space="0" w:color="auto"/>
        <w:bottom w:val="none" w:sz="0" w:space="0" w:color="auto"/>
        <w:right w:val="none" w:sz="0" w:space="0" w:color="auto"/>
      </w:divBdr>
    </w:div>
    <w:div w:id="550463436">
      <w:bodyDiv w:val="1"/>
      <w:marLeft w:val="0"/>
      <w:marRight w:val="0"/>
      <w:marTop w:val="0"/>
      <w:marBottom w:val="0"/>
      <w:divBdr>
        <w:top w:val="none" w:sz="0" w:space="0" w:color="auto"/>
        <w:left w:val="none" w:sz="0" w:space="0" w:color="auto"/>
        <w:bottom w:val="none" w:sz="0" w:space="0" w:color="auto"/>
        <w:right w:val="none" w:sz="0" w:space="0" w:color="auto"/>
      </w:divBdr>
    </w:div>
    <w:div w:id="558517648">
      <w:bodyDiv w:val="1"/>
      <w:marLeft w:val="0"/>
      <w:marRight w:val="0"/>
      <w:marTop w:val="0"/>
      <w:marBottom w:val="0"/>
      <w:divBdr>
        <w:top w:val="none" w:sz="0" w:space="0" w:color="auto"/>
        <w:left w:val="none" w:sz="0" w:space="0" w:color="auto"/>
        <w:bottom w:val="none" w:sz="0" w:space="0" w:color="auto"/>
        <w:right w:val="none" w:sz="0" w:space="0" w:color="auto"/>
      </w:divBdr>
    </w:div>
    <w:div w:id="558707154">
      <w:bodyDiv w:val="1"/>
      <w:marLeft w:val="0"/>
      <w:marRight w:val="0"/>
      <w:marTop w:val="0"/>
      <w:marBottom w:val="0"/>
      <w:divBdr>
        <w:top w:val="none" w:sz="0" w:space="0" w:color="auto"/>
        <w:left w:val="none" w:sz="0" w:space="0" w:color="auto"/>
        <w:bottom w:val="none" w:sz="0" w:space="0" w:color="auto"/>
        <w:right w:val="none" w:sz="0" w:space="0" w:color="auto"/>
      </w:divBdr>
    </w:div>
    <w:div w:id="559903356">
      <w:bodyDiv w:val="1"/>
      <w:marLeft w:val="0"/>
      <w:marRight w:val="0"/>
      <w:marTop w:val="0"/>
      <w:marBottom w:val="0"/>
      <w:divBdr>
        <w:top w:val="none" w:sz="0" w:space="0" w:color="auto"/>
        <w:left w:val="none" w:sz="0" w:space="0" w:color="auto"/>
        <w:bottom w:val="none" w:sz="0" w:space="0" w:color="auto"/>
        <w:right w:val="none" w:sz="0" w:space="0" w:color="auto"/>
      </w:divBdr>
    </w:div>
    <w:div w:id="560291598">
      <w:bodyDiv w:val="1"/>
      <w:marLeft w:val="0"/>
      <w:marRight w:val="0"/>
      <w:marTop w:val="0"/>
      <w:marBottom w:val="0"/>
      <w:divBdr>
        <w:top w:val="none" w:sz="0" w:space="0" w:color="auto"/>
        <w:left w:val="none" w:sz="0" w:space="0" w:color="auto"/>
        <w:bottom w:val="none" w:sz="0" w:space="0" w:color="auto"/>
        <w:right w:val="none" w:sz="0" w:space="0" w:color="auto"/>
      </w:divBdr>
    </w:div>
    <w:div w:id="561063606">
      <w:bodyDiv w:val="1"/>
      <w:marLeft w:val="0"/>
      <w:marRight w:val="0"/>
      <w:marTop w:val="0"/>
      <w:marBottom w:val="0"/>
      <w:divBdr>
        <w:top w:val="none" w:sz="0" w:space="0" w:color="auto"/>
        <w:left w:val="none" w:sz="0" w:space="0" w:color="auto"/>
        <w:bottom w:val="none" w:sz="0" w:space="0" w:color="auto"/>
        <w:right w:val="none" w:sz="0" w:space="0" w:color="auto"/>
      </w:divBdr>
    </w:div>
    <w:div w:id="561063835">
      <w:bodyDiv w:val="1"/>
      <w:marLeft w:val="0"/>
      <w:marRight w:val="0"/>
      <w:marTop w:val="0"/>
      <w:marBottom w:val="0"/>
      <w:divBdr>
        <w:top w:val="none" w:sz="0" w:space="0" w:color="auto"/>
        <w:left w:val="none" w:sz="0" w:space="0" w:color="auto"/>
        <w:bottom w:val="none" w:sz="0" w:space="0" w:color="auto"/>
        <w:right w:val="none" w:sz="0" w:space="0" w:color="auto"/>
      </w:divBdr>
    </w:div>
    <w:div w:id="562260370">
      <w:bodyDiv w:val="1"/>
      <w:marLeft w:val="0"/>
      <w:marRight w:val="0"/>
      <w:marTop w:val="0"/>
      <w:marBottom w:val="0"/>
      <w:divBdr>
        <w:top w:val="none" w:sz="0" w:space="0" w:color="auto"/>
        <w:left w:val="none" w:sz="0" w:space="0" w:color="auto"/>
        <w:bottom w:val="none" w:sz="0" w:space="0" w:color="auto"/>
        <w:right w:val="none" w:sz="0" w:space="0" w:color="auto"/>
      </w:divBdr>
    </w:div>
    <w:div w:id="562301598">
      <w:bodyDiv w:val="1"/>
      <w:marLeft w:val="0"/>
      <w:marRight w:val="0"/>
      <w:marTop w:val="0"/>
      <w:marBottom w:val="0"/>
      <w:divBdr>
        <w:top w:val="none" w:sz="0" w:space="0" w:color="auto"/>
        <w:left w:val="none" w:sz="0" w:space="0" w:color="auto"/>
        <w:bottom w:val="none" w:sz="0" w:space="0" w:color="auto"/>
        <w:right w:val="none" w:sz="0" w:space="0" w:color="auto"/>
      </w:divBdr>
    </w:div>
    <w:div w:id="562915154">
      <w:bodyDiv w:val="1"/>
      <w:marLeft w:val="0"/>
      <w:marRight w:val="0"/>
      <w:marTop w:val="0"/>
      <w:marBottom w:val="0"/>
      <w:divBdr>
        <w:top w:val="none" w:sz="0" w:space="0" w:color="auto"/>
        <w:left w:val="none" w:sz="0" w:space="0" w:color="auto"/>
        <w:bottom w:val="none" w:sz="0" w:space="0" w:color="auto"/>
        <w:right w:val="none" w:sz="0" w:space="0" w:color="auto"/>
      </w:divBdr>
    </w:div>
    <w:div w:id="563611529">
      <w:bodyDiv w:val="1"/>
      <w:marLeft w:val="0"/>
      <w:marRight w:val="0"/>
      <w:marTop w:val="0"/>
      <w:marBottom w:val="0"/>
      <w:divBdr>
        <w:top w:val="none" w:sz="0" w:space="0" w:color="auto"/>
        <w:left w:val="none" w:sz="0" w:space="0" w:color="auto"/>
        <w:bottom w:val="none" w:sz="0" w:space="0" w:color="auto"/>
        <w:right w:val="none" w:sz="0" w:space="0" w:color="auto"/>
      </w:divBdr>
    </w:div>
    <w:div w:id="564071775">
      <w:bodyDiv w:val="1"/>
      <w:marLeft w:val="0"/>
      <w:marRight w:val="0"/>
      <w:marTop w:val="0"/>
      <w:marBottom w:val="0"/>
      <w:divBdr>
        <w:top w:val="none" w:sz="0" w:space="0" w:color="auto"/>
        <w:left w:val="none" w:sz="0" w:space="0" w:color="auto"/>
        <w:bottom w:val="none" w:sz="0" w:space="0" w:color="auto"/>
        <w:right w:val="none" w:sz="0" w:space="0" w:color="auto"/>
      </w:divBdr>
    </w:div>
    <w:div w:id="565536190">
      <w:bodyDiv w:val="1"/>
      <w:marLeft w:val="0"/>
      <w:marRight w:val="0"/>
      <w:marTop w:val="0"/>
      <w:marBottom w:val="0"/>
      <w:divBdr>
        <w:top w:val="none" w:sz="0" w:space="0" w:color="auto"/>
        <w:left w:val="none" w:sz="0" w:space="0" w:color="auto"/>
        <w:bottom w:val="none" w:sz="0" w:space="0" w:color="auto"/>
        <w:right w:val="none" w:sz="0" w:space="0" w:color="auto"/>
      </w:divBdr>
    </w:div>
    <w:div w:id="569196558">
      <w:bodyDiv w:val="1"/>
      <w:marLeft w:val="0"/>
      <w:marRight w:val="0"/>
      <w:marTop w:val="0"/>
      <w:marBottom w:val="0"/>
      <w:divBdr>
        <w:top w:val="none" w:sz="0" w:space="0" w:color="auto"/>
        <w:left w:val="none" w:sz="0" w:space="0" w:color="auto"/>
        <w:bottom w:val="none" w:sz="0" w:space="0" w:color="auto"/>
        <w:right w:val="none" w:sz="0" w:space="0" w:color="auto"/>
      </w:divBdr>
    </w:div>
    <w:div w:id="570770189">
      <w:bodyDiv w:val="1"/>
      <w:marLeft w:val="0"/>
      <w:marRight w:val="0"/>
      <w:marTop w:val="0"/>
      <w:marBottom w:val="0"/>
      <w:divBdr>
        <w:top w:val="none" w:sz="0" w:space="0" w:color="auto"/>
        <w:left w:val="none" w:sz="0" w:space="0" w:color="auto"/>
        <w:bottom w:val="none" w:sz="0" w:space="0" w:color="auto"/>
        <w:right w:val="none" w:sz="0" w:space="0" w:color="auto"/>
      </w:divBdr>
    </w:div>
    <w:div w:id="573468696">
      <w:bodyDiv w:val="1"/>
      <w:marLeft w:val="0"/>
      <w:marRight w:val="0"/>
      <w:marTop w:val="0"/>
      <w:marBottom w:val="0"/>
      <w:divBdr>
        <w:top w:val="none" w:sz="0" w:space="0" w:color="auto"/>
        <w:left w:val="none" w:sz="0" w:space="0" w:color="auto"/>
        <w:bottom w:val="none" w:sz="0" w:space="0" w:color="auto"/>
        <w:right w:val="none" w:sz="0" w:space="0" w:color="auto"/>
      </w:divBdr>
    </w:div>
    <w:div w:id="573858854">
      <w:bodyDiv w:val="1"/>
      <w:marLeft w:val="0"/>
      <w:marRight w:val="0"/>
      <w:marTop w:val="0"/>
      <w:marBottom w:val="0"/>
      <w:divBdr>
        <w:top w:val="none" w:sz="0" w:space="0" w:color="auto"/>
        <w:left w:val="none" w:sz="0" w:space="0" w:color="auto"/>
        <w:bottom w:val="none" w:sz="0" w:space="0" w:color="auto"/>
        <w:right w:val="none" w:sz="0" w:space="0" w:color="auto"/>
      </w:divBdr>
    </w:div>
    <w:div w:id="573931025">
      <w:bodyDiv w:val="1"/>
      <w:marLeft w:val="0"/>
      <w:marRight w:val="0"/>
      <w:marTop w:val="0"/>
      <w:marBottom w:val="0"/>
      <w:divBdr>
        <w:top w:val="none" w:sz="0" w:space="0" w:color="auto"/>
        <w:left w:val="none" w:sz="0" w:space="0" w:color="auto"/>
        <w:bottom w:val="none" w:sz="0" w:space="0" w:color="auto"/>
        <w:right w:val="none" w:sz="0" w:space="0" w:color="auto"/>
      </w:divBdr>
    </w:div>
    <w:div w:id="582495122">
      <w:bodyDiv w:val="1"/>
      <w:marLeft w:val="0"/>
      <w:marRight w:val="0"/>
      <w:marTop w:val="0"/>
      <w:marBottom w:val="0"/>
      <w:divBdr>
        <w:top w:val="none" w:sz="0" w:space="0" w:color="auto"/>
        <w:left w:val="none" w:sz="0" w:space="0" w:color="auto"/>
        <w:bottom w:val="none" w:sz="0" w:space="0" w:color="auto"/>
        <w:right w:val="none" w:sz="0" w:space="0" w:color="auto"/>
      </w:divBdr>
    </w:div>
    <w:div w:id="584458108">
      <w:bodyDiv w:val="1"/>
      <w:marLeft w:val="0"/>
      <w:marRight w:val="0"/>
      <w:marTop w:val="0"/>
      <w:marBottom w:val="0"/>
      <w:divBdr>
        <w:top w:val="none" w:sz="0" w:space="0" w:color="auto"/>
        <w:left w:val="none" w:sz="0" w:space="0" w:color="auto"/>
        <w:bottom w:val="none" w:sz="0" w:space="0" w:color="auto"/>
        <w:right w:val="none" w:sz="0" w:space="0" w:color="auto"/>
      </w:divBdr>
    </w:div>
    <w:div w:id="588543118">
      <w:bodyDiv w:val="1"/>
      <w:marLeft w:val="0"/>
      <w:marRight w:val="0"/>
      <w:marTop w:val="0"/>
      <w:marBottom w:val="0"/>
      <w:divBdr>
        <w:top w:val="none" w:sz="0" w:space="0" w:color="auto"/>
        <w:left w:val="none" w:sz="0" w:space="0" w:color="auto"/>
        <w:bottom w:val="none" w:sz="0" w:space="0" w:color="auto"/>
        <w:right w:val="none" w:sz="0" w:space="0" w:color="auto"/>
      </w:divBdr>
    </w:div>
    <w:div w:id="589775116">
      <w:bodyDiv w:val="1"/>
      <w:marLeft w:val="0"/>
      <w:marRight w:val="0"/>
      <w:marTop w:val="0"/>
      <w:marBottom w:val="0"/>
      <w:divBdr>
        <w:top w:val="none" w:sz="0" w:space="0" w:color="auto"/>
        <w:left w:val="none" w:sz="0" w:space="0" w:color="auto"/>
        <w:bottom w:val="none" w:sz="0" w:space="0" w:color="auto"/>
        <w:right w:val="none" w:sz="0" w:space="0" w:color="auto"/>
      </w:divBdr>
    </w:div>
    <w:div w:id="592250566">
      <w:bodyDiv w:val="1"/>
      <w:marLeft w:val="0"/>
      <w:marRight w:val="0"/>
      <w:marTop w:val="0"/>
      <w:marBottom w:val="0"/>
      <w:divBdr>
        <w:top w:val="none" w:sz="0" w:space="0" w:color="auto"/>
        <w:left w:val="none" w:sz="0" w:space="0" w:color="auto"/>
        <w:bottom w:val="none" w:sz="0" w:space="0" w:color="auto"/>
        <w:right w:val="none" w:sz="0" w:space="0" w:color="auto"/>
      </w:divBdr>
    </w:div>
    <w:div w:id="596253653">
      <w:bodyDiv w:val="1"/>
      <w:marLeft w:val="0"/>
      <w:marRight w:val="0"/>
      <w:marTop w:val="0"/>
      <w:marBottom w:val="0"/>
      <w:divBdr>
        <w:top w:val="none" w:sz="0" w:space="0" w:color="auto"/>
        <w:left w:val="none" w:sz="0" w:space="0" w:color="auto"/>
        <w:bottom w:val="none" w:sz="0" w:space="0" w:color="auto"/>
        <w:right w:val="none" w:sz="0" w:space="0" w:color="auto"/>
      </w:divBdr>
    </w:div>
    <w:div w:id="597326693">
      <w:bodyDiv w:val="1"/>
      <w:marLeft w:val="0"/>
      <w:marRight w:val="0"/>
      <w:marTop w:val="0"/>
      <w:marBottom w:val="0"/>
      <w:divBdr>
        <w:top w:val="none" w:sz="0" w:space="0" w:color="auto"/>
        <w:left w:val="none" w:sz="0" w:space="0" w:color="auto"/>
        <w:bottom w:val="none" w:sz="0" w:space="0" w:color="auto"/>
        <w:right w:val="none" w:sz="0" w:space="0" w:color="auto"/>
      </w:divBdr>
    </w:div>
    <w:div w:id="598610346">
      <w:bodyDiv w:val="1"/>
      <w:marLeft w:val="0"/>
      <w:marRight w:val="0"/>
      <w:marTop w:val="0"/>
      <w:marBottom w:val="0"/>
      <w:divBdr>
        <w:top w:val="none" w:sz="0" w:space="0" w:color="auto"/>
        <w:left w:val="none" w:sz="0" w:space="0" w:color="auto"/>
        <w:bottom w:val="none" w:sz="0" w:space="0" w:color="auto"/>
        <w:right w:val="none" w:sz="0" w:space="0" w:color="auto"/>
      </w:divBdr>
    </w:div>
    <w:div w:id="599797710">
      <w:bodyDiv w:val="1"/>
      <w:marLeft w:val="0"/>
      <w:marRight w:val="0"/>
      <w:marTop w:val="0"/>
      <w:marBottom w:val="0"/>
      <w:divBdr>
        <w:top w:val="none" w:sz="0" w:space="0" w:color="auto"/>
        <w:left w:val="none" w:sz="0" w:space="0" w:color="auto"/>
        <w:bottom w:val="none" w:sz="0" w:space="0" w:color="auto"/>
        <w:right w:val="none" w:sz="0" w:space="0" w:color="auto"/>
      </w:divBdr>
    </w:div>
    <w:div w:id="600064311">
      <w:bodyDiv w:val="1"/>
      <w:marLeft w:val="0"/>
      <w:marRight w:val="0"/>
      <w:marTop w:val="0"/>
      <w:marBottom w:val="0"/>
      <w:divBdr>
        <w:top w:val="none" w:sz="0" w:space="0" w:color="auto"/>
        <w:left w:val="none" w:sz="0" w:space="0" w:color="auto"/>
        <w:bottom w:val="none" w:sz="0" w:space="0" w:color="auto"/>
        <w:right w:val="none" w:sz="0" w:space="0" w:color="auto"/>
      </w:divBdr>
    </w:div>
    <w:div w:id="603078766">
      <w:bodyDiv w:val="1"/>
      <w:marLeft w:val="0"/>
      <w:marRight w:val="0"/>
      <w:marTop w:val="0"/>
      <w:marBottom w:val="0"/>
      <w:divBdr>
        <w:top w:val="none" w:sz="0" w:space="0" w:color="auto"/>
        <w:left w:val="none" w:sz="0" w:space="0" w:color="auto"/>
        <w:bottom w:val="none" w:sz="0" w:space="0" w:color="auto"/>
        <w:right w:val="none" w:sz="0" w:space="0" w:color="auto"/>
      </w:divBdr>
    </w:div>
    <w:div w:id="604532178">
      <w:bodyDiv w:val="1"/>
      <w:marLeft w:val="0"/>
      <w:marRight w:val="0"/>
      <w:marTop w:val="0"/>
      <w:marBottom w:val="0"/>
      <w:divBdr>
        <w:top w:val="none" w:sz="0" w:space="0" w:color="auto"/>
        <w:left w:val="none" w:sz="0" w:space="0" w:color="auto"/>
        <w:bottom w:val="none" w:sz="0" w:space="0" w:color="auto"/>
        <w:right w:val="none" w:sz="0" w:space="0" w:color="auto"/>
      </w:divBdr>
    </w:div>
    <w:div w:id="606619089">
      <w:bodyDiv w:val="1"/>
      <w:marLeft w:val="0"/>
      <w:marRight w:val="0"/>
      <w:marTop w:val="0"/>
      <w:marBottom w:val="0"/>
      <w:divBdr>
        <w:top w:val="none" w:sz="0" w:space="0" w:color="auto"/>
        <w:left w:val="none" w:sz="0" w:space="0" w:color="auto"/>
        <w:bottom w:val="none" w:sz="0" w:space="0" w:color="auto"/>
        <w:right w:val="none" w:sz="0" w:space="0" w:color="auto"/>
      </w:divBdr>
    </w:div>
    <w:div w:id="607010426">
      <w:bodyDiv w:val="1"/>
      <w:marLeft w:val="0"/>
      <w:marRight w:val="0"/>
      <w:marTop w:val="0"/>
      <w:marBottom w:val="0"/>
      <w:divBdr>
        <w:top w:val="none" w:sz="0" w:space="0" w:color="auto"/>
        <w:left w:val="none" w:sz="0" w:space="0" w:color="auto"/>
        <w:bottom w:val="none" w:sz="0" w:space="0" w:color="auto"/>
        <w:right w:val="none" w:sz="0" w:space="0" w:color="auto"/>
      </w:divBdr>
    </w:div>
    <w:div w:id="607663258">
      <w:bodyDiv w:val="1"/>
      <w:marLeft w:val="0"/>
      <w:marRight w:val="0"/>
      <w:marTop w:val="0"/>
      <w:marBottom w:val="0"/>
      <w:divBdr>
        <w:top w:val="none" w:sz="0" w:space="0" w:color="auto"/>
        <w:left w:val="none" w:sz="0" w:space="0" w:color="auto"/>
        <w:bottom w:val="none" w:sz="0" w:space="0" w:color="auto"/>
        <w:right w:val="none" w:sz="0" w:space="0" w:color="auto"/>
      </w:divBdr>
    </w:div>
    <w:div w:id="608195268">
      <w:bodyDiv w:val="1"/>
      <w:marLeft w:val="0"/>
      <w:marRight w:val="0"/>
      <w:marTop w:val="0"/>
      <w:marBottom w:val="0"/>
      <w:divBdr>
        <w:top w:val="none" w:sz="0" w:space="0" w:color="auto"/>
        <w:left w:val="none" w:sz="0" w:space="0" w:color="auto"/>
        <w:bottom w:val="none" w:sz="0" w:space="0" w:color="auto"/>
        <w:right w:val="none" w:sz="0" w:space="0" w:color="auto"/>
      </w:divBdr>
    </w:div>
    <w:div w:id="609625956">
      <w:bodyDiv w:val="1"/>
      <w:marLeft w:val="0"/>
      <w:marRight w:val="0"/>
      <w:marTop w:val="0"/>
      <w:marBottom w:val="0"/>
      <w:divBdr>
        <w:top w:val="none" w:sz="0" w:space="0" w:color="auto"/>
        <w:left w:val="none" w:sz="0" w:space="0" w:color="auto"/>
        <w:bottom w:val="none" w:sz="0" w:space="0" w:color="auto"/>
        <w:right w:val="none" w:sz="0" w:space="0" w:color="auto"/>
      </w:divBdr>
    </w:div>
    <w:div w:id="611523132">
      <w:bodyDiv w:val="1"/>
      <w:marLeft w:val="0"/>
      <w:marRight w:val="0"/>
      <w:marTop w:val="0"/>
      <w:marBottom w:val="0"/>
      <w:divBdr>
        <w:top w:val="none" w:sz="0" w:space="0" w:color="auto"/>
        <w:left w:val="none" w:sz="0" w:space="0" w:color="auto"/>
        <w:bottom w:val="none" w:sz="0" w:space="0" w:color="auto"/>
        <w:right w:val="none" w:sz="0" w:space="0" w:color="auto"/>
      </w:divBdr>
    </w:div>
    <w:div w:id="618726083">
      <w:bodyDiv w:val="1"/>
      <w:marLeft w:val="0"/>
      <w:marRight w:val="0"/>
      <w:marTop w:val="0"/>
      <w:marBottom w:val="0"/>
      <w:divBdr>
        <w:top w:val="none" w:sz="0" w:space="0" w:color="auto"/>
        <w:left w:val="none" w:sz="0" w:space="0" w:color="auto"/>
        <w:bottom w:val="none" w:sz="0" w:space="0" w:color="auto"/>
        <w:right w:val="none" w:sz="0" w:space="0" w:color="auto"/>
      </w:divBdr>
    </w:div>
    <w:div w:id="620959257">
      <w:bodyDiv w:val="1"/>
      <w:marLeft w:val="0"/>
      <w:marRight w:val="0"/>
      <w:marTop w:val="0"/>
      <w:marBottom w:val="0"/>
      <w:divBdr>
        <w:top w:val="none" w:sz="0" w:space="0" w:color="auto"/>
        <w:left w:val="none" w:sz="0" w:space="0" w:color="auto"/>
        <w:bottom w:val="none" w:sz="0" w:space="0" w:color="auto"/>
        <w:right w:val="none" w:sz="0" w:space="0" w:color="auto"/>
      </w:divBdr>
    </w:div>
    <w:div w:id="623584444">
      <w:bodyDiv w:val="1"/>
      <w:marLeft w:val="0"/>
      <w:marRight w:val="0"/>
      <w:marTop w:val="0"/>
      <w:marBottom w:val="0"/>
      <w:divBdr>
        <w:top w:val="none" w:sz="0" w:space="0" w:color="auto"/>
        <w:left w:val="none" w:sz="0" w:space="0" w:color="auto"/>
        <w:bottom w:val="none" w:sz="0" w:space="0" w:color="auto"/>
        <w:right w:val="none" w:sz="0" w:space="0" w:color="auto"/>
      </w:divBdr>
    </w:div>
    <w:div w:id="625113997">
      <w:bodyDiv w:val="1"/>
      <w:marLeft w:val="0"/>
      <w:marRight w:val="0"/>
      <w:marTop w:val="0"/>
      <w:marBottom w:val="0"/>
      <w:divBdr>
        <w:top w:val="none" w:sz="0" w:space="0" w:color="auto"/>
        <w:left w:val="none" w:sz="0" w:space="0" w:color="auto"/>
        <w:bottom w:val="none" w:sz="0" w:space="0" w:color="auto"/>
        <w:right w:val="none" w:sz="0" w:space="0" w:color="auto"/>
      </w:divBdr>
    </w:div>
    <w:div w:id="625702305">
      <w:bodyDiv w:val="1"/>
      <w:marLeft w:val="0"/>
      <w:marRight w:val="0"/>
      <w:marTop w:val="0"/>
      <w:marBottom w:val="0"/>
      <w:divBdr>
        <w:top w:val="none" w:sz="0" w:space="0" w:color="auto"/>
        <w:left w:val="none" w:sz="0" w:space="0" w:color="auto"/>
        <w:bottom w:val="none" w:sz="0" w:space="0" w:color="auto"/>
        <w:right w:val="none" w:sz="0" w:space="0" w:color="auto"/>
      </w:divBdr>
    </w:div>
    <w:div w:id="626132146">
      <w:bodyDiv w:val="1"/>
      <w:marLeft w:val="0"/>
      <w:marRight w:val="0"/>
      <w:marTop w:val="0"/>
      <w:marBottom w:val="0"/>
      <w:divBdr>
        <w:top w:val="none" w:sz="0" w:space="0" w:color="auto"/>
        <w:left w:val="none" w:sz="0" w:space="0" w:color="auto"/>
        <w:bottom w:val="none" w:sz="0" w:space="0" w:color="auto"/>
        <w:right w:val="none" w:sz="0" w:space="0" w:color="auto"/>
      </w:divBdr>
    </w:div>
    <w:div w:id="627590929">
      <w:bodyDiv w:val="1"/>
      <w:marLeft w:val="0"/>
      <w:marRight w:val="0"/>
      <w:marTop w:val="0"/>
      <w:marBottom w:val="0"/>
      <w:divBdr>
        <w:top w:val="none" w:sz="0" w:space="0" w:color="auto"/>
        <w:left w:val="none" w:sz="0" w:space="0" w:color="auto"/>
        <w:bottom w:val="none" w:sz="0" w:space="0" w:color="auto"/>
        <w:right w:val="none" w:sz="0" w:space="0" w:color="auto"/>
      </w:divBdr>
    </w:div>
    <w:div w:id="629281449">
      <w:bodyDiv w:val="1"/>
      <w:marLeft w:val="0"/>
      <w:marRight w:val="0"/>
      <w:marTop w:val="0"/>
      <w:marBottom w:val="0"/>
      <w:divBdr>
        <w:top w:val="none" w:sz="0" w:space="0" w:color="auto"/>
        <w:left w:val="none" w:sz="0" w:space="0" w:color="auto"/>
        <w:bottom w:val="none" w:sz="0" w:space="0" w:color="auto"/>
        <w:right w:val="none" w:sz="0" w:space="0" w:color="auto"/>
      </w:divBdr>
    </w:div>
    <w:div w:id="632176221">
      <w:bodyDiv w:val="1"/>
      <w:marLeft w:val="0"/>
      <w:marRight w:val="0"/>
      <w:marTop w:val="0"/>
      <w:marBottom w:val="0"/>
      <w:divBdr>
        <w:top w:val="none" w:sz="0" w:space="0" w:color="auto"/>
        <w:left w:val="none" w:sz="0" w:space="0" w:color="auto"/>
        <w:bottom w:val="none" w:sz="0" w:space="0" w:color="auto"/>
        <w:right w:val="none" w:sz="0" w:space="0" w:color="auto"/>
      </w:divBdr>
    </w:div>
    <w:div w:id="633413977">
      <w:bodyDiv w:val="1"/>
      <w:marLeft w:val="0"/>
      <w:marRight w:val="0"/>
      <w:marTop w:val="0"/>
      <w:marBottom w:val="0"/>
      <w:divBdr>
        <w:top w:val="none" w:sz="0" w:space="0" w:color="auto"/>
        <w:left w:val="none" w:sz="0" w:space="0" w:color="auto"/>
        <w:bottom w:val="none" w:sz="0" w:space="0" w:color="auto"/>
        <w:right w:val="none" w:sz="0" w:space="0" w:color="auto"/>
      </w:divBdr>
    </w:div>
    <w:div w:id="633827182">
      <w:bodyDiv w:val="1"/>
      <w:marLeft w:val="0"/>
      <w:marRight w:val="0"/>
      <w:marTop w:val="0"/>
      <w:marBottom w:val="0"/>
      <w:divBdr>
        <w:top w:val="none" w:sz="0" w:space="0" w:color="auto"/>
        <w:left w:val="none" w:sz="0" w:space="0" w:color="auto"/>
        <w:bottom w:val="none" w:sz="0" w:space="0" w:color="auto"/>
        <w:right w:val="none" w:sz="0" w:space="0" w:color="auto"/>
      </w:divBdr>
    </w:div>
    <w:div w:id="634142765">
      <w:bodyDiv w:val="1"/>
      <w:marLeft w:val="0"/>
      <w:marRight w:val="0"/>
      <w:marTop w:val="0"/>
      <w:marBottom w:val="0"/>
      <w:divBdr>
        <w:top w:val="none" w:sz="0" w:space="0" w:color="auto"/>
        <w:left w:val="none" w:sz="0" w:space="0" w:color="auto"/>
        <w:bottom w:val="none" w:sz="0" w:space="0" w:color="auto"/>
        <w:right w:val="none" w:sz="0" w:space="0" w:color="auto"/>
      </w:divBdr>
    </w:div>
    <w:div w:id="635452821">
      <w:bodyDiv w:val="1"/>
      <w:marLeft w:val="0"/>
      <w:marRight w:val="0"/>
      <w:marTop w:val="0"/>
      <w:marBottom w:val="0"/>
      <w:divBdr>
        <w:top w:val="none" w:sz="0" w:space="0" w:color="auto"/>
        <w:left w:val="none" w:sz="0" w:space="0" w:color="auto"/>
        <w:bottom w:val="none" w:sz="0" w:space="0" w:color="auto"/>
        <w:right w:val="none" w:sz="0" w:space="0" w:color="auto"/>
      </w:divBdr>
    </w:div>
    <w:div w:id="639119567">
      <w:bodyDiv w:val="1"/>
      <w:marLeft w:val="0"/>
      <w:marRight w:val="0"/>
      <w:marTop w:val="0"/>
      <w:marBottom w:val="0"/>
      <w:divBdr>
        <w:top w:val="none" w:sz="0" w:space="0" w:color="auto"/>
        <w:left w:val="none" w:sz="0" w:space="0" w:color="auto"/>
        <w:bottom w:val="none" w:sz="0" w:space="0" w:color="auto"/>
        <w:right w:val="none" w:sz="0" w:space="0" w:color="auto"/>
      </w:divBdr>
    </w:div>
    <w:div w:id="639651676">
      <w:bodyDiv w:val="1"/>
      <w:marLeft w:val="0"/>
      <w:marRight w:val="0"/>
      <w:marTop w:val="0"/>
      <w:marBottom w:val="0"/>
      <w:divBdr>
        <w:top w:val="none" w:sz="0" w:space="0" w:color="auto"/>
        <w:left w:val="none" w:sz="0" w:space="0" w:color="auto"/>
        <w:bottom w:val="none" w:sz="0" w:space="0" w:color="auto"/>
        <w:right w:val="none" w:sz="0" w:space="0" w:color="auto"/>
      </w:divBdr>
    </w:div>
    <w:div w:id="641888345">
      <w:bodyDiv w:val="1"/>
      <w:marLeft w:val="0"/>
      <w:marRight w:val="0"/>
      <w:marTop w:val="0"/>
      <w:marBottom w:val="0"/>
      <w:divBdr>
        <w:top w:val="none" w:sz="0" w:space="0" w:color="auto"/>
        <w:left w:val="none" w:sz="0" w:space="0" w:color="auto"/>
        <w:bottom w:val="none" w:sz="0" w:space="0" w:color="auto"/>
        <w:right w:val="none" w:sz="0" w:space="0" w:color="auto"/>
      </w:divBdr>
    </w:div>
    <w:div w:id="643464857">
      <w:bodyDiv w:val="1"/>
      <w:marLeft w:val="0"/>
      <w:marRight w:val="0"/>
      <w:marTop w:val="0"/>
      <w:marBottom w:val="0"/>
      <w:divBdr>
        <w:top w:val="none" w:sz="0" w:space="0" w:color="auto"/>
        <w:left w:val="none" w:sz="0" w:space="0" w:color="auto"/>
        <w:bottom w:val="none" w:sz="0" w:space="0" w:color="auto"/>
        <w:right w:val="none" w:sz="0" w:space="0" w:color="auto"/>
      </w:divBdr>
    </w:div>
    <w:div w:id="644046454">
      <w:bodyDiv w:val="1"/>
      <w:marLeft w:val="0"/>
      <w:marRight w:val="0"/>
      <w:marTop w:val="0"/>
      <w:marBottom w:val="0"/>
      <w:divBdr>
        <w:top w:val="none" w:sz="0" w:space="0" w:color="auto"/>
        <w:left w:val="none" w:sz="0" w:space="0" w:color="auto"/>
        <w:bottom w:val="none" w:sz="0" w:space="0" w:color="auto"/>
        <w:right w:val="none" w:sz="0" w:space="0" w:color="auto"/>
      </w:divBdr>
    </w:div>
    <w:div w:id="647630066">
      <w:bodyDiv w:val="1"/>
      <w:marLeft w:val="0"/>
      <w:marRight w:val="0"/>
      <w:marTop w:val="0"/>
      <w:marBottom w:val="0"/>
      <w:divBdr>
        <w:top w:val="none" w:sz="0" w:space="0" w:color="auto"/>
        <w:left w:val="none" w:sz="0" w:space="0" w:color="auto"/>
        <w:bottom w:val="none" w:sz="0" w:space="0" w:color="auto"/>
        <w:right w:val="none" w:sz="0" w:space="0" w:color="auto"/>
      </w:divBdr>
    </w:div>
    <w:div w:id="647900558">
      <w:bodyDiv w:val="1"/>
      <w:marLeft w:val="0"/>
      <w:marRight w:val="0"/>
      <w:marTop w:val="0"/>
      <w:marBottom w:val="0"/>
      <w:divBdr>
        <w:top w:val="none" w:sz="0" w:space="0" w:color="auto"/>
        <w:left w:val="none" w:sz="0" w:space="0" w:color="auto"/>
        <w:bottom w:val="none" w:sz="0" w:space="0" w:color="auto"/>
        <w:right w:val="none" w:sz="0" w:space="0" w:color="auto"/>
      </w:divBdr>
    </w:div>
    <w:div w:id="649015829">
      <w:bodyDiv w:val="1"/>
      <w:marLeft w:val="0"/>
      <w:marRight w:val="0"/>
      <w:marTop w:val="0"/>
      <w:marBottom w:val="0"/>
      <w:divBdr>
        <w:top w:val="none" w:sz="0" w:space="0" w:color="auto"/>
        <w:left w:val="none" w:sz="0" w:space="0" w:color="auto"/>
        <w:bottom w:val="none" w:sz="0" w:space="0" w:color="auto"/>
        <w:right w:val="none" w:sz="0" w:space="0" w:color="auto"/>
      </w:divBdr>
    </w:div>
    <w:div w:id="652224563">
      <w:bodyDiv w:val="1"/>
      <w:marLeft w:val="0"/>
      <w:marRight w:val="0"/>
      <w:marTop w:val="0"/>
      <w:marBottom w:val="0"/>
      <w:divBdr>
        <w:top w:val="none" w:sz="0" w:space="0" w:color="auto"/>
        <w:left w:val="none" w:sz="0" w:space="0" w:color="auto"/>
        <w:bottom w:val="none" w:sz="0" w:space="0" w:color="auto"/>
        <w:right w:val="none" w:sz="0" w:space="0" w:color="auto"/>
      </w:divBdr>
    </w:div>
    <w:div w:id="653219345">
      <w:bodyDiv w:val="1"/>
      <w:marLeft w:val="0"/>
      <w:marRight w:val="0"/>
      <w:marTop w:val="0"/>
      <w:marBottom w:val="0"/>
      <w:divBdr>
        <w:top w:val="none" w:sz="0" w:space="0" w:color="auto"/>
        <w:left w:val="none" w:sz="0" w:space="0" w:color="auto"/>
        <w:bottom w:val="none" w:sz="0" w:space="0" w:color="auto"/>
        <w:right w:val="none" w:sz="0" w:space="0" w:color="auto"/>
      </w:divBdr>
    </w:div>
    <w:div w:id="654185943">
      <w:bodyDiv w:val="1"/>
      <w:marLeft w:val="0"/>
      <w:marRight w:val="0"/>
      <w:marTop w:val="0"/>
      <w:marBottom w:val="0"/>
      <w:divBdr>
        <w:top w:val="none" w:sz="0" w:space="0" w:color="auto"/>
        <w:left w:val="none" w:sz="0" w:space="0" w:color="auto"/>
        <w:bottom w:val="none" w:sz="0" w:space="0" w:color="auto"/>
        <w:right w:val="none" w:sz="0" w:space="0" w:color="auto"/>
      </w:divBdr>
    </w:div>
    <w:div w:id="657997660">
      <w:bodyDiv w:val="1"/>
      <w:marLeft w:val="0"/>
      <w:marRight w:val="0"/>
      <w:marTop w:val="0"/>
      <w:marBottom w:val="0"/>
      <w:divBdr>
        <w:top w:val="none" w:sz="0" w:space="0" w:color="auto"/>
        <w:left w:val="none" w:sz="0" w:space="0" w:color="auto"/>
        <w:bottom w:val="none" w:sz="0" w:space="0" w:color="auto"/>
        <w:right w:val="none" w:sz="0" w:space="0" w:color="auto"/>
      </w:divBdr>
    </w:div>
    <w:div w:id="659620110">
      <w:bodyDiv w:val="1"/>
      <w:marLeft w:val="0"/>
      <w:marRight w:val="0"/>
      <w:marTop w:val="0"/>
      <w:marBottom w:val="0"/>
      <w:divBdr>
        <w:top w:val="none" w:sz="0" w:space="0" w:color="auto"/>
        <w:left w:val="none" w:sz="0" w:space="0" w:color="auto"/>
        <w:bottom w:val="none" w:sz="0" w:space="0" w:color="auto"/>
        <w:right w:val="none" w:sz="0" w:space="0" w:color="auto"/>
      </w:divBdr>
    </w:div>
    <w:div w:id="660432277">
      <w:bodyDiv w:val="1"/>
      <w:marLeft w:val="0"/>
      <w:marRight w:val="0"/>
      <w:marTop w:val="0"/>
      <w:marBottom w:val="0"/>
      <w:divBdr>
        <w:top w:val="none" w:sz="0" w:space="0" w:color="auto"/>
        <w:left w:val="none" w:sz="0" w:space="0" w:color="auto"/>
        <w:bottom w:val="none" w:sz="0" w:space="0" w:color="auto"/>
        <w:right w:val="none" w:sz="0" w:space="0" w:color="auto"/>
      </w:divBdr>
    </w:div>
    <w:div w:id="660621014">
      <w:bodyDiv w:val="1"/>
      <w:marLeft w:val="0"/>
      <w:marRight w:val="0"/>
      <w:marTop w:val="0"/>
      <w:marBottom w:val="0"/>
      <w:divBdr>
        <w:top w:val="none" w:sz="0" w:space="0" w:color="auto"/>
        <w:left w:val="none" w:sz="0" w:space="0" w:color="auto"/>
        <w:bottom w:val="none" w:sz="0" w:space="0" w:color="auto"/>
        <w:right w:val="none" w:sz="0" w:space="0" w:color="auto"/>
      </w:divBdr>
    </w:div>
    <w:div w:id="662050458">
      <w:bodyDiv w:val="1"/>
      <w:marLeft w:val="0"/>
      <w:marRight w:val="0"/>
      <w:marTop w:val="0"/>
      <w:marBottom w:val="0"/>
      <w:divBdr>
        <w:top w:val="none" w:sz="0" w:space="0" w:color="auto"/>
        <w:left w:val="none" w:sz="0" w:space="0" w:color="auto"/>
        <w:bottom w:val="none" w:sz="0" w:space="0" w:color="auto"/>
        <w:right w:val="none" w:sz="0" w:space="0" w:color="auto"/>
      </w:divBdr>
    </w:div>
    <w:div w:id="662317697">
      <w:bodyDiv w:val="1"/>
      <w:marLeft w:val="0"/>
      <w:marRight w:val="0"/>
      <w:marTop w:val="0"/>
      <w:marBottom w:val="0"/>
      <w:divBdr>
        <w:top w:val="none" w:sz="0" w:space="0" w:color="auto"/>
        <w:left w:val="none" w:sz="0" w:space="0" w:color="auto"/>
        <w:bottom w:val="none" w:sz="0" w:space="0" w:color="auto"/>
        <w:right w:val="none" w:sz="0" w:space="0" w:color="auto"/>
      </w:divBdr>
    </w:div>
    <w:div w:id="664087335">
      <w:bodyDiv w:val="1"/>
      <w:marLeft w:val="0"/>
      <w:marRight w:val="0"/>
      <w:marTop w:val="0"/>
      <w:marBottom w:val="0"/>
      <w:divBdr>
        <w:top w:val="none" w:sz="0" w:space="0" w:color="auto"/>
        <w:left w:val="none" w:sz="0" w:space="0" w:color="auto"/>
        <w:bottom w:val="none" w:sz="0" w:space="0" w:color="auto"/>
        <w:right w:val="none" w:sz="0" w:space="0" w:color="auto"/>
      </w:divBdr>
    </w:div>
    <w:div w:id="664868296">
      <w:bodyDiv w:val="1"/>
      <w:marLeft w:val="0"/>
      <w:marRight w:val="0"/>
      <w:marTop w:val="0"/>
      <w:marBottom w:val="0"/>
      <w:divBdr>
        <w:top w:val="none" w:sz="0" w:space="0" w:color="auto"/>
        <w:left w:val="none" w:sz="0" w:space="0" w:color="auto"/>
        <w:bottom w:val="none" w:sz="0" w:space="0" w:color="auto"/>
        <w:right w:val="none" w:sz="0" w:space="0" w:color="auto"/>
      </w:divBdr>
    </w:div>
    <w:div w:id="670134178">
      <w:bodyDiv w:val="1"/>
      <w:marLeft w:val="0"/>
      <w:marRight w:val="0"/>
      <w:marTop w:val="0"/>
      <w:marBottom w:val="0"/>
      <w:divBdr>
        <w:top w:val="none" w:sz="0" w:space="0" w:color="auto"/>
        <w:left w:val="none" w:sz="0" w:space="0" w:color="auto"/>
        <w:bottom w:val="none" w:sz="0" w:space="0" w:color="auto"/>
        <w:right w:val="none" w:sz="0" w:space="0" w:color="auto"/>
      </w:divBdr>
    </w:div>
    <w:div w:id="670571072">
      <w:bodyDiv w:val="1"/>
      <w:marLeft w:val="0"/>
      <w:marRight w:val="0"/>
      <w:marTop w:val="0"/>
      <w:marBottom w:val="0"/>
      <w:divBdr>
        <w:top w:val="none" w:sz="0" w:space="0" w:color="auto"/>
        <w:left w:val="none" w:sz="0" w:space="0" w:color="auto"/>
        <w:bottom w:val="none" w:sz="0" w:space="0" w:color="auto"/>
        <w:right w:val="none" w:sz="0" w:space="0" w:color="auto"/>
      </w:divBdr>
    </w:div>
    <w:div w:id="677732216">
      <w:bodyDiv w:val="1"/>
      <w:marLeft w:val="0"/>
      <w:marRight w:val="0"/>
      <w:marTop w:val="0"/>
      <w:marBottom w:val="0"/>
      <w:divBdr>
        <w:top w:val="none" w:sz="0" w:space="0" w:color="auto"/>
        <w:left w:val="none" w:sz="0" w:space="0" w:color="auto"/>
        <w:bottom w:val="none" w:sz="0" w:space="0" w:color="auto"/>
        <w:right w:val="none" w:sz="0" w:space="0" w:color="auto"/>
      </w:divBdr>
    </w:div>
    <w:div w:id="678584380">
      <w:bodyDiv w:val="1"/>
      <w:marLeft w:val="0"/>
      <w:marRight w:val="0"/>
      <w:marTop w:val="0"/>
      <w:marBottom w:val="0"/>
      <w:divBdr>
        <w:top w:val="none" w:sz="0" w:space="0" w:color="auto"/>
        <w:left w:val="none" w:sz="0" w:space="0" w:color="auto"/>
        <w:bottom w:val="none" w:sz="0" w:space="0" w:color="auto"/>
        <w:right w:val="none" w:sz="0" w:space="0" w:color="auto"/>
      </w:divBdr>
    </w:div>
    <w:div w:id="678772681">
      <w:bodyDiv w:val="1"/>
      <w:marLeft w:val="0"/>
      <w:marRight w:val="0"/>
      <w:marTop w:val="0"/>
      <w:marBottom w:val="0"/>
      <w:divBdr>
        <w:top w:val="none" w:sz="0" w:space="0" w:color="auto"/>
        <w:left w:val="none" w:sz="0" w:space="0" w:color="auto"/>
        <w:bottom w:val="none" w:sz="0" w:space="0" w:color="auto"/>
        <w:right w:val="none" w:sz="0" w:space="0" w:color="auto"/>
      </w:divBdr>
    </w:div>
    <w:div w:id="681783750">
      <w:bodyDiv w:val="1"/>
      <w:marLeft w:val="0"/>
      <w:marRight w:val="0"/>
      <w:marTop w:val="0"/>
      <w:marBottom w:val="0"/>
      <w:divBdr>
        <w:top w:val="none" w:sz="0" w:space="0" w:color="auto"/>
        <w:left w:val="none" w:sz="0" w:space="0" w:color="auto"/>
        <w:bottom w:val="none" w:sz="0" w:space="0" w:color="auto"/>
        <w:right w:val="none" w:sz="0" w:space="0" w:color="auto"/>
      </w:divBdr>
    </w:div>
    <w:div w:id="683819515">
      <w:bodyDiv w:val="1"/>
      <w:marLeft w:val="0"/>
      <w:marRight w:val="0"/>
      <w:marTop w:val="0"/>
      <w:marBottom w:val="0"/>
      <w:divBdr>
        <w:top w:val="none" w:sz="0" w:space="0" w:color="auto"/>
        <w:left w:val="none" w:sz="0" w:space="0" w:color="auto"/>
        <w:bottom w:val="none" w:sz="0" w:space="0" w:color="auto"/>
        <w:right w:val="none" w:sz="0" w:space="0" w:color="auto"/>
      </w:divBdr>
    </w:div>
    <w:div w:id="684094672">
      <w:bodyDiv w:val="1"/>
      <w:marLeft w:val="0"/>
      <w:marRight w:val="0"/>
      <w:marTop w:val="0"/>
      <w:marBottom w:val="0"/>
      <w:divBdr>
        <w:top w:val="none" w:sz="0" w:space="0" w:color="auto"/>
        <w:left w:val="none" w:sz="0" w:space="0" w:color="auto"/>
        <w:bottom w:val="none" w:sz="0" w:space="0" w:color="auto"/>
        <w:right w:val="none" w:sz="0" w:space="0" w:color="auto"/>
      </w:divBdr>
    </w:div>
    <w:div w:id="691036280">
      <w:bodyDiv w:val="1"/>
      <w:marLeft w:val="0"/>
      <w:marRight w:val="0"/>
      <w:marTop w:val="0"/>
      <w:marBottom w:val="0"/>
      <w:divBdr>
        <w:top w:val="none" w:sz="0" w:space="0" w:color="auto"/>
        <w:left w:val="none" w:sz="0" w:space="0" w:color="auto"/>
        <w:bottom w:val="none" w:sz="0" w:space="0" w:color="auto"/>
        <w:right w:val="none" w:sz="0" w:space="0" w:color="auto"/>
      </w:divBdr>
    </w:div>
    <w:div w:id="695616571">
      <w:bodyDiv w:val="1"/>
      <w:marLeft w:val="0"/>
      <w:marRight w:val="0"/>
      <w:marTop w:val="0"/>
      <w:marBottom w:val="0"/>
      <w:divBdr>
        <w:top w:val="none" w:sz="0" w:space="0" w:color="auto"/>
        <w:left w:val="none" w:sz="0" w:space="0" w:color="auto"/>
        <w:bottom w:val="none" w:sz="0" w:space="0" w:color="auto"/>
        <w:right w:val="none" w:sz="0" w:space="0" w:color="auto"/>
      </w:divBdr>
    </w:div>
    <w:div w:id="698744997">
      <w:bodyDiv w:val="1"/>
      <w:marLeft w:val="0"/>
      <w:marRight w:val="0"/>
      <w:marTop w:val="0"/>
      <w:marBottom w:val="0"/>
      <w:divBdr>
        <w:top w:val="none" w:sz="0" w:space="0" w:color="auto"/>
        <w:left w:val="none" w:sz="0" w:space="0" w:color="auto"/>
        <w:bottom w:val="none" w:sz="0" w:space="0" w:color="auto"/>
        <w:right w:val="none" w:sz="0" w:space="0" w:color="auto"/>
      </w:divBdr>
    </w:div>
    <w:div w:id="700323278">
      <w:bodyDiv w:val="1"/>
      <w:marLeft w:val="0"/>
      <w:marRight w:val="0"/>
      <w:marTop w:val="0"/>
      <w:marBottom w:val="0"/>
      <w:divBdr>
        <w:top w:val="none" w:sz="0" w:space="0" w:color="auto"/>
        <w:left w:val="none" w:sz="0" w:space="0" w:color="auto"/>
        <w:bottom w:val="none" w:sz="0" w:space="0" w:color="auto"/>
        <w:right w:val="none" w:sz="0" w:space="0" w:color="auto"/>
      </w:divBdr>
    </w:div>
    <w:div w:id="701782174">
      <w:bodyDiv w:val="1"/>
      <w:marLeft w:val="0"/>
      <w:marRight w:val="0"/>
      <w:marTop w:val="0"/>
      <w:marBottom w:val="0"/>
      <w:divBdr>
        <w:top w:val="none" w:sz="0" w:space="0" w:color="auto"/>
        <w:left w:val="none" w:sz="0" w:space="0" w:color="auto"/>
        <w:bottom w:val="none" w:sz="0" w:space="0" w:color="auto"/>
        <w:right w:val="none" w:sz="0" w:space="0" w:color="auto"/>
      </w:divBdr>
    </w:div>
    <w:div w:id="702481026">
      <w:bodyDiv w:val="1"/>
      <w:marLeft w:val="0"/>
      <w:marRight w:val="0"/>
      <w:marTop w:val="0"/>
      <w:marBottom w:val="0"/>
      <w:divBdr>
        <w:top w:val="none" w:sz="0" w:space="0" w:color="auto"/>
        <w:left w:val="none" w:sz="0" w:space="0" w:color="auto"/>
        <w:bottom w:val="none" w:sz="0" w:space="0" w:color="auto"/>
        <w:right w:val="none" w:sz="0" w:space="0" w:color="auto"/>
      </w:divBdr>
    </w:div>
    <w:div w:id="704329165">
      <w:bodyDiv w:val="1"/>
      <w:marLeft w:val="0"/>
      <w:marRight w:val="0"/>
      <w:marTop w:val="0"/>
      <w:marBottom w:val="0"/>
      <w:divBdr>
        <w:top w:val="none" w:sz="0" w:space="0" w:color="auto"/>
        <w:left w:val="none" w:sz="0" w:space="0" w:color="auto"/>
        <w:bottom w:val="none" w:sz="0" w:space="0" w:color="auto"/>
        <w:right w:val="none" w:sz="0" w:space="0" w:color="auto"/>
      </w:divBdr>
    </w:div>
    <w:div w:id="705646287">
      <w:bodyDiv w:val="1"/>
      <w:marLeft w:val="0"/>
      <w:marRight w:val="0"/>
      <w:marTop w:val="0"/>
      <w:marBottom w:val="0"/>
      <w:divBdr>
        <w:top w:val="none" w:sz="0" w:space="0" w:color="auto"/>
        <w:left w:val="none" w:sz="0" w:space="0" w:color="auto"/>
        <w:bottom w:val="none" w:sz="0" w:space="0" w:color="auto"/>
        <w:right w:val="none" w:sz="0" w:space="0" w:color="auto"/>
      </w:divBdr>
    </w:div>
    <w:div w:id="707073228">
      <w:bodyDiv w:val="1"/>
      <w:marLeft w:val="0"/>
      <w:marRight w:val="0"/>
      <w:marTop w:val="0"/>
      <w:marBottom w:val="0"/>
      <w:divBdr>
        <w:top w:val="none" w:sz="0" w:space="0" w:color="auto"/>
        <w:left w:val="none" w:sz="0" w:space="0" w:color="auto"/>
        <w:bottom w:val="none" w:sz="0" w:space="0" w:color="auto"/>
        <w:right w:val="none" w:sz="0" w:space="0" w:color="auto"/>
      </w:divBdr>
    </w:div>
    <w:div w:id="707487779">
      <w:bodyDiv w:val="1"/>
      <w:marLeft w:val="0"/>
      <w:marRight w:val="0"/>
      <w:marTop w:val="0"/>
      <w:marBottom w:val="0"/>
      <w:divBdr>
        <w:top w:val="none" w:sz="0" w:space="0" w:color="auto"/>
        <w:left w:val="none" w:sz="0" w:space="0" w:color="auto"/>
        <w:bottom w:val="none" w:sz="0" w:space="0" w:color="auto"/>
        <w:right w:val="none" w:sz="0" w:space="0" w:color="auto"/>
      </w:divBdr>
    </w:div>
    <w:div w:id="712576258">
      <w:bodyDiv w:val="1"/>
      <w:marLeft w:val="0"/>
      <w:marRight w:val="0"/>
      <w:marTop w:val="0"/>
      <w:marBottom w:val="0"/>
      <w:divBdr>
        <w:top w:val="none" w:sz="0" w:space="0" w:color="auto"/>
        <w:left w:val="none" w:sz="0" w:space="0" w:color="auto"/>
        <w:bottom w:val="none" w:sz="0" w:space="0" w:color="auto"/>
        <w:right w:val="none" w:sz="0" w:space="0" w:color="auto"/>
      </w:divBdr>
    </w:div>
    <w:div w:id="716246070">
      <w:bodyDiv w:val="1"/>
      <w:marLeft w:val="0"/>
      <w:marRight w:val="0"/>
      <w:marTop w:val="0"/>
      <w:marBottom w:val="0"/>
      <w:divBdr>
        <w:top w:val="none" w:sz="0" w:space="0" w:color="auto"/>
        <w:left w:val="none" w:sz="0" w:space="0" w:color="auto"/>
        <w:bottom w:val="none" w:sz="0" w:space="0" w:color="auto"/>
        <w:right w:val="none" w:sz="0" w:space="0" w:color="auto"/>
      </w:divBdr>
    </w:div>
    <w:div w:id="716272840">
      <w:bodyDiv w:val="1"/>
      <w:marLeft w:val="0"/>
      <w:marRight w:val="0"/>
      <w:marTop w:val="0"/>
      <w:marBottom w:val="0"/>
      <w:divBdr>
        <w:top w:val="none" w:sz="0" w:space="0" w:color="auto"/>
        <w:left w:val="none" w:sz="0" w:space="0" w:color="auto"/>
        <w:bottom w:val="none" w:sz="0" w:space="0" w:color="auto"/>
        <w:right w:val="none" w:sz="0" w:space="0" w:color="auto"/>
      </w:divBdr>
    </w:div>
    <w:div w:id="721754502">
      <w:bodyDiv w:val="1"/>
      <w:marLeft w:val="0"/>
      <w:marRight w:val="0"/>
      <w:marTop w:val="0"/>
      <w:marBottom w:val="0"/>
      <w:divBdr>
        <w:top w:val="none" w:sz="0" w:space="0" w:color="auto"/>
        <w:left w:val="none" w:sz="0" w:space="0" w:color="auto"/>
        <w:bottom w:val="none" w:sz="0" w:space="0" w:color="auto"/>
        <w:right w:val="none" w:sz="0" w:space="0" w:color="auto"/>
      </w:divBdr>
    </w:div>
    <w:div w:id="722220615">
      <w:bodyDiv w:val="1"/>
      <w:marLeft w:val="0"/>
      <w:marRight w:val="0"/>
      <w:marTop w:val="0"/>
      <w:marBottom w:val="0"/>
      <w:divBdr>
        <w:top w:val="none" w:sz="0" w:space="0" w:color="auto"/>
        <w:left w:val="none" w:sz="0" w:space="0" w:color="auto"/>
        <w:bottom w:val="none" w:sz="0" w:space="0" w:color="auto"/>
        <w:right w:val="none" w:sz="0" w:space="0" w:color="auto"/>
      </w:divBdr>
    </w:div>
    <w:div w:id="723064736">
      <w:bodyDiv w:val="1"/>
      <w:marLeft w:val="0"/>
      <w:marRight w:val="0"/>
      <w:marTop w:val="0"/>
      <w:marBottom w:val="0"/>
      <w:divBdr>
        <w:top w:val="none" w:sz="0" w:space="0" w:color="auto"/>
        <w:left w:val="none" w:sz="0" w:space="0" w:color="auto"/>
        <w:bottom w:val="none" w:sz="0" w:space="0" w:color="auto"/>
        <w:right w:val="none" w:sz="0" w:space="0" w:color="auto"/>
      </w:divBdr>
    </w:div>
    <w:div w:id="724334905">
      <w:bodyDiv w:val="1"/>
      <w:marLeft w:val="0"/>
      <w:marRight w:val="0"/>
      <w:marTop w:val="0"/>
      <w:marBottom w:val="0"/>
      <w:divBdr>
        <w:top w:val="none" w:sz="0" w:space="0" w:color="auto"/>
        <w:left w:val="none" w:sz="0" w:space="0" w:color="auto"/>
        <w:bottom w:val="none" w:sz="0" w:space="0" w:color="auto"/>
        <w:right w:val="none" w:sz="0" w:space="0" w:color="auto"/>
      </w:divBdr>
    </w:div>
    <w:div w:id="726494361">
      <w:bodyDiv w:val="1"/>
      <w:marLeft w:val="0"/>
      <w:marRight w:val="0"/>
      <w:marTop w:val="0"/>
      <w:marBottom w:val="0"/>
      <w:divBdr>
        <w:top w:val="none" w:sz="0" w:space="0" w:color="auto"/>
        <w:left w:val="none" w:sz="0" w:space="0" w:color="auto"/>
        <w:bottom w:val="none" w:sz="0" w:space="0" w:color="auto"/>
        <w:right w:val="none" w:sz="0" w:space="0" w:color="auto"/>
      </w:divBdr>
    </w:div>
    <w:div w:id="728498633">
      <w:bodyDiv w:val="1"/>
      <w:marLeft w:val="0"/>
      <w:marRight w:val="0"/>
      <w:marTop w:val="0"/>
      <w:marBottom w:val="0"/>
      <w:divBdr>
        <w:top w:val="none" w:sz="0" w:space="0" w:color="auto"/>
        <w:left w:val="none" w:sz="0" w:space="0" w:color="auto"/>
        <w:bottom w:val="none" w:sz="0" w:space="0" w:color="auto"/>
        <w:right w:val="none" w:sz="0" w:space="0" w:color="auto"/>
      </w:divBdr>
    </w:div>
    <w:div w:id="731730349">
      <w:bodyDiv w:val="1"/>
      <w:marLeft w:val="0"/>
      <w:marRight w:val="0"/>
      <w:marTop w:val="0"/>
      <w:marBottom w:val="0"/>
      <w:divBdr>
        <w:top w:val="none" w:sz="0" w:space="0" w:color="auto"/>
        <w:left w:val="none" w:sz="0" w:space="0" w:color="auto"/>
        <w:bottom w:val="none" w:sz="0" w:space="0" w:color="auto"/>
        <w:right w:val="none" w:sz="0" w:space="0" w:color="auto"/>
      </w:divBdr>
    </w:div>
    <w:div w:id="733239688">
      <w:bodyDiv w:val="1"/>
      <w:marLeft w:val="0"/>
      <w:marRight w:val="0"/>
      <w:marTop w:val="0"/>
      <w:marBottom w:val="0"/>
      <w:divBdr>
        <w:top w:val="none" w:sz="0" w:space="0" w:color="auto"/>
        <w:left w:val="none" w:sz="0" w:space="0" w:color="auto"/>
        <w:bottom w:val="none" w:sz="0" w:space="0" w:color="auto"/>
        <w:right w:val="none" w:sz="0" w:space="0" w:color="auto"/>
      </w:divBdr>
    </w:div>
    <w:div w:id="736706178">
      <w:bodyDiv w:val="1"/>
      <w:marLeft w:val="0"/>
      <w:marRight w:val="0"/>
      <w:marTop w:val="0"/>
      <w:marBottom w:val="0"/>
      <w:divBdr>
        <w:top w:val="none" w:sz="0" w:space="0" w:color="auto"/>
        <w:left w:val="none" w:sz="0" w:space="0" w:color="auto"/>
        <w:bottom w:val="none" w:sz="0" w:space="0" w:color="auto"/>
        <w:right w:val="none" w:sz="0" w:space="0" w:color="auto"/>
      </w:divBdr>
    </w:div>
    <w:div w:id="737750143">
      <w:bodyDiv w:val="1"/>
      <w:marLeft w:val="0"/>
      <w:marRight w:val="0"/>
      <w:marTop w:val="0"/>
      <w:marBottom w:val="0"/>
      <w:divBdr>
        <w:top w:val="none" w:sz="0" w:space="0" w:color="auto"/>
        <w:left w:val="none" w:sz="0" w:space="0" w:color="auto"/>
        <w:bottom w:val="none" w:sz="0" w:space="0" w:color="auto"/>
        <w:right w:val="none" w:sz="0" w:space="0" w:color="auto"/>
      </w:divBdr>
    </w:div>
    <w:div w:id="737829959">
      <w:bodyDiv w:val="1"/>
      <w:marLeft w:val="0"/>
      <w:marRight w:val="0"/>
      <w:marTop w:val="0"/>
      <w:marBottom w:val="0"/>
      <w:divBdr>
        <w:top w:val="none" w:sz="0" w:space="0" w:color="auto"/>
        <w:left w:val="none" w:sz="0" w:space="0" w:color="auto"/>
        <w:bottom w:val="none" w:sz="0" w:space="0" w:color="auto"/>
        <w:right w:val="none" w:sz="0" w:space="0" w:color="auto"/>
      </w:divBdr>
    </w:div>
    <w:div w:id="738867267">
      <w:bodyDiv w:val="1"/>
      <w:marLeft w:val="0"/>
      <w:marRight w:val="0"/>
      <w:marTop w:val="0"/>
      <w:marBottom w:val="0"/>
      <w:divBdr>
        <w:top w:val="none" w:sz="0" w:space="0" w:color="auto"/>
        <w:left w:val="none" w:sz="0" w:space="0" w:color="auto"/>
        <w:bottom w:val="none" w:sz="0" w:space="0" w:color="auto"/>
        <w:right w:val="none" w:sz="0" w:space="0" w:color="auto"/>
      </w:divBdr>
    </w:div>
    <w:div w:id="743573992">
      <w:bodyDiv w:val="1"/>
      <w:marLeft w:val="0"/>
      <w:marRight w:val="0"/>
      <w:marTop w:val="0"/>
      <w:marBottom w:val="0"/>
      <w:divBdr>
        <w:top w:val="none" w:sz="0" w:space="0" w:color="auto"/>
        <w:left w:val="none" w:sz="0" w:space="0" w:color="auto"/>
        <w:bottom w:val="none" w:sz="0" w:space="0" w:color="auto"/>
        <w:right w:val="none" w:sz="0" w:space="0" w:color="auto"/>
      </w:divBdr>
    </w:div>
    <w:div w:id="743724328">
      <w:bodyDiv w:val="1"/>
      <w:marLeft w:val="0"/>
      <w:marRight w:val="0"/>
      <w:marTop w:val="0"/>
      <w:marBottom w:val="0"/>
      <w:divBdr>
        <w:top w:val="none" w:sz="0" w:space="0" w:color="auto"/>
        <w:left w:val="none" w:sz="0" w:space="0" w:color="auto"/>
        <w:bottom w:val="none" w:sz="0" w:space="0" w:color="auto"/>
        <w:right w:val="none" w:sz="0" w:space="0" w:color="auto"/>
      </w:divBdr>
    </w:div>
    <w:div w:id="744452457">
      <w:bodyDiv w:val="1"/>
      <w:marLeft w:val="0"/>
      <w:marRight w:val="0"/>
      <w:marTop w:val="0"/>
      <w:marBottom w:val="0"/>
      <w:divBdr>
        <w:top w:val="none" w:sz="0" w:space="0" w:color="auto"/>
        <w:left w:val="none" w:sz="0" w:space="0" w:color="auto"/>
        <w:bottom w:val="none" w:sz="0" w:space="0" w:color="auto"/>
        <w:right w:val="none" w:sz="0" w:space="0" w:color="auto"/>
      </w:divBdr>
    </w:div>
    <w:div w:id="746345222">
      <w:bodyDiv w:val="1"/>
      <w:marLeft w:val="0"/>
      <w:marRight w:val="0"/>
      <w:marTop w:val="0"/>
      <w:marBottom w:val="0"/>
      <w:divBdr>
        <w:top w:val="none" w:sz="0" w:space="0" w:color="auto"/>
        <w:left w:val="none" w:sz="0" w:space="0" w:color="auto"/>
        <w:bottom w:val="none" w:sz="0" w:space="0" w:color="auto"/>
        <w:right w:val="none" w:sz="0" w:space="0" w:color="auto"/>
      </w:divBdr>
    </w:div>
    <w:div w:id="746607726">
      <w:bodyDiv w:val="1"/>
      <w:marLeft w:val="0"/>
      <w:marRight w:val="0"/>
      <w:marTop w:val="0"/>
      <w:marBottom w:val="0"/>
      <w:divBdr>
        <w:top w:val="none" w:sz="0" w:space="0" w:color="auto"/>
        <w:left w:val="none" w:sz="0" w:space="0" w:color="auto"/>
        <w:bottom w:val="none" w:sz="0" w:space="0" w:color="auto"/>
        <w:right w:val="none" w:sz="0" w:space="0" w:color="auto"/>
      </w:divBdr>
    </w:div>
    <w:div w:id="746923047">
      <w:bodyDiv w:val="1"/>
      <w:marLeft w:val="0"/>
      <w:marRight w:val="0"/>
      <w:marTop w:val="0"/>
      <w:marBottom w:val="0"/>
      <w:divBdr>
        <w:top w:val="none" w:sz="0" w:space="0" w:color="auto"/>
        <w:left w:val="none" w:sz="0" w:space="0" w:color="auto"/>
        <w:bottom w:val="none" w:sz="0" w:space="0" w:color="auto"/>
        <w:right w:val="none" w:sz="0" w:space="0" w:color="auto"/>
      </w:divBdr>
    </w:div>
    <w:div w:id="748961190">
      <w:bodyDiv w:val="1"/>
      <w:marLeft w:val="0"/>
      <w:marRight w:val="0"/>
      <w:marTop w:val="0"/>
      <w:marBottom w:val="0"/>
      <w:divBdr>
        <w:top w:val="none" w:sz="0" w:space="0" w:color="auto"/>
        <w:left w:val="none" w:sz="0" w:space="0" w:color="auto"/>
        <w:bottom w:val="none" w:sz="0" w:space="0" w:color="auto"/>
        <w:right w:val="none" w:sz="0" w:space="0" w:color="auto"/>
      </w:divBdr>
    </w:div>
    <w:div w:id="751390461">
      <w:bodyDiv w:val="1"/>
      <w:marLeft w:val="0"/>
      <w:marRight w:val="0"/>
      <w:marTop w:val="0"/>
      <w:marBottom w:val="0"/>
      <w:divBdr>
        <w:top w:val="none" w:sz="0" w:space="0" w:color="auto"/>
        <w:left w:val="none" w:sz="0" w:space="0" w:color="auto"/>
        <w:bottom w:val="none" w:sz="0" w:space="0" w:color="auto"/>
        <w:right w:val="none" w:sz="0" w:space="0" w:color="auto"/>
      </w:divBdr>
    </w:div>
    <w:div w:id="752318711">
      <w:bodyDiv w:val="1"/>
      <w:marLeft w:val="0"/>
      <w:marRight w:val="0"/>
      <w:marTop w:val="0"/>
      <w:marBottom w:val="0"/>
      <w:divBdr>
        <w:top w:val="none" w:sz="0" w:space="0" w:color="auto"/>
        <w:left w:val="none" w:sz="0" w:space="0" w:color="auto"/>
        <w:bottom w:val="none" w:sz="0" w:space="0" w:color="auto"/>
        <w:right w:val="none" w:sz="0" w:space="0" w:color="auto"/>
      </w:divBdr>
    </w:div>
    <w:div w:id="752506102">
      <w:bodyDiv w:val="1"/>
      <w:marLeft w:val="0"/>
      <w:marRight w:val="0"/>
      <w:marTop w:val="0"/>
      <w:marBottom w:val="0"/>
      <w:divBdr>
        <w:top w:val="none" w:sz="0" w:space="0" w:color="auto"/>
        <w:left w:val="none" w:sz="0" w:space="0" w:color="auto"/>
        <w:bottom w:val="none" w:sz="0" w:space="0" w:color="auto"/>
        <w:right w:val="none" w:sz="0" w:space="0" w:color="auto"/>
      </w:divBdr>
    </w:div>
    <w:div w:id="754319884">
      <w:bodyDiv w:val="1"/>
      <w:marLeft w:val="0"/>
      <w:marRight w:val="0"/>
      <w:marTop w:val="0"/>
      <w:marBottom w:val="0"/>
      <w:divBdr>
        <w:top w:val="none" w:sz="0" w:space="0" w:color="auto"/>
        <w:left w:val="none" w:sz="0" w:space="0" w:color="auto"/>
        <w:bottom w:val="none" w:sz="0" w:space="0" w:color="auto"/>
        <w:right w:val="none" w:sz="0" w:space="0" w:color="auto"/>
      </w:divBdr>
    </w:div>
    <w:div w:id="760833867">
      <w:bodyDiv w:val="1"/>
      <w:marLeft w:val="0"/>
      <w:marRight w:val="0"/>
      <w:marTop w:val="0"/>
      <w:marBottom w:val="0"/>
      <w:divBdr>
        <w:top w:val="none" w:sz="0" w:space="0" w:color="auto"/>
        <w:left w:val="none" w:sz="0" w:space="0" w:color="auto"/>
        <w:bottom w:val="none" w:sz="0" w:space="0" w:color="auto"/>
        <w:right w:val="none" w:sz="0" w:space="0" w:color="auto"/>
      </w:divBdr>
    </w:div>
    <w:div w:id="763838828">
      <w:bodyDiv w:val="1"/>
      <w:marLeft w:val="0"/>
      <w:marRight w:val="0"/>
      <w:marTop w:val="0"/>
      <w:marBottom w:val="0"/>
      <w:divBdr>
        <w:top w:val="none" w:sz="0" w:space="0" w:color="auto"/>
        <w:left w:val="none" w:sz="0" w:space="0" w:color="auto"/>
        <w:bottom w:val="none" w:sz="0" w:space="0" w:color="auto"/>
        <w:right w:val="none" w:sz="0" w:space="0" w:color="auto"/>
      </w:divBdr>
    </w:div>
    <w:div w:id="764181804">
      <w:bodyDiv w:val="1"/>
      <w:marLeft w:val="0"/>
      <w:marRight w:val="0"/>
      <w:marTop w:val="0"/>
      <w:marBottom w:val="0"/>
      <w:divBdr>
        <w:top w:val="none" w:sz="0" w:space="0" w:color="auto"/>
        <w:left w:val="none" w:sz="0" w:space="0" w:color="auto"/>
        <w:bottom w:val="none" w:sz="0" w:space="0" w:color="auto"/>
        <w:right w:val="none" w:sz="0" w:space="0" w:color="auto"/>
      </w:divBdr>
    </w:div>
    <w:div w:id="764225520">
      <w:bodyDiv w:val="1"/>
      <w:marLeft w:val="0"/>
      <w:marRight w:val="0"/>
      <w:marTop w:val="0"/>
      <w:marBottom w:val="0"/>
      <w:divBdr>
        <w:top w:val="none" w:sz="0" w:space="0" w:color="auto"/>
        <w:left w:val="none" w:sz="0" w:space="0" w:color="auto"/>
        <w:bottom w:val="none" w:sz="0" w:space="0" w:color="auto"/>
        <w:right w:val="none" w:sz="0" w:space="0" w:color="auto"/>
      </w:divBdr>
    </w:div>
    <w:div w:id="764612103">
      <w:bodyDiv w:val="1"/>
      <w:marLeft w:val="0"/>
      <w:marRight w:val="0"/>
      <w:marTop w:val="0"/>
      <w:marBottom w:val="0"/>
      <w:divBdr>
        <w:top w:val="none" w:sz="0" w:space="0" w:color="auto"/>
        <w:left w:val="none" w:sz="0" w:space="0" w:color="auto"/>
        <w:bottom w:val="none" w:sz="0" w:space="0" w:color="auto"/>
        <w:right w:val="none" w:sz="0" w:space="0" w:color="auto"/>
      </w:divBdr>
    </w:div>
    <w:div w:id="772630297">
      <w:bodyDiv w:val="1"/>
      <w:marLeft w:val="0"/>
      <w:marRight w:val="0"/>
      <w:marTop w:val="0"/>
      <w:marBottom w:val="0"/>
      <w:divBdr>
        <w:top w:val="none" w:sz="0" w:space="0" w:color="auto"/>
        <w:left w:val="none" w:sz="0" w:space="0" w:color="auto"/>
        <w:bottom w:val="none" w:sz="0" w:space="0" w:color="auto"/>
        <w:right w:val="none" w:sz="0" w:space="0" w:color="auto"/>
      </w:divBdr>
    </w:div>
    <w:div w:id="772746947">
      <w:bodyDiv w:val="1"/>
      <w:marLeft w:val="0"/>
      <w:marRight w:val="0"/>
      <w:marTop w:val="0"/>
      <w:marBottom w:val="0"/>
      <w:divBdr>
        <w:top w:val="none" w:sz="0" w:space="0" w:color="auto"/>
        <w:left w:val="none" w:sz="0" w:space="0" w:color="auto"/>
        <w:bottom w:val="none" w:sz="0" w:space="0" w:color="auto"/>
        <w:right w:val="none" w:sz="0" w:space="0" w:color="auto"/>
      </w:divBdr>
    </w:div>
    <w:div w:id="775364306">
      <w:bodyDiv w:val="1"/>
      <w:marLeft w:val="0"/>
      <w:marRight w:val="0"/>
      <w:marTop w:val="0"/>
      <w:marBottom w:val="0"/>
      <w:divBdr>
        <w:top w:val="none" w:sz="0" w:space="0" w:color="auto"/>
        <w:left w:val="none" w:sz="0" w:space="0" w:color="auto"/>
        <w:bottom w:val="none" w:sz="0" w:space="0" w:color="auto"/>
        <w:right w:val="none" w:sz="0" w:space="0" w:color="auto"/>
      </w:divBdr>
    </w:div>
    <w:div w:id="778181053">
      <w:bodyDiv w:val="1"/>
      <w:marLeft w:val="0"/>
      <w:marRight w:val="0"/>
      <w:marTop w:val="0"/>
      <w:marBottom w:val="0"/>
      <w:divBdr>
        <w:top w:val="none" w:sz="0" w:space="0" w:color="auto"/>
        <w:left w:val="none" w:sz="0" w:space="0" w:color="auto"/>
        <w:bottom w:val="none" w:sz="0" w:space="0" w:color="auto"/>
        <w:right w:val="none" w:sz="0" w:space="0" w:color="auto"/>
      </w:divBdr>
    </w:div>
    <w:div w:id="781150511">
      <w:bodyDiv w:val="1"/>
      <w:marLeft w:val="0"/>
      <w:marRight w:val="0"/>
      <w:marTop w:val="0"/>
      <w:marBottom w:val="0"/>
      <w:divBdr>
        <w:top w:val="none" w:sz="0" w:space="0" w:color="auto"/>
        <w:left w:val="none" w:sz="0" w:space="0" w:color="auto"/>
        <w:bottom w:val="none" w:sz="0" w:space="0" w:color="auto"/>
        <w:right w:val="none" w:sz="0" w:space="0" w:color="auto"/>
      </w:divBdr>
    </w:div>
    <w:div w:id="782192533">
      <w:bodyDiv w:val="1"/>
      <w:marLeft w:val="0"/>
      <w:marRight w:val="0"/>
      <w:marTop w:val="0"/>
      <w:marBottom w:val="0"/>
      <w:divBdr>
        <w:top w:val="none" w:sz="0" w:space="0" w:color="auto"/>
        <w:left w:val="none" w:sz="0" w:space="0" w:color="auto"/>
        <w:bottom w:val="none" w:sz="0" w:space="0" w:color="auto"/>
        <w:right w:val="none" w:sz="0" w:space="0" w:color="auto"/>
      </w:divBdr>
    </w:div>
    <w:div w:id="786199248">
      <w:bodyDiv w:val="1"/>
      <w:marLeft w:val="0"/>
      <w:marRight w:val="0"/>
      <w:marTop w:val="0"/>
      <w:marBottom w:val="0"/>
      <w:divBdr>
        <w:top w:val="none" w:sz="0" w:space="0" w:color="auto"/>
        <w:left w:val="none" w:sz="0" w:space="0" w:color="auto"/>
        <w:bottom w:val="none" w:sz="0" w:space="0" w:color="auto"/>
        <w:right w:val="none" w:sz="0" w:space="0" w:color="auto"/>
      </w:divBdr>
    </w:div>
    <w:div w:id="786585592">
      <w:bodyDiv w:val="1"/>
      <w:marLeft w:val="0"/>
      <w:marRight w:val="0"/>
      <w:marTop w:val="0"/>
      <w:marBottom w:val="0"/>
      <w:divBdr>
        <w:top w:val="none" w:sz="0" w:space="0" w:color="auto"/>
        <w:left w:val="none" w:sz="0" w:space="0" w:color="auto"/>
        <w:bottom w:val="none" w:sz="0" w:space="0" w:color="auto"/>
        <w:right w:val="none" w:sz="0" w:space="0" w:color="auto"/>
      </w:divBdr>
    </w:div>
    <w:div w:id="787503659">
      <w:bodyDiv w:val="1"/>
      <w:marLeft w:val="0"/>
      <w:marRight w:val="0"/>
      <w:marTop w:val="0"/>
      <w:marBottom w:val="0"/>
      <w:divBdr>
        <w:top w:val="none" w:sz="0" w:space="0" w:color="auto"/>
        <w:left w:val="none" w:sz="0" w:space="0" w:color="auto"/>
        <w:bottom w:val="none" w:sz="0" w:space="0" w:color="auto"/>
        <w:right w:val="none" w:sz="0" w:space="0" w:color="auto"/>
      </w:divBdr>
    </w:div>
    <w:div w:id="790247863">
      <w:bodyDiv w:val="1"/>
      <w:marLeft w:val="0"/>
      <w:marRight w:val="0"/>
      <w:marTop w:val="0"/>
      <w:marBottom w:val="0"/>
      <w:divBdr>
        <w:top w:val="none" w:sz="0" w:space="0" w:color="auto"/>
        <w:left w:val="none" w:sz="0" w:space="0" w:color="auto"/>
        <w:bottom w:val="none" w:sz="0" w:space="0" w:color="auto"/>
        <w:right w:val="none" w:sz="0" w:space="0" w:color="auto"/>
      </w:divBdr>
    </w:div>
    <w:div w:id="792287445">
      <w:bodyDiv w:val="1"/>
      <w:marLeft w:val="0"/>
      <w:marRight w:val="0"/>
      <w:marTop w:val="0"/>
      <w:marBottom w:val="0"/>
      <w:divBdr>
        <w:top w:val="none" w:sz="0" w:space="0" w:color="auto"/>
        <w:left w:val="none" w:sz="0" w:space="0" w:color="auto"/>
        <w:bottom w:val="none" w:sz="0" w:space="0" w:color="auto"/>
        <w:right w:val="none" w:sz="0" w:space="0" w:color="auto"/>
      </w:divBdr>
    </w:div>
    <w:div w:id="793796416">
      <w:bodyDiv w:val="1"/>
      <w:marLeft w:val="0"/>
      <w:marRight w:val="0"/>
      <w:marTop w:val="0"/>
      <w:marBottom w:val="0"/>
      <w:divBdr>
        <w:top w:val="none" w:sz="0" w:space="0" w:color="auto"/>
        <w:left w:val="none" w:sz="0" w:space="0" w:color="auto"/>
        <w:bottom w:val="none" w:sz="0" w:space="0" w:color="auto"/>
        <w:right w:val="none" w:sz="0" w:space="0" w:color="auto"/>
      </w:divBdr>
    </w:div>
    <w:div w:id="794563584">
      <w:bodyDiv w:val="1"/>
      <w:marLeft w:val="0"/>
      <w:marRight w:val="0"/>
      <w:marTop w:val="0"/>
      <w:marBottom w:val="0"/>
      <w:divBdr>
        <w:top w:val="none" w:sz="0" w:space="0" w:color="auto"/>
        <w:left w:val="none" w:sz="0" w:space="0" w:color="auto"/>
        <w:bottom w:val="none" w:sz="0" w:space="0" w:color="auto"/>
        <w:right w:val="none" w:sz="0" w:space="0" w:color="auto"/>
      </w:divBdr>
    </w:div>
    <w:div w:id="796606041">
      <w:bodyDiv w:val="1"/>
      <w:marLeft w:val="0"/>
      <w:marRight w:val="0"/>
      <w:marTop w:val="0"/>
      <w:marBottom w:val="0"/>
      <w:divBdr>
        <w:top w:val="none" w:sz="0" w:space="0" w:color="auto"/>
        <w:left w:val="none" w:sz="0" w:space="0" w:color="auto"/>
        <w:bottom w:val="none" w:sz="0" w:space="0" w:color="auto"/>
        <w:right w:val="none" w:sz="0" w:space="0" w:color="auto"/>
      </w:divBdr>
    </w:div>
    <w:div w:id="797337470">
      <w:bodyDiv w:val="1"/>
      <w:marLeft w:val="0"/>
      <w:marRight w:val="0"/>
      <w:marTop w:val="0"/>
      <w:marBottom w:val="0"/>
      <w:divBdr>
        <w:top w:val="none" w:sz="0" w:space="0" w:color="auto"/>
        <w:left w:val="none" w:sz="0" w:space="0" w:color="auto"/>
        <w:bottom w:val="none" w:sz="0" w:space="0" w:color="auto"/>
        <w:right w:val="none" w:sz="0" w:space="0" w:color="auto"/>
      </w:divBdr>
    </w:div>
    <w:div w:id="802499462">
      <w:bodyDiv w:val="1"/>
      <w:marLeft w:val="0"/>
      <w:marRight w:val="0"/>
      <w:marTop w:val="0"/>
      <w:marBottom w:val="0"/>
      <w:divBdr>
        <w:top w:val="none" w:sz="0" w:space="0" w:color="auto"/>
        <w:left w:val="none" w:sz="0" w:space="0" w:color="auto"/>
        <w:bottom w:val="none" w:sz="0" w:space="0" w:color="auto"/>
        <w:right w:val="none" w:sz="0" w:space="0" w:color="auto"/>
      </w:divBdr>
    </w:div>
    <w:div w:id="802843489">
      <w:bodyDiv w:val="1"/>
      <w:marLeft w:val="0"/>
      <w:marRight w:val="0"/>
      <w:marTop w:val="0"/>
      <w:marBottom w:val="0"/>
      <w:divBdr>
        <w:top w:val="none" w:sz="0" w:space="0" w:color="auto"/>
        <w:left w:val="none" w:sz="0" w:space="0" w:color="auto"/>
        <w:bottom w:val="none" w:sz="0" w:space="0" w:color="auto"/>
        <w:right w:val="none" w:sz="0" w:space="0" w:color="auto"/>
      </w:divBdr>
    </w:div>
    <w:div w:id="802847353">
      <w:bodyDiv w:val="1"/>
      <w:marLeft w:val="0"/>
      <w:marRight w:val="0"/>
      <w:marTop w:val="0"/>
      <w:marBottom w:val="0"/>
      <w:divBdr>
        <w:top w:val="none" w:sz="0" w:space="0" w:color="auto"/>
        <w:left w:val="none" w:sz="0" w:space="0" w:color="auto"/>
        <w:bottom w:val="none" w:sz="0" w:space="0" w:color="auto"/>
        <w:right w:val="none" w:sz="0" w:space="0" w:color="auto"/>
      </w:divBdr>
    </w:div>
    <w:div w:id="808862214">
      <w:bodyDiv w:val="1"/>
      <w:marLeft w:val="0"/>
      <w:marRight w:val="0"/>
      <w:marTop w:val="0"/>
      <w:marBottom w:val="0"/>
      <w:divBdr>
        <w:top w:val="none" w:sz="0" w:space="0" w:color="auto"/>
        <w:left w:val="none" w:sz="0" w:space="0" w:color="auto"/>
        <w:bottom w:val="none" w:sz="0" w:space="0" w:color="auto"/>
        <w:right w:val="none" w:sz="0" w:space="0" w:color="auto"/>
      </w:divBdr>
    </w:div>
    <w:div w:id="809399086">
      <w:bodyDiv w:val="1"/>
      <w:marLeft w:val="0"/>
      <w:marRight w:val="0"/>
      <w:marTop w:val="0"/>
      <w:marBottom w:val="0"/>
      <w:divBdr>
        <w:top w:val="none" w:sz="0" w:space="0" w:color="auto"/>
        <w:left w:val="none" w:sz="0" w:space="0" w:color="auto"/>
        <w:bottom w:val="none" w:sz="0" w:space="0" w:color="auto"/>
        <w:right w:val="none" w:sz="0" w:space="0" w:color="auto"/>
      </w:divBdr>
    </w:div>
    <w:div w:id="810639211">
      <w:bodyDiv w:val="1"/>
      <w:marLeft w:val="0"/>
      <w:marRight w:val="0"/>
      <w:marTop w:val="0"/>
      <w:marBottom w:val="0"/>
      <w:divBdr>
        <w:top w:val="none" w:sz="0" w:space="0" w:color="auto"/>
        <w:left w:val="none" w:sz="0" w:space="0" w:color="auto"/>
        <w:bottom w:val="none" w:sz="0" w:space="0" w:color="auto"/>
        <w:right w:val="none" w:sz="0" w:space="0" w:color="auto"/>
      </w:divBdr>
    </w:div>
    <w:div w:id="810830410">
      <w:bodyDiv w:val="1"/>
      <w:marLeft w:val="0"/>
      <w:marRight w:val="0"/>
      <w:marTop w:val="0"/>
      <w:marBottom w:val="0"/>
      <w:divBdr>
        <w:top w:val="none" w:sz="0" w:space="0" w:color="auto"/>
        <w:left w:val="none" w:sz="0" w:space="0" w:color="auto"/>
        <w:bottom w:val="none" w:sz="0" w:space="0" w:color="auto"/>
        <w:right w:val="none" w:sz="0" w:space="0" w:color="auto"/>
      </w:divBdr>
    </w:div>
    <w:div w:id="813792226">
      <w:bodyDiv w:val="1"/>
      <w:marLeft w:val="0"/>
      <w:marRight w:val="0"/>
      <w:marTop w:val="0"/>
      <w:marBottom w:val="0"/>
      <w:divBdr>
        <w:top w:val="none" w:sz="0" w:space="0" w:color="auto"/>
        <w:left w:val="none" w:sz="0" w:space="0" w:color="auto"/>
        <w:bottom w:val="none" w:sz="0" w:space="0" w:color="auto"/>
        <w:right w:val="none" w:sz="0" w:space="0" w:color="auto"/>
      </w:divBdr>
    </w:div>
    <w:div w:id="817458207">
      <w:bodyDiv w:val="1"/>
      <w:marLeft w:val="0"/>
      <w:marRight w:val="0"/>
      <w:marTop w:val="0"/>
      <w:marBottom w:val="0"/>
      <w:divBdr>
        <w:top w:val="none" w:sz="0" w:space="0" w:color="auto"/>
        <w:left w:val="none" w:sz="0" w:space="0" w:color="auto"/>
        <w:bottom w:val="none" w:sz="0" w:space="0" w:color="auto"/>
        <w:right w:val="none" w:sz="0" w:space="0" w:color="auto"/>
      </w:divBdr>
    </w:div>
    <w:div w:id="817653687">
      <w:bodyDiv w:val="1"/>
      <w:marLeft w:val="0"/>
      <w:marRight w:val="0"/>
      <w:marTop w:val="0"/>
      <w:marBottom w:val="0"/>
      <w:divBdr>
        <w:top w:val="none" w:sz="0" w:space="0" w:color="auto"/>
        <w:left w:val="none" w:sz="0" w:space="0" w:color="auto"/>
        <w:bottom w:val="none" w:sz="0" w:space="0" w:color="auto"/>
        <w:right w:val="none" w:sz="0" w:space="0" w:color="auto"/>
      </w:divBdr>
    </w:div>
    <w:div w:id="817846616">
      <w:bodyDiv w:val="1"/>
      <w:marLeft w:val="0"/>
      <w:marRight w:val="0"/>
      <w:marTop w:val="0"/>
      <w:marBottom w:val="0"/>
      <w:divBdr>
        <w:top w:val="none" w:sz="0" w:space="0" w:color="auto"/>
        <w:left w:val="none" w:sz="0" w:space="0" w:color="auto"/>
        <w:bottom w:val="none" w:sz="0" w:space="0" w:color="auto"/>
        <w:right w:val="none" w:sz="0" w:space="0" w:color="auto"/>
      </w:divBdr>
    </w:div>
    <w:div w:id="817889943">
      <w:bodyDiv w:val="1"/>
      <w:marLeft w:val="0"/>
      <w:marRight w:val="0"/>
      <w:marTop w:val="0"/>
      <w:marBottom w:val="0"/>
      <w:divBdr>
        <w:top w:val="none" w:sz="0" w:space="0" w:color="auto"/>
        <w:left w:val="none" w:sz="0" w:space="0" w:color="auto"/>
        <w:bottom w:val="none" w:sz="0" w:space="0" w:color="auto"/>
        <w:right w:val="none" w:sz="0" w:space="0" w:color="auto"/>
      </w:divBdr>
    </w:div>
    <w:div w:id="817913719">
      <w:bodyDiv w:val="1"/>
      <w:marLeft w:val="0"/>
      <w:marRight w:val="0"/>
      <w:marTop w:val="0"/>
      <w:marBottom w:val="0"/>
      <w:divBdr>
        <w:top w:val="none" w:sz="0" w:space="0" w:color="auto"/>
        <w:left w:val="none" w:sz="0" w:space="0" w:color="auto"/>
        <w:bottom w:val="none" w:sz="0" w:space="0" w:color="auto"/>
        <w:right w:val="none" w:sz="0" w:space="0" w:color="auto"/>
      </w:divBdr>
    </w:div>
    <w:div w:id="820196804">
      <w:bodyDiv w:val="1"/>
      <w:marLeft w:val="0"/>
      <w:marRight w:val="0"/>
      <w:marTop w:val="0"/>
      <w:marBottom w:val="0"/>
      <w:divBdr>
        <w:top w:val="none" w:sz="0" w:space="0" w:color="auto"/>
        <w:left w:val="none" w:sz="0" w:space="0" w:color="auto"/>
        <w:bottom w:val="none" w:sz="0" w:space="0" w:color="auto"/>
        <w:right w:val="none" w:sz="0" w:space="0" w:color="auto"/>
      </w:divBdr>
    </w:div>
    <w:div w:id="820270308">
      <w:bodyDiv w:val="1"/>
      <w:marLeft w:val="0"/>
      <w:marRight w:val="0"/>
      <w:marTop w:val="0"/>
      <w:marBottom w:val="0"/>
      <w:divBdr>
        <w:top w:val="none" w:sz="0" w:space="0" w:color="auto"/>
        <w:left w:val="none" w:sz="0" w:space="0" w:color="auto"/>
        <w:bottom w:val="none" w:sz="0" w:space="0" w:color="auto"/>
        <w:right w:val="none" w:sz="0" w:space="0" w:color="auto"/>
      </w:divBdr>
    </w:div>
    <w:div w:id="820805305">
      <w:bodyDiv w:val="1"/>
      <w:marLeft w:val="0"/>
      <w:marRight w:val="0"/>
      <w:marTop w:val="0"/>
      <w:marBottom w:val="0"/>
      <w:divBdr>
        <w:top w:val="none" w:sz="0" w:space="0" w:color="auto"/>
        <w:left w:val="none" w:sz="0" w:space="0" w:color="auto"/>
        <w:bottom w:val="none" w:sz="0" w:space="0" w:color="auto"/>
        <w:right w:val="none" w:sz="0" w:space="0" w:color="auto"/>
      </w:divBdr>
    </w:div>
    <w:div w:id="821196633">
      <w:bodyDiv w:val="1"/>
      <w:marLeft w:val="0"/>
      <w:marRight w:val="0"/>
      <w:marTop w:val="0"/>
      <w:marBottom w:val="0"/>
      <w:divBdr>
        <w:top w:val="none" w:sz="0" w:space="0" w:color="auto"/>
        <w:left w:val="none" w:sz="0" w:space="0" w:color="auto"/>
        <w:bottom w:val="none" w:sz="0" w:space="0" w:color="auto"/>
        <w:right w:val="none" w:sz="0" w:space="0" w:color="auto"/>
      </w:divBdr>
    </w:div>
    <w:div w:id="821772848">
      <w:bodyDiv w:val="1"/>
      <w:marLeft w:val="0"/>
      <w:marRight w:val="0"/>
      <w:marTop w:val="0"/>
      <w:marBottom w:val="0"/>
      <w:divBdr>
        <w:top w:val="none" w:sz="0" w:space="0" w:color="auto"/>
        <w:left w:val="none" w:sz="0" w:space="0" w:color="auto"/>
        <w:bottom w:val="none" w:sz="0" w:space="0" w:color="auto"/>
        <w:right w:val="none" w:sz="0" w:space="0" w:color="auto"/>
      </w:divBdr>
    </w:div>
    <w:div w:id="822742240">
      <w:bodyDiv w:val="1"/>
      <w:marLeft w:val="0"/>
      <w:marRight w:val="0"/>
      <w:marTop w:val="0"/>
      <w:marBottom w:val="0"/>
      <w:divBdr>
        <w:top w:val="none" w:sz="0" w:space="0" w:color="auto"/>
        <w:left w:val="none" w:sz="0" w:space="0" w:color="auto"/>
        <w:bottom w:val="none" w:sz="0" w:space="0" w:color="auto"/>
        <w:right w:val="none" w:sz="0" w:space="0" w:color="auto"/>
      </w:divBdr>
    </w:div>
    <w:div w:id="823161399">
      <w:bodyDiv w:val="1"/>
      <w:marLeft w:val="0"/>
      <w:marRight w:val="0"/>
      <w:marTop w:val="0"/>
      <w:marBottom w:val="0"/>
      <w:divBdr>
        <w:top w:val="none" w:sz="0" w:space="0" w:color="auto"/>
        <w:left w:val="none" w:sz="0" w:space="0" w:color="auto"/>
        <w:bottom w:val="none" w:sz="0" w:space="0" w:color="auto"/>
        <w:right w:val="none" w:sz="0" w:space="0" w:color="auto"/>
      </w:divBdr>
    </w:div>
    <w:div w:id="825249145">
      <w:bodyDiv w:val="1"/>
      <w:marLeft w:val="0"/>
      <w:marRight w:val="0"/>
      <w:marTop w:val="0"/>
      <w:marBottom w:val="0"/>
      <w:divBdr>
        <w:top w:val="none" w:sz="0" w:space="0" w:color="auto"/>
        <w:left w:val="none" w:sz="0" w:space="0" w:color="auto"/>
        <w:bottom w:val="none" w:sz="0" w:space="0" w:color="auto"/>
        <w:right w:val="none" w:sz="0" w:space="0" w:color="auto"/>
      </w:divBdr>
    </w:div>
    <w:div w:id="827211641">
      <w:bodyDiv w:val="1"/>
      <w:marLeft w:val="0"/>
      <w:marRight w:val="0"/>
      <w:marTop w:val="0"/>
      <w:marBottom w:val="0"/>
      <w:divBdr>
        <w:top w:val="none" w:sz="0" w:space="0" w:color="auto"/>
        <w:left w:val="none" w:sz="0" w:space="0" w:color="auto"/>
        <w:bottom w:val="none" w:sz="0" w:space="0" w:color="auto"/>
        <w:right w:val="none" w:sz="0" w:space="0" w:color="auto"/>
      </w:divBdr>
    </w:div>
    <w:div w:id="828523712">
      <w:bodyDiv w:val="1"/>
      <w:marLeft w:val="0"/>
      <w:marRight w:val="0"/>
      <w:marTop w:val="0"/>
      <w:marBottom w:val="0"/>
      <w:divBdr>
        <w:top w:val="none" w:sz="0" w:space="0" w:color="auto"/>
        <w:left w:val="none" w:sz="0" w:space="0" w:color="auto"/>
        <w:bottom w:val="none" w:sz="0" w:space="0" w:color="auto"/>
        <w:right w:val="none" w:sz="0" w:space="0" w:color="auto"/>
      </w:divBdr>
    </w:div>
    <w:div w:id="831678830">
      <w:bodyDiv w:val="1"/>
      <w:marLeft w:val="0"/>
      <w:marRight w:val="0"/>
      <w:marTop w:val="0"/>
      <w:marBottom w:val="0"/>
      <w:divBdr>
        <w:top w:val="none" w:sz="0" w:space="0" w:color="auto"/>
        <w:left w:val="none" w:sz="0" w:space="0" w:color="auto"/>
        <w:bottom w:val="none" w:sz="0" w:space="0" w:color="auto"/>
        <w:right w:val="none" w:sz="0" w:space="0" w:color="auto"/>
      </w:divBdr>
    </w:div>
    <w:div w:id="831681332">
      <w:bodyDiv w:val="1"/>
      <w:marLeft w:val="0"/>
      <w:marRight w:val="0"/>
      <w:marTop w:val="0"/>
      <w:marBottom w:val="0"/>
      <w:divBdr>
        <w:top w:val="none" w:sz="0" w:space="0" w:color="auto"/>
        <w:left w:val="none" w:sz="0" w:space="0" w:color="auto"/>
        <w:bottom w:val="none" w:sz="0" w:space="0" w:color="auto"/>
        <w:right w:val="none" w:sz="0" w:space="0" w:color="auto"/>
      </w:divBdr>
    </w:div>
    <w:div w:id="832376735">
      <w:bodyDiv w:val="1"/>
      <w:marLeft w:val="0"/>
      <w:marRight w:val="0"/>
      <w:marTop w:val="0"/>
      <w:marBottom w:val="0"/>
      <w:divBdr>
        <w:top w:val="none" w:sz="0" w:space="0" w:color="auto"/>
        <w:left w:val="none" w:sz="0" w:space="0" w:color="auto"/>
        <w:bottom w:val="none" w:sz="0" w:space="0" w:color="auto"/>
        <w:right w:val="none" w:sz="0" w:space="0" w:color="auto"/>
      </w:divBdr>
    </w:div>
    <w:div w:id="834146379">
      <w:bodyDiv w:val="1"/>
      <w:marLeft w:val="0"/>
      <w:marRight w:val="0"/>
      <w:marTop w:val="0"/>
      <w:marBottom w:val="0"/>
      <w:divBdr>
        <w:top w:val="none" w:sz="0" w:space="0" w:color="auto"/>
        <w:left w:val="none" w:sz="0" w:space="0" w:color="auto"/>
        <w:bottom w:val="none" w:sz="0" w:space="0" w:color="auto"/>
        <w:right w:val="none" w:sz="0" w:space="0" w:color="auto"/>
      </w:divBdr>
    </w:div>
    <w:div w:id="837812432">
      <w:bodyDiv w:val="1"/>
      <w:marLeft w:val="0"/>
      <w:marRight w:val="0"/>
      <w:marTop w:val="0"/>
      <w:marBottom w:val="0"/>
      <w:divBdr>
        <w:top w:val="none" w:sz="0" w:space="0" w:color="auto"/>
        <w:left w:val="none" w:sz="0" w:space="0" w:color="auto"/>
        <w:bottom w:val="none" w:sz="0" w:space="0" w:color="auto"/>
        <w:right w:val="none" w:sz="0" w:space="0" w:color="auto"/>
      </w:divBdr>
    </w:div>
    <w:div w:id="839542643">
      <w:bodyDiv w:val="1"/>
      <w:marLeft w:val="0"/>
      <w:marRight w:val="0"/>
      <w:marTop w:val="0"/>
      <w:marBottom w:val="0"/>
      <w:divBdr>
        <w:top w:val="none" w:sz="0" w:space="0" w:color="auto"/>
        <w:left w:val="none" w:sz="0" w:space="0" w:color="auto"/>
        <w:bottom w:val="none" w:sz="0" w:space="0" w:color="auto"/>
        <w:right w:val="none" w:sz="0" w:space="0" w:color="auto"/>
      </w:divBdr>
    </w:div>
    <w:div w:id="840197514">
      <w:bodyDiv w:val="1"/>
      <w:marLeft w:val="0"/>
      <w:marRight w:val="0"/>
      <w:marTop w:val="0"/>
      <w:marBottom w:val="0"/>
      <w:divBdr>
        <w:top w:val="none" w:sz="0" w:space="0" w:color="auto"/>
        <w:left w:val="none" w:sz="0" w:space="0" w:color="auto"/>
        <w:bottom w:val="none" w:sz="0" w:space="0" w:color="auto"/>
        <w:right w:val="none" w:sz="0" w:space="0" w:color="auto"/>
      </w:divBdr>
    </w:div>
    <w:div w:id="840507972">
      <w:bodyDiv w:val="1"/>
      <w:marLeft w:val="0"/>
      <w:marRight w:val="0"/>
      <w:marTop w:val="0"/>
      <w:marBottom w:val="0"/>
      <w:divBdr>
        <w:top w:val="none" w:sz="0" w:space="0" w:color="auto"/>
        <w:left w:val="none" w:sz="0" w:space="0" w:color="auto"/>
        <w:bottom w:val="none" w:sz="0" w:space="0" w:color="auto"/>
        <w:right w:val="none" w:sz="0" w:space="0" w:color="auto"/>
      </w:divBdr>
    </w:div>
    <w:div w:id="842933029">
      <w:bodyDiv w:val="1"/>
      <w:marLeft w:val="0"/>
      <w:marRight w:val="0"/>
      <w:marTop w:val="0"/>
      <w:marBottom w:val="0"/>
      <w:divBdr>
        <w:top w:val="none" w:sz="0" w:space="0" w:color="auto"/>
        <w:left w:val="none" w:sz="0" w:space="0" w:color="auto"/>
        <w:bottom w:val="none" w:sz="0" w:space="0" w:color="auto"/>
        <w:right w:val="none" w:sz="0" w:space="0" w:color="auto"/>
      </w:divBdr>
    </w:div>
    <w:div w:id="845746813">
      <w:bodyDiv w:val="1"/>
      <w:marLeft w:val="0"/>
      <w:marRight w:val="0"/>
      <w:marTop w:val="0"/>
      <w:marBottom w:val="0"/>
      <w:divBdr>
        <w:top w:val="none" w:sz="0" w:space="0" w:color="auto"/>
        <w:left w:val="none" w:sz="0" w:space="0" w:color="auto"/>
        <w:bottom w:val="none" w:sz="0" w:space="0" w:color="auto"/>
        <w:right w:val="none" w:sz="0" w:space="0" w:color="auto"/>
      </w:divBdr>
    </w:div>
    <w:div w:id="847137039">
      <w:bodyDiv w:val="1"/>
      <w:marLeft w:val="0"/>
      <w:marRight w:val="0"/>
      <w:marTop w:val="0"/>
      <w:marBottom w:val="0"/>
      <w:divBdr>
        <w:top w:val="none" w:sz="0" w:space="0" w:color="auto"/>
        <w:left w:val="none" w:sz="0" w:space="0" w:color="auto"/>
        <w:bottom w:val="none" w:sz="0" w:space="0" w:color="auto"/>
        <w:right w:val="none" w:sz="0" w:space="0" w:color="auto"/>
      </w:divBdr>
    </w:div>
    <w:div w:id="849486783">
      <w:bodyDiv w:val="1"/>
      <w:marLeft w:val="0"/>
      <w:marRight w:val="0"/>
      <w:marTop w:val="0"/>
      <w:marBottom w:val="0"/>
      <w:divBdr>
        <w:top w:val="none" w:sz="0" w:space="0" w:color="auto"/>
        <w:left w:val="none" w:sz="0" w:space="0" w:color="auto"/>
        <w:bottom w:val="none" w:sz="0" w:space="0" w:color="auto"/>
        <w:right w:val="none" w:sz="0" w:space="0" w:color="auto"/>
      </w:divBdr>
    </w:div>
    <w:div w:id="849761093">
      <w:bodyDiv w:val="1"/>
      <w:marLeft w:val="0"/>
      <w:marRight w:val="0"/>
      <w:marTop w:val="0"/>
      <w:marBottom w:val="0"/>
      <w:divBdr>
        <w:top w:val="none" w:sz="0" w:space="0" w:color="auto"/>
        <w:left w:val="none" w:sz="0" w:space="0" w:color="auto"/>
        <w:bottom w:val="none" w:sz="0" w:space="0" w:color="auto"/>
        <w:right w:val="none" w:sz="0" w:space="0" w:color="auto"/>
      </w:divBdr>
    </w:div>
    <w:div w:id="850416570">
      <w:bodyDiv w:val="1"/>
      <w:marLeft w:val="0"/>
      <w:marRight w:val="0"/>
      <w:marTop w:val="0"/>
      <w:marBottom w:val="0"/>
      <w:divBdr>
        <w:top w:val="none" w:sz="0" w:space="0" w:color="auto"/>
        <w:left w:val="none" w:sz="0" w:space="0" w:color="auto"/>
        <w:bottom w:val="none" w:sz="0" w:space="0" w:color="auto"/>
        <w:right w:val="none" w:sz="0" w:space="0" w:color="auto"/>
      </w:divBdr>
    </w:div>
    <w:div w:id="852376386">
      <w:bodyDiv w:val="1"/>
      <w:marLeft w:val="0"/>
      <w:marRight w:val="0"/>
      <w:marTop w:val="0"/>
      <w:marBottom w:val="0"/>
      <w:divBdr>
        <w:top w:val="none" w:sz="0" w:space="0" w:color="auto"/>
        <w:left w:val="none" w:sz="0" w:space="0" w:color="auto"/>
        <w:bottom w:val="none" w:sz="0" w:space="0" w:color="auto"/>
        <w:right w:val="none" w:sz="0" w:space="0" w:color="auto"/>
      </w:divBdr>
    </w:div>
    <w:div w:id="853765466">
      <w:bodyDiv w:val="1"/>
      <w:marLeft w:val="0"/>
      <w:marRight w:val="0"/>
      <w:marTop w:val="0"/>
      <w:marBottom w:val="0"/>
      <w:divBdr>
        <w:top w:val="none" w:sz="0" w:space="0" w:color="auto"/>
        <w:left w:val="none" w:sz="0" w:space="0" w:color="auto"/>
        <w:bottom w:val="none" w:sz="0" w:space="0" w:color="auto"/>
        <w:right w:val="none" w:sz="0" w:space="0" w:color="auto"/>
      </w:divBdr>
    </w:div>
    <w:div w:id="855769773">
      <w:bodyDiv w:val="1"/>
      <w:marLeft w:val="0"/>
      <w:marRight w:val="0"/>
      <w:marTop w:val="0"/>
      <w:marBottom w:val="0"/>
      <w:divBdr>
        <w:top w:val="none" w:sz="0" w:space="0" w:color="auto"/>
        <w:left w:val="none" w:sz="0" w:space="0" w:color="auto"/>
        <w:bottom w:val="none" w:sz="0" w:space="0" w:color="auto"/>
        <w:right w:val="none" w:sz="0" w:space="0" w:color="auto"/>
      </w:divBdr>
    </w:div>
    <w:div w:id="856696769">
      <w:bodyDiv w:val="1"/>
      <w:marLeft w:val="0"/>
      <w:marRight w:val="0"/>
      <w:marTop w:val="0"/>
      <w:marBottom w:val="0"/>
      <w:divBdr>
        <w:top w:val="none" w:sz="0" w:space="0" w:color="auto"/>
        <w:left w:val="none" w:sz="0" w:space="0" w:color="auto"/>
        <w:bottom w:val="none" w:sz="0" w:space="0" w:color="auto"/>
        <w:right w:val="none" w:sz="0" w:space="0" w:color="auto"/>
      </w:divBdr>
    </w:div>
    <w:div w:id="857239312">
      <w:bodyDiv w:val="1"/>
      <w:marLeft w:val="0"/>
      <w:marRight w:val="0"/>
      <w:marTop w:val="0"/>
      <w:marBottom w:val="0"/>
      <w:divBdr>
        <w:top w:val="none" w:sz="0" w:space="0" w:color="auto"/>
        <w:left w:val="none" w:sz="0" w:space="0" w:color="auto"/>
        <w:bottom w:val="none" w:sz="0" w:space="0" w:color="auto"/>
        <w:right w:val="none" w:sz="0" w:space="0" w:color="auto"/>
      </w:divBdr>
    </w:div>
    <w:div w:id="857933127">
      <w:bodyDiv w:val="1"/>
      <w:marLeft w:val="0"/>
      <w:marRight w:val="0"/>
      <w:marTop w:val="0"/>
      <w:marBottom w:val="0"/>
      <w:divBdr>
        <w:top w:val="none" w:sz="0" w:space="0" w:color="auto"/>
        <w:left w:val="none" w:sz="0" w:space="0" w:color="auto"/>
        <w:bottom w:val="none" w:sz="0" w:space="0" w:color="auto"/>
        <w:right w:val="none" w:sz="0" w:space="0" w:color="auto"/>
      </w:divBdr>
    </w:div>
    <w:div w:id="864170554">
      <w:bodyDiv w:val="1"/>
      <w:marLeft w:val="0"/>
      <w:marRight w:val="0"/>
      <w:marTop w:val="0"/>
      <w:marBottom w:val="0"/>
      <w:divBdr>
        <w:top w:val="none" w:sz="0" w:space="0" w:color="auto"/>
        <w:left w:val="none" w:sz="0" w:space="0" w:color="auto"/>
        <w:bottom w:val="none" w:sz="0" w:space="0" w:color="auto"/>
        <w:right w:val="none" w:sz="0" w:space="0" w:color="auto"/>
      </w:divBdr>
      <w:divsChild>
        <w:div w:id="1964456181">
          <w:blockQuote w:val="1"/>
          <w:marLeft w:val="0"/>
          <w:marRight w:val="-150"/>
          <w:marTop w:val="312"/>
          <w:marBottom w:val="0"/>
          <w:divBdr>
            <w:top w:val="none" w:sz="0" w:space="0" w:color="auto"/>
            <w:left w:val="none" w:sz="0" w:space="0" w:color="auto"/>
            <w:bottom w:val="none" w:sz="0" w:space="0" w:color="auto"/>
            <w:right w:val="none" w:sz="0" w:space="0" w:color="auto"/>
          </w:divBdr>
          <w:divsChild>
            <w:div w:id="206450044">
              <w:marLeft w:val="0"/>
              <w:marRight w:val="0"/>
              <w:marTop w:val="0"/>
              <w:marBottom w:val="0"/>
              <w:divBdr>
                <w:top w:val="none" w:sz="0" w:space="0" w:color="auto"/>
                <w:left w:val="single" w:sz="6" w:space="8" w:color="auto"/>
                <w:bottom w:val="none" w:sz="0" w:space="0" w:color="auto"/>
                <w:right w:val="single" w:sz="6" w:space="8" w:color="auto"/>
              </w:divBdr>
              <w:divsChild>
                <w:div w:id="1459006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64640590">
      <w:bodyDiv w:val="1"/>
      <w:marLeft w:val="0"/>
      <w:marRight w:val="0"/>
      <w:marTop w:val="0"/>
      <w:marBottom w:val="0"/>
      <w:divBdr>
        <w:top w:val="none" w:sz="0" w:space="0" w:color="auto"/>
        <w:left w:val="none" w:sz="0" w:space="0" w:color="auto"/>
        <w:bottom w:val="none" w:sz="0" w:space="0" w:color="auto"/>
        <w:right w:val="none" w:sz="0" w:space="0" w:color="auto"/>
      </w:divBdr>
    </w:div>
    <w:div w:id="866142446">
      <w:bodyDiv w:val="1"/>
      <w:marLeft w:val="0"/>
      <w:marRight w:val="0"/>
      <w:marTop w:val="0"/>
      <w:marBottom w:val="0"/>
      <w:divBdr>
        <w:top w:val="none" w:sz="0" w:space="0" w:color="auto"/>
        <w:left w:val="none" w:sz="0" w:space="0" w:color="auto"/>
        <w:bottom w:val="none" w:sz="0" w:space="0" w:color="auto"/>
        <w:right w:val="none" w:sz="0" w:space="0" w:color="auto"/>
      </w:divBdr>
    </w:div>
    <w:div w:id="871960219">
      <w:bodyDiv w:val="1"/>
      <w:marLeft w:val="0"/>
      <w:marRight w:val="0"/>
      <w:marTop w:val="0"/>
      <w:marBottom w:val="0"/>
      <w:divBdr>
        <w:top w:val="none" w:sz="0" w:space="0" w:color="auto"/>
        <w:left w:val="none" w:sz="0" w:space="0" w:color="auto"/>
        <w:bottom w:val="none" w:sz="0" w:space="0" w:color="auto"/>
        <w:right w:val="none" w:sz="0" w:space="0" w:color="auto"/>
      </w:divBdr>
    </w:div>
    <w:div w:id="872573353">
      <w:bodyDiv w:val="1"/>
      <w:marLeft w:val="0"/>
      <w:marRight w:val="0"/>
      <w:marTop w:val="0"/>
      <w:marBottom w:val="0"/>
      <w:divBdr>
        <w:top w:val="none" w:sz="0" w:space="0" w:color="auto"/>
        <w:left w:val="none" w:sz="0" w:space="0" w:color="auto"/>
        <w:bottom w:val="none" w:sz="0" w:space="0" w:color="auto"/>
        <w:right w:val="none" w:sz="0" w:space="0" w:color="auto"/>
      </w:divBdr>
    </w:div>
    <w:div w:id="875314687">
      <w:bodyDiv w:val="1"/>
      <w:marLeft w:val="0"/>
      <w:marRight w:val="0"/>
      <w:marTop w:val="0"/>
      <w:marBottom w:val="0"/>
      <w:divBdr>
        <w:top w:val="none" w:sz="0" w:space="0" w:color="auto"/>
        <w:left w:val="none" w:sz="0" w:space="0" w:color="auto"/>
        <w:bottom w:val="none" w:sz="0" w:space="0" w:color="auto"/>
        <w:right w:val="none" w:sz="0" w:space="0" w:color="auto"/>
      </w:divBdr>
    </w:div>
    <w:div w:id="877358448">
      <w:bodyDiv w:val="1"/>
      <w:marLeft w:val="0"/>
      <w:marRight w:val="0"/>
      <w:marTop w:val="0"/>
      <w:marBottom w:val="0"/>
      <w:divBdr>
        <w:top w:val="none" w:sz="0" w:space="0" w:color="auto"/>
        <w:left w:val="none" w:sz="0" w:space="0" w:color="auto"/>
        <w:bottom w:val="none" w:sz="0" w:space="0" w:color="auto"/>
        <w:right w:val="none" w:sz="0" w:space="0" w:color="auto"/>
      </w:divBdr>
    </w:div>
    <w:div w:id="879364402">
      <w:bodyDiv w:val="1"/>
      <w:marLeft w:val="0"/>
      <w:marRight w:val="0"/>
      <w:marTop w:val="0"/>
      <w:marBottom w:val="0"/>
      <w:divBdr>
        <w:top w:val="none" w:sz="0" w:space="0" w:color="auto"/>
        <w:left w:val="none" w:sz="0" w:space="0" w:color="auto"/>
        <w:bottom w:val="none" w:sz="0" w:space="0" w:color="auto"/>
        <w:right w:val="none" w:sz="0" w:space="0" w:color="auto"/>
      </w:divBdr>
    </w:div>
    <w:div w:id="879703237">
      <w:bodyDiv w:val="1"/>
      <w:marLeft w:val="0"/>
      <w:marRight w:val="0"/>
      <w:marTop w:val="0"/>
      <w:marBottom w:val="0"/>
      <w:divBdr>
        <w:top w:val="none" w:sz="0" w:space="0" w:color="auto"/>
        <w:left w:val="none" w:sz="0" w:space="0" w:color="auto"/>
        <w:bottom w:val="none" w:sz="0" w:space="0" w:color="auto"/>
        <w:right w:val="none" w:sz="0" w:space="0" w:color="auto"/>
      </w:divBdr>
    </w:div>
    <w:div w:id="880748951">
      <w:bodyDiv w:val="1"/>
      <w:marLeft w:val="0"/>
      <w:marRight w:val="0"/>
      <w:marTop w:val="0"/>
      <w:marBottom w:val="0"/>
      <w:divBdr>
        <w:top w:val="none" w:sz="0" w:space="0" w:color="auto"/>
        <w:left w:val="none" w:sz="0" w:space="0" w:color="auto"/>
        <w:bottom w:val="none" w:sz="0" w:space="0" w:color="auto"/>
        <w:right w:val="none" w:sz="0" w:space="0" w:color="auto"/>
      </w:divBdr>
    </w:div>
    <w:div w:id="884827486">
      <w:bodyDiv w:val="1"/>
      <w:marLeft w:val="0"/>
      <w:marRight w:val="0"/>
      <w:marTop w:val="0"/>
      <w:marBottom w:val="0"/>
      <w:divBdr>
        <w:top w:val="none" w:sz="0" w:space="0" w:color="auto"/>
        <w:left w:val="none" w:sz="0" w:space="0" w:color="auto"/>
        <w:bottom w:val="none" w:sz="0" w:space="0" w:color="auto"/>
        <w:right w:val="none" w:sz="0" w:space="0" w:color="auto"/>
      </w:divBdr>
    </w:div>
    <w:div w:id="886452835">
      <w:bodyDiv w:val="1"/>
      <w:marLeft w:val="0"/>
      <w:marRight w:val="0"/>
      <w:marTop w:val="0"/>
      <w:marBottom w:val="0"/>
      <w:divBdr>
        <w:top w:val="none" w:sz="0" w:space="0" w:color="auto"/>
        <w:left w:val="none" w:sz="0" w:space="0" w:color="auto"/>
        <w:bottom w:val="none" w:sz="0" w:space="0" w:color="auto"/>
        <w:right w:val="none" w:sz="0" w:space="0" w:color="auto"/>
      </w:divBdr>
    </w:div>
    <w:div w:id="886643794">
      <w:bodyDiv w:val="1"/>
      <w:marLeft w:val="0"/>
      <w:marRight w:val="0"/>
      <w:marTop w:val="0"/>
      <w:marBottom w:val="0"/>
      <w:divBdr>
        <w:top w:val="none" w:sz="0" w:space="0" w:color="auto"/>
        <w:left w:val="none" w:sz="0" w:space="0" w:color="auto"/>
        <w:bottom w:val="none" w:sz="0" w:space="0" w:color="auto"/>
        <w:right w:val="none" w:sz="0" w:space="0" w:color="auto"/>
      </w:divBdr>
    </w:div>
    <w:div w:id="893275764">
      <w:bodyDiv w:val="1"/>
      <w:marLeft w:val="0"/>
      <w:marRight w:val="0"/>
      <w:marTop w:val="0"/>
      <w:marBottom w:val="0"/>
      <w:divBdr>
        <w:top w:val="none" w:sz="0" w:space="0" w:color="auto"/>
        <w:left w:val="none" w:sz="0" w:space="0" w:color="auto"/>
        <w:bottom w:val="none" w:sz="0" w:space="0" w:color="auto"/>
        <w:right w:val="none" w:sz="0" w:space="0" w:color="auto"/>
      </w:divBdr>
    </w:div>
    <w:div w:id="893736450">
      <w:bodyDiv w:val="1"/>
      <w:marLeft w:val="0"/>
      <w:marRight w:val="0"/>
      <w:marTop w:val="0"/>
      <w:marBottom w:val="0"/>
      <w:divBdr>
        <w:top w:val="none" w:sz="0" w:space="0" w:color="auto"/>
        <w:left w:val="none" w:sz="0" w:space="0" w:color="auto"/>
        <w:bottom w:val="none" w:sz="0" w:space="0" w:color="auto"/>
        <w:right w:val="none" w:sz="0" w:space="0" w:color="auto"/>
      </w:divBdr>
    </w:div>
    <w:div w:id="894315974">
      <w:bodyDiv w:val="1"/>
      <w:marLeft w:val="0"/>
      <w:marRight w:val="0"/>
      <w:marTop w:val="0"/>
      <w:marBottom w:val="0"/>
      <w:divBdr>
        <w:top w:val="none" w:sz="0" w:space="0" w:color="auto"/>
        <w:left w:val="none" w:sz="0" w:space="0" w:color="auto"/>
        <w:bottom w:val="none" w:sz="0" w:space="0" w:color="auto"/>
        <w:right w:val="none" w:sz="0" w:space="0" w:color="auto"/>
      </w:divBdr>
    </w:div>
    <w:div w:id="894435673">
      <w:bodyDiv w:val="1"/>
      <w:marLeft w:val="0"/>
      <w:marRight w:val="0"/>
      <w:marTop w:val="0"/>
      <w:marBottom w:val="0"/>
      <w:divBdr>
        <w:top w:val="none" w:sz="0" w:space="0" w:color="auto"/>
        <w:left w:val="none" w:sz="0" w:space="0" w:color="auto"/>
        <w:bottom w:val="none" w:sz="0" w:space="0" w:color="auto"/>
        <w:right w:val="none" w:sz="0" w:space="0" w:color="auto"/>
      </w:divBdr>
    </w:div>
    <w:div w:id="898594996">
      <w:bodyDiv w:val="1"/>
      <w:marLeft w:val="0"/>
      <w:marRight w:val="0"/>
      <w:marTop w:val="0"/>
      <w:marBottom w:val="0"/>
      <w:divBdr>
        <w:top w:val="none" w:sz="0" w:space="0" w:color="auto"/>
        <w:left w:val="none" w:sz="0" w:space="0" w:color="auto"/>
        <w:bottom w:val="none" w:sz="0" w:space="0" w:color="auto"/>
        <w:right w:val="none" w:sz="0" w:space="0" w:color="auto"/>
      </w:divBdr>
    </w:div>
    <w:div w:id="902302391">
      <w:bodyDiv w:val="1"/>
      <w:marLeft w:val="0"/>
      <w:marRight w:val="0"/>
      <w:marTop w:val="0"/>
      <w:marBottom w:val="0"/>
      <w:divBdr>
        <w:top w:val="none" w:sz="0" w:space="0" w:color="auto"/>
        <w:left w:val="none" w:sz="0" w:space="0" w:color="auto"/>
        <w:bottom w:val="none" w:sz="0" w:space="0" w:color="auto"/>
        <w:right w:val="none" w:sz="0" w:space="0" w:color="auto"/>
      </w:divBdr>
    </w:div>
    <w:div w:id="902331166">
      <w:bodyDiv w:val="1"/>
      <w:marLeft w:val="0"/>
      <w:marRight w:val="0"/>
      <w:marTop w:val="0"/>
      <w:marBottom w:val="0"/>
      <w:divBdr>
        <w:top w:val="none" w:sz="0" w:space="0" w:color="auto"/>
        <w:left w:val="none" w:sz="0" w:space="0" w:color="auto"/>
        <w:bottom w:val="none" w:sz="0" w:space="0" w:color="auto"/>
        <w:right w:val="none" w:sz="0" w:space="0" w:color="auto"/>
      </w:divBdr>
    </w:div>
    <w:div w:id="904216668">
      <w:bodyDiv w:val="1"/>
      <w:marLeft w:val="0"/>
      <w:marRight w:val="0"/>
      <w:marTop w:val="0"/>
      <w:marBottom w:val="0"/>
      <w:divBdr>
        <w:top w:val="none" w:sz="0" w:space="0" w:color="auto"/>
        <w:left w:val="none" w:sz="0" w:space="0" w:color="auto"/>
        <w:bottom w:val="none" w:sz="0" w:space="0" w:color="auto"/>
        <w:right w:val="none" w:sz="0" w:space="0" w:color="auto"/>
      </w:divBdr>
    </w:div>
    <w:div w:id="904336265">
      <w:bodyDiv w:val="1"/>
      <w:marLeft w:val="0"/>
      <w:marRight w:val="0"/>
      <w:marTop w:val="0"/>
      <w:marBottom w:val="0"/>
      <w:divBdr>
        <w:top w:val="none" w:sz="0" w:space="0" w:color="auto"/>
        <w:left w:val="none" w:sz="0" w:space="0" w:color="auto"/>
        <w:bottom w:val="none" w:sz="0" w:space="0" w:color="auto"/>
        <w:right w:val="none" w:sz="0" w:space="0" w:color="auto"/>
      </w:divBdr>
    </w:div>
    <w:div w:id="904413070">
      <w:bodyDiv w:val="1"/>
      <w:marLeft w:val="0"/>
      <w:marRight w:val="0"/>
      <w:marTop w:val="0"/>
      <w:marBottom w:val="0"/>
      <w:divBdr>
        <w:top w:val="none" w:sz="0" w:space="0" w:color="auto"/>
        <w:left w:val="none" w:sz="0" w:space="0" w:color="auto"/>
        <w:bottom w:val="none" w:sz="0" w:space="0" w:color="auto"/>
        <w:right w:val="none" w:sz="0" w:space="0" w:color="auto"/>
      </w:divBdr>
    </w:div>
    <w:div w:id="904878240">
      <w:bodyDiv w:val="1"/>
      <w:marLeft w:val="0"/>
      <w:marRight w:val="0"/>
      <w:marTop w:val="0"/>
      <w:marBottom w:val="0"/>
      <w:divBdr>
        <w:top w:val="none" w:sz="0" w:space="0" w:color="auto"/>
        <w:left w:val="none" w:sz="0" w:space="0" w:color="auto"/>
        <w:bottom w:val="none" w:sz="0" w:space="0" w:color="auto"/>
        <w:right w:val="none" w:sz="0" w:space="0" w:color="auto"/>
      </w:divBdr>
    </w:div>
    <w:div w:id="905650437">
      <w:bodyDiv w:val="1"/>
      <w:marLeft w:val="0"/>
      <w:marRight w:val="0"/>
      <w:marTop w:val="0"/>
      <w:marBottom w:val="0"/>
      <w:divBdr>
        <w:top w:val="none" w:sz="0" w:space="0" w:color="auto"/>
        <w:left w:val="none" w:sz="0" w:space="0" w:color="auto"/>
        <w:bottom w:val="none" w:sz="0" w:space="0" w:color="auto"/>
        <w:right w:val="none" w:sz="0" w:space="0" w:color="auto"/>
      </w:divBdr>
    </w:div>
    <w:div w:id="907154875">
      <w:bodyDiv w:val="1"/>
      <w:marLeft w:val="0"/>
      <w:marRight w:val="0"/>
      <w:marTop w:val="0"/>
      <w:marBottom w:val="0"/>
      <w:divBdr>
        <w:top w:val="none" w:sz="0" w:space="0" w:color="auto"/>
        <w:left w:val="none" w:sz="0" w:space="0" w:color="auto"/>
        <w:bottom w:val="none" w:sz="0" w:space="0" w:color="auto"/>
        <w:right w:val="none" w:sz="0" w:space="0" w:color="auto"/>
      </w:divBdr>
    </w:div>
    <w:div w:id="908656697">
      <w:bodyDiv w:val="1"/>
      <w:marLeft w:val="0"/>
      <w:marRight w:val="0"/>
      <w:marTop w:val="0"/>
      <w:marBottom w:val="0"/>
      <w:divBdr>
        <w:top w:val="none" w:sz="0" w:space="0" w:color="auto"/>
        <w:left w:val="none" w:sz="0" w:space="0" w:color="auto"/>
        <w:bottom w:val="none" w:sz="0" w:space="0" w:color="auto"/>
        <w:right w:val="none" w:sz="0" w:space="0" w:color="auto"/>
      </w:divBdr>
    </w:div>
    <w:div w:id="909464533">
      <w:bodyDiv w:val="1"/>
      <w:marLeft w:val="0"/>
      <w:marRight w:val="0"/>
      <w:marTop w:val="0"/>
      <w:marBottom w:val="0"/>
      <w:divBdr>
        <w:top w:val="none" w:sz="0" w:space="0" w:color="auto"/>
        <w:left w:val="none" w:sz="0" w:space="0" w:color="auto"/>
        <w:bottom w:val="none" w:sz="0" w:space="0" w:color="auto"/>
        <w:right w:val="none" w:sz="0" w:space="0" w:color="auto"/>
      </w:divBdr>
    </w:div>
    <w:div w:id="909997574">
      <w:bodyDiv w:val="1"/>
      <w:marLeft w:val="0"/>
      <w:marRight w:val="0"/>
      <w:marTop w:val="0"/>
      <w:marBottom w:val="0"/>
      <w:divBdr>
        <w:top w:val="none" w:sz="0" w:space="0" w:color="auto"/>
        <w:left w:val="none" w:sz="0" w:space="0" w:color="auto"/>
        <w:bottom w:val="none" w:sz="0" w:space="0" w:color="auto"/>
        <w:right w:val="none" w:sz="0" w:space="0" w:color="auto"/>
      </w:divBdr>
    </w:div>
    <w:div w:id="910312825">
      <w:bodyDiv w:val="1"/>
      <w:marLeft w:val="0"/>
      <w:marRight w:val="0"/>
      <w:marTop w:val="0"/>
      <w:marBottom w:val="0"/>
      <w:divBdr>
        <w:top w:val="none" w:sz="0" w:space="0" w:color="auto"/>
        <w:left w:val="none" w:sz="0" w:space="0" w:color="auto"/>
        <w:bottom w:val="none" w:sz="0" w:space="0" w:color="auto"/>
        <w:right w:val="none" w:sz="0" w:space="0" w:color="auto"/>
      </w:divBdr>
    </w:div>
    <w:div w:id="910844456">
      <w:bodyDiv w:val="1"/>
      <w:marLeft w:val="0"/>
      <w:marRight w:val="0"/>
      <w:marTop w:val="0"/>
      <w:marBottom w:val="0"/>
      <w:divBdr>
        <w:top w:val="none" w:sz="0" w:space="0" w:color="auto"/>
        <w:left w:val="none" w:sz="0" w:space="0" w:color="auto"/>
        <w:bottom w:val="none" w:sz="0" w:space="0" w:color="auto"/>
        <w:right w:val="none" w:sz="0" w:space="0" w:color="auto"/>
      </w:divBdr>
    </w:div>
    <w:div w:id="910887432">
      <w:bodyDiv w:val="1"/>
      <w:marLeft w:val="0"/>
      <w:marRight w:val="0"/>
      <w:marTop w:val="0"/>
      <w:marBottom w:val="0"/>
      <w:divBdr>
        <w:top w:val="none" w:sz="0" w:space="0" w:color="auto"/>
        <w:left w:val="none" w:sz="0" w:space="0" w:color="auto"/>
        <w:bottom w:val="none" w:sz="0" w:space="0" w:color="auto"/>
        <w:right w:val="none" w:sz="0" w:space="0" w:color="auto"/>
      </w:divBdr>
    </w:div>
    <w:div w:id="913927884">
      <w:bodyDiv w:val="1"/>
      <w:marLeft w:val="0"/>
      <w:marRight w:val="0"/>
      <w:marTop w:val="0"/>
      <w:marBottom w:val="0"/>
      <w:divBdr>
        <w:top w:val="none" w:sz="0" w:space="0" w:color="auto"/>
        <w:left w:val="none" w:sz="0" w:space="0" w:color="auto"/>
        <w:bottom w:val="none" w:sz="0" w:space="0" w:color="auto"/>
        <w:right w:val="none" w:sz="0" w:space="0" w:color="auto"/>
      </w:divBdr>
    </w:div>
    <w:div w:id="915477906">
      <w:bodyDiv w:val="1"/>
      <w:marLeft w:val="0"/>
      <w:marRight w:val="0"/>
      <w:marTop w:val="0"/>
      <w:marBottom w:val="0"/>
      <w:divBdr>
        <w:top w:val="none" w:sz="0" w:space="0" w:color="auto"/>
        <w:left w:val="none" w:sz="0" w:space="0" w:color="auto"/>
        <w:bottom w:val="none" w:sz="0" w:space="0" w:color="auto"/>
        <w:right w:val="none" w:sz="0" w:space="0" w:color="auto"/>
      </w:divBdr>
    </w:div>
    <w:div w:id="915817940">
      <w:bodyDiv w:val="1"/>
      <w:marLeft w:val="0"/>
      <w:marRight w:val="0"/>
      <w:marTop w:val="0"/>
      <w:marBottom w:val="0"/>
      <w:divBdr>
        <w:top w:val="none" w:sz="0" w:space="0" w:color="auto"/>
        <w:left w:val="none" w:sz="0" w:space="0" w:color="auto"/>
        <w:bottom w:val="none" w:sz="0" w:space="0" w:color="auto"/>
        <w:right w:val="none" w:sz="0" w:space="0" w:color="auto"/>
      </w:divBdr>
    </w:div>
    <w:div w:id="917322429">
      <w:bodyDiv w:val="1"/>
      <w:marLeft w:val="0"/>
      <w:marRight w:val="0"/>
      <w:marTop w:val="0"/>
      <w:marBottom w:val="0"/>
      <w:divBdr>
        <w:top w:val="none" w:sz="0" w:space="0" w:color="auto"/>
        <w:left w:val="none" w:sz="0" w:space="0" w:color="auto"/>
        <w:bottom w:val="none" w:sz="0" w:space="0" w:color="auto"/>
        <w:right w:val="none" w:sz="0" w:space="0" w:color="auto"/>
      </w:divBdr>
    </w:div>
    <w:div w:id="917329397">
      <w:bodyDiv w:val="1"/>
      <w:marLeft w:val="0"/>
      <w:marRight w:val="0"/>
      <w:marTop w:val="0"/>
      <w:marBottom w:val="0"/>
      <w:divBdr>
        <w:top w:val="none" w:sz="0" w:space="0" w:color="auto"/>
        <w:left w:val="none" w:sz="0" w:space="0" w:color="auto"/>
        <w:bottom w:val="none" w:sz="0" w:space="0" w:color="auto"/>
        <w:right w:val="none" w:sz="0" w:space="0" w:color="auto"/>
      </w:divBdr>
    </w:div>
    <w:div w:id="918755615">
      <w:bodyDiv w:val="1"/>
      <w:marLeft w:val="0"/>
      <w:marRight w:val="0"/>
      <w:marTop w:val="0"/>
      <w:marBottom w:val="0"/>
      <w:divBdr>
        <w:top w:val="none" w:sz="0" w:space="0" w:color="auto"/>
        <w:left w:val="none" w:sz="0" w:space="0" w:color="auto"/>
        <w:bottom w:val="none" w:sz="0" w:space="0" w:color="auto"/>
        <w:right w:val="none" w:sz="0" w:space="0" w:color="auto"/>
      </w:divBdr>
    </w:div>
    <w:div w:id="919945948">
      <w:bodyDiv w:val="1"/>
      <w:marLeft w:val="0"/>
      <w:marRight w:val="0"/>
      <w:marTop w:val="0"/>
      <w:marBottom w:val="0"/>
      <w:divBdr>
        <w:top w:val="none" w:sz="0" w:space="0" w:color="auto"/>
        <w:left w:val="none" w:sz="0" w:space="0" w:color="auto"/>
        <w:bottom w:val="none" w:sz="0" w:space="0" w:color="auto"/>
        <w:right w:val="none" w:sz="0" w:space="0" w:color="auto"/>
      </w:divBdr>
    </w:div>
    <w:div w:id="924145215">
      <w:bodyDiv w:val="1"/>
      <w:marLeft w:val="0"/>
      <w:marRight w:val="0"/>
      <w:marTop w:val="0"/>
      <w:marBottom w:val="0"/>
      <w:divBdr>
        <w:top w:val="none" w:sz="0" w:space="0" w:color="auto"/>
        <w:left w:val="none" w:sz="0" w:space="0" w:color="auto"/>
        <w:bottom w:val="none" w:sz="0" w:space="0" w:color="auto"/>
        <w:right w:val="none" w:sz="0" w:space="0" w:color="auto"/>
      </w:divBdr>
    </w:div>
    <w:div w:id="924656943">
      <w:bodyDiv w:val="1"/>
      <w:marLeft w:val="0"/>
      <w:marRight w:val="0"/>
      <w:marTop w:val="0"/>
      <w:marBottom w:val="0"/>
      <w:divBdr>
        <w:top w:val="none" w:sz="0" w:space="0" w:color="auto"/>
        <w:left w:val="none" w:sz="0" w:space="0" w:color="auto"/>
        <w:bottom w:val="none" w:sz="0" w:space="0" w:color="auto"/>
        <w:right w:val="none" w:sz="0" w:space="0" w:color="auto"/>
      </w:divBdr>
    </w:div>
    <w:div w:id="926495400">
      <w:bodyDiv w:val="1"/>
      <w:marLeft w:val="0"/>
      <w:marRight w:val="0"/>
      <w:marTop w:val="0"/>
      <w:marBottom w:val="0"/>
      <w:divBdr>
        <w:top w:val="none" w:sz="0" w:space="0" w:color="auto"/>
        <w:left w:val="none" w:sz="0" w:space="0" w:color="auto"/>
        <w:bottom w:val="none" w:sz="0" w:space="0" w:color="auto"/>
        <w:right w:val="none" w:sz="0" w:space="0" w:color="auto"/>
      </w:divBdr>
    </w:div>
    <w:div w:id="927159768">
      <w:bodyDiv w:val="1"/>
      <w:marLeft w:val="0"/>
      <w:marRight w:val="0"/>
      <w:marTop w:val="0"/>
      <w:marBottom w:val="0"/>
      <w:divBdr>
        <w:top w:val="none" w:sz="0" w:space="0" w:color="auto"/>
        <w:left w:val="none" w:sz="0" w:space="0" w:color="auto"/>
        <w:bottom w:val="none" w:sz="0" w:space="0" w:color="auto"/>
        <w:right w:val="none" w:sz="0" w:space="0" w:color="auto"/>
      </w:divBdr>
    </w:div>
    <w:div w:id="931355157">
      <w:bodyDiv w:val="1"/>
      <w:marLeft w:val="0"/>
      <w:marRight w:val="0"/>
      <w:marTop w:val="0"/>
      <w:marBottom w:val="0"/>
      <w:divBdr>
        <w:top w:val="none" w:sz="0" w:space="0" w:color="auto"/>
        <w:left w:val="none" w:sz="0" w:space="0" w:color="auto"/>
        <w:bottom w:val="none" w:sz="0" w:space="0" w:color="auto"/>
        <w:right w:val="none" w:sz="0" w:space="0" w:color="auto"/>
      </w:divBdr>
    </w:div>
    <w:div w:id="931471929">
      <w:bodyDiv w:val="1"/>
      <w:marLeft w:val="0"/>
      <w:marRight w:val="0"/>
      <w:marTop w:val="0"/>
      <w:marBottom w:val="0"/>
      <w:divBdr>
        <w:top w:val="none" w:sz="0" w:space="0" w:color="auto"/>
        <w:left w:val="none" w:sz="0" w:space="0" w:color="auto"/>
        <w:bottom w:val="none" w:sz="0" w:space="0" w:color="auto"/>
        <w:right w:val="none" w:sz="0" w:space="0" w:color="auto"/>
      </w:divBdr>
    </w:div>
    <w:div w:id="934634638">
      <w:bodyDiv w:val="1"/>
      <w:marLeft w:val="0"/>
      <w:marRight w:val="0"/>
      <w:marTop w:val="0"/>
      <w:marBottom w:val="0"/>
      <w:divBdr>
        <w:top w:val="none" w:sz="0" w:space="0" w:color="auto"/>
        <w:left w:val="none" w:sz="0" w:space="0" w:color="auto"/>
        <w:bottom w:val="none" w:sz="0" w:space="0" w:color="auto"/>
        <w:right w:val="none" w:sz="0" w:space="0" w:color="auto"/>
      </w:divBdr>
    </w:div>
    <w:div w:id="934901106">
      <w:bodyDiv w:val="1"/>
      <w:marLeft w:val="0"/>
      <w:marRight w:val="0"/>
      <w:marTop w:val="0"/>
      <w:marBottom w:val="0"/>
      <w:divBdr>
        <w:top w:val="none" w:sz="0" w:space="0" w:color="auto"/>
        <w:left w:val="none" w:sz="0" w:space="0" w:color="auto"/>
        <w:bottom w:val="none" w:sz="0" w:space="0" w:color="auto"/>
        <w:right w:val="none" w:sz="0" w:space="0" w:color="auto"/>
      </w:divBdr>
    </w:div>
    <w:div w:id="935870095">
      <w:bodyDiv w:val="1"/>
      <w:marLeft w:val="0"/>
      <w:marRight w:val="0"/>
      <w:marTop w:val="0"/>
      <w:marBottom w:val="0"/>
      <w:divBdr>
        <w:top w:val="none" w:sz="0" w:space="0" w:color="auto"/>
        <w:left w:val="none" w:sz="0" w:space="0" w:color="auto"/>
        <w:bottom w:val="none" w:sz="0" w:space="0" w:color="auto"/>
        <w:right w:val="none" w:sz="0" w:space="0" w:color="auto"/>
      </w:divBdr>
    </w:div>
    <w:div w:id="936910300">
      <w:bodyDiv w:val="1"/>
      <w:marLeft w:val="0"/>
      <w:marRight w:val="0"/>
      <w:marTop w:val="0"/>
      <w:marBottom w:val="0"/>
      <w:divBdr>
        <w:top w:val="none" w:sz="0" w:space="0" w:color="auto"/>
        <w:left w:val="none" w:sz="0" w:space="0" w:color="auto"/>
        <w:bottom w:val="none" w:sz="0" w:space="0" w:color="auto"/>
        <w:right w:val="none" w:sz="0" w:space="0" w:color="auto"/>
      </w:divBdr>
    </w:div>
    <w:div w:id="936979406">
      <w:bodyDiv w:val="1"/>
      <w:marLeft w:val="0"/>
      <w:marRight w:val="0"/>
      <w:marTop w:val="0"/>
      <w:marBottom w:val="0"/>
      <w:divBdr>
        <w:top w:val="none" w:sz="0" w:space="0" w:color="auto"/>
        <w:left w:val="none" w:sz="0" w:space="0" w:color="auto"/>
        <w:bottom w:val="none" w:sz="0" w:space="0" w:color="auto"/>
        <w:right w:val="none" w:sz="0" w:space="0" w:color="auto"/>
      </w:divBdr>
    </w:div>
    <w:div w:id="937760224">
      <w:bodyDiv w:val="1"/>
      <w:marLeft w:val="0"/>
      <w:marRight w:val="0"/>
      <w:marTop w:val="0"/>
      <w:marBottom w:val="0"/>
      <w:divBdr>
        <w:top w:val="none" w:sz="0" w:space="0" w:color="auto"/>
        <w:left w:val="none" w:sz="0" w:space="0" w:color="auto"/>
        <w:bottom w:val="none" w:sz="0" w:space="0" w:color="auto"/>
        <w:right w:val="none" w:sz="0" w:space="0" w:color="auto"/>
      </w:divBdr>
    </w:div>
    <w:div w:id="937980203">
      <w:bodyDiv w:val="1"/>
      <w:marLeft w:val="0"/>
      <w:marRight w:val="0"/>
      <w:marTop w:val="0"/>
      <w:marBottom w:val="0"/>
      <w:divBdr>
        <w:top w:val="none" w:sz="0" w:space="0" w:color="auto"/>
        <w:left w:val="none" w:sz="0" w:space="0" w:color="auto"/>
        <w:bottom w:val="none" w:sz="0" w:space="0" w:color="auto"/>
        <w:right w:val="none" w:sz="0" w:space="0" w:color="auto"/>
      </w:divBdr>
    </w:div>
    <w:div w:id="940187272">
      <w:bodyDiv w:val="1"/>
      <w:marLeft w:val="0"/>
      <w:marRight w:val="0"/>
      <w:marTop w:val="0"/>
      <w:marBottom w:val="0"/>
      <w:divBdr>
        <w:top w:val="none" w:sz="0" w:space="0" w:color="auto"/>
        <w:left w:val="none" w:sz="0" w:space="0" w:color="auto"/>
        <w:bottom w:val="none" w:sz="0" w:space="0" w:color="auto"/>
        <w:right w:val="none" w:sz="0" w:space="0" w:color="auto"/>
      </w:divBdr>
    </w:div>
    <w:div w:id="945191437">
      <w:bodyDiv w:val="1"/>
      <w:marLeft w:val="0"/>
      <w:marRight w:val="0"/>
      <w:marTop w:val="0"/>
      <w:marBottom w:val="0"/>
      <w:divBdr>
        <w:top w:val="none" w:sz="0" w:space="0" w:color="auto"/>
        <w:left w:val="none" w:sz="0" w:space="0" w:color="auto"/>
        <w:bottom w:val="none" w:sz="0" w:space="0" w:color="auto"/>
        <w:right w:val="none" w:sz="0" w:space="0" w:color="auto"/>
      </w:divBdr>
    </w:div>
    <w:div w:id="948390526">
      <w:bodyDiv w:val="1"/>
      <w:marLeft w:val="0"/>
      <w:marRight w:val="0"/>
      <w:marTop w:val="0"/>
      <w:marBottom w:val="0"/>
      <w:divBdr>
        <w:top w:val="none" w:sz="0" w:space="0" w:color="auto"/>
        <w:left w:val="none" w:sz="0" w:space="0" w:color="auto"/>
        <w:bottom w:val="none" w:sz="0" w:space="0" w:color="auto"/>
        <w:right w:val="none" w:sz="0" w:space="0" w:color="auto"/>
      </w:divBdr>
    </w:div>
    <w:div w:id="952055730">
      <w:bodyDiv w:val="1"/>
      <w:marLeft w:val="0"/>
      <w:marRight w:val="0"/>
      <w:marTop w:val="0"/>
      <w:marBottom w:val="0"/>
      <w:divBdr>
        <w:top w:val="none" w:sz="0" w:space="0" w:color="auto"/>
        <w:left w:val="none" w:sz="0" w:space="0" w:color="auto"/>
        <w:bottom w:val="none" w:sz="0" w:space="0" w:color="auto"/>
        <w:right w:val="none" w:sz="0" w:space="0" w:color="auto"/>
      </w:divBdr>
    </w:div>
    <w:div w:id="953752933">
      <w:bodyDiv w:val="1"/>
      <w:marLeft w:val="0"/>
      <w:marRight w:val="0"/>
      <w:marTop w:val="0"/>
      <w:marBottom w:val="0"/>
      <w:divBdr>
        <w:top w:val="none" w:sz="0" w:space="0" w:color="auto"/>
        <w:left w:val="none" w:sz="0" w:space="0" w:color="auto"/>
        <w:bottom w:val="none" w:sz="0" w:space="0" w:color="auto"/>
        <w:right w:val="none" w:sz="0" w:space="0" w:color="auto"/>
      </w:divBdr>
    </w:div>
    <w:div w:id="954756530">
      <w:bodyDiv w:val="1"/>
      <w:marLeft w:val="0"/>
      <w:marRight w:val="0"/>
      <w:marTop w:val="0"/>
      <w:marBottom w:val="0"/>
      <w:divBdr>
        <w:top w:val="none" w:sz="0" w:space="0" w:color="auto"/>
        <w:left w:val="none" w:sz="0" w:space="0" w:color="auto"/>
        <w:bottom w:val="none" w:sz="0" w:space="0" w:color="auto"/>
        <w:right w:val="none" w:sz="0" w:space="0" w:color="auto"/>
      </w:divBdr>
    </w:div>
    <w:div w:id="958151073">
      <w:bodyDiv w:val="1"/>
      <w:marLeft w:val="0"/>
      <w:marRight w:val="0"/>
      <w:marTop w:val="0"/>
      <w:marBottom w:val="0"/>
      <w:divBdr>
        <w:top w:val="none" w:sz="0" w:space="0" w:color="auto"/>
        <w:left w:val="none" w:sz="0" w:space="0" w:color="auto"/>
        <w:bottom w:val="none" w:sz="0" w:space="0" w:color="auto"/>
        <w:right w:val="none" w:sz="0" w:space="0" w:color="auto"/>
      </w:divBdr>
    </w:div>
    <w:div w:id="959338078">
      <w:bodyDiv w:val="1"/>
      <w:marLeft w:val="0"/>
      <w:marRight w:val="0"/>
      <w:marTop w:val="0"/>
      <w:marBottom w:val="0"/>
      <w:divBdr>
        <w:top w:val="none" w:sz="0" w:space="0" w:color="auto"/>
        <w:left w:val="none" w:sz="0" w:space="0" w:color="auto"/>
        <w:bottom w:val="none" w:sz="0" w:space="0" w:color="auto"/>
        <w:right w:val="none" w:sz="0" w:space="0" w:color="auto"/>
      </w:divBdr>
    </w:div>
    <w:div w:id="960914055">
      <w:bodyDiv w:val="1"/>
      <w:marLeft w:val="0"/>
      <w:marRight w:val="0"/>
      <w:marTop w:val="0"/>
      <w:marBottom w:val="0"/>
      <w:divBdr>
        <w:top w:val="none" w:sz="0" w:space="0" w:color="auto"/>
        <w:left w:val="none" w:sz="0" w:space="0" w:color="auto"/>
        <w:bottom w:val="none" w:sz="0" w:space="0" w:color="auto"/>
        <w:right w:val="none" w:sz="0" w:space="0" w:color="auto"/>
      </w:divBdr>
    </w:div>
    <w:div w:id="963652887">
      <w:bodyDiv w:val="1"/>
      <w:marLeft w:val="0"/>
      <w:marRight w:val="0"/>
      <w:marTop w:val="0"/>
      <w:marBottom w:val="0"/>
      <w:divBdr>
        <w:top w:val="none" w:sz="0" w:space="0" w:color="auto"/>
        <w:left w:val="none" w:sz="0" w:space="0" w:color="auto"/>
        <w:bottom w:val="none" w:sz="0" w:space="0" w:color="auto"/>
        <w:right w:val="none" w:sz="0" w:space="0" w:color="auto"/>
      </w:divBdr>
    </w:div>
    <w:div w:id="969894574">
      <w:bodyDiv w:val="1"/>
      <w:marLeft w:val="0"/>
      <w:marRight w:val="0"/>
      <w:marTop w:val="0"/>
      <w:marBottom w:val="0"/>
      <w:divBdr>
        <w:top w:val="none" w:sz="0" w:space="0" w:color="auto"/>
        <w:left w:val="none" w:sz="0" w:space="0" w:color="auto"/>
        <w:bottom w:val="none" w:sz="0" w:space="0" w:color="auto"/>
        <w:right w:val="none" w:sz="0" w:space="0" w:color="auto"/>
      </w:divBdr>
    </w:div>
    <w:div w:id="972293797">
      <w:bodyDiv w:val="1"/>
      <w:marLeft w:val="0"/>
      <w:marRight w:val="0"/>
      <w:marTop w:val="0"/>
      <w:marBottom w:val="0"/>
      <w:divBdr>
        <w:top w:val="none" w:sz="0" w:space="0" w:color="auto"/>
        <w:left w:val="none" w:sz="0" w:space="0" w:color="auto"/>
        <w:bottom w:val="none" w:sz="0" w:space="0" w:color="auto"/>
        <w:right w:val="none" w:sz="0" w:space="0" w:color="auto"/>
      </w:divBdr>
    </w:div>
    <w:div w:id="974211883">
      <w:bodyDiv w:val="1"/>
      <w:marLeft w:val="0"/>
      <w:marRight w:val="0"/>
      <w:marTop w:val="0"/>
      <w:marBottom w:val="0"/>
      <w:divBdr>
        <w:top w:val="none" w:sz="0" w:space="0" w:color="auto"/>
        <w:left w:val="none" w:sz="0" w:space="0" w:color="auto"/>
        <w:bottom w:val="none" w:sz="0" w:space="0" w:color="auto"/>
        <w:right w:val="none" w:sz="0" w:space="0" w:color="auto"/>
      </w:divBdr>
    </w:div>
    <w:div w:id="974800138">
      <w:bodyDiv w:val="1"/>
      <w:marLeft w:val="0"/>
      <w:marRight w:val="0"/>
      <w:marTop w:val="0"/>
      <w:marBottom w:val="0"/>
      <w:divBdr>
        <w:top w:val="none" w:sz="0" w:space="0" w:color="auto"/>
        <w:left w:val="none" w:sz="0" w:space="0" w:color="auto"/>
        <w:bottom w:val="none" w:sz="0" w:space="0" w:color="auto"/>
        <w:right w:val="none" w:sz="0" w:space="0" w:color="auto"/>
      </w:divBdr>
    </w:div>
    <w:div w:id="975112386">
      <w:bodyDiv w:val="1"/>
      <w:marLeft w:val="0"/>
      <w:marRight w:val="0"/>
      <w:marTop w:val="0"/>
      <w:marBottom w:val="0"/>
      <w:divBdr>
        <w:top w:val="none" w:sz="0" w:space="0" w:color="auto"/>
        <w:left w:val="none" w:sz="0" w:space="0" w:color="auto"/>
        <w:bottom w:val="none" w:sz="0" w:space="0" w:color="auto"/>
        <w:right w:val="none" w:sz="0" w:space="0" w:color="auto"/>
      </w:divBdr>
    </w:div>
    <w:div w:id="977954829">
      <w:bodyDiv w:val="1"/>
      <w:marLeft w:val="0"/>
      <w:marRight w:val="0"/>
      <w:marTop w:val="0"/>
      <w:marBottom w:val="0"/>
      <w:divBdr>
        <w:top w:val="none" w:sz="0" w:space="0" w:color="auto"/>
        <w:left w:val="none" w:sz="0" w:space="0" w:color="auto"/>
        <w:bottom w:val="none" w:sz="0" w:space="0" w:color="auto"/>
        <w:right w:val="none" w:sz="0" w:space="0" w:color="auto"/>
      </w:divBdr>
    </w:div>
    <w:div w:id="978455459">
      <w:bodyDiv w:val="1"/>
      <w:marLeft w:val="0"/>
      <w:marRight w:val="0"/>
      <w:marTop w:val="0"/>
      <w:marBottom w:val="0"/>
      <w:divBdr>
        <w:top w:val="none" w:sz="0" w:space="0" w:color="auto"/>
        <w:left w:val="none" w:sz="0" w:space="0" w:color="auto"/>
        <w:bottom w:val="none" w:sz="0" w:space="0" w:color="auto"/>
        <w:right w:val="none" w:sz="0" w:space="0" w:color="auto"/>
      </w:divBdr>
    </w:div>
    <w:div w:id="979269085">
      <w:bodyDiv w:val="1"/>
      <w:marLeft w:val="0"/>
      <w:marRight w:val="0"/>
      <w:marTop w:val="0"/>
      <w:marBottom w:val="0"/>
      <w:divBdr>
        <w:top w:val="none" w:sz="0" w:space="0" w:color="auto"/>
        <w:left w:val="none" w:sz="0" w:space="0" w:color="auto"/>
        <w:bottom w:val="none" w:sz="0" w:space="0" w:color="auto"/>
        <w:right w:val="none" w:sz="0" w:space="0" w:color="auto"/>
      </w:divBdr>
    </w:div>
    <w:div w:id="981958320">
      <w:bodyDiv w:val="1"/>
      <w:marLeft w:val="0"/>
      <w:marRight w:val="0"/>
      <w:marTop w:val="0"/>
      <w:marBottom w:val="0"/>
      <w:divBdr>
        <w:top w:val="none" w:sz="0" w:space="0" w:color="auto"/>
        <w:left w:val="none" w:sz="0" w:space="0" w:color="auto"/>
        <w:bottom w:val="none" w:sz="0" w:space="0" w:color="auto"/>
        <w:right w:val="none" w:sz="0" w:space="0" w:color="auto"/>
      </w:divBdr>
    </w:div>
    <w:div w:id="982127058">
      <w:bodyDiv w:val="1"/>
      <w:marLeft w:val="0"/>
      <w:marRight w:val="0"/>
      <w:marTop w:val="0"/>
      <w:marBottom w:val="0"/>
      <w:divBdr>
        <w:top w:val="none" w:sz="0" w:space="0" w:color="auto"/>
        <w:left w:val="none" w:sz="0" w:space="0" w:color="auto"/>
        <w:bottom w:val="none" w:sz="0" w:space="0" w:color="auto"/>
        <w:right w:val="none" w:sz="0" w:space="0" w:color="auto"/>
      </w:divBdr>
    </w:div>
    <w:div w:id="984046864">
      <w:bodyDiv w:val="1"/>
      <w:marLeft w:val="0"/>
      <w:marRight w:val="0"/>
      <w:marTop w:val="0"/>
      <w:marBottom w:val="0"/>
      <w:divBdr>
        <w:top w:val="none" w:sz="0" w:space="0" w:color="auto"/>
        <w:left w:val="none" w:sz="0" w:space="0" w:color="auto"/>
        <w:bottom w:val="none" w:sz="0" w:space="0" w:color="auto"/>
        <w:right w:val="none" w:sz="0" w:space="0" w:color="auto"/>
      </w:divBdr>
    </w:div>
    <w:div w:id="992413585">
      <w:bodyDiv w:val="1"/>
      <w:marLeft w:val="0"/>
      <w:marRight w:val="0"/>
      <w:marTop w:val="0"/>
      <w:marBottom w:val="0"/>
      <w:divBdr>
        <w:top w:val="none" w:sz="0" w:space="0" w:color="auto"/>
        <w:left w:val="none" w:sz="0" w:space="0" w:color="auto"/>
        <w:bottom w:val="none" w:sz="0" w:space="0" w:color="auto"/>
        <w:right w:val="none" w:sz="0" w:space="0" w:color="auto"/>
      </w:divBdr>
    </w:div>
    <w:div w:id="993527194">
      <w:bodyDiv w:val="1"/>
      <w:marLeft w:val="0"/>
      <w:marRight w:val="0"/>
      <w:marTop w:val="0"/>
      <w:marBottom w:val="0"/>
      <w:divBdr>
        <w:top w:val="none" w:sz="0" w:space="0" w:color="auto"/>
        <w:left w:val="none" w:sz="0" w:space="0" w:color="auto"/>
        <w:bottom w:val="none" w:sz="0" w:space="0" w:color="auto"/>
        <w:right w:val="none" w:sz="0" w:space="0" w:color="auto"/>
      </w:divBdr>
    </w:div>
    <w:div w:id="993604947">
      <w:bodyDiv w:val="1"/>
      <w:marLeft w:val="0"/>
      <w:marRight w:val="0"/>
      <w:marTop w:val="0"/>
      <w:marBottom w:val="0"/>
      <w:divBdr>
        <w:top w:val="none" w:sz="0" w:space="0" w:color="auto"/>
        <w:left w:val="none" w:sz="0" w:space="0" w:color="auto"/>
        <w:bottom w:val="none" w:sz="0" w:space="0" w:color="auto"/>
        <w:right w:val="none" w:sz="0" w:space="0" w:color="auto"/>
      </w:divBdr>
    </w:div>
    <w:div w:id="995187844">
      <w:bodyDiv w:val="1"/>
      <w:marLeft w:val="0"/>
      <w:marRight w:val="0"/>
      <w:marTop w:val="0"/>
      <w:marBottom w:val="0"/>
      <w:divBdr>
        <w:top w:val="none" w:sz="0" w:space="0" w:color="auto"/>
        <w:left w:val="none" w:sz="0" w:space="0" w:color="auto"/>
        <w:bottom w:val="none" w:sz="0" w:space="0" w:color="auto"/>
        <w:right w:val="none" w:sz="0" w:space="0" w:color="auto"/>
      </w:divBdr>
    </w:div>
    <w:div w:id="995457663">
      <w:bodyDiv w:val="1"/>
      <w:marLeft w:val="0"/>
      <w:marRight w:val="0"/>
      <w:marTop w:val="0"/>
      <w:marBottom w:val="0"/>
      <w:divBdr>
        <w:top w:val="none" w:sz="0" w:space="0" w:color="auto"/>
        <w:left w:val="none" w:sz="0" w:space="0" w:color="auto"/>
        <w:bottom w:val="none" w:sz="0" w:space="0" w:color="auto"/>
        <w:right w:val="none" w:sz="0" w:space="0" w:color="auto"/>
      </w:divBdr>
    </w:div>
    <w:div w:id="997271532">
      <w:bodyDiv w:val="1"/>
      <w:marLeft w:val="0"/>
      <w:marRight w:val="0"/>
      <w:marTop w:val="0"/>
      <w:marBottom w:val="0"/>
      <w:divBdr>
        <w:top w:val="none" w:sz="0" w:space="0" w:color="auto"/>
        <w:left w:val="none" w:sz="0" w:space="0" w:color="auto"/>
        <w:bottom w:val="none" w:sz="0" w:space="0" w:color="auto"/>
        <w:right w:val="none" w:sz="0" w:space="0" w:color="auto"/>
      </w:divBdr>
    </w:div>
    <w:div w:id="999427100">
      <w:bodyDiv w:val="1"/>
      <w:marLeft w:val="0"/>
      <w:marRight w:val="0"/>
      <w:marTop w:val="0"/>
      <w:marBottom w:val="0"/>
      <w:divBdr>
        <w:top w:val="none" w:sz="0" w:space="0" w:color="auto"/>
        <w:left w:val="none" w:sz="0" w:space="0" w:color="auto"/>
        <w:bottom w:val="none" w:sz="0" w:space="0" w:color="auto"/>
        <w:right w:val="none" w:sz="0" w:space="0" w:color="auto"/>
      </w:divBdr>
    </w:div>
    <w:div w:id="999431937">
      <w:bodyDiv w:val="1"/>
      <w:marLeft w:val="0"/>
      <w:marRight w:val="0"/>
      <w:marTop w:val="0"/>
      <w:marBottom w:val="0"/>
      <w:divBdr>
        <w:top w:val="none" w:sz="0" w:space="0" w:color="auto"/>
        <w:left w:val="none" w:sz="0" w:space="0" w:color="auto"/>
        <w:bottom w:val="none" w:sz="0" w:space="0" w:color="auto"/>
        <w:right w:val="none" w:sz="0" w:space="0" w:color="auto"/>
      </w:divBdr>
    </w:div>
    <w:div w:id="1006245878">
      <w:bodyDiv w:val="1"/>
      <w:marLeft w:val="0"/>
      <w:marRight w:val="0"/>
      <w:marTop w:val="0"/>
      <w:marBottom w:val="0"/>
      <w:divBdr>
        <w:top w:val="none" w:sz="0" w:space="0" w:color="auto"/>
        <w:left w:val="none" w:sz="0" w:space="0" w:color="auto"/>
        <w:bottom w:val="none" w:sz="0" w:space="0" w:color="auto"/>
        <w:right w:val="none" w:sz="0" w:space="0" w:color="auto"/>
      </w:divBdr>
    </w:div>
    <w:div w:id="1006984019">
      <w:bodyDiv w:val="1"/>
      <w:marLeft w:val="0"/>
      <w:marRight w:val="0"/>
      <w:marTop w:val="0"/>
      <w:marBottom w:val="0"/>
      <w:divBdr>
        <w:top w:val="none" w:sz="0" w:space="0" w:color="auto"/>
        <w:left w:val="none" w:sz="0" w:space="0" w:color="auto"/>
        <w:bottom w:val="none" w:sz="0" w:space="0" w:color="auto"/>
        <w:right w:val="none" w:sz="0" w:space="0" w:color="auto"/>
      </w:divBdr>
    </w:div>
    <w:div w:id="1010177283">
      <w:bodyDiv w:val="1"/>
      <w:marLeft w:val="0"/>
      <w:marRight w:val="0"/>
      <w:marTop w:val="0"/>
      <w:marBottom w:val="0"/>
      <w:divBdr>
        <w:top w:val="none" w:sz="0" w:space="0" w:color="auto"/>
        <w:left w:val="none" w:sz="0" w:space="0" w:color="auto"/>
        <w:bottom w:val="none" w:sz="0" w:space="0" w:color="auto"/>
        <w:right w:val="none" w:sz="0" w:space="0" w:color="auto"/>
      </w:divBdr>
    </w:div>
    <w:div w:id="1010832572">
      <w:bodyDiv w:val="1"/>
      <w:marLeft w:val="0"/>
      <w:marRight w:val="0"/>
      <w:marTop w:val="0"/>
      <w:marBottom w:val="0"/>
      <w:divBdr>
        <w:top w:val="none" w:sz="0" w:space="0" w:color="auto"/>
        <w:left w:val="none" w:sz="0" w:space="0" w:color="auto"/>
        <w:bottom w:val="none" w:sz="0" w:space="0" w:color="auto"/>
        <w:right w:val="none" w:sz="0" w:space="0" w:color="auto"/>
      </w:divBdr>
    </w:div>
    <w:div w:id="1011251521">
      <w:bodyDiv w:val="1"/>
      <w:marLeft w:val="0"/>
      <w:marRight w:val="0"/>
      <w:marTop w:val="0"/>
      <w:marBottom w:val="0"/>
      <w:divBdr>
        <w:top w:val="none" w:sz="0" w:space="0" w:color="auto"/>
        <w:left w:val="none" w:sz="0" w:space="0" w:color="auto"/>
        <w:bottom w:val="none" w:sz="0" w:space="0" w:color="auto"/>
        <w:right w:val="none" w:sz="0" w:space="0" w:color="auto"/>
      </w:divBdr>
    </w:div>
    <w:div w:id="1013536380">
      <w:bodyDiv w:val="1"/>
      <w:marLeft w:val="0"/>
      <w:marRight w:val="0"/>
      <w:marTop w:val="0"/>
      <w:marBottom w:val="0"/>
      <w:divBdr>
        <w:top w:val="none" w:sz="0" w:space="0" w:color="auto"/>
        <w:left w:val="none" w:sz="0" w:space="0" w:color="auto"/>
        <w:bottom w:val="none" w:sz="0" w:space="0" w:color="auto"/>
        <w:right w:val="none" w:sz="0" w:space="0" w:color="auto"/>
      </w:divBdr>
    </w:div>
    <w:div w:id="1013650601">
      <w:bodyDiv w:val="1"/>
      <w:marLeft w:val="0"/>
      <w:marRight w:val="0"/>
      <w:marTop w:val="0"/>
      <w:marBottom w:val="0"/>
      <w:divBdr>
        <w:top w:val="none" w:sz="0" w:space="0" w:color="auto"/>
        <w:left w:val="none" w:sz="0" w:space="0" w:color="auto"/>
        <w:bottom w:val="none" w:sz="0" w:space="0" w:color="auto"/>
        <w:right w:val="none" w:sz="0" w:space="0" w:color="auto"/>
      </w:divBdr>
    </w:div>
    <w:div w:id="1013999255">
      <w:bodyDiv w:val="1"/>
      <w:marLeft w:val="0"/>
      <w:marRight w:val="0"/>
      <w:marTop w:val="0"/>
      <w:marBottom w:val="0"/>
      <w:divBdr>
        <w:top w:val="none" w:sz="0" w:space="0" w:color="auto"/>
        <w:left w:val="none" w:sz="0" w:space="0" w:color="auto"/>
        <w:bottom w:val="none" w:sz="0" w:space="0" w:color="auto"/>
        <w:right w:val="none" w:sz="0" w:space="0" w:color="auto"/>
      </w:divBdr>
    </w:div>
    <w:div w:id="1014765404">
      <w:bodyDiv w:val="1"/>
      <w:marLeft w:val="0"/>
      <w:marRight w:val="0"/>
      <w:marTop w:val="0"/>
      <w:marBottom w:val="0"/>
      <w:divBdr>
        <w:top w:val="none" w:sz="0" w:space="0" w:color="auto"/>
        <w:left w:val="none" w:sz="0" w:space="0" w:color="auto"/>
        <w:bottom w:val="none" w:sz="0" w:space="0" w:color="auto"/>
        <w:right w:val="none" w:sz="0" w:space="0" w:color="auto"/>
      </w:divBdr>
    </w:div>
    <w:div w:id="1015116217">
      <w:bodyDiv w:val="1"/>
      <w:marLeft w:val="0"/>
      <w:marRight w:val="0"/>
      <w:marTop w:val="0"/>
      <w:marBottom w:val="0"/>
      <w:divBdr>
        <w:top w:val="none" w:sz="0" w:space="0" w:color="auto"/>
        <w:left w:val="none" w:sz="0" w:space="0" w:color="auto"/>
        <w:bottom w:val="none" w:sz="0" w:space="0" w:color="auto"/>
        <w:right w:val="none" w:sz="0" w:space="0" w:color="auto"/>
      </w:divBdr>
    </w:div>
    <w:div w:id="1015301543">
      <w:bodyDiv w:val="1"/>
      <w:marLeft w:val="0"/>
      <w:marRight w:val="0"/>
      <w:marTop w:val="0"/>
      <w:marBottom w:val="0"/>
      <w:divBdr>
        <w:top w:val="none" w:sz="0" w:space="0" w:color="auto"/>
        <w:left w:val="none" w:sz="0" w:space="0" w:color="auto"/>
        <w:bottom w:val="none" w:sz="0" w:space="0" w:color="auto"/>
        <w:right w:val="none" w:sz="0" w:space="0" w:color="auto"/>
      </w:divBdr>
    </w:div>
    <w:div w:id="1016230780">
      <w:bodyDiv w:val="1"/>
      <w:marLeft w:val="0"/>
      <w:marRight w:val="0"/>
      <w:marTop w:val="0"/>
      <w:marBottom w:val="0"/>
      <w:divBdr>
        <w:top w:val="none" w:sz="0" w:space="0" w:color="auto"/>
        <w:left w:val="none" w:sz="0" w:space="0" w:color="auto"/>
        <w:bottom w:val="none" w:sz="0" w:space="0" w:color="auto"/>
        <w:right w:val="none" w:sz="0" w:space="0" w:color="auto"/>
      </w:divBdr>
    </w:div>
    <w:div w:id="1019236705">
      <w:bodyDiv w:val="1"/>
      <w:marLeft w:val="0"/>
      <w:marRight w:val="0"/>
      <w:marTop w:val="0"/>
      <w:marBottom w:val="0"/>
      <w:divBdr>
        <w:top w:val="none" w:sz="0" w:space="0" w:color="auto"/>
        <w:left w:val="none" w:sz="0" w:space="0" w:color="auto"/>
        <w:bottom w:val="none" w:sz="0" w:space="0" w:color="auto"/>
        <w:right w:val="none" w:sz="0" w:space="0" w:color="auto"/>
      </w:divBdr>
    </w:div>
    <w:div w:id="1019939291">
      <w:bodyDiv w:val="1"/>
      <w:marLeft w:val="0"/>
      <w:marRight w:val="0"/>
      <w:marTop w:val="0"/>
      <w:marBottom w:val="0"/>
      <w:divBdr>
        <w:top w:val="none" w:sz="0" w:space="0" w:color="auto"/>
        <w:left w:val="none" w:sz="0" w:space="0" w:color="auto"/>
        <w:bottom w:val="none" w:sz="0" w:space="0" w:color="auto"/>
        <w:right w:val="none" w:sz="0" w:space="0" w:color="auto"/>
      </w:divBdr>
    </w:div>
    <w:div w:id="1021707104">
      <w:bodyDiv w:val="1"/>
      <w:marLeft w:val="0"/>
      <w:marRight w:val="0"/>
      <w:marTop w:val="0"/>
      <w:marBottom w:val="0"/>
      <w:divBdr>
        <w:top w:val="none" w:sz="0" w:space="0" w:color="auto"/>
        <w:left w:val="none" w:sz="0" w:space="0" w:color="auto"/>
        <w:bottom w:val="none" w:sz="0" w:space="0" w:color="auto"/>
        <w:right w:val="none" w:sz="0" w:space="0" w:color="auto"/>
      </w:divBdr>
    </w:div>
    <w:div w:id="1024477800">
      <w:bodyDiv w:val="1"/>
      <w:marLeft w:val="0"/>
      <w:marRight w:val="0"/>
      <w:marTop w:val="0"/>
      <w:marBottom w:val="0"/>
      <w:divBdr>
        <w:top w:val="none" w:sz="0" w:space="0" w:color="auto"/>
        <w:left w:val="none" w:sz="0" w:space="0" w:color="auto"/>
        <w:bottom w:val="none" w:sz="0" w:space="0" w:color="auto"/>
        <w:right w:val="none" w:sz="0" w:space="0" w:color="auto"/>
      </w:divBdr>
    </w:div>
    <w:div w:id="1025668219">
      <w:bodyDiv w:val="1"/>
      <w:marLeft w:val="0"/>
      <w:marRight w:val="0"/>
      <w:marTop w:val="0"/>
      <w:marBottom w:val="0"/>
      <w:divBdr>
        <w:top w:val="none" w:sz="0" w:space="0" w:color="auto"/>
        <w:left w:val="none" w:sz="0" w:space="0" w:color="auto"/>
        <w:bottom w:val="none" w:sz="0" w:space="0" w:color="auto"/>
        <w:right w:val="none" w:sz="0" w:space="0" w:color="auto"/>
      </w:divBdr>
    </w:div>
    <w:div w:id="1028063697">
      <w:bodyDiv w:val="1"/>
      <w:marLeft w:val="0"/>
      <w:marRight w:val="0"/>
      <w:marTop w:val="0"/>
      <w:marBottom w:val="0"/>
      <w:divBdr>
        <w:top w:val="none" w:sz="0" w:space="0" w:color="auto"/>
        <w:left w:val="none" w:sz="0" w:space="0" w:color="auto"/>
        <w:bottom w:val="none" w:sz="0" w:space="0" w:color="auto"/>
        <w:right w:val="none" w:sz="0" w:space="0" w:color="auto"/>
      </w:divBdr>
    </w:div>
    <w:div w:id="1029572230">
      <w:bodyDiv w:val="1"/>
      <w:marLeft w:val="0"/>
      <w:marRight w:val="0"/>
      <w:marTop w:val="0"/>
      <w:marBottom w:val="0"/>
      <w:divBdr>
        <w:top w:val="none" w:sz="0" w:space="0" w:color="auto"/>
        <w:left w:val="none" w:sz="0" w:space="0" w:color="auto"/>
        <w:bottom w:val="none" w:sz="0" w:space="0" w:color="auto"/>
        <w:right w:val="none" w:sz="0" w:space="0" w:color="auto"/>
      </w:divBdr>
    </w:div>
    <w:div w:id="1029911460">
      <w:bodyDiv w:val="1"/>
      <w:marLeft w:val="0"/>
      <w:marRight w:val="0"/>
      <w:marTop w:val="0"/>
      <w:marBottom w:val="0"/>
      <w:divBdr>
        <w:top w:val="none" w:sz="0" w:space="0" w:color="auto"/>
        <w:left w:val="none" w:sz="0" w:space="0" w:color="auto"/>
        <w:bottom w:val="none" w:sz="0" w:space="0" w:color="auto"/>
        <w:right w:val="none" w:sz="0" w:space="0" w:color="auto"/>
      </w:divBdr>
    </w:div>
    <w:div w:id="1034312918">
      <w:bodyDiv w:val="1"/>
      <w:marLeft w:val="0"/>
      <w:marRight w:val="0"/>
      <w:marTop w:val="0"/>
      <w:marBottom w:val="0"/>
      <w:divBdr>
        <w:top w:val="none" w:sz="0" w:space="0" w:color="auto"/>
        <w:left w:val="none" w:sz="0" w:space="0" w:color="auto"/>
        <w:bottom w:val="none" w:sz="0" w:space="0" w:color="auto"/>
        <w:right w:val="none" w:sz="0" w:space="0" w:color="auto"/>
      </w:divBdr>
    </w:div>
    <w:div w:id="1034426020">
      <w:bodyDiv w:val="1"/>
      <w:marLeft w:val="0"/>
      <w:marRight w:val="0"/>
      <w:marTop w:val="0"/>
      <w:marBottom w:val="0"/>
      <w:divBdr>
        <w:top w:val="none" w:sz="0" w:space="0" w:color="auto"/>
        <w:left w:val="none" w:sz="0" w:space="0" w:color="auto"/>
        <w:bottom w:val="none" w:sz="0" w:space="0" w:color="auto"/>
        <w:right w:val="none" w:sz="0" w:space="0" w:color="auto"/>
      </w:divBdr>
    </w:div>
    <w:div w:id="1035077413">
      <w:bodyDiv w:val="1"/>
      <w:marLeft w:val="0"/>
      <w:marRight w:val="0"/>
      <w:marTop w:val="0"/>
      <w:marBottom w:val="0"/>
      <w:divBdr>
        <w:top w:val="none" w:sz="0" w:space="0" w:color="auto"/>
        <w:left w:val="none" w:sz="0" w:space="0" w:color="auto"/>
        <w:bottom w:val="none" w:sz="0" w:space="0" w:color="auto"/>
        <w:right w:val="none" w:sz="0" w:space="0" w:color="auto"/>
      </w:divBdr>
    </w:div>
    <w:div w:id="1037390437">
      <w:bodyDiv w:val="1"/>
      <w:marLeft w:val="0"/>
      <w:marRight w:val="0"/>
      <w:marTop w:val="0"/>
      <w:marBottom w:val="0"/>
      <w:divBdr>
        <w:top w:val="none" w:sz="0" w:space="0" w:color="auto"/>
        <w:left w:val="none" w:sz="0" w:space="0" w:color="auto"/>
        <w:bottom w:val="none" w:sz="0" w:space="0" w:color="auto"/>
        <w:right w:val="none" w:sz="0" w:space="0" w:color="auto"/>
      </w:divBdr>
    </w:div>
    <w:div w:id="1039161424">
      <w:bodyDiv w:val="1"/>
      <w:marLeft w:val="0"/>
      <w:marRight w:val="0"/>
      <w:marTop w:val="0"/>
      <w:marBottom w:val="0"/>
      <w:divBdr>
        <w:top w:val="none" w:sz="0" w:space="0" w:color="auto"/>
        <w:left w:val="none" w:sz="0" w:space="0" w:color="auto"/>
        <w:bottom w:val="none" w:sz="0" w:space="0" w:color="auto"/>
        <w:right w:val="none" w:sz="0" w:space="0" w:color="auto"/>
      </w:divBdr>
    </w:div>
    <w:div w:id="1041246252">
      <w:bodyDiv w:val="1"/>
      <w:marLeft w:val="0"/>
      <w:marRight w:val="0"/>
      <w:marTop w:val="0"/>
      <w:marBottom w:val="0"/>
      <w:divBdr>
        <w:top w:val="none" w:sz="0" w:space="0" w:color="auto"/>
        <w:left w:val="none" w:sz="0" w:space="0" w:color="auto"/>
        <w:bottom w:val="none" w:sz="0" w:space="0" w:color="auto"/>
        <w:right w:val="none" w:sz="0" w:space="0" w:color="auto"/>
      </w:divBdr>
    </w:div>
    <w:div w:id="1041711921">
      <w:bodyDiv w:val="1"/>
      <w:marLeft w:val="0"/>
      <w:marRight w:val="0"/>
      <w:marTop w:val="0"/>
      <w:marBottom w:val="0"/>
      <w:divBdr>
        <w:top w:val="none" w:sz="0" w:space="0" w:color="auto"/>
        <w:left w:val="none" w:sz="0" w:space="0" w:color="auto"/>
        <w:bottom w:val="none" w:sz="0" w:space="0" w:color="auto"/>
        <w:right w:val="none" w:sz="0" w:space="0" w:color="auto"/>
      </w:divBdr>
    </w:div>
    <w:div w:id="1041827078">
      <w:bodyDiv w:val="1"/>
      <w:marLeft w:val="0"/>
      <w:marRight w:val="0"/>
      <w:marTop w:val="0"/>
      <w:marBottom w:val="0"/>
      <w:divBdr>
        <w:top w:val="none" w:sz="0" w:space="0" w:color="auto"/>
        <w:left w:val="none" w:sz="0" w:space="0" w:color="auto"/>
        <w:bottom w:val="none" w:sz="0" w:space="0" w:color="auto"/>
        <w:right w:val="none" w:sz="0" w:space="0" w:color="auto"/>
      </w:divBdr>
    </w:div>
    <w:div w:id="1042560753">
      <w:bodyDiv w:val="1"/>
      <w:marLeft w:val="0"/>
      <w:marRight w:val="0"/>
      <w:marTop w:val="0"/>
      <w:marBottom w:val="0"/>
      <w:divBdr>
        <w:top w:val="none" w:sz="0" w:space="0" w:color="auto"/>
        <w:left w:val="none" w:sz="0" w:space="0" w:color="auto"/>
        <w:bottom w:val="none" w:sz="0" w:space="0" w:color="auto"/>
        <w:right w:val="none" w:sz="0" w:space="0" w:color="auto"/>
      </w:divBdr>
    </w:div>
    <w:div w:id="1042902455">
      <w:bodyDiv w:val="1"/>
      <w:marLeft w:val="0"/>
      <w:marRight w:val="0"/>
      <w:marTop w:val="0"/>
      <w:marBottom w:val="0"/>
      <w:divBdr>
        <w:top w:val="none" w:sz="0" w:space="0" w:color="auto"/>
        <w:left w:val="none" w:sz="0" w:space="0" w:color="auto"/>
        <w:bottom w:val="none" w:sz="0" w:space="0" w:color="auto"/>
        <w:right w:val="none" w:sz="0" w:space="0" w:color="auto"/>
      </w:divBdr>
    </w:div>
    <w:div w:id="1046375063">
      <w:bodyDiv w:val="1"/>
      <w:marLeft w:val="0"/>
      <w:marRight w:val="0"/>
      <w:marTop w:val="0"/>
      <w:marBottom w:val="0"/>
      <w:divBdr>
        <w:top w:val="none" w:sz="0" w:space="0" w:color="auto"/>
        <w:left w:val="none" w:sz="0" w:space="0" w:color="auto"/>
        <w:bottom w:val="none" w:sz="0" w:space="0" w:color="auto"/>
        <w:right w:val="none" w:sz="0" w:space="0" w:color="auto"/>
      </w:divBdr>
    </w:div>
    <w:div w:id="1046834447">
      <w:bodyDiv w:val="1"/>
      <w:marLeft w:val="0"/>
      <w:marRight w:val="0"/>
      <w:marTop w:val="0"/>
      <w:marBottom w:val="0"/>
      <w:divBdr>
        <w:top w:val="none" w:sz="0" w:space="0" w:color="auto"/>
        <w:left w:val="none" w:sz="0" w:space="0" w:color="auto"/>
        <w:bottom w:val="none" w:sz="0" w:space="0" w:color="auto"/>
        <w:right w:val="none" w:sz="0" w:space="0" w:color="auto"/>
      </w:divBdr>
    </w:div>
    <w:div w:id="1050036601">
      <w:bodyDiv w:val="1"/>
      <w:marLeft w:val="0"/>
      <w:marRight w:val="0"/>
      <w:marTop w:val="0"/>
      <w:marBottom w:val="0"/>
      <w:divBdr>
        <w:top w:val="none" w:sz="0" w:space="0" w:color="auto"/>
        <w:left w:val="none" w:sz="0" w:space="0" w:color="auto"/>
        <w:bottom w:val="none" w:sz="0" w:space="0" w:color="auto"/>
        <w:right w:val="none" w:sz="0" w:space="0" w:color="auto"/>
      </w:divBdr>
    </w:div>
    <w:div w:id="1050421992">
      <w:bodyDiv w:val="1"/>
      <w:marLeft w:val="0"/>
      <w:marRight w:val="0"/>
      <w:marTop w:val="0"/>
      <w:marBottom w:val="0"/>
      <w:divBdr>
        <w:top w:val="none" w:sz="0" w:space="0" w:color="auto"/>
        <w:left w:val="none" w:sz="0" w:space="0" w:color="auto"/>
        <w:bottom w:val="none" w:sz="0" w:space="0" w:color="auto"/>
        <w:right w:val="none" w:sz="0" w:space="0" w:color="auto"/>
      </w:divBdr>
    </w:div>
    <w:div w:id="1054155298">
      <w:bodyDiv w:val="1"/>
      <w:marLeft w:val="0"/>
      <w:marRight w:val="0"/>
      <w:marTop w:val="0"/>
      <w:marBottom w:val="0"/>
      <w:divBdr>
        <w:top w:val="none" w:sz="0" w:space="0" w:color="auto"/>
        <w:left w:val="none" w:sz="0" w:space="0" w:color="auto"/>
        <w:bottom w:val="none" w:sz="0" w:space="0" w:color="auto"/>
        <w:right w:val="none" w:sz="0" w:space="0" w:color="auto"/>
      </w:divBdr>
    </w:div>
    <w:div w:id="1055852272">
      <w:bodyDiv w:val="1"/>
      <w:marLeft w:val="0"/>
      <w:marRight w:val="0"/>
      <w:marTop w:val="0"/>
      <w:marBottom w:val="0"/>
      <w:divBdr>
        <w:top w:val="none" w:sz="0" w:space="0" w:color="auto"/>
        <w:left w:val="none" w:sz="0" w:space="0" w:color="auto"/>
        <w:bottom w:val="none" w:sz="0" w:space="0" w:color="auto"/>
        <w:right w:val="none" w:sz="0" w:space="0" w:color="auto"/>
      </w:divBdr>
    </w:div>
    <w:div w:id="1055930146">
      <w:bodyDiv w:val="1"/>
      <w:marLeft w:val="0"/>
      <w:marRight w:val="0"/>
      <w:marTop w:val="0"/>
      <w:marBottom w:val="0"/>
      <w:divBdr>
        <w:top w:val="none" w:sz="0" w:space="0" w:color="auto"/>
        <w:left w:val="none" w:sz="0" w:space="0" w:color="auto"/>
        <w:bottom w:val="none" w:sz="0" w:space="0" w:color="auto"/>
        <w:right w:val="none" w:sz="0" w:space="0" w:color="auto"/>
      </w:divBdr>
    </w:div>
    <w:div w:id="1058091190">
      <w:bodyDiv w:val="1"/>
      <w:marLeft w:val="0"/>
      <w:marRight w:val="0"/>
      <w:marTop w:val="0"/>
      <w:marBottom w:val="0"/>
      <w:divBdr>
        <w:top w:val="none" w:sz="0" w:space="0" w:color="auto"/>
        <w:left w:val="none" w:sz="0" w:space="0" w:color="auto"/>
        <w:bottom w:val="none" w:sz="0" w:space="0" w:color="auto"/>
        <w:right w:val="none" w:sz="0" w:space="0" w:color="auto"/>
      </w:divBdr>
    </w:div>
    <w:div w:id="1058209884">
      <w:bodyDiv w:val="1"/>
      <w:marLeft w:val="0"/>
      <w:marRight w:val="0"/>
      <w:marTop w:val="0"/>
      <w:marBottom w:val="0"/>
      <w:divBdr>
        <w:top w:val="none" w:sz="0" w:space="0" w:color="auto"/>
        <w:left w:val="none" w:sz="0" w:space="0" w:color="auto"/>
        <w:bottom w:val="none" w:sz="0" w:space="0" w:color="auto"/>
        <w:right w:val="none" w:sz="0" w:space="0" w:color="auto"/>
      </w:divBdr>
    </w:div>
    <w:div w:id="1058556751">
      <w:bodyDiv w:val="1"/>
      <w:marLeft w:val="0"/>
      <w:marRight w:val="0"/>
      <w:marTop w:val="0"/>
      <w:marBottom w:val="0"/>
      <w:divBdr>
        <w:top w:val="none" w:sz="0" w:space="0" w:color="auto"/>
        <w:left w:val="none" w:sz="0" w:space="0" w:color="auto"/>
        <w:bottom w:val="none" w:sz="0" w:space="0" w:color="auto"/>
        <w:right w:val="none" w:sz="0" w:space="0" w:color="auto"/>
      </w:divBdr>
    </w:div>
    <w:div w:id="1060900729">
      <w:bodyDiv w:val="1"/>
      <w:marLeft w:val="0"/>
      <w:marRight w:val="0"/>
      <w:marTop w:val="0"/>
      <w:marBottom w:val="0"/>
      <w:divBdr>
        <w:top w:val="none" w:sz="0" w:space="0" w:color="auto"/>
        <w:left w:val="none" w:sz="0" w:space="0" w:color="auto"/>
        <w:bottom w:val="none" w:sz="0" w:space="0" w:color="auto"/>
        <w:right w:val="none" w:sz="0" w:space="0" w:color="auto"/>
      </w:divBdr>
    </w:div>
    <w:div w:id="1060907951">
      <w:bodyDiv w:val="1"/>
      <w:marLeft w:val="0"/>
      <w:marRight w:val="0"/>
      <w:marTop w:val="0"/>
      <w:marBottom w:val="0"/>
      <w:divBdr>
        <w:top w:val="none" w:sz="0" w:space="0" w:color="auto"/>
        <w:left w:val="none" w:sz="0" w:space="0" w:color="auto"/>
        <w:bottom w:val="none" w:sz="0" w:space="0" w:color="auto"/>
        <w:right w:val="none" w:sz="0" w:space="0" w:color="auto"/>
      </w:divBdr>
    </w:div>
    <w:div w:id="1061103462">
      <w:bodyDiv w:val="1"/>
      <w:marLeft w:val="0"/>
      <w:marRight w:val="0"/>
      <w:marTop w:val="0"/>
      <w:marBottom w:val="0"/>
      <w:divBdr>
        <w:top w:val="none" w:sz="0" w:space="0" w:color="auto"/>
        <w:left w:val="none" w:sz="0" w:space="0" w:color="auto"/>
        <w:bottom w:val="none" w:sz="0" w:space="0" w:color="auto"/>
        <w:right w:val="none" w:sz="0" w:space="0" w:color="auto"/>
      </w:divBdr>
    </w:div>
    <w:div w:id="1062142024">
      <w:bodyDiv w:val="1"/>
      <w:marLeft w:val="0"/>
      <w:marRight w:val="0"/>
      <w:marTop w:val="0"/>
      <w:marBottom w:val="0"/>
      <w:divBdr>
        <w:top w:val="none" w:sz="0" w:space="0" w:color="auto"/>
        <w:left w:val="none" w:sz="0" w:space="0" w:color="auto"/>
        <w:bottom w:val="none" w:sz="0" w:space="0" w:color="auto"/>
        <w:right w:val="none" w:sz="0" w:space="0" w:color="auto"/>
      </w:divBdr>
    </w:div>
    <w:div w:id="1063061244">
      <w:bodyDiv w:val="1"/>
      <w:marLeft w:val="0"/>
      <w:marRight w:val="0"/>
      <w:marTop w:val="0"/>
      <w:marBottom w:val="0"/>
      <w:divBdr>
        <w:top w:val="none" w:sz="0" w:space="0" w:color="auto"/>
        <w:left w:val="none" w:sz="0" w:space="0" w:color="auto"/>
        <w:bottom w:val="none" w:sz="0" w:space="0" w:color="auto"/>
        <w:right w:val="none" w:sz="0" w:space="0" w:color="auto"/>
      </w:divBdr>
    </w:div>
    <w:div w:id="1064835073">
      <w:bodyDiv w:val="1"/>
      <w:marLeft w:val="0"/>
      <w:marRight w:val="0"/>
      <w:marTop w:val="0"/>
      <w:marBottom w:val="0"/>
      <w:divBdr>
        <w:top w:val="none" w:sz="0" w:space="0" w:color="auto"/>
        <w:left w:val="none" w:sz="0" w:space="0" w:color="auto"/>
        <w:bottom w:val="none" w:sz="0" w:space="0" w:color="auto"/>
        <w:right w:val="none" w:sz="0" w:space="0" w:color="auto"/>
      </w:divBdr>
    </w:div>
    <w:div w:id="1066293818">
      <w:bodyDiv w:val="1"/>
      <w:marLeft w:val="0"/>
      <w:marRight w:val="0"/>
      <w:marTop w:val="0"/>
      <w:marBottom w:val="0"/>
      <w:divBdr>
        <w:top w:val="none" w:sz="0" w:space="0" w:color="auto"/>
        <w:left w:val="none" w:sz="0" w:space="0" w:color="auto"/>
        <w:bottom w:val="none" w:sz="0" w:space="0" w:color="auto"/>
        <w:right w:val="none" w:sz="0" w:space="0" w:color="auto"/>
      </w:divBdr>
    </w:div>
    <w:div w:id="1067192035">
      <w:bodyDiv w:val="1"/>
      <w:marLeft w:val="0"/>
      <w:marRight w:val="0"/>
      <w:marTop w:val="0"/>
      <w:marBottom w:val="0"/>
      <w:divBdr>
        <w:top w:val="none" w:sz="0" w:space="0" w:color="auto"/>
        <w:left w:val="none" w:sz="0" w:space="0" w:color="auto"/>
        <w:bottom w:val="none" w:sz="0" w:space="0" w:color="auto"/>
        <w:right w:val="none" w:sz="0" w:space="0" w:color="auto"/>
      </w:divBdr>
    </w:div>
    <w:div w:id="1071394522">
      <w:bodyDiv w:val="1"/>
      <w:marLeft w:val="0"/>
      <w:marRight w:val="0"/>
      <w:marTop w:val="0"/>
      <w:marBottom w:val="0"/>
      <w:divBdr>
        <w:top w:val="none" w:sz="0" w:space="0" w:color="auto"/>
        <w:left w:val="none" w:sz="0" w:space="0" w:color="auto"/>
        <w:bottom w:val="none" w:sz="0" w:space="0" w:color="auto"/>
        <w:right w:val="none" w:sz="0" w:space="0" w:color="auto"/>
      </w:divBdr>
    </w:div>
    <w:div w:id="1073819716">
      <w:bodyDiv w:val="1"/>
      <w:marLeft w:val="0"/>
      <w:marRight w:val="0"/>
      <w:marTop w:val="0"/>
      <w:marBottom w:val="0"/>
      <w:divBdr>
        <w:top w:val="none" w:sz="0" w:space="0" w:color="auto"/>
        <w:left w:val="none" w:sz="0" w:space="0" w:color="auto"/>
        <w:bottom w:val="none" w:sz="0" w:space="0" w:color="auto"/>
        <w:right w:val="none" w:sz="0" w:space="0" w:color="auto"/>
      </w:divBdr>
    </w:div>
    <w:div w:id="1079013247">
      <w:bodyDiv w:val="1"/>
      <w:marLeft w:val="0"/>
      <w:marRight w:val="0"/>
      <w:marTop w:val="0"/>
      <w:marBottom w:val="0"/>
      <w:divBdr>
        <w:top w:val="none" w:sz="0" w:space="0" w:color="auto"/>
        <w:left w:val="none" w:sz="0" w:space="0" w:color="auto"/>
        <w:bottom w:val="none" w:sz="0" w:space="0" w:color="auto"/>
        <w:right w:val="none" w:sz="0" w:space="0" w:color="auto"/>
      </w:divBdr>
    </w:div>
    <w:div w:id="1080105863">
      <w:bodyDiv w:val="1"/>
      <w:marLeft w:val="0"/>
      <w:marRight w:val="0"/>
      <w:marTop w:val="0"/>
      <w:marBottom w:val="0"/>
      <w:divBdr>
        <w:top w:val="none" w:sz="0" w:space="0" w:color="auto"/>
        <w:left w:val="none" w:sz="0" w:space="0" w:color="auto"/>
        <w:bottom w:val="none" w:sz="0" w:space="0" w:color="auto"/>
        <w:right w:val="none" w:sz="0" w:space="0" w:color="auto"/>
      </w:divBdr>
    </w:div>
    <w:div w:id="1082796055">
      <w:bodyDiv w:val="1"/>
      <w:marLeft w:val="0"/>
      <w:marRight w:val="0"/>
      <w:marTop w:val="0"/>
      <w:marBottom w:val="0"/>
      <w:divBdr>
        <w:top w:val="none" w:sz="0" w:space="0" w:color="auto"/>
        <w:left w:val="none" w:sz="0" w:space="0" w:color="auto"/>
        <w:bottom w:val="none" w:sz="0" w:space="0" w:color="auto"/>
        <w:right w:val="none" w:sz="0" w:space="0" w:color="auto"/>
      </w:divBdr>
    </w:div>
    <w:div w:id="1083066926">
      <w:bodyDiv w:val="1"/>
      <w:marLeft w:val="0"/>
      <w:marRight w:val="0"/>
      <w:marTop w:val="0"/>
      <w:marBottom w:val="0"/>
      <w:divBdr>
        <w:top w:val="none" w:sz="0" w:space="0" w:color="auto"/>
        <w:left w:val="none" w:sz="0" w:space="0" w:color="auto"/>
        <w:bottom w:val="none" w:sz="0" w:space="0" w:color="auto"/>
        <w:right w:val="none" w:sz="0" w:space="0" w:color="auto"/>
      </w:divBdr>
    </w:div>
    <w:div w:id="1084842984">
      <w:bodyDiv w:val="1"/>
      <w:marLeft w:val="0"/>
      <w:marRight w:val="0"/>
      <w:marTop w:val="0"/>
      <w:marBottom w:val="0"/>
      <w:divBdr>
        <w:top w:val="none" w:sz="0" w:space="0" w:color="auto"/>
        <w:left w:val="none" w:sz="0" w:space="0" w:color="auto"/>
        <w:bottom w:val="none" w:sz="0" w:space="0" w:color="auto"/>
        <w:right w:val="none" w:sz="0" w:space="0" w:color="auto"/>
      </w:divBdr>
    </w:div>
    <w:div w:id="1084957856">
      <w:bodyDiv w:val="1"/>
      <w:marLeft w:val="0"/>
      <w:marRight w:val="0"/>
      <w:marTop w:val="0"/>
      <w:marBottom w:val="0"/>
      <w:divBdr>
        <w:top w:val="none" w:sz="0" w:space="0" w:color="auto"/>
        <w:left w:val="none" w:sz="0" w:space="0" w:color="auto"/>
        <w:bottom w:val="none" w:sz="0" w:space="0" w:color="auto"/>
        <w:right w:val="none" w:sz="0" w:space="0" w:color="auto"/>
      </w:divBdr>
    </w:div>
    <w:div w:id="1085153322">
      <w:bodyDiv w:val="1"/>
      <w:marLeft w:val="0"/>
      <w:marRight w:val="0"/>
      <w:marTop w:val="0"/>
      <w:marBottom w:val="0"/>
      <w:divBdr>
        <w:top w:val="none" w:sz="0" w:space="0" w:color="auto"/>
        <w:left w:val="none" w:sz="0" w:space="0" w:color="auto"/>
        <w:bottom w:val="none" w:sz="0" w:space="0" w:color="auto"/>
        <w:right w:val="none" w:sz="0" w:space="0" w:color="auto"/>
      </w:divBdr>
    </w:div>
    <w:div w:id="1091464607">
      <w:bodyDiv w:val="1"/>
      <w:marLeft w:val="0"/>
      <w:marRight w:val="0"/>
      <w:marTop w:val="0"/>
      <w:marBottom w:val="0"/>
      <w:divBdr>
        <w:top w:val="none" w:sz="0" w:space="0" w:color="auto"/>
        <w:left w:val="none" w:sz="0" w:space="0" w:color="auto"/>
        <w:bottom w:val="none" w:sz="0" w:space="0" w:color="auto"/>
        <w:right w:val="none" w:sz="0" w:space="0" w:color="auto"/>
      </w:divBdr>
    </w:div>
    <w:div w:id="1092361284">
      <w:bodyDiv w:val="1"/>
      <w:marLeft w:val="0"/>
      <w:marRight w:val="0"/>
      <w:marTop w:val="0"/>
      <w:marBottom w:val="0"/>
      <w:divBdr>
        <w:top w:val="none" w:sz="0" w:space="0" w:color="auto"/>
        <w:left w:val="none" w:sz="0" w:space="0" w:color="auto"/>
        <w:bottom w:val="none" w:sz="0" w:space="0" w:color="auto"/>
        <w:right w:val="none" w:sz="0" w:space="0" w:color="auto"/>
      </w:divBdr>
    </w:div>
    <w:div w:id="1094017482">
      <w:bodyDiv w:val="1"/>
      <w:marLeft w:val="0"/>
      <w:marRight w:val="0"/>
      <w:marTop w:val="0"/>
      <w:marBottom w:val="0"/>
      <w:divBdr>
        <w:top w:val="none" w:sz="0" w:space="0" w:color="auto"/>
        <w:left w:val="none" w:sz="0" w:space="0" w:color="auto"/>
        <w:bottom w:val="none" w:sz="0" w:space="0" w:color="auto"/>
        <w:right w:val="none" w:sz="0" w:space="0" w:color="auto"/>
      </w:divBdr>
    </w:div>
    <w:div w:id="1094279111">
      <w:bodyDiv w:val="1"/>
      <w:marLeft w:val="0"/>
      <w:marRight w:val="0"/>
      <w:marTop w:val="0"/>
      <w:marBottom w:val="0"/>
      <w:divBdr>
        <w:top w:val="none" w:sz="0" w:space="0" w:color="auto"/>
        <w:left w:val="none" w:sz="0" w:space="0" w:color="auto"/>
        <w:bottom w:val="none" w:sz="0" w:space="0" w:color="auto"/>
        <w:right w:val="none" w:sz="0" w:space="0" w:color="auto"/>
      </w:divBdr>
    </w:div>
    <w:div w:id="1094321049">
      <w:bodyDiv w:val="1"/>
      <w:marLeft w:val="0"/>
      <w:marRight w:val="0"/>
      <w:marTop w:val="0"/>
      <w:marBottom w:val="0"/>
      <w:divBdr>
        <w:top w:val="none" w:sz="0" w:space="0" w:color="auto"/>
        <w:left w:val="none" w:sz="0" w:space="0" w:color="auto"/>
        <w:bottom w:val="none" w:sz="0" w:space="0" w:color="auto"/>
        <w:right w:val="none" w:sz="0" w:space="0" w:color="auto"/>
      </w:divBdr>
    </w:div>
    <w:div w:id="1096167770">
      <w:bodyDiv w:val="1"/>
      <w:marLeft w:val="0"/>
      <w:marRight w:val="0"/>
      <w:marTop w:val="0"/>
      <w:marBottom w:val="0"/>
      <w:divBdr>
        <w:top w:val="none" w:sz="0" w:space="0" w:color="auto"/>
        <w:left w:val="none" w:sz="0" w:space="0" w:color="auto"/>
        <w:bottom w:val="none" w:sz="0" w:space="0" w:color="auto"/>
        <w:right w:val="none" w:sz="0" w:space="0" w:color="auto"/>
      </w:divBdr>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
    <w:div w:id="1096948994">
      <w:bodyDiv w:val="1"/>
      <w:marLeft w:val="0"/>
      <w:marRight w:val="0"/>
      <w:marTop w:val="0"/>
      <w:marBottom w:val="0"/>
      <w:divBdr>
        <w:top w:val="none" w:sz="0" w:space="0" w:color="auto"/>
        <w:left w:val="none" w:sz="0" w:space="0" w:color="auto"/>
        <w:bottom w:val="none" w:sz="0" w:space="0" w:color="auto"/>
        <w:right w:val="none" w:sz="0" w:space="0" w:color="auto"/>
      </w:divBdr>
    </w:div>
    <w:div w:id="1097753858">
      <w:bodyDiv w:val="1"/>
      <w:marLeft w:val="0"/>
      <w:marRight w:val="0"/>
      <w:marTop w:val="0"/>
      <w:marBottom w:val="0"/>
      <w:divBdr>
        <w:top w:val="none" w:sz="0" w:space="0" w:color="auto"/>
        <w:left w:val="none" w:sz="0" w:space="0" w:color="auto"/>
        <w:bottom w:val="none" w:sz="0" w:space="0" w:color="auto"/>
        <w:right w:val="none" w:sz="0" w:space="0" w:color="auto"/>
      </w:divBdr>
    </w:div>
    <w:div w:id="1099720877">
      <w:bodyDiv w:val="1"/>
      <w:marLeft w:val="0"/>
      <w:marRight w:val="0"/>
      <w:marTop w:val="0"/>
      <w:marBottom w:val="0"/>
      <w:divBdr>
        <w:top w:val="none" w:sz="0" w:space="0" w:color="auto"/>
        <w:left w:val="none" w:sz="0" w:space="0" w:color="auto"/>
        <w:bottom w:val="none" w:sz="0" w:space="0" w:color="auto"/>
        <w:right w:val="none" w:sz="0" w:space="0" w:color="auto"/>
      </w:divBdr>
    </w:div>
    <w:div w:id="1104498311">
      <w:bodyDiv w:val="1"/>
      <w:marLeft w:val="0"/>
      <w:marRight w:val="0"/>
      <w:marTop w:val="0"/>
      <w:marBottom w:val="0"/>
      <w:divBdr>
        <w:top w:val="none" w:sz="0" w:space="0" w:color="auto"/>
        <w:left w:val="none" w:sz="0" w:space="0" w:color="auto"/>
        <w:bottom w:val="none" w:sz="0" w:space="0" w:color="auto"/>
        <w:right w:val="none" w:sz="0" w:space="0" w:color="auto"/>
      </w:divBdr>
    </w:div>
    <w:div w:id="1104880440">
      <w:bodyDiv w:val="1"/>
      <w:marLeft w:val="0"/>
      <w:marRight w:val="0"/>
      <w:marTop w:val="0"/>
      <w:marBottom w:val="0"/>
      <w:divBdr>
        <w:top w:val="none" w:sz="0" w:space="0" w:color="auto"/>
        <w:left w:val="none" w:sz="0" w:space="0" w:color="auto"/>
        <w:bottom w:val="none" w:sz="0" w:space="0" w:color="auto"/>
        <w:right w:val="none" w:sz="0" w:space="0" w:color="auto"/>
      </w:divBdr>
    </w:div>
    <w:div w:id="1104963076">
      <w:bodyDiv w:val="1"/>
      <w:marLeft w:val="0"/>
      <w:marRight w:val="0"/>
      <w:marTop w:val="0"/>
      <w:marBottom w:val="0"/>
      <w:divBdr>
        <w:top w:val="none" w:sz="0" w:space="0" w:color="auto"/>
        <w:left w:val="none" w:sz="0" w:space="0" w:color="auto"/>
        <w:bottom w:val="none" w:sz="0" w:space="0" w:color="auto"/>
        <w:right w:val="none" w:sz="0" w:space="0" w:color="auto"/>
      </w:divBdr>
    </w:div>
    <w:div w:id="1106119220">
      <w:bodyDiv w:val="1"/>
      <w:marLeft w:val="0"/>
      <w:marRight w:val="0"/>
      <w:marTop w:val="0"/>
      <w:marBottom w:val="0"/>
      <w:divBdr>
        <w:top w:val="none" w:sz="0" w:space="0" w:color="auto"/>
        <w:left w:val="none" w:sz="0" w:space="0" w:color="auto"/>
        <w:bottom w:val="none" w:sz="0" w:space="0" w:color="auto"/>
        <w:right w:val="none" w:sz="0" w:space="0" w:color="auto"/>
      </w:divBdr>
    </w:div>
    <w:div w:id="1107385574">
      <w:bodyDiv w:val="1"/>
      <w:marLeft w:val="0"/>
      <w:marRight w:val="0"/>
      <w:marTop w:val="0"/>
      <w:marBottom w:val="0"/>
      <w:divBdr>
        <w:top w:val="none" w:sz="0" w:space="0" w:color="auto"/>
        <w:left w:val="none" w:sz="0" w:space="0" w:color="auto"/>
        <w:bottom w:val="none" w:sz="0" w:space="0" w:color="auto"/>
        <w:right w:val="none" w:sz="0" w:space="0" w:color="auto"/>
      </w:divBdr>
    </w:div>
    <w:div w:id="1107886813">
      <w:bodyDiv w:val="1"/>
      <w:marLeft w:val="0"/>
      <w:marRight w:val="0"/>
      <w:marTop w:val="0"/>
      <w:marBottom w:val="0"/>
      <w:divBdr>
        <w:top w:val="none" w:sz="0" w:space="0" w:color="auto"/>
        <w:left w:val="none" w:sz="0" w:space="0" w:color="auto"/>
        <w:bottom w:val="none" w:sz="0" w:space="0" w:color="auto"/>
        <w:right w:val="none" w:sz="0" w:space="0" w:color="auto"/>
      </w:divBdr>
    </w:div>
    <w:div w:id="1112435706">
      <w:bodyDiv w:val="1"/>
      <w:marLeft w:val="0"/>
      <w:marRight w:val="0"/>
      <w:marTop w:val="0"/>
      <w:marBottom w:val="0"/>
      <w:divBdr>
        <w:top w:val="none" w:sz="0" w:space="0" w:color="auto"/>
        <w:left w:val="none" w:sz="0" w:space="0" w:color="auto"/>
        <w:bottom w:val="none" w:sz="0" w:space="0" w:color="auto"/>
        <w:right w:val="none" w:sz="0" w:space="0" w:color="auto"/>
      </w:divBdr>
    </w:div>
    <w:div w:id="1118719982">
      <w:bodyDiv w:val="1"/>
      <w:marLeft w:val="0"/>
      <w:marRight w:val="0"/>
      <w:marTop w:val="0"/>
      <w:marBottom w:val="0"/>
      <w:divBdr>
        <w:top w:val="none" w:sz="0" w:space="0" w:color="auto"/>
        <w:left w:val="none" w:sz="0" w:space="0" w:color="auto"/>
        <w:bottom w:val="none" w:sz="0" w:space="0" w:color="auto"/>
        <w:right w:val="none" w:sz="0" w:space="0" w:color="auto"/>
      </w:divBdr>
    </w:div>
    <w:div w:id="1123496896">
      <w:bodyDiv w:val="1"/>
      <w:marLeft w:val="0"/>
      <w:marRight w:val="0"/>
      <w:marTop w:val="0"/>
      <w:marBottom w:val="0"/>
      <w:divBdr>
        <w:top w:val="none" w:sz="0" w:space="0" w:color="auto"/>
        <w:left w:val="none" w:sz="0" w:space="0" w:color="auto"/>
        <w:bottom w:val="none" w:sz="0" w:space="0" w:color="auto"/>
        <w:right w:val="none" w:sz="0" w:space="0" w:color="auto"/>
      </w:divBdr>
    </w:div>
    <w:div w:id="1125660712">
      <w:bodyDiv w:val="1"/>
      <w:marLeft w:val="0"/>
      <w:marRight w:val="0"/>
      <w:marTop w:val="0"/>
      <w:marBottom w:val="0"/>
      <w:divBdr>
        <w:top w:val="none" w:sz="0" w:space="0" w:color="auto"/>
        <w:left w:val="none" w:sz="0" w:space="0" w:color="auto"/>
        <w:bottom w:val="none" w:sz="0" w:space="0" w:color="auto"/>
        <w:right w:val="none" w:sz="0" w:space="0" w:color="auto"/>
      </w:divBdr>
    </w:div>
    <w:div w:id="1130905081">
      <w:bodyDiv w:val="1"/>
      <w:marLeft w:val="0"/>
      <w:marRight w:val="0"/>
      <w:marTop w:val="0"/>
      <w:marBottom w:val="0"/>
      <w:divBdr>
        <w:top w:val="none" w:sz="0" w:space="0" w:color="auto"/>
        <w:left w:val="none" w:sz="0" w:space="0" w:color="auto"/>
        <w:bottom w:val="none" w:sz="0" w:space="0" w:color="auto"/>
        <w:right w:val="none" w:sz="0" w:space="0" w:color="auto"/>
      </w:divBdr>
    </w:div>
    <w:div w:id="1132671340">
      <w:bodyDiv w:val="1"/>
      <w:marLeft w:val="0"/>
      <w:marRight w:val="0"/>
      <w:marTop w:val="0"/>
      <w:marBottom w:val="0"/>
      <w:divBdr>
        <w:top w:val="none" w:sz="0" w:space="0" w:color="auto"/>
        <w:left w:val="none" w:sz="0" w:space="0" w:color="auto"/>
        <w:bottom w:val="none" w:sz="0" w:space="0" w:color="auto"/>
        <w:right w:val="none" w:sz="0" w:space="0" w:color="auto"/>
      </w:divBdr>
    </w:div>
    <w:div w:id="1132752767">
      <w:bodyDiv w:val="1"/>
      <w:marLeft w:val="0"/>
      <w:marRight w:val="0"/>
      <w:marTop w:val="0"/>
      <w:marBottom w:val="0"/>
      <w:divBdr>
        <w:top w:val="none" w:sz="0" w:space="0" w:color="auto"/>
        <w:left w:val="none" w:sz="0" w:space="0" w:color="auto"/>
        <w:bottom w:val="none" w:sz="0" w:space="0" w:color="auto"/>
        <w:right w:val="none" w:sz="0" w:space="0" w:color="auto"/>
      </w:divBdr>
    </w:div>
    <w:div w:id="1137065754">
      <w:bodyDiv w:val="1"/>
      <w:marLeft w:val="0"/>
      <w:marRight w:val="0"/>
      <w:marTop w:val="0"/>
      <w:marBottom w:val="0"/>
      <w:divBdr>
        <w:top w:val="none" w:sz="0" w:space="0" w:color="auto"/>
        <w:left w:val="none" w:sz="0" w:space="0" w:color="auto"/>
        <w:bottom w:val="none" w:sz="0" w:space="0" w:color="auto"/>
        <w:right w:val="none" w:sz="0" w:space="0" w:color="auto"/>
      </w:divBdr>
    </w:div>
    <w:div w:id="1141774830">
      <w:bodyDiv w:val="1"/>
      <w:marLeft w:val="0"/>
      <w:marRight w:val="0"/>
      <w:marTop w:val="0"/>
      <w:marBottom w:val="0"/>
      <w:divBdr>
        <w:top w:val="none" w:sz="0" w:space="0" w:color="auto"/>
        <w:left w:val="none" w:sz="0" w:space="0" w:color="auto"/>
        <w:bottom w:val="none" w:sz="0" w:space="0" w:color="auto"/>
        <w:right w:val="none" w:sz="0" w:space="0" w:color="auto"/>
      </w:divBdr>
    </w:div>
    <w:div w:id="1143813665">
      <w:bodyDiv w:val="1"/>
      <w:marLeft w:val="0"/>
      <w:marRight w:val="0"/>
      <w:marTop w:val="0"/>
      <w:marBottom w:val="0"/>
      <w:divBdr>
        <w:top w:val="none" w:sz="0" w:space="0" w:color="auto"/>
        <w:left w:val="none" w:sz="0" w:space="0" w:color="auto"/>
        <w:bottom w:val="none" w:sz="0" w:space="0" w:color="auto"/>
        <w:right w:val="none" w:sz="0" w:space="0" w:color="auto"/>
      </w:divBdr>
    </w:div>
    <w:div w:id="1146513104">
      <w:bodyDiv w:val="1"/>
      <w:marLeft w:val="0"/>
      <w:marRight w:val="0"/>
      <w:marTop w:val="0"/>
      <w:marBottom w:val="0"/>
      <w:divBdr>
        <w:top w:val="none" w:sz="0" w:space="0" w:color="auto"/>
        <w:left w:val="none" w:sz="0" w:space="0" w:color="auto"/>
        <w:bottom w:val="none" w:sz="0" w:space="0" w:color="auto"/>
        <w:right w:val="none" w:sz="0" w:space="0" w:color="auto"/>
      </w:divBdr>
    </w:div>
    <w:div w:id="1149438837">
      <w:bodyDiv w:val="1"/>
      <w:marLeft w:val="0"/>
      <w:marRight w:val="0"/>
      <w:marTop w:val="0"/>
      <w:marBottom w:val="0"/>
      <w:divBdr>
        <w:top w:val="none" w:sz="0" w:space="0" w:color="auto"/>
        <w:left w:val="none" w:sz="0" w:space="0" w:color="auto"/>
        <w:bottom w:val="none" w:sz="0" w:space="0" w:color="auto"/>
        <w:right w:val="none" w:sz="0" w:space="0" w:color="auto"/>
      </w:divBdr>
    </w:div>
    <w:div w:id="1150751971">
      <w:bodyDiv w:val="1"/>
      <w:marLeft w:val="0"/>
      <w:marRight w:val="0"/>
      <w:marTop w:val="0"/>
      <w:marBottom w:val="0"/>
      <w:divBdr>
        <w:top w:val="none" w:sz="0" w:space="0" w:color="auto"/>
        <w:left w:val="none" w:sz="0" w:space="0" w:color="auto"/>
        <w:bottom w:val="none" w:sz="0" w:space="0" w:color="auto"/>
        <w:right w:val="none" w:sz="0" w:space="0" w:color="auto"/>
      </w:divBdr>
    </w:div>
    <w:div w:id="1151293658">
      <w:bodyDiv w:val="1"/>
      <w:marLeft w:val="0"/>
      <w:marRight w:val="0"/>
      <w:marTop w:val="0"/>
      <w:marBottom w:val="0"/>
      <w:divBdr>
        <w:top w:val="none" w:sz="0" w:space="0" w:color="auto"/>
        <w:left w:val="none" w:sz="0" w:space="0" w:color="auto"/>
        <w:bottom w:val="none" w:sz="0" w:space="0" w:color="auto"/>
        <w:right w:val="none" w:sz="0" w:space="0" w:color="auto"/>
      </w:divBdr>
    </w:div>
    <w:div w:id="1154644278">
      <w:bodyDiv w:val="1"/>
      <w:marLeft w:val="0"/>
      <w:marRight w:val="0"/>
      <w:marTop w:val="0"/>
      <w:marBottom w:val="0"/>
      <w:divBdr>
        <w:top w:val="none" w:sz="0" w:space="0" w:color="auto"/>
        <w:left w:val="none" w:sz="0" w:space="0" w:color="auto"/>
        <w:bottom w:val="none" w:sz="0" w:space="0" w:color="auto"/>
        <w:right w:val="none" w:sz="0" w:space="0" w:color="auto"/>
      </w:divBdr>
    </w:div>
    <w:div w:id="1159275025">
      <w:bodyDiv w:val="1"/>
      <w:marLeft w:val="0"/>
      <w:marRight w:val="0"/>
      <w:marTop w:val="0"/>
      <w:marBottom w:val="0"/>
      <w:divBdr>
        <w:top w:val="none" w:sz="0" w:space="0" w:color="auto"/>
        <w:left w:val="none" w:sz="0" w:space="0" w:color="auto"/>
        <w:bottom w:val="none" w:sz="0" w:space="0" w:color="auto"/>
        <w:right w:val="none" w:sz="0" w:space="0" w:color="auto"/>
      </w:divBdr>
    </w:div>
    <w:div w:id="1161776622">
      <w:bodyDiv w:val="1"/>
      <w:marLeft w:val="0"/>
      <w:marRight w:val="0"/>
      <w:marTop w:val="0"/>
      <w:marBottom w:val="0"/>
      <w:divBdr>
        <w:top w:val="none" w:sz="0" w:space="0" w:color="auto"/>
        <w:left w:val="none" w:sz="0" w:space="0" w:color="auto"/>
        <w:bottom w:val="none" w:sz="0" w:space="0" w:color="auto"/>
        <w:right w:val="none" w:sz="0" w:space="0" w:color="auto"/>
      </w:divBdr>
    </w:div>
    <w:div w:id="1164005827">
      <w:bodyDiv w:val="1"/>
      <w:marLeft w:val="0"/>
      <w:marRight w:val="0"/>
      <w:marTop w:val="0"/>
      <w:marBottom w:val="0"/>
      <w:divBdr>
        <w:top w:val="none" w:sz="0" w:space="0" w:color="auto"/>
        <w:left w:val="none" w:sz="0" w:space="0" w:color="auto"/>
        <w:bottom w:val="none" w:sz="0" w:space="0" w:color="auto"/>
        <w:right w:val="none" w:sz="0" w:space="0" w:color="auto"/>
      </w:divBdr>
    </w:div>
    <w:div w:id="1164323950">
      <w:bodyDiv w:val="1"/>
      <w:marLeft w:val="0"/>
      <w:marRight w:val="0"/>
      <w:marTop w:val="0"/>
      <w:marBottom w:val="0"/>
      <w:divBdr>
        <w:top w:val="none" w:sz="0" w:space="0" w:color="auto"/>
        <w:left w:val="none" w:sz="0" w:space="0" w:color="auto"/>
        <w:bottom w:val="none" w:sz="0" w:space="0" w:color="auto"/>
        <w:right w:val="none" w:sz="0" w:space="0" w:color="auto"/>
      </w:divBdr>
    </w:div>
    <w:div w:id="1164904025">
      <w:bodyDiv w:val="1"/>
      <w:marLeft w:val="0"/>
      <w:marRight w:val="0"/>
      <w:marTop w:val="0"/>
      <w:marBottom w:val="0"/>
      <w:divBdr>
        <w:top w:val="none" w:sz="0" w:space="0" w:color="auto"/>
        <w:left w:val="none" w:sz="0" w:space="0" w:color="auto"/>
        <w:bottom w:val="none" w:sz="0" w:space="0" w:color="auto"/>
        <w:right w:val="none" w:sz="0" w:space="0" w:color="auto"/>
      </w:divBdr>
    </w:div>
    <w:div w:id="1165361273">
      <w:bodyDiv w:val="1"/>
      <w:marLeft w:val="0"/>
      <w:marRight w:val="0"/>
      <w:marTop w:val="0"/>
      <w:marBottom w:val="0"/>
      <w:divBdr>
        <w:top w:val="none" w:sz="0" w:space="0" w:color="auto"/>
        <w:left w:val="none" w:sz="0" w:space="0" w:color="auto"/>
        <w:bottom w:val="none" w:sz="0" w:space="0" w:color="auto"/>
        <w:right w:val="none" w:sz="0" w:space="0" w:color="auto"/>
      </w:divBdr>
      <w:divsChild>
        <w:div w:id="1998266192">
          <w:marLeft w:val="0"/>
          <w:marRight w:val="0"/>
          <w:marTop w:val="0"/>
          <w:marBottom w:val="0"/>
          <w:divBdr>
            <w:top w:val="inset" w:sz="2" w:space="0" w:color="auto"/>
            <w:left w:val="inset" w:sz="2" w:space="1" w:color="auto"/>
            <w:bottom w:val="inset" w:sz="2" w:space="0" w:color="auto"/>
            <w:right w:val="inset" w:sz="2" w:space="1" w:color="auto"/>
          </w:divBdr>
        </w:div>
      </w:divsChild>
    </w:div>
    <w:div w:id="1167357791">
      <w:bodyDiv w:val="1"/>
      <w:marLeft w:val="0"/>
      <w:marRight w:val="0"/>
      <w:marTop w:val="0"/>
      <w:marBottom w:val="0"/>
      <w:divBdr>
        <w:top w:val="none" w:sz="0" w:space="0" w:color="auto"/>
        <w:left w:val="none" w:sz="0" w:space="0" w:color="auto"/>
        <w:bottom w:val="none" w:sz="0" w:space="0" w:color="auto"/>
        <w:right w:val="none" w:sz="0" w:space="0" w:color="auto"/>
      </w:divBdr>
    </w:div>
    <w:div w:id="1168206135">
      <w:bodyDiv w:val="1"/>
      <w:marLeft w:val="0"/>
      <w:marRight w:val="0"/>
      <w:marTop w:val="0"/>
      <w:marBottom w:val="0"/>
      <w:divBdr>
        <w:top w:val="none" w:sz="0" w:space="0" w:color="auto"/>
        <w:left w:val="none" w:sz="0" w:space="0" w:color="auto"/>
        <w:bottom w:val="none" w:sz="0" w:space="0" w:color="auto"/>
        <w:right w:val="none" w:sz="0" w:space="0" w:color="auto"/>
      </w:divBdr>
    </w:div>
    <w:div w:id="1170482102">
      <w:bodyDiv w:val="1"/>
      <w:marLeft w:val="0"/>
      <w:marRight w:val="0"/>
      <w:marTop w:val="0"/>
      <w:marBottom w:val="0"/>
      <w:divBdr>
        <w:top w:val="none" w:sz="0" w:space="0" w:color="auto"/>
        <w:left w:val="none" w:sz="0" w:space="0" w:color="auto"/>
        <w:bottom w:val="none" w:sz="0" w:space="0" w:color="auto"/>
        <w:right w:val="none" w:sz="0" w:space="0" w:color="auto"/>
      </w:divBdr>
    </w:div>
    <w:div w:id="1170943308">
      <w:bodyDiv w:val="1"/>
      <w:marLeft w:val="0"/>
      <w:marRight w:val="0"/>
      <w:marTop w:val="0"/>
      <w:marBottom w:val="0"/>
      <w:divBdr>
        <w:top w:val="none" w:sz="0" w:space="0" w:color="auto"/>
        <w:left w:val="none" w:sz="0" w:space="0" w:color="auto"/>
        <w:bottom w:val="none" w:sz="0" w:space="0" w:color="auto"/>
        <w:right w:val="none" w:sz="0" w:space="0" w:color="auto"/>
      </w:divBdr>
    </w:div>
    <w:div w:id="1171599507">
      <w:bodyDiv w:val="1"/>
      <w:marLeft w:val="0"/>
      <w:marRight w:val="0"/>
      <w:marTop w:val="0"/>
      <w:marBottom w:val="0"/>
      <w:divBdr>
        <w:top w:val="none" w:sz="0" w:space="0" w:color="auto"/>
        <w:left w:val="none" w:sz="0" w:space="0" w:color="auto"/>
        <w:bottom w:val="none" w:sz="0" w:space="0" w:color="auto"/>
        <w:right w:val="none" w:sz="0" w:space="0" w:color="auto"/>
      </w:divBdr>
    </w:div>
    <w:div w:id="1172792131">
      <w:bodyDiv w:val="1"/>
      <w:marLeft w:val="0"/>
      <w:marRight w:val="0"/>
      <w:marTop w:val="0"/>
      <w:marBottom w:val="0"/>
      <w:divBdr>
        <w:top w:val="none" w:sz="0" w:space="0" w:color="auto"/>
        <w:left w:val="none" w:sz="0" w:space="0" w:color="auto"/>
        <w:bottom w:val="none" w:sz="0" w:space="0" w:color="auto"/>
        <w:right w:val="none" w:sz="0" w:space="0" w:color="auto"/>
      </w:divBdr>
    </w:div>
    <w:div w:id="1174105848">
      <w:bodyDiv w:val="1"/>
      <w:marLeft w:val="0"/>
      <w:marRight w:val="0"/>
      <w:marTop w:val="0"/>
      <w:marBottom w:val="0"/>
      <w:divBdr>
        <w:top w:val="none" w:sz="0" w:space="0" w:color="auto"/>
        <w:left w:val="none" w:sz="0" w:space="0" w:color="auto"/>
        <w:bottom w:val="none" w:sz="0" w:space="0" w:color="auto"/>
        <w:right w:val="none" w:sz="0" w:space="0" w:color="auto"/>
      </w:divBdr>
    </w:div>
    <w:div w:id="1175732664">
      <w:bodyDiv w:val="1"/>
      <w:marLeft w:val="0"/>
      <w:marRight w:val="0"/>
      <w:marTop w:val="0"/>
      <w:marBottom w:val="0"/>
      <w:divBdr>
        <w:top w:val="none" w:sz="0" w:space="0" w:color="auto"/>
        <w:left w:val="none" w:sz="0" w:space="0" w:color="auto"/>
        <w:bottom w:val="none" w:sz="0" w:space="0" w:color="auto"/>
        <w:right w:val="none" w:sz="0" w:space="0" w:color="auto"/>
      </w:divBdr>
    </w:div>
    <w:div w:id="1176385880">
      <w:bodyDiv w:val="1"/>
      <w:marLeft w:val="0"/>
      <w:marRight w:val="0"/>
      <w:marTop w:val="0"/>
      <w:marBottom w:val="0"/>
      <w:divBdr>
        <w:top w:val="none" w:sz="0" w:space="0" w:color="auto"/>
        <w:left w:val="none" w:sz="0" w:space="0" w:color="auto"/>
        <w:bottom w:val="none" w:sz="0" w:space="0" w:color="auto"/>
        <w:right w:val="none" w:sz="0" w:space="0" w:color="auto"/>
      </w:divBdr>
    </w:div>
    <w:div w:id="1176647940">
      <w:bodyDiv w:val="1"/>
      <w:marLeft w:val="0"/>
      <w:marRight w:val="0"/>
      <w:marTop w:val="0"/>
      <w:marBottom w:val="0"/>
      <w:divBdr>
        <w:top w:val="none" w:sz="0" w:space="0" w:color="auto"/>
        <w:left w:val="none" w:sz="0" w:space="0" w:color="auto"/>
        <w:bottom w:val="none" w:sz="0" w:space="0" w:color="auto"/>
        <w:right w:val="none" w:sz="0" w:space="0" w:color="auto"/>
      </w:divBdr>
    </w:div>
    <w:div w:id="1177428691">
      <w:bodyDiv w:val="1"/>
      <w:marLeft w:val="0"/>
      <w:marRight w:val="0"/>
      <w:marTop w:val="0"/>
      <w:marBottom w:val="0"/>
      <w:divBdr>
        <w:top w:val="none" w:sz="0" w:space="0" w:color="auto"/>
        <w:left w:val="none" w:sz="0" w:space="0" w:color="auto"/>
        <w:bottom w:val="none" w:sz="0" w:space="0" w:color="auto"/>
        <w:right w:val="none" w:sz="0" w:space="0" w:color="auto"/>
      </w:divBdr>
    </w:div>
    <w:div w:id="1178930264">
      <w:bodyDiv w:val="1"/>
      <w:marLeft w:val="0"/>
      <w:marRight w:val="0"/>
      <w:marTop w:val="0"/>
      <w:marBottom w:val="0"/>
      <w:divBdr>
        <w:top w:val="none" w:sz="0" w:space="0" w:color="auto"/>
        <w:left w:val="none" w:sz="0" w:space="0" w:color="auto"/>
        <w:bottom w:val="none" w:sz="0" w:space="0" w:color="auto"/>
        <w:right w:val="none" w:sz="0" w:space="0" w:color="auto"/>
      </w:divBdr>
    </w:div>
    <w:div w:id="1180580445">
      <w:bodyDiv w:val="1"/>
      <w:marLeft w:val="0"/>
      <w:marRight w:val="0"/>
      <w:marTop w:val="0"/>
      <w:marBottom w:val="0"/>
      <w:divBdr>
        <w:top w:val="none" w:sz="0" w:space="0" w:color="auto"/>
        <w:left w:val="none" w:sz="0" w:space="0" w:color="auto"/>
        <w:bottom w:val="none" w:sz="0" w:space="0" w:color="auto"/>
        <w:right w:val="none" w:sz="0" w:space="0" w:color="auto"/>
      </w:divBdr>
    </w:div>
    <w:div w:id="1180967773">
      <w:bodyDiv w:val="1"/>
      <w:marLeft w:val="0"/>
      <w:marRight w:val="0"/>
      <w:marTop w:val="0"/>
      <w:marBottom w:val="0"/>
      <w:divBdr>
        <w:top w:val="none" w:sz="0" w:space="0" w:color="auto"/>
        <w:left w:val="none" w:sz="0" w:space="0" w:color="auto"/>
        <w:bottom w:val="none" w:sz="0" w:space="0" w:color="auto"/>
        <w:right w:val="none" w:sz="0" w:space="0" w:color="auto"/>
      </w:divBdr>
    </w:div>
    <w:div w:id="1181239198">
      <w:bodyDiv w:val="1"/>
      <w:marLeft w:val="0"/>
      <w:marRight w:val="0"/>
      <w:marTop w:val="0"/>
      <w:marBottom w:val="0"/>
      <w:divBdr>
        <w:top w:val="none" w:sz="0" w:space="0" w:color="auto"/>
        <w:left w:val="none" w:sz="0" w:space="0" w:color="auto"/>
        <w:bottom w:val="none" w:sz="0" w:space="0" w:color="auto"/>
        <w:right w:val="none" w:sz="0" w:space="0" w:color="auto"/>
      </w:divBdr>
    </w:div>
    <w:div w:id="1181430832">
      <w:bodyDiv w:val="1"/>
      <w:marLeft w:val="0"/>
      <w:marRight w:val="0"/>
      <w:marTop w:val="0"/>
      <w:marBottom w:val="0"/>
      <w:divBdr>
        <w:top w:val="none" w:sz="0" w:space="0" w:color="auto"/>
        <w:left w:val="none" w:sz="0" w:space="0" w:color="auto"/>
        <w:bottom w:val="none" w:sz="0" w:space="0" w:color="auto"/>
        <w:right w:val="none" w:sz="0" w:space="0" w:color="auto"/>
      </w:divBdr>
    </w:div>
    <w:div w:id="1181704810">
      <w:bodyDiv w:val="1"/>
      <w:marLeft w:val="0"/>
      <w:marRight w:val="0"/>
      <w:marTop w:val="0"/>
      <w:marBottom w:val="0"/>
      <w:divBdr>
        <w:top w:val="none" w:sz="0" w:space="0" w:color="auto"/>
        <w:left w:val="none" w:sz="0" w:space="0" w:color="auto"/>
        <w:bottom w:val="none" w:sz="0" w:space="0" w:color="auto"/>
        <w:right w:val="none" w:sz="0" w:space="0" w:color="auto"/>
      </w:divBdr>
    </w:div>
    <w:div w:id="1185291784">
      <w:bodyDiv w:val="1"/>
      <w:marLeft w:val="0"/>
      <w:marRight w:val="0"/>
      <w:marTop w:val="0"/>
      <w:marBottom w:val="0"/>
      <w:divBdr>
        <w:top w:val="none" w:sz="0" w:space="0" w:color="auto"/>
        <w:left w:val="none" w:sz="0" w:space="0" w:color="auto"/>
        <w:bottom w:val="none" w:sz="0" w:space="0" w:color="auto"/>
        <w:right w:val="none" w:sz="0" w:space="0" w:color="auto"/>
      </w:divBdr>
    </w:div>
    <w:div w:id="1185293047">
      <w:bodyDiv w:val="1"/>
      <w:marLeft w:val="0"/>
      <w:marRight w:val="0"/>
      <w:marTop w:val="0"/>
      <w:marBottom w:val="0"/>
      <w:divBdr>
        <w:top w:val="none" w:sz="0" w:space="0" w:color="auto"/>
        <w:left w:val="none" w:sz="0" w:space="0" w:color="auto"/>
        <w:bottom w:val="none" w:sz="0" w:space="0" w:color="auto"/>
        <w:right w:val="none" w:sz="0" w:space="0" w:color="auto"/>
      </w:divBdr>
    </w:div>
    <w:div w:id="1185630136">
      <w:bodyDiv w:val="1"/>
      <w:marLeft w:val="0"/>
      <w:marRight w:val="0"/>
      <w:marTop w:val="0"/>
      <w:marBottom w:val="0"/>
      <w:divBdr>
        <w:top w:val="none" w:sz="0" w:space="0" w:color="auto"/>
        <w:left w:val="none" w:sz="0" w:space="0" w:color="auto"/>
        <w:bottom w:val="none" w:sz="0" w:space="0" w:color="auto"/>
        <w:right w:val="none" w:sz="0" w:space="0" w:color="auto"/>
      </w:divBdr>
    </w:div>
    <w:div w:id="1189833926">
      <w:bodyDiv w:val="1"/>
      <w:marLeft w:val="0"/>
      <w:marRight w:val="0"/>
      <w:marTop w:val="0"/>
      <w:marBottom w:val="0"/>
      <w:divBdr>
        <w:top w:val="none" w:sz="0" w:space="0" w:color="auto"/>
        <w:left w:val="none" w:sz="0" w:space="0" w:color="auto"/>
        <w:bottom w:val="none" w:sz="0" w:space="0" w:color="auto"/>
        <w:right w:val="none" w:sz="0" w:space="0" w:color="auto"/>
      </w:divBdr>
    </w:div>
    <w:div w:id="1190337298">
      <w:bodyDiv w:val="1"/>
      <w:marLeft w:val="0"/>
      <w:marRight w:val="0"/>
      <w:marTop w:val="0"/>
      <w:marBottom w:val="0"/>
      <w:divBdr>
        <w:top w:val="none" w:sz="0" w:space="0" w:color="auto"/>
        <w:left w:val="none" w:sz="0" w:space="0" w:color="auto"/>
        <w:bottom w:val="none" w:sz="0" w:space="0" w:color="auto"/>
        <w:right w:val="none" w:sz="0" w:space="0" w:color="auto"/>
      </w:divBdr>
    </w:div>
    <w:div w:id="1193421205">
      <w:bodyDiv w:val="1"/>
      <w:marLeft w:val="0"/>
      <w:marRight w:val="0"/>
      <w:marTop w:val="0"/>
      <w:marBottom w:val="0"/>
      <w:divBdr>
        <w:top w:val="none" w:sz="0" w:space="0" w:color="auto"/>
        <w:left w:val="none" w:sz="0" w:space="0" w:color="auto"/>
        <w:bottom w:val="none" w:sz="0" w:space="0" w:color="auto"/>
        <w:right w:val="none" w:sz="0" w:space="0" w:color="auto"/>
      </w:divBdr>
    </w:div>
    <w:div w:id="1194537219">
      <w:bodyDiv w:val="1"/>
      <w:marLeft w:val="0"/>
      <w:marRight w:val="0"/>
      <w:marTop w:val="0"/>
      <w:marBottom w:val="0"/>
      <w:divBdr>
        <w:top w:val="none" w:sz="0" w:space="0" w:color="auto"/>
        <w:left w:val="none" w:sz="0" w:space="0" w:color="auto"/>
        <w:bottom w:val="none" w:sz="0" w:space="0" w:color="auto"/>
        <w:right w:val="none" w:sz="0" w:space="0" w:color="auto"/>
      </w:divBdr>
    </w:div>
    <w:div w:id="1197889132">
      <w:bodyDiv w:val="1"/>
      <w:marLeft w:val="0"/>
      <w:marRight w:val="0"/>
      <w:marTop w:val="0"/>
      <w:marBottom w:val="0"/>
      <w:divBdr>
        <w:top w:val="none" w:sz="0" w:space="0" w:color="auto"/>
        <w:left w:val="none" w:sz="0" w:space="0" w:color="auto"/>
        <w:bottom w:val="none" w:sz="0" w:space="0" w:color="auto"/>
        <w:right w:val="none" w:sz="0" w:space="0" w:color="auto"/>
      </w:divBdr>
    </w:div>
    <w:div w:id="1199665112">
      <w:bodyDiv w:val="1"/>
      <w:marLeft w:val="0"/>
      <w:marRight w:val="0"/>
      <w:marTop w:val="0"/>
      <w:marBottom w:val="0"/>
      <w:divBdr>
        <w:top w:val="none" w:sz="0" w:space="0" w:color="auto"/>
        <w:left w:val="none" w:sz="0" w:space="0" w:color="auto"/>
        <w:bottom w:val="none" w:sz="0" w:space="0" w:color="auto"/>
        <w:right w:val="none" w:sz="0" w:space="0" w:color="auto"/>
      </w:divBdr>
    </w:div>
    <w:div w:id="1199852843">
      <w:bodyDiv w:val="1"/>
      <w:marLeft w:val="0"/>
      <w:marRight w:val="0"/>
      <w:marTop w:val="0"/>
      <w:marBottom w:val="0"/>
      <w:divBdr>
        <w:top w:val="none" w:sz="0" w:space="0" w:color="auto"/>
        <w:left w:val="none" w:sz="0" w:space="0" w:color="auto"/>
        <w:bottom w:val="none" w:sz="0" w:space="0" w:color="auto"/>
        <w:right w:val="none" w:sz="0" w:space="0" w:color="auto"/>
      </w:divBdr>
    </w:div>
    <w:div w:id="1199858564">
      <w:bodyDiv w:val="1"/>
      <w:marLeft w:val="0"/>
      <w:marRight w:val="0"/>
      <w:marTop w:val="0"/>
      <w:marBottom w:val="0"/>
      <w:divBdr>
        <w:top w:val="none" w:sz="0" w:space="0" w:color="auto"/>
        <w:left w:val="none" w:sz="0" w:space="0" w:color="auto"/>
        <w:bottom w:val="none" w:sz="0" w:space="0" w:color="auto"/>
        <w:right w:val="none" w:sz="0" w:space="0" w:color="auto"/>
      </w:divBdr>
    </w:div>
    <w:div w:id="1200046012">
      <w:bodyDiv w:val="1"/>
      <w:marLeft w:val="0"/>
      <w:marRight w:val="0"/>
      <w:marTop w:val="0"/>
      <w:marBottom w:val="0"/>
      <w:divBdr>
        <w:top w:val="none" w:sz="0" w:space="0" w:color="auto"/>
        <w:left w:val="none" w:sz="0" w:space="0" w:color="auto"/>
        <w:bottom w:val="none" w:sz="0" w:space="0" w:color="auto"/>
        <w:right w:val="none" w:sz="0" w:space="0" w:color="auto"/>
      </w:divBdr>
    </w:div>
    <w:div w:id="1200119206">
      <w:bodyDiv w:val="1"/>
      <w:marLeft w:val="0"/>
      <w:marRight w:val="0"/>
      <w:marTop w:val="0"/>
      <w:marBottom w:val="0"/>
      <w:divBdr>
        <w:top w:val="none" w:sz="0" w:space="0" w:color="auto"/>
        <w:left w:val="none" w:sz="0" w:space="0" w:color="auto"/>
        <w:bottom w:val="none" w:sz="0" w:space="0" w:color="auto"/>
        <w:right w:val="none" w:sz="0" w:space="0" w:color="auto"/>
      </w:divBdr>
    </w:div>
    <w:div w:id="1200750889">
      <w:bodyDiv w:val="1"/>
      <w:marLeft w:val="0"/>
      <w:marRight w:val="0"/>
      <w:marTop w:val="0"/>
      <w:marBottom w:val="0"/>
      <w:divBdr>
        <w:top w:val="none" w:sz="0" w:space="0" w:color="auto"/>
        <w:left w:val="none" w:sz="0" w:space="0" w:color="auto"/>
        <w:bottom w:val="none" w:sz="0" w:space="0" w:color="auto"/>
        <w:right w:val="none" w:sz="0" w:space="0" w:color="auto"/>
      </w:divBdr>
    </w:div>
    <w:div w:id="1201359961">
      <w:bodyDiv w:val="1"/>
      <w:marLeft w:val="0"/>
      <w:marRight w:val="0"/>
      <w:marTop w:val="0"/>
      <w:marBottom w:val="0"/>
      <w:divBdr>
        <w:top w:val="none" w:sz="0" w:space="0" w:color="auto"/>
        <w:left w:val="none" w:sz="0" w:space="0" w:color="auto"/>
        <w:bottom w:val="none" w:sz="0" w:space="0" w:color="auto"/>
        <w:right w:val="none" w:sz="0" w:space="0" w:color="auto"/>
      </w:divBdr>
    </w:div>
    <w:div w:id="1202129459">
      <w:bodyDiv w:val="1"/>
      <w:marLeft w:val="0"/>
      <w:marRight w:val="0"/>
      <w:marTop w:val="0"/>
      <w:marBottom w:val="0"/>
      <w:divBdr>
        <w:top w:val="none" w:sz="0" w:space="0" w:color="auto"/>
        <w:left w:val="none" w:sz="0" w:space="0" w:color="auto"/>
        <w:bottom w:val="none" w:sz="0" w:space="0" w:color="auto"/>
        <w:right w:val="none" w:sz="0" w:space="0" w:color="auto"/>
      </w:divBdr>
    </w:div>
    <w:div w:id="1205870571">
      <w:bodyDiv w:val="1"/>
      <w:marLeft w:val="0"/>
      <w:marRight w:val="0"/>
      <w:marTop w:val="0"/>
      <w:marBottom w:val="0"/>
      <w:divBdr>
        <w:top w:val="none" w:sz="0" w:space="0" w:color="auto"/>
        <w:left w:val="none" w:sz="0" w:space="0" w:color="auto"/>
        <w:bottom w:val="none" w:sz="0" w:space="0" w:color="auto"/>
        <w:right w:val="none" w:sz="0" w:space="0" w:color="auto"/>
      </w:divBdr>
    </w:div>
    <w:div w:id="1211302886">
      <w:bodyDiv w:val="1"/>
      <w:marLeft w:val="0"/>
      <w:marRight w:val="0"/>
      <w:marTop w:val="0"/>
      <w:marBottom w:val="0"/>
      <w:divBdr>
        <w:top w:val="none" w:sz="0" w:space="0" w:color="auto"/>
        <w:left w:val="none" w:sz="0" w:space="0" w:color="auto"/>
        <w:bottom w:val="none" w:sz="0" w:space="0" w:color="auto"/>
        <w:right w:val="none" w:sz="0" w:space="0" w:color="auto"/>
      </w:divBdr>
    </w:div>
    <w:div w:id="1211456551">
      <w:bodyDiv w:val="1"/>
      <w:marLeft w:val="0"/>
      <w:marRight w:val="0"/>
      <w:marTop w:val="0"/>
      <w:marBottom w:val="0"/>
      <w:divBdr>
        <w:top w:val="none" w:sz="0" w:space="0" w:color="auto"/>
        <w:left w:val="none" w:sz="0" w:space="0" w:color="auto"/>
        <w:bottom w:val="none" w:sz="0" w:space="0" w:color="auto"/>
        <w:right w:val="none" w:sz="0" w:space="0" w:color="auto"/>
      </w:divBdr>
    </w:div>
    <w:div w:id="1214543543">
      <w:bodyDiv w:val="1"/>
      <w:marLeft w:val="0"/>
      <w:marRight w:val="0"/>
      <w:marTop w:val="0"/>
      <w:marBottom w:val="0"/>
      <w:divBdr>
        <w:top w:val="none" w:sz="0" w:space="0" w:color="auto"/>
        <w:left w:val="none" w:sz="0" w:space="0" w:color="auto"/>
        <w:bottom w:val="none" w:sz="0" w:space="0" w:color="auto"/>
        <w:right w:val="none" w:sz="0" w:space="0" w:color="auto"/>
      </w:divBdr>
    </w:div>
    <w:div w:id="1218517779">
      <w:bodyDiv w:val="1"/>
      <w:marLeft w:val="0"/>
      <w:marRight w:val="0"/>
      <w:marTop w:val="0"/>
      <w:marBottom w:val="0"/>
      <w:divBdr>
        <w:top w:val="none" w:sz="0" w:space="0" w:color="auto"/>
        <w:left w:val="none" w:sz="0" w:space="0" w:color="auto"/>
        <w:bottom w:val="none" w:sz="0" w:space="0" w:color="auto"/>
        <w:right w:val="none" w:sz="0" w:space="0" w:color="auto"/>
      </w:divBdr>
    </w:div>
    <w:div w:id="1221331448">
      <w:bodyDiv w:val="1"/>
      <w:marLeft w:val="0"/>
      <w:marRight w:val="0"/>
      <w:marTop w:val="0"/>
      <w:marBottom w:val="0"/>
      <w:divBdr>
        <w:top w:val="none" w:sz="0" w:space="0" w:color="auto"/>
        <w:left w:val="none" w:sz="0" w:space="0" w:color="auto"/>
        <w:bottom w:val="none" w:sz="0" w:space="0" w:color="auto"/>
        <w:right w:val="none" w:sz="0" w:space="0" w:color="auto"/>
      </w:divBdr>
    </w:div>
    <w:div w:id="1222248525">
      <w:bodyDiv w:val="1"/>
      <w:marLeft w:val="0"/>
      <w:marRight w:val="0"/>
      <w:marTop w:val="0"/>
      <w:marBottom w:val="0"/>
      <w:divBdr>
        <w:top w:val="none" w:sz="0" w:space="0" w:color="auto"/>
        <w:left w:val="none" w:sz="0" w:space="0" w:color="auto"/>
        <w:bottom w:val="none" w:sz="0" w:space="0" w:color="auto"/>
        <w:right w:val="none" w:sz="0" w:space="0" w:color="auto"/>
      </w:divBdr>
    </w:div>
    <w:div w:id="1222715591">
      <w:bodyDiv w:val="1"/>
      <w:marLeft w:val="0"/>
      <w:marRight w:val="0"/>
      <w:marTop w:val="0"/>
      <w:marBottom w:val="0"/>
      <w:divBdr>
        <w:top w:val="none" w:sz="0" w:space="0" w:color="auto"/>
        <w:left w:val="none" w:sz="0" w:space="0" w:color="auto"/>
        <w:bottom w:val="none" w:sz="0" w:space="0" w:color="auto"/>
        <w:right w:val="none" w:sz="0" w:space="0" w:color="auto"/>
      </w:divBdr>
    </w:div>
    <w:div w:id="1224752632">
      <w:bodyDiv w:val="1"/>
      <w:marLeft w:val="0"/>
      <w:marRight w:val="0"/>
      <w:marTop w:val="0"/>
      <w:marBottom w:val="0"/>
      <w:divBdr>
        <w:top w:val="none" w:sz="0" w:space="0" w:color="auto"/>
        <w:left w:val="none" w:sz="0" w:space="0" w:color="auto"/>
        <w:bottom w:val="none" w:sz="0" w:space="0" w:color="auto"/>
        <w:right w:val="none" w:sz="0" w:space="0" w:color="auto"/>
      </w:divBdr>
    </w:div>
    <w:div w:id="1225142041">
      <w:bodyDiv w:val="1"/>
      <w:marLeft w:val="0"/>
      <w:marRight w:val="0"/>
      <w:marTop w:val="0"/>
      <w:marBottom w:val="0"/>
      <w:divBdr>
        <w:top w:val="none" w:sz="0" w:space="0" w:color="auto"/>
        <w:left w:val="none" w:sz="0" w:space="0" w:color="auto"/>
        <w:bottom w:val="none" w:sz="0" w:space="0" w:color="auto"/>
        <w:right w:val="none" w:sz="0" w:space="0" w:color="auto"/>
      </w:divBdr>
    </w:div>
    <w:div w:id="1225873299">
      <w:bodyDiv w:val="1"/>
      <w:marLeft w:val="0"/>
      <w:marRight w:val="0"/>
      <w:marTop w:val="0"/>
      <w:marBottom w:val="0"/>
      <w:divBdr>
        <w:top w:val="none" w:sz="0" w:space="0" w:color="auto"/>
        <w:left w:val="none" w:sz="0" w:space="0" w:color="auto"/>
        <w:bottom w:val="none" w:sz="0" w:space="0" w:color="auto"/>
        <w:right w:val="none" w:sz="0" w:space="0" w:color="auto"/>
      </w:divBdr>
    </w:div>
    <w:div w:id="1226180699">
      <w:bodyDiv w:val="1"/>
      <w:marLeft w:val="0"/>
      <w:marRight w:val="0"/>
      <w:marTop w:val="0"/>
      <w:marBottom w:val="0"/>
      <w:divBdr>
        <w:top w:val="none" w:sz="0" w:space="0" w:color="auto"/>
        <w:left w:val="none" w:sz="0" w:space="0" w:color="auto"/>
        <w:bottom w:val="none" w:sz="0" w:space="0" w:color="auto"/>
        <w:right w:val="none" w:sz="0" w:space="0" w:color="auto"/>
      </w:divBdr>
    </w:div>
    <w:div w:id="1227642409">
      <w:bodyDiv w:val="1"/>
      <w:marLeft w:val="0"/>
      <w:marRight w:val="0"/>
      <w:marTop w:val="0"/>
      <w:marBottom w:val="0"/>
      <w:divBdr>
        <w:top w:val="none" w:sz="0" w:space="0" w:color="auto"/>
        <w:left w:val="none" w:sz="0" w:space="0" w:color="auto"/>
        <w:bottom w:val="none" w:sz="0" w:space="0" w:color="auto"/>
        <w:right w:val="none" w:sz="0" w:space="0" w:color="auto"/>
      </w:divBdr>
    </w:div>
    <w:div w:id="1228807663">
      <w:bodyDiv w:val="1"/>
      <w:marLeft w:val="0"/>
      <w:marRight w:val="0"/>
      <w:marTop w:val="0"/>
      <w:marBottom w:val="0"/>
      <w:divBdr>
        <w:top w:val="none" w:sz="0" w:space="0" w:color="auto"/>
        <w:left w:val="none" w:sz="0" w:space="0" w:color="auto"/>
        <w:bottom w:val="none" w:sz="0" w:space="0" w:color="auto"/>
        <w:right w:val="none" w:sz="0" w:space="0" w:color="auto"/>
      </w:divBdr>
    </w:div>
    <w:div w:id="1229145824">
      <w:bodyDiv w:val="1"/>
      <w:marLeft w:val="0"/>
      <w:marRight w:val="0"/>
      <w:marTop w:val="0"/>
      <w:marBottom w:val="0"/>
      <w:divBdr>
        <w:top w:val="none" w:sz="0" w:space="0" w:color="auto"/>
        <w:left w:val="none" w:sz="0" w:space="0" w:color="auto"/>
        <w:bottom w:val="none" w:sz="0" w:space="0" w:color="auto"/>
        <w:right w:val="none" w:sz="0" w:space="0" w:color="auto"/>
      </w:divBdr>
    </w:div>
    <w:div w:id="1229338372">
      <w:bodyDiv w:val="1"/>
      <w:marLeft w:val="0"/>
      <w:marRight w:val="0"/>
      <w:marTop w:val="0"/>
      <w:marBottom w:val="0"/>
      <w:divBdr>
        <w:top w:val="none" w:sz="0" w:space="0" w:color="auto"/>
        <w:left w:val="none" w:sz="0" w:space="0" w:color="auto"/>
        <w:bottom w:val="none" w:sz="0" w:space="0" w:color="auto"/>
        <w:right w:val="none" w:sz="0" w:space="0" w:color="auto"/>
      </w:divBdr>
    </w:div>
    <w:div w:id="1231771244">
      <w:bodyDiv w:val="1"/>
      <w:marLeft w:val="0"/>
      <w:marRight w:val="0"/>
      <w:marTop w:val="0"/>
      <w:marBottom w:val="0"/>
      <w:divBdr>
        <w:top w:val="none" w:sz="0" w:space="0" w:color="auto"/>
        <w:left w:val="none" w:sz="0" w:space="0" w:color="auto"/>
        <w:bottom w:val="none" w:sz="0" w:space="0" w:color="auto"/>
        <w:right w:val="none" w:sz="0" w:space="0" w:color="auto"/>
      </w:divBdr>
    </w:div>
    <w:div w:id="1232349711">
      <w:bodyDiv w:val="1"/>
      <w:marLeft w:val="0"/>
      <w:marRight w:val="0"/>
      <w:marTop w:val="0"/>
      <w:marBottom w:val="0"/>
      <w:divBdr>
        <w:top w:val="none" w:sz="0" w:space="0" w:color="auto"/>
        <w:left w:val="none" w:sz="0" w:space="0" w:color="auto"/>
        <w:bottom w:val="none" w:sz="0" w:space="0" w:color="auto"/>
        <w:right w:val="none" w:sz="0" w:space="0" w:color="auto"/>
      </w:divBdr>
    </w:div>
    <w:div w:id="1234894918">
      <w:bodyDiv w:val="1"/>
      <w:marLeft w:val="0"/>
      <w:marRight w:val="0"/>
      <w:marTop w:val="0"/>
      <w:marBottom w:val="0"/>
      <w:divBdr>
        <w:top w:val="none" w:sz="0" w:space="0" w:color="auto"/>
        <w:left w:val="none" w:sz="0" w:space="0" w:color="auto"/>
        <w:bottom w:val="none" w:sz="0" w:space="0" w:color="auto"/>
        <w:right w:val="none" w:sz="0" w:space="0" w:color="auto"/>
      </w:divBdr>
    </w:div>
    <w:div w:id="1235432169">
      <w:bodyDiv w:val="1"/>
      <w:marLeft w:val="0"/>
      <w:marRight w:val="0"/>
      <w:marTop w:val="0"/>
      <w:marBottom w:val="0"/>
      <w:divBdr>
        <w:top w:val="none" w:sz="0" w:space="0" w:color="auto"/>
        <w:left w:val="none" w:sz="0" w:space="0" w:color="auto"/>
        <w:bottom w:val="none" w:sz="0" w:space="0" w:color="auto"/>
        <w:right w:val="none" w:sz="0" w:space="0" w:color="auto"/>
      </w:divBdr>
    </w:div>
    <w:div w:id="1236472953">
      <w:bodyDiv w:val="1"/>
      <w:marLeft w:val="0"/>
      <w:marRight w:val="0"/>
      <w:marTop w:val="0"/>
      <w:marBottom w:val="0"/>
      <w:divBdr>
        <w:top w:val="none" w:sz="0" w:space="0" w:color="auto"/>
        <w:left w:val="none" w:sz="0" w:space="0" w:color="auto"/>
        <w:bottom w:val="none" w:sz="0" w:space="0" w:color="auto"/>
        <w:right w:val="none" w:sz="0" w:space="0" w:color="auto"/>
      </w:divBdr>
    </w:div>
    <w:div w:id="1236474264">
      <w:bodyDiv w:val="1"/>
      <w:marLeft w:val="0"/>
      <w:marRight w:val="0"/>
      <w:marTop w:val="0"/>
      <w:marBottom w:val="0"/>
      <w:divBdr>
        <w:top w:val="none" w:sz="0" w:space="0" w:color="auto"/>
        <w:left w:val="none" w:sz="0" w:space="0" w:color="auto"/>
        <w:bottom w:val="none" w:sz="0" w:space="0" w:color="auto"/>
        <w:right w:val="none" w:sz="0" w:space="0" w:color="auto"/>
      </w:divBdr>
    </w:div>
    <w:div w:id="1236628556">
      <w:bodyDiv w:val="1"/>
      <w:marLeft w:val="0"/>
      <w:marRight w:val="0"/>
      <w:marTop w:val="0"/>
      <w:marBottom w:val="0"/>
      <w:divBdr>
        <w:top w:val="none" w:sz="0" w:space="0" w:color="auto"/>
        <w:left w:val="none" w:sz="0" w:space="0" w:color="auto"/>
        <w:bottom w:val="none" w:sz="0" w:space="0" w:color="auto"/>
        <w:right w:val="none" w:sz="0" w:space="0" w:color="auto"/>
      </w:divBdr>
    </w:div>
    <w:div w:id="1240335871">
      <w:bodyDiv w:val="1"/>
      <w:marLeft w:val="0"/>
      <w:marRight w:val="0"/>
      <w:marTop w:val="0"/>
      <w:marBottom w:val="0"/>
      <w:divBdr>
        <w:top w:val="none" w:sz="0" w:space="0" w:color="auto"/>
        <w:left w:val="none" w:sz="0" w:space="0" w:color="auto"/>
        <w:bottom w:val="none" w:sz="0" w:space="0" w:color="auto"/>
        <w:right w:val="none" w:sz="0" w:space="0" w:color="auto"/>
      </w:divBdr>
    </w:div>
    <w:div w:id="1244796171">
      <w:bodyDiv w:val="1"/>
      <w:marLeft w:val="0"/>
      <w:marRight w:val="0"/>
      <w:marTop w:val="0"/>
      <w:marBottom w:val="0"/>
      <w:divBdr>
        <w:top w:val="none" w:sz="0" w:space="0" w:color="auto"/>
        <w:left w:val="none" w:sz="0" w:space="0" w:color="auto"/>
        <w:bottom w:val="none" w:sz="0" w:space="0" w:color="auto"/>
        <w:right w:val="none" w:sz="0" w:space="0" w:color="auto"/>
      </w:divBdr>
    </w:div>
    <w:div w:id="1249540569">
      <w:bodyDiv w:val="1"/>
      <w:marLeft w:val="0"/>
      <w:marRight w:val="0"/>
      <w:marTop w:val="0"/>
      <w:marBottom w:val="0"/>
      <w:divBdr>
        <w:top w:val="none" w:sz="0" w:space="0" w:color="auto"/>
        <w:left w:val="none" w:sz="0" w:space="0" w:color="auto"/>
        <w:bottom w:val="none" w:sz="0" w:space="0" w:color="auto"/>
        <w:right w:val="none" w:sz="0" w:space="0" w:color="auto"/>
      </w:divBdr>
    </w:div>
    <w:div w:id="1250891519">
      <w:bodyDiv w:val="1"/>
      <w:marLeft w:val="0"/>
      <w:marRight w:val="0"/>
      <w:marTop w:val="0"/>
      <w:marBottom w:val="0"/>
      <w:divBdr>
        <w:top w:val="none" w:sz="0" w:space="0" w:color="auto"/>
        <w:left w:val="none" w:sz="0" w:space="0" w:color="auto"/>
        <w:bottom w:val="none" w:sz="0" w:space="0" w:color="auto"/>
        <w:right w:val="none" w:sz="0" w:space="0" w:color="auto"/>
      </w:divBdr>
    </w:div>
    <w:div w:id="1251893304">
      <w:bodyDiv w:val="1"/>
      <w:marLeft w:val="0"/>
      <w:marRight w:val="0"/>
      <w:marTop w:val="0"/>
      <w:marBottom w:val="0"/>
      <w:divBdr>
        <w:top w:val="none" w:sz="0" w:space="0" w:color="auto"/>
        <w:left w:val="none" w:sz="0" w:space="0" w:color="auto"/>
        <w:bottom w:val="none" w:sz="0" w:space="0" w:color="auto"/>
        <w:right w:val="none" w:sz="0" w:space="0" w:color="auto"/>
      </w:divBdr>
    </w:div>
    <w:div w:id="1257716949">
      <w:bodyDiv w:val="1"/>
      <w:marLeft w:val="0"/>
      <w:marRight w:val="0"/>
      <w:marTop w:val="0"/>
      <w:marBottom w:val="0"/>
      <w:divBdr>
        <w:top w:val="none" w:sz="0" w:space="0" w:color="auto"/>
        <w:left w:val="none" w:sz="0" w:space="0" w:color="auto"/>
        <w:bottom w:val="none" w:sz="0" w:space="0" w:color="auto"/>
        <w:right w:val="none" w:sz="0" w:space="0" w:color="auto"/>
      </w:divBdr>
    </w:div>
    <w:div w:id="1259414122">
      <w:bodyDiv w:val="1"/>
      <w:marLeft w:val="0"/>
      <w:marRight w:val="0"/>
      <w:marTop w:val="0"/>
      <w:marBottom w:val="0"/>
      <w:divBdr>
        <w:top w:val="none" w:sz="0" w:space="0" w:color="auto"/>
        <w:left w:val="none" w:sz="0" w:space="0" w:color="auto"/>
        <w:bottom w:val="none" w:sz="0" w:space="0" w:color="auto"/>
        <w:right w:val="none" w:sz="0" w:space="0" w:color="auto"/>
      </w:divBdr>
    </w:div>
    <w:div w:id="1262254200">
      <w:bodyDiv w:val="1"/>
      <w:marLeft w:val="0"/>
      <w:marRight w:val="0"/>
      <w:marTop w:val="0"/>
      <w:marBottom w:val="0"/>
      <w:divBdr>
        <w:top w:val="none" w:sz="0" w:space="0" w:color="auto"/>
        <w:left w:val="none" w:sz="0" w:space="0" w:color="auto"/>
        <w:bottom w:val="none" w:sz="0" w:space="0" w:color="auto"/>
        <w:right w:val="none" w:sz="0" w:space="0" w:color="auto"/>
      </w:divBdr>
    </w:div>
    <w:div w:id="1262420300">
      <w:bodyDiv w:val="1"/>
      <w:marLeft w:val="0"/>
      <w:marRight w:val="0"/>
      <w:marTop w:val="0"/>
      <w:marBottom w:val="0"/>
      <w:divBdr>
        <w:top w:val="none" w:sz="0" w:space="0" w:color="auto"/>
        <w:left w:val="none" w:sz="0" w:space="0" w:color="auto"/>
        <w:bottom w:val="none" w:sz="0" w:space="0" w:color="auto"/>
        <w:right w:val="none" w:sz="0" w:space="0" w:color="auto"/>
      </w:divBdr>
    </w:div>
    <w:div w:id="1264145092">
      <w:bodyDiv w:val="1"/>
      <w:marLeft w:val="0"/>
      <w:marRight w:val="0"/>
      <w:marTop w:val="0"/>
      <w:marBottom w:val="0"/>
      <w:divBdr>
        <w:top w:val="none" w:sz="0" w:space="0" w:color="auto"/>
        <w:left w:val="none" w:sz="0" w:space="0" w:color="auto"/>
        <w:bottom w:val="none" w:sz="0" w:space="0" w:color="auto"/>
        <w:right w:val="none" w:sz="0" w:space="0" w:color="auto"/>
      </w:divBdr>
    </w:div>
    <w:div w:id="1266579230">
      <w:bodyDiv w:val="1"/>
      <w:marLeft w:val="0"/>
      <w:marRight w:val="0"/>
      <w:marTop w:val="0"/>
      <w:marBottom w:val="0"/>
      <w:divBdr>
        <w:top w:val="none" w:sz="0" w:space="0" w:color="auto"/>
        <w:left w:val="none" w:sz="0" w:space="0" w:color="auto"/>
        <w:bottom w:val="none" w:sz="0" w:space="0" w:color="auto"/>
        <w:right w:val="none" w:sz="0" w:space="0" w:color="auto"/>
      </w:divBdr>
    </w:div>
    <w:div w:id="1271159409">
      <w:bodyDiv w:val="1"/>
      <w:marLeft w:val="0"/>
      <w:marRight w:val="0"/>
      <w:marTop w:val="0"/>
      <w:marBottom w:val="0"/>
      <w:divBdr>
        <w:top w:val="none" w:sz="0" w:space="0" w:color="auto"/>
        <w:left w:val="none" w:sz="0" w:space="0" w:color="auto"/>
        <w:bottom w:val="none" w:sz="0" w:space="0" w:color="auto"/>
        <w:right w:val="none" w:sz="0" w:space="0" w:color="auto"/>
      </w:divBdr>
    </w:div>
    <w:div w:id="1271821660">
      <w:bodyDiv w:val="1"/>
      <w:marLeft w:val="0"/>
      <w:marRight w:val="0"/>
      <w:marTop w:val="0"/>
      <w:marBottom w:val="0"/>
      <w:divBdr>
        <w:top w:val="none" w:sz="0" w:space="0" w:color="auto"/>
        <w:left w:val="none" w:sz="0" w:space="0" w:color="auto"/>
        <w:bottom w:val="none" w:sz="0" w:space="0" w:color="auto"/>
        <w:right w:val="none" w:sz="0" w:space="0" w:color="auto"/>
      </w:divBdr>
    </w:div>
    <w:div w:id="1273317920">
      <w:bodyDiv w:val="1"/>
      <w:marLeft w:val="0"/>
      <w:marRight w:val="0"/>
      <w:marTop w:val="0"/>
      <w:marBottom w:val="0"/>
      <w:divBdr>
        <w:top w:val="none" w:sz="0" w:space="0" w:color="auto"/>
        <w:left w:val="none" w:sz="0" w:space="0" w:color="auto"/>
        <w:bottom w:val="none" w:sz="0" w:space="0" w:color="auto"/>
        <w:right w:val="none" w:sz="0" w:space="0" w:color="auto"/>
      </w:divBdr>
    </w:div>
    <w:div w:id="1274364270">
      <w:bodyDiv w:val="1"/>
      <w:marLeft w:val="0"/>
      <w:marRight w:val="0"/>
      <w:marTop w:val="0"/>
      <w:marBottom w:val="0"/>
      <w:divBdr>
        <w:top w:val="none" w:sz="0" w:space="0" w:color="auto"/>
        <w:left w:val="none" w:sz="0" w:space="0" w:color="auto"/>
        <w:bottom w:val="none" w:sz="0" w:space="0" w:color="auto"/>
        <w:right w:val="none" w:sz="0" w:space="0" w:color="auto"/>
      </w:divBdr>
    </w:div>
    <w:div w:id="1276791995">
      <w:bodyDiv w:val="1"/>
      <w:marLeft w:val="0"/>
      <w:marRight w:val="0"/>
      <w:marTop w:val="0"/>
      <w:marBottom w:val="0"/>
      <w:divBdr>
        <w:top w:val="none" w:sz="0" w:space="0" w:color="auto"/>
        <w:left w:val="none" w:sz="0" w:space="0" w:color="auto"/>
        <w:bottom w:val="none" w:sz="0" w:space="0" w:color="auto"/>
        <w:right w:val="none" w:sz="0" w:space="0" w:color="auto"/>
      </w:divBdr>
    </w:div>
    <w:div w:id="1278827882">
      <w:bodyDiv w:val="1"/>
      <w:marLeft w:val="0"/>
      <w:marRight w:val="0"/>
      <w:marTop w:val="0"/>
      <w:marBottom w:val="0"/>
      <w:divBdr>
        <w:top w:val="none" w:sz="0" w:space="0" w:color="auto"/>
        <w:left w:val="none" w:sz="0" w:space="0" w:color="auto"/>
        <w:bottom w:val="none" w:sz="0" w:space="0" w:color="auto"/>
        <w:right w:val="none" w:sz="0" w:space="0" w:color="auto"/>
      </w:divBdr>
    </w:div>
    <w:div w:id="1279603175">
      <w:bodyDiv w:val="1"/>
      <w:marLeft w:val="0"/>
      <w:marRight w:val="0"/>
      <w:marTop w:val="0"/>
      <w:marBottom w:val="0"/>
      <w:divBdr>
        <w:top w:val="none" w:sz="0" w:space="0" w:color="auto"/>
        <w:left w:val="none" w:sz="0" w:space="0" w:color="auto"/>
        <w:bottom w:val="none" w:sz="0" w:space="0" w:color="auto"/>
        <w:right w:val="none" w:sz="0" w:space="0" w:color="auto"/>
      </w:divBdr>
    </w:div>
    <w:div w:id="1280575181">
      <w:bodyDiv w:val="1"/>
      <w:marLeft w:val="0"/>
      <w:marRight w:val="0"/>
      <w:marTop w:val="0"/>
      <w:marBottom w:val="0"/>
      <w:divBdr>
        <w:top w:val="none" w:sz="0" w:space="0" w:color="auto"/>
        <w:left w:val="none" w:sz="0" w:space="0" w:color="auto"/>
        <w:bottom w:val="none" w:sz="0" w:space="0" w:color="auto"/>
        <w:right w:val="none" w:sz="0" w:space="0" w:color="auto"/>
      </w:divBdr>
    </w:div>
    <w:div w:id="1282683507">
      <w:bodyDiv w:val="1"/>
      <w:marLeft w:val="0"/>
      <w:marRight w:val="0"/>
      <w:marTop w:val="0"/>
      <w:marBottom w:val="0"/>
      <w:divBdr>
        <w:top w:val="none" w:sz="0" w:space="0" w:color="auto"/>
        <w:left w:val="none" w:sz="0" w:space="0" w:color="auto"/>
        <w:bottom w:val="none" w:sz="0" w:space="0" w:color="auto"/>
        <w:right w:val="none" w:sz="0" w:space="0" w:color="auto"/>
      </w:divBdr>
    </w:div>
    <w:div w:id="1283152828">
      <w:bodyDiv w:val="1"/>
      <w:marLeft w:val="0"/>
      <w:marRight w:val="0"/>
      <w:marTop w:val="0"/>
      <w:marBottom w:val="0"/>
      <w:divBdr>
        <w:top w:val="none" w:sz="0" w:space="0" w:color="auto"/>
        <w:left w:val="none" w:sz="0" w:space="0" w:color="auto"/>
        <w:bottom w:val="none" w:sz="0" w:space="0" w:color="auto"/>
        <w:right w:val="none" w:sz="0" w:space="0" w:color="auto"/>
      </w:divBdr>
    </w:div>
    <w:div w:id="1284144999">
      <w:bodyDiv w:val="1"/>
      <w:marLeft w:val="0"/>
      <w:marRight w:val="0"/>
      <w:marTop w:val="0"/>
      <w:marBottom w:val="0"/>
      <w:divBdr>
        <w:top w:val="none" w:sz="0" w:space="0" w:color="auto"/>
        <w:left w:val="none" w:sz="0" w:space="0" w:color="auto"/>
        <w:bottom w:val="none" w:sz="0" w:space="0" w:color="auto"/>
        <w:right w:val="none" w:sz="0" w:space="0" w:color="auto"/>
      </w:divBdr>
    </w:div>
    <w:div w:id="1287152653">
      <w:bodyDiv w:val="1"/>
      <w:marLeft w:val="0"/>
      <w:marRight w:val="0"/>
      <w:marTop w:val="0"/>
      <w:marBottom w:val="0"/>
      <w:divBdr>
        <w:top w:val="none" w:sz="0" w:space="0" w:color="auto"/>
        <w:left w:val="none" w:sz="0" w:space="0" w:color="auto"/>
        <w:bottom w:val="none" w:sz="0" w:space="0" w:color="auto"/>
        <w:right w:val="none" w:sz="0" w:space="0" w:color="auto"/>
      </w:divBdr>
    </w:div>
    <w:div w:id="1289897688">
      <w:bodyDiv w:val="1"/>
      <w:marLeft w:val="0"/>
      <w:marRight w:val="0"/>
      <w:marTop w:val="0"/>
      <w:marBottom w:val="0"/>
      <w:divBdr>
        <w:top w:val="none" w:sz="0" w:space="0" w:color="auto"/>
        <w:left w:val="none" w:sz="0" w:space="0" w:color="auto"/>
        <w:bottom w:val="none" w:sz="0" w:space="0" w:color="auto"/>
        <w:right w:val="none" w:sz="0" w:space="0" w:color="auto"/>
      </w:divBdr>
    </w:div>
    <w:div w:id="1291084521">
      <w:bodyDiv w:val="1"/>
      <w:marLeft w:val="0"/>
      <w:marRight w:val="0"/>
      <w:marTop w:val="0"/>
      <w:marBottom w:val="0"/>
      <w:divBdr>
        <w:top w:val="none" w:sz="0" w:space="0" w:color="auto"/>
        <w:left w:val="none" w:sz="0" w:space="0" w:color="auto"/>
        <w:bottom w:val="none" w:sz="0" w:space="0" w:color="auto"/>
        <w:right w:val="none" w:sz="0" w:space="0" w:color="auto"/>
      </w:divBdr>
    </w:div>
    <w:div w:id="1291280856">
      <w:bodyDiv w:val="1"/>
      <w:marLeft w:val="0"/>
      <w:marRight w:val="0"/>
      <w:marTop w:val="0"/>
      <w:marBottom w:val="0"/>
      <w:divBdr>
        <w:top w:val="none" w:sz="0" w:space="0" w:color="auto"/>
        <w:left w:val="none" w:sz="0" w:space="0" w:color="auto"/>
        <w:bottom w:val="none" w:sz="0" w:space="0" w:color="auto"/>
        <w:right w:val="none" w:sz="0" w:space="0" w:color="auto"/>
      </w:divBdr>
    </w:div>
    <w:div w:id="1295478269">
      <w:bodyDiv w:val="1"/>
      <w:marLeft w:val="0"/>
      <w:marRight w:val="0"/>
      <w:marTop w:val="0"/>
      <w:marBottom w:val="0"/>
      <w:divBdr>
        <w:top w:val="none" w:sz="0" w:space="0" w:color="auto"/>
        <w:left w:val="none" w:sz="0" w:space="0" w:color="auto"/>
        <w:bottom w:val="none" w:sz="0" w:space="0" w:color="auto"/>
        <w:right w:val="none" w:sz="0" w:space="0" w:color="auto"/>
      </w:divBdr>
    </w:div>
    <w:div w:id="1296449389">
      <w:bodyDiv w:val="1"/>
      <w:marLeft w:val="0"/>
      <w:marRight w:val="0"/>
      <w:marTop w:val="0"/>
      <w:marBottom w:val="0"/>
      <w:divBdr>
        <w:top w:val="none" w:sz="0" w:space="0" w:color="auto"/>
        <w:left w:val="none" w:sz="0" w:space="0" w:color="auto"/>
        <w:bottom w:val="none" w:sz="0" w:space="0" w:color="auto"/>
        <w:right w:val="none" w:sz="0" w:space="0" w:color="auto"/>
      </w:divBdr>
    </w:div>
    <w:div w:id="1297640766">
      <w:bodyDiv w:val="1"/>
      <w:marLeft w:val="0"/>
      <w:marRight w:val="0"/>
      <w:marTop w:val="0"/>
      <w:marBottom w:val="0"/>
      <w:divBdr>
        <w:top w:val="none" w:sz="0" w:space="0" w:color="auto"/>
        <w:left w:val="none" w:sz="0" w:space="0" w:color="auto"/>
        <w:bottom w:val="none" w:sz="0" w:space="0" w:color="auto"/>
        <w:right w:val="none" w:sz="0" w:space="0" w:color="auto"/>
      </w:divBdr>
    </w:div>
    <w:div w:id="1300454821">
      <w:bodyDiv w:val="1"/>
      <w:marLeft w:val="0"/>
      <w:marRight w:val="0"/>
      <w:marTop w:val="0"/>
      <w:marBottom w:val="0"/>
      <w:divBdr>
        <w:top w:val="none" w:sz="0" w:space="0" w:color="auto"/>
        <w:left w:val="none" w:sz="0" w:space="0" w:color="auto"/>
        <w:bottom w:val="none" w:sz="0" w:space="0" w:color="auto"/>
        <w:right w:val="none" w:sz="0" w:space="0" w:color="auto"/>
      </w:divBdr>
    </w:div>
    <w:div w:id="1302536826">
      <w:bodyDiv w:val="1"/>
      <w:marLeft w:val="0"/>
      <w:marRight w:val="0"/>
      <w:marTop w:val="0"/>
      <w:marBottom w:val="0"/>
      <w:divBdr>
        <w:top w:val="none" w:sz="0" w:space="0" w:color="auto"/>
        <w:left w:val="none" w:sz="0" w:space="0" w:color="auto"/>
        <w:bottom w:val="none" w:sz="0" w:space="0" w:color="auto"/>
        <w:right w:val="none" w:sz="0" w:space="0" w:color="auto"/>
      </w:divBdr>
    </w:div>
    <w:div w:id="1309742305">
      <w:bodyDiv w:val="1"/>
      <w:marLeft w:val="0"/>
      <w:marRight w:val="0"/>
      <w:marTop w:val="0"/>
      <w:marBottom w:val="0"/>
      <w:divBdr>
        <w:top w:val="none" w:sz="0" w:space="0" w:color="auto"/>
        <w:left w:val="none" w:sz="0" w:space="0" w:color="auto"/>
        <w:bottom w:val="none" w:sz="0" w:space="0" w:color="auto"/>
        <w:right w:val="none" w:sz="0" w:space="0" w:color="auto"/>
      </w:divBdr>
    </w:div>
    <w:div w:id="1311473238">
      <w:bodyDiv w:val="1"/>
      <w:marLeft w:val="0"/>
      <w:marRight w:val="0"/>
      <w:marTop w:val="0"/>
      <w:marBottom w:val="0"/>
      <w:divBdr>
        <w:top w:val="none" w:sz="0" w:space="0" w:color="auto"/>
        <w:left w:val="none" w:sz="0" w:space="0" w:color="auto"/>
        <w:bottom w:val="none" w:sz="0" w:space="0" w:color="auto"/>
        <w:right w:val="none" w:sz="0" w:space="0" w:color="auto"/>
      </w:divBdr>
    </w:div>
    <w:div w:id="1311714180">
      <w:bodyDiv w:val="1"/>
      <w:marLeft w:val="0"/>
      <w:marRight w:val="0"/>
      <w:marTop w:val="0"/>
      <w:marBottom w:val="0"/>
      <w:divBdr>
        <w:top w:val="none" w:sz="0" w:space="0" w:color="auto"/>
        <w:left w:val="none" w:sz="0" w:space="0" w:color="auto"/>
        <w:bottom w:val="none" w:sz="0" w:space="0" w:color="auto"/>
        <w:right w:val="none" w:sz="0" w:space="0" w:color="auto"/>
      </w:divBdr>
    </w:div>
    <w:div w:id="1312363794">
      <w:bodyDiv w:val="1"/>
      <w:marLeft w:val="0"/>
      <w:marRight w:val="0"/>
      <w:marTop w:val="0"/>
      <w:marBottom w:val="0"/>
      <w:divBdr>
        <w:top w:val="none" w:sz="0" w:space="0" w:color="auto"/>
        <w:left w:val="none" w:sz="0" w:space="0" w:color="auto"/>
        <w:bottom w:val="none" w:sz="0" w:space="0" w:color="auto"/>
        <w:right w:val="none" w:sz="0" w:space="0" w:color="auto"/>
      </w:divBdr>
    </w:div>
    <w:div w:id="1312368410">
      <w:bodyDiv w:val="1"/>
      <w:marLeft w:val="0"/>
      <w:marRight w:val="0"/>
      <w:marTop w:val="0"/>
      <w:marBottom w:val="0"/>
      <w:divBdr>
        <w:top w:val="none" w:sz="0" w:space="0" w:color="auto"/>
        <w:left w:val="none" w:sz="0" w:space="0" w:color="auto"/>
        <w:bottom w:val="none" w:sz="0" w:space="0" w:color="auto"/>
        <w:right w:val="none" w:sz="0" w:space="0" w:color="auto"/>
      </w:divBdr>
    </w:div>
    <w:div w:id="1313217468">
      <w:bodyDiv w:val="1"/>
      <w:marLeft w:val="0"/>
      <w:marRight w:val="0"/>
      <w:marTop w:val="0"/>
      <w:marBottom w:val="0"/>
      <w:divBdr>
        <w:top w:val="none" w:sz="0" w:space="0" w:color="auto"/>
        <w:left w:val="none" w:sz="0" w:space="0" w:color="auto"/>
        <w:bottom w:val="none" w:sz="0" w:space="0" w:color="auto"/>
        <w:right w:val="none" w:sz="0" w:space="0" w:color="auto"/>
      </w:divBdr>
    </w:div>
    <w:div w:id="1313948573">
      <w:bodyDiv w:val="1"/>
      <w:marLeft w:val="0"/>
      <w:marRight w:val="0"/>
      <w:marTop w:val="0"/>
      <w:marBottom w:val="0"/>
      <w:divBdr>
        <w:top w:val="none" w:sz="0" w:space="0" w:color="auto"/>
        <w:left w:val="none" w:sz="0" w:space="0" w:color="auto"/>
        <w:bottom w:val="none" w:sz="0" w:space="0" w:color="auto"/>
        <w:right w:val="none" w:sz="0" w:space="0" w:color="auto"/>
      </w:divBdr>
    </w:div>
    <w:div w:id="1317108854">
      <w:bodyDiv w:val="1"/>
      <w:marLeft w:val="0"/>
      <w:marRight w:val="0"/>
      <w:marTop w:val="0"/>
      <w:marBottom w:val="0"/>
      <w:divBdr>
        <w:top w:val="none" w:sz="0" w:space="0" w:color="auto"/>
        <w:left w:val="none" w:sz="0" w:space="0" w:color="auto"/>
        <w:bottom w:val="none" w:sz="0" w:space="0" w:color="auto"/>
        <w:right w:val="none" w:sz="0" w:space="0" w:color="auto"/>
      </w:divBdr>
    </w:div>
    <w:div w:id="1317996475">
      <w:bodyDiv w:val="1"/>
      <w:marLeft w:val="0"/>
      <w:marRight w:val="0"/>
      <w:marTop w:val="0"/>
      <w:marBottom w:val="0"/>
      <w:divBdr>
        <w:top w:val="none" w:sz="0" w:space="0" w:color="auto"/>
        <w:left w:val="none" w:sz="0" w:space="0" w:color="auto"/>
        <w:bottom w:val="none" w:sz="0" w:space="0" w:color="auto"/>
        <w:right w:val="none" w:sz="0" w:space="0" w:color="auto"/>
      </w:divBdr>
    </w:div>
    <w:div w:id="1319848244">
      <w:bodyDiv w:val="1"/>
      <w:marLeft w:val="0"/>
      <w:marRight w:val="0"/>
      <w:marTop w:val="0"/>
      <w:marBottom w:val="0"/>
      <w:divBdr>
        <w:top w:val="none" w:sz="0" w:space="0" w:color="auto"/>
        <w:left w:val="none" w:sz="0" w:space="0" w:color="auto"/>
        <w:bottom w:val="none" w:sz="0" w:space="0" w:color="auto"/>
        <w:right w:val="none" w:sz="0" w:space="0" w:color="auto"/>
      </w:divBdr>
    </w:div>
    <w:div w:id="1324503130">
      <w:bodyDiv w:val="1"/>
      <w:marLeft w:val="0"/>
      <w:marRight w:val="0"/>
      <w:marTop w:val="0"/>
      <w:marBottom w:val="0"/>
      <w:divBdr>
        <w:top w:val="none" w:sz="0" w:space="0" w:color="auto"/>
        <w:left w:val="none" w:sz="0" w:space="0" w:color="auto"/>
        <w:bottom w:val="none" w:sz="0" w:space="0" w:color="auto"/>
        <w:right w:val="none" w:sz="0" w:space="0" w:color="auto"/>
      </w:divBdr>
    </w:div>
    <w:div w:id="1324746830">
      <w:bodyDiv w:val="1"/>
      <w:marLeft w:val="0"/>
      <w:marRight w:val="0"/>
      <w:marTop w:val="0"/>
      <w:marBottom w:val="0"/>
      <w:divBdr>
        <w:top w:val="none" w:sz="0" w:space="0" w:color="auto"/>
        <w:left w:val="none" w:sz="0" w:space="0" w:color="auto"/>
        <w:bottom w:val="none" w:sz="0" w:space="0" w:color="auto"/>
        <w:right w:val="none" w:sz="0" w:space="0" w:color="auto"/>
      </w:divBdr>
    </w:div>
    <w:div w:id="1324813736">
      <w:bodyDiv w:val="1"/>
      <w:marLeft w:val="0"/>
      <w:marRight w:val="0"/>
      <w:marTop w:val="0"/>
      <w:marBottom w:val="0"/>
      <w:divBdr>
        <w:top w:val="none" w:sz="0" w:space="0" w:color="auto"/>
        <w:left w:val="none" w:sz="0" w:space="0" w:color="auto"/>
        <w:bottom w:val="none" w:sz="0" w:space="0" w:color="auto"/>
        <w:right w:val="none" w:sz="0" w:space="0" w:color="auto"/>
      </w:divBdr>
    </w:div>
    <w:div w:id="1328099316">
      <w:bodyDiv w:val="1"/>
      <w:marLeft w:val="0"/>
      <w:marRight w:val="0"/>
      <w:marTop w:val="0"/>
      <w:marBottom w:val="0"/>
      <w:divBdr>
        <w:top w:val="none" w:sz="0" w:space="0" w:color="auto"/>
        <w:left w:val="none" w:sz="0" w:space="0" w:color="auto"/>
        <w:bottom w:val="none" w:sz="0" w:space="0" w:color="auto"/>
        <w:right w:val="none" w:sz="0" w:space="0" w:color="auto"/>
      </w:divBdr>
    </w:div>
    <w:div w:id="1329208734">
      <w:bodyDiv w:val="1"/>
      <w:marLeft w:val="0"/>
      <w:marRight w:val="0"/>
      <w:marTop w:val="0"/>
      <w:marBottom w:val="0"/>
      <w:divBdr>
        <w:top w:val="none" w:sz="0" w:space="0" w:color="auto"/>
        <w:left w:val="none" w:sz="0" w:space="0" w:color="auto"/>
        <w:bottom w:val="none" w:sz="0" w:space="0" w:color="auto"/>
        <w:right w:val="none" w:sz="0" w:space="0" w:color="auto"/>
      </w:divBdr>
    </w:div>
    <w:div w:id="1330134982">
      <w:bodyDiv w:val="1"/>
      <w:marLeft w:val="0"/>
      <w:marRight w:val="0"/>
      <w:marTop w:val="0"/>
      <w:marBottom w:val="0"/>
      <w:divBdr>
        <w:top w:val="none" w:sz="0" w:space="0" w:color="auto"/>
        <w:left w:val="none" w:sz="0" w:space="0" w:color="auto"/>
        <w:bottom w:val="none" w:sz="0" w:space="0" w:color="auto"/>
        <w:right w:val="none" w:sz="0" w:space="0" w:color="auto"/>
      </w:divBdr>
    </w:div>
    <w:div w:id="1336231430">
      <w:bodyDiv w:val="1"/>
      <w:marLeft w:val="0"/>
      <w:marRight w:val="0"/>
      <w:marTop w:val="0"/>
      <w:marBottom w:val="0"/>
      <w:divBdr>
        <w:top w:val="none" w:sz="0" w:space="0" w:color="auto"/>
        <w:left w:val="none" w:sz="0" w:space="0" w:color="auto"/>
        <w:bottom w:val="none" w:sz="0" w:space="0" w:color="auto"/>
        <w:right w:val="none" w:sz="0" w:space="0" w:color="auto"/>
      </w:divBdr>
    </w:div>
    <w:div w:id="1337462091">
      <w:bodyDiv w:val="1"/>
      <w:marLeft w:val="0"/>
      <w:marRight w:val="0"/>
      <w:marTop w:val="0"/>
      <w:marBottom w:val="0"/>
      <w:divBdr>
        <w:top w:val="none" w:sz="0" w:space="0" w:color="auto"/>
        <w:left w:val="none" w:sz="0" w:space="0" w:color="auto"/>
        <w:bottom w:val="none" w:sz="0" w:space="0" w:color="auto"/>
        <w:right w:val="none" w:sz="0" w:space="0" w:color="auto"/>
      </w:divBdr>
    </w:div>
    <w:div w:id="1337801966">
      <w:bodyDiv w:val="1"/>
      <w:marLeft w:val="0"/>
      <w:marRight w:val="0"/>
      <w:marTop w:val="0"/>
      <w:marBottom w:val="0"/>
      <w:divBdr>
        <w:top w:val="none" w:sz="0" w:space="0" w:color="auto"/>
        <w:left w:val="none" w:sz="0" w:space="0" w:color="auto"/>
        <w:bottom w:val="none" w:sz="0" w:space="0" w:color="auto"/>
        <w:right w:val="none" w:sz="0" w:space="0" w:color="auto"/>
      </w:divBdr>
    </w:div>
    <w:div w:id="1337995678">
      <w:bodyDiv w:val="1"/>
      <w:marLeft w:val="0"/>
      <w:marRight w:val="0"/>
      <w:marTop w:val="0"/>
      <w:marBottom w:val="0"/>
      <w:divBdr>
        <w:top w:val="none" w:sz="0" w:space="0" w:color="auto"/>
        <w:left w:val="none" w:sz="0" w:space="0" w:color="auto"/>
        <w:bottom w:val="none" w:sz="0" w:space="0" w:color="auto"/>
        <w:right w:val="none" w:sz="0" w:space="0" w:color="auto"/>
      </w:divBdr>
    </w:div>
    <w:div w:id="1338919432">
      <w:bodyDiv w:val="1"/>
      <w:marLeft w:val="0"/>
      <w:marRight w:val="0"/>
      <w:marTop w:val="0"/>
      <w:marBottom w:val="0"/>
      <w:divBdr>
        <w:top w:val="none" w:sz="0" w:space="0" w:color="auto"/>
        <w:left w:val="none" w:sz="0" w:space="0" w:color="auto"/>
        <w:bottom w:val="none" w:sz="0" w:space="0" w:color="auto"/>
        <w:right w:val="none" w:sz="0" w:space="0" w:color="auto"/>
      </w:divBdr>
    </w:div>
    <w:div w:id="1339191545">
      <w:bodyDiv w:val="1"/>
      <w:marLeft w:val="0"/>
      <w:marRight w:val="0"/>
      <w:marTop w:val="0"/>
      <w:marBottom w:val="0"/>
      <w:divBdr>
        <w:top w:val="none" w:sz="0" w:space="0" w:color="auto"/>
        <w:left w:val="none" w:sz="0" w:space="0" w:color="auto"/>
        <w:bottom w:val="none" w:sz="0" w:space="0" w:color="auto"/>
        <w:right w:val="none" w:sz="0" w:space="0" w:color="auto"/>
      </w:divBdr>
    </w:div>
    <w:div w:id="1339232057">
      <w:bodyDiv w:val="1"/>
      <w:marLeft w:val="0"/>
      <w:marRight w:val="0"/>
      <w:marTop w:val="0"/>
      <w:marBottom w:val="0"/>
      <w:divBdr>
        <w:top w:val="none" w:sz="0" w:space="0" w:color="auto"/>
        <w:left w:val="none" w:sz="0" w:space="0" w:color="auto"/>
        <w:bottom w:val="none" w:sz="0" w:space="0" w:color="auto"/>
        <w:right w:val="none" w:sz="0" w:space="0" w:color="auto"/>
      </w:divBdr>
    </w:div>
    <w:div w:id="1342321889">
      <w:bodyDiv w:val="1"/>
      <w:marLeft w:val="0"/>
      <w:marRight w:val="0"/>
      <w:marTop w:val="0"/>
      <w:marBottom w:val="0"/>
      <w:divBdr>
        <w:top w:val="none" w:sz="0" w:space="0" w:color="auto"/>
        <w:left w:val="none" w:sz="0" w:space="0" w:color="auto"/>
        <w:bottom w:val="none" w:sz="0" w:space="0" w:color="auto"/>
        <w:right w:val="none" w:sz="0" w:space="0" w:color="auto"/>
      </w:divBdr>
    </w:div>
    <w:div w:id="1342776185">
      <w:bodyDiv w:val="1"/>
      <w:marLeft w:val="0"/>
      <w:marRight w:val="0"/>
      <w:marTop w:val="0"/>
      <w:marBottom w:val="0"/>
      <w:divBdr>
        <w:top w:val="none" w:sz="0" w:space="0" w:color="auto"/>
        <w:left w:val="none" w:sz="0" w:space="0" w:color="auto"/>
        <w:bottom w:val="none" w:sz="0" w:space="0" w:color="auto"/>
        <w:right w:val="none" w:sz="0" w:space="0" w:color="auto"/>
      </w:divBdr>
    </w:div>
    <w:div w:id="1342927889">
      <w:bodyDiv w:val="1"/>
      <w:marLeft w:val="0"/>
      <w:marRight w:val="0"/>
      <w:marTop w:val="0"/>
      <w:marBottom w:val="0"/>
      <w:divBdr>
        <w:top w:val="none" w:sz="0" w:space="0" w:color="auto"/>
        <w:left w:val="none" w:sz="0" w:space="0" w:color="auto"/>
        <w:bottom w:val="none" w:sz="0" w:space="0" w:color="auto"/>
        <w:right w:val="none" w:sz="0" w:space="0" w:color="auto"/>
      </w:divBdr>
    </w:div>
    <w:div w:id="1344019081">
      <w:bodyDiv w:val="1"/>
      <w:marLeft w:val="0"/>
      <w:marRight w:val="0"/>
      <w:marTop w:val="0"/>
      <w:marBottom w:val="0"/>
      <w:divBdr>
        <w:top w:val="none" w:sz="0" w:space="0" w:color="auto"/>
        <w:left w:val="none" w:sz="0" w:space="0" w:color="auto"/>
        <w:bottom w:val="none" w:sz="0" w:space="0" w:color="auto"/>
        <w:right w:val="none" w:sz="0" w:space="0" w:color="auto"/>
      </w:divBdr>
    </w:div>
    <w:div w:id="1348751424">
      <w:bodyDiv w:val="1"/>
      <w:marLeft w:val="0"/>
      <w:marRight w:val="0"/>
      <w:marTop w:val="0"/>
      <w:marBottom w:val="0"/>
      <w:divBdr>
        <w:top w:val="none" w:sz="0" w:space="0" w:color="auto"/>
        <w:left w:val="none" w:sz="0" w:space="0" w:color="auto"/>
        <w:bottom w:val="none" w:sz="0" w:space="0" w:color="auto"/>
        <w:right w:val="none" w:sz="0" w:space="0" w:color="auto"/>
      </w:divBdr>
    </w:div>
    <w:div w:id="1350181444">
      <w:bodyDiv w:val="1"/>
      <w:marLeft w:val="0"/>
      <w:marRight w:val="0"/>
      <w:marTop w:val="0"/>
      <w:marBottom w:val="0"/>
      <w:divBdr>
        <w:top w:val="none" w:sz="0" w:space="0" w:color="auto"/>
        <w:left w:val="none" w:sz="0" w:space="0" w:color="auto"/>
        <w:bottom w:val="none" w:sz="0" w:space="0" w:color="auto"/>
        <w:right w:val="none" w:sz="0" w:space="0" w:color="auto"/>
      </w:divBdr>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6492917">
      <w:bodyDiv w:val="1"/>
      <w:marLeft w:val="0"/>
      <w:marRight w:val="0"/>
      <w:marTop w:val="0"/>
      <w:marBottom w:val="0"/>
      <w:divBdr>
        <w:top w:val="none" w:sz="0" w:space="0" w:color="auto"/>
        <w:left w:val="none" w:sz="0" w:space="0" w:color="auto"/>
        <w:bottom w:val="none" w:sz="0" w:space="0" w:color="auto"/>
        <w:right w:val="none" w:sz="0" w:space="0" w:color="auto"/>
      </w:divBdr>
    </w:div>
    <w:div w:id="1358963973">
      <w:bodyDiv w:val="1"/>
      <w:marLeft w:val="0"/>
      <w:marRight w:val="0"/>
      <w:marTop w:val="0"/>
      <w:marBottom w:val="0"/>
      <w:divBdr>
        <w:top w:val="none" w:sz="0" w:space="0" w:color="auto"/>
        <w:left w:val="none" w:sz="0" w:space="0" w:color="auto"/>
        <w:bottom w:val="none" w:sz="0" w:space="0" w:color="auto"/>
        <w:right w:val="none" w:sz="0" w:space="0" w:color="auto"/>
      </w:divBdr>
    </w:div>
    <w:div w:id="1365331274">
      <w:bodyDiv w:val="1"/>
      <w:marLeft w:val="0"/>
      <w:marRight w:val="0"/>
      <w:marTop w:val="0"/>
      <w:marBottom w:val="0"/>
      <w:divBdr>
        <w:top w:val="none" w:sz="0" w:space="0" w:color="auto"/>
        <w:left w:val="none" w:sz="0" w:space="0" w:color="auto"/>
        <w:bottom w:val="none" w:sz="0" w:space="0" w:color="auto"/>
        <w:right w:val="none" w:sz="0" w:space="0" w:color="auto"/>
      </w:divBdr>
    </w:div>
    <w:div w:id="1365667416">
      <w:bodyDiv w:val="1"/>
      <w:marLeft w:val="0"/>
      <w:marRight w:val="0"/>
      <w:marTop w:val="0"/>
      <w:marBottom w:val="0"/>
      <w:divBdr>
        <w:top w:val="none" w:sz="0" w:space="0" w:color="auto"/>
        <w:left w:val="none" w:sz="0" w:space="0" w:color="auto"/>
        <w:bottom w:val="none" w:sz="0" w:space="0" w:color="auto"/>
        <w:right w:val="none" w:sz="0" w:space="0" w:color="auto"/>
      </w:divBdr>
    </w:div>
    <w:div w:id="1368721876">
      <w:bodyDiv w:val="1"/>
      <w:marLeft w:val="0"/>
      <w:marRight w:val="0"/>
      <w:marTop w:val="0"/>
      <w:marBottom w:val="0"/>
      <w:divBdr>
        <w:top w:val="none" w:sz="0" w:space="0" w:color="auto"/>
        <w:left w:val="none" w:sz="0" w:space="0" w:color="auto"/>
        <w:bottom w:val="none" w:sz="0" w:space="0" w:color="auto"/>
        <w:right w:val="none" w:sz="0" w:space="0" w:color="auto"/>
      </w:divBdr>
    </w:div>
    <w:div w:id="1368793369">
      <w:bodyDiv w:val="1"/>
      <w:marLeft w:val="0"/>
      <w:marRight w:val="0"/>
      <w:marTop w:val="0"/>
      <w:marBottom w:val="0"/>
      <w:divBdr>
        <w:top w:val="none" w:sz="0" w:space="0" w:color="auto"/>
        <w:left w:val="none" w:sz="0" w:space="0" w:color="auto"/>
        <w:bottom w:val="none" w:sz="0" w:space="0" w:color="auto"/>
        <w:right w:val="none" w:sz="0" w:space="0" w:color="auto"/>
      </w:divBdr>
    </w:div>
    <w:div w:id="1374307169">
      <w:bodyDiv w:val="1"/>
      <w:marLeft w:val="0"/>
      <w:marRight w:val="0"/>
      <w:marTop w:val="0"/>
      <w:marBottom w:val="0"/>
      <w:divBdr>
        <w:top w:val="none" w:sz="0" w:space="0" w:color="auto"/>
        <w:left w:val="none" w:sz="0" w:space="0" w:color="auto"/>
        <w:bottom w:val="none" w:sz="0" w:space="0" w:color="auto"/>
        <w:right w:val="none" w:sz="0" w:space="0" w:color="auto"/>
      </w:divBdr>
    </w:div>
    <w:div w:id="1375304031">
      <w:bodyDiv w:val="1"/>
      <w:marLeft w:val="0"/>
      <w:marRight w:val="0"/>
      <w:marTop w:val="0"/>
      <w:marBottom w:val="0"/>
      <w:divBdr>
        <w:top w:val="none" w:sz="0" w:space="0" w:color="auto"/>
        <w:left w:val="none" w:sz="0" w:space="0" w:color="auto"/>
        <w:bottom w:val="none" w:sz="0" w:space="0" w:color="auto"/>
        <w:right w:val="none" w:sz="0" w:space="0" w:color="auto"/>
      </w:divBdr>
    </w:div>
    <w:div w:id="1376155188">
      <w:bodyDiv w:val="1"/>
      <w:marLeft w:val="0"/>
      <w:marRight w:val="0"/>
      <w:marTop w:val="0"/>
      <w:marBottom w:val="0"/>
      <w:divBdr>
        <w:top w:val="none" w:sz="0" w:space="0" w:color="auto"/>
        <w:left w:val="none" w:sz="0" w:space="0" w:color="auto"/>
        <w:bottom w:val="none" w:sz="0" w:space="0" w:color="auto"/>
        <w:right w:val="none" w:sz="0" w:space="0" w:color="auto"/>
      </w:divBdr>
    </w:div>
    <w:div w:id="1379890253">
      <w:bodyDiv w:val="1"/>
      <w:marLeft w:val="0"/>
      <w:marRight w:val="0"/>
      <w:marTop w:val="0"/>
      <w:marBottom w:val="0"/>
      <w:divBdr>
        <w:top w:val="none" w:sz="0" w:space="0" w:color="auto"/>
        <w:left w:val="none" w:sz="0" w:space="0" w:color="auto"/>
        <w:bottom w:val="none" w:sz="0" w:space="0" w:color="auto"/>
        <w:right w:val="none" w:sz="0" w:space="0" w:color="auto"/>
      </w:divBdr>
    </w:div>
    <w:div w:id="1380323688">
      <w:bodyDiv w:val="1"/>
      <w:marLeft w:val="0"/>
      <w:marRight w:val="0"/>
      <w:marTop w:val="0"/>
      <w:marBottom w:val="0"/>
      <w:divBdr>
        <w:top w:val="none" w:sz="0" w:space="0" w:color="auto"/>
        <w:left w:val="none" w:sz="0" w:space="0" w:color="auto"/>
        <w:bottom w:val="none" w:sz="0" w:space="0" w:color="auto"/>
        <w:right w:val="none" w:sz="0" w:space="0" w:color="auto"/>
      </w:divBdr>
    </w:div>
    <w:div w:id="1380547387">
      <w:bodyDiv w:val="1"/>
      <w:marLeft w:val="0"/>
      <w:marRight w:val="0"/>
      <w:marTop w:val="0"/>
      <w:marBottom w:val="0"/>
      <w:divBdr>
        <w:top w:val="none" w:sz="0" w:space="0" w:color="auto"/>
        <w:left w:val="none" w:sz="0" w:space="0" w:color="auto"/>
        <w:bottom w:val="none" w:sz="0" w:space="0" w:color="auto"/>
        <w:right w:val="none" w:sz="0" w:space="0" w:color="auto"/>
      </w:divBdr>
    </w:div>
    <w:div w:id="1384980292">
      <w:bodyDiv w:val="1"/>
      <w:marLeft w:val="0"/>
      <w:marRight w:val="0"/>
      <w:marTop w:val="0"/>
      <w:marBottom w:val="0"/>
      <w:divBdr>
        <w:top w:val="none" w:sz="0" w:space="0" w:color="auto"/>
        <w:left w:val="none" w:sz="0" w:space="0" w:color="auto"/>
        <w:bottom w:val="none" w:sz="0" w:space="0" w:color="auto"/>
        <w:right w:val="none" w:sz="0" w:space="0" w:color="auto"/>
      </w:divBdr>
    </w:div>
    <w:div w:id="1385447210">
      <w:bodyDiv w:val="1"/>
      <w:marLeft w:val="0"/>
      <w:marRight w:val="0"/>
      <w:marTop w:val="0"/>
      <w:marBottom w:val="0"/>
      <w:divBdr>
        <w:top w:val="none" w:sz="0" w:space="0" w:color="auto"/>
        <w:left w:val="none" w:sz="0" w:space="0" w:color="auto"/>
        <w:bottom w:val="none" w:sz="0" w:space="0" w:color="auto"/>
        <w:right w:val="none" w:sz="0" w:space="0" w:color="auto"/>
      </w:divBdr>
    </w:div>
    <w:div w:id="1389526733">
      <w:bodyDiv w:val="1"/>
      <w:marLeft w:val="0"/>
      <w:marRight w:val="0"/>
      <w:marTop w:val="0"/>
      <w:marBottom w:val="0"/>
      <w:divBdr>
        <w:top w:val="none" w:sz="0" w:space="0" w:color="auto"/>
        <w:left w:val="none" w:sz="0" w:space="0" w:color="auto"/>
        <w:bottom w:val="none" w:sz="0" w:space="0" w:color="auto"/>
        <w:right w:val="none" w:sz="0" w:space="0" w:color="auto"/>
      </w:divBdr>
    </w:div>
    <w:div w:id="1393039473">
      <w:bodyDiv w:val="1"/>
      <w:marLeft w:val="0"/>
      <w:marRight w:val="0"/>
      <w:marTop w:val="0"/>
      <w:marBottom w:val="0"/>
      <w:divBdr>
        <w:top w:val="none" w:sz="0" w:space="0" w:color="auto"/>
        <w:left w:val="none" w:sz="0" w:space="0" w:color="auto"/>
        <w:bottom w:val="none" w:sz="0" w:space="0" w:color="auto"/>
        <w:right w:val="none" w:sz="0" w:space="0" w:color="auto"/>
      </w:divBdr>
    </w:div>
    <w:div w:id="1395082877">
      <w:bodyDiv w:val="1"/>
      <w:marLeft w:val="0"/>
      <w:marRight w:val="0"/>
      <w:marTop w:val="0"/>
      <w:marBottom w:val="0"/>
      <w:divBdr>
        <w:top w:val="none" w:sz="0" w:space="0" w:color="auto"/>
        <w:left w:val="none" w:sz="0" w:space="0" w:color="auto"/>
        <w:bottom w:val="none" w:sz="0" w:space="0" w:color="auto"/>
        <w:right w:val="none" w:sz="0" w:space="0" w:color="auto"/>
      </w:divBdr>
    </w:div>
    <w:div w:id="1400010642">
      <w:bodyDiv w:val="1"/>
      <w:marLeft w:val="0"/>
      <w:marRight w:val="0"/>
      <w:marTop w:val="0"/>
      <w:marBottom w:val="0"/>
      <w:divBdr>
        <w:top w:val="none" w:sz="0" w:space="0" w:color="auto"/>
        <w:left w:val="none" w:sz="0" w:space="0" w:color="auto"/>
        <w:bottom w:val="none" w:sz="0" w:space="0" w:color="auto"/>
        <w:right w:val="none" w:sz="0" w:space="0" w:color="auto"/>
      </w:divBdr>
    </w:div>
    <w:div w:id="1400127567">
      <w:bodyDiv w:val="1"/>
      <w:marLeft w:val="0"/>
      <w:marRight w:val="0"/>
      <w:marTop w:val="0"/>
      <w:marBottom w:val="0"/>
      <w:divBdr>
        <w:top w:val="none" w:sz="0" w:space="0" w:color="auto"/>
        <w:left w:val="none" w:sz="0" w:space="0" w:color="auto"/>
        <w:bottom w:val="none" w:sz="0" w:space="0" w:color="auto"/>
        <w:right w:val="none" w:sz="0" w:space="0" w:color="auto"/>
      </w:divBdr>
    </w:div>
    <w:div w:id="1400245577">
      <w:bodyDiv w:val="1"/>
      <w:marLeft w:val="0"/>
      <w:marRight w:val="0"/>
      <w:marTop w:val="0"/>
      <w:marBottom w:val="0"/>
      <w:divBdr>
        <w:top w:val="none" w:sz="0" w:space="0" w:color="auto"/>
        <w:left w:val="none" w:sz="0" w:space="0" w:color="auto"/>
        <w:bottom w:val="none" w:sz="0" w:space="0" w:color="auto"/>
        <w:right w:val="none" w:sz="0" w:space="0" w:color="auto"/>
      </w:divBdr>
    </w:div>
    <w:div w:id="1401169150">
      <w:bodyDiv w:val="1"/>
      <w:marLeft w:val="0"/>
      <w:marRight w:val="0"/>
      <w:marTop w:val="0"/>
      <w:marBottom w:val="0"/>
      <w:divBdr>
        <w:top w:val="none" w:sz="0" w:space="0" w:color="auto"/>
        <w:left w:val="none" w:sz="0" w:space="0" w:color="auto"/>
        <w:bottom w:val="none" w:sz="0" w:space="0" w:color="auto"/>
        <w:right w:val="none" w:sz="0" w:space="0" w:color="auto"/>
      </w:divBdr>
    </w:div>
    <w:div w:id="1402606246">
      <w:bodyDiv w:val="1"/>
      <w:marLeft w:val="0"/>
      <w:marRight w:val="0"/>
      <w:marTop w:val="0"/>
      <w:marBottom w:val="0"/>
      <w:divBdr>
        <w:top w:val="none" w:sz="0" w:space="0" w:color="auto"/>
        <w:left w:val="none" w:sz="0" w:space="0" w:color="auto"/>
        <w:bottom w:val="none" w:sz="0" w:space="0" w:color="auto"/>
        <w:right w:val="none" w:sz="0" w:space="0" w:color="auto"/>
      </w:divBdr>
    </w:div>
    <w:div w:id="1403989563">
      <w:bodyDiv w:val="1"/>
      <w:marLeft w:val="0"/>
      <w:marRight w:val="0"/>
      <w:marTop w:val="0"/>
      <w:marBottom w:val="0"/>
      <w:divBdr>
        <w:top w:val="none" w:sz="0" w:space="0" w:color="auto"/>
        <w:left w:val="none" w:sz="0" w:space="0" w:color="auto"/>
        <w:bottom w:val="none" w:sz="0" w:space="0" w:color="auto"/>
        <w:right w:val="none" w:sz="0" w:space="0" w:color="auto"/>
      </w:divBdr>
    </w:div>
    <w:div w:id="1404982841">
      <w:bodyDiv w:val="1"/>
      <w:marLeft w:val="0"/>
      <w:marRight w:val="0"/>
      <w:marTop w:val="0"/>
      <w:marBottom w:val="0"/>
      <w:divBdr>
        <w:top w:val="none" w:sz="0" w:space="0" w:color="auto"/>
        <w:left w:val="none" w:sz="0" w:space="0" w:color="auto"/>
        <w:bottom w:val="none" w:sz="0" w:space="0" w:color="auto"/>
        <w:right w:val="none" w:sz="0" w:space="0" w:color="auto"/>
      </w:divBdr>
    </w:div>
    <w:div w:id="1405643971">
      <w:bodyDiv w:val="1"/>
      <w:marLeft w:val="0"/>
      <w:marRight w:val="0"/>
      <w:marTop w:val="0"/>
      <w:marBottom w:val="0"/>
      <w:divBdr>
        <w:top w:val="none" w:sz="0" w:space="0" w:color="auto"/>
        <w:left w:val="none" w:sz="0" w:space="0" w:color="auto"/>
        <w:bottom w:val="none" w:sz="0" w:space="0" w:color="auto"/>
        <w:right w:val="none" w:sz="0" w:space="0" w:color="auto"/>
      </w:divBdr>
    </w:div>
    <w:div w:id="1406143062">
      <w:bodyDiv w:val="1"/>
      <w:marLeft w:val="0"/>
      <w:marRight w:val="0"/>
      <w:marTop w:val="0"/>
      <w:marBottom w:val="0"/>
      <w:divBdr>
        <w:top w:val="none" w:sz="0" w:space="0" w:color="auto"/>
        <w:left w:val="none" w:sz="0" w:space="0" w:color="auto"/>
        <w:bottom w:val="none" w:sz="0" w:space="0" w:color="auto"/>
        <w:right w:val="none" w:sz="0" w:space="0" w:color="auto"/>
      </w:divBdr>
    </w:div>
    <w:div w:id="1406606086">
      <w:bodyDiv w:val="1"/>
      <w:marLeft w:val="0"/>
      <w:marRight w:val="0"/>
      <w:marTop w:val="0"/>
      <w:marBottom w:val="0"/>
      <w:divBdr>
        <w:top w:val="none" w:sz="0" w:space="0" w:color="auto"/>
        <w:left w:val="none" w:sz="0" w:space="0" w:color="auto"/>
        <w:bottom w:val="none" w:sz="0" w:space="0" w:color="auto"/>
        <w:right w:val="none" w:sz="0" w:space="0" w:color="auto"/>
      </w:divBdr>
    </w:div>
    <w:div w:id="1409304253">
      <w:bodyDiv w:val="1"/>
      <w:marLeft w:val="0"/>
      <w:marRight w:val="0"/>
      <w:marTop w:val="0"/>
      <w:marBottom w:val="0"/>
      <w:divBdr>
        <w:top w:val="none" w:sz="0" w:space="0" w:color="auto"/>
        <w:left w:val="none" w:sz="0" w:space="0" w:color="auto"/>
        <w:bottom w:val="none" w:sz="0" w:space="0" w:color="auto"/>
        <w:right w:val="none" w:sz="0" w:space="0" w:color="auto"/>
      </w:divBdr>
    </w:div>
    <w:div w:id="1409813940">
      <w:bodyDiv w:val="1"/>
      <w:marLeft w:val="0"/>
      <w:marRight w:val="0"/>
      <w:marTop w:val="0"/>
      <w:marBottom w:val="0"/>
      <w:divBdr>
        <w:top w:val="none" w:sz="0" w:space="0" w:color="auto"/>
        <w:left w:val="none" w:sz="0" w:space="0" w:color="auto"/>
        <w:bottom w:val="none" w:sz="0" w:space="0" w:color="auto"/>
        <w:right w:val="none" w:sz="0" w:space="0" w:color="auto"/>
      </w:divBdr>
    </w:div>
    <w:div w:id="1409958476">
      <w:bodyDiv w:val="1"/>
      <w:marLeft w:val="0"/>
      <w:marRight w:val="0"/>
      <w:marTop w:val="0"/>
      <w:marBottom w:val="0"/>
      <w:divBdr>
        <w:top w:val="none" w:sz="0" w:space="0" w:color="auto"/>
        <w:left w:val="none" w:sz="0" w:space="0" w:color="auto"/>
        <w:bottom w:val="none" w:sz="0" w:space="0" w:color="auto"/>
        <w:right w:val="none" w:sz="0" w:space="0" w:color="auto"/>
      </w:divBdr>
    </w:div>
    <w:div w:id="1414349595">
      <w:bodyDiv w:val="1"/>
      <w:marLeft w:val="0"/>
      <w:marRight w:val="0"/>
      <w:marTop w:val="0"/>
      <w:marBottom w:val="0"/>
      <w:divBdr>
        <w:top w:val="none" w:sz="0" w:space="0" w:color="auto"/>
        <w:left w:val="none" w:sz="0" w:space="0" w:color="auto"/>
        <w:bottom w:val="none" w:sz="0" w:space="0" w:color="auto"/>
        <w:right w:val="none" w:sz="0" w:space="0" w:color="auto"/>
      </w:divBdr>
    </w:div>
    <w:div w:id="1415085103">
      <w:bodyDiv w:val="1"/>
      <w:marLeft w:val="0"/>
      <w:marRight w:val="0"/>
      <w:marTop w:val="0"/>
      <w:marBottom w:val="0"/>
      <w:divBdr>
        <w:top w:val="none" w:sz="0" w:space="0" w:color="auto"/>
        <w:left w:val="none" w:sz="0" w:space="0" w:color="auto"/>
        <w:bottom w:val="none" w:sz="0" w:space="0" w:color="auto"/>
        <w:right w:val="none" w:sz="0" w:space="0" w:color="auto"/>
      </w:divBdr>
    </w:div>
    <w:div w:id="1417902205">
      <w:bodyDiv w:val="1"/>
      <w:marLeft w:val="0"/>
      <w:marRight w:val="0"/>
      <w:marTop w:val="0"/>
      <w:marBottom w:val="0"/>
      <w:divBdr>
        <w:top w:val="none" w:sz="0" w:space="0" w:color="auto"/>
        <w:left w:val="none" w:sz="0" w:space="0" w:color="auto"/>
        <w:bottom w:val="none" w:sz="0" w:space="0" w:color="auto"/>
        <w:right w:val="none" w:sz="0" w:space="0" w:color="auto"/>
      </w:divBdr>
    </w:div>
    <w:div w:id="1418401671">
      <w:bodyDiv w:val="1"/>
      <w:marLeft w:val="0"/>
      <w:marRight w:val="0"/>
      <w:marTop w:val="0"/>
      <w:marBottom w:val="0"/>
      <w:divBdr>
        <w:top w:val="none" w:sz="0" w:space="0" w:color="auto"/>
        <w:left w:val="none" w:sz="0" w:space="0" w:color="auto"/>
        <w:bottom w:val="none" w:sz="0" w:space="0" w:color="auto"/>
        <w:right w:val="none" w:sz="0" w:space="0" w:color="auto"/>
      </w:divBdr>
    </w:div>
    <w:div w:id="1418746896">
      <w:bodyDiv w:val="1"/>
      <w:marLeft w:val="0"/>
      <w:marRight w:val="0"/>
      <w:marTop w:val="0"/>
      <w:marBottom w:val="0"/>
      <w:divBdr>
        <w:top w:val="none" w:sz="0" w:space="0" w:color="auto"/>
        <w:left w:val="none" w:sz="0" w:space="0" w:color="auto"/>
        <w:bottom w:val="none" w:sz="0" w:space="0" w:color="auto"/>
        <w:right w:val="none" w:sz="0" w:space="0" w:color="auto"/>
      </w:divBdr>
    </w:div>
    <w:div w:id="1419792092">
      <w:bodyDiv w:val="1"/>
      <w:marLeft w:val="0"/>
      <w:marRight w:val="0"/>
      <w:marTop w:val="0"/>
      <w:marBottom w:val="0"/>
      <w:divBdr>
        <w:top w:val="none" w:sz="0" w:space="0" w:color="auto"/>
        <w:left w:val="none" w:sz="0" w:space="0" w:color="auto"/>
        <w:bottom w:val="none" w:sz="0" w:space="0" w:color="auto"/>
        <w:right w:val="none" w:sz="0" w:space="0" w:color="auto"/>
      </w:divBdr>
    </w:div>
    <w:div w:id="1421835262">
      <w:bodyDiv w:val="1"/>
      <w:marLeft w:val="0"/>
      <w:marRight w:val="0"/>
      <w:marTop w:val="0"/>
      <w:marBottom w:val="0"/>
      <w:divBdr>
        <w:top w:val="none" w:sz="0" w:space="0" w:color="auto"/>
        <w:left w:val="none" w:sz="0" w:space="0" w:color="auto"/>
        <w:bottom w:val="none" w:sz="0" w:space="0" w:color="auto"/>
        <w:right w:val="none" w:sz="0" w:space="0" w:color="auto"/>
      </w:divBdr>
    </w:div>
    <w:div w:id="1429741413">
      <w:bodyDiv w:val="1"/>
      <w:marLeft w:val="0"/>
      <w:marRight w:val="0"/>
      <w:marTop w:val="0"/>
      <w:marBottom w:val="0"/>
      <w:divBdr>
        <w:top w:val="none" w:sz="0" w:space="0" w:color="auto"/>
        <w:left w:val="none" w:sz="0" w:space="0" w:color="auto"/>
        <w:bottom w:val="none" w:sz="0" w:space="0" w:color="auto"/>
        <w:right w:val="none" w:sz="0" w:space="0" w:color="auto"/>
      </w:divBdr>
    </w:div>
    <w:div w:id="1432317015">
      <w:bodyDiv w:val="1"/>
      <w:marLeft w:val="0"/>
      <w:marRight w:val="0"/>
      <w:marTop w:val="0"/>
      <w:marBottom w:val="0"/>
      <w:divBdr>
        <w:top w:val="none" w:sz="0" w:space="0" w:color="auto"/>
        <w:left w:val="none" w:sz="0" w:space="0" w:color="auto"/>
        <w:bottom w:val="none" w:sz="0" w:space="0" w:color="auto"/>
        <w:right w:val="none" w:sz="0" w:space="0" w:color="auto"/>
      </w:divBdr>
    </w:div>
    <w:div w:id="1440102328">
      <w:bodyDiv w:val="1"/>
      <w:marLeft w:val="0"/>
      <w:marRight w:val="0"/>
      <w:marTop w:val="0"/>
      <w:marBottom w:val="0"/>
      <w:divBdr>
        <w:top w:val="none" w:sz="0" w:space="0" w:color="auto"/>
        <w:left w:val="none" w:sz="0" w:space="0" w:color="auto"/>
        <w:bottom w:val="none" w:sz="0" w:space="0" w:color="auto"/>
        <w:right w:val="none" w:sz="0" w:space="0" w:color="auto"/>
      </w:divBdr>
    </w:div>
    <w:div w:id="1441099433">
      <w:bodyDiv w:val="1"/>
      <w:marLeft w:val="0"/>
      <w:marRight w:val="0"/>
      <w:marTop w:val="0"/>
      <w:marBottom w:val="0"/>
      <w:divBdr>
        <w:top w:val="none" w:sz="0" w:space="0" w:color="auto"/>
        <w:left w:val="none" w:sz="0" w:space="0" w:color="auto"/>
        <w:bottom w:val="none" w:sz="0" w:space="0" w:color="auto"/>
        <w:right w:val="none" w:sz="0" w:space="0" w:color="auto"/>
      </w:divBdr>
    </w:div>
    <w:div w:id="1443379223">
      <w:bodyDiv w:val="1"/>
      <w:marLeft w:val="0"/>
      <w:marRight w:val="0"/>
      <w:marTop w:val="0"/>
      <w:marBottom w:val="0"/>
      <w:divBdr>
        <w:top w:val="none" w:sz="0" w:space="0" w:color="auto"/>
        <w:left w:val="none" w:sz="0" w:space="0" w:color="auto"/>
        <w:bottom w:val="none" w:sz="0" w:space="0" w:color="auto"/>
        <w:right w:val="none" w:sz="0" w:space="0" w:color="auto"/>
      </w:divBdr>
    </w:div>
    <w:div w:id="1443918137">
      <w:bodyDiv w:val="1"/>
      <w:marLeft w:val="0"/>
      <w:marRight w:val="0"/>
      <w:marTop w:val="0"/>
      <w:marBottom w:val="0"/>
      <w:divBdr>
        <w:top w:val="none" w:sz="0" w:space="0" w:color="auto"/>
        <w:left w:val="none" w:sz="0" w:space="0" w:color="auto"/>
        <w:bottom w:val="none" w:sz="0" w:space="0" w:color="auto"/>
        <w:right w:val="none" w:sz="0" w:space="0" w:color="auto"/>
      </w:divBdr>
    </w:div>
    <w:div w:id="1445536154">
      <w:bodyDiv w:val="1"/>
      <w:marLeft w:val="0"/>
      <w:marRight w:val="0"/>
      <w:marTop w:val="0"/>
      <w:marBottom w:val="0"/>
      <w:divBdr>
        <w:top w:val="none" w:sz="0" w:space="0" w:color="auto"/>
        <w:left w:val="none" w:sz="0" w:space="0" w:color="auto"/>
        <w:bottom w:val="none" w:sz="0" w:space="0" w:color="auto"/>
        <w:right w:val="none" w:sz="0" w:space="0" w:color="auto"/>
      </w:divBdr>
    </w:div>
    <w:div w:id="1448548009">
      <w:bodyDiv w:val="1"/>
      <w:marLeft w:val="0"/>
      <w:marRight w:val="0"/>
      <w:marTop w:val="0"/>
      <w:marBottom w:val="0"/>
      <w:divBdr>
        <w:top w:val="none" w:sz="0" w:space="0" w:color="auto"/>
        <w:left w:val="none" w:sz="0" w:space="0" w:color="auto"/>
        <w:bottom w:val="none" w:sz="0" w:space="0" w:color="auto"/>
        <w:right w:val="none" w:sz="0" w:space="0" w:color="auto"/>
      </w:divBdr>
    </w:div>
    <w:div w:id="1450129617">
      <w:bodyDiv w:val="1"/>
      <w:marLeft w:val="0"/>
      <w:marRight w:val="0"/>
      <w:marTop w:val="0"/>
      <w:marBottom w:val="0"/>
      <w:divBdr>
        <w:top w:val="none" w:sz="0" w:space="0" w:color="auto"/>
        <w:left w:val="none" w:sz="0" w:space="0" w:color="auto"/>
        <w:bottom w:val="none" w:sz="0" w:space="0" w:color="auto"/>
        <w:right w:val="none" w:sz="0" w:space="0" w:color="auto"/>
      </w:divBdr>
    </w:div>
    <w:div w:id="1450274675">
      <w:bodyDiv w:val="1"/>
      <w:marLeft w:val="0"/>
      <w:marRight w:val="0"/>
      <w:marTop w:val="0"/>
      <w:marBottom w:val="0"/>
      <w:divBdr>
        <w:top w:val="none" w:sz="0" w:space="0" w:color="auto"/>
        <w:left w:val="none" w:sz="0" w:space="0" w:color="auto"/>
        <w:bottom w:val="none" w:sz="0" w:space="0" w:color="auto"/>
        <w:right w:val="none" w:sz="0" w:space="0" w:color="auto"/>
      </w:divBdr>
    </w:div>
    <w:div w:id="1453013014">
      <w:bodyDiv w:val="1"/>
      <w:marLeft w:val="0"/>
      <w:marRight w:val="0"/>
      <w:marTop w:val="0"/>
      <w:marBottom w:val="0"/>
      <w:divBdr>
        <w:top w:val="none" w:sz="0" w:space="0" w:color="auto"/>
        <w:left w:val="none" w:sz="0" w:space="0" w:color="auto"/>
        <w:bottom w:val="none" w:sz="0" w:space="0" w:color="auto"/>
        <w:right w:val="none" w:sz="0" w:space="0" w:color="auto"/>
      </w:divBdr>
    </w:div>
    <w:div w:id="1453555603">
      <w:bodyDiv w:val="1"/>
      <w:marLeft w:val="0"/>
      <w:marRight w:val="0"/>
      <w:marTop w:val="0"/>
      <w:marBottom w:val="0"/>
      <w:divBdr>
        <w:top w:val="none" w:sz="0" w:space="0" w:color="auto"/>
        <w:left w:val="none" w:sz="0" w:space="0" w:color="auto"/>
        <w:bottom w:val="none" w:sz="0" w:space="0" w:color="auto"/>
        <w:right w:val="none" w:sz="0" w:space="0" w:color="auto"/>
      </w:divBdr>
    </w:div>
    <w:div w:id="1455710419">
      <w:bodyDiv w:val="1"/>
      <w:marLeft w:val="0"/>
      <w:marRight w:val="0"/>
      <w:marTop w:val="0"/>
      <w:marBottom w:val="0"/>
      <w:divBdr>
        <w:top w:val="none" w:sz="0" w:space="0" w:color="auto"/>
        <w:left w:val="none" w:sz="0" w:space="0" w:color="auto"/>
        <w:bottom w:val="none" w:sz="0" w:space="0" w:color="auto"/>
        <w:right w:val="none" w:sz="0" w:space="0" w:color="auto"/>
      </w:divBdr>
    </w:div>
    <w:div w:id="1457404803">
      <w:bodyDiv w:val="1"/>
      <w:marLeft w:val="0"/>
      <w:marRight w:val="0"/>
      <w:marTop w:val="0"/>
      <w:marBottom w:val="0"/>
      <w:divBdr>
        <w:top w:val="none" w:sz="0" w:space="0" w:color="auto"/>
        <w:left w:val="none" w:sz="0" w:space="0" w:color="auto"/>
        <w:bottom w:val="none" w:sz="0" w:space="0" w:color="auto"/>
        <w:right w:val="none" w:sz="0" w:space="0" w:color="auto"/>
      </w:divBdr>
    </w:div>
    <w:div w:id="1457991694">
      <w:bodyDiv w:val="1"/>
      <w:marLeft w:val="0"/>
      <w:marRight w:val="0"/>
      <w:marTop w:val="0"/>
      <w:marBottom w:val="0"/>
      <w:divBdr>
        <w:top w:val="none" w:sz="0" w:space="0" w:color="auto"/>
        <w:left w:val="none" w:sz="0" w:space="0" w:color="auto"/>
        <w:bottom w:val="none" w:sz="0" w:space="0" w:color="auto"/>
        <w:right w:val="none" w:sz="0" w:space="0" w:color="auto"/>
      </w:divBdr>
    </w:div>
    <w:div w:id="1461681601">
      <w:bodyDiv w:val="1"/>
      <w:marLeft w:val="0"/>
      <w:marRight w:val="0"/>
      <w:marTop w:val="0"/>
      <w:marBottom w:val="0"/>
      <w:divBdr>
        <w:top w:val="none" w:sz="0" w:space="0" w:color="auto"/>
        <w:left w:val="none" w:sz="0" w:space="0" w:color="auto"/>
        <w:bottom w:val="none" w:sz="0" w:space="0" w:color="auto"/>
        <w:right w:val="none" w:sz="0" w:space="0" w:color="auto"/>
      </w:divBdr>
    </w:div>
    <w:div w:id="1463305353">
      <w:bodyDiv w:val="1"/>
      <w:marLeft w:val="0"/>
      <w:marRight w:val="0"/>
      <w:marTop w:val="0"/>
      <w:marBottom w:val="0"/>
      <w:divBdr>
        <w:top w:val="none" w:sz="0" w:space="0" w:color="auto"/>
        <w:left w:val="none" w:sz="0" w:space="0" w:color="auto"/>
        <w:bottom w:val="none" w:sz="0" w:space="0" w:color="auto"/>
        <w:right w:val="none" w:sz="0" w:space="0" w:color="auto"/>
      </w:divBdr>
    </w:div>
    <w:div w:id="1467701964">
      <w:bodyDiv w:val="1"/>
      <w:marLeft w:val="0"/>
      <w:marRight w:val="0"/>
      <w:marTop w:val="0"/>
      <w:marBottom w:val="0"/>
      <w:divBdr>
        <w:top w:val="none" w:sz="0" w:space="0" w:color="auto"/>
        <w:left w:val="none" w:sz="0" w:space="0" w:color="auto"/>
        <w:bottom w:val="none" w:sz="0" w:space="0" w:color="auto"/>
        <w:right w:val="none" w:sz="0" w:space="0" w:color="auto"/>
      </w:divBdr>
    </w:div>
    <w:div w:id="1472019199">
      <w:bodyDiv w:val="1"/>
      <w:marLeft w:val="0"/>
      <w:marRight w:val="0"/>
      <w:marTop w:val="0"/>
      <w:marBottom w:val="0"/>
      <w:divBdr>
        <w:top w:val="none" w:sz="0" w:space="0" w:color="auto"/>
        <w:left w:val="none" w:sz="0" w:space="0" w:color="auto"/>
        <w:bottom w:val="none" w:sz="0" w:space="0" w:color="auto"/>
        <w:right w:val="none" w:sz="0" w:space="0" w:color="auto"/>
      </w:divBdr>
    </w:div>
    <w:div w:id="1476950271">
      <w:bodyDiv w:val="1"/>
      <w:marLeft w:val="0"/>
      <w:marRight w:val="0"/>
      <w:marTop w:val="0"/>
      <w:marBottom w:val="0"/>
      <w:divBdr>
        <w:top w:val="none" w:sz="0" w:space="0" w:color="auto"/>
        <w:left w:val="none" w:sz="0" w:space="0" w:color="auto"/>
        <w:bottom w:val="none" w:sz="0" w:space="0" w:color="auto"/>
        <w:right w:val="none" w:sz="0" w:space="0" w:color="auto"/>
      </w:divBdr>
    </w:div>
    <w:div w:id="1478648054">
      <w:bodyDiv w:val="1"/>
      <w:marLeft w:val="0"/>
      <w:marRight w:val="0"/>
      <w:marTop w:val="0"/>
      <w:marBottom w:val="0"/>
      <w:divBdr>
        <w:top w:val="none" w:sz="0" w:space="0" w:color="auto"/>
        <w:left w:val="none" w:sz="0" w:space="0" w:color="auto"/>
        <w:bottom w:val="none" w:sz="0" w:space="0" w:color="auto"/>
        <w:right w:val="none" w:sz="0" w:space="0" w:color="auto"/>
      </w:divBdr>
    </w:div>
    <w:div w:id="1479347541">
      <w:bodyDiv w:val="1"/>
      <w:marLeft w:val="0"/>
      <w:marRight w:val="0"/>
      <w:marTop w:val="0"/>
      <w:marBottom w:val="0"/>
      <w:divBdr>
        <w:top w:val="none" w:sz="0" w:space="0" w:color="auto"/>
        <w:left w:val="none" w:sz="0" w:space="0" w:color="auto"/>
        <w:bottom w:val="none" w:sz="0" w:space="0" w:color="auto"/>
        <w:right w:val="none" w:sz="0" w:space="0" w:color="auto"/>
      </w:divBdr>
    </w:div>
    <w:div w:id="1480226638">
      <w:bodyDiv w:val="1"/>
      <w:marLeft w:val="0"/>
      <w:marRight w:val="0"/>
      <w:marTop w:val="0"/>
      <w:marBottom w:val="0"/>
      <w:divBdr>
        <w:top w:val="none" w:sz="0" w:space="0" w:color="auto"/>
        <w:left w:val="none" w:sz="0" w:space="0" w:color="auto"/>
        <w:bottom w:val="none" w:sz="0" w:space="0" w:color="auto"/>
        <w:right w:val="none" w:sz="0" w:space="0" w:color="auto"/>
      </w:divBdr>
    </w:div>
    <w:div w:id="1482382720">
      <w:bodyDiv w:val="1"/>
      <w:marLeft w:val="0"/>
      <w:marRight w:val="0"/>
      <w:marTop w:val="0"/>
      <w:marBottom w:val="0"/>
      <w:divBdr>
        <w:top w:val="none" w:sz="0" w:space="0" w:color="auto"/>
        <w:left w:val="none" w:sz="0" w:space="0" w:color="auto"/>
        <w:bottom w:val="none" w:sz="0" w:space="0" w:color="auto"/>
        <w:right w:val="none" w:sz="0" w:space="0" w:color="auto"/>
      </w:divBdr>
    </w:div>
    <w:div w:id="1482966224">
      <w:bodyDiv w:val="1"/>
      <w:marLeft w:val="0"/>
      <w:marRight w:val="0"/>
      <w:marTop w:val="0"/>
      <w:marBottom w:val="0"/>
      <w:divBdr>
        <w:top w:val="none" w:sz="0" w:space="0" w:color="auto"/>
        <w:left w:val="none" w:sz="0" w:space="0" w:color="auto"/>
        <w:bottom w:val="none" w:sz="0" w:space="0" w:color="auto"/>
        <w:right w:val="none" w:sz="0" w:space="0" w:color="auto"/>
      </w:divBdr>
    </w:div>
    <w:div w:id="1483155851">
      <w:bodyDiv w:val="1"/>
      <w:marLeft w:val="0"/>
      <w:marRight w:val="0"/>
      <w:marTop w:val="0"/>
      <w:marBottom w:val="0"/>
      <w:divBdr>
        <w:top w:val="none" w:sz="0" w:space="0" w:color="auto"/>
        <w:left w:val="none" w:sz="0" w:space="0" w:color="auto"/>
        <w:bottom w:val="none" w:sz="0" w:space="0" w:color="auto"/>
        <w:right w:val="none" w:sz="0" w:space="0" w:color="auto"/>
      </w:divBdr>
    </w:div>
    <w:div w:id="1484466938">
      <w:bodyDiv w:val="1"/>
      <w:marLeft w:val="0"/>
      <w:marRight w:val="0"/>
      <w:marTop w:val="0"/>
      <w:marBottom w:val="0"/>
      <w:divBdr>
        <w:top w:val="none" w:sz="0" w:space="0" w:color="auto"/>
        <w:left w:val="none" w:sz="0" w:space="0" w:color="auto"/>
        <w:bottom w:val="none" w:sz="0" w:space="0" w:color="auto"/>
        <w:right w:val="none" w:sz="0" w:space="0" w:color="auto"/>
      </w:divBdr>
    </w:div>
    <w:div w:id="1485469763">
      <w:bodyDiv w:val="1"/>
      <w:marLeft w:val="0"/>
      <w:marRight w:val="0"/>
      <w:marTop w:val="0"/>
      <w:marBottom w:val="0"/>
      <w:divBdr>
        <w:top w:val="none" w:sz="0" w:space="0" w:color="auto"/>
        <w:left w:val="none" w:sz="0" w:space="0" w:color="auto"/>
        <w:bottom w:val="none" w:sz="0" w:space="0" w:color="auto"/>
        <w:right w:val="none" w:sz="0" w:space="0" w:color="auto"/>
      </w:divBdr>
    </w:div>
    <w:div w:id="1485582853">
      <w:bodyDiv w:val="1"/>
      <w:marLeft w:val="0"/>
      <w:marRight w:val="0"/>
      <w:marTop w:val="0"/>
      <w:marBottom w:val="0"/>
      <w:divBdr>
        <w:top w:val="none" w:sz="0" w:space="0" w:color="auto"/>
        <w:left w:val="none" w:sz="0" w:space="0" w:color="auto"/>
        <w:bottom w:val="none" w:sz="0" w:space="0" w:color="auto"/>
        <w:right w:val="none" w:sz="0" w:space="0" w:color="auto"/>
      </w:divBdr>
    </w:div>
    <w:div w:id="1487090153">
      <w:bodyDiv w:val="1"/>
      <w:marLeft w:val="0"/>
      <w:marRight w:val="0"/>
      <w:marTop w:val="0"/>
      <w:marBottom w:val="0"/>
      <w:divBdr>
        <w:top w:val="none" w:sz="0" w:space="0" w:color="auto"/>
        <w:left w:val="none" w:sz="0" w:space="0" w:color="auto"/>
        <w:bottom w:val="none" w:sz="0" w:space="0" w:color="auto"/>
        <w:right w:val="none" w:sz="0" w:space="0" w:color="auto"/>
      </w:divBdr>
    </w:div>
    <w:div w:id="1487279743">
      <w:bodyDiv w:val="1"/>
      <w:marLeft w:val="0"/>
      <w:marRight w:val="0"/>
      <w:marTop w:val="0"/>
      <w:marBottom w:val="0"/>
      <w:divBdr>
        <w:top w:val="none" w:sz="0" w:space="0" w:color="auto"/>
        <w:left w:val="none" w:sz="0" w:space="0" w:color="auto"/>
        <w:bottom w:val="none" w:sz="0" w:space="0" w:color="auto"/>
        <w:right w:val="none" w:sz="0" w:space="0" w:color="auto"/>
      </w:divBdr>
    </w:div>
    <w:div w:id="1489201199">
      <w:bodyDiv w:val="1"/>
      <w:marLeft w:val="0"/>
      <w:marRight w:val="0"/>
      <w:marTop w:val="0"/>
      <w:marBottom w:val="0"/>
      <w:divBdr>
        <w:top w:val="none" w:sz="0" w:space="0" w:color="auto"/>
        <w:left w:val="none" w:sz="0" w:space="0" w:color="auto"/>
        <w:bottom w:val="none" w:sz="0" w:space="0" w:color="auto"/>
        <w:right w:val="none" w:sz="0" w:space="0" w:color="auto"/>
      </w:divBdr>
    </w:div>
    <w:div w:id="1489663601">
      <w:bodyDiv w:val="1"/>
      <w:marLeft w:val="0"/>
      <w:marRight w:val="0"/>
      <w:marTop w:val="0"/>
      <w:marBottom w:val="0"/>
      <w:divBdr>
        <w:top w:val="none" w:sz="0" w:space="0" w:color="auto"/>
        <w:left w:val="none" w:sz="0" w:space="0" w:color="auto"/>
        <w:bottom w:val="none" w:sz="0" w:space="0" w:color="auto"/>
        <w:right w:val="none" w:sz="0" w:space="0" w:color="auto"/>
      </w:divBdr>
    </w:div>
    <w:div w:id="1489786096">
      <w:bodyDiv w:val="1"/>
      <w:marLeft w:val="0"/>
      <w:marRight w:val="0"/>
      <w:marTop w:val="0"/>
      <w:marBottom w:val="0"/>
      <w:divBdr>
        <w:top w:val="none" w:sz="0" w:space="0" w:color="auto"/>
        <w:left w:val="none" w:sz="0" w:space="0" w:color="auto"/>
        <w:bottom w:val="none" w:sz="0" w:space="0" w:color="auto"/>
        <w:right w:val="none" w:sz="0" w:space="0" w:color="auto"/>
      </w:divBdr>
    </w:div>
    <w:div w:id="1490824882">
      <w:bodyDiv w:val="1"/>
      <w:marLeft w:val="0"/>
      <w:marRight w:val="0"/>
      <w:marTop w:val="0"/>
      <w:marBottom w:val="0"/>
      <w:divBdr>
        <w:top w:val="none" w:sz="0" w:space="0" w:color="auto"/>
        <w:left w:val="none" w:sz="0" w:space="0" w:color="auto"/>
        <w:bottom w:val="none" w:sz="0" w:space="0" w:color="auto"/>
        <w:right w:val="none" w:sz="0" w:space="0" w:color="auto"/>
      </w:divBdr>
    </w:div>
    <w:div w:id="1491210654">
      <w:bodyDiv w:val="1"/>
      <w:marLeft w:val="0"/>
      <w:marRight w:val="0"/>
      <w:marTop w:val="0"/>
      <w:marBottom w:val="0"/>
      <w:divBdr>
        <w:top w:val="none" w:sz="0" w:space="0" w:color="auto"/>
        <w:left w:val="none" w:sz="0" w:space="0" w:color="auto"/>
        <w:bottom w:val="none" w:sz="0" w:space="0" w:color="auto"/>
        <w:right w:val="none" w:sz="0" w:space="0" w:color="auto"/>
      </w:divBdr>
    </w:div>
    <w:div w:id="1493718299">
      <w:bodyDiv w:val="1"/>
      <w:marLeft w:val="0"/>
      <w:marRight w:val="0"/>
      <w:marTop w:val="0"/>
      <w:marBottom w:val="0"/>
      <w:divBdr>
        <w:top w:val="none" w:sz="0" w:space="0" w:color="auto"/>
        <w:left w:val="none" w:sz="0" w:space="0" w:color="auto"/>
        <w:bottom w:val="none" w:sz="0" w:space="0" w:color="auto"/>
        <w:right w:val="none" w:sz="0" w:space="0" w:color="auto"/>
      </w:divBdr>
    </w:div>
    <w:div w:id="1497957416">
      <w:bodyDiv w:val="1"/>
      <w:marLeft w:val="0"/>
      <w:marRight w:val="0"/>
      <w:marTop w:val="0"/>
      <w:marBottom w:val="0"/>
      <w:divBdr>
        <w:top w:val="none" w:sz="0" w:space="0" w:color="auto"/>
        <w:left w:val="none" w:sz="0" w:space="0" w:color="auto"/>
        <w:bottom w:val="none" w:sz="0" w:space="0" w:color="auto"/>
        <w:right w:val="none" w:sz="0" w:space="0" w:color="auto"/>
      </w:divBdr>
    </w:div>
    <w:div w:id="1499494112">
      <w:bodyDiv w:val="1"/>
      <w:marLeft w:val="0"/>
      <w:marRight w:val="0"/>
      <w:marTop w:val="0"/>
      <w:marBottom w:val="0"/>
      <w:divBdr>
        <w:top w:val="none" w:sz="0" w:space="0" w:color="auto"/>
        <w:left w:val="none" w:sz="0" w:space="0" w:color="auto"/>
        <w:bottom w:val="none" w:sz="0" w:space="0" w:color="auto"/>
        <w:right w:val="none" w:sz="0" w:space="0" w:color="auto"/>
      </w:divBdr>
    </w:div>
    <w:div w:id="1500541215">
      <w:bodyDiv w:val="1"/>
      <w:marLeft w:val="0"/>
      <w:marRight w:val="0"/>
      <w:marTop w:val="0"/>
      <w:marBottom w:val="0"/>
      <w:divBdr>
        <w:top w:val="none" w:sz="0" w:space="0" w:color="auto"/>
        <w:left w:val="none" w:sz="0" w:space="0" w:color="auto"/>
        <w:bottom w:val="none" w:sz="0" w:space="0" w:color="auto"/>
        <w:right w:val="none" w:sz="0" w:space="0" w:color="auto"/>
      </w:divBdr>
    </w:div>
    <w:div w:id="1501233591">
      <w:bodyDiv w:val="1"/>
      <w:marLeft w:val="0"/>
      <w:marRight w:val="0"/>
      <w:marTop w:val="0"/>
      <w:marBottom w:val="0"/>
      <w:divBdr>
        <w:top w:val="none" w:sz="0" w:space="0" w:color="auto"/>
        <w:left w:val="none" w:sz="0" w:space="0" w:color="auto"/>
        <w:bottom w:val="none" w:sz="0" w:space="0" w:color="auto"/>
        <w:right w:val="none" w:sz="0" w:space="0" w:color="auto"/>
      </w:divBdr>
    </w:div>
    <w:div w:id="1504588022">
      <w:bodyDiv w:val="1"/>
      <w:marLeft w:val="0"/>
      <w:marRight w:val="0"/>
      <w:marTop w:val="0"/>
      <w:marBottom w:val="0"/>
      <w:divBdr>
        <w:top w:val="none" w:sz="0" w:space="0" w:color="auto"/>
        <w:left w:val="none" w:sz="0" w:space="0" w:color="auto"/>
        <w:bottom w:val="none" w:sz="0" w:space="0" w:color="auto"/>
        <w:right w:val="none" w:sz="0" w:space="0" w:color="auto"/>
      </w:divBdr>
    </w:div>
    <w:div w:id="1505825092">
      <w:bodyDiv w:val="1"/>
      <w:marLeft w:val="0"/>
      <w:marRight w:val="0"/>
      <w:marTop w:val="0"/>
      <w:marBottom w:val="0"/>
      <w:divBdr>
        <w:top w:val="none" w:sz="0" w:space="0" w:color="auto"/>
        <w:left w:val="none" w:sz="0" w:space="0" w:color="auto"/>
        <w:bottom w:val="none" w:sz="0" w:space="0" w:color="auto"/>
        <w:right w:val="none" w:sz="0" w:space="0" w:color="auto"/>
      </w:divBdr>
    </w:div>
    <w:div w:id="1505851882">
      <w:bodyDiv w:val="1"/>
      <w:marLeft w:val="0"/>
      <w:marRight w:val="0"/>
      <w:marTop w:val="0"/>
      <w:marBottom w:val="0"/>
      <w:divBdr>
        <w:top w:val="none" w:sz="0" w:space="0" w:color="auto"/>
        <w:left w:val="none" w:sz="0" w:space="0" w:color="auto"/>
        <w:bottom w:val="none" w:sz="0" w:space="0" w:color="auto"/>
        <w:right w:val="none" w:sz="0" w:space="0" w:color="auto"/>
      </w:divBdr>
    </w:div>
    <w:div w:id="1505974228">
      <w:bodyDiv w:val="1"/>
      <w:marLeft w:val="0"/>
      <w:marRight w:val="0"/>
      <w:marTop w:val="0"/>
      <w:marBottom w:val="0"/>
      <w:divBdr>
        <w:top w:val="none" w:sz="0" w:space="0" w:color="auto"/>
        <w:left w:val="none" w:sz="0" w:space="0" w:color="auto"/>
        <w:bottom w:val="none" w:sz="0" w:space="0" w:color="auto"/>
        <w:right w:val="none" w:sz="0" w:space="0" w:color="auto"/>
      </w:divBdr>
    </w:div>
    <w:div w:id="1511993691">
      <w:bodyDiv w:val="1"/>
      <w:marLeft w:val="0"/>
      <w:marRight w:val="0"/>
      <w:marTop w:val="0"/>
      <w:marBottom w:val="0"/>
      <w:divBdr>
        <w:top w:val="none" w:sz="0" w:space="0" w:color="auto"/>
        <w:left w:val="none" w:sz="0" w:space="0" w:color="auto"/>
        <w:bottom w:val="none" w:sz="0" w:space="0" w:color="auto"/>
        <w:right w:val="none" w:sz="0" w:space="0" w:color="auto"/>
      </w:divBdr>
    </w:div>
    <w:div w:id="1515798705">
      <w:bodyDiv w:val="1"/>
      <w:marLeft w:val="0"/>
      <w:marRight w:val="0"/>
      <w:marTop w:val="0"/>
      <w:marBottom w:val="0"/>
      <w:divBdr>
        <w:top w:val="none" w:sz="0" w:space="0" w:color="auto"/>
        <w:left w:val="none" w:sz="0" w:space="0" w:color="auto"/>
        <w:bottom w:val="none" w:sz="0" w:space="0" w:color="auto"/>
        <w:right w:val="none" w:sz="0" w:space="0" w:color="auto"/>
      </w:divBdr>
    </w:div>
    <w:div w:id="1516069932">
      <w:bodyDiv w:val="1"/>
      <w:marLeft w:val="0"/>
      <w:marRight w:val="0"/>
      <w:marTop w:val="0"/>
      <w:marBottom w:val="0"/>
      <w:divBdr>
        <w:top w:val="none" w:sz="0" w:space="0" w:color="auto"/>
        <w:left w:val="none" w:sz="0" w:space="0" w:color="auto"/>
        <w:bottom w:val="none" w:sz="0" w:space="0" w:color="auto"/>
        <w:right w:val="none" w:sz="0" w:space="0" w:color="auto"/>
      </w:divBdr>
    </w:div>
    <w:div w:id="1516308650">
      <w:bodyDiv w:val="1"/>
      <w:marLeft w:val="0"/>
      <w:marRight w:val="0"/>
      <w:marTop w:val="0"/>
      <w:marBottom w:val="0"/>
      <w:divBdr>
        <w:top w:val="none" w:sz="0" w:space="0" w:color="auto"/>
        <w:left w:val="none" w:sz="0" w:space="0" w:color="auto"/>
        <w:bottom w:val="none" w:sz="0" w:space="0" w:color="auto"/>
        <w:right w:val="none" w:sz="0" w:space="0" w:color="auto"/>
      </w:divBdr>
    </w:div>
    <w:div w:id="1518543946">
      <w:bodyDiv w:val="1"/>
      <w:marLeft w:val="0"/>
      <w:marRight w:val="0"/>
      <w:marTop w:val="0"/>
      <w:marBottom w:val="0"/>
      <w:divBdr>
        <w:top w:val="none" w:sz="0" w:space="0" w:color="auto"/>
        <w:left w:val="none" w:sz="0" w:space="0" w:color="auto"/>
        <w:bottom w:val="none" w:sz="0" w:space="0" w:color="auto"/>
        <w:right w:val="none" w:sz="0" w:space="0" w:color="auto"/>
      </w:divBdr>
    </w:div>
    <w:div w:id="1520461377">
      <w:bodyDiv w:val="1"/>
      <w:marLeft w:val="0"/>
      <w:marRight w:val="0"/>
      <w:marTop w:val="0"/>
      <w:marBottom w:val="0"/>
      <w:divBdr>
        <w:top w:val="none" w:sz="0" w:space="0" w:color="auto"/>
        <w:left w:val="none" w:sz="0" w:space="0" w:color="auto"/>
        <w:bottom w:val="none" w:sz="0" w:space="0" w:color="auto"/>
        <w:right w:val="none" w:sz="0" w:space="0" w:color="auto"/>
      </w:divBdr>
    </w:div>
    <w:div w:id="1521316052">
      <w:bodyDiv w:val="1"/>
      <w:marLeft w:val="0"/>
      <w:marRight w:val="0"/>
      <w:marTop w:val="0"/>
      <w:marBottom w:val="0"/>
      <w:divBdr>
        <w:top w:val="none" w:sz="0" w:space="0" w:color="auto"/>
        <w:left w:val="none" w:sz="0" w:space="0" w:color="auto"/>
        <w:bottom w:val="none" w:sz="0" w:space="0" w:color="auto"/>
        <w:right w:val="none" w:sz="0" w:space="0" w:color="auto"/>
      </w:divBdr>
    </w:div>
    <w:div w:id="1523788574">
      <w:bodyDiv w:val="1"/>
      <w:marLeft w:val="0"/>
      <w:marRight w:val="0"/>
      <w:marTop w:val="0"/>
      <w:marBottom w:val="0"/>
      <w:divBdr>
        <w:top w:val="none" w:sz="0" w:space="0" w:color="auto"/>
        <w:left w:val="none" w:sz="0" w:space="0" w:color="auto"/>
        <w:bottom w:val="none" w:sz="0" w:space="0" w:color="auto"/>
        <w:right w:val="none" w:sz="0" w:space="0" w:color="auto"/>
      </w:divBdr>
    </w:div>
    <w:div w:id="1523932521">
      <w:bodyDiv w:val="1"/>
      <w:marLeft w:val="0"/>
      <w:marRight w:val="0"/>
      <w:marTop w:val="0"/>
      <w:marBottom w:val="0"/>
      <w:divBdr>
        <w:top w:val="none" w:sz="0" w:space="0" w:color="auto"/>
        <w:left w:val="none" w:sz="0" w:space="0" w:color="auto"/>
        <w:bottom w:val="none" w:sz="0" w:space="0" w:color="auto"/>
        <w:right w:val="none" w:sz="0" w:space="0" w:color="auto"/>
      </w:divBdr>
    </w:div>
    <w:div w:id="1527404943">
      <w:bodyDiv w:val="1"/>
      <w:marLeft w:val="0"/>
      <w:marRight w:val="0"/>
      <w:marTop w:val="0"/>
      <w:marBottom w:val="0"/>
      <w:divBdr>
        <w:top w:val="none" w:sz="0" w:space="0" w:color="auto"/>
        <w:left w:val="none" w:sz="0" w:space="0" w:color="auto"/>
        <w:bottom w:val="none" w:sz="0" w:space="0" w:color="auto"/>
        <w:right w:val="none" w:sz="0" w:space="0" w:color="auto"/>
      </w:divBdr>
    </w:div>
    <w:div w:id="1527907933">
      <w:bodyDiv w:val="1"/>
      <w:marLeft w:val="0"/>
      <w:marRight w:val="0"/>
      <w:marTop w:val="0"/>
      <w:marBottom w:val="0"/>
      <w:divBdr>
        <w:top w:val="none" w:sz="0" w:space="0" w:color="auto"/>
        <w:left w:val="none" w:sz="0" w:space="0" w:color="auto"/>
        <w:bottom w:val="none" w:sz="0" w:space="0" w:color="auto"/>
        <w:right w:val="none" w:sz="0" w:space="0" w:color="auto"/>
      </w:divBdr>
      <w:divsChild>
        <w:div w:id="917637029">
          <w:marLeft w:val="0"/>
          <w:marRight w:val="0"/>
          <w:marTop w:val="0"/>
          <w:marBottom w:val="200"/>
          <w:divBdr>
            <w:top w:val="none" w:sz="0" w:space="0" w:color="auto"/>
            <w:left w:val="none" w:sz="0" w:space="0" w:color="auto"/>
            <w:bottom w:val="none" w:sz="0" w:space="0" w:color="auto"/>
            <w:right w:val="none" w:sz="0" w:space="0" w:color="auto"/>
          </w:divBdr>
        </w:div>
        <w:div w:id="941566897">
          <w:marLeft w:val="0"/>
          <w:marRight w:val="0"/>
          <w:marTop w:val="0"/>
          <w:marBottom w:val="200"/>
          <w:divBdr>
            <w:top w:val="none" w:sz="0" w:space="0" w:color="auto"/>
            <w:left w:val="none" w:sz="0" w:space="0" w:color="auto"/>
            <w:bottom w:val="none" w:sz="0" w:space="0" w:color="auto"/>
            <w:right w:val="none" w:sz="0" w:space="0" w:color="auto"/>
          </w:divBdr>
        </w:div>
      </w:divsChild>
    </w:div>
    <w:div w:id="1528368008">
      <w:bodyDiv w:val="1"/>
      <w:marLeft w:val="0"/>
      <w:marRight w:val="0"/>
      <w:marTop w:val="0"/>
      <w:marBottom w:val="0"/>
      <w:divBdr>
        <w:top w:val="none" w:sz="0" w:space="0" w:color="auto"/>
        <w:left w:val="none" w:sz="0" w:space="0" w:color="auto"/>
        <w:bottom w:val="none" w:sz="0" w:space="0" w:color="auto"/>
        <w:right w:val="none" w:sz="0" w:space="0" w:color="auto"/>
      </w:divBdr>
    </w:div>
    <w:div w:id="1529566097">
      <w:bodyDiv w:val="1"/>
      <w:marLeft w:val="0"/>
      <w:marRight w:val="0"/>
      <w:marTop w:val="0"/>
      <w:marBottom w:val="0"/>
      <w:divBdr>
        <w:top w:val="none" w:sz="0" w:space="0" w:color="auto"/>
        <w:left w:val="none" w:sz="0" w:space="0" w:color="auto"/>
        <w:bottom w:val="none" w:sz="0" w:space="0" w:color="auto"/>
        <w:right w:val="none" w:sz="0" w:space="0" w:color="auto"/>
      </w:divBdr>
    </w:div>
    <w:div w:id="1530990699">
      <w:bodyDiv w:val="1"/>
      <w:marLeft w:val="0"/>
      <w:marRight w:val="0"/>
      <w:marTop w:val="0"/>
      <w:marBottom w:val="0"/>
      <w:divBdr>
        <w:top w:val="none" w:sz="0" w:space="0" w:color="auto"/>
        <w:left w:val="none" w:sz="0" w:space="0" w:color="auto"/>
        <w:bottom w:val="none" w:sz="0" w:space="0" w:color="auto"/>
        <w:right w:val="none" w:sz="0" w:space="0" w:color="auto"/>
      </w:divBdr>
    </w:div>
    <w:div w:id="1533878277">
      <w:bodyDiv w:val="1"/>
      <w:marLeft w:val="0"/>
      <w:marRight w:val="0"/>
      <w:marTop w:val="0"/>
      <w:marBottom w:val="0"/>
      <w:divBdr>
        <w:top w:val="none" w:sz="0" w:space="0" w:color="auto"/>
        <w:left w:val="none" w:sz="0" w:space="0" w:color="auto"/>
        <w:bottom w:val="none" w:sz="0" w:space="0" w:color="auto"/>
        <w:right w:val="none" w:sz="0" w:space="0" w:color="auto"/>
      </w:divBdr>
    </w:div>
    <w:div w:id="1534688806">
      <w:bodyDiv w:val="1"/>
      <w:marLeft w:val="0"/>
      <w:marRight w:val="0"/>
      <w:marTop w:val="0"/>
      <w:marBottom w:val="0"/>
      <w:divBdr>
        <w:top w:val="none" w:sz="0" w:space="0" w:color="auto"/>
        <w:left w:val="none" w:sz="0" w:space="0" w:color="auto"/>
        <w:bottom w:val="none" w:sz="0" w:space="0" w:color="auto"/>
        <w:right w:val="none" w:sz="0" w:space="0" w:color="auto"/>
      </w:divBdr>
    </w:div>
    <w:div w:id="1536386423">
      <w:bodyDiv w:val="1"/>
      <w:marLeft w:val="0"/>
      <w:marRight w:val="0"/>
      <w:marTop w:val="0"/>
      <w:marBottom w:val="0"/>
      <w:divBdr>
        <w:top w:val="none" w:sz="0" w:space="0" w:color="auto"/>
        <w:left w:val="none" w:sz="0" w:space="0" w:color="auto"/>
        <w:bottom w:val="none" w:sz="0" w:space="0" w:color="auto"/>
        <w:right w:val="none" w:sz="0" w:space="0" w:color="auto"/>
      </w:divBdr>
    </w:div>
    <w:div w:id="1536651496">
      <w:bodyDiv w:val="1"/>
      <w:marLeft w:val="0"/>
      <w:marRight w:val="0"/>
      <w:marTop w:val="0"/>
      <w:marBottom w:val="0"/>
      <w:divBdr>
        <w:top w:val="none" w:sz="0" w:space="0" w:color="auto"/>
        <w:left w:val="none" w:sz="0" w:space="0" w:color="auto"/>
        <w:bottom w:val="none" w:sz="0" w:space="0" w:color="auto"/>
        <w:right w:val="none" w:sz="0" w:space="0" w:color="auto"/>
      </w:divBdr>
    </w:div>
    <w:div w:id="1541088874">
      <w:bodyDiv w:val="1"/>
      <w:marLeft w:val="0"/>
      <w:marRight w:val="0"/>
      <w:marTop w:val="0"/>
      <w:marBottom w:val="0"/>
      <w:divBdr>
        <w:top w:val="none" w:sz="0" w:space="0" w:color="auto"/>
        <w:left w:val="none" w:sz="0" w:space="0" w:color="auto"/>
        <w:bottom w:val="none" w:sz="0" w:space="0" w:color="auto"/>
        <w:right w:val="none" w:sz="0" w:space="0" w:color="auto"/>
      </w:divBdr>
    </w:div>
    <w:div w:id="1542202534">
      <w:bodyDiv w:val="1"/>
      <w:marLeft w:val="0"/>
      <w:marRight w:val="0"/>
      <w:marTop w:val="0"/>
      <w:marBottom w:val="0"/>
      <w:divBdr>
        <w:top w:val="none" w:sz="0" w:space="0" w:color="auto"/>
        <w:left w:val="none" w:sz="0" w:space="0" w:color="auto"/>
        <w:bottom w:val="none" w:sz="0" w:space="0" w:color="auto"/>
        <w:right w:val="none" w:sz="0" w:space="0" w:color="auto"/>
      </w:divBdr>
    </w:div>
    <w:div w:id="1544439297">
      <w:bodyDiv w:val="1"/>
      <w:marLeft w:val="0"/>
      <w:marRight w:val="0"/>
      <w:marTop w:val="0"/>
      <w:marBottom w:val="0"/>
      <w:divBdr>
        <w:top w:val="none" w:sz="0" w:space="0" w:color="auto"/>
        <w:left w:val="none" w:sz="0" w:space="0" w:color="auto"/>
        <w:bottom w:val="none" w:sz="0" w:space="0" w:color="auto"/>
        <w:right w:val="none" w:sz="0" w:space="0" w:color="auto"/>
      </w:divBdr>
    </w:div>
    <w:div w:id="1546333323">
      <w:bodyDiv w:val="1"/>
      <w:marLeft w:val="0"/>
      <w:marRight w:val="0"/>
      <w:marTop w:val="0"/>
      <w:marBottom w:val="0"/>
      <w:divBdr>
        <w:top w:val="none" w:sz="0" w:space="0" w:color="auto"/>
        <w:left w:val="none" w:sz="0" w:space="0" w:color="auto"/>
        <w:bottom w:val="none" w:sz="0" w:space="0" w:color="auto"/>
        <w:right w:val="none" w:sz="0" w:space="0" w:color="auto"/>
      </w:divBdr>
    </w:div>
    <w:div w:id="1546603423">
      <w:bodyDiv w:val="1"/>
      <w:marLeft w:val="0"/>
      <w:marRight w:val="0"/>
      <w:marTop w:val="0"/>
      <w:marBottom w:val="0"/>
      <w:divBdr>
        <w:top w:val="none" w:sz="0" w:space="0" w:color="auto"/>
        <w:left w:val="none" w:sz="0" w:space="0" w:color="auto"/>
        <w:bottom w:val="none" w:sz="0" w:space="0" w:color="auto"/>
        <w:right w:val="none" w:sz="0" w:space="0" w:color="auto"/>
      </w:divBdr>
    </w:div>
    <w:div w:id="1548451482">
      <w:bodyDiv w:val="1"/>
      <w:marLeft w:val="0"/>
      <w:marRight w:val="0"/>
      <w:marTop w:val="0"/>
      <w:marBottom w:val="0"/>
      <w:divBdr>
        <w:top w:val="none" w:sz="0" w:space="0" w:color="auto"/>
        <w:left w:val="none" w:sz="0" w:space="0" w:color="auto"/>
        <w:bottom w:val="none" w:sz="0" w:space="0" w:color="auto"/>
        <w:right w:val="none" w:sz="0" w:space="0" w:color="auto"/>
      </w:divBdr>
    </w:div>
    <w:div w:id="1548489340">
      <w:bodyDiv w:val="1"/>
      <w:marLeft w:val="0"/>
      <w:marRight w:val="0"/>
      <w:marTop w:val="0"/>
      <w:marBottom w:val="0"/>
      <w:divBdr>
        <w:top w:val="none" w:sz="0" w:space="0" w:color="auto"/>
        <w:left w:val="none" w:sz="0" w:space="0" w:color="auto"/>
        <w:bottom w:val="none" w:sz="0" w:space="0" w:color="auto"/>
        <w:right w:val="none" w:sz="0" w:space="0" w:color="auto"/>
      </w:divBdr>
    </w:div>
    <w:div w:id="1552228284">
      <w:bodyDiv w:val="1"/>
      <w:marLeft w:val="0"/>
      <w:marRight w:val="0"/>
      <w:marTop w:val="0"/>
      <w:marBottom w:val="0"/>
      <w:divBdr>
        <w:top w:val="none" w:sz="0" w:space="0" w:color="auto"/>
        <w:left w:val="none" w:sz="0" w:space="0" w:color="auto"/>
        <w:bottom w:val="none" w:sz="0" w:space="0" w:color="auto"/>
        <w:right w:val="none" w:sz="0" w:space="0" w:color="auto"/>
      </w:divBdr>
    </w:div>
    <w:div w:id="1552422459">
      <w:bodyDiv w:val="1"/>
      <w:marLeft w:val="0"/>
      <w:marRight w:val="0"/>
      <w:marTop w:val="0"/>
      <w:marBottom w:val="0"/>
      <w:divBdr>
        <w:top w:val="none" w:sz="0" w:space="0" w:color="auto"/>
        <w:left w:val="none" w:sz="0" w:space="0" w:color="auto"/>
        <w:bottom w:val="none" w:sz="0" w:space="0" w:color="auto"/>
        <w:right w:val="none" w:sz="0" w:space="0" w:color="auto"/>
      </w:divBdr>
    </w:div>
    <w:div w:id="1552645027">
      <w:bodyDiv w:val="1"/>
      <w:marLeft w:val="0"/>
      <w:marRight w:val="0"/>
      <w:marTop w:val="0"/>
      <w:marBottom w:val="0"/>
      <w:divBdr>
        <w:top w:val="none" w:sz="0" w:space="0" w:color="auto"/>
        <w:left w:val="none" w:sz="0" w:space="0" w:color="auto"/>
        <w:bottom w:val="none" w:sz="0" w:space="0" w:color="auto"/>
        <w:right w:val="none" w:sz="0" w:space="0" w:color="auto"/>
      </w:divBdr>
    </w:div>
    <w:div w:id="1553349528">
      <w:bodyDiv w:val="1"/>
      <w:marLeft w:val="0"/>
      <w:marRight w:val="0"/>
      <w:marTop w:val="0"/>
      <w:marBottom w:val="0"/>
      <w:divBdr>
        <w:top w:val="none" w:sz="0" w:space="0" w:color="auto"/>
        <w:left w:val="none" w:sz="0" w:space="0" w:color="auto"/>
        <w:bottom w:val="none" w:sz="0" w:space="0" w:color="auto"/>
        <w:right w:val="none" w:sz="0" w:space="0" w:color="auto"/>
      </w:divBdr>
    </w:div>
    <w:div w:id="1557158979">
      <w:bodyDiv w:val="1"/>
      <w:marLeft w:val="0"/>
      <w:marRight w:val="0"/>
      <w:marTop w:val="0"/>
      <w:marBottom w:val="0"/>
      <w:divBdr>
        <w:top w:val="none" w:sz="0" w:space="0" w:color="auto"/>
        <w:left w:val="none" w:sz="0" w:space="0" w:color="auto"/>
        <w:bottom w:val="none" w:sz="0" w:space="0" w:color="auto"/>
        <w:right w:val="none" w:sz="0" w:space="0" w:color="auto"/>
      </w:divBdr>
    </w:div>
    <w:div w:id="1559902611">
      <w:bodyDiv w:val="1"/>
      <w:marLeft w:val="0"/>
      <w:marRight w:val="0"/>
      <w:marTop w:val="0"/>
      <w:marBottom w:val="0"/>
      <w:divBdr>
        <w:top w:val="none" w:sz="0" w:space="0" w:color="auto"/>
        <w:left w:val="none" w:sz="0" w:space="0" w:color="auto"/>
        <w:bottom w:val="none" w:sz="0" w:space="0" w:color="auto"/>
        <w:right w:val="none" w:sz="0" w:space="0" w:color="auto"/>
      </w:divBdr>
    </w:div>
    <w:div w:id="1561087416">
      <w:bodyDiv w:val="1"/>
      <w:marLeft w:val="0"/>
      <w:marRight w:val="0"/>
      <w:marTop w:val="0"/>
      <w:marBottom w:val="0"/>
      <w:divBdr>
        <w:top w:val="none" w:sz="0" w:space="0" w:color="auto"/>
        <w:left w:val="none" w:sz="0" w:space="0" w:color="auto"/>
        <w:bottom w:val="none" w:sz="0" w:space="0" w:color="auto"/>
        <w:right w:val="none" w:sz="0" w:space="0" w:color="auto"/>
      </w:divBdr>
    </w:div>
    <w:div w:id="1561133901">
      <w:bodyDiv w:val="1"/>
      <w:marLeft w:val="0"/>
      <w:marRight w:val="0"/>
      <w:marTop w:val="0"/>
      <w:marBottom w:val="0"/>
      <w:divBdr>
        <w:top w:val="none" w:sz="0" w:space="0" w:color="auto"/>
        <w:left w:val="none" w:sz="0" w:space="0" w:color="auto"/>
        <w:bottom w:val="none" w:sz="0" w:space="0" w:color="auto"/>
        <w:right w:val="none" w:sz="0" w:space="0" w:color="auto"/>
      </w:divBdr>
    </w:div>
    <w:div w:id="1561407528">
      <w:bodyDiv w:val="1"/>
      <w:marLeft w:val="0"/>
      <w:marRight w:val="0"/>
      <w:marTop w:val="0"/>
      <w:marBottom w:val="0"/>
      <w:divBdr>
        <w:top w:val="none" w:sz="0" w:space="0" w:color="auto"/>
        <w:left w:val="none" w:sz="0" w:space="0" w:color="auto"/>
        <w:bottom w:val="none" w:sz="0" w:space="0" w:color="auto"/>
        <w:right w:val="none" w:sz="0" w:space="0" w:color="auto"/>
      </w:divBdr>
    </w:div>
    <w:div w:id="1562525314">
      <w:bodyDiv w:val="1"/>
      <w:marLeft w:val="0"/>
      <w:marRight w:val="0"/>
      <w:marTop w:val="0"/>
      <w:marBottom w:val="0"/>
      <w:divBdr>
        <w:top w:val="none" w:sz="0" w:space="0" w:color="auto"/>
        <w:left w:val="none" w:sz="0" w:space="0" w:color="auto"/>
        <w:bottom w:val="none" w:sz="0" w:space="0" w:color="auto"/>
        <w:right w:val="none" w:sz="0" w:space="0" w:color="auto"/>
      </w:divBdr>
    </w:div>
    <w:div w:id="1562984940">
      <w:bodyDiv w:val="1"/>
      <w:marLeft w:val="0"/>
      <w:marRight w:val="0"/>
      <w:marTop w:val="0"/>
      <w:marBottom w:val="0"/>
      <w:divBdr>
        <w:top w:val="none" w:sz="0" w:space="0" w:color="auto"/>
        <w:left w:val="none" w:sz="0" w:space="0" w:color="auto"/>
        <w:bottom w:val="none" w:sz="0" w:space="0" w:color="auto"/>
        <w:right w:val="none" w:sz="0" w:space="0" w:color="auto"/>
      </w:divBdr>
    </w:div>
    <w:div w:id="1566717634">
      <w:bodyDiv w:val="1"/>
      <w:marLeft w:val="0"/>
      <w:marRight w:val="0"/>
      <w:marTop w:val="0"/>
      <w:marBottom w:val="0"/>
      <w:divBdr>
        <w:top w:val="none" w:sz="0" w:space="0" w:color="auto"/>
        <w:left w:val="none" w:sz="0" w:space="0" w:color="auto"/>
        <w:bottom w:val="none" w:sz="0" w:space="0" w:color="auto"/>
        <w:right w:val="none" w:sz="0" w:space="0" w:color="auto"/>
      </w:divBdr>
    </w:div>
    <w:div w:id="1567377014">
      <w:bodyDiv w:val="1"/>
      <w:marLeft w:val="0"/>
      <w:marRight w:val="0"/>
      <w:marTop w:val="0"/>
      <w:marBottom w:val="0"/>
      <w:divBdr>
        <w:top w:val="none" w:sz="0" w:space="0" w:color="auto"/>
        <w:left w:val="none" w:sz="0" w:space="0" w:color="auto"/>
        <w:bottom w:val="none" w:sz="0" w:space="0" w:color="auto"/>
        <w:right w:val="none" w:sz="0" w:space="0" w:color="auto"/>
      </w:divBdr>
    </w:div>
    <w:div w:id="1569800118">
      <w:bodyDiv w:val="1"/>
      <w:marLeft w:val="0"/>
      <w:marRight w:val="0"/>
      <w:marTop w:val="0"/>
      <w:marBottom w:val="0"/>
      <w:divBdr>
        <w:top w:val="none" w:sz="0" w:space="0" w:color="auto"/>
        <w:left w:val="none" w:sz="0" w:space="0" w:color="auto"/>
        <w:bottom w:val="none" w:sz="0" w:space="0" w:color="auto"/>
        <w:right w:val="none" w:sz="0" w:space="0" w:color="auto"/>
      </w:divBdr>
    </w:div>
    <w:div w:id="1573734079">
      <w:bodyDiv w:val="1"/>
      <w:marLeft w:val="0"/>
      <w:marRight w:val="0"/>
      <w:marTop w:val="0"/>
      <w:marBottom w:val="0"/>
      <w:divBdr>
        <w:top w:val="none" w:sz="0" w:space="0" w:color="auto"/>
        <w:left w:val="none" w:sz="0" w:space="0" w:color="auto"/>
        <w:bottom w:val="none" w:sz="0" w:space="0" w:color="auto"/>
        <w:right w:val="none" w:sz="0" w:space="0" w:color="auto"/>
      </w:divBdr>
    </w:div>
    <w:div w:id="1575159067">
      <w:bodyDiv w:val="1"/>
      <w:marLeft w:val="0"/>
      <w:marRight w:val="0"/>
      <w:marTop w:val="0"/>
      <w:marBottom w:val="0"/>
      <w:divBdr>
        <w:top w:val="none" w:sz="0" w:space="0" w:color="auto"/>
        <w:left w:val="none" w:sz="0" w:space="0" w:color="auto"/>
        <w:bottom w:val="none" w:sz="0" w:space="0" w:color="auto"/>
        <w:right w:val="none" w:sz="0" w:space="0" w:color="auto"/>
      </w:divBdr>
    </w:div>
    <w:div w:id="1578319072">
      <w:bodyDiv w:val="1"/>
      <w:marLeft w:val="0"/>
      <w:marRight w:val="0"/>
      <w:marTop w:val="0"/>
      <w:marBottom w:val="0"/>
      <w:divBdr>
        <w:top w:val="none" w:sz="0" w:space="0" w:color="auto"/>
        <w:left w:val="none" w:sz="0" w:space="0" w:color="auto"/>
        <w:bottom w:val="none" w:sz="0" w:space="0" w:color="auto"/>
        <w:right w:val="none" w:sz="0" w:space="0" w:color="auto"/>
      </w:divBdr>
    </w:div>
    <w:div w:id="1578632076">
      <w:bodyDiv w:val="1"/>
      <w:marLeft w:val="0"/>
      <w:marRight w:val="0"/>
      <w:marTop w:val="0"/>
      <w:marBottom w:val="0"/>
      <w:divBdr>
        <w:top w:val="none" w:sz="0" w:space="0" w:color="auto"/>
        <w:left w:val="none" w:sz="0" w:space="0" w:color="auto"/>
        <w:bottom w:val="none" w:sz="0" w:space="0" w:color="auto"/>
        <w:right w:val="none" w:sz="0" w:space="0" w:color="auto"/>
      </w:divBdr>
    </w:div>
    <w:div w:id="1578980139">
      <w:bodyDiv w:val="1"/>
      <w:marLeft w:val="0"/>
      <w:marRight w:val="0"/>
      <w:marTop w:val="0"/>
      <w:marBottom w:val="0"/>
      <w:divBdr>
        <w:top w:val="none" w:sz="0" w:space="0" w:color="auto"/>
        <w:left w:val="none" w:sz="0" w:space="0" w:color="auto"/>
        <w:bottom w:val="none" w:sz="0" w:space="0" w:color="auto"/>
        <w:right w:val="none" w:sz="0" w:space="0" w:color="auto"/>
      </w:divBdr>
    </w:div>
    <w:div w:id="1579435763">
      <w:bodyDiv w:val="1"/>
      <w:marLeft w:val="0"/>
      <w:marRight w:val="0"/>
      <w:marTop w:val="0"/>
      <w:marBottom w:val="0"/>
      <w:divBdr>
        <w:top w:val="none" w:sz="0" w:space="0" w:color="auto"/>
        <w:left w:val="none" w:sz="0" w:space="0" w:color="auto"/>
        <w:bottom w:val="none" w:sz="0" w:space="0" w:color="auto"/>
        <w:right w:val="none" w:sz="0" w:space="0" w:color="auto"/>
      </w:divBdr>
    </w:div>
    <w:div w:id="1582642410">
      <w:bodyDiv w:val="1"/>
      <w:marLeft w:val="0"/>
      <w:marRight w:val="0"/>
      <w:marTop w:val="0"/>
      <w:marBottom w:val="0"/>
      <w:divBdr>
        <w:top w:val="none" w:sz="0" w:space="0" w:color="auto"/>
        <w:left w:val="none" w:sz="0" w:space="0" w:color="auto"/>
        <w:bottom w:val="none" w:sz="0" w:space="0" w:color="auto"/>
        <w:right w:val="none" w:sz="0" w:space="0" w:color="auto"/>
      </w:divBdr>
    </w:div>
    <w:div w:id="1584029628">
      <w:bodyDiv w:val="1"/>
      <w:marLeft w:val="0"/>
      <w:marRight w:val="0"/>
      <w:marTop w:val="0"/>
      <w:marBottom w:val="0"/>
      <w:divBdr>
        <w:top w:val="none" w:sz="0" w:space="0" w:color="auto"/>
        <w:left w:val="none" w:sz="0" w:space="0" w:color="auto"/>
        <w:bottom w:val="none" w:sz="0" w:space="0" w:color="auto"/>
        <w:right w:val="none" w:sz="0" w:space="0" w:color="auto"/>
      </w:divBdr>
    </w:div>
    <w:div w:id="1585530047">
      <w:bodyDiv w:val="1"/>
      <w:marLeft w:val="0"/>
      <w:marRight w:val="0"/>
      <w:marTop w:val="0"/>
      <w:marBottom w:val="0"/>
      <w:divBdr>
        <w:top w:val="none" w:sz="0" w:space="0" w:color="auto"/>
        <w:left w:val="none" w:sz="0" w:space="0" w:color="auto"/>
        <w:bottom w:val="none" w:sz="0" w:space="0" w:color="auto"/>
        <w:right w:val="none" w:sz="0" w:space="0" w:color="auto"/>
      </w:divBdr>
    </w:div>
    <w:div w:id="1586067942">
      <w:bodyDiv w:val="1"/>
      <w:marLeft w:val="0"/>
      <w:marRight w:val="0"/>
      <w:marTop w:val="0"/>
      <w:marBottom w:val="0"/>
      <w:divBdr>
        <w:top w:val="none" w:sz="0" w:space="0" w:color="auto"/>
        <w:left w:val="none" w:sz="0" w:space="0" w:color="auto"/>
        <w:bottom w:val="none" w:sz="0" w:space="0" w:color="auto"/>
        <w:right w:val="none" w:sz="0" w:space="0" w:color="auto"/>
      </w:divBdr>
    </w:div>
    <w:div w:id="1587306628">
      <w:bodyDiv w:val="1"/>
      <w:marLeft w:val="0"/>
      <w:marRight w:val="0"/>
      <w:marTop w:val="0"/>
      <w:marBottom w:val="0"/>
      <w:divBdr>
        <w:top w:val="none" w:sz="0" w:space="0" w:color="auto"/>
        <w:left w:val="none" w:sz="0" w:space="0" w:color="auto"/>
        <w:bottom w:val="none" w:sz="0" w:space="0" w:color="auto"/>
        <w:right w:val="none" w:sz="0" w:space="0" w:color="auto"/>
      </w:divBdr>
    </w:div>
    <w:div w:id="1592158369">
      <w:bodyDiv w:val="1"/>
      <w:marLeft w:val="0"/>
      <w:marRight w:val="0"/>
      <w:marTop w:val="0"/>
      <w:marBottom w:val="0"/>
      <w:divBdr>
        <w:top w:val="none" w:sz="0" w:space="0" w:color="auto"/>
        <w:left w:val="none" w:sz="0" w:space="0" w:color="auto"/>
        <w:bottom w:val="none" w:sz="0" w:space="0" w:color="auto"/>
        <w:right w:val="none" w:sz="0" w:space="0" w:color="auto"/>
      </w:divBdr>
    </w:div>
    <w:div w:id="1593509289">
      <w:bodyDiv w:val="1"/>
      <w:marLeft w:val="0"/>
      <w:marRight w:val="0"/>
      <w:marTop w:val="0"/>
      <w:marBottom w:val="0"/>
      <w:divBdr>
        <w:top w:val="none" w:sz="0" w:space="0" w:color="auto"/>
        <w:left w:val="none" w:sz="0" w:space="0" w:color="auto"/>
        <w:bottom w:val="none" w:sz="0" w:space="0" w:color="auto"/>
        <w:right w:val="none" w:sz="0" w:space="0" w:color="auto"/>
      </w:divBdr>
    </w:div>
    <w:div w:id="1593733268">
      <w:bodyDiv w:val="1"/>
      <w:marLeft w:val="0"/>
      <w:marRight w:val="0"/>
      <w:marTop w:val="0"/>
      <w:marBottom w:val="0"/>
      <w:divBdr>
        <w:top w:val="none" w:sz="0" w:space="0" w:color="auto"/>
        <w:left w:val="none" w:sz="0" w:space="0" w:color="auto"/>
        <w:bottom w:val="none" w:sz="0" w:space="0" w:color="auto"/>
        <w:right w:val="none" w:sz="0" w:space="0" w:color="auto"/>
      </w:divBdr>
    </w:div>
    <w:div w:id="1599872504">
      <w:bodyDiv w:val="1"/>
      <w:marLeft w:val="0"/>
      <w:marRight w:val="0"/>
      <w:marTop w:val="0"/>
      <w:marBottom w:val="0"/>
      <w:divBdr>
        <w:top w:val="none" w:sz="0" w:space="0" w:color="auto"/>
        <w:left w:val="none" w:sz="0" w:space="0" w:color="auto"/>
        <w:bottom w:val="none" w:sz="0" w:space="0" w:color="auto"/>
        <w:right w:val="none" w:sz="0" w:space="0" w:color="auto"/>
      </w:divBdr>
    </w:div>
    <w:div w:id="1601179927">
      <w:bodyDiv w:val="1"/>
      <w:marLeft w:val="0"/>
      <w:marRight w:val="0"/>
      <w:marTop w:val="0"/>
      <w:marBottom w:val="0"/>
      <w:divBdr>
        <w:top w:val="none" w:sz="0" w:space="0" w:color="auto"/>
        <w:left w:val="none" w:sz="0" w:space="0" w:color="auto"/>
        <w:bottom w:val="none" w:sz="0" w:space="0" w:color="auto"/>
        <w:right w:val="none" w:sz="0" w:space="0" w:color="auto"/>
      </w:divBdr>
    </w:div>
    <w:div w:id="1602833568">
      <w:bodyDiv w:val="1"/>
      <w:marLeft w:val="0"/>
      <w:marRight w:val="0"/>
      <w:marTop w:val="0"/>
      <w:marBottom w:val="0"/>
      <w:divBdr>
        <w:top w:val="none" w:sz="0" w:space="0" w:color="auto"/>
        <w:left w:val="none" w:sz="0" w:space="0" w:color="auto"/>
        <w:bottom w:val="none" w:sz="0" w:space="0" w:color="auto"/>
        <w:right w:val="none" w:sz="0" w:space="0" w:color="auto"/>
      </w:divBdr>
    </w:div>
    <w:div w:id="1615792216">
      <w:bodyDiv w:val="1"/>
      <w:marLeft w:val="0"/>
      <w:marRight w:val="0"/>
      <w:marTop w:val="0"/>
      <w:marBottom w:val="0"/>
      <w:divBdr>
        <w:top w:val="none" w:sz="0" w:space="0" w:color="auto"/>
        <w:left w:val="none" w:sz="0" w:space="0" w:color="auto"/>
        <w:bottom w:val="none" w:sz="0" w:space="0" w:color="auto"/>
        <w:right w:val="none" w:sz="0" w:space="0" w:color="auto"/>
      </w:divBdr>
    </w:div>
    <w:div w:id="1616257093">
      <w:bodyDiv w:val="1"/>
      <w:marLeft w:val="0"/>
      <w:marRight w:val="0"/>
      <w:marTop w:val="0"/>
      <w:marBottom w:val="0"/>
      <w:divBdr>
        <w:top w:val="none" w:sz="0" w:space="0" w:color="auto"/>
        <w:left w:val="none" w:sz="0" w:space="0" w:color="auto"/>
        <w:bottom w:val="none" w:sz="0" w:space="0" w:color="auto"/>
        <w:right w:val="none" w:sz="0" w:space="0" w:color="auto"/>
      </w:divBdr>
    </w:div>
    <w:div w:id="1618246369">
      <w:bodyDiv w:val="1"/>
      <w:marLeft w:val="0"/>
      <w:marRight w:val="0"/>
      <w:marTop w:val="0"/>
      <w:marBottom w:val="0"/>
      <w:divBdr>
        <w:top w:val="none" w:sz="0" w:space="0" w:color="auto"/>
        <w:left w:val="none" w:sz="0" w:space="0" w:color="auto"/>
        <w:bottom w:val="none" w:sz="0" w:space="0" w:color="auto"/>
        <w:right w:val="none" w:sz="0" w:space="0" w:color="auto"/>
      </w:divBdr>
    </w:div>
    <w:div w:id="1618675756">
      <w:bodyDiv w:val="1"/>
      <w:marLeft w:val="0"/>
      <w:marRight w:val="0"/>
      <w:marTop w:val="0"/>
      <w:marBottom w:val="0"/>
      <w:divBdr>
        <w:top w:val="none" w:sz="0" w:space="0" w:color="auto"/>
        <w:left w:val="none" w:sz="0" w:space="0" w:color="auto"/>
        <w:bottom w:val="none" w:sz="0" w:space="0" w:color="auto"/>
        <w:right w:val="none" w:sz="0" w:space="0" w:color="auto"/>
      </w:divBdr>
    </w:div>
    <w:div w:id="1618832994">
      <w:bodyDiv w:val="1"/>
      <w:marLeft w:val="0"/>
      <w:marRight w:val="0"/>
      <w:marTop w:val="0"/>
      <w:marBottom w:val="0"/>
      <w:divBdr>
        <w:top w:val="none" w:sz="0" w:space="0" w:color="auto"/>
        <w:left w:val="none" w:sz="0" w:space="0" w:color="auto"/>
        <w:bottom w:val="none" w:sz="0" w:space="0" w:color="auto"/>
        <w:right w:val="none" w:sz="0" w:space="0" w:color="auto"/>
      </w:divBdr>
    </w:div>
    <w:div w:id="1620985950">
      <w:bodyDiv w:val="1"/>
      <w:marLeft w:val="0"/>
      <w:marRight w:val="0"/>
      <w:marTop w:val="0"/>
      <w:marBottom w:val="0"/>
      <w:divBdr>
        <w:top w:val="none" w:sz="0" w:space="0" w:color="auto"/>
        <w:left w:val="none" w:sz="0" w:space="0" w:color="auto"/>
        <w:bottom w:val="none" w:sz="0" w:space="0" w:color="auto"/>
        <w:right w:val="none" w:sz="0" w:space="0" w:color="auto"/>
      </w:divBdr>
    </w:div>
    <w:div w:id="1622301798">
      <w:bodyDiv w:val="1"/>
      <w:marLeft w:val="0"/>
      <w:marRight w:val="0"/>
      <w:marTop w:val="0"/>
      <w:marBottom w:val="0"/>
      <w:divBdr>
        <w:top w:val="none" w:sz="0" w:space="0" w:color="auto"/>
        <w:left w:val="none" w:sz="0" w:space="0" w:color="auto"/>
        <w:bottom w:val="none" w:sz="0" w:space="0" w:color="auto"/>
        <w:right w:val="none" w:sz="0" w:space="0" w:color="auto"/>
      </w:divBdr>
    </w:div>
    <w:div w:id="1622571229">
      <w:bodyDiv w:val="1"/>
      <w:marLeft w:val="0"/>
      <w:marRight w:val="0"/>
      <w:marTop w:val="0"/>
      <w:marBottom w:val="0"/>
      <w:divBdr>
        <w:top w:val="none" w:sz="0" w:space="0" w:color="auto"/>
        <w:left w:val="none" w:sz="0" w:space="0" w:color="auto"/>
        <w:bottom w:val="none" w:sz="0" w:space="0" w:color="auto"/>
        <w:right w:val="none" w:sz="0" w:space="0" w:color="auto"/>
      </w:divBdr>
    </w:div>
    <w:div w:id="1623419362">
      <w:bodyDiv w:val="1"/>
      <w:marLeft w:val="0"/>
      <w:marRight w:val="0"/>
      <w:marTop w:val="0"/>
      <w:marBottom w:val="0"/>
      <w:divBdr>
        <w:top w:val="none" w:sz="0" w:space="0" w:color="auto"/>
        <w:left w:val="none" w:sz="0" w:space="0" w:color="auto"/>
        <w:bottom w:val="none" w:sz="0" w:space="0" w:color="auto"/>
        <w:right w:val="none" w:sz="0" w:space="0" w:color="auto"/>
      </w:divBdr>
    </w:div>
    <w:div w:id="1623877348">
      <w:bodyDiv w:val="1"/>
      <w:marLeft w:val="0"/>
      <w:marRight w:val="0"/>
      <w:marTop w:val="0"/>
      <w:marBottom w:val="0"/>
      <w:divBdr>
        <w:top w:val="none" w:sz="0" w:space="0" w:color="auto"/>
        <w:left w:val="none" w:sz="0" w:space="0" w:color="auto"/>
        <w:bottom w:val="none" w:sz="0" w:space="0" w:color="auto"/>
        <w:right w:val="none" w:sz="0" w:space="0" w:color="auto"/>
      </w:divBdr>
    </w:div>
    <w:div w:id="1626813661">
      <w:bodyDiv w:val="1"/>
      <w:marLeft w:val="0"/>
      <w:marRight w:val="0"/>
      <w:marTop w:val="0"/>
      <w:marBottom w:val="0"/>
      <w:divBdr>
        <w:top w:val="none" w:sz="0" w:space="0" w:color="auto"/>
        <w:left w:val="none" w:sz="0" w:space="0" w:color="auto"/>
        <w:bottom w:val="none" w:sz="0" w:space="0" w:color="auto"/>
        <w:right w:val="none" w:sz="0" w:space="0" w:color="auto"/>
      </w:divBdr>
    </w:div>
    <w:div w:id="1627009208">
      <w:bodyDiv w:val="1"/>
      <w:marLeft w:val="0"/>
      <w:marRight w:val="0"/>
      <w:marTop w:val="0"/>
      <w:marBottom w:val="0"/>
      <w:divBdr>
        <w:top w:val="none" w:sz="0" w:space="0" w:color="auto"/>
        <w:left w:val="none" w:sz="0" w:space="0" w:color="auto"/>
        <w:bottom w:val="none" w:sz="0" w:space="0" w:color="auto"/>
        <w:right w:val="none" w:sz="0" w:space="0" w:color="auto"/>
      </w:divBdr>
    </w:div>
    <w:div w:id="1631747141">
      <w:bodyDiv w:val="1"/>
      <w:marLeft w:val="0"/>
      <w:marRight w:val="0"/>
      <w:marTop w:val="0"/>
      <w:marBottom w:val="0"/>
      <w:divBdr>
        <w:top w:val="none" w:sz="0" w:space="0" w:color="auto"/>
        <w:left w:val="none" w:sz="0" w:space="0" w:color="auto"/>
        <w:bottom w:val="none" w:sz="0" w:space="0" w:color="auto"/>
        <w:right w:val="none" w:sz="0" w:space="0" w:color="auto"/>
      </w:divBdr>
    </w:div>
    <w:div w:id="1632788258">
      <w:bodyDiv w:val="1"/>
      <w:marLeft w:val="0"/>
      <w:marRight w:val="0"/>
      <w:marTop w:val="0"/>
      <w:marBottom w:val="0"/>
      <w:divBdr>
        <w:top w:val="none" w:sz="0" w:space="0" w:color="auto"/>
        <w:left w:val="none" w:sz="0" w:space="0" w:color="auto"/>
        <w:bottom w:val="none" w:sz="0" w:space="0" w:color="auto"/>
        <w:right w:val="none" w:sz="0" w:space="0" w:color="auto"/>
      </w:divBdr>
    </w:div>
    <w:div w:id="1633749099">
      <w:bodyDiv w:val="1"/>
      <w:marLeft w:val="0"/>
      <w:marRight w:val="0"/>
      <w:marTop w:val="0"/>
      <w:marBottom w:val="0"/>
      <w:divBdr>
        <w:top w:val="none" w:sz="0" w:space="0" w:color="auto"/>
        <w:left w:val="none" w:sz="0" w:space="0" w:color="auto"/>
        <w:bottom w:val="none" w:sz="0" w:space="0" w:color="auto"/>
        <w:right w:val="none" w:sz="0" w:space="0" w:color="auto"/>
      </w:divBdr>
    </w:div>
    <w:div w:id="1634287520">
      <w:bodyDiv w:val="1"/>
      <w:marLeft w:val="0"/>
      <w:marRight w:val="0"/>
      <w:marTop w:val="0"/>
      <w:marBottom w:val="0"/>
      <w:divBdr>
        <w:top w:val="none" w:sz="0" w:space="0" w:color="auto"/>
        <w:left w:val="none" w:sz="0" w:space="0" w:color="auto"/>
        <w:bottom w:val="none" w:sz="0" w:space="0" w:color="auto"/>
        <w:right w:val="none" w:sz="0" w:space="0" w:color="auto"/>
      </w:divBdr>
    </w:div>
    <w:div w:id="1637838690">
      <w:bodyDiv w:val="1"/>
      <w:marLeft w:val="0"/>
      <w:marRight w:val="0"/>
      <w:marTop w:val="0"/>
      <w:marBottom w:val="0"/>
      <w:divBdr>
        <w:top w:val="none" w:sz="0" w:space="0" w:color="auto"/>
        <w:left w:val="none" w:sz="0" w:space="0" w:color="auto"/>
        <w:bottom w:val="none" w:sz="0" w:space="0" w:color="auto"/>
        <w:right w:val="none" w:sz="0" w:space="0" w:color="auto"/>
      </w:divBdr>
    </w:div>
    <w:div w:id="1638410695">
      <w:bodyDiv w:val="1"/>
      <w:marLeft w:val="0"/>
      <w:marRight w:val="0"/>
      <w:marTop w:val="0"/>
      <w:marBottom w:val="0"/>
      <w:divBdr>
        <w:top w:val="none" w:sz="0" w:space="0" w:color="auto"/>
        <w:left w:val="none" w:sz="0" w:space="0" w:color="auto"/>
        <w:bottom w:val="none" w:sz="0" w:space="0" w:color="auto"/>
        <w:right w:val="none" w:sz="0" w:space="0" w:color="auto"/>
      </w:divBdr>
    </w:div>
    <w:div w:id="1639068505">
      <w:bodyDiv w:val="1"/>
      <w:marLeft w:val="0"/>
      <w:marRight w:val="0"/>
      <w:marTop w:val="0"/>
      <w:marBottom w:val="0"/>
      <w:divBdr>
        <w:top w:val="none" w:sz="0" w:space="0" w:color="auto"/>
        <w:left w:val="none" w:sz="0" w:space="0" w:color="auto"/>
        <w:bottom w:val="none" w:sz="0" w:space="0" w:color="auto"/>
        <w:right w:val="none" w:sz="0" w:space="0" w:color="auto"/>
      </w:divBdr>
    </w:div>
    <w:div w:id="1641155058">
      <w:bodyDiv w:val="1"/>
      <w:marLeft w:val="0"/>
      <w:marRight w:val="0"/>
      <w:marTop w:val="0"/>
      <w:marBottom w:val="0"/>
      <w:divBdr>
        <w:top w:val="none" w:sz="0" w:space="0" w:color="auto"/>
        <w:left w:val="none" w:sz="0" w:space="0" w:color="auto"/>
        <w:bottom w:val="none" w:sz="0" w:space="0" w:color="auto"/>
        <w:right w:val="none" w:sz="0" w:space="0" w:color="auto"/>
      </w:divBdr>
    </w:div>
    <w:div w:id="1641811872">
      <w:bodyDiv w:val="1"/>
      <w:marLeft w:val="0"/>
      <w:marRight w:val="0"/>
      <w:marTop w:val="0"/>
      <w:marBottom w:val="0"/>
      <w:divBdr>
        <w:top w:val="none" w:sz="0" w:space="0" w:color="auto"/>
        <w:left w:val="none" w:sz="0" w:space="0" w:color="auto"/>
        <w:bottom w:val="none" w:sz="0" w:space="0" w:color="auto"/>
        <w:right w:val="none" w:sz="0" w:space="0" w:color="auto"/>
      </w:divBdr>
    </w:div>
    <w:div w:id="1643072428">
      <w:bodyDiv w:val="1"/>
      <w:marLeft w:val="0"/>
      <w:marRight w:val="0"/>
      <w:marTop w:val="0"/>
      <w:marBottom w:val="0"/>
      <w:divBdr>
        <w:top w:val="none" w:sz="0" w:space="0" w:color="auto"/>
        <w:left w:val="none" w:sz="0" w:space="0" w:color="auto"/>
        <w:bottom w:val="none" w:sz="0" w:space="0" w:color="auto"/>
        <w:right w:val="none" w:sz="0" w:space="0" w:color="auto"/>
      </w:divBdr>
    </w:div>
    <w:div w:id="1645692775">
      <w:bodyDiv w:val="1"/>
      <w:marLeft w:val="0"/>
      <w:marRight w:val="0"/>
      <w:marTop w:val="0"/>
      <w:marBottom w:val="0"/>
      <w:divBdr>
        <w:top w:val="none" w:sz="0" w:space="0" w:color="auto"/>
        <w:left w:val="none" w:sz="0" w:space="0" w:color="auto"/>
        <w:bottom w:val="none" w:sz="0" w:space="0" w:color="auto"/>
        <w:right w:val="none" w:sz="0" w:space="0" w:color="auto"/>
      </w:divBdr>
    </w:div>
    <w:div w:id="1647123157">
      <w:bodyDiv w:val="1"/>
      <w:marLeft w:val="0"/>
      <w:marRight w:val="0"/>
      <w:marTop w:val="0"/>
      <w:marBottom w:val="0"/>
      <w:divBdr>
        <w:top w:val="none" w:sz="0" w:space="0" w:color="auto"/>
        <w:left w:val="none" w:sz="0" w:space="0" w:color="auto"/>
        <w:bottom w:val="none" w:sz="0" w:space="0" w:color="auto"/>
        <w:right w:val="none" w:sz="0" w:space="0" w:color="auto"/>
      </w:divBdr>
    </w:div>
    <w:div w:id="1648392057">
      <w:bodyDiv w:val="1"/>
      <w:marLeft w:val="0"/>
      <w:marRight w:val="0"/>
      <w:marTop w:val="0"/>
      <w:marBottom w:val="0"/>
      <w:divBdr>
        <w:top w:val="none" w:sz="0" w:space="0" w:color="auto"/>
        <w:left w:val="none" w:sz="0" w:space="0" w:color="auto"/>
        <w:bottom w:val="none" w:sz="0" w:space="0" w:color="auto"/>
        <w:right w:val="none" w:sz="0" w:space="0" w:color="auto"/>
      </w:divBdr>
    </w:div>
    <w:div w:id="1653212068">
      <w:bodyDiv w:val="1"/>
      <w:marLeft w:val="0"/>
      <w:marRight w:val="0"/>
      <w:marTop w:val="0"/>
      <w:marBottom w:val="0"/>
      <w:divBdr>
        <w:top w:val="none" w:sz="0" w:space="0" w:color="auto"/>
        <w:left w:val="none" w:sz="0" w:space="0" w:color="auto"/>
        <w:bottom w:val="none" w:sz="0" w:space="0" w:color="auto"/>
        <w:right w:val="none" w:sz="0" w:space="0" w:color="auto"/>
      </w:divBdr>
    </w:div>
    <w:div w:id="1654600211">
      <w:bodyDiv w:val="1"/>
      <w:marLeft w:val="0"/>
      <w:marRight w:val="0"/>
      <w:marTop w:val="0"/>
      <w:marBottom w:val="0"/>
      <w:divBdr>
        <w:top w:val="none" w:sz="0" w:space="0" w:color="auto"/>
        <w:left w:val="none" w:sz="0" w:space="0" w:color="auto"/>
        <w:bottom w:val="none" w:sz="0" w:space="0" w:color="auto"/>
        <w:right w:val="none" w:sz="0" w:space="0" w:color="auto"/>
      </w:divBdr>
    </w:div>
    <w:div w:id="1655253065">
      <w:bodyDiv w:val="1"/>
      <w:marLeft w:val="0"/>
      <w:marRight w:val="0"/>
      <w:marTop w:val="0"/>
      <w:marBottom w:val="0"/>
      <w:divBdr>
        <w:top w:val="none" w:sz="0" w:space="0" w:color="auto"/>
        <w:left w:val="none" w:sz="0" w:space="0" w:color="auto"/>
        <w:bottom w:val="none" w:sz="0" w:space="0" w:color="auto"/>
        <w:right w:val="none" w:sz="0" w:space="0" w:color="auto"/>
      </w:divBdr>
    </w:div>
    <w:div w:id="1655530088">
      <w:bodyDiv w:val="1"/>
      <w:marLeft w:val="0"/>
      <w:marRight w:val="0"/>
      <w:marTop w:val="0"/>
      <w:marBottom w:val="0"/>
      <w:divBdr>
        <w:top w:val="none" w:sz="0" w:space="0" w:color="auto"/>
        <w:left w:val="none" w:sz="0" w:space="0" w:color="auto"/>
        <w:bottom w:val="none" w:sz="0" w:space="0" w:color="auto"/>
        <w:right w:val="none" w:sz="0" w:space="0" w:color="auto"/>
      </w:divBdr>
    </w:div>
    <w:div w:id="1655602462">
      <w:bodyDiv w:val="1"/>
      <w:marLeft w:val="0"/>
      <w:marRight w:val="0"/>
      <w:marTop w:val="0"/>
      <w:marBottom w:val="0"/>
      <w:divBdr>
        <w:top w:val="none" w:sz="0" w:space="0" w:color="auto"/>
        <w:left w:val="none" w:sz="0" w:space="0" w:color="auto"/>
        <w:bottom w:val="none" w:sz="0" w:space="0" w:color="auto"/>
        <w:right w:val="none" w:sz="0" w:space="0" w:color="auto"/>
      </w:divBdr>
    </w:div>
    <w:div w:id="1657105751">
      <w:bodyDiv w:val="1"/>
      <w:marLeft w:val="0"/>
      <w:marRight w:val="0"/>
      <w:marTop w:val="0"/>
      <w:marBottom w:val="0"/>
      <w:divBdr>
        <w:top w:val="none" w:sz="0" w:space="0" w:color="auto"/>
        <w:left w:val="none" w:sz="0" w:space="0" w:color="auto"/>
        <w:bottom w:val="none" w:sz="0" w:space="0" w:color="auto"/>
        <w:right w:val="none" w:sz="0" w:space="0" w:color="auto"/>
      </w:divBdr>
    </w:div>
    <w:div w:id="1658145887">
      <w:bodyDiv w:val="1"/>
      <w:marLeft w:val="0"/>
      <w:marRight w:val="0"/>
      <w:marTop w:val="0"/>
      <w:marBottom w:val="0"/>
      <w:divBdr>
        <w:top w:val="none" w:sz="0" w:space="0" w:color="auto"/>
        <w:left w:val="none" w:sz="0" w:space="0" w:color="auto"/>
        <w:bottom w:val="none" w:sz="0" w:space="0" w:color="auto"/>
        <w:right w:val="none" w:sz="0" w:space="0" w:color="auto"/>
      </w:divBdr>
    </w:div>
    <w:div w:id="1658219947">
      <w:bodyDiv w:val="1"/>
      <w:marLeft w:val="0"/>
      <w:marRight w:val="0"/>
      <w:marTop w:val="0"/>
      <w:marBottom w:val="0"/>
      <w:divBdr>
        <w:top w:val="none" w:sz="0" w:space="0" w:color="auto"/>
        <w:left w:val="none" w:sz="0" w:space="0" w:color="auto"/>
        <w:bottom w:val="none" w:sz="0" w:space="0" w:color="auto"/>
        <w:right w:val="none" w:sz="0" w:space="0" w:color="auto"/>
      </w:divBdr>
    </w:div>
    <w:div w:id="1658341935">
      <w:bodyDiv w:val="1"/>
      <w:marLeft w:val="0"/>
      <w:marRight w:val="0"/>
      <w:marTop w:val="0"/>
      <w:marBottom w:val="0"/>
      <w:divBdr>
        <w:top w:val="none" w:sz="0" w:space="0" w:color="auto"/>
        <w:left w:val="none" w:sz="0" w:space="0" w:color="auto"/>
        <w:bottom w:val="none" w:sz="0" w:space="0" w:color="auto"/>
        <w:right w:val="none" w:sz="0" w:space="0" w:color="auto"/>
      </w:divBdr>
    </w:div>
    <w:div w:id="1659964502">
      <w:bodyDiv w:val="1"/>
      <w:marLeft w:val="0"/>
      <w:marRight w:val="0"/>
      <w:marTop w:val="0"/>
      <w:marBottom w:val="0"/>
      <w:divBdr>
        <w:top w:val="none" w:sz="0" w:space="0" w:color="auto"/>
        <w:left w:val="none" w:sz="0" w:space="0" w:color="auto"/>
        <w:bottom w:val="none" w:sz="0" w:space="0" w:color="auto"/>
        <w:right w:val="none" w:sz="0" w:space="0" w:color="auto"/>
      </w:divBdr>
    </w:div>
    <w:div w:id="1660499493">
      <w:bodyDiv w:val="1"/>
      <w:marLeft w:val="0"/>
      <w:marRight w:val="0"/>
      <w:marTop w:val="0"/>
      <w:marBottom w:val="0"/>
      <w:divBdr>
        <w:top w:val="none" w:sz="0" w:space="0" w:color="auto"/>
        <w:left w:val="none" w:sz="0" w:space="0" w:color="auto"/>
        <w:bottom w:val="none" w:sz="0" w:space="0" w:color="auto"/>
        <w:right w:val="none" w:sz="0" w:space="0" w:color="auto"/>
      </w:divBdr>
    </w:div>
    <w:div w:id="1664889667">
      <w:bodyDiv w:val="1"/>
      <w:marLeft w:val="0"/>
      <w:marRight w:val="0"/>
      <w:marTop w:val="0"/>
      <w:marBottom w:val="0"/>
      <w:divBdr>
        <w:top w:val="none" w:sz="0" w:space="0" w:color="auto"/>
        <w:left w:val="none" w:sz="0" w:space="0" w:color="auto"/>
        <w:bottom w:val="none" w:sz="0" w:space="0" w:color="auto"/>
        <w:right w:val="none" w:sz="0" w:space="0" w:color="auto"/>
      </w:divBdr>
    </w:div>
    <w:div w:id="1666396665">
      <w:bodyDiv w:val="1"/>
      <w:marLeft w:val="0"/>
      <w:marRight w:val="0"/>
      <w:marTop w:val="0"/>
      <w:marBottom w:val="0"/>
      <w:divBdr>
        <w:top w:val="none" w:sz="0" w:space="0" w:color="auto"/>
        <w:left w:val="none" w:sz="0" w:space="0" w:color="auto"/>
        <w:bottom w:val="none" w:sz="0" w:space="0" w:color="auto"/>
        <w:right w:val="none" w:sz="0" w:space="0" w:color="auto"/>
      </w:divBdr>
    </w:div>
    <w:div w:id="1667393489">
      <w:bodyDiv w:val="1"/>
      <w:marLeft w:val="0"/>
      <w:marRight w:val="0"/>
      <w:marTop w:val="0"/>
      <w:marBottom w:val="0"/>
      <w:divBdr>
        <w:top w:val="none" w:sz="0" w:space="0" w:color="auto"/>
        <w:left w:val="none" w:sz="0" w:space="0" w:color="auto"/>
        <w:bottom w:val="none" w:sz="0" w:space="0" w:color="auto"/>
        <w:right w:val="none" w:sz="0" w:space="0" w:color="auto"/>
      </w:divBdr>
    </w:div>
    <w:div w:id="1670061809">
      <w:bodyDiv w:val="1"/>
      <w:marLeft w:val="0"/>
      <w:marRight w:val="0"/>
      <w:marTop w:val="0"/>
      <w:marBottom w:val="0"/>
      <w:divBdr>
        <w:top w:val="none" w:sz="0" w:space="0" w:color="auto"/>
        <w:left w:val="none" w:sz="0" w:space="0" w:color="auto"/>
        <w:bottom w:val="none" w:sz="0" w:space="0" w:color="auto"/>
        <w:right w:val="none" w:sz="0" w:space="0" w:color="auto"/>
      </w:divBdr>
    </w:div>
    <w:div w:id="1672950490">
      <w:bodyDiv w:val="1"/>
      <w:marLeft w:val="0"/>
      <w:marRight w:val="0"/>
      <w:marTop w:val="0"/>
      <w:marBottom w:val="0"/>
      <w:divBdr>
        <w:top w:val="none" w:sz="0" w:space="0" w:color="auto"/>
        <w:left w:val="none" w:sz="0" w:space="0" w:color="auto"/>
        <w:bottom w:val="none" w:sz="0" w:space="0" w:color="auto"/>
        <w:right w:val="none" w:sz="0" w:space="0" w:color="auto"/>
      </w:divBdr>
    </w:div>
    <w:div w:id="1674990424">
      <w:bodyDiv w:val="1"/>
      <w:marLeft w:val="0"/>
      <w:marRight w:val="0"/>
      <w:marTop w:val="0"/>
      <w:marBottom w:val="0"/>
      <w:divBdr>
        <w:top w:val="none" w:sz="0" w:space="0" w:color="auto"/>
        <w:left w:val="none" w:sz="0" w:space="0" w:color="auto"/>
        <w:bottom w:val="none" w:sz="0" w:space="0" w:color="auto"/>
        <w:right w:val="none" w:sz="0" w:space="0" w:color="auto"/>
      </w:divBdr>
    </w:div>
    <w:div w:id="1676569554">
      <w:bodyDiv w:val="1"/>
      <w:marLeft w:val="0"/>
      <w:marRight w:val="0"/>
      <w:marTop w:val="0"/>
      <w:marBottom w:val="0"/>
      <w:divBdr>
        <w:top w:val="none" w:sz="0" w:space="0" w:color="auto"/>
        <w:left w:val="none" w:sz="0" w:space="0" w:color="auto"/>
        <w:bottom w:val="none" w:sz="0" w:space="0" w:color="auto"/>
        <w:right w:val="none" w:sz="0" w:space="0" w:color="auto"/>
      </w:divBdr>
    </w:div>
    <w:div w:id="1678270545">
      <w:bodyDiv w:val="1"/>
      <w:marLeft w:val="0"/>
      <w:marRight w:val="0"/>
      <w:marTop w:val="0"/>
      <w:marBottom w:val="0"/>
      <w:divBdr>
        <w:top w:val="none" w:sz="0" w:space="0" w:color="auto"/>
        <w:left w:val="none" w:sz="0" w:space="0" w:color="auto"/>
        <w:bottom w:val="none" w:sz="0" w:space="0" w:color="auto"/>
        <w:right w:val="none" w:sz="0" w:space="0" w:color="auto"/>
      </w:divBdr>
    </w:div>
    <w:div w:id="1678651897">
      <w:bodyDiv w:val="1"/>
      <w:marLeft w:val="0"/>
      <w:marRight w:val="0"/>
      <w:marTop w:val="0"/>
      <w:marBottom w:val="0"/>
      <w:divBdr>
        <w:top w:val="none" w:sz="0" w:space="0" w:color="auto"/>
        <w:left w:val="none" w:sz="0" w:space="0" w:color="auto"/>
        <w:bottom w:val="none" w:sz="0" w:space="0" w:color="auto"/>
        <w:right w:val="none" w:sz="0" w:space="0" w:color="auto"/>
      </w:divBdr>
    </w:div>
    <w:div w:id="1681004636">
      <w:bodyDiv w:val="1"/>
      <w:marLeft w:val="0"/>
      <w:marRight w:val="0"/>
      <w:marTop w:val="0"/>
      <w:marBottom w:val="0"/>
      <w:divBdr>
        <w:top w:val="none" w:sz="0" w:space="0" w:color="auto"/>
        <w:left w:val="none" w:sz="0" w:space="0" w:color="auto"/>
        <w:bottom w:val="none" w:sz="0" w:space="0" w:color="auto"/>
        <w:right w:val="none" w:sz="0" w:space="0" w:color="auto"/>
      </w:divBdr>
    </w:div>
    <w:div w:id="1682008928">
      <w:bodyDiv w:val="1"/>
      <w:marLeft w:val="0"/>
      <w:marRight w:val="0"/>
      <w:marTop w:val="0"/>
      <w:marBottom w:val="0"/>
      <w:divBdr>
        <w:top w:val="none" w:sz="0" w:space="0" w:color="auto"/>
        <w:left w:val="none" w:sz="0" w:space="0" w:color="auto"/>
        <w:bottom w:val="none" w:sz="0" w:space="0" w:color="auto"/>
        <w:right w:val="none" w:sz="0" w:space="0" w:color="auto"/>
      </w:divBdr>
    </w:div>
    <w:div w:id="1683312182">
      <w:bodyDiv w:val="1"/>
      <w:marLeft w:val="0"/>
      <w:marRight w:val="0"/>
      <w:marTop w:val="0"/>
      <w:marBottom w:val="0"/>
      <w:divBdr>
        <w:top w:val="none" w:sz="0" w:space="0" w:color="auto"/>
        <w:left w:val="none" w:sz="0" w:space="0" w:color="auto"/>
        <w:bottom w:val="none" w:sz="0" w:space="0" w:color="auto"/>
        <w:right w:val="none" w:sz="0" w:space="0" w:color="auto"/>
      </w:divBdr>
    </w:div>
    <w:div w:id="1683628338">
      <w:bodyDiv w:val="1"/>
      <w:marLeft w:val="0"/>
      <w:marRight w:val="0"/>
      <w:marTop w:val="0"/>
      <w:marBottom w:val="0"/>
      <w:divBdr>
        <w:top w:val="none" w:sz="0" w:space="0" w:color="auto"/>
        <w:left w:val="none" w:sz="0" w:space="0" w:color="auto"/>
        <w:bottom w:val="none" w:sz="0" w:space="0" w:color="auto"/>
        <w:right w:val="none" w:sz="0" w:space="0" w:color="auto"/>
      </w:divBdr>
    </w:div>
    <w:div w:id="1684933653">
      <w:bodyDiv w:val="1"/>
      <w:marLeft w:val="0"/>
      <w:marRight w:val="0"/>
      <w:marTop w:val="0"/>
      <w:marBottom w:val="0"/>
      <w:divBdr>
        <w:top w:val="none" w:sz="0" w:space="0" w:color="auto"/>
        <w:left w:val="none" w:sz="0" w:space="0" w:color="auto"/>
        <w:bottom w:val="none" w:sz="0" w:space="0" w:color="auto"/>
        <w:right w:val="none" w:sz="0" w:space="0" w:color="auto"/>
      </w:divBdr>
    </w:div>
    <w:div w:id="1685588638">
      <w:bodyDiv w:val="1"/>
      <w:marLeft w:val="0"/>
      <w:marRight w:val="0"/>
      <w:marTop w:val="0"/>
      <w:marBottom w:val="0"/>
      <w:divBdr>
        <w:top w:val="none" w:sz="0" w:space="0" w:color="auto"/>
        <w:left w:val="none" w:sz="0" w:space="0" w:color="auto"/>
        <w:bottom w:val="none" w:sz="0" w:space="0" w:color="auto"/>
        <w:right w:val="none" w:sz="0" w:space="0" w:color="auto"/>
      </w:divBdr>
    </w:div>
    <w:div w:id="1687244041">
      <w:bodyDiv w:val="1"/>
      <w:marLeft w:val="0"/>
      <w:marRight w:val="0"/>
      <w:marTop w:val="0"/>
      <w:marBottom w:val="0"/>
      <w:divBdr>
        <w:top w:val="none" w:sz="0" w:space="0" w:color="auto"/>
        <w:left w:val="none" w:sz="0" w:space="0" w:color="auto"/>
        <w:bottom w:val="none" w:sz="0" w:space="0" w:color="auto"/>
        <w:right w:val="none" w:sz="0" w:space="0" w:color="auto"/>
      </w:divBdr>
    </w:div>
    <w:div w:id="1688287674">
      <w:bodyDiv w:val="1"/>
      <w:marLeft w:val="0"/>
      <w:marRight w:val="0"/>
      <w:marTop w:val="0"/>
      <w:marBottom w:val="0"/>
      <w:divBdr>
        <w:top w:val="none" w:sz="0" w:space="0" w:color="auto"/>
        <w:left w:val="none" w:sz="0" w:space="0" w:color="auto"/>
        <w:bottom w:val="none" w:sz="0" w:space="0" w:color="auto"/>
        <w:right w:val="none" w:sz="0" w:space="0" w:color="auto"/>
      </w:divBdr>
    </w:div>
    <w:div w:id="1689141444">
      <w:bodyDiv w:val="1"/>
      <w:marLeft w:val="0"/>
      <w:marRight w:val="0"/>
      <w:marTop w:val="0"/>
      <w:marBottom w:val="0"/>
      <w:divBdr>
        <w:top w:val="none" w:sz="0" w:space="0" w:color="auto"/>
        <w:left w:val="none" w:sz="0" w:space="0" w:color="auto"/>
        <w:bottom w:val="none" w:sz="0" w:space="0" w:color="auto"/>
        <w:right w:val="none" w:sz="0" w:space="0" w:color="auto"/>
      </w:divBdr>
    </w:div>
    <w:div w:id="1689288339">
      <w:bodyDiv w:val="1"/>
      <w:marLeft w:val="0"/>
      <w:marRight w:val="0"/>
      <w:marTop w:val="0"/>
      <w:marBottom w:val="0"/>
      <w:divBdr>
        <w:top w:val="none" w:sz="0" w:space="0" w:color="auto"/>
        <w:left w:val="none" w:sz="0" w:space="0" w:color="auto"/>
        <w:bottom w:val="none" w:sz="0" w:space="0" w:color="auto"/>
        <w:right w:val="none" w:sz="0" w:space="0" w:color="auto"/>
      </w:divBdr>
    </w:div>
    <w:div w:id="1689871858">
      <w:bodyDiv w:val="1"/>
      <w:marLeft w:val="0"/>
      <w:marRight w:val="0"/>
      <w:marTop w:val="0"/>
      <w:marBottom w:val="0"/>
      <w:divBdr>
        <w:top w:val="none" w:sz="0" w:space="0" w:color="auto"/>
        <w:left w:val="none" w:sz="0" w:space="0" w:color="auto"/>
        <w:bottom w:val="none" w:sz="0" w:space="0" w:color="auto"/>
        <w:right w:val="none" w:sz="0" w:space="0" w:color="auto"/>
      </w:divBdr>
    </w:div>
    <w:div w:id="1689943849">
      <w:bodyDiv w:val="1"/>
      <w:marLeft w:val="0"/>
      <w:marRight w:val="0"/>
      <w:marTop w:val="0"/>
      <w:marBottom w:val="0"/>
      <w:divBdr>
        <w:top w:val="none" w:sz="0" w:space="0" w:color="auto"/>
        <w:left w:val="none" w:sz="0" w:space="0" w:color="auto"/>
        <w:bottom w:val="none" w:sz="0" w:space="0" w:color="auto"/>
        <w:right w:val="none" w:sz="0" w:space="0" w:color="auto"/>
      </w:divBdr>
    </w:div>
    <w:div w:id="1691100016">
      <w:bodyDiv w:val="1"/>
      <w:marLeft w:val="0"/>
      <w:marRight w:val="0"/>
      <w:marTop w:val="0"/>
      <w:marBottom w:val="0"/>
      <w:divBdr>
        <w:top w:val="none" w:sz="0" w:space="0" w:color="auto"/>
        <w:left w:val="none" w:sz="0" w:space="0" w:color="auto"/>
        <w:bottom w:val="none" w:sz="0" w:space="0" w:color="auto"/>
        <w:right w:val="none" w:sz="0" w:space="0" w:color="auto"/>
      </w:divBdr>
    </w:div>
    <w:div w:id="1692753960">
      <w:bodyDiv w:val="1"/>
      <w:marLeft w:val="0"/>
      <w:marRight w:val="0"/>
      <w:marTop w:val="0"/>
      <w:marBottom w:val="0"/>
      <w:divBdr>
        <w:top w:val="none" w:sz="0" w:space="0" w:color="auto"/>
        <w:left w:val="none" w:sz="0" w:space="0" w:color="auto"/>
        <w:bottom w:val="none" w:sz="0" w:space="0" w:color="auto"/>
        <w:right w:val="none" w:sz="0" w:space="0" w:color="auto"/>
      </w:divBdr>
    </w:div>
    <w:div w:id="1694068996">
      <w:bodyDiv w:val="1"/>
      <w:marLeft w:val="0"/>
      <w:marRight w:val="0"/>
      <w:marTop w:val="0"/>
      <w:marBottom w:val="0"/>
      <w:divBdr>
        <w:top w:val="none" w:sz="0" w:space="0" w:color="auto"/>
        <w:left w:val="none" w:sz="0" w:space="0" w:color="auto"/>
        <w:bottom w:val="none" w:sz="0" w:space="0" w:color="auto"/>
        <w:right w:val="none" w:sz="0" w:space="0" w:color="auto"/>
      </w:divBdr>
    </w:div>
    <w:div w:id="1695762446">
      <w:bodyDiv w:val="1"/>
      <w:marLeft w:val="0"/>
      <w:marRight w:val="0"/>
      <w:marTop w:val="0"/>
      <w:marBottom w:val="0"/>
      <w:divBdr>
        <w:top w:val="none" w:sz="0" w:space="0" w:color="auto"/>
        <w:left w:val="none" w:sz="0" w:space="0" w:color="auto"/>
        <w:bottom w:val="none" w:sz="0" w:space="0" w:color="auto"/>
        <w:right w:val="none" w:sz="0" w:space="0" w:color="auto"/>
      </w:divBdr>
    </w:div>
    <w:div w:id="1699693049">
      <w:bodyDiv w:val="1"/>
      <w:marLeft w:val="0"/>
      <w:marRight w:val="0"/>
      <w:marTop w:val="0"/>
      <w:marBottom w:val="0"/>
      <w:divBdr>
        <w:top w:val="none" w:sz="0" w:space="0" w:color="auto"/>
        <w:left w:val="none" w:sz="0" w:space="0" w:color="auto"/>
        <w:bottom w:val="none" w:sz="0" w:space="0" w:color="auto"/>
        <w:right w:val="none" w:sz="0" w:space="0" w:color="auto"/>
      </w:divBdr>
    </w:div>
    <w:div w:id="1699694953">
      <w:bodyDiv w:val="1"/>
      <w:marLeft w:val="0"/>
      <w:marRight w:val="0"/>
      <w:marTop w:val="0"/>
      <w:marBottom w:val="0"/>
      <w:divBdr>
        <w:top w:val="none" w:sz="0" w:space="0" w:color="auto"/>
        <w:left w:val="none" w:sz="0" w:space="0" w:color="auto"/>
        <w:bottom w:val="none" w:sz="0" w:space="0" w:color="auto"/>
        <w:right w:val="none" w:sz="0" w:space="0" w:color="auto"/>
      </w:divBdr>
    </w:div>
    <w:div w:id="1701469613">
      <w:bodyDiv w:val="1"/>
      <w:marLeft w:val="0"/>
      <w:marRight w:val="0"/>
      <w:marTop w:val="0"/>
      <w:marBottom w:val="0"/>
      <w:divBdr>
        <w:top w:val="none" w:sz="0" w:space="0" w:color="auto"/>
        <w:left w:val="none" w:sz="0" w:space="0" w:color="auto"/>
        <w:bottom w:val="none" w:sz="0" w:space="0" w:color="auto"/>
        <w:right w:val="none" w:sz="0" w:space="0" w:color="auto"/>
      </w:divBdr>
    </w:div>
    <w:div w:id="1703088720">
      <w:bodyDiv w:val="1"/>
      <w:marLeft w:val="0"/>
      <w:marRight w:val="0"/>
      <w:marTop w:val="0"/>
      <w:marBottom w:val="0"/>
      <w:divBdr>
        <w:top w:val="none" w:sz="0" w:space="0" w:color="auto"/>
        <w:left w:val="none" w:sz="0" w:space="0" w:color="auto"/>
        <w:bottom w:val="none" w:sz="0" w:space="0" w:color="auto"/>
        <w:right w:val="none" w:sz="0" w:space="0" w:color="auto"/>
      </w:divBdr>
    </w:div>
    <w:div w:id="1706445934">
      <w:bodyDiv w:val="1"/>
      <w:marLeft w:val="0"/>
      <w:marRight w:val="0"/>
      <w:marTop w:val="0"/>
      <w:marBottom w:val="0"/>
      <w:divBdr>
        <w:top w:val="none" w:sz="0" w:space="0" w:color="auto"/>
        <w:left w:val="none" w:sz="0" w:space="0" w:color="auto"/>
        <w:bottom w:val="none" w:sz="0" w:space="0" w:color="auto"/>
        <w:right w:val="none" w:sz="0" w:space="0" w:color="auto"/>
      </w:divBdr>
    </w:div>
    <w:div w:id="1710568363">
      <w:bodyDiv w:val="1"/>
      <w:marLeft w:val="0"/>
      <w:marRight w:val="0"/>
      <w:marTop w:val="0"/>
      <w:marBottom w:val="0"/>
      <w:divBdr>
        <w:top w:val="none" w:sz="0" w:space="0" w:color="auto"/>
        <w:left w:val="none" w:sz="0" w:space="0" w:color="auto"/>
        <w:bottom w:val="none" w:sz="0" w:space="0" w:color="auto"/>
        <w:right w:val="none" w:sz="0" w:space="0" w:color="auto"/>
      </w:divBdr>
    </w:div>
    <w:div w:id="1712223810">
      <w:bodyDiv w:val="1"/>
      <w:marLeft w:val="0"/>
      <w:marRight w:val="0"/>
      <w:marTop w:val="0"/>
      <w:marBottom w:val="0"/>
      <w:divBdr>
        <w:top w:val="none" w:sz="0" w:space="0" w:color="auto"/>
        <w:left w:val="none" w:sz="0" w:space="0" w:color="auto"/>
        <w:bottom w:val="none" w:sz="0" w:space="0" w:color="auto"/>
        <w:right w:val="none" w:sz="0" w:space="0" w:color="auto"/>
      </w:divBdr>
    </w:div>
    <w:div w:id="1713992382">
      <w:bodyDiv w:val="1"/>
      <w:marLeft w:val="0"/>
      <w:marRight w:val="0"/>
      <w:marTop w:val="0"/>
      <w:marBottom w:val="0"/>
      <w:divBdr>
        <w:top w:val="none" w:sz="0" w:space="0" w:color="auto"/>
        <w:left w:val="none" w:sz="0" w:space="0" w:color="auto"/>
        <w:bottom w:val="none" w:sz="0" w:space="0" w:color="auto"/>
        <w:right w:val="none" w:sz="0" w:space="0" w:color="auto"/>
      </w:divBdr>
    </w:div>
    <w:div w:id="1715038433">
      <w:bodyDiv w:val="1"/>
      <w:marLeft w:val="0"/>
      <w:marRight w:val="0"/>
      <w:marTop w:val="0"/>
      <w:marBottom w:val="0"/>
      <w:divBdr>
        <w:top w:val="none" w:sz="0" w:space="0" w:color="auto"/>
        <w:left w:val="none" w:sz="0" w:space="0" w:color="auto"/>
        <w:bottom w:val="none" w:sz="0" w:space="0" w:color="auto"/>
        <w:right w:val="none" w:sz="0" w:space="0" w:color="auto"/>
      </w:divBdr>
    </w:div>
    <w:div w:id="1715739957">
      <w:bodyDiv w:val="1"/>
      <w:marLeft w:val="0"/>
      <w:marRight w:val="0"/>
      <w:marTop w:val="0"/>
      <w:marBottom w:val="0"/>
      <w:divBdr>
        <w:top w:val="none" w:sz="0" w:space="0" w:color="auto"/>
        <w:left w:val="none" w:sz="0" w:space="0" w:color="auto"/>
        <w:bottom w:val="none" w:sz="0" w:space="0" w:color="auto"/>
        <w:right w:val="none" w:sz="0" w:space="0" w:color="auto"/>
      </w:divBdr>
    </w:div>
    <w:div w:id="1717510048">
      <w:bodyDiv w:val="1"/>
      <w:marLeft w:val="0"/>
      <w:marRight w:val="0"/>
      <w:marTop w:val="0"/>
      <w:marBottom w:val="0"/>
      <w:divBdr>
        <w:top w:val="none" w:sz="0" w:space="0" w:color="auto"/>
        <w:left w:val="none" w:sz="0" w:space="0" w:color="auto"/>
        <w:bottom w:val="none" w:sz="0" w:space="0" w:color="auto"/>
        <w:right w:val="none" w:sz="0" w:space="0" w:color="auto"/>
      </w:divBdr>
    </w:div>
    <w:div w:id="1717583308">
      <w:bodyDiv w:val="1"/>
      <w:marLeft w:val="0"/>
      <w:marRight w:val="0"/>
      <w:marTop w:val="0"/>
      <w:marBottom w:val="0"/>
      <w:divBdr>
        <w:top w:val="none" w:sz="0" w:space="0" w:color="auto"/>
        <w:left w:val="none" w:sz="0" w:space="0" w:color="auto"/>
        <w:bottom w:val="none" w:sz="0" w:space="0" w:color="auto"/>
        <w:right w:val="none" w:sz="0" w:space="0" w:color="auto"/>
      </w:divBdr>
    </w:div>
    <w:div w:id="1721054732">
      <w:bodyDiv w:val="1"/>
      <w:marLeft w:val="0"/>
      <w:marRight w:val="0"/>
      <w:marTop w:val="0"/>
      <w:marBottom w:val="0"/>
      <w:divBdr>
        <w:top w:val="none" w:sz="0" w:space="0" w:color="auto"/>
        <w:left w:val="none" w:sz="0" w:space="0" w:color="auto"/>
        <w:bottom w:val="none" w:sz="0" w:space="0" w:color="auto"/>
        <w:right w:val="none" w:sz="0" w:space="0" w:color="auto"/>
      </w:divBdr>
    </w:div>
    <w:div w:id="1721129603">
      <w:bodyDiv w:val="1"/>
      <w:marLeft w:val="0"/>
      <w:marRight w:val="0"/>
      <w:marTop w:val="0"/>
      <w:marBottom w:val="0"/>
      <w:divBdr>
        <w:top w:val="none" w:sz="0" w:space="0" w:color="auto"/>
        <w:left w:val="none" w:sz="0" w:space="0" w:color="auto"/>
        <w:bottom w:val="none" w:sz="0" w:space="0" w:color="auto"/>
        <w:right w:val="none" w:sz="0" w:space="0" w:color="auto"/>
      </w:divBdr>
    </w:div>
    <w:div w:id="1723753504">
      <w:bodyDiv w:val="1"/>
      <w:marLeft w:val="0"/>
      <w:marRight w:val="0"/>
      <w:marTop w:val="0"/>
      <w:marBottom w:val="0"/>
      <w:divBdr>
        <w:top w:val="none" w:sz="0" w:space="0" w:color="auto"/>
        <w:left w:val="none" w:sz="0" w:space="0" w:color="auto"/>
        <w:bottom w:val="none" w:sz="0" w:space="0" w:color="auto"/>
        <w:right w:val="none" w:sz="0" w:space="0" w:color="auto"/>
      </w:divBdr>
    </w:div>
    <w:div w:id="1730810468">
      <w:bodyDiv w:val="1"/>
      <w:marLeft w:val="0"/>
      <w:marRight w:val="0"/>
      <w:marTop w:val="0"/>
      <w:marBottom w:val="0"/>
      <w:divBdr>
        <w:top w:val="none" w:sz="0" w:space="0" w:color="auto"/>
        <w:left w:val="none" w:sz="0" w:space="0" w:color="auto"/>
        <w:bottom w:val="none" w:sz="0" w:space="0" w:color="auto"/>
        <w:right w:val="none" w:sz="0" w:space="0" w:color="auto"/>
      </w:divBdr>
    </w:div>
    <w:div w:id="1731270534">
      <w:bodyDiv w:val="1"/>
      <w:marLeft w:val="0"/>
      <w:marRight w:val="0"/>
      <w:marTop w:val="0"/>
      <w:marBottom w:val="0"/>
      <w:divBdr>
        <w:top w:val="none" w:sz="0" w:space="0" w:color="auto"/>
        <w:left w:val="none" w:sz="0" w:space="0" w:color="auto"/>
        <w:bottom w:val="none" w:sz="0" w:space="0" w:color="auto"/>
        <w:right w:val="none" w:sz="0" w:space="0" w:color="auto"/>
      </w:divBdr>
    </w:div>
    <w:div w:id="1736127091">
      <w:bodyDiv w:val="1"/>
      <w:marLeft w:val="0"/>
      <w:marRight w:val="0"/>
      <w:marTop w:val="0"/>
      <w:marBottom w:val="0"/>
      <w:divBdr>
        <w:top w:val="none" w:sz="0" w:space="0" w:color="auto"/>
        <w:left w:val="none" w:sz="0" w:space="0" w:color="auto"/>
        <w:bottom w:val="none" w:sz="0" w:space="0" w:color="auto"/>
        <w:right w:val="none" w:sz="0" w:space="0" w:color="auto"/>
      </w:divBdr>
    </w:div>
    <w:div w:id="1737588532">
      <w:bodyDiv w:val="1"/>
      <w:marLeft w:val="0"/>
      <w:marRight w:val="0"/>
      <w:marTop w:val="0"/>
      <w:marBottom w:val="0"/>
      <w:divBdr>
        <w:top w:val="none" w:sz="0" w:space="0" w:color="auto"/>
        <w:left w:val="none" w:sz="0" w:space="0" w:color="auto"/>
        <w:bottom w:val="none" w:sz="0" w:space="0" w:color="auto"/>
        <w:right w:val="none" w:sz="0" w:space="0" w:color="auto"/>
      </w:divBdr>
    </w:div>
    <w:div w:id="1738243707">
      <w:bodyDiv w:val="1"/>
      <w:marLeft w:val="0"/>
      <w:marRight w:val="0"/>
      <w:marTop w:val="0"/>
      <w:marBottom w:val="0"/>
      <w:divBdr>
        <w:top w:val="none" w:sz="0" w:space="0" w:color="auto"/>
        <w:left w:val="none" w:sz="0" w:space="0" w:color="auto"/>
        <w:bottom w:val="none" w:sz="0" w:space="0" w:color="auto"/>
        <w:right w:val="none" w:sz="0" w:space="0" w:color="auto"/>
      </w:divBdr>
    </w:div>
    <w:div w:id="1745102896">
      <w:bodyDiv w:val="1"/>
      <w:marLeft w:val="0"/>
      <w:marRight w:val="0"/>
      <w:marTop w:val="0"/>
      <w:marBottom w:val="0"/>
      <w:divBdr>
        <w:top w:val="none" w:sz="0" w:space="0" w:color="auto"/>
        <w:left w:val="none" w:sz="0" w:space="0" w:color="auto"/>
        <w:bottom w:val="none" w:sz="0" w:space="0" w:color="auto"/>
        <w:right w:val="none" w:sz="0" w:space="0" w:color="auto"/>
      </w:divBdr>
    </w:div>
    <w:div w:id="1747846620">
      <w:bodyDiv w:val="1"/>
      <w:marLeft w:val="0"/>
      <w:marRight w:val="0"/>
      <w:marTop w:val="0"/>
      <w:marBottom w:val="0"/>
      <w:divBdr>
        <w:top w:val="none" w:sz="0" w:space="0" w:color="auto"/>
        <w:left w:val="none" w:sz="0" w:space="0" w:color="auto"/>
        <w:bottom w:val="none" w:sz="0" w:space="0" w:color="auto"/>
        <w:right w:val="none" w:sz="0" w:space="0" w:color="auto"/>
      </w:divBdr>
    </w:div>
    <w:div w:id="1747875723">
      <w:bodyDiv w:val="1"/>
      <w:marLeft w:val="0"/>
      <w:marRight w:val="0"/>
      <w:marTop w:val="0"/>
      <w:marBottom w:val="0"/>
      <w:divBdr>
        <w:top w:val="none" w:sz="0" w:space="0" w:color="auto"/>
        <w:left w:val="none" w:sz="0" w:space="0" w:color="auto"/>
        <w:bottom w:val="none" w:sz="0" w:space="0" w:color="auto"/>
        <w:right w:val="none" w:sz="0" w:space="0" w:color="auto"/>
      </w:divBdr>
    </w:div>
    <w:div w:id="1749495909">
      <w:bodyDiv w:val="1"/>
      <w:marLeft w:val="0"/>
      <w:marRight w:val="0"/>
      <w:marTop w:val="0"/>
      <w:marBottom w:val="0"/>
      <w:divBdr>
        <w:top w:val="none" w:sz="0" w:space="0" w:color="auto"/>
        <w:left w:val="none" w:sz="0" w:space="0" w:color="auto"/>
        <w:bottom w:val="none" w:sz="0" w:space="0" w:color="auto"/>
        <w:right w:val="none" w:sz="0" w:space="0" w:color="auto"/>
      </w:divBdr>
    </w:div>
    <w:div w:id="1750350138">
      <w:bodyDiv w:val="1"/>
      <w:marLeft w:val="0"/>
      <w:marRight w:val="0"/>
      <w:marTop w:val="0"/>
      <w:marBottom w:val="0"/>
      <w:divBdr>
        <w:top w:val="none" w:sz="0" w:space="0" w:color="auto"/>
        <w:left w:val="none" w:sz="0" w:space="0" w:color="auto"/>
        <w:bottom w:val="none" w:sz="0" w:space="0" w:color="auto"/>
        <w:right w:val="none" w:sz="0" w:space="0" w:color="auto"/>
      </w:divBdr>
    </w:div>
    <w:div w:id="1753771402">
      <w:bodyDiv w:val="1"/>
      <w:marLeft w:val="0"/>
      <w:marRight w:val="0"/>
      <w:marTop w:val="0"/>
      <w:marBottom w:val="0"/>
      <w:divBdr>
        <w:top w:val="none" w:sz="0" w:space="0" w:color="auto"/>
        <w:left w:val="none" w:sz="0" w:space="0" w:color="auto"/>
        <w:bottom w:val="none" w:sz="0" w:space="0" w:color="auto"/>
        <w:right w:val="none" w:sz="0" w:space="0" w:color="auto"/>
      </w:divBdr>
    </w:div>
    <w:div w:id="1754037973">
      <w:bodyDiv w:val="1"/>
      <w:marLeft w:val="0"/>
      <w:marRight w:val="0"/>
      <w:marTop w:val="0"/>
      <w:marBottom w:val="0"/>
      <w:divBdr>
        <w:top w:val="none" w:sz="0" w:space="0" w:color="auto"/>
        <w:left w:val="none" w:sz="0" w:space="0" w:color="auto"/>
        <w:bottom w:val="none" w:sz="0" w:space="0" w:color="auto"/>
        <w:right w:val="none" w:sz="0" w:space="0" w:color="auto"/>
      </w:divBdr>
    </w:div>
    <w:div w:id="1755664893">
      <w:bodyDiv w:val="1"/>
      <w:marLeft w:val="0"/>
      <w:marRight w:val="0"/>
      <w:marTop w:val="0"/>
      <w:marBottom w:val="0"/>
      <w:divBdr>
        <w:top w:val="none" w:sz="0" w:space="0" w:color="auto"/>
        <w:left w:val="none" w:sz="0" w:space="0" w:color="auto"/>
        <w:bottom w:val="none" w:sz="0" w:space="0" w:color="auto"/>
        <w:right w:val="none" w:sz="0" w:space="0" w:color="auto"/>
      </w:divBdr>
    </w:div>
    <w:div w:id="1759866240">
      <w:bodyDiv w:val="1"/>
      <w:marLeft w:val="0"/>
      <w:marRight w:val="0"/>
      <w:marTop w:val="0"/>
      <w:marBottom w:val="0"/>
      <w:divBdr>
        <w:top w:val="none" w:sz="0" w:space="0" w:color="auto"/>
        <w:left w:val="none" w:sz="0" w:space="0" w:color="auto"/>
        <w:bottom w:val="none" w:sz="0" w:space="0" w:color="auto"/>
        <w:right w:val="none" w:sz="0" w:space="0" w:color="auto"/>
      </w:divBdr>
    </w:div>
    <w:div w:id="1760372876">
      <w:bodyDiv w:val="1"/>
      <w:marLeft w:val="0"/>
      <w:marRight w:val="0"/>
      <w:marTop w:val="0"/>
      <w:marBottom w:val="0"/>
      <w:divBdr>
        <w:top w:val="none" w:sz="0" w:space="0" w:color="auto"/>
        <w:left w:val="none" w:sz="0" w:space="0" w:color="auto"/>
        <w:bottom w:val="none" w:sz="0" w:space="0" w:color="auto"/>
        <w:right w:val="none" w:sz="0" w:space="0" w:color="auto"/>
      </w:divBdr>
    </w:div>
    <w:div w:id="1765109023">
      <w:bodyDiv w:val="1"/>
      <w:marLeft w:val="0"/>
      <w:marRight w:val="0"/>
      <w:marTop w:val="0"/>
      <w:marBottom w:val="0"/>
      <w:divBdr>
        <w:top w:val="none" w:sz="0" w:space="0" w:color="auto"/>
        <w:left w:val="none" w:sz="0" w:space="0" w:color="auto"/>
        <w:bottom w:val="none" w:sz="0" w:space="0" w:color="auto"/>
        <w:right w:val="none" w:sz="0" w:space="0" w:color="auto"/>
      </w:divBdr>
    </w:div>
    <w:div w:id="1765689213">
      <w:bodyDiv w:val="1"/>
      <w:marLeft w:val="0"/>
      <w:marRight w:val="0"/>
      <w:marTop w:val="0"/>
      <w:marBottom w:val="0"/>
      <w:divBdr>
        <w:top w:val="none" w:sz="0" w:space="0" w:color="auto"/>
        <w:left w:val="none" w:sz="0" w:space="0" w:color="auto"/>
        <w:bottom w:val="none" w:sz="0" w:space="0" w:color="auto"/>
        <w:right w:val="none" w:sz="0" w:space="0" w:color="auto"/>
      </w:divBdr>
    </w:div>
    <w:div w:id="1766264711">
      <w:bodyDiv w:val="1"/>
      <w:marLeft w:val="0"/>
      <w:marRight w:val="0"/>
      <w:marTop w:val="0"/>
      <w:marBottom w:val="0"/>
      <w:divBdr>
        <w:top w:val="none" w:sz="0" w:space="0" w:color="auto"/>
        <w:left w:val="none" w:sz="0" w:space="0" w:color="auto"/>
        <w:bottom w:val="none" w:sz="0" w:space="0" w:color="auto"/>
        <w:right w:val="none" w:sz="0" w:space="0" w:color="auto"/>
      </w:divBdr>
    </w:div>
    <w:div w:id="1769307258">
      <w:bodyDiv w:val="1"/>
      <w:marLeft w:val="0"/>
      <w:marRight w:val="0"/>
      <w:marTop w:val="0"/>
      <w:marBottom w:val="0"/>
      <w:divBdr>
        <w:top w:val="none" w:sz="0" w:space="0" w:color="auto"/>
        <w:left w:val="none" w:sz="0" w:space="0" w:color="auto"/>
        <w:bottom w:val="none" w:sz="0" w:space="0" w:color="auto"/>
        <w:right w:val="none" w:sz="0" w:space="0" w:color="auto"/>
      </w:divBdr>
    </w:div>
    <w:div w:id="1770928131">
      <w:bodyDiv w:val="1"/>
      <w:marLeft w:val="0"/>
      <w:marRight w:val="0"/>
      <w:marTop w:val="0"/>
      <w:marBottom w:val="0"/>
      <w:divBdr>
        <w:top w:val="none" w:sz="0" w:space="0" w:color="auto"/>
        <w:left w:val="none" w:sz="0" w:space="0" w:color="auto"/>
        <w:bottom w:val="none" w:sz="0" w:space="0" w:color="auto"/>
        <w:right w:val="none" w:sz="0" w:space="0" w:color="auto"/>
      </w:divBdr>
    </w:div>
    <w:div w:id="1771703883">
      <w:bodyDiv w:val="1"/>
      <w:marLeft w:val="0"/>
      <w:marRight w:val="0"/>
      <w:marTop w:val="0"/>
      <w:marBottom w:val="0"/>
      <w:divBdr>
        <w:top w:val="none" w:sz="0" w:space="0" w:color="auto"/>
        <w:left w:val="none" w:sz="0" w:space="0" w:color="auto"/>
        <w:bottom w:val="none" w:sz="0" w:space="0" w:color="auto"/>
        <w:right w:val="none" w:sz="0" w:space="0" w:color="auto"/>
      </w:divBdr>
    </w:div>
    <w:div w:id="1771849185">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
    <w:div w:id="1773938020">
      <w:bodyDiv w:val="1"/>
      <w:marLeft w:val="0"/>
      <w:marRight w:val="0"/>
      <w:marTop w:val="0"/>
      <w:marBottom w:val="0"/>
      <w:divBdr>
        <w:top w:val="none" w:sz="0" w:space="0" w:color="auto"/>
        <w:left w:val="none" w:sz="0" w:space="0" w:color="auto"/>
        <w:bottom w:val="none" w:sz="0" w:space="0" w:color="auto"/>
        <w:right w:val="none" w:sz="0" w:space="0" w:color="auto"/>
      </w:divBdr>
    </w:div>
    <w:div w:id="1774276970">
      <w:bodyDiv w:val="1"/>
      <w:marLeft w:val="0"/>
      <w:marRight w:val="0"/>
      <w:marTop w:val="0"/>
      <w:marBottom w:val="0"/>
      <w:divBdr>
        <w:top w:val="none" w:sz="0" w:space="0" w:color="auto"/>
        <w:left w:val="none" w:sz="0" w:space="0" w:color="auto"/>
        <w:bottom w:val="none" w:sz="0" w:space="0" w:color="auto"/>
        <w:right w:val="none" w:sz="0" w:space="0" w:color="auto"/>
      </w:divBdr>
    </w:div>
    <w:div w:id="1775242924">
      <w:bodyDiv w:val="1"/>
      <w:marLeft w:val="0"/>
      <w:marRight w:val="0"/>
      <w:marTop w:val="0"/>
      <w:marBottom w:val="0"/>
      <w:divBdr>
        <w:top w:val="none" w:sz="0" w:space="0" w:color="auto"/>
        <w:left w:val="none" w:sz="0" w:space="0" w:color="auto"/>
        <w:bottom w:val="none" w:sz="0" w:space="0" w:color="auto"/>
        <w:right w:val="none" w:sz="0" w:space="0" w:color="auto"/>
      </w:divBdr>
    </w:div>
    <w:div w:id="1775518099">
      <w:bodyDiv w:val="1"/>
      <w:marLeft w:val="0"/>
      <w:marRight w:val="0"/>
      <w:marTop w:val="0"/>
      <w:marBottom w:val="0"/>
      <w:divBdr>
        <w:top w:val="none" w:sz="0" w:space="0" w:color="auto"/>
        <w:left w:val="none" w:sz="0" w:space="0" w:color="auto"/>
        <w:bottom w:val="none" w:sz="0" w:space="0" w:color="auto"/>
        <w:right w:val="none" w:sz="0" w:space="0" w:color="auto"/>
      </w:divBdr>
    </w:div>
    <w:div w:id="1778258365">
      <w:bodyDiv w:val="1"/>
      <w:marLeft w:val="0"/>
      <w:marRight w:val="0"/>
      <w:marTop w:val="0"/>
      <w:marBottom w:val="0"/>
      <w:divBdr>
        <w:top w:val="none" w:sz="0" w:space="0" w:color="auto"/>
        <w:left w:val="none" w:sz="0" w:space="0" w:color="auto"/>
        <w:bottom w:val="none" w:sz="0" w:space="0" w:color="auto"/>
        <w:right w:val="none" w:sz="0" w:space="0" w:color="auto"/>
      </w:divBdr>
    </w:div>
    <w:div w:id="1779138245">
      <w:bodyDiv w:val="1"/>
      <w:marLeft w:val="0"/>
      <w:marRight w:val="0"/>
      <w:marTop w:val="0"/>
      <w:marBottom w:val="0"/>
      <w:divBdr>
        <w:top w:val="none" w:sz="0" w:space="0" w:color="auto"/>
        <w:left w:val="none" w:sz="0" w:space="0" w:color="auto"/>
        <w:bottom w:val="none" w:sz="0" w:space="0" w:color="auto"/>
        <w:right w:val="none" w:sz="0" w:space="0" w:color="auto"/>
      </w:divBdr>
    </w:div>
    <w:div w:id="1780025047">
      <w:bodyDiv w:val="1"/>
      <w:marLeft w:val="0"/>
      <w:marRight w:val="0"/>
      <w:marTop w:val="0"/>
      <w:marBottom w:val="0"/>
      <w:divBdr>
        <w:top w:val="none" w:sz="0" w:space="0" w:color="auto"/>
        <w:left w:val="none" w:sz="0" w:space="0" w:color="auto"/>
        <w:bottom w:val="none" w:sz="0" w:space="0" w:color="auto"/>
        <w:right w:val="none" w:sz="0" w:space="0" w:color="auto"/>
      </w:divBdr>
    </w:div>
    <w:div w:id="1780295361">
      <w:bodyDiv w:val="1"/>
      <w:marLeft w:val="0"/>
      <w:marRight w:val="0"/>
      <w:marTop w:val="0"/>
      <w:marBottom w:val="0"/>
      <w:divBdr>
        <w:top w:val="none" w:sz="0" w:space="0" w:color="auto"/>
        <w:left w:val="none" w:sz="0" w:space="0" w:color="auto"/>
        <w:bottom w:val="none" w:sz="0" w:space="0" w:color="auto"/>
        <w:right w:val="none" w:sz="0" w:space="0" w:color="auto"/>
      </w:divBdr>
    </w:div>
    <w:div w:id="1780952145">
      <w:bodyDiv w:val="1"/>
      <w:marLeft w:val="0"/>
      <w:marRight w:val="0"/>
      <w:marTop w:val="0"/>
      <w:marBottom w:val="0"/>
      <w:divBdr>
        <w:top w:val="none" w:sz="0" w:space="0" w:color="auto"/>
        <w:left w:val="none" w:sz="0" w:space="0" w:color="auto"/>
        <w:bottom w:val="none" w:sz="0" w:space="0" w:color="auto"/>
        <w:right w:val="none" w:sz="0" w:space="0" w:color="auto"/>
      </w:divBdr>
    </w:div>
    <w:div w:id="1780955934">
      <w:bodyDiv w:val="1"/>
      <w:marLeft w:val="0"/>
      <w:marRight w:val="0"/>
      <w:marTop w:val="0"/>
      <w:marBottom w:val="0"/>
      <w:divBdr>
        <w:top w:val="none" w:sz="0" w:space="0" w:color="auto"/>
        <w:left w:val="none" w:sz="0" w:space="0" w:color="auto"/>
        <w:bottom w:val="none" w:sz="0" w:space="0" w:color="auto"/>
        <w:right w:val="none" w:sz="0" w:space="0" w:color="auto"/>
      </w:divBdr>
    </w:div>
    <w:div w:id="1781602077">
      <w:bodyDiv w:val="1"/>
      <w:marLeft w:val="0"/>
      <w:marRight w:val="0"/>
      <w:marTop w:val="0"/>
      <w:marBottom w:val="0"/>
      <w:divBdr>
        <w:top w:val="none" w:sz="0" w:space="0" w:color="auto"/>
        <w:left w:val="none" w:sz="0" w:space="0" w:color="auto"/>
        <w:bottom w:val="none" w:sz="0" w:space="0" w:color="auto"/>
        <w:right w:val="none" w:sz="0" w:space="0" w:color="auto"/>
      </w:divBdr>
    </w:div>
    <w:div w:id="1783963237">
      <w:bodyDiv w:val="1"/>
      <w:marLeft w:val="0"/>
      <w:marRight w:val="0"/>
      <w:marTop w:val="0"/>
      <w:marBottom w:val="0"/>
      <w:divBdr>
        <w:top w:val="none" w:sz="0" w:space="0" w:color="auto"/>
        <w:left w:val="none" w:sz="0" w:space="0" w:color="auto"/>
        <w:bottom w:val="none" w:sz="0" w:space="0" w:color="auto"/>
        <w:right w:val="none" w:sz="0" w:space="0" w:color="auto"/>
      </w:divBdr>
    </w:div>
    <w:div w:id="1787116770">
      <w:bodyDiv w:val="1"/>
      <w:marLeft w:val="0"/>
      <w:marRight w:val="0"/>
      <w:marTop w:val="0"/>
      <w:marBottom w:val="0"/>
      <w:divBdr>
        <w:top w:val="none" w:sz="0" w:space="0" w:color="auto"/>
        <w:left w:val="none" w:sz="0" w:space="0" w:color="auto"/>
        <w:bottom w:val="none" w:sz="0" w:space="0" w:color="auto"/>
        <w:right w:val="none" w:sz="0" w:space="0" w:color="auto"/>
      </w:divBdr>
    </w:div>
    <w:div w:id="1788162735">
      <w:bodyDiv w:val="1"/>
      <w:marLeft w:val="0"/>
      <w:marRight w:val="0"/>
      <w:marTop w:val="0"/>
      <w:marBottom w:val="0"/>
      <w:divBdr>
        <w:top w:val="none" w:sz="0" w:space="0" w:color="auto"/>
        <w:left w:val="none" w:sz="0" w:space="0" w:color="auto"/>
        <w:bottom w:val="none" w:sz="0" w:space="0" w:color="auto"/>
        <w:right w:val="none" w:sz="0" w:space="0" w:color="auto"/>
      </w:divBdr>
    </w:div>
    <w:div w:id="1788696274">
      <w:bodyDiv w:val="1"/>
      <w:marLeft w:val="0"/>
      <w:marRight w:val="0"/>
      <w:marTop w:val="0"/>
      <w:marBottom w:val="0"/>
      <w:divBdr>
        <w:top w:val="none" w:sz="0" w:space="0" w:color="auto"/>
        <w:left w:val="none" w:sz="0" w:space="0" w:color="auto"/>
        <w:bottom w:val="none" w:sz="0" w:space="0" w:color="auto"/>
        <w:right w:val="none" w:sz="0" w:space="0" w:color="auto"/>
      </w:divBdr>
    </w:div>
    <w:div w:id="1788811550">
      <w:bodyDiv w:val="1"/>
      <w:marLeft w:val="0"/>
      <w:marRight w:val="0"/>
      <w:marTop w:val="0"/>
      <w:marBottom w:val="0"/>
      <w:divBdr>
        <w:top w:val="none" w:sz="0" w:space="0" w:color="auto"/>
        <w:left w:val="none" w:sz="0" w:space="0" w:color="auto"/>
        <w:bottom w:val="none" w:sz="0" w:space="0" w:color="auto"/>
        <w:right w:val="none" w:sz="0" w:space="0" w:color="auto"/>
      </w:divBdr>
    </w:div>
    <w:div w:id="1789541242">
      <w:bodyDiv w:val="1"/>
      <w:marLeft w:val="0"/>
      <w:marRight w:val="0"/>
      <w:marTop w:val="0"/>
      <w:marBottom w:val="0"/>
      <w:divBdr>
        <w:top w:val="none" w:sz="0" w:space="0" w:color="auto"/>
        <w:left w:val="none" w:sz="0" w:space="0" w:color="auto"/>
        <w:bottom w:val="none" w:sz="0" w:space="0" w:color="auto"/>
        <w:right w:val="none" w:sz="0" w:space="0" w:color="auto"/>
      </w:divBdr>
    </w:div>
    <w:div w:id="1789814577">
      <w:bodyDiv w:val="1"/>
      <w:marLeft w:val="0"/>
      <w:marRight w:val="0"/>
      <w:marTop w:val="0"/>
      <w:marBottom w:val="0"/>
      <w:divBdr>
        <w:top w:val="none" w:sz="0" w:space="0" w:color="auto"/>
        <w:left w:val="none" w:sz="0" w:space="0" w:color="auto"/>
        <w:bottom w:val="none" w:sz="0" w:space="0" w:color="auto"/>
        <w:right w:val="none" w:sz="0" w:space="0" w:color="auto"/>
      </w:divBdr>
    </w:div>
    <w:div w:id="1792437458">
      <w:bodyDiv w:val="1"/>
      <w:marLeft w:val="0"/>
      <w:marRight w:val="0"/>
      <w:marTop w:val="0"/>
      <w:marBottom w:val="0"/>
      <w:divBdr>
        <w:top w:val="none" w:sz="0" w:space="0" w:color="auto"/>
        <w:left w:val="none" w:sz="0" w:space="0" w:color="auto"/>
        <w:bottom w:val="none" w:sz="0" w:space="0" w:color="auto"/>
        <w:right w:val="none" w:sz="0" w:space="0" w:color="auto"/>
      </w:divBdr>
    </w:div>
    <w:div w:id="1793591106">
      <w:bodyDiv w:val="1"/>
      <w:marLeft w:val="0"/>
      <w:marRight w:val="0"/>
      <w:marTop w:val="0"/>
      <w:marBottom w:val="0"/>
      <w:divBdr>
        <w:top w:val="none" w:sz="0" w:space="0" w:color="auto"/>
        <w:left w:val="none" w:sz="0" w:space="0" w:color="auto"/>
        <w:bottom w:val="none" w:sz="0" w:space="0" w:color="auto"/>
        <w:right w:val="none" w:sz="0" w:space="0" w:color="auto"/>
      </w:divBdr>
    </w:div>
    <w:div w:id="1797527260">
      <w:bodyDiv w:val="1"/>
      <w:marLeft w:val="0"/>
      <w:marRight w:val="0"/>
      <w:marTop w:val="0"/>
      <w:marBottom w:val="0"/>
      <w:divBdr>
        <w:top w:val="none" w:sz="0" w:space="0" w:color="auto"/>
        <w:left w:val="none" w:sz="0" w:space="0" w:color="auto"/>
        <w:bottom w:val="none" w:sz="0" w:space="0" w:color="auto"/>
        <w:right w:val="none" w:sz="0" w:space="0" w:color="auto"/>
      </w:divBdr>
    </w:div>
    <w:div w:id="1800756700">
      <w:bodyDiv w:val="1"/>
      <w:marLeft w:val="0"/>
      <w:marRight w:val="0"/>
      <w:marTop w:val="0"/>
      <w:marBottom w:val="0"/>
      <w:divBdr>
        <w:top w:val="none" w:sz="0" w:space="0" w:color="auto"/>
        <w:left w:val="none" w:sz="0" w:space="0" w:color="auto"/>
        <w:bottom w:val="none" w:sz="0" w:space="0" w:color="auto"/>
        <w:right w:val="none" w:sz="0" w:space="0" w:color="auto"/>
      </w:divBdr>
    </w:div>
    <w:div w:id="1801142726">
      <w:bodyDiv w:val="1"/>
      <w:marLeft w:val="0"/>
      <w:marRight w:val="0"/>
      <w:marTop w:val="0"/>
      <w:marBottom w:val="0"/>
      <w:divBdr>
        <w:top w:val="none" w:sz="0" w:space="0" w:color="auto"/>
        <w:left w:val="none" w:sz="0" w:space="0" w:color="auto"/>
        <w:bottom w:val="none" w:sz="0" w:space="0" w:color="auto"/>
        <w:right w:val="none" w:sz="0" w:space="0" w:color="auto"/>
      </w:divBdr>
    </w:div>
    <w:div w:id="1808277930">
      <w:bodyDiv w:val="1"/>
      <w:marLeft w:val="0"/>
      <w:marRight w:val="0"/>
      <w:marTop w:val="0"/>
      <w:marBottom w:val="0"/>
      <w:divBdr>
        <w:top w:val="none" w:sz="0" w:space="0" w:color="auto"/>
        <w:left w:val="none" w:sz="0" w:space="0" w:color="auto"/>
        <w:bottom w:val="none" w:sz="0" w:space="0" w:color="auto"/>
        <w:right w:val="none" w:sz="0" w:space="0" w:color="auto"/>
      </w:divBdr>
    </w:div>
    <w:div w:id="1808860596">
      <w:bodyDiv w:val="1"/>
      <w:marLeft w:val="0"/>
      <w:marRight w:val="0"/>
      <w:marTop w:val="0"/>
      <w:marBottom w:val="0"/>
      <w:divBdr>
        <w:top w:val="none" w:sz="0" w:space="0" w:color="auto"/>
        <w:left w:val="none" w:sz="0" w:space="0" w:color="auto"/>
        <w:bottom w:val="none" w:sz="0" w:space="0" w:color="auto"/>
        <w:right w:val="none" w:sz="0" w:space="0" w:color="auto"/>
      </w:divBdr>
    </w:div>
    <w:div w:id="1812362543">
      <w:bodyDiv w:val="1"/>
      <w:marLeft w:val="0"/>
      <w:marRight w:val="0"/>
      <w:marTop w:val="0"/>
      <w:marBottom w:val="0"/>
      <w:divBdr>
        <w:top w:val="none" w:sz="0" w:space="0" w:color="auto"/>
        <w:left w:val="none" w:sz="0" w:space="0" w:color="auto"/>
        <w:bottom w:val="none" w:sz="0" w:space="0" w:color="auto"/>
        <w:right w:val="none" w:sz="0" w:space="0" w:color="auto"/>
      </w:divBdr>
    </w:div>
    <w:div w:id="1812823416">
      <w:bodyDiv w:val="1"/>
      <w:marLeft w:val="0"/>
      <w:marRight w:val="0"/>
      <w:marTop w:val="0"/>
      <w:marBottom w:val="0"/>
      <w:divBdr>
        <w:top w:val="none" w:sz="0" w:space="0" w:color="auto"/>
        <w:left w:val="none" w:sz="0" w:space="0" w:color="auto"/>
        <w:bottom w:val="none" w:sz="0" w:space="0" w:color="auto"/>
        <w:right w:val="none" w:sz="0" w:space="0" w:color="auto"/>
      </w:divBdr>
    </w:div>
    <w:div w:id="1813254187">
      <w:bodyDiv w:val="1"/>
      <w:marLeft w:val="0"/>
      <w:marRight w:val="0"/>
      <w:marTop w:val="0"/>
      <w:marBottom w:val="0"/>
      <w:divBdr>
        <w:top w:val="none" w:sz="0" w:space="0" w:color="auto"/>
        <w:left w:val="none" w:sz="0" w:space="0" w:color="auto"/>
        <w:bottom w:val="none" w:sz="0" w:space="0" w:color="auto"/>
        <w:right w:val="none" w:sz="0" w:space="0" w:color="auto"/>
      </w:divBdr>
    </w:div>
    <w:div w:id="1814758356">
      <w:bodyDiv w:val="1"/>
      <w:marLeft w:val="0"/>
      <w:marRight w:val="0"/>
      <w:marTop w:val="0"/>
      <w:marBottom w:val="0"/>
      <w:divBdr>
        <w:top w:val="none" w:sz="0" w:space="0" w:color="auto"/>
        <w:left w:val="none" w:sz="0" w:space="0" w:color="auto"/>
        <w:bottom w:val="none" w:sz="0" w:space="0" w:color="auto"/>
        <w:right w:val="none" w:sz="0" w:space="0" w:color="auto"/>
      </w:divBdr>
    </w:div>
    <w:div w:id="1815368940">
      <w:bodyDiv w:val="1"/>
      <w:marLeft w:val="0"/>
      <w:marRight w:val="0"/>
      <w:marTop w:val="0"/>
      <w:marBottom w:val="0"/>
      <w:divBdr>
        <w:top w:val="none" w:sz="0" w:space="0" w:color="auto"/>
        <w:left w:val="none" w:sz="0" w:space="0" w:color="auto"/>
        <w:bottom w:val="none" w:sz="0" w:space="0" w:color="auto"/>
        <w:right w:val="none" w:sz="0" w:space="0" w:color="auto"/>
      </w:divBdr>
    </w:div>
    <w:div w:id="1817255650">
      <w:bodyDiv w:val="1"/>
      <w:marLeft w:val="0"/>
      <w:marRight w:val="0"/>
      <w:marTop w:val="0"/>
      <w:marBottom w:val="0"/>
      <w:divBdr>
        <w:top w:val="none" w:sz="0" w:space="0" w:color="auto"/>
        <w:left w:val="none" w:sz="0" w:space="0" w:color="auto"/>
        <w:bottom w:val="none" w:sz="0" w:space="0" w:color="auto"/>
        <w:right w:val="none" w:sz="0" w:space="0" w:color="auto"/>
      </w:divBdr>
    </w:div>
    <w:div w:id="1821001319">
      <w:bodyDiv w:val="1"/>
      <w:marLeft w:val="0"/>
      <w:marRight w:val="0"/>
      <w:marTop w:val="0"/>
      <w:marBottom w:val="0"/>
      <w:divBdr>
        <w:top w:val="none" w:sz="0" w:space="0" w:color="auto"/>
        <w:left w:val="none" w:sz="0" w:space="0" w:color="auto"/>
        <w:bottom w:val="none" w:sz="0" w:space="0" w:color="auto"/>
        <w:right w:val="none" w:sz="0" w:space="0" w:color="auto"/>
      </w:divBdr>
    </w:div>
    <w:div w:id="1825315219">
      <w:bodyDiv w:val="1"/>
      <w:marLeft w:val="0"/>
      <w:marRight w:val="0"/>
      <w:marTop w:val="0"/>
      <w:marBottom w:val="0"/>
      <w:divBdr>
        <w:top w:val="none" w:sz="0" w:space="0" w:color="auto"/>
        <w:left w:val="none" w:sz="0" w:space="0" w:color="auto"/>
        <w:bottom w:val="none" w:sz="0" w:space="0" w:color="auto"/>
        <w:right w:val="none" w:sz="0" w:space="0" w:color="auto"/>
      </w:divBdr>
    </w:div>
    <w:div w:id="1827741339">
      <w:bodyDiv w:val="1"/>
      <w:marLeft w:val="0"/>
      <w:marRight w:val="0"/>
      <w:marTop w:val="0"/>
      <w:marBottom w:val="0"/>
      <w:divBdr>
        <w:top w:val="none" w:sz="0" w:space="0" w:color="auto"/>
        <w:left w:val="none" w:sz="0" w:space="0" w:color="auto"/>
        <w:bottom w:val="none" w:sz="0" w:space="0" w:color="auto"/>
        <w:right w:val="none" w:sz="0" w:space="0" w:color="auto"/>
      </w:divBdr>
    </w:div>
    <w:div w:id="1828206119">
      <w:bodyDiv w:val="1"/>
      <w:marLeft w:val="0"/>
      <w:marRight w:val="0"/>
      <w:marTop w:val="0"/>
      <w:marBottom w:val="0"/>
      <w:divBdr>
        <w:top w:val="none" w:sz="0" w:space="0" w:color="auto"/>
        <w:left w:val="none" w:sz="0" w:space="0" w:color="auto"/>
        <w:bottom w:val="none" w:sz="0" w:space="0" w:color="auto"/>
        <w:right w:val="none" w:sz="0" w:space="0" w:color="auto"/>
      </w:divBdr>
    </w:div>
    <w:div w:id="1828668045">
      <w:bodyDiv w:val="1"/>
      <w:marLeft w:val="0"/>
      <w:marRight w:val="0"/>
      <w:marTop w:val="0"/>
      <w:marBottom w:val="0"/>
      <w:divBdr>
        <w:top w:val="none" w:sz="0" w:space="0" w:color="auto"/>
        <w:left w:val="none" w:sz="0" w:space="0" w:color="auto"/>
        <w:bottom w:val="none" w:sz="0" w:space="0" w:color="auto"/>
        <w:right w:val="none" w:sz="0" w:space="0" w:color="auto"/>
      </w:divBdr>
    </w:div>
    <w:div w:id="1828939647">
      <w:bodyDiv w:val="1"/>
      <w:marLeft w:val="0"/>
      <w:marRight w:val="0"/>
      <w:marTop w:val="0"/>
      <w:marBottom w:val="0"/>
      <w:divBdr>
        <w:top w:val="none" w:sz="0" w:space="0" w:color="auto"/>
        <w:left w:val="none" w:sz="0" w:space="0" w:color="auto"/>
        <w:bottom w:val="none" w:sz="0" w:space="0" w:color="auto"/>
        <w:right w:val="none" w:sz="0" w:space="0" w:color="auto"/>
      </w:divBdr>
    </w:div>
    <w:div w:id="1833909350">
      <w:bodyDiv w:val="1"/>
      <w:marLeft w:val="0"/>
      <w:marRight w:val="0"/>
      <w:marTop w:val="0"/>
      <w:marBottom w:val="0"/>
      <w:divBdr>
        <w:top w:val="none" w:sz="0" w:space="0" w:color="auto"/>
        <w:left w:val="none" w:sz="0" w:space="0" w:color="auto"/>
        <w:bottom w:val="none" w:sz="0" w:space="0" w:color="auto"/>
        <w:right w:val="none" w:sz="0" w:space="0" w:color="auto"/>
      </w:divBdr>
    </w:div>
    <w:div w:id="1835413327">
      <w:bodyDiv w:val="1"/>
      <w:marLeft w:val="0"/>
      <w:marRight w:val="0"/>
      <w:marTop w:val="0"/>
      <w:marBottom w:val="0"/>
      <w:divBdr>
        <w:top w:val="none" w:sz="0" w:space="0" w:color="auto"/>
        <w:left w:val="none" w:sz="0" w:space="0" w:color="auto"/>
        <w:bottom w:val="none" w:sz="0" w:space="0" w:color="auto"/>
        <w:right w:val="none" w:sz="0" w:space="0" w:color="auto"/>
      </w:divBdr>
    </w:div>
    <w:div w:id="1839346755">
      <w:bodyDiv w:val="1"/>
      <w:marLeft w:val="0"/>
      <w:marRight w:val="0"/>
      <w:marTop w:val="0"/>
      <w:marBottom w:val="0"/>
      <w:divBdr>
        <w:top w:val="none" w:sz="0" w:space="0" w:color="auto"/>
        <w:left w:val="none" w:sz="0" w:space="0" w:color="auto"/>
        <w:bottom w:val="none" w:sz="0" w:space="0" w:color="auto"/>
        <w:right w:val="none" w:sz="0" w:space="0" w:color="auto"/>
      </w:divBdr>
    </w:div>
    <w:div w:id="1839422302">
      <w:bodyDiv w:val="1"/>
      <w:marLeft w:val="0"/>
      <w:marRight w:val="0"/>
      <w:marTop w:val="0"/>
      <w:marBottom w:val="0"/>
      <w:divBdr>
        <w:top w:val="none" w:sz="0" w:space="0" w:color="auto"/>
        <w:left w:val="none" w:sz="0" w:space="0" w:color="auto"/>
        <w:bottom w:val="none" w:sz="0" w:space="0" w:color="auto"/>
        <w:right w:val="none" w:sz="0" w:space="0" w:color="auto"/>
      </w:divBdr>
    </w:div>
    <w:div w:id="1840004879">
      <w:bodyDiv w:val="1"/>
      <w:marLeft w:val="0"/>
      <w:marRight w:val="0"/>
      <w:marTop w:val="0"/>
      <w:marBottom w:val="0"/>
      <w:divBdr>
        <w:top w:val="none" w:sz="0" w:space="0" w:color="auto"/>
        <w:left w:val="none" w:sz="0" w:space="0" w:color="auto"/>
        <w:bottom w:val="none" w:sz="0" w:space="0" w:color="auto"/>
        <w:right w:val="none" w:sz="0" w:space="0" w:color="auto"/>
      </w:divBdr>
    </w:div>
    <w:div w:id="1840147442">
      <w:bodyDiv w:val="1"/>
      <w:marLeft w:val="0"/>
      <w:marRight w:val="0"/>
      <w:marTop w:val="0"/>
      <w:marBottom w:val="0"/>
      <w:divBdr>
        <w:top w:val="none" w:sz="0" w:space="0" w:color="auto"/>
        <w:left w:val="none" w:sz="0" w:space="0" w:color="auto"/>
        <w:bottom w:val="none" w:sz="0" w:space="0" w:color="auto"/>
        <w:right w:val="none" w:sz="0" w:space="0" w:color="auto"/>
      </w:divBdr>
    </w:div>
    <w:div w:id="1840266826">
      <w:bodyDiv w:val="1"/>
      <w:marLeft w:val="0"/>
      <w:marRight w:val="0"/>
      <w:marTop w:val="0"/>
      <w:marBottom w:val="0"/>
      <w:divBdr>
        <w:top w:val="none" w:sz="0" w:space="0" w:color="auto"/>
        <w:left w:val="none" w:sz="0" w:space="0" w:color="auto"/>
        <w:bottom w:val="none" w:sz="0" w:space="0" w:color="auto"/>
        <w:right w:val="none" w:sz="0" w:space="0" w:color="auto"/>
      </w:divBdr>
    </w:div>
    <w:div w:id="1843623458">
      <w:bodyDiv w:val="1"/>
      <w:marLeft w:val="0"/>
      <w:marRight w:val="0"/>
      <w:marTop w:val="0"/>
      <w:marBottom w:val="0"/>
      <w:divBdr>
        <w:top w:val="none" w:sz="0" w:space="0" w:color="auto"/>
        <w:left w:val="none" w:sz="0" w:space="0" w:color="auto"/>
        <w:bottom w:val="none" w:sz="0" w:space="0" w:color="auto"/>
        <w:right w:val="none" w:sz="0" w:space="0" w:color="auto"/>
      </w:divBdr>
    </w:div>
    <w:div w:id="1844935185">
      <w:bodyDiv w:val="1"/>
      <w:marLeft w:val="0"/>
      <w:marRight w:val="0"/>
      <w:marTop w:val="0"/>
      <w:marBottom w:val="0"/>
      <w:divBdr>
        <w:top w:val="none" w:sz="0" w:space="0" w:color="auto"/>
        <w:left w:val="none" w:sz="0" w:space="0" w:color="auto"/>
        <w:bottom w:val="none" w:sz="0" w:space="0" w:color="auto"/>
        <w:right w:val="none" w:sz="0" w:space="0" w:color="auto"/>
      </w:divBdr>
    </w:div>
    <w:div w:id="1848671939">
      <w:bodyDiv w:val="1"/>
      <w:marLeft w:val="0"/>
      <w:marRight w:val="0"/>
      <w:marTop w:val="0"/>
      <w:marBottom w:val="0"/>
      <w:divBdr>
        <w:top w:val="none" w:sz="0" w:space="0" w:color="auto"/>
        <w:left w:val="none" w:sz="0" w:space="0" w:color="auto"/>
        <w:bottom w:val="none" w:sz="0" w:space="0" w:color="auto"/>
        <w:right w:val="none" w:sz="0" w:space="0" w:color="auto"/>
      </w:divBdr>
    </w:div>
    <w:div w:id="1852135060">
      <w:bodyDiv w:val="1"/>
      <w:marLeft w:val="0"/>
      <w:marRight w:val="0"/>
      <w:marTop w:val="0"/>
      <w:marBottom w:val="0"/>
      <w:divBdr>
        <w:top w:val="none" w:sz="0" w:space="0" w:color="auto"/>
        <w:left w:val="none" w:sz="0" w:space="0" w:color="auto"/>
        <w:bottom w:val="none" w:sz="0" w:space="0" w:color="auto"/>
        <w:right w:val="none" w:sz="0" w:space="0" w:color="auto"/>
      </w:divBdr>
    </w:div>
    <w:div w:id="1852983781">
      <w:bodyDiv w:val="1"/>
      <w:marLeft w:val="0"/>
      <w:marRight w:val="0"/>
      <w:marTop w:val="0"/>
      <w:marBottom w:val="0"/>
      <w:divBdr>
        <w:top w:val="none" w:sz="0" w:space="0" w:color="auto"/>
        <w:left w:val="none" w:sz="0" w:space="0" w:color="auto"/>
        <w:bottom w:val="none" w:sz="0" w:space="0" w:color="auto"/>
        <w:right w:val="none" w:sz="0" w:space="0" w:color="auto"/>
      </w:divBdr>
    </w:div>
    <w:div w:id="1853686573">
      <w:bodyDiv w:val="1"/>
      <w:marLeft w:val="0"/>
      <w:marRight w:val="0"/>
      <w:marTop w:val="0"/>
      <w:marBottom w:val="0"/>
      <w:divBdr>
        <w:top w:val="none" w:sz="0" w:space="0" w:color="auto"/>
        <w:left w:val="none" w:sz="0" w:space="0" w:color="auto"/>
        <w:bottom w:val="none" w:sz="0" w:space="0" w:color="auto"/>
        <w:right w:val="none" w:sz="0" w:space="0" w:color="auto"/>
      </w:divBdr>
    </w:div>
    <w:div w:id="1858274163">
      <w:bodyDiv w:val="1"/>
      <w:marLeft w:val="0"/>
      <w:marRight w:val="0"/>
      <w:marTop w:val="0"/>
      <w:marBottom w:val="0"/>
      <w:divBdr>
        <w:top w:val="none" w:sz="0" w:space="0" w:color="auto"/>
        <w:left w:val="none" w:sz="0" w:space="0" w:color="auto"/>
        <w:bottom w:val="none" w:sz="0" w:space="0" w:color="auto"/>
        <w:right w:val="none" w:sz="0" w:space="0" w:color="auto"/>
      </w:divBdr>
    </w:div>
    <w:div w:id="1858470695">
      <w:bodyDiv w:val="1"/>
      <w:marLeft w:val="0"/>
      <w:marRight w:val="0"/>
      <w:marTop w:val="0"/>
      <w:marBottom w:val="0"/>
      <w:divBdr>
        <w:top w:val="none" w:sz="0" w:space="0" w:color="auto"/>
        <w:left w:val="none" w:sz="0" w:space="0" w:color="auto"/>
        <w:bottom w:val="none" w:sz="0" w:space="0" w:color="auto"/>
        <w:right w:val="none" w:sz="0" w:space="0" w:color="auto"/>
      </w:divBdr>
    </w:div>
    <w:div w:id="1864398350">
      <w:bodyDiv w:val="1"/>
      <w:marLeft w:val="0"/>
      <w:marRight w:val="0"/>
      <w:marTop w:val="0"/>
      <w:marBottom w:val="0"/>
      <w:divBdr>
        <w:top w:val="none" w:sz="0" w:space="0" w:color="auto"/>
        <w:left w:val="none" w:sz="0" w:space="0" w:color="auto"/>
        <w:bottom w:val="none" w:sz="0" w:space="0" w:color="auto"/>
        <w:right w:val="none" w:sz="0" w:space="0" w:color="auto"/>
      </w:divBdr>
    </w:div>
    <w:div w:id="1866672558">
      <w:bodyDiv w:val="1"/>
      <w:marLeft w:val="0"/>
      <w:marRight w:val="0"/>
      <w:marTop w:val="0"/>
      <w:marBottom w:val="0"/>
      <w:divBdr>
        <w:top w:val="none" w:sz="0" w:space="0" w:color="auto"/>
        <w:left w:val="none" w:sz="0" w:space="0" w:color="auto"/>
        <w:bottom w:val="none" w:sz="0" w:space="0" w:color="auto"/>
        <w:right w:val="none" w:sz="0" w:space="0" w:color="auto"/>
      </w:divBdr>
    </w:div>
    <w:div w:id="1868181941">
      <w:bodyDiv w:val="1"/>
      <w:marLeft w:val="0"/>
      <w:marRight w:val="0"/>
      <w:marTop w:val="0"/>
      <w:marBottom w:val="0"/>
      <w:divBdr>
        <w:top w:val="none" w:sz="0" w:space="0" w:color="auto"/>
        <w:left w:val="none" w:sz="0" w:space="0" w:color="auto"/>
        <w:bottom w:val="none" w:sz="0" w:space="0" w:color="auto"/>
        <w:right w:val="none" w:sz="0" w:space="0" w:color="auto"/>
      </w:divBdr>
    </w:div>
    <w:div w:id="1869835167">
      <w:bodyDiv w:val="1"/>
      <w:marLeft w:val="0"/>
      <w:marRight w:val="0"/>
      <w:marTop w:val="0"/>
      <w:marBottom w:val="0"/>
      <w:divBdr>
        <w:top w:val="none" w:sz="0" w:space="0" w:color="auto"/>
        <w:left w:val="none" w:sz="0" w:space="0" w:color="auto"/>
        <w:bottom w:val="none" w:sz="0" w:space="0" w:color="auto"/>
        <w:right w:val="none" w:sz="0" w:space="0" w:color="auto"/>
      </w:divBdr>
    </w:div>
    <w:div w:id="1870217118">
      <w:bodyDiv w:val="1"/>
      <w:marLeft w:val="0"/>
      <w:marRight w:val="0"/>
      <w:marTop w:val="0"/>
      <w:marBottom w:val="0"/>
      <w:divBdr>
        <w:top w:val="none" w:sz="0" w:space="0" w:color="auto"/>
        <w:left w:val="none" w:sz="0" w:space="0" w:color="auto"/>
        <w:bottom w:val="none" w:sz="0" w:space="0" w:color="auto"/>
        <w:right w:val="none" w:sz="0" w:space="0" w:color="auto"/>
      </w:divBdr>
    </w:div>
    <w:div w:id="1870876233">
      <w:bodyDiv w:val="1"/>
      <w:marLeft w:val="0"/>
      <w:marRight w:val="0"/>
      <w:marTop w:val="0"/>
      <w:marBottom w:val="0"/>
      <w:divBdr>
        <w:top w:val="none" w:sz="0" w:space="0" w:color="auto"/>
        <w:left w:val="none" w:sz="0" w:space="0" w:color="auto"/>
        <w:bottom w:val="none" w:sz="0" w:space="0" w:color="auto"/>
        <w:right w:val="none" w:sz="0" w:space="0" w:color="auto"/>
      </w:divBdr>
    </w:div>
    <w:div w:id="1872104193">
      <w:bodyDiv w:val="1"/>
      <w:marLeft w:val="0"/>
      <w:marRight w:val="0"/>
      <w:marTop w:val="0"/>
      <w:marBottom w:val="0"/>
      <w:divBdr>
        <w:top w:val="none" w:sz="0" w:space="0" w:color="auto"/>
        <w:left w:val="none" w:sz="0" w:space="0" w:color="auto"/>
        <w:bottom w:val="none" w:sz="0" w:space="0" w:color="auto"/>
        <w:right w:val="none" w:sz="0" w:space="0" w:color="auto"/>
      </w:divBdr>
    </w:div>
    <w:div w:id="1872109260">
      <w:bodyDiv w:val="1"/>
      <w:marLeft w:val="0"/>
      <w:marRight w:val="0"/>
      <w:marTop w:val="0"/>
      <w:marBottom w:val="0"/>
      <w:divBdr>
        <w:top w:val="none" w:sz="0" w:space="0" w:color="auto"/>
        <w:left w:val="none" w:sz="0" w:space="0" w:color="auto"/>
        <w:bottom w:val="none" w:sz="0" w:space="0" w:color="auto"/>
        <w:right w:val="none" w:sz="0" w:space="0" w:color="auto"/>
      </w:divBdr>
    </w:div>
    <w:div w:id="1873810258">
      <w:bodyDiv w:val="1"/>
      <w:marLeft w:val="0"/>
      <w:marRight w:val="0"/>
      <w:marTop w:val="0"/>
      <w:marBottom w:val="0"/>
      <w:divBdr>
        <w:top w:val="none" w:sz="0" w:space="0" w:color="auto"/>
        <w:left w:val="none" w:sz="0" w:space="0" w:color="auto"/>
        <w:bottom w:val="none" w:sz="0" w:space="0" w:color="auto"/>
        <w:right w:val="none" w:sz="0" w:space="0" w:color="auto"/>
      </w:divBdr>
    </w:div>
    <w:div w:id="1880236368">
      <w:bodyDiv w:val="1"/>
      <w:marLeft w:val="0"/>
      <w:marRight w:val="0"/>
      <w:marTop w:val="0"/>
      <w:marBottom w:val="0"/>
      <w:divBdr>
        <w:top w:val="none" w:sz="0" w:space="0" w:color="auto"/>
        <w:left w:val="none" w:sz="0" w:space="0" w:color="auto"/>
        <w:bottom w:val="none" w:sz="0" w:space="0" w:color="auto"/>
        <w:right w:val="none" w:sz="0" w:space="0" w:color="auto"/>
      </w:divBdr>
    </w:div>
    <w:div w:id="1882941284">
      <w:bodyDiv w:val="1"/>
      <w:marLeft w:val="0"/>
      <w:marRight w:val="0"/>
      <w:marTop w:val="0"/>
      <w:marBottom w:val="0"/>
      <w:divBdr>
        <w:top w:val="none" w:sz="0" w:space="0" w:color="auto"/>
        <w:left w:val="none" w:sz="0" w:space="0" w:color="auto"/>
        <w:bottom w:val="none" w:sz="0" w:space="0" w:color="auto"/>
        <w:right w:val="none" w:sz="0" w:space="0" w:color="auto"/>
      </w:divBdr>
    </w:div>
    <w:div w:id="1885100638">
      <w:bodyDiv w:val="1"/>
      <w:marLeft w:val="0"/>
      <w:marRight w:val="0"/>
      <w:marTop w:val="0"/>
      <w:marBottom w:val="0"/>
      <w:divBdr>
        <w:top w:val="none" w:sz="0" w:space="0" w:color="auto"/>
        <w:left w:val="none" w:sz="0" w:space="0" w:color="auto"/>
        <w:bottom w:val="none" w:sz="0" w:space="0" w:color="auto"/>
        <w:right w:val="none" w:sz="0" w:space="0" w:color="auto"/>
      </w:divBdr>
    </w:div>
    <w:div w:id="1885824402">
      <w:bodyDiv w:val="1"/>
      <w:marLeft w:val="0"/>
      <w:marRight w:val="0"/>
      <w:marTop w:val="0"/>
      <w:marBottom w:val="0"/>
      <w:divBdr>
        <w:top w:val="none" w:sz="0" w:space="0" w:color="auto"/>
        <w:left w:val="none" w:sz="0" w:space="0" w:color="auto"/>
        <w:bottom w:val="none" w:sz="0" w:space="0" w:color="auto"/>
        <w:right w:val="none" w:sz="0" w:space="0" w:color="auto"/>
      </w:divBdr>
    </w:div>
    <w:div w:id="1886136971">
      <w:bodyDiv w:val="1"/>
      <w:marLeft w:val="0"/>
      <w:marRight w:val="0"/>
      <w:marTop w:val="0"/>
      <w:marBottom w:val="0"/>
      <w:divBdr>
        <w:top w:val="none" w:sz="0" w:space="0" w:color="auto"/>
        <w:left w:val="none" w:sz="0" w:space="0" w:color="auto"/>
        <w:bottom w:val="none" w:sz="0" w:space="0" w:color="auto"/>
        <w:right w:val="none" w:sz="0" w:space="0" w:color="auto"/>
      </w:divBdr>
    </w:div>
    <w:div w:id="1886140216">
      <w:bodyDiv w:val="1"/>
      <w:marLeft w:val="0"/>
      <w:marRight w:val="0"/>
      <w:marTop w:val="0"/>
      <w:marBottom w:val="0"/>
      <w:divBdr>
        <w:top w:val="none" w:sz="0" w:space="0" w:color="auto"/>
        <w:left w:val="none" w:sz="0" w:space="0" w:color="auto"/>
        <w:bottom w:val="none" w:sz="0" w:space="0" w:color="auto"/>
        <w:right w:val="none" w:sz="0" w:space="0" w:color="auto"/>
      </w:divBdr>
    </w:div>
    <w:div w:id="1886285947">
      <w:bodyDiv w:val="1"/>
      <w:marLeft w:val="0"/>
      <w:marRight w:val="0"/>
      <w:marTop w:val="0"/>
      <w:marBottom w:val="0"/>
      <w:divBdr>
        <w:top w:val="none" w:sz="0" w:space="0" w:color="auto"/>
        <w:left w:val="none" w:sz="0" w:space="0" w:color="auto"/>
        <w:bottom w:val="none" w:sz="0" w:space="0" w:color="auto"/>
        <w:right w:val="none" w:sz="0" w:space="0" w:color="auto"/>
      </w:divBdr>
    </w:div>
    <w:div w:id="1887180756">
      <w:bodyDiv w:val="1"/>
      <w:marLeft w:val="0"/>
      <w:marRight w:val="0"/>
      <w:marTop w:val="0"/>
      <w:marBottom w:val="0"/>
      <w:divBdr>
        <w:top w:val="none" w:sz="0" w:space="0" w:color="auto"/>
        <w:left w:val="none" w:sz="0" w:space="0" w:color="auto"/>
        <w:bottom w:val="none" w:sz="0" w:space="0" w:color="auto"/>
        <w:right w:val="none" w:sz="0" w:space="0" w:color="auto"/>
      </w:divBdr>
    </w:div>
    <w:div w:id="1887257424">
      <w:bodyDiv w:val="1"/>
      <w:marLeft w:val="0"/>
      <w:marRight w:val="0"/>
      <w:marTop w:val="0"/>
      <w:marBottom w:val="0"/>
      <w:divBdr>
        <w:top w:val="none" w:sz="0" w:space="0" w:color="auto"/>
        <w:left w:val="none" w:sz="0" w:space="0" w:color="auto"/>
        <w:bottom w:val="none" w:sz="0" w:space="0" w:color="auto"/>
        <w:right w:val="none" w:sz="0" w:space="0" w:color="auto"/>
      </w:divBdr>
    </w:div>
    <w:div w:id="1889948739">
      <w:bodyDiv w:val="1"/>
      <w:marLeft w:val="0"/>
      <w:marRight w:val="0"/>
      <w:marTop w:val="0"/>
      <w:marBottom w:val="0"/>
      <w:divBdr>
        <w:top w:val="none" w:sz="0" w:space="0" w:color="auto"/>
        <w:left w:val="none" w:sz="0" w:space="0" w:color="auto"/>
        <w:bottom w:val="none" w:sz="0" w:space="0" w:color="auto"/>
        <w:right w:val="none" w:sz="0" w:space="0" w:color="auto"/>
      </w:divBdr>
    </w:div>
    <w:div w:id="1891456930">
      <w:bodyDiv w:val="1"/>
      <w:marLeft w:val="0"/>
      <w:marRight w:val="0"/>
      <w:marTop w:val="0"/>
      <w:marBottom w:val="0"/>
      <w:divBdr>
        <w:top w:val="none" w:sz="0" w:space="0" w:color="auto"/>
        <w:left w:val="none" w:sz="0" w:space="0" w:color="auto"/>
        <w:bottom w:val="none" w:sz="0" w:space="0" w:color="auto"/>
        <w:right w:val="none" w:sz="0" w:space="0" w:color="auto"/>
      </w:divBdr>
    </w:div>
    <w:div w:id="1892688472">
      <w:bodyDiv w:val="1"/>
      <w:marLeft w:val="0"/>
      <w:marRight w:val="0"/>
      <w:marTop w:val="0"/>
      <w:marBottom w:val="0"/>
      <w:divBdr>
        <w:top w:val="none" w:sz="0" w:space="0" w:color="auto"/>
        <w:left w:val="none" w:sz="0" w:space="0" w:color="auto"/>
        <w:bottom w:val="none" w:sz="0" w:space="0" w:color="auto"/>
        <w:right w:val="none" w:sz="0" w:space="0" w:color="auto"/>
      </w:divBdr>
    </w:div>
    <w:div w:id="1892839029">
      <w:bodyDiv w:val="1"/>
      <w:marLeft w:val="0"/>
      <w:marRight w:val="0"/>
      <w:marTop w:val="0"/>
      <w:marBottom w:val="0"/>
      <w:divBdr>
        <w:top w:val="none" w:sz="0" w:space="0" w:color="auto"/>
        <w:left w:val="none" w:sz="0" w:space="0" w:color="auto"/>
        <w:bottom w:val="none" w:sz="0" w:space="0" w:color="auto"/>
        <w:right w:val="none" w:sz="0" w:space="0" w:color="auto"/>
      </w:divBdr>
    </w:div>
    <w:div w:id="1893033360">
      <w:bodyDiv w:val="1"/>
      <w:marLeft w:val="0"/>
      <w:marRight w:val="0"/>
      <w:marTop w:val="0"/>
      <w:marBottom w:val="0"/>
      <w:divBdr>
        <w:top w:val="none" w:sz="0" w:space="0" w:color="auto"/>
        <w:left w:val="none" w:sz="0" w:space="0" w:color="auto"/>
        <w:bottom w:val="none" w:sz="0" w:space="0" w:color="auto"/>
        <w:right w:val="none" w:sz="0" w:space="0" w:color="auto"/>
      </w:divBdr>
    </w:div>
    <w:div w:id="1894190425">
      <w:bodyDiv w:val="1"/>
      <w:marLeft w:val="0"/>
      <w:marRight w:val="0"/>
      <w:marTop w:val="0"/>
      <w:marBottom w:val="0"/>
      <w:divBdr>
        <w:top w:val="none" w:sz="0" w:space="0" w:color="auto"/>
        <w:left w:val="none" w:sz="0" w:space="0" w:color="auto"/>
        <w:bottom w:val="none" w:sz="0" w:space="0" w:color="auto"/>
        <w:right w:val="none" w:sz="0" w:space="0" w:color="auto"/>
      </w:divBdr>
    </w:div>
    <w:div w:id="1897232800">
      <w:bodyDiv w:val="1"/>
      <w:marLeft w:val="0"/>
      <w:marRight w:val="0"/>
      <w:marTop w:val="0"/>
      <w:marBottom w:val="0"/>
      <w:divBdr>
        <w:top w:val="none" w:sz="0" w:space="0" w:color="auto"/>
        <w:left w:val="none" w:sz="0" w:space="0" w:color="auto"/>
        <w:bottom w:val="none" w:sz="0" w:space="0" w:color="auto"/>
        <w:right w:val="none" w:sz="0" w:space="0" w:color="auto"/>
      </w:divBdr>
    </w:div>
    <w:div w:id="1897350302">
      <w:bodyDiv w:val="1"/>
      <w:marLeft w:val="0"/>
      <w:marRight w:val="0"/>
      <w:marTop w:val="0"/>
      <w:marBottom w:val="0"/>
      <w:divBdr>
        <w:top w:val="none" w:sz="0" w:space="0" w:color="auto"/>
        <w:left w:val="none" w:sz="0" w:space="0" w:color="auto"/>
        <w:bottom w:val="none" w:sz="0" w:space="0" w:color="auto"/>
        <w:right w:val="none" w:sz="0" w:space="0" w:color="auto"/>
      </w:divBdr>
    </w:div>
    <w:div w:id="1897739466">
      <w:bodyDiv w:val="1"/>
      <w:marLeft w:val="0"/>
      <w:marRight w:val="0"/>
      <w:marTop w:val="0"/>
      <w:marBottom w:val="0"/>
      <w:divBdr>
        <w:top w:val="none" w:sz="0" w:space="0" w:color="auto"/>
        <w:left w:val="none" w:sz="0" w:space="0" w:color="auto"/>
        <w:bottom w:val="none" w:sz="0" w:space="0" w:color="auto"/>
        <w:right w:val="none" w:sz="0" w:space="0" w:color="auto"/>
      </w:divBdr>
    </w:div>
    <w:div w:id="1898735865">
      <w:bodyDiv w:val="1"/>
      <w:marLeft w:val="0"/>
      <w:marRight w:val="0"/>
      <w:marTop w:val="0"/>
      <w:marBottom w:val="0"/>
      <w:divBdr>
        <w:top w:val="none" w:sz="0" w:space="0" w:color="auto"/>
        <w:left w:val="none" w:sz="0" w:space="0" w:color="auto"/>
        <w:bottom w:val="none" w:sz="0" w:space="0" w:color="auto"/>
        <w:right w:val="none" w:sz="0" w:space="0" w:color="auto"/>
      </w:divBdr>
    </w:div>
    <w:div w:id="1903832774">
      <w:bodyDiv w:val="1"/>
      <w:marLeft w:val="0"/>
      <w:marRight w:val="0"/>
      <w:marTop w:val="0"/>
      <w:marBottom w:val="0"/>
      <w:divBdr>
        <w:top w:val="none" w:sz="0" w:space="0" w:color="auto"/>
        <w:left w:val="none" w:sz="0" w:space="0" w:color="auto"/>
        <w:bottom w:val="none" w:sz="0" w:space="0" w:color="auto"/>
        <w:right w:val="none" w:sz="0" w:space="0" w:color="auto"/>
      </w:divBdr>
    </w:div>
    <w:div w:id="1904365367">
      <w:bodyDiv w:val="1"/>
      <w:marLeft w:val="0"/>
      <w:marRight w:val="0"/>
      <w:marTop w:val="0"/>
      <w:marBottom w:val="0"/>
      <w:divBdr>
        <w:top w:val="none" w:sz="0" w:space="0" w:color="auto"/>
        <w:left w:val="none" w:sz="0" w:space="0" w:color="auto"/>
        <w:bottom w:val="none" w:sz="0" w:space="0" w:color="auto"/>
        <w:right w:val="none" w:sz="0" w:space="0" w:color="auto"/>
      </w:divBdr>
    </w:div>
    <w:div w:id="1910530482">
      <w:bodyDiv w:val="1"/>
      <w:marLeft w:val="0"/>
      <w:marRight w:val="0"/>
      <w:marTop w:val="0"/>
      <w:marBottom w:val="0"/>
      <w:divBdr>
        <w:top w:val="none" w:sz="0" w:space="0" w:color="auto"/>
        <w:left w:val="none" w:sz="0" w:space="0" w:color="auto"/>
        <w:bottom w:val="none" w:sz="0" w:space="0" w:color="auto"/>
        <w:right w:val="none" w:sz="0" w:space="0" w:color="auto"/>
      </w:divBdr>
    </w:div>
    <w:div w:id="1911887056">
      <w:bodyDiv w:val="1"/>
      <w:marLeft w:val="0"/>
      <w:marRight w:val="0"/>
      <w:marTop w:val="0"/>
      <w:marBottom w:val="0"/>
      <w:divBdr>
        <w:top w:val="none" w:sz="0" w:space="0" w:color="auto"/>
        <w:left w:val="none" w:sz="0" w:space="0" w:color="auto"/>
        <w:bottom w:val="none" w:sz="0" w:space="0" w:color="auto"/>
        <w:right w:val="none" w:sz="0" w:space="0" w:color="auto"/>
      </w:divBdr>
    </w:div>
    <w:div w:id="1912351921">
      <w:bodyDiv w:val="1"/>
      <w:marLeft w:val="0"/>
      <w:marRight w:val="0"/>
      <w:marTop w:val="0"/>
      <w:marBottom w:val="0"/>
      <w:divBdr>
        <w:top w:val="none" w:sz="0" w:space="0" w:color="auto"/>
        <w:left w:val="none" w:sz="0" w:space="0" w:color="auto"/>
        <w:bottom w:val="none" w:sz="0" w:space="0" w:color="auto"/>
        <w:right w:val="none" w:sz="0" w:space="0" w:color="auto"/>
      </w:divBdr>
    </w:div>
    <w:div w:id="1916157792">
      <w:bodyDiv w:val="1"/>
      <w:marLeft w:val="0"/>
      <w:marRight w:val="0"/>
      <w:marTop w:val="0"/>
      <w:marBottom w:val="0"/>
      <w:divBdr>
        <w:top w:val="none" w:sz="0" w:space="0" w:color="auto"/>
        <w:left w:val="none" w:sz="0" w:space="0" w:color="auto"/>
        <w:bottom w:val="none" w:sz="0" w:space="0" w:color="auto"/>
        <w:right w:val="none" w:sz="0" w:space="0" w:color="auto"/>
      </w:divBdr>
    </w:div>
    <w:div w:id="1916239293">
      <w:bodyDiv w:val="1"/>
      <w:marLeft w:val="0"/>
      <w:marRight w:val="0"/>
      <w:marTop w:val="0"/>
      <w:marBottom w:val="0"/>
      <w:divBdr>
        <w:top w:val="none" w:sz="0" w:space="0" w:color="auto"/>
        <w:left w:val="none" w:sz="0" w:space="0" w:color="auto"/>
        <w:bottom w:val="none" w:sz="0" w:space="0" w:color="auto"/>
        <w:right w:val="none" w:sz="0" w:space="0" w:color="auto"/>
      </w:divBdr>
    </w:div>
    <w:div w:id="1919972652">
      <w:bodyDiv w:val="1"/>
      <w:marLeft w:val="0"/>
      <w:marRight w:val="0"/>
      <w:marTop w:val="0"/>
      <w:marBottom w:val="0"/>
      <w:divBdr>
        <w:top w:val="none" w:sz="0" w:space="0" w:color="auto"/>
        <w:left w:val="none" w:sz="0" w:space="0" w:color="auto"/>
        <w:bottom w:val="none" w:sz="0" w:space="0" w:color="auto"/>
        <w:right w:val="none" w:sz="0" w:space="0" w:color="auto"/>
      </w:divBdr>
    </w:div>
    <w:div w:id="1920676003">
      <w:bodyDiv w:val="1"/>
      <w:marLeft w:val="0"/>
      <w:marRight w:val="0"/>
      <w:marTop w:val="0"/>
      <w:marBottom w:val="0"/>
      <w:divBdr>
        <w:top w:val="none" w:sz="0" w:space="0" w:color="auto"/>
        <w:left w:val="none" w:sz="0" w:space="0" w:color="auto"/>
        <w:bottom w:val="none" w:sz="0" w:space="0" w:color="auto"/>
        <w:right w:val="none" w:sz="0" w:space="0" w:color="auto"/>
      </w:divBdr>
    </w:div>
    <w:div w:id="1921132863">
      <w:bodyDiv w:val="1"/>
      <w:marLeft w:val="0"/>
      <w:marRight w:val="0"/>
      <w:marTop w:val="0"/>
      <w:marBottom w:val="0"/>
      <w:divBdr>
        <w:top w:val="none" w:sz="0" w:space="0" w:color="auto"/>
        <w:left w:val="none" w:sz="0" w:space="0" w:color="auto"/>
        <w:bottom w:val="none" w:sz="0" w:space="0" w:color="auto"/>
        <w:right w:val="none" w:sz="0" w:space="0" w:color="auto"/>
      </w:divBdr>
    </w:div>
    <w:div w:id="1923568656">
      <w:bodyDiv w:val="1"/>
      <w:marLeft w:val="0"/>
      <w:marRight w:val="0"/>
      <w:marTop w:val="0"/>
      <w:marBottom w:val="0"/>
      <w:divBdr>
        <w:top w:val="none" w:sz="0" w:space="0" w:color="auto"/>
        <w:left w:val="none" w:sz="0" w:space="0" w:color="auto"/>
        <w:bottom w:val="none" w:sz="0" w:space="0" w:color="auto"/>
        <w:right w:val="none" w:sz="0" w:space="0" w:color="auto"/>
      </w:divBdr>
    </w:div>
    <w:div w:id="1928997077">
      <w:bodyDiv w:val="1"/>
      <w:marLeft w:val="0"/>
      <w:marRight w:val="0"/>
      <w:marTop w:val="0"/>
      <w:marBottom w:val="0"/>
      <w:divBdr>
        <w:top w:val="none" w:sz="0" w:space="0" w:color="auto"/>
        <w:left w:val="none" w:sz="0" w:space="0" w:color="auto"/>
        <w:bottom w:val="none" w:sz="0" w:space="0" w:color="auto"/>
        <w:right w:val="none" w:sz="0" w:space="0" w:color="auto"/>
      </w:divBdr>
    </w:div>
    <w:div w:id="1929120087">
      <w:bodyDiv w:val="1"/>
      <w:marLeft w:val="0"/>
      <w:marRight w:val="0"/>
      <w:marTop w:val="0"/>
      <w:marBottom w:val="0"/>
      <w:divBdr>
        <w:top w:val="none" w:sz="0" w:space="0" w:color="auto"/>
        <w:left w:val="none" w:sz="0" w:space="0" w:color="auto"/>
        <w:bottom w:val="none" w:sz="0" w:space="0" w:color="auto"/>
        <w:right w:val="none" w:sz="0" w:space="0" w:color="auto"/>
      </w:divBdr>
    </w:div>
    <w:div w:id="1930432111">
      <w:bodyDiv w:val="1"/>
      <w:marLeft w:val="0"/>
      <w:marRight w:val="0"/>
      <w:marTop w:val="0"/>
      <w:marBottom w:val="0"/>
      <w:divBdr>
        <w:top w:val="none" w:sz="0" w:space="0" w:color="auto"/>
        <w:left w:val="none" w:sz="0" w:space="0" w:color="auto"/>
        <w:bottom w:val="none" w:sz="0" w:space="0" w:color="auto"/>
        <w:right w:val="none" w:sz="0" w:space="0" w:color="auto"/>
      </w:divBdr>
    </w:div>
    <w:div w:id="1935358172">
      <w:bodyDiv w:val="1"/>
      <w:marLeft w:val="0"/>
      <w:marRight w:val="0"/>
      <w:marTop w:val="0"/>
      <w:marBottom w:val="0"/>
      <w:divBdr>
        <w:top w:val="none" w:sz="0" w:space="0" w:color="auto"/>
        <w:left w:val="none" w:sz="0" w:space="0" w:color="auto"/>
        <w:bottom w:val="none" w:sz="0" w:space="0" w:color="auto"/>
        <w:right w:val="none" w:sz="0" w:space="0" w:color="auto"/>
      </w:divBdr>
    </w:div>
    <w:div w:id="1940523429">
      <w:bodyDiv w:val="1"/>
      <w:marLeft w:val="0"/>
      <w:marRight w:val="0"/>
      <w:marTop w:val="0"/>
      <w:marBottom w:val="0"/>
      <w:divBdr>
        <w:top w:val="none" w:sz="0" w:space="0" w:color="auto"/>
        <w:left w:val="none" w:sz="0" w:space="0" w:color="auto"/>
        <w:bottom w:val="none" w:sz="0" w:space="0" w:color="auto"/>
        <w:right w:val="none" w:sz="0" w:space="0" w:color="auto"/>
      </w:divBdr>
    </w:div>
    <w:div w:id="1942255772">
      <w:bodyDiv w:val="1"/>
      <w:marLeft w:val="0"/>
      <w:marRight w:val="0"/>
      <w:marTop w:val="0"/>
      <w:marBottom w:val="0"/>
      <w:divBdr>
        <w:top w:val="none" w:sz="0" w:space="0" w:color="auto"/>
        <w:left w:val="none" w:sz="0" w:space="0" w:color="auto"/>
        <w:bottom w:val="none" w:sz="0" w:space="0" w:color="auto"/>
        <w:right w:val="none" w:sz="0" w:space="0" w:color="auto"/>
      </w:divBdr>
    </w:div>
    <w:div w:id="1949046282">
      <w:bodyDiv w:val="1"/>
      <w:marLeft w:val="0"/>
      <w:marRight w:val="0"/>
      <w:marTop w:val="0"/>
      <w:marBottom w:val="0"/>
      <w:divBdr>
        <w:top w:val="none" w:sz="0" w:space="0" w:color="auto"/>
        <w:left w:val="none" w:sz="0" w:space="0" w:color="auto"/>
        <w:bottom w:val="none" w:sz="0" w:space="0" w:color="auto"/>
        <w:right w:val="none" w:sz="0" w:space="0" w:color="auto"/>
      </w:divBdr>
    </w:div>
    <w:div w:id="1951624446">
      <w:bodyDiv w:val="1"/>
      <w:marLeft w:val="0"/>
      <w:marRight w:val="0"/>
      <w:marTop w:val="0"/>
      <w:marBottom w:val="0"/>
      <w:divBdr>
        <w:top w:val="none" w:sz="0" w:space="0" w:color="auto"/>
        <w:left w:val="none" w:sz="0" w:space="0" w:color="auto"/>
        <w:bottom w:val="none" w:sz="0" w:space="0" w:color="auto"/>
        <w:right w:val="none" w:sz="0" w:space="0" w:color="auto"/>
      </w:divBdr>
    </w:div>
    <w:div w:id="1952274676">
      <w:bodyDiv w:val="1"/>
      <w:marLeft w:val="0"/>
      <w:marRight w:val="0"/>
      <w:marTop w:val="0"/>
      <w:marBottom w:val="0"/>
      <w:divBdr>
        <w:top w:val="none" w:sz="0" w:space="0" w:color="auto"/>
        <w:left w:val="none" w:sz="0" w:space="0" w:color="auto"/>
        <w:bottom w:val="none" w:sz="0" w:space="0" w:color="auto"/>
        <w:right w:val="none" w:sz="0" w:space="0" w:color="auto"/>
      </w:divBdr>
    </w:div>
    <w:div w:id="1955557417">
      <w:bodyDiv w:val="1"/>
      <w:marLeft w:val="0"/>
      <w:marRight w:val="0"/>
      <w:marTop w:val="0"/>
      <w:marBottom w:val="0"/>
      <w:divBdr>
        <w:top w:val="none" w:sz="0" w:space="0" w:color="auto"/>
        <w:left w:val="none" w:sz="0" w:space="0" w:color="auto"/>
        <w:bottom w:val="none" w:sz="0" w:space="0" w:color="auto"/>
        <w:right w:val="none" w:sz="0" w:space="0" w:color="auto"/>
      </w:divBdr>
    </w:div>
    <w:div w:id="1958020775">
      <w:bodyDiv w:val="1"/>
      <w:marLeft w:val="0"/>
      <w:marRight w:val="0"/>
      <w:marTop w:val="0"/>
      <w:marBottom w:val="0"/>
      <w:divBdr>
        <w:top w:val="none" w:sz="0" w:space="0" w:color="auto"/>
        <w:left w:val="none" w:sz="0" w:space="0" w:color="auto"/>
        <w:bottom w:val="none" w:sz="0" w:space="0" w:color="auto"/>
        <w:right w:val="none" w:sz="0" w:space="0" w:color="auto"/>
      </w:divBdr>
    </w:div>
    <w:div w:id="1958826974">
      <w:bodyDiv w:val="1"/>
      <w:marLeft w:val="0"/>
      <w:marRight w:val="0"/>
      <w:marTop w:val="0"/>
      <w:marBottom w:val="0"/>
      <w:divBdr>
        <w:top w:val="none" w:sz="0" w:space="0" w:color="auto"/>
        <w:left w:val="none" w:sz="0" w:space="0" w:color="auto"/>
        <w:bottom w:val="none" w:sz="0" w:space="0" w:color="auto"/>
        <w:right w:val="none" w:sz="0" w:space="0" w:color="auto"/>
      </w:divBdr>
    </w:div>
    <w:div w:id="1959792623">
      <w:bodyDiv w:val="1"/>
      <w:marLeft w:val="0"/>
      <w:marRight w:val="0"/>
      <w:marTop w:val="0"/>
      <w:marBottom w:val="0"/>
      <w:divBdr>
        <w:top w:val="none" w:sz="0" w:space="0" w:color="auto"/>
        <w:left w:val="none" w:sz="0" w:space="0" w:color="auto"/>
        <w:bottom w:val="none" w:sz="0" w:space="0" w:color="auto"/>
        <w:right w:val="none" w:sz="0" w:space="0" w:color="auto"/>
      </w:divBdr>
    </w:div>
    <w:div w:id="1961260407">
      <w:bodyDiv w:val="1"/>
      <w:marLeft w:val="0"/>
      <w:marRight w:val="0"/>
      <w:marTop w:val="0"/>
      <w:marBottom w:val="0"/>
      <w:divBdr>
        <w:top w:val="none" w:sz="0" w:space="0" w:color="auto"/>
        <w:left w:val="none" w:sz="0" w:space="0" w:color="auto"/>
        <w:bottom w:val="none" w:sz="0" w:space="0" w:color="auto"/>
        <w:right w:val="none" w:sz="0" w:space="0" w:color="auto"/>
      </w:divBdr>
    </w:div>
    <w:div w:id="1965694046">
      <w:bodyDiv w:val="1"/>
      <w:marLeft w:val="0"/>
      <w:marRight w:val="0"/>
      <w:marTop w:val="0"/>
      <w:marBottom w:val="0"/>
      <w:divBdr>
        <w:top w:val="none" w:sz="0" w:space="0" w:color="auto"/>
        <w:left w:val="none" w:sz="0" w:space="0" w:color="auto"/>
        <w:bottom w:val="none" w:sz="0" w:space="0" w:color="auto"/>
        <w:right w:val="none" w:sz="0" w:space="0" w:color="auto"/>
      </w:divBdr>
    </w:div>
    <w:div w:id="1967852682">
      <w:bodyDiv w:val="1"/>
      <w:marLeft w:val="0"/>
      <w:marRight w:val="0"/>
      <w:marTop w:val="0"/>
      <w:marBottom w:val="0"/>
      <w:divBdr>
        <w:top w:val="none" w:sz="0" w:space="0" w:color="auto"/>
        <w:left w:val="none" w:sz="0" w:space="0" w:color="auto"/>
        <w:bottom w:val="none" w:sz="0" w:space="0" w:color="auto"/>
        <w:right w:val="none" w:sz="0" w:space="0" w:color="auto"/>
      </w:divBdr>
    </w:div>
    <w:div w:id="1970428584">
      <w:bodyDiv w:val="1"/>
      <w:marLeft w:val="0"/>
      <w:marRight w:val="0"/>
      <w:marTop w:val="0"/>
      <w:marBottom w:val="0"/>
      <w:divBdr>
        <w:top w:val="none" w:sz="0" w:space="0" w:color="auto"/>
        <w:left w:val="none" w:sz="0" w:space="0" w:color="auto"/>
        <w:bottom w:val="none" w:sz="0" w:space="0" w:color="auto"/>
        <w:right w:val="none" w:sz="0" w:space="0" w:color="auto"/>
      </w:divBdr>
    </w:div>
    <w:div w:id="1972588551">
      <w:bodyDiv w:val="1"/>
      <w:marLeft w:val="0"/>
      <w:marRight w:val="0"/>
      <w:marTop w:val="0"/>
      <w:marBottom w:val="0"/>
      <w:divBdr>
        <w:top w:val="none" w:sz="0" w:space="0" w:color="auto"/>
        <w:left w:val="none" w:sz="0" w:space="0" w:color="auto"/>
        <w:bottom w:val="none" w:sz="0" w:space="0" w:color="auto"/>
        <w:right w:val="none" w:sz="0" w:space="0" w:color="auto"/>
      </w:divBdr>
    </w:div>
    <w:div w:id="1976719790">
      <w:bodyDiv w:val="1"/>
      <w:marLeft w:val="0"/>
      <w:marRight w:val="0"/>
      <w:marTop w:val="0"/>
      <w:marBottom w:val="0"/>
      <w:divBdr>
        <w:top w:val="none" w:sz="0" w:space="0" w:color="auto"/>
        <w:left w:val="none" w:sz="0" w:space="0" w:color="auto"/>
        <w:bottom w:val="none" w:sz="0" w:space="0" w:color="auto"/>
        <w:right w:val="none" w:sz="0" w:space="0" w:color="auto"/>
      </w:divBdr>
    </w:div>
    <w:div w:id="1978073136">
      <w:bodyDiv w:val="1"/>
      <w:marLeft w:val="0"/>
      <w:marRight w:val="0"/>
      <w:marTop w:val="0"/>
      <w:marBottom w:val="0"/>
      <w:divBdr>
        <w:top w:val="none" w:sz="0" w:space="0" w:color="auto"/>
        <w:left w:val="none" w:sz="0" w:space="0" w:color="auto"/>
        <w:bottom w:val="none" w:sz="0" w:space="0" w:color="auto"/>
        <w:right w:val="none" w:sz="0" w:space="0" w:color="auto"/>
      </w:divBdr>
    </w:div>
    <w:div w:id="1979919790">
      <w:bodyDiv w:val="1"/>
      <w:marLeft w:val="0"/>
      <w:marRight w:val="0"/>
      <w:marTop w:val="0"/>
      <w:marBottom w:val="0"/>
      <w:divBdr>
        <w:top w:val="none" w:sz="0" w:space="0" w:color="auto"/>
        <w:left w:val="none" w:sz="0" w:space="0" w:color="auto"/>
        <w:bottom w:val="none" w:sz="0" w:space="0" w:color="auto"/>
        <w:right w:val="none" w:sz="0" w:space="0" w:color="auto"/>
      </w:divBdr>
    </w:div>
    <w:div w:id="1980304736">
      <w:bodyDiv w:val="1"/>
      <w:marLeft w:val="0"/>
      <w:marRight w:val="0"/>
      <w:marTop w:val="0"/>
      <w:marBottom w:val="0"/>
      <w:divBdr>
        <w:top w:val="none" w:sz="0" w:space="0" w:color="auto"/>
        <w:left w:val="none" w:sz="0" w:space="0" w:color="auto"/>
        <w:bottom w:val="none" w:sz="0" w:space="0" w:color="auto"/>
        <w:right w:val="none" w:sz="0" w:space="0" w:color="auto"/>
      </w:divBdr>
    </w:div>
    <w:div w:id="1980694724">
      <w:bodyDiv w:val="1"/>
      <w:marLeft w:val="0"/>
      <w:marRight w:val="0"/>
      <w:marTop w:val="0"/>
      <w:marBottom w:val="0"/>
      <w:divBdr>
        <w:top w:val="none" w:sz="0" w:space="0" w:color="auto"/>
        <w:left w:val="none" w:sz="0" w:space="0" w:color="auto"/>
        <w:bottom w:val="none" w:sz="0" w:space="0" w:color="auto"/>
        <w:right w:val="none" w:sz="0" w:space="0" w:color="auto"/>
      </w:divBdr>
    </w:div>
    <w:div w:id="1981033234">
      <w:bodyDiv w:val="1"/>
      <w:marLeft w:val="0"/>
      <w:marRight w:val="0"/>
      <w:marTop w:val="0"/>
      <w:marBottom w:val="0"/>
      <w:divBdr>
        <w:top w:val="none" w:sz="0" w:space="0" w:color="auto"/>
        <w:left w:val="none" w:sz="0" w:space="0" w:color="auto"/>
        <w:bottom w:val="none" w:sz="0" w:space="0" w:color="auto"/>
        <w:right w:val="none" w:sz="0" w:space="0" w:color="auto"/>
      </w:divBdr>
    </w:div>
    <w:div w:id="1982466248">
      <w:bodyDiv w:val="1"/>
      <w:marLeft w:val="0"/>
      <w:marRight w:val="0"/>
      <w:marTop w:val="0"/>
      <w:marBottom w:val="0"/>
      <w:divBdr>
        <w:top w:val="none" w:sz="0" w:space="0" w:color="auto"/>
        <w:left w:val="none" w:sz="0" w:space="0" w:color="auto"/>
        <w:bottom w:val="none" w:sz="0" w:space="0" w:color="auto"/>
        <w:right w:val="none" w:sz="0" w:space="0" w:color="auto"/>
      </w:divBdr>
    </w:div>
    <w:div w:id="1987121362">
      <w:bodyDiv w:val="1"/>
      <w:marLeft w:val="0"/>
      <w:marRight w:val="0"/>
      <w:marTop w:val="0"/>
      <w:marBottom w:val="0"/>
      <w:divBdr>
        <w:top w:val="none" w:sz="0" w:space="0" w:color="auto"/>
        <w:left w:val="none" w:sz="0" w:space="0" w:color="auto"/>
        <w:bottom w:val="none" w:sz="0" w:space="0" w:color="auto"/>
        <w:right w:val="none" w:sz="0" w:space="0" w:color="auto"/>
      </w:divBdr>
    </w:div>
    <w:div w:id="1987278552">
      <w:bodyDiv w:val="1"/>
      <w:marLeft w:val="0"/>
      <w:marRight w:val="0"/>
      <w:marTop w:val="0"/>
      <w:marBottom w:val="0"/>
      <w:divBdr>
        <w:top w:val="none" w:sz="0" w:space="0" w:color="auto"/>
        <w:left w:val="none" w:sz="0" w:space="0" w:color="auto"/>
        <w:bottom w:val="none" w:sz="0" w:space="0" w:color="auto"/>
        <w:right w:val="none" w:sz="0" w:space="0" w:color="auto"/>
      </w:divBdr>
    </w:div>
    <w:div w:id="1988850355">
      <w:bodyDiv w:val="1"/>
      <w:marLeft w:val="0"/>
      <w:marRight w:val="0"/>
      <w:marTop w:val="0"/>
      <w:marBottom w:val="0"/>
      <w:divBdr>
        <w:top w:val="none" w:sz="0" w:space="0" w:color="auto"/>
        <w:left w:val="none" w:sz="0" w:space="0" w:color="auto"/>
        <w:bottom w:val="none" w:sz="0" w:space="0" w:color="auto"/>
        <w:right w:val="none" w:sz="0" w:space="0" w:color="auto"/>
      </w:divBdr>
    </w:div>
    <w:div w:id="1991202695">
      <w:bodyDiv w:val="1"/>
      <w:marLeft w:val="0"/>
      <w:marRight w:val="0"/>
      <w:marTop w:val="0"/>
      <w:marBottom w:val="0"/>
      <w:divBdr>
        <w:top w:val="none" w:sz="0" w:space="0" w:color="auto"/>
        <w:left w:val="none" w:sz="0" w:space="0" w:color="auto"/>
        <w:bottom w:val="none" w:sz="0" w:space="0" w:color="auto"/>
        <w:right w:val="none" w:sz="0" w:space="0" w:color="auto"/>
      </w:divBdr>
    </w:div>
    <w:div w:id="1992325138">
      <w:bodyDiv w:val="1"/>
      <w:marLeft w:val="0"/>
      <w:marRight w:val="0"/>
      <w:marTop w:val="0"/>
      <w:marBottom w:val="0"/>
      <w:divBdr>
        <w:top w:val="none" w:sz="0" w:space="0" w:color="auto"/>
        <w:left w:val="none" w:sz="0" w:space="0" w:color="auto"/>
        <w:bottom w:val="none" w:sz="0" w:space="0" w:color="auto"/>
        <w:right w:val="none" w:sz="0" w:space="0" w:color="auto"/>
      </w:divBdr>
    </w:div>
    <w:div w:id="1993286217">
      <w:bodyDiv w:val="1"/>
      <w:marLeft w:val="0"/>
      <w:marRight w:val="0"/>
      <w:marTop w:val="0"/>
      <w:marBottom w:val="0"/>
      <w:divBdr>
        <w:top w:val="none" w:sz="0" w:space="0" w:color="auto"/>
        <w:left w:val="none" w:sz="0" w:space="0" w:color="auto"/>
        <w:bottom w:val="none" w:sz="0" w:space="0" w:color="auto"/>
        <w:right w:val="none" w:sz="0" w:space="0" w:color="auto"/>
      </w:divBdr>
    </w:div>
    <w:div w:id="1994066559">
      <w:bodyDiv w:val="1"/>
      <w:marLeft w:val="0"/>
      <w:marRight w:val="0"/>
      <w:marTop w:val="0"/>
      <w:marBottom w:val="0"/>
      <w:divBdr>
        <w:top w:val="none" w:sz="0" w:space="0" w:color="auto"/>
        <w:left w:val="none" w:sz="0" w:space="0" w:color="auto"/>
        <w:bottom w:val="none" w:sz="0" w:space="0" w:color="auto"/>
        <w:right w:val="none" w:sz="0" w:space="0" w:color="auto"/>
      </w:divBdr>
    </w:div>
    <w:div w:id="1994329622">
      <w:bodyDiv w:val="1"/>
      <w:marLeft w:val="0"/>
      <w:marRight w:val="0"/>
      <w:marTop w:val="0"/>
      <w:marBottom w:val="0"/>
      <w:divBdr>
        <w:top w:val="none" w:sz="0" w:space="0" w:color="auto"/>
        <w:left w:val="none" w:sz="0" w:space="0" w:color="auto"/>
        <w:bottom w:val="none" w:sz="0" w:space="0" w:color="auto"/>
        <w:right w:val="none" w:sz="0" w:space="0" w:color="auto"/>
      </w:divBdr>
    </w:div>
    <w:div w:id="1996252033">
      <w:bodyDiv w:val="1"/>
      <w:marLeft w:val="0"/>
      <w:marRight w:val="0"/>
      <w:marTop w:val="0"/>
      <w:marBottom w:val="0"/>
      <w:divBdr>
        <w:top w:val="none" w:sz="0" w:space="0" w:color="auto"/>
        <w:left w:val="none" w:sz="0" w:space="0" w:color="auto"/>
        <w:bottom w:val="none" w:sz="0" w:space="0" w:color="auto"/>
        <w:right w:val="none" w:sz="0" w:space="0" w:color="auto"/>
      </w:divBdr>
    </w:div>
    <w:div w:id="1997680995">
      <w:bodyDiv w:val="1"/>
      <w:marLeft w:val="0"/>
      <w:marRight w:val="0"/>
      <w:marTop w:val="0"/>
      <w:marBottom w:val="0"/>
      <w:divBdr>
        <w:top w:val="none" w:sz="0" w:space="0" w:color="auto"/>
        <w:left w:val="none" w:sz="0" w:space="0" w:color="auto"/>
        <w:bottom w:val="none" w:sz="0" w:space="0" w:color="auto"/>
        <w:right w:val="none" w:sz="0" w:space="0" w:color="auto"/>
      </w:divBdr>
    </w:div>
    <w:div w:id="1997683450">
      <w:bodyDiv w:val="1"/>
      <w:marLeft w:val="0"/>
      <w:marRight w:val="0"/>
      <w:marTop w:val="0"/>
      <w:marBottom w:val="0"/>
      <w:divBdr>
        <w:top w:val="none" w:sz="0" w:space="0" w:color="auto"/>
        <w:left w:val="none" w:sz="0" w:space="0" w:color="auto"/>
        <w:bottom w:val="none" w:sz="0" w:space="0" w:color="auto"/>
        <w:right w:val="none" w:sz="0" w:space="0" w:color="auto"/>
      </w:divBdr>
    </w:div>
    <w:div w:id="1998073870">
      <w:bodyDiv w:val="1"/>
      <w:marLeft w:val="0"/>
      <w:marRight w:val="0"/>
      <w:marTop w:val="0"/>
      <w:marBottom w:val="0"/>
      <w:divBdr>
        <w:top w:val="none" w:sz="0" w:space="0" w:color="auto"/>
        <w:left w:val="none" w:sz="0" w:space="0" w:color="auto"/>
        <w:bottom w:val="none" w:sz="0" w:space="0" w:color="auto"/>
        <w:right w:val="none" w:sz="0" w:space="0" w:color="auto"/>
      </w:divBdr>
    </w:div>
    <w:div w:id="1998224237">
      <w:bodyDiv w:val="1"/>
      <w:marLeft w:val="0"/>
      <w:marRight w:val="0"/>
      <w:marTop w:val="0"/>
      <w:marBottom w:val="0"/>
      <w:divBdr>
        <w:top w:val="none" w:sz="0" w:space="0" w:color="auto"/>
        <w:left w:val="none" w:sz="0" w:space="0" w:color="auto"/>
        <w:bottom w:val="none" w:sz="0" w:space="0" w:color="auto"/>
        <w:right w:val="none" w:sz="0" w:space="0" w:color="auto"/>
      </w:divBdr>
    </w:div>
    <w:div w:id="2001501447">
      <w:bodyDiv w:val="1"/>
      <w:marLeft w:val="0"/>
      <w:marRight w:val="0"/>
      <w:marTop w:val="0"/>
      <w:marBottom w:val="0"/>
      <w:divBdr>
        <w:top w:val="none" w:sz="0" w:space="0" w:color="auto"/>
        <w:left w:val="none" w:sz="0" w:space="0" w:color="auto"/>
        <w:bottom w:val="none" w:sz="0" w:space="0" w:color="auto"/>
        <w:right w:val="none" w:sz="0" w:space="0" w:color="auto"/>
      </w:divBdr>
    </w:div>
    <w:div w:id="2004893751">
      <w:bodyDiv w:val="1"/>
      <w:marLeft w:val="0"/>
      <w:marRight w:val="0"/>
      <w:marTop w:val="0"/>
      <w:marBottom w:val="0"/>
      <w:divBdr>
        <w:top w:val="none" w:sz="0" w:space="0" w:color="auto"/>
        <w:left w:val="none" w:sz="0" w:space="0" w:color="auto"/>
        <w:bottom w:val="none" w:sz="0" w:space="0" w:color="auto"/>
        <w:right w:val="none" w:sz="0" w:space="0" w:color="auto"/>
      </w:divBdr>
    </w:div>
    <w:div w:id="2006088270">
      <w:bodyDiv w:val="1"/>
      <w:marLeft w:val="0"/>
      <w:marRight w:val="0"/>
      <w:marTop w:val="0"/>
      <w:marBottom w:val="0"/>
      <w:divBdr>
        <w:top w:val="none" w:sz="0" w:space="0" w:color="auto"/>
        <w:left w:val="none" w:sz="0" w:space="0" w:color="auto"/>
        <w:bottom w:val="none" w:sz="0" w:space="0" w:color="auto"/>
        <w:right w:val="none" w:sz="0" w:space="0" w:color="auto"/>
      </w:divBdr>
    </w:div>
    <w:div w:id="2006396800">
      <w:bodyDiv w:val="1"/>
      <w:marLeft w:val="0"/>
      <w:marRight w:val="0"/>
      <w:marTop w:val="0"/>
      <w:marBottom w:val="0"/>
      <w:divBdr>
        <w:top w:val="none" w:sz="0" w:space="0" w:color="auto"/>
        <w:left w:val="none" w:sz="0" w:space="0" w:color="auto"/>
        <w:bottom w:val="none" w:sz="0" w:space="0" w:color="auto"/>
        <w:right w:val="none" w:sz="0" w:space="0" w:color="auto"/>
      </w:divBdr>
    </w:div>
    <w:div w:id="2007589319">
      <w:bodyDiv w:val="1"/>
      <w:marLeft w:val="0"/>
      <w:marRight w:val="0"/>
      <w:marTop w:val="0"/>
      <w:marBottom w:val="0"/>
      <w:divBdr>
        <w:top w:val="none" w:sz="0" w:space="0" w:color="auto"/>
        <w:left w:val="none" w:sz="0" w:space="0" w:color="auto"/>
        <w:bottom w:val="none" w:sz="0" w:space="0" w:color="auto"/>
        <w:right w:val="none" w:sz="0" w:space="0" w:color="auto"/>
      </w:divBdr>
    </w:div>
    <w:div w:id="2009405051">
      <w:bodyDiv w:val="1"/>
      <w:marLeft w:val="0"/>
      <w:marRight w:val="0"/>
      <w:marTop w:val="0"/>
      <w:marBottom w:val="0"/>
      <w:divBdr>
        <w:top w:val="none" w:sz="0" w:space="0" w:color="auto"/>
        <w:left w:val="none" w:sz="0" w:space="0" w:color="auto"/>
        <w:bottom w:val="none" w:sz="0" w:space="0" w:color="auto"/>
        <w:right w:val="none" w:sz="0" w:space="0" w:color="auto"/>
      </w:divBdr>
    </w:div>
    <w:div w:id="2018801385">
      <w:bodyDiv w:val="1"/>
      <w:marLeft w:val="0"/>
      <w:marRight w:val="0"/>
      <w:marTop w:val="0"/>
      <w:marBottom w:val="0"/>
      <w:divBdr>
        <w:top w:val="none" w:sz="0" w:space="0" w:color="auto"/>
        <w:left w:val="none" w:sz="0" w:space="0" w:color="auto"/>
        <w:bottom w:val="none" w:sz="0" w:space="0" w:color="auto"/>
        <w:right w:val="none" w:sz="0" w:space="0" w:color="auto"/>
      </w:divBdr>
    </w:div>
    <w:div w:id="2022537515">
      <w:bodyDiv w:val="1"/>
      <w:marLeft w:val="0"/>
      <w:marRight w:val="0"/>
      <w:marTop w:val="0"/>
      <w:marBottom w:val="0"/>
      <w:divBdr>
        <w:top w:val="none" w:sz="0" w:space="0" w:color="auto"/>
        <w:left w:val="none" w:sz="0" w:space="0" w:color="auto"/>
        <w:bottom w:val="none" w:sz="0" w:space="0" w:color="auto"/>
        <w:right w:val="none" w:sz="0" w:space="0" w:color="auto"/>
      </w:divBdr>
    </w:div>
    <w:div w:id="2023047053">
      <w:bodyDiv w:val="1"/>
      <w:marLeft w:val="0"/>
      <w:marRight w:val="0"/>
      <w:marTop w:val="0"/>
      <w:marBottom w:val="0"/>
      <w:divBdr>
        <w:top w:val="none" w:sz="0" w:space="0" w:color="auto"/>
        <w:left w:val="none" w:sz="0" w:space="0" w:color="auto"/>
        <w:bottom w:val="none" w:sz="0" w:space="0" w:color="auto"/>
        <w:right w:val="none" w:sz="0" w:space="0" w:color="auto"/>
      </w:divBdr>
    </w:div>
    <w:div w:id="2024239679">
      <w:bodyDiv w:val="1"/>
      <w:marLeft w:val="0"/>
      <w:marRight w:val="0"/>
      <w:marTop w:val="0"/>
      <w:marBottom w:val="0"/>
      <w:divBdr>
        <w:top w:val="none" w:sz="0" w:space="0" w:color="auto"/>
        <w:left w:val="none" w:sz="0" w:space="0" w:color="auto"/>
        <w:bottom w:val="none" w:sz="0" w:space="0" w:color="auto"/>
        <w:right w:val="none" w:sz="0" w:space="0" w:color="auto"/>
      </w:divBdr>
    </w:div>
    <w:div w:id="2026051014">
      <w:bodyDiv w:val="1"/>
      <w:marLeft w:val="0"/>
      <w:marRight w:val="0"/>
      <w:marTop w:val="0"/>
      <w:marBottom w:val="0"/>
      <w:divBdr>
        <w:top w:val="none" w:sz="0" w:space="0" w:color="auto"/>
        <w:left w:val="none" w:sz="0" w:space="0" w:color="auto"/>
        <w:bottom w:val="none" w:sz="0" w:space="0" w:color="auto"/>
        <w:right w:val="none" w:sz="0" w:space="0" w:color="auto"/>
      </w:divBdr>
    </w:div>
    <w:div w:id="2028673140">
      <w:bodyDiv w:val="1"/>
      <w:marLeft w:val="0"/>
      <w:marRight w:val="0"/>
      <w:marTop w:val="0"/>
      <w:marBottom w:val="0"/>
      <w:divBdr>
        <w:top w:val="none" w:sz="0" w:space="0" w:color="auto"/>
        <w:left w:val="none" w:sz="0" w:space="0" w:color="auto"/>
        <w:bottom w:val="none" w:sz="0" w:space="0" w:color="auto"/>
        <w:right w:val="none" w:sz="0" w:space="0" w:color="auto"/>
      </w:divBdr>
    </w:div>
    <w:div w:id="2029912091">
      <w:bodyDiv w:val="1"/>
      <w:marLeft w:val="0"/>
      <w:marRight w:val="0"/>
      <w:marTop w:val="0"/>
      <w:marBottom w:val="0"/>
      <w:divBdr>
        <w:top w:val="none" w:sz="0" w:space="0" w:color="auto"/>
        <w:left w:val="none" w:sz="0" w:space="0" w:color="auto"/>
        <w:bottom w:val="none" w:sz="0" w:space="0" w:color="auto"/>
        <w:right w:val="none" w:sz="0" w:space="0" w:color="auto"/>
      </w:divBdr>
    </w:div>
    <w:div w:id="2030060198">
      <w:bodyDiv w:val="1"/>
      <w:marLeft w:val="0"/>
      <w:marRight w:val="0"/>
      <w:marTop w:val="0"/>
      <w:marBottom w:val="0"/>
      <w:divBdr>
        <w:top w:val="none" w:sz="0" w:space="0" w:color="auto"/>
        <w:left w:val="none" w:sz="0" w:space="0" w:color="auto"/>
        <w:bottom w:val="none" w:sz="0" w:space="0" w:color="auto"/>
        <w:right w:val="none" w:sz="0" w:space="0" w:color="auto"/>
      </w:divBdr>
    </w:div>
    <w:div w:id="2030401863">
      <w:bodyDiv w:val="1"/>
      <w:marLeft w:val="0"/>
      <w:marRight w:val="0"/>
      <w:marTop w:val="0"/>
      <w:marBottom w:val="0"/>
      <w:divBdr>
        <w:top w:val="none" w:sz="0" w:space="0" w:color="auto"/>
        <w:left w:val="none" w:sz="0" w:space="0" w:color="auto"/>
        <w:bottom w:val="none" w:sz="0" w:space="0" w:color="auto"/>
        <w:right w:val="none" w:sz="0" w:space="0" w:color="auto"/>
      </w:divBdr>
    </w:div>
    <w:div w:id="2039115500">
      <w:bodyDiv w:val="1"/>
      <w:marLeft w:val="0"/>
      <w:marRight w:val="0"/>
      <w:marTop w:val="0"/>
      <w:marBottom w:val="0"/>
      <w:divBdr>
        <w:top w:val="none" w:sz="0" w:space="0" w:color="auto"/>
        <w:left w:val="none" w:sz="0" w:space="0" w:color="auto"/>
        <w:bottom w:val="none" w:sz="0" w:space="0" w:color="auto"/>
        <w:right w:val="none" w:sz="0" w:space="0" w:color="auto"/>
      </w:divBdr>
    </w:div>
    <w:div w:id="2039424117">
      <w:bodyDiv w:val="1"/>
      <w:marLeft w:val="0"/>
      <w:marRight w:val="0"/>
      <w:marTop w:val="0"/>
      <w:marBottom w:val="0"/>
      <w:divBdr>
        <w:top w:val="none" w:sz="0" w:space="0" w:color="auto"/>
        <w:left w:val="none" w:sz="0" w:space="0" w:color="auto"/>
        <w:bottom w:val="none" w:sz="0" w:space="0" w:color="auto"/>
        <w:right w:val="none" w:sz="0" w:space="0" w:color="auto"/>
      </w:divBdr>
    </w:div>
    <w:div w:id="2043166122">
      <w:bodyDiv w:val="1"/>
      <w:marLeft w:val="0"/>
      <w:marRight w:val="0"/>
      <w:marTop w:val="0"/>
      <w:marBottom w:val="0"/>
      <w:divBdr>
        <w:top w:val="none" w:sz="0" w:space="0" w:color="auto"/>
        <w:left w:val="none" w:sz="0" w:space="0" w:color="auto"/>
        <w:bottom w:val="none" w:sz="0" w:space="0" w:color="auto"/>
        <w:right w:val="none" w:sz="0" w:space="0" w:color="auto"/>
      </w:divBdr>
    </w:div>
    <w:div w:id="2046829578">
      <w:bodyDiv w:val="1"/>
      <w:marLeft w:val="0"/>
      <w:marRight w:val="0"/>
      <w:marTop w:val="0"/>
      <w:marBottom w:val="0"/>
      <w:divBdr>
        <w:top w:val="none" w:sz="0" w:space="0" w:color="auto"/>
        <w:left w:val="none" w:sz="0" w:space="0" w:color="auto"/>
        <w:bottom w:val="none" w:sz="0" w:space="0" w:color="auto"/>
        <w:right w:val="none" w:sz="0" w:space="0" w:color="auto"/>
      </w:divBdr>
    </w:div>
    <w:div w:id="2047414584">
      <w:bodyDiv w:val="1"/>
      <w:marLeft w:val="0"/>
      <w:marRight w:val="0"/>
      <w:marTop w:val="0"/>
      <w:marBottom w:val="0"/>
      <w:divBdr>
        <w:top w:val="none" w:sz="0" w:space="0" w:color="auto"/>
        <w:left w:val="none" w:sz="0" w:space="0" w:color="auto"/>
        <w:bottom w:val="none" w:sz="0" w:space="0" w:color="auto"/>
        <w:right w:val="none" w:sz="0" w:space="0" w:color="auto"/>
      </w:divBdr>
    </w:div>
    <w:div w:id="2047482139">
      <w:bodyDiv w:val="1"/>
      <w:marLeft w:val="0"/>
      <w:marRight w:val="0"/>
      <w:marTop w:val="0"/>
      <w:marBottom w:val="0"/>
      <w:divBdr>
        <w:top w:val="none" w:sz="0" w:space="0" w:color="auto"/>
        <w:left w:val="none" w:sz="0" w:space="0" w:color="auto"/>
        <w:bottom w:val="none" w:sz="0" w:space="0" w:color="auto"/>
        <w:right w:val="none" w:sz="0" w:space="0" w:color="auto"/>
      </w:divBdr>
    </w:div>
    <w:div w:id="2047827799">
      <w:bodyDiv w:val="1"/>
      <w:marLeft w:val="0"/>
      <w:marRight w:val="0"/>
      <w:marTop w:val="0"/>
      <w:marBottom w:val="0"/>
      <w:divBdr>
        <w:top w:val="none" w:sz="0" w:space="0" w:color="auto"/>
        <w:left w:val="none" w:sz="0" w:space="0" w:color="auto"/>
        <w:bottom w:val="none" w:sz="0" w:space="0" w:color="auto"/>
        <w:right w:val="none" w:sz="0" w:space="0" w:color="auto"/>
      </w:divBdr>
    </w:div>
    <w:div w:id="2050645177">
      <w:bodyDiv w:val="1"/>
      <w:marLeft w:val="0"/>
      <w:marRight w:val="0"/>
      <w:marTop w:val="0"/>
      <w:marBottom w:val="0"/>
      <w:divBdr>
        <w:top w:val="none" w:sz="0" w:space="0" w:color="auto"/>
        <w:left w:val="none" w:sz="0" w:space="0" w:color="auto"/>
        <w:bottom w:val="none" w:sz="0" w:space="0" w:color="auto"/>
        <w:right w:val="none" w:sz="0" w:space="0" w:color="auto"/>
      </w:divBdr>
    </w:div>
    <w:div w:id="2051221294">
      <w:bodyDiv w:val="1"/>
      <w:marLeft w:val="0"/>
      <w:marRight w:val="0"/>
      <w:marTop w:val="0"/>
      <w:marBottom w:val="0"/>
      <w:divBdr>
        <w:top w:val="none" w:sz="0" w:space="0" w:color="auto"/>
        <w:left w:val="none" w:sz="0" w:space="0" w:color="auto"/>
        <w:bottom w:val="none" w:sz="0" w:space="0" w:color="auto"/>
        <w:right w:val="none" w:sz="0" w:space="0" w:color="auto"/>
      </w:divBdr>
    </w:div>
    <w:div w:id="2055232873">
      <w:bodyDiv w:val="1"/>
      <w:marLeft w:val="0"/>
      <w:marRight w:val="0"/>
      <w:marTop w:val="0"/>
      <w:marBottom w:val="0"/>
      <w:divBdr>
        <w:top w:val="none" w:sz="0" w:space="0" w:color="auto"/>
        <w:left w:val="none" w:sz="0" w:space="0" w:color="auto"/>
        <w:bottom w:val="none" w:sz="0" w:space="0" w:color="auto"/>
        <w:right w:val="none" w:sz="0" w:space="0" w:color="auto"/>
      </w:divBdr>
    </w:div>
    <w:div w:id="2059625405">
      <w:bodyDiv w:val="1"/>
      <w:marLeft w:val="0"/>
      <w:marRight w:val="0"/>
      <w:marTop w:val="0"/>
      <w:marBottom w:val="0"/>
      <w:divBdr>
        <w:top w:val="none" w:sz="0" w:space="0" w:color="auto"/>
        <w:left w:val="none" w:sz="0" w:space="0" w:color="auto"/>
        <w:bottom w:val="none" w:sz="0" w:space="0" w:color="auto"/>
        <w:right w:val="none" w:sz="0" w:space="0" w:color="auto"/>
      </w:divBdr>
    </w:div>
    <w:div w:id="2060934153">
      <w:bodyDiv w:val="1"/>
      <w:marLeft w:val="0"/>
      <w:marRight w:val="0"/>
      <w:marTop w:val="0"/>
      <w:marBottom w:val="0"/>
      <w:divBdr>
        <w:top w:val="none" w:sz="0" w:space="0" w:color="auto"/>
        <w:left w:val="none" w:sz="0" w:space="0" w:color="auto"/>
        <w:bottom w:val="none" w:sz="0" w:space="0" w:color="auto"/>
        <w:right w:val="none" w:sz="0" w:space="0" w:color="auto"/>
      </w:divBdr>
    </w:div>
    <w:div w:id="2061007472">
      <w:bodyDiv w:val="1"/>
      <w:marLeft w:val="0"/>
      <w:marRight w:val="0"/>
      <w:marTop w:val="0"/>
      <w:marBottom w:val="0"/>
      <w:divBdr>
        <w:top w:val="none" w:sz="0" w:space="0" w:color="auto"/>
        <w:left w:val="none" w:sz="0" w:space="0" w:color="auto"/>
        <w:bottom w:val="none" w:sz="0" w:space="0" w:color="auto"/>
        <w:right w:val="none" w:sz="0" w:space="0" w:color="auto"/>
      </w:divBdr>
    </w:div>
    <w:div w:id="2062946734">
      <w:bodyDiv w:val="1"/>
      <w:marLeft w:val="0"/>
      <w:marRight w:val="0"/>
      <w:marTop w:val="0"/>
      <w:marBottom w:val="0"/>
      <w:divBdr>
        <w:top w:val="none" w:sz="0" w:space="0" w:color="auto"/>
        <w:left w:val="none" w:sz="0" w:space="0" w:color="auto"/>
        <w:bottom w:val="none" w:sz="0" w:space="0" w:color="auto"/>
        <w:right w:val="none" w:sz="0" w:space="0" w:color="auto"/>
      </w:divBdr>
    </w:div>
    <w:div w:id="2063551192">
      <w:bodyDiv w:val="1"/>
      <w:marLeft w:val="0"/>
      <w:marRight w:val="0"/>
      <w:marTop w:val="0"/>
      <w:marBottom w:val="0"/>
      <w:divBdr>
        <w:top w:val="none" w:sz="0" w:space="0" w:color="auto"/>
        <w:left w:val="none" w:sz="0" w:space="0" w:color="auto"/>
        <w:bottom w:val="none" w:sz="0" w:space="0" w:color="auto"/>
        <w:right w:val="none" w:sz="0" w:space="0" w:color="auto"/>
      </w:divBdr>
    </w:div>
    <w:div w:id="2063869367">
      <w:bodyDiv w:val="1"/>
      <w:marLeft w:val="0"/>
      <w:marRight w:val="0"/>
      <w:marTop w:val="0"/>
      <w:marBottom w:val="0"/>
      <w:divBdr>
        <w:top w:val="none" w:sz="0" w:space="0" w:color="auto"/>
        <w:left w:val="none" w:sz="0" w:space="0" w:color="auto"/>
        <w:bottom w:val="none" w:sz="0" w:space="0" w:color="auto"/>
        <w:right w:val="none" w:sz="0" w:space="0" w:color="auto"/>
      </w:divBdr>
    </w:div>
    <w:div w:id="2064061830">
      <w:bodyDiv w:val="1"/>
      <w:marLeft w:val="0"/>
      <w:marRight w:val="0"/>
      <w:marTop w:val="0"/>
      <w:marBottom w:val="0"/>
      <w:divBdr>
        <w:top w:val="none" w:sz="0" w:space="0" w:color="auto"/>
        <w:left w:val="none" w:sz="0" w:space="0" w:color="auto"/>
        <w:bottom w:val="none" w:sz="0" w:space="0" w:color="auto"/>
        <w:right w:val="none" w:sz="0" w:space="0" w:color="auto"/>
      </w:divBdr>
    </w:div>
    <w:div w:id="2065640999">
      <w:bodyDiv w:val="1"/>
      <w:marLeft w:val="0"/>
      <w:marRight w:val="0"/>
      <w:marTop w:val="0"/>
      <w:marBottom w:val="0"/>
      <w:divBdr>
        <w:top w:val="none" w:sz="0" w:space="0" w:color="auto"/>
        <w:left w:val="none" w:sz="0" w:space="0" w:color="auto"/>
        <w:bottom w:val="none" w:sz="0" w:space="0" w:color="auto"/>
        <w:right w:val="none" w:sz="0" w:space="0" w:color="auto"/>
      </w:divBdr>
    </w:div>
    <w:div w:id="2065986883">
      <w:bodyDiv w:val="1"/>
      <w:marLeft w:val="0"/>
      <w:marRight w:val="0"/>
      <w:marTop w:val="0"/>
      <w:marBottom w:val="0"/>
      <w:divBdr>
        <w:top w:val="none" w:sz="0" w:space="0" w:color="auto"/>
        <w:left w:val="none" w:sz="0" w:space="0" w:color="auto"/>
        <w:bottom w:val="none" w:sz="0" w:space="0" w:color="auto"/>
        <w:right w:val="none" w:sz="0" w:space="0" w:color="auto"/>
      </w:divBdr>
    </w:div>
    <w:div w:id="2066297349">
      <w:bodyDiv w:val="1"/>
      <w:marLeft w:val="0"/>
      <w:marRight w:val="0"/>
      <w:marTop w:val="0"/>
      <w:marBottom w:val="0"/>
      <w:divBdr>
        <w:top w:val="none" w:sz="0" w:space="0" w:color="auto"/>
        <w:left w:val="none" w:sz="0" w:space="0" w:color="auto"/>
        <w:bottom w:val="none" w:sz="0" w:space="0" w:color="auto"/>
        <w:right w:val="none" w:sz="0" w:space="0" w:color="auto"/>
      </w:divBdr>
    </w:div>
    <w:div w:id="2069764967">
      <w:bodyDiv w:val="1"/>
      <w:marLeft w:val="0"/>
      <w:marRight w:val="0"/>
      <w:marTop w:val="0"/>
      <w:marBottom w:val="0"/>
      <w:divBdr>
        <w:top w:val="none" w:sz="0" w:space="0" w:color="auto"/>
        <w:left w:val="none" w:sz="0" w:space="0" w:color="auto"/>
        <w:bottom w:val="none" w:sz="0" w:space="0" w:color="auto"/>
        <w:right w:val="none" w:sz="0" w:space="0" w:color="auto"/>
      </w:divBdr>
    </w:div>
    <w:div w:id="2071153473">
      <w:bodyDiv w:val="1"/>
      <w:marLeft w:val="0"/>
      <w:marRight w:val="0"/>
      <w:marTop w:val="0"/>
      <w:marBottom w:val="0"/>
      <w:divBdr>
        <w:top w:val="none" w:sz="0" w:space="0" w:color="auto"/>
        <w:left w:val="none" w:sz="0" w:space="0" w:color="auto"/>
        <w:bottom w:val="none" w:sz="0" w:space="0" w:color="auto"/>
        <w:right w:val="none" w:sz="0" w:space="0" w:color="auto"/>
      </w:divBdr>
    </w:div>
    <w:div w:id="2073190968">
      <w:bodyDiv w:val="1"/>
      <w:marLeft w:val="0"/>
      <w:marRight w:val="0"/>
      <w:marTop w:val="0"/>
      <w:marBottom w:val="0"/>
      <w:divBdr>
        <w:top w:val="none" w:sz="0" w:space="0" w:color="auto"/>
        <w:left w:val="none" w:sz="0" w:space="0" w:color="auto"/>
        <w:bottom w:val="none" w:sz="0" w:space="0" w:color="auto"/>
        <w:right w:val="none" w:sz="0" w:space="0" w:color="auto"/>
      </w:divBdr>
    </w:div>
    <w:div w:id="2076079681">
      <w:bodyDiv w:val="1"/>
      <w:marLeft w:val="0"/>
      <w:marRight w:val="0"/>
      <w:marTop w:val="0"/>
      <w:marBottom w:val="0"/>
      <w:divBdr>
        <w:top w:val="none" w:sz="0" w:space="0" w:color="auto"/>
        <w:left w:val="none" w:sz="0" w:space="0" w:color="auto"/>
        <w:bottom w:val="none" w:sz="0" w:space="0" w:color="auto"/>
        <w:right w:val="none" w:sz="0" w:space="0" w:color="auto"/>
      </w:divBdr>
    </w:div>
    <w:div w:id="2077317390">
      <w:bodyDiv w:val="1"/>
      <w:marLeft w:val="0"/>
      <w:marRight w:val="0"/>
      <w:marTop w:val="0"/>
      <w:marBottom w:val="0"/>
      <w:divBdr>
        <w:top w:val="none" w:sz="0" w:space="0" w:color="auto"/>
        <w:left w:val="none" w:sz="0" w:space="0" w:color="auto"/>
        <w:bottom w:val="none" w:sz="0" w:space="0" w:color="auto"/>
        <w:right w:val="none" w:sz="0" w:space="0" w:color="auto"/>
      </w:divBdr>
    </w:div>
    <w:div w:id="2077701987">
      <w:bodyDiv w:val="1"/>
      <w:marLeft w:val="0"/>
      <w:marRight w:val="0"/>
      <w:marTop w:val="0"/>
      <w:marBottom w:val="0"/>
      <w:divBdr>
        <w:top w:val="none" w:sz="0" w:space="0" w:color="auto"/>
        <w:left w:val="none" w:sz="0" w:space="0" w:color="auto"/>
        <w:bottom w:val="none" w:sz="0" w:space="0" w:color="auto"/>
        <w:right w:val="none" w:sz="0" w:space="0" w:color="auto"/>
      </w:divBdr>
    </w:div>
    <w:div w:id="2081948860">
      <w:bodyDiv w:val="1"/>
      <w:marLeft w:val="0"/>
      <w:marRight w:val="0"/>
      <w:marTop w:val="0"/>
      <w:marBottom w:val="0"/>
      <w:divBdr>
        <w:top w:val="none" w:sz="0" w:space="0" w:color="auto"/>
        <w:left w:val="none" w:sz="0" w:space="0" w:color="auto"/>
        <w:bottom w:val="none" w:sz="0" w:space="0" w:color="auto"/>
        <w:right w:val="none" w:sz="0" w:space="0" w:color="auto"/>
      </w:divBdr>
    </w:div>
    <w:div w:id="2085183705">
      <w:bodyDiv w:val="1"/>
      <w:marLeft w:val="0"/>
      <w:marRight w:val="0"/>
      <w:marTop w:val="0"/>
      <w:marBottom w:val="0"/>
      <w:divBdr>
        <w:top w:val="none" w:sz="0" w:space="0" w:color="auto"/>
        <w:left w:val="none" w:sz="0" w:space="0" w:color="auto"/>
        <w:bottom w:val="none" w:sz="0" w:space="0" w:color="auto"/>
        <w:right w:val="none" w:sz="0" w:space="0" w:color="auto"/>
      </w:divBdr>
    </w:div>
    <w:div w:id="2085443595">
      <w:bodyDiv w:val="1"/>
      <w:marLeft w:val="0"/>
      <w:marRight w:val="0"/>
      <w:marTop w:val="0"/>
      <w:marBottom w:val="0"/>
      <w:divBdr>
        <w:top w:val="none" w:sz="0" w:space="0" w:color="auto"/>
        <w:left w:val="none" w:sz="0" w:space="0" w:color="auto"/>
        <w:bottom w:val="none" w:sz="0" w:space="0" w:color="auto"/>
        <w:right w:val="none" w:sz="0" w:space="0" w:color="auto"/>
      </w:divBdr>
    </w:div>
    <w:div w:id="2085642019">
      <w:bodyDiv w:val="1"/>
      <w:marLeft w:val="0"/>
      <w:marRight w:val="0"/>
      <w:marTop w:val="0"/>
      <w:marBottom w:val="0"/>
      <w:divBdr>
        <w:top w:val="none" w:sz="0" w:space="0" w:color="auto"/>
        <w:left w:val="none" w:sz="0" w:space="0" w:color="auto"/>
        <w:bottom w:val="none" w:sz="0" w:space="0" w:color="auto"/>
        <w:right w:val="none" w:sz="0" w:space="0" w:color="auto"/>
      </w:divBdr>
    </w:div>
    <w:div w:id="2086025796">
      <w:bodyDiv w:val="1"/>
      <w:marLeft w:val="0"/>
      <w:marRight w:val="0"/>
      <w:marTop w:val="0"/>
      <w:marBottom w:val="0"/>
      <w:divBdr>
        <w:top w:val="none" w:sz="0" w:space="0" w:color="auto"/>
        <w:left w:val="none" w:sz="0" w:space="0" w:color="auto"/>
        <w:bottom w:val="none" w:sz="0" w:space="0" w:color="auto"/>
        <w:right w:val="none" w:sz="0" w:space="0" w:color="auto"/>
      </w:divBdr>
    </w:div>
    <w:div w:id="2089426249">
      <w:bodyDiv w:val="1"/>
      <w:marLeft w:val="0"/>
      <w:marRight w:val="0"/>
      <w:marTop w:val="0"/>
      <w:marBottom w:val="0"/>
      <w:divBdr>
        <w:top w:val="none" w:sz="0" w:space="0" w:color="auto"/>
        <w:left w:val="none" w:sz="0" w:space="0" w:color="auto"/>
        <w:bottom w:val="none" w:sz="0" w:space="0" w:color="auto"/>
        <w:right w:val="none" w:sz="0" w:space="0" w:color="auto"/>
      </w:divBdr>
    </w:div>
    <w:div w:id="2089451373">
      <w:bodyDiv w:val="1"/>
      <w:marLeft w:val="0"/>
      <w:marRight w:val="0"/>
      <w:marTop w:val="0"/>
      <w:marBottom w:val="0"/>
      <w:divBdr>
        <w:top w:val="none" w:sz="0" w:space="0" w:color="auto"/>
        <w:left w:val="none" w:sz="0" w:space="0" w:color="auto"/>
        <w:bottom w:val="none" w:sz="0" w:space="0" w:color="auto"/>
        <w:right w:val="none" w:sz="0" w:space="0" w:color="auto"/>
      </w:divBdr>
    </w:div>
    <w:div w:id="2089841626">
      <w:bodyDiv w:val="1"/>
      <w:marLeft w:val="0"/>
      <w:marRight w:val="0"/>
      <w:marTop w:val="0"/>
      <w:marBottom w:val="0"/>
      <w:divBdr>
        <w:top w:val="none" w:sz="0" w:space="0" w:color="auto"/>
        <w:left w:val="none" w:sz="0" w:space="0" w:color="auto"/>
        <w:bottom w:val="none" w:sz="0" w:space="0" w:color="auto"/>
        <w:right w:val="none" w:sz="0" w:space="0" w:color="auto"/>
      </w:divBdr>
    </w:div>
    <w:div w:id="2095584672">
      <w:bodyDiv w:val="1"/>
      <w:marLeft w:val="0"/>
      <w:marRight w:val="0"/>
      <w:marTop w:val="0"/>
      <w:marBottom w:val="0"/>
      <w:divBdr>
        <w:top w:val="none" w:sz="0" w:space="0" w:color="auto"/>
        <w:left w:val="none" w:sz="0" w:space="0" w:color="auto"/>
        <w:bottom w:val="none" w:sz="0" w:space="0" w:color="auto"/>
        <w:right w:val="none" w:sz="0" w:space="0" w:color="auto"/>
      </w:divBdr>
    </w:div>
    <w:div w:id="2096824410">
      <w:bodyDiv w:val="1"/>
      <w:marLeft w:val="0"/>
      <w:marRight w:val="0"/>
      <w:marTop w:val="0"/>
      <w:marBottom w:val="0"/>
      <w:divBdr>
        <w:top w:val="none" w:sz="0" w:space="0" w:color="auto"/>
        <w:left w:val="none" w:sz="0" w:space="0" w:color="auto"/>
        <w:bottom w:val="none" w:sz="0" w:space="0" w:color="auto"/>
        <w:right w:val="none" w:sz="0" w:space="0" w:color="auto"/>
      </w:divBdr>
    </w:div>
    <w:div w:id="2098748170">
      <w:bodyDiv w:val="1"/>
      <w:marLeft w:val="0"/>
      <w:marRight w:val="0"/>
      <w:marTop w:val="0"/>
      <w:marBottom w:val="0"/>
      <w:divBdr>
        <w:top w:val="none" w:sz="0" w:space="0" w:color="auto"/>
        <w:left w:val="none" w:sz="0" w:space="0" w:color="auto"/>
        <w:bottom w:val="none" w:sz="0" w:space="0" w:color="auto"/>
        <w:right w:val="none" w:sz="0" w:space="0" w:color="auto"/>
      </w:divBdr>
    </w:div>
    <w:div w:id="2098791287">
      <w:bodyDiv w:val="1"/>
      <w:marLeft w:val="0"/>
      <w:marRight w:val="0"/>
      <w:marTop w:val="0"/>
      <w:marBottom w:val="0"/>
      <w:divBdr>
        <w:top w:val="none" w:sz="0" w:space="0" w:color="auto"/>
        <w:left w:val="none" w:sz="0" w:space="0" w:color="auto"/>
        <w:bottom w:val="none" w:sz="0" w:space="0" w:color="auto"/>
        <w:right w:val="none" w:sz="0" w:space="0" w:color="auto"/>
      </w:divBdr>
    </w:div>
    <w:div w:id="2099475359">
      <w:bodyDiv w:val="1"/>
      <w:marLeft w:val="0"/>
      <w:marRight w:val="0"/>
      <w:marTop w:val="0"/>
      <w:marBottom w:val="0"/>
      <w:divBdr>
        <w:top w:val="none" w:sz="0" w:space="0" w:color="auto"/>
        <w:left w:val="none" w:sz="0" w:space="0" w:color="auto"/>
        <w:bottom w:val="none" w:sz="0" w:space="0" w:color="auto"/>
        <w:right w:val="none" w:sz="0" w:space="0" w:color="auto"/>
      </w:divBdr>
    </w:div>
    <w:div w:id="2100327433">
      <w:bodyDiv w:val="1"/>
      <w:marLeft w:val="0"/>
      <w:marRight w:val="0"/>
      <w:marTop w:val="0"/>
      <w:marBottom w:val="0"/>
      <w:divBdr>
        <w:top w:val="none" w:sz="0" w:space="0" w:color="auto"/>
        <w:left w:val="none" w:sz="0" w:space="0" w:color="auto"/>
        <w:bottom w:val="none" w:sz="0" w:space="0" w:color="auto"/>
        <w:right w:val="none" w:sz="0" w:space="0" w:color="auto"/>
      </w:divBdr>
    </w:div>
    <w:div w:id="2102867932">
      <w:bodyDiv w:val="1"/>
      <w:marLeft w:val="0"/>
      <w:marRight w:val="0"/>
      <w:marTop w:val="0"/>
      <w:marBottom w:val="0"/>
      <w:divBdr>
        <w:top w:val="none" w:sz="0" w:space="0" w:color="auto"/>
        <w:left w:val="none" w:sz="0" w:space="0" w:color="auto"/>
        <w:bottom w:val="none" w:sz="0" w:space="0" w:color="auto"/>
        <w:right w:val="none" w:sz="0" w:space="0" w:color="auto"/>
      </w:divBdr>
    </w:div>
    <w:div w:id="2102950392">
      <w:bodyDiv w:val="1"/>
      <w:marLeft w:val="0"/>
      <w:marRight w:val="0"/>
      <w:marTop w:val="0"/>
      <w:marBottom w:val="0"/>
      <w:divBdr>
        <w:top w:val="none" w:sz="0" w:space="0" w:color="auto"/>
        <w:left w:val="none" w:sz="0" w:space="0" w:color="auto"/>
        <w:bottom w:val="none" w:sz="0" w:space="0" w:color="auto"/>
        <w:right w:val="none" w:sz="0" w:space="0" w:color="auto"/>
      </w:divBdr>
    </w:div>
    <w:div w:id="2106073573">
      <w:bodyDiv w:val="1"/>
      <w:marLeft w:val="0"/>
      <w:marRight w:val="0"/>
      <w:marTop w:val="0"/>
      <w:marBottom w:val="0"/>
      <w:divBdr>
        <w:top w:val="none" w:sz="0" w:space="0" w:color="auto"/>
        <w:left w:val="none" w:sz="0" w:space="0" w:color="auto"/>
        <w:bottom w:val="none" w:sz="0" w:space="0" w:color="auto"/>
        <w:right w:val="none" w:sz="0" w:space="0" w:color="auto"/>
      </w:divBdr>
    </w:div>
    <w:div w:id="2106151200">
      <w:bodyDiv w:val="1"/>
      <w:marLeft w:val="0"/>
      <w:marRight w:val="0"/>
      <w:marTop w:val="0"/>
      <w:marBottom w:val="0"/>
      <w:divBdr>
        <w:top w:val="none" w:sz="0" w:space="0" w:color="auto"/>
        <w:left w:val="none" w:sz="0" w:space="0" w:color="auto"/>
        <w:bottom w:val="none" w:sz="0" w:space="0" w:color="auto"/>
        <w:right w:val="none" w:sz="0" w:space="0" w:color="auto"/>
      </w:divBdr>
    </w:div>
    <w:div w:id="2107573962">
      <w:bodyDiv w:val="1"/>
      <w:marLeft w:val="0"/>
      <w:marRight w:val="0"/>
      <w:marTop w:val="0"/>
      <w:marBottom w:val="0"/>
      <w:divBdr>
        <w:top w:val="none" w:sz="0" w:space="0" w:color="auto"/>
        <w:left w:val="none" w:sz="0" w:space="0" w:color="auto"/>
        <w:bottom w:val="none" w:sz="0" w:space="0" w:color="auto"/>
        <w:right w:val="none" w:sz="0" w:space="0" w:color="auto"/>
      </w:divBdr>
    </w:div>
    <w:div w:id="2107768947">
      <w:bodyDiv w:val="1"/>
      <w:marLeft w:val="0"/>
      <w:marRight w:val="0"/>
      <w:marTop w:val="0"/>
      <w:marBottom w:val="0"/>
      <w:divBdr>
        <w:top w:val="none" w:sz="0" w:space="0" w:color="auto"/>
        <w:left w:val="none" w:sz="0" w:space="0" w:color="auto"/>
        <w:bottom w:val="none" w:sz="0" w:space="0" w:color="auto"/>
        <w:right w:val="none" w:sz="0" w:space="0" w:color="auto"/>
      </w:divBdr>
    </w:div>
    <w:div w:id="2107917295">
      <w:bodyDiv w:val="1"/>
      <w:marLeft w:val="0"/>
      <w:marRight w:val="0"/>
      <w:marTop w:val="0"/>
      <w:marBottom w:val="0"/>
      <w:divBdr>
        <w:top w:val="none" w:sz="0" w:space="0" w:color="auto"/>
        <w:left w:val="none" w:sz="0" w:space="0" w:color="auto"/>
        <w:bottom w:val="none" w:sz="0" w:space="0" w:color="auto"/>
        <w:right w:val="none" w:sz="0" w:space="0" w:color="auto"/>
      </w:divBdr>
    </w:div>
    <w:div w:id="2109038090">
      <w:bodyDiv w:val="1"/>
      <w:marLeft w:val="0"/>
      <w:marRight w:val="0"/>
      <w:marTop w:val="0"/>
      <w:marBottom w:val="0"/>
      <w:divBdr>
        <w:top w:val="none" w:sz="0" w:space="0" w:color="auto"/>
        <w:left w:val="none" w:sz="0" w:space="0" w:color="auto"/>
        <w:bottom w:val="none" w:sz="0" w:space="0" w:color="auto"/>
        <w:right w:val="none" w:sz="0" w:space="0" w:color="auto"/>
      </w:divBdr>
    </w:div>
    <w:div w:id="2109227772">
      <w:bodyDiv w:val="1"/>
      <w:marLeft w:val="0"/>
      <w:marRight w:val="0"/>
      <w:marTop w:val="0"/>
      <w:marBottom w:val="0"/>
      <w:divBdr>
        <w:top w:val="none" w:sz="0" w:space="0" w:color="auto"/>
        <w:left w:val="none" w:sz="0" w:space="0" w:color="auto"/>
        <w:bottom w:val="none" w:sz="0" w:space="0" w:color="auto"/>
        <w:right w:val="none" w:sz="0" w:space="0" w:color="auto"/>
      </w:divBdr>
    </w:div>
    <w:div w:id="2109346684">
      <w:bodyDiv w:val="1"/>
      <w:marLeft w:val="0"/>
      <w:marRight w:val="0"/>
      <w:marTop w:val="0"/>
      <w:marBottom w:val="0"/>
      <w:divBdr>
        <w:top w:val="none" w:sz="0" w:space="0" w:color="auto"/>
        <w:left w:val="none" w:sz="0" w:space="0" w:color="auto"/>
        <w:bottom w:val="none" w:sz="0" w:space="0" w:color="auto"/>
        <w:right w:val="none" w:sz="0" w:space="0" w:color="auto"/>
      </w:divBdr>
    </w:div>
    <w:div w:id="2110462614">
      <w:bodyDiv w:val="1"/>
      <w:marLeft w:val="0"/>
      <w:marRight w:val="0"/>
      <w:marTop w:val="0"/>
      <w:marBottom w:val="0"/>
      <w:divBdr>
        <w:top w:val="none" w:sz="0" w:space="0" w:color="auto"/>
        <w:left w:val="none" w:sz="0" w:space="0" w:color="auto"/>
        <w:bottom w:val="none" w:sz="0" w:space="0" w:color="auto"/>
        <w:right w:val="none" w:sz="0" w:space="0" w:color="auto"/>
      </w:divBdr>
    </w:div>
    <w:div w:id="2112313702">
      <w:bodyDiv w:val="1"/>
      <w:marLeft w:val="0"/>
      <w:marRight w:val="0"/>
      <w:marTop w:val="0"/>
      <w:marBottom w:val="0"/>
      <w:divBdr>
        <w:top w:val="none" w:sz="0" w:space="0" w:color="auto"/>
        <w:left w:val="none" w:sz="0" w:space="0" w:color="auto"/>
        <w:bottom w:val="none" w:sz="0" w:space="0" w:color="auto"/>
        <w:right w:val="none" w:sz="0" w:space="0" w:color="auto"/>
      </w:divBdr>
    </w:div>
    <w:div w:id="2114281090">
      <w:bodyDiv w:val="1"/>
      <w:marLeft w:val="0"/>
      <w:marRight w:val="0"/>
      <w:marTop w:val="0"/>
      <w:marBottom w:val="0"/>
      <w:divBdr>
        <w:top w:val="none" w:sz="0" w:space="0" w:color="auto"/>
        <w:left w:val="none" w:sz="0" w:space="0" w:color="auto"/>
        <w:bottom w:val="none" w:sz="0" w:space="0" w:color="auto"/>
        <w:right w:val="none" w:sz="0" w:space="0" w:color="auto"/>
      </w:divBdr>
    </w:div>
    <w:div w:id="2114324291">
      <w:bodyDiv w:val="1"/>
      <w:marLeft w:val="0"/>
      <w:marRight w:val="0"/>
      <w:marTop w:val="0"/>
      <w:marBottom w:val="0"/>
      <w:divBdr>
        <w:top w:val="none" w:sz="0" w:space="0" w:color="auto"/>
        <w:left w:val="none" w:sz="0" w:space="0" w:color="auto"/>
        <w:bottom w:val="none" w:sz="0" w:space="0" w:color="auto"/>
        <w:right w:val="none" w:sz="0" w:space="0" w:color="auto"/>
      </w:divBdr>
    </w:div>
    <w:div w:id="2114591930">
      <w:bodyDiv w:val="1"/>
      <w:marLeft w:val="0"/>
      <w:marRight w:val="0"/>
      <w:marTop w:val="0"/>
      <w:marBottom w:val="0"/>
      <w:divBdr>
        <w:top w:val="none" w:sz="0" w:space="0" w:color="auto"/>
        <w:left w:val="none" w:sz="0" w:space="0" w:color="auto"/>
        <w:bottom w:val="none" w:sz="0" w:space="0" w:color="auto"/>
        <w:right w:val="none" w:sz="0" w:space="0" w:color="auto"/>
      </w:divBdr>
    </w:div>
    <w:div w:id="2114666812">
      <w:bodyDiv w:val="1"/>
      <w:marLeft w:val="0"/>
      <w:marRight w:val="0"/>
      <w:marTop w:val="0"/>
      <w:marBottom w:val="0"/>
      <w:divBdr>
        <w:top w:val="none" w:sz="0" w:space="0" w:color="auto"/>
        <w:left w:val="none" w:sz="0" w:space="0" w:color="auto"/>
        <w:bottom w:val="none" w:sz="0" w:space="0" w:color="auto"/>
        <w:right w:val="none" w:sz="0" w:space="0" w:color="auto"/>
      </w:divBdr>
    </w:div>
    <w:div w:id="2115859972">
      <w:bodyDiv w:val="1"/>
      <w:marLeft w:val="0"/>
      <w:marRight w:val="0"/>
      <w:marTop w:val="0"/>
      <w:marBottom w:val="0"/>
      <w:divBdr>
        <w:top w:val="none" w:sz="0" w:space="0" w:color="auto"/>
        <w:left w:val="none" w:sz="0" w:space="0" w:color="auto"/>
        <w:bottom w:val="none" w:sz="0" w:space="0" w:color="auto"/>
        <w:right w:val="none" w:sz="0" w:space="0" w:color="auto"/>
      </w:divBdr>
    </w:div>
    <w:div w:id="2118020642">
      <w:bodyDiv w:val="1"/>
      <w:marLeft w:val="0"/>
      <w:marRight w:val="0"/>
      <w:marTop w:val="0"/>
      <w:marBottom w:val="0"/>
      <w:divBdr>
        <w:top w:val="none" w:sz="0" w:space="0" w:color="auto"/>
        <w:left w:val="none" w:sz="0" w:space="0" w:color="auto"/>
        <w:bottom w:val="none" w:sz="0" w:space="0" w:color="auto"/>
        <w:right w:val="none" w:sz="0" w:space="0" w:color="auto"/>
      </w:divBdr>
    </w:div>
    <w:div w:id="2121023260">
      <w:bodyDiv w:val="1"/>
      <w:marLeft w:val="0"/>
      <w:marRight w:val="0"/>
      <w:marTop w:val="0"/>
      <w:marBottom w:val="0"/>
      <w:divBdr>
        <w:top w:val="none" w:sz="0" w:space="0" w:color="auto"/>
        <w:left w:val="none" w:sz="0" w:space="0" w:color="auto"/>
        <w:bottom w:val="none" w:sz="0" w:space="0" w:color="auto"/>
        <w:right w:val="none" w:sz="0" w:space="0" w:color="auto"/>
      </w:divBdr>
    </w:div>
    <w:div w:id="2122071862">
      <w:bodyDiv w:val="1"/>
      <w:marLeft w:val="0"/>
      <w:marRight w:val="0"/>
      <w:marTop w:val="0"/>
      <w:marBottom w:val="0"/>
      <w:divBdr>
        <w:top w:val="none" w:sz="0" w:space="0" w:color="auto"/>
        <w:left w:val="none" w:sz="0" w:space="0" w:color="auto"/>
        <w:bottom w:val="none" w:sz="0" w:space="0" w:color="auto"/>
        <w:right w:val="none" w:sz="0" w:space="0" w:color="auto"/>
      </w:divBdr>
    </w:div>
    <w:div w:id="2123066742">
      <w:bodyDiv w:val="1"/>
      <w:marLeft w:val="0"/>
      <w:marRight w:val="0"/>
      <w:marTop w:val="0"/>
      <w:marBottom w:val="0"/>
      <w:divBdr>
        <w:top w:val="none" w:sz="0" w:space="0" w:color="auto"/>
        <w:left w:val="none" w:sz="0" w:space="0" w:color="auto"/>
        <w:bottom w:val="none" w:sz="0" w:space="0" w:color="auto"/>
        <w:right w:val="none" w:sz="0" w:space="0" w:color="auto"/>
      </w:divBdr>
    </w:div>
    <w:div w:id="2123570983">
      <w:bodyDiv w:val="1"/>
      <w:marLeft w:val="0"/>
      <w:marRight w:val="0"/>
      <w:marTop w:val="0"/>
      <w:marBottom w:val="0"/>
      <w:divBdr>
        <w:top w:val="none" w:sz="0" w:space="0" w:color="auto"/>
        <w:left w:val="none" w:sz="0" w:space="0" w:color="auto"/>
        <w:bottom w:val="none" w:sz="0" w:space="0" w:color="auto"/>
        <w:right w:val="none" w:sz="0" w:space="0" w:color="auto"/>
      </w:divBdr>
    </w:div>
    <w:div w:id="2123644001">
      <w:bodyDiv w:val="1"/>
      <w:marLeft w:val="0"/>
      <w:marRight w:val="0"/>
      <w:marTop w:val="0"/>
      <w:marBottom w:val="0"/>
      <w:divBdr>
        <w:top w:val="none" w:sz="0" w:space="0" w:color="auto"/>
        <w:left w:val="none" w:sz="0" w:space="0" w:color="auto"/>
        <w:bottom w:val="none" w:sz="0" w:space="0" w:color="auto"/>
        <w:right w:val="none" w:sz="0" w:space="0" w:color="auto"/>
      </w:divBdr>
    </w:div>
    <w:div w:id="2127962580">
      <w:bodyDiv w:val="1"/>
      <w:marLeft w:val="0"/>
      <w:marRight w:val="0"/>
      <w:marTop w:val="0"/>
      <w:marBottom w:val="0"/>
      <w:divBdr>
        <w:top w:val="none" w:sz="0" w:space="0" w:color="auto"/>
        <w:left w:val="none" w:sz="0" w:space="0" w:color="auto"/>
        <w:bottom w:val="none" w:sz="0" w:space="0" w:color="auto"/>
        <w:right w:val="none" w:sz="0" w:space="0" w:color="auto"/>
      </w:divBdr>
    </w:div>
    <w:div w:id="2127966575">
      <w:bodyDiv w:val="1"/>
      <w:marLeft w:val="0"/>
      <w:marRight w:val="0"/>
      <w:marTop w:val="0"/>
      <w:marBottom w:val="0"/>
      <w:divBdr>
        <w:top w:val="none" w:sz="0" w:space="0" w:color="auto"/>
        <w:left w:val="none" w:sz="0" w:space="0" w:color="auto"/>
        <w:bottom w:val="none" w:sz="0" w:space="0" w:color="auto"/>
        <w:right w:val="none" w:sz="0" w:space="0" w:color="auto"/>
      </w:divBdr>
    </w:div>
    <w:div w:id="2131197934">
      <w:bodyDiv w:val="1"/>
      <w:marLeft w:val="0"/>
      <w:marRight w:val="0"/>
      <w:marTop w:val="0"/>
      <w:marBottom w:val="0"/>
      <w:divBdr>
        <w:top w:val="none" w:sz="0" w:space="0" w:color="auto"/>
        <w:left w:val="none" w:sz="0" w:space="0" w:color="auto"/>
        <w:bottom w:val="none" w:sz="0" w:space="0" w:color="auto"/>
        <w:right w:val="none" w:sz="0" w:space="0" w:color="auto"/>
      </w:divBdr>
    </w:div>
    <w:div w:id="2132238108">
      <w:bodyDiv w:val="1"/>
      <w:marLeft w:val="0"/>
      <w:marRight w:val="0"/>
      <w:marTop w:val="0"/>
      <w:marBottom w:val="0"/>
      <w:divBdr>
        <w:top w:val="none" w:sz="0" w:space="0" w:color="auto"/>
        <w:left w:val="none" w:sz="0" w:space="0" w:color="auto"/>
        <w:bottom w:val="none" w:sz="0" w:space="0" w:color="auto"/>
        <w:right w:val="none" w:sz="0" w:space="0" w:color="auto"/>
      </w:divBdr>
    </w:div>
    <w:div w:id="2132430516">
      <w:bodyDiv w:val="1"/>
      <w:marLeft w:val="0"/>
      <w:marRight w:val="0"/>
      <w:marTop w:val="0"/>
      <w:marBottom w:val="0"/>
      <w:divBdr>
        <w:top w:val="none" w:sz="0" w:space="0" w:color="auto"/>
        <w:left w:val="none" w:sz="0" w:space="0" w:color="auto"/>
        <w:bottom w:val="none" w:sz="0" w:space="0" w:color="auto"/>
        <w:right w:val="none" w:sz="0" w:space="0" w:color="auto"/>
      </w:divBdr>
    </w:div>
    <w:div w:id="2136286621">
      <w:bodyDiv w:val="1"/>
      <w:marLeft w:val="0"/>
      <w:marRight w:val="0"/>
      <w:marTop w:val="0"/>
      <w:marBottom w:val="0"/>
      <w:divBdr>
        <w:top w:val="none" w:sz="0" w:space="0" w:color="auto"/>
        <w:left w:val="none" w:sz="0" w:space="0" w:color="auto"/>
        <w:bottom w:val="none" w:sz="0" w:space="0" w:color="auto"/>
        <w:right w:val="none" w:sz="0" w:space="0" w:color="auto"/>
      </w:divBdr>
    </w:div>
    <w:div w:id="2137870307">
      <w:bodyDiv w:val="1"/>
      <w:marLeft w:val="0"/>
      <w:marRight w:val="0"/>
      <w:marTop w:val="0"/>
      <w:marBottom w:val="0"/>
      <w:divBdr>
        <w:top w:val="none" w:sz="0" w:space="0" w:color="auto"/>
        <w:left w:val="none" w:sz="0" w:space="0" w:color="auto"/>
        <w:bottom w:val="none" w:sz="0" w:space="0" w:color="auto"/>
        <w:right w:val="none" w:sz="0" w:space="0" w:color="auto"/>
      </w:divBdr>
    </w:div>
    <w:div w:id="2139451164">
      <w:bodyDiv w:val="1"/>
      <w:marLeft w:val="0"/>
      <w:marRight w:val="0"/>
      <w:marTop w:val="0"/>
      <w:marBottom w:val="0"/>
      <w:divBdr>
        <w:top w:val="none" w:sz="0" w:space="0" w:color="auto"/>
        <w:left w:val="none" w:sz="0" w:space="0" w:color="auto"/>
        <w:bottom w:val="none" w:sz="0" w:space="0" w:color="auto"/>
        <w:right w:val="none" w:sz="0" w:space="0" w:color="auto"/>
      </w:divBdr>
    </w:div>
    <w:div w:id="2139836723">
      <w:bodyDiv w:val="1"/>
      <w:marLeft w:val="0"/>
      <w:marRight w:val="0"/>
      <w:marTop w:val="0"/>
      <w:marBottom w:val="0"/>
      <w:divBdr>
        <w:top w:val="none" w:sz="0" w:space="0" w:color="auto"/>
        <w:left w:val="none" w:sz="0" w:space="0" w:color="auto"/>
        <w:bottom w:val="none" w:sz="0" w:space="0" w:color="auto"/>
        <w:right w:val="none" w:sz="0" w:space="0" w:color="auto"/>
      </w:divBdr>
    </w:div>
    <w:div w:id="2141415399">
      <w:bodyDiv w:val="1"/>
      <w:marLeft w:val="0"/>
      <w:marRight w:val="0"/>
      <w:marTop w:val="0"/>
      <w:marBottom w:val="0"/>
      <w:divBdr>
        <w:top w:val="none" w:sz="0" w:space="0" w:color="auto"/>
        <w:left w:val="none" w:sz="0" w:space="0" w:color="auto"/>
        <w:bottom w:val="none" w:sz="0" w:space="0" w:color="auto"/>
        <w:right w:val="none" w:sz="0" w:space="0" w:color="auto"/>
      </w:divBdr>
    </w:div>
    <w:div w:id="2142577241">
      <w:bodyDiv w:val="1"/>
      <w:marLeft w:val="0"/>
      <w:marRight w:val="0"/>
      <w:marTop w:val="0"/>
      <w:marBottom w:val="0"/>
      <w:divBdr>
        <w:top w:val="none" w:sz="0" w:space="0" w:color="auto"/>
        <w:left w:val="none" w:sz="0" w:space="0" w:color="auto"/>
        <w:bottom w:val="none" w:sz="0" w:space="0" w:color="auto"/>
        <w:right w:val="none" w:sz="0" w:space="0" w:color="auto"/>
      </w:divBdr>
    </w:div>
    <w:div w:id="2143038591">
      <w:bodyDiv w:val="1"/>
      <w:marLeft w:val="0"/>
      <w:marRight w:val="0"/>
      <w:marTop w:val="0"/>
      <w:marBottom w:val="0"/>
      <w:divBdr>
        <w:top w:val="none" w:sz="0" w:space="0" w:color="auto"/>
        <w:left w:val="none" w:sz="0" w:space="0" w:color="auto"/>
        <w:bottom w:val="none" w:sz="0" w:space="0" w:color="auto"/>
        <w:right w:val="none" w:sz="0" w:space="0" w:color="auto"/>
      </w:divBdr>
    </w:div>
    <w:div w:id="2143109600">
      <w:bodyDiv w:val="1"/>
      <w:marLeft w:val="0"/>
      <w:marRight w:val="0"/>
      <w:marTop w:val="0"/>
      <w:marBottom w:val="0"/>
      <w:divBdr>
        <w:top w:val="none" w:sz="0" w:space="0" w:color="auto"/>
        <w:left w:val="none" w:sz="0" w:space="0" w:color="auto"/>
        <w:bottom w:val="none" w:sz="0" w:space="0" w:color="auto"/>
        <w:right w:val="none" w:sz="0" w:space="0" w:color="auto"/>
      </w:divBdr>
    </w:div>
    <w:div w:id="214534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eader" Target="header2.xml"/><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footer" Target="footer7.xml"/><Relationship Id="rId68" Type="http://schemas.openxmlformats.org/officeDocument/2006/relationships/image" Target="media/image28.png"/><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hyperlink" Target="https://zakupki.gov.ru/223/purchase/public/purchase/info/common-info.html?lotId=8403737&amp;purchaseId=6259923&amp;purchaseMethodType=IS" TargetMode="External"/><Relationship Id="rId10" Type="http://schemas.openxmlformats.org/officeDocument/2006/relationships/footer" Target="footer3.xml"/><Relationship Id="rId19" Type="http://schemas.openxmlformats.org/officeDocument/2006/relationships/footer" Target="footer6.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hyperlink" Target="https://zakupki.gov.ru/223/purchase/public/purchase/info/common-info.html?lotId=8403737&amp;purchaseId=6259923&amp;purchaseMethodType=IS" TargetMode="External"/><Relationship Id="rId6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footer" Target="footer8.xm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image" Target="media/image27.png"/><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5.jpeg"/><Relationship Id="rId70"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eg"/></Relationships>
</file>

<file path=word/theme/theme1.xml><?xml version="1.0" encoding="utf-8"?>
<a:theme xmlns:a="http://schemas.openxmlformats.org/drawingml/2006/main" name="Натуральные материалы">
  <a:themeElements>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Натуральные материалы">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Натуральные материалы">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xmlns=""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1C1D4-38AF-4B75-B67B-AC1E82BC1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14546</TotalTime>
  <Pages>1</Pages>
  <Words>30781</Words>
  <Characters>175458</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Энергоаудит</Company>
  <LinksUpToDate>false</LinksUpToDate>
  <CharactersWithSpaces>205828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ПИА</dc:creator>
  <cp:keywords/>
  <dc:description/>
  <cp:lastModifiedBy>Admin</cp:lastModifiedBy>
  <cp:revision>61</cp:revision>
  <cp:lastPrinted>2020-10-15T12:14:00Z</cp:lastPrinted>
  <dcterms:created xsi:type="dcterms:W3CDTF">2020-08-06T11:46:00Z</dcterms:created>
  <dcterms:modified xsi:type="dcterms:W3CDTF">2022-03-28T22:10:00Z</dcterms:modified>
</cp:coreProperties>
</file>