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7249" w14:textId="77777777" w:rsidR="00572E1D" w:rsidRPr="00F8256C" w:rsidRDefault="00572E1D" w:rsidP="00572E1D">
      <w:pPr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14:paraId="50B31ACF" w14:textId="77777777" w:rsidR="00572E1D" w:rsidRPr="00F8256C" w:rsidRDefault="00572E1D" w:rsidP="00572E1D">
      <w:pPr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14:paraId="02184B33" w14:textId="77777777" w:rsidR="00572E1D" w:rsidRPr="00F8256C" w:rsidRDefault="00572E1D" w:rsidP="00572E1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14:paraId="79098864" w14:textId="77777777" w:rsidR="00572E1D" w:rsidRPr="00F8256C" w:rsidRDefault="00572E1D" w:rsidP="00572E1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14:paraId="7DC24C41" w14:textId="77777777" w:rsidR="00572E1D" w:rsidRPr="00F8256C" w:rsidRDefault="00572E1D" w:rsidP="00572E1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14:paraId="21F447FC" w14:textId="77777777" w:rsidR="00572E1D" w:rsidRPr="00F8256C" w:rsidRDefault="00572E1D" w:rsidP="00572E1D">
      <w:pPr>
        <w:jc w:val="center"/>
        <w:rPr>
          <w:rFonts w:ascii="Times New Roman" w:hAnsi="Times New Roman"/>
          <w:caps/>
        </w:rPr>
      </w:pPr>
    </w:p>
    <w:p w14:paraId="337A5774" w14:textId="77777777" w:rsidR="00572E1D" w:rsidRPr="00F8256C" w:rsidRDefault="00572E1D" w:rsidP="00572E1D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14:paraId="7779CCDC" w14:textId="77777777" w:rsidR="00572E1D" w:rsidRPr="00F8256C" w:rsidRDefault="00572E1D" w:rsidP="00572E1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aps/>
        </w:rPr>
      </w:pPr>
    </w:p>
    <w:p w14:paraId="16B51E51" w14:textId="77777777" w:rsidR="00572E1D" w:rsidRPr="00F8256C" w:rsidRDefault="00572E1D" w:rsidP="00572E1D">
      <w:pPr>
        <w:rPr>
          <w:rFonts w:ascii="Times New Roman" w:hAnsi="Times New Roman"/>
          <w:sz w:val="26"/>
        </w:rPr>
      </w:pPr>
    </w:p>
    <w:p w14:paraId="3D58CFC9" w14:textId="029D22F4" w:rsidR="00572E1D" w:rsidRPr="00F8256C" w:rsidRDefault="00572E1D" w:rsidP="00572E1D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F8256C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20.12.2021 </w:t>
      </w:r>
      <w:r w:rsidRPr="00F8256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483A79">
        <w:rPr>
          <w:rFonts w:ascii="Times New Roman" w:hAnsi="Times New Roman"/>
        </w:rPr>
        <w:t>3</w:t>
      </w:r>
      <w:r>
        <w:rPr>
          <w:rFonts w:ascii="Times New Roman" w:hAnsi="Times New Roman"/>
        </w:rPr>
        <w:t>7/</w:t>
      </w:r>
      <w:r w:rsidR="005D770D">
        <w:rPr>
          <w:rFonts w:ascii="Times New Roman" w:hAnsi="Times New Roman"/>
        </w:rPr>
        <w:t>3</w:t>
      </w:r>
      <w:r>
        <w:rPr>
          <w:rFonts w:ascii="Times New Roman" w:hAnsi="Times New Roman"/>
        </w:rPr>
        <w:t>-П</w:t>
      </w:r>
    </w:p>
    <w:p w14:paraId="13281B01" w14:textId="77777777" w:rsidR="00572E1D" w:rsidRDefault="00572E1D" w:rsidP="00572E1D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</w:rPr>
        <w:t>с. Николаевка</w:t>
      </w:r>
    </w:p>
    <w:p w14:paraId="04A0A5B2" w14:textId="77777777" w:rsidR="00572E1D" w:rsidRPr="00F8256C" w:rsidRDefault="00572E1D" w:rsidP="00572E1D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72E1D" w:rsidRPr="00943E77" w14:paraId="287B7947" w14:textId="77777777" w:rsidTr="00645241">
        <w:trPr>
          <w:trHeight w:val="1312"/>
        </w:trPr>
        <w:tc>
          <w:tcPr>
            <w:tcW w:w="4644" w:type="dxa"/>
          </w:tcPr>
          <w:p w14:paraId="22015736" w14:textId="77777777" w:rsidR="00572E1D" w:rsidRPr="00943E77" w:rsidRDefault="00572E1D" w:rsidP="00645241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44349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Николаевского</w:t>
            </w:r>
            <w:r w:rsidRPr="0044349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Елизовского муниципального района на 2022 год»</w:t>
            </w:r>
          </w:p>
        </w:tc>
      </w:tr>
    </w:tbl>
    <w:p w14:paraId="23E85749" w14:textId="77777777" w:rsidR="00572E1D" w:rsidRPr="00F8256C" w:rsidRDefault="00572E1D" w:rsidP="00572E1D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</w:p>
    <w:p w14:paraId="236951BB" w14:textId="77777777" w:rsidR="00572E1D" w:rsidRDefault="00572E1D" w:rsidP="00572E1D">
      <w:pPr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 w:rsidRPr="00443495">
        <w:rPr>
          <w:rFonts w:ascii="Times New Roman" w:eastAsia="Times New Roman" w:hAnsi="Times New Roman" w:cs="Times New Roman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</w:rPr>
        <w:t>,</w:t>
      </w:r>
      <w:r w:rsidRPr="00443495">
        <w:rPr>
          <w:rFonts w:ascii="Times New Roman" w:eastAsia="Times New Roman" w:hAnsi="Times New Roman" w:cs="Times New Roman"/>
        </w:rPr>
        <w:t xml:space="preserve"> </w:t>
      </w:r>
    </w:p>
    <w:p w14:paraId="1A712DFB" w14:textId="77777777" w:rsidR="00572E1D" w:rsidRPr="00327FF1" w:rsidRDefault="00572E1D" w:rsidP="00572E1D">
      <w:pPr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</w:p>
    <w:p w14:paraId="02FDAEC2" w14:textId="77777777" w:rsidR="00572E1D" w:rsidRDefault="00572E1D" w:rsidP="00572E1D">
      <w:pPr>
        <w:jc w:val="center"/>
        <w:rPr>
          <w:rFonts w:ascii="Times New Roman" w:eastAsia="Times New Roman" w:hAnsi="Times New Roman"/>
          <w:b/>
          <w:bCs/>
        </w:rPr>
      </w:pPr>
      <w:r w:rsidRPr="00F8256C">
        <w:rPr>
          <w:rFonts w:ascii="Times New Roman" w:eastAsia="Times New Roman" w:hAnsi="Times New Roman"/>
          <w:b/>
          <w:bCs/>
        </w:rPr>
        <w:t>Администрация Николаевского сельского поселения постановляет:</w:t>
      </w:r>
    </w:p>
    <w:p w14:paraId="59260145" w14:textId="77777777" w:rsidR="00572E1D" w:rsidRDefault="00572E1D" w:rsidP="00572E1D">
      <w:pPr>
        <w:jc w:val="center"/>
        <w:rPr>
          <w:rFonts w:ascii="Times New Roman" w:eastAsia="Times New Roman" w:hAnsi="Times New Roman"/>
          <w:b/>
          <w:bCs/>
        </w:rPr>
      </w:pPr>
    </w:p>
    <w:p w14:paraId="220BA823" w14:textId="77777777" w:rsidR="00572E1D" w:rsidRPr="00327FF1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  <w:r w:rsidRPr="00327FF1">
        <w:rPr>
          <w:rFonts w:ascii="Times New Roman" w:eastAsia="Calibri" w:hAnsi="Times New Roman" w:cs="Times New Roman"/>
        </w:rPr>
        <w:t>1.</w:t>
      </w:r>
      <w:r w:rsidRPr="00327FF1">
        <w:rPr>
          <w:rFonts w:ascii="Times New Roman" w:eastAsia="Calibri" w:hAnsi="Times New Roman" w:cs="Times New Roman"/>
        </w:rPr>
        <w:tab/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</w:rPr>
        <w:t>Николаевского</w:t>
      </w:r>
      <w:r w:rsidRPr="00327FF1">
        <w:rPr>
          <w:rFonts w:ascii="Times New Roman" w:eastAsia="Calibri" w:hAnsi="Times New Roman" w:cs="Times New Roman"/>
        </w:rPr>
        <w:t xml:space="preserve"> сельского поселения Елизовского муниципального района на 2022 год согласно Приложению № 1 к настоящему постановлению.</w:t>
      </w:r>
    </w:p>
    <w:p w14:paraId="343DF8B1" w14:textId="77777777" w:rsidR="00572E1D" w:rsidRPr="00327FF1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  <w:r w:rsidRPr="00327FF1">
        <w:rPr>
          <w:rFonts w:ascii="Times New Roman" w:eastAsia="Calibri" w:hAnsi="Times New Roman" w:cs="Times New Roman"/>
        </w:rPr>
        <w:t>2.</w:t>
      </w:r>
      <w:r w:rsidRPr="00327FF1">
        <w:rPr>
          <w:rFonts w:ascii="Times New Roman" w:eastAsia="Calibri" w:hAnsi="Times New Roman" w:cs="Times New Roman"/>
        </w:rPr>
        <w:tab/>
        <w:t>Настоящее постановление вступает в силу с даты подписания.</w:t>
      </w:r>
    </w:p>
    <w:p w14:paraId="487A7E0F" w14:textId="77777777" w:rsidR="00572E1D" w:rsidRPr="00327FF1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  <w:r w:rsidRPr="00327FF1">
        <w:rPr>
          <w:rFonts w:ascii="Times New Roman" w:eastAsia="Calibri" w:hAnsi="Times New Roman" w:cs="Times New Roman"/>
        </w:rPr>
        <w:t>3.</w:t>
      </w:r>
      <w:r w:rsidRPr="00327FF1">
        <w:rPr>
          <w:rFonts w:ascii="Times New Roman" w:eastAsia="Calibri" w:hAnsi="Times New Roman" w:cs="Times New Roman"/>
        </w:rPr>
        <w:tab/>
        <w:t xml:space="preserve">Настоящее постановление обнародовать на информационных стендах </w:t>
      </w:r>
      <w:r>
        <w:rPr>
          <w:rFonts w:ascii="Times New Roman" w:eastAsia="Calibri" w:hAnsi="Times New Roman" w:cs="Times New Roman"/>
        </w:rPr>
        <w:t>Николаевского</w:t>
      </w:r>
      <w:r w:rsidRPr="00327FF1">
        <w:rPr>
          <w:rFonts w:ascii="Times New Roman" w:eastAsia="Calibri" w:hAnsi="Times New Roman" w:cs="Times New Roman"/>
        </w:rPr>
        <w:t xml:space="preserve"> сельского поселения и разместить на официальном сайте </w:t>
      </w:r>
      <w:r>
        <w:rPr>
          <w:rFonts w:ascii="Times New Roman" w:eastAsia="Calibri" w:hAnsi="Times New Roman" w:cs="Times New Roman"/>
        </w:rPr>
        <w:t>Николаевского</w:t>
      </w:r>
      <w:r w:rsidRPr="00327FF1">
        <w:rPr>
          <w:rFonts w:ascii="Times New Roman" w:eastAsia="Calibri" w:hAnsi="Times New Roman" w:cs="Times New Roman"/>
        </w:rPr>
        <w:t xml:space="preserve"> сельского поселения.</w:t>
      </w:r>
    </w:p>
    <w:p w14:paraId="1E42E489" w14:textId="77777777" w:rsidR="00572E1D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  <w:r w:rsidRPr="00327FF1">
        <w:rPr>
          <w:rFonts w:ascii="Times New Roman" w:eastAsia="Calibri" w:hAnsi="Times New Roman" w:cs="Times New Roman"/>
        </w:rPr>
        <w:t>4.</w:t>
      </w:r>
      <w:r w:rsidRPr="00327FF1">
        <w:rPr>
          <w:rFonts w:ascii="Times New Roman" w:eastAsia="Calibri" w:hAnsi="Times New Roman" w:cs="Times New Roman"/>
        </w:rPr>
        <w:tab/>
        <w:t>Контроль исполнения настоящего постановления оставляю за собой.</w:t>
      </w:r>
    </w:p>
    <w:p w14:paraId="07462281" w14:textId="77777777" w:rsidR="00572E1D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</w:p>
    <w:p w14:paraId="28A67453" w14:textId="77777777" w:rsidR="00572E1D" w:rsidRPr="00CE4D2D" w:rsidRDefault="00572E1D" w:rsidP="00572E1D">
      <w:pPr>
        <w:suppressAutoHyphens/>
        <w:ind w:firstLine="709"/>
        <w:jc w:val="both"/>
        <w:rPr>
          <w:rFonts w:ascii="Times New Roman" w:eastAsia="Calibri" w:hAnsi="Times New Roman" w:cs="Times New Roman"/>
        </w:rPr>
      </w:pPr>
    </w:p>
    <w:p w14:paraId="14C9563E" w14:textId="77777777" w:rsidR="00572E1D" w:rsidRPr="00A51FD6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  <w:r w:rsidRPr="00A51FD6">
        <w:rPr>
          <w:rFonts w:ascii="Times New Roman" w:eastAsia="Times New Roman" w:hAnsi="Times New Roman"/>
        </w:rPr>
        <w:t>Глава Николаевского</w:t>
      </w:r>
    </w:p>
    <w:p w14:paraId="0AFE43F2" w14:textId="54B62DBF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Pr="00A51FD6">
        <w:rPr>
          <w:rFonts w:ascii="Times New Roman" w:eastAsia="Times New Roman" w:hAnsi="Times New Roman"/>
        </w:rPr>
        <w:t xml:space="preserve">ельского поселения        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</w:t>
      </w:r>
      <w:r w:rsidRPr="00A51FD6">
        <w:rPr>
          <w:rFonts w:ascii="Times New Roman" w:eastAsia="Times New Roman" w:hAnsi="Times New Roman"/>
        </w:rPr>
        <w:t xml:space="preserve"> В.И. Никифоров</w:t>
      </w:r>
    </w:p>
    <w:p w14:paraId="6C05DB11" w14:textId="37B208F2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440E09CD" w14:textId="699AC7CD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71EFE481" w14:textId="1B1E0B52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6AA51656" w14:textId="5A56E15E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5210C437" w14:textId="68444F7D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327020A3" w14:textId="12A0EC3A" w:rsid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70E1B6AB" w14:textId="77777777" w:rsidR="007C717F" w:rsidRDefault="007C717F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</w:rPr>
      </w:pPr>
    </w:p>
    <w:p w14:paraId="08AA0F41" w14:textId="2DAFADA9" w:rsidR="00572E1D" w:rsidRPr="00572E1D" w:rsidRDefault="00572E1D" w:rsidP="00572E1D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исп. Вострухин Н.А.</w:t>
      </w:r>
    </w:p>
    <w:p w14:paraId="4A9EB9D7" w14:textId="60EE7372" w:rsidR="00572E1D" w:rsidRPr="00F92056" w:rsidRDefault="00572E1D" w:rsidP="00F9205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F8256C">
        <w:rPr>
          <w:rFonts w:ascii="Times New Roman" w:eastAsia="Times New Roman" w:hAnsi="Times New Roman"/>
          <w:sz w:val="20"/>
          <w:szCs w:val="20"/>
        </w:rPr>
        <w:t xml:space="preserve">Разослать: </w:t>
      </w:r>
      <w:r>
        <w:rPr>
          <w:rFonts w:ascii="Times New Roman" w:eastAsia="Times New Roman" w:hAnsi="Times New Roman"/>
          <w:sz w:val="20"/>
          <w:szCs w:val="20"/>
        </w:rPr>
        <w:t xml:space="preserve">Вострухин Н.А., Прокуратура, регистр, сайт, </w:t>
      </w:r>
      <w:proofErr w:type="spellStart"/>
      <w:proofErr w:type="gramStart"/>
      <w:r w:rsidRPr="00F8256C">
        <w:rPr>
          <w:rFonts w:ascii="Times New Roman" w:eastAsia="Times New Roman" w:hAnsi="Times New Roman"/>
          <w:sz w:val="20"/>
          <w:szCs w:val="20"/>
        </w:rPr>
        <w:t>инф.папки</w:t>
      </w:r>
      <w:proofErr w:type="spellEnd"/>
      <w:proofErr w:type="gramEnd"/>
      <w:r w:rsidRPr="00F8256C">
        <w:rPr>
          <w:rFonts w:ascii="Times New Roman" w:eastAsia="Times New Roman" w:hAnsi="Times New Roman"/>
          <w:sz w:val="20"/>
          <w:szCs w:val="20"/>
        </w:rPr>
        <w:t xml:space="preserve"> -2</w:t>
      </w:r>
    </w:p>
    <w:p w14:paraId="066F82E5" w14:textId="3846C50F" w:rsidR="008429BC" w:rsidRPr="00572E1D" w:rsidRDefault="00410334">
      <w:pPr>
        <w:pStyle w:val="50"/>
        <w:shd w:val="clear" w:color="auto" w:fill="auto"/>
        <w:spacing w:after="926"/>
        <w:ind w:left="6480"/>
        <w:rPr>
          <w:color w:val="FF0000"/>
        </w:rPr>
      </w:pPr>
      <w:r>
        <w:t xml:space="preserve">Приложение № 1 к постановлению </w:t>
      </w:r>
      <w:r w:rsidRPr="005D770D">
        <w:rPr>
          <w:color w:val="000000" w:themeColor="text1"/>
        </w:rPr>
        <w:lastRenderedPageBreak/>
        <w:t xml:space="preserve">администрации </w:t>
      </w:r>
      <w:r w:rsidR="00572E1D" w:rsidRPr="005D770D">
        <w:rPr>
          <w:color w:val="000000" w:themeColor="text1"/>
        </w:rPr>
        <w:t>Николаевского</w:t>
      </w:r>
      <w:r w:rsidRPr="005D770D">
        <w:rPr>
          <w:color w:val="000000" w:themeColor="text1"/>
        </w:rPr>
        <w:t xml:space="preserve"> сельского поселения от </w:t>
      </w:r>
      <w:r w:rsidR="00572E1D" w:rsidRPr="005D770D">
        <w:rPr>
          <w:color w:val="000000" w:themeColor="text1"/>
        </w:rPr>
        <w:t>20</w:t>
      </w:r>
      <w:r w:rsidRPr="005D770D">
        <w:rPr>
          <w:color w:val="000000" w:themeColor="text1"/>
        </w:rPr>
        <w:t xml:space="preserve">.12.2021 № </w:t>
      </w:r>
      <w:r w:rsidR="00572E1D" w:rsidRPr="005D770D">
        <w:rPr>
          <w:color w:val="000000" w:themeColor="text1"/>
        </w:rPr>
        <w:t>1</w:t>
      </w:r>
      <w:r w:rsidR="00483A79">
        <w:rPr>
          <w:color w:val="000000" w:themeColor="text1"/>
        </w:rPr>
        <w:t>3</w:t>
      </w:r>
      <w:r w:rsidR="00572E1D" w:rsidRPr="005D770D">
        <w:rPr>
          <w:color w:val="000000" w:themeColor="text1"/>
        </w:rPr>
        <w:t>7</w:t>
      </w:r>
      <w:r w:rsidR="005D770D" w:rsidRPr="005D770D">
        <w:rPr>
          <w:color w:val="000000" w:themeColor="text1"/>
        </w:rPr>
        <w:t>/3</w:t>
      </w:r>
      <w:r w:rsidR="00572E1D" w:rsidRPr="005D770D">
        <w:rPr>
          <w:color w:val="000000" w:themeColor="text1"/>
        </w:rPr>
        <w:t>-П</w:t>
      </w:r>
    </w:p>
    <w:p w14:paraId="7EFD518C" w14:textId="77777777" w:rsidR="008429BC" w:rsidRDefault="00410334">
      <w:pPr>
        <w:pStyle w:val="12"/>
        <w:keepNext/>
        <w:keepLines/>
        <w:shd w:val="clear" w:color="auto" w:fill="auto"/>
        <w:spacing w:before="0"/>
      </w:pPr>
      <w:bookmarkStart w:id="0" w:name="bookmark0"/>
      <w:r>
        <w:t>ПРОГРАММА</w:t>
      </w:r>
      <w:bookmarkEnd w:id="0"/>
    </w:p>
    <w:p w14:paraId="572E5734" w14:textId="1BB8A449" w:rsidR="008429BC" w:rsidRDefault="00410334">
      <w:pPr>
        <w:pStyle w:val="60"/>
        <w:shd w:val="clear" w:color="auto" w:fill="auto"/>
        <w:spacing w:after="286"/>
      </w:pPr>
      <w:r>
        <w:t>профилактики рисков причинения вреда (ущерба) охраняемым законом ценностям</w:t>
      </w:r>
      <w:r>
        <w:br/>
        <w:t>при осуществлении муниципального контроля в сфере благоустройства</w:t>
      </w:r>
      <w:r>
        <w:br/>
        <w:t xml:space="preserve">на территории </w:t>
      </w:r>
      <w:r w:rsidR="00572E1D">
        <w:t>Николаевского</w:t>
      </w:r>
      <w:r>
        <w:t xml:space="preserve"> сельского поселения</w:t>
      </w:r>
      <w:r>
        <w:br/>
        <w:t>Елизовского муниципального района</w:t>
      </w:r>
      <w:r>
        <w:br/>
        <w:t>на 2022 год</w:t>
      </w:r>
    </w:p>
    <w:p w14:paraId="27D43CBC" w14:textId="77777777" w:rsidR="008429BC" w:rsidRDefault="00410334">
      <w:pPr>
        <w:pStyle w:val="12"/>
        <w:keepNext/>
        <w:keepLines/>
        <w:shd w:val="clear" w:color="auto" w:fill="auto"/>
        <w:spacing w:before="0" w:after="274" w:line="266" w:lineRule="exact"/>
      </w:pPr>
      <w:bookmarkStart w:id="1" w:name="bookmark1"/>
      <w:r>
        <w:t>Общие положения</w:t>
      </w:r>
      <w:bookmarkEnd w:id="1"/>
    </w:p>
    <w:p w14:paraId="142ABFC8" w14:textId="7D43D56E" w:rsidR="008429BC" w:rsidRDefault="00410334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80"/>
      </w:pPr>
      <w: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72E1D">
        <w:t>Николаевского</w:t>
      </w:r>
      <w:r>
        <w:t xml:space="preserve"> сельского поселения Елизовского муниципального района на 2022 год (далее -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администрацией </w:t>
      </w:r>
      <w:r w:rsidR="00572E1D">
        <w:t>Николаевского</w:t>
      </w:r>
      <w:r>
        <w:t xml:space="preserve"> сельского поселения Елизовского муниципального района (далее - администрация </w:t>
      </w:r>
      <w:r w:rsidR="00572E1D">
        <w:t>Николаевского</w:t>
      </w:r>
      <w:r>
        <w:t xml:space="preserve"> сельского поселения,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14:paraId="470C1A12" w14:textId="77777777" w:rsidR="008429BC" w:rsidRDefault="00410334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firstLine="780"/>
      </w:pPr>
      <w:r>
        <w:t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контроль, муниципальный контроль в сфере благоустройства).</w:t>
      </w:r>
    </w:p>
    <w:p w14:paraId="36510A25" w14:textId="77777777" w:rsidR="008429BC" w:rsidRDefault="00410334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286"/>
        <w:ind w:firstLine="780"/>
      </w:pPr>
      <w:r>
        <w:t>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14:paraId="5DFEEC9B" w14:textId="77777777" w:rsidR="008429BC" w:rsidRDefault="00410334">
      <w:pPr>
        <w:pStyle w:val="12"/>
        <w:keepNext/>
        <w:keepLines/>
        <w:shd w:val="clear" w:color="auto" w:fill="auto"/>
        <w:spacing w:before="0" w:after="274" w:line="266" w:lineRule="exact"/>
        <w:ind w:left="1540"/>
        <w:jc w:val="left"/>
      </w:pPr>
      <w:bookmarkStart w:id="2" w:name="bookmark2"/>
      <w:r>
        <w:t>Раздел 1. Анализ и оценка состояния подконтрольной сферы</w:t>
      </w:r>
      <w:bookmarkEnd w:id="2"/>
    </w:p>
    <w:p w14:paraId="17C7D4DF" w14:textId="3F5138E4" w:rsidR="008429BC" w:rsidRDefault="00410334">
      <w:pPr>
        <w:pStyle w:val="22"/>
        <w:numPr>
          <w:ilvl w:val="0"/>
          <w:numId w:val="3"/>
        </w:numPr>
        <w:shd w:val="clear" w:color="auto" w:fill="auto"/>
        <w:tabs>
          <w:tab w:val="left" w:pos="999"/>
        </w:tabs>
        <w:spacing w:before="0"/>
        <w:ind w:firstLine="580"/>
      </w:pPr>
      <w:r>
        <w:t xml:space="preserve">В соответствии с Положением о муниципальном контроле в сфере благоустройства на территории </w:t>
      </w:r>
      <w:r w:rsidR="00572E1D">
        <w:t>Николаевского</w:t>
      </w:r>
      <w:r>
        <w:t xml:space="preserve"> сельского поселения Елизовского муниципального района (далее - Положение), </w:t>
      </w:r>
      <w:r w:rsidRPr="008B4685">
        <w:rPr>
          <w:color w:val="000000" w:themeColor="text1"/>
        </w:rPr>
        <w:t xml:space="preserve">органом, осуществляющим </w:t>
      </w:r>
      <w:r>
        <w:t xml:space="preserve">муниципальный контроль в сфере благоустройства на территории </w:t>
      </w:r>
      <w:r w:rsidR="00572E1D">
        <w:t>Николаевского</w:t>
      </w:r>
      <w:r>
        <w:t xml:space="preserve"> сельского поселения Елизовского муниципального района, является Администрация </w:t>
      </w:r>
      <w:r w:rsidR="00572E1D">
        <w:t>Николаевского</w:t>
      </w:r>
      <w:r>
        <w:t xml:space="preserve"> сельского поселения.</w:t>
      </w:r>
    </w:p>
    <w:p w14:paraId="683E2B54" w14:textId="6B8DF6AD" w:rsidR="008429BC" w:rsidRDefault="00410334">
      <w:pPr>
        <w:pStyle w:val="22"/>
        <w:shd w:val="clear" w:color="auto" w:fill="auto"/>
        <w:spacing w:before="0"/>
        <w:ind w:firstLine="580"/>
      </w:pPr>
      <w:r>
        <w:t xml:space="preserve">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(далее - инспектор, инспекторы), назначаются муниципальным правовым актом Администрации </w:t>
      </w:r>
      <w:r w:rsidR="00572E1D">
        <w:t>Николаевского</w:t>
      </w:r>
      <w:r>
        <w:t xml:space="preserve"> сельского поселения.</w:t>
      </w:r>
    </w:p>
    <w:p w14:paraId="341117D3" w14:textId="0AEADE18" w:rsidR="008429BC" w:rsidRDefault="00410334">
      <w:pPr>
        <w:pStyle w:val="22"/>
        <w:shd w:val="clear" w:color="auto" w:fill="auto"/>
        <w:spacing w:before="0"/>
        <w:ind w:firstLine="580"/>
      </w:pPr>
      <w:r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572E1D">
        <w:t>Николаевского</w:t>
      </w:r>
      <w:r>
        <w:t xml:space="preserve"> сельского поселения плановые и внеплановые проверки, мероприятия по контролю без взаимодействия с контролируемыми</w:t>
      </w:r>
    </w:p>
    <w:p w14:paraId="0ECBB91F" w14:textId="77777777" w:rsidR="008429BC" w:rsidRDefault="00410334">
      <w:pPr>
        <w:pStyle w:val="22"/>
        <w:shd w:val="clear" w:color="auto" w:fill="auto"/>
        <w:spacing w:before="0"/>
        <w:jc w:val="left"/>
      </w:pPr>
      <w:r>
        <w:t>лицами не производились.</w:t>
      </w:r>
    </w:p>
    <w:p w14:paraId="388987F8" w14:textId="77777777" w:rsidR="008429BC" w:rsidRDefault="00410334">
      <w:pPr>
        <w:pStyle w:val="22"/>
        <w:shd w:val="clear" w:color="auto" w:fill="auto"/>
        <w:spacing w:before="0"/>
        <w:ind w:firstLine="580"/>
      </w:pPr>
      <w:r>
        <w:t>Эксперты и представители экспертных организаций к проведению проверок не привлекались.</w:t>
      </w:r>
    </w:p>
    <w:p w14:paraId="0F32074B" w14:textId="77777777" w:rsidR="008429BC" w:rsidRDefault="00410334">
      <w:pPr>
        <w:pStyle w:val="22"/>
        <w:shd w:val="clear" w:color="auto" w:fill="auto"/>
        <w:spacing w:before="0"/>
        <w:ind w:firstLine="580"/>
      </w:pPr>
      <w:r>
        <w:t xml:space="preserve">Предостережения о недопустимости нарушений обязательных требований при осуществлении </w:t>
      </w:r>
      <w:r>
        <w:lastRenderedPageBreak/>
        <w:t>муниципального контроля не выдавались.</w:t>
      </w:r>
    </w:p>
    <w:p w14:paraId="0D4E85B1" w14:textId="77777777" w:rsidR="008429BC" w:rsidRDefault="00410334">
      <w:pPr>
        <w:pStyle w:val="22"/>
        <w:shd w:val="clear" w:color="auto" w:fill="auto"/>
        <w:spacing w:before="0"/>
        <w:ind w:firstLine="580"/>
      </w:pPr>
      <w: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86B88AE" w14:textId="78F1B32A" w:rsidR="008429BC" w:rsidRDefault="00410334">
      <w:pPr>
        <w:pStyle w:val="22"/>
        <w:shd w:val="clear" w:color="auto" w:fill="auto"/>
        <w:spacing w:before="0"/>
        <w:ind w:firstLine="580"/>
      </w:pPr>
      <w: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572E1D">
        <w:t>Николаевского</w:t>
      </w:r>
      <w:r>
        <w:t xml:space="preserve"> сельского поселения в 2021 году проведена следующая работа:</w:t>
      </w:r>
    </w:p>
    <w:p w14:paraId="70674995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92"/>
        </w:tabs>
        <w:spacing w:before="0"/>
        <w:ind w:firstLine="580"/>
      </w:pPr>
      <w:r>
        <w:t>информирование о необходимости соблюдения обязательных требований.</w:t>
      </w:r>
    </w:p>
    <w:p w14:paraId="457ED92E" w14:textId="585ED352" w:rsidR="008429BC" w:rsidRDefault="00410334">
      <w:pPr>
        <w:pStyle w:val="22"/>
        <w:shd w:val="clear" w:color="auto" w:fill="auto"/>
        <w:spacing w:before="0" w:after="286"/>
        <w:ind w:firstLine="580"/>
      </w:pPr>
      <w:r>
        <w:t>В процессе осуществления муниципального контроля ведется информативно</w:t>
      </w:r>
      <w:r w:rsidR="008B4685">
        <w:t>-</w:t>
      </w:r>
      <w:r>
        <w:softHyphen/>
        <w:t>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E5EA3E3" w14:textId="77777777" w:rsidR="008429BC" w:rsidRDefault="00410334">
      <w:pPr>
        <w:pStyle w:val="12"/>
        <w:keepNext/>
        <w:keepLines/>
        <w:shd w:val="clear" w:color="auto" w:fill="auto"/>
        <w:spacing w:before="0" w:after="274" w:line="266" w:lineRule="exact"/>
        <w:ind w:left="2260"/>
        <w:jc w:val="left"/>
      </w:pPr>
      <w:bookmarkStart w:id="3" w:name="bookmark3"/>
      <w:r>
        <w:t>Раздел 2. Цели и задачи Программы профилактики</w:t>
      </w:r>
      <w:bookmarkEnd w:id="3"/>
    </w:p>
    <w:p w14:paraId="7FC1FDB3" w14:textId="77777777" w:rsidR="008429BC" w:rsidRDefault="00410334">
      <w:pPr>
        <w:pStyle w:val="22"/>
        <w:numPr>
          <w:ilvl w:val="0"/>
          <w:numId w:val="5"/>
        </w:numPr>
        <w:shd w:val="clear" w:color="auto" w:fill="auto"/>
        <w:tabs>
          <w:tab w:val="left" w:pos="1225"/>
        </w:tabs>
        <w:spacing w:before="0"/>
        <w:ind w:firstLine="740"/>
      </w:pPr>
      <w:r>
        <w:t>Основными целями Программы профилактики являются:</w:t>
      </w:r>
    </w:p>
    <w:p w14:paraId="502EABBF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1137"/>
        </w:tabs>
        <w:spacing w:before="0"/>
        <w:ind w:firstLine="740"/>
      </w:pPr>
      <w:r>
        <w:t>стимулирование добросовестного соблюдения обязательных требований контролируемыми лицами;</w:t>
      </w:r>
    </w:p>
    <w:p w14:paraId="297F91A2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926"/>
        </w:tabs>
        <w:spacing w:before="0"/>
        <w:ind w:firstLine="740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E02C620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926"/>
        </w:tabs>
        <w:spacing w:before="0"/>
        <w:ind w:firstLine="74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B777E08" w14:textId="77777777" w:rsidR="008429BC" w:rsidRDefault="00410334">
      <w:pPr>
        <w:pStyle w:val="22"/>
        <w:numPr>
          <w:ilvl w:val="0"/>
          <w:numId w:val="5"/>
        </w:numPr>
        <w:shd w:val="clear" w:color="auto" w:fill="auto"/>
        <w:tabs>
          <w:tab w:val="left" w:pos="1225"/>
        </w:tabs>
        <w:spacing w:before="0"/>
        <w:ind w:firstLine="740"/>
      </w:pPr>
      <w:r>
        <w:t>Задачами Программы профилактики являются:</w:t>
      </w:r>
    </w:p>
    <w:p w14:paraId="622AF2E3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/>
        <w:ind w:firstLine="580"/>
      </w:pPr>
      <w: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24B4E394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before="0"/>
        <w:ind w:firstLine="580"/>
      </w:pPr>
      <w: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4A8B7AEF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/>
        <w:ind w:firstLine="580"/>
      </w:pPr>
      <w:r>
        <w:t>повышение правосознания и правовой культуры юридических лиц, индивидуальных предпринимателей и граждан.</w:t>
      </w:r>
    </w:p>
    <w:p w14:paraId="63F7F851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/>
        <w:ind w:firstLine="580"/>
      </w:pPr>
      <w: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AFE1EEE" w14:textId="77777777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before="0"/>
        <w:ind w:firstLine="580"/>
      </w:pPr>
      <w: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1F572B1" w14:textId="5C6CAC4E" w:rsidR="008429BC" w:rsidRDefault="00410334">
      <w:pPr>
        <w:pStyle w:val="22"/>
        <w:numPr>
          <w:ilvl w:val="0"/>
          <w:numId w:val="4"/>
        </w:numPr>
        <w:shd w:val="clear" w:color="auto" w:fill="auto"/>
        <w:tabs>
          <w:tab w:val="left" w:pos="788"/>
        </w:tabs>
        <w:spacing w:before="0"/>
        <w:ind w:firstLine="580"/>
        <w:sectPr w:rsidR="008429BC" w:rsidSect="006E708A">
          <w:pgSz w:w="11900" w:h="16840"/>
          <w:pgMar w:top="993" w:right="560" w:bottom="851" w:left="1386" w:header="0" w:footer="3" w:gutter="0"/>
          <w:cols w:space="720"/>
          <w:noEndnote/>
          <w:docGrid w:linePitch="360"/>
        </w:sectPr>
      </w:pPr>
      <w: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</w:t>
      </w:r>
    </w:p>
    <w:p w14:paraId="003DCF2A" w14:textId="189FC6D9" w:rsidR="008429BC" w:rsidRDefault="008429BC" w:rsidP="00F92056">
      <w:pPr>
        <w:tabs>
          <w:tab w:val="left" w:pos="1440"/>
        </w:tabs>
        <w:spacing w:before="31" w:after="31" w:line="240" w:lineRule="exact"/>
        <w:rPr>
          <w:sz w:val="19"/>
          <w:szCs w:val="19"/>
        </w:rPr>
      </w:pPr>
    </w:p>
    <w:p w14:paraId="5E413015" w14:textId="02850FC3" w:rsidR="008429BC" w:rsidRDefault="004F799A" w:rsidP="004F799A">
      <w:pPr>
        <w:tabs>
          <w:tab w:val="left" w:pos="1440"/>
        </w:tabs>
        <w:rPr>
          <w:sz w:val="2"/>
          <w:szCs w:val="2"/>
        </w:rPr>
        <w:sectPr w:rsidR="008429BC" w:rsidSect="006E708A">
          <w:pgSz w:w="16840" w:h="11900" w:orient="landscape"/>
          <w:pgMar w:top="1609" w:right="560" w:bottom="977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05DE8DD2" w14:textId="3482215D" w:rsidR="008429BC" w:rsidRDefault="00410334" w:rsidP="004F799A">
      <w:pPr>
        <w:pStyle w:val="24"/>
        <w:shd w:val="clear" w:color="auto" w:fill="auto"/>
      </w:pPr>
      <w:r>
        <w:t>Раздел 3. Перечень профилактических мероприятий, сроки (периодичность) их проведения</w:t>
      </w:r>
    </w:p>
    <w:p w14:paraId="7F46CB31" w14:textId="77777777" w:rsidR="004F799A" w:rsidRDefault="004F799A" w:rsidP="004F799A">
      <w:pPr>
        <w:pStyle w:val="24"/>
        <w:shd w:val="clear" w:color="auto" w:fill="auto"/>
      </w:pPr>
    </w:p>
    <w:tbl>
      <w:tblPr>
        <w:tblOverlap w:val="never"/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587"/>
        <w:gridCol w:w="8045"/>
        <w:gridCol w:w="3413"/>
      </w:tblGrid>
      <w:tr w:rsidR="008429BC" w14:paraId="7CF209C2" w14:textId="77777777" w:rsidTr="00F92056">
        <w:trPr>
          <w:trHeight w:hRule="exact" w:val="47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5F35A46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ind w:left="160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№</w:t>
            </w:r>
          </w:p>
          <w:p w14:paraId="23DB16FC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ind w:left="160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270D7613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Наименование</w:t>
            </w:r>
          </w:p>
          <w:p w14:paraId="4A77770A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мероприятия</w:t>
            </w:r>
          </w:p>
        </w:tc>
        <w:tc>
          <w:tcPr>
            <w:tcW w:w="8045" w:type="dxa"/>
            <w:shd w:val="clear" w:color="auto" w:fill="FFFFFF"/>
            <w:vAlign w:val="center"/>
          </w:tcPr>
          <w:p w14:paraId="641EA70D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Срок исполнения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6FB978F" w14:textId="77777777" w:rsidR="008429BC" w:rsidRPr="00F92056" w:rsidRDefault="00410334" w:rsidP="00F92056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F92056">
              <w:rPr>
                <w:rStyle w:val="210pt"/>
                <w:sz w:val="24"/>
                <w:szCs w:val="24"/>
              </w:rPr>
              <w:t>Ответственный исполнитель</w:t>
            </w:r>
          </w:p>
        </w:tc>
      </w:tr>
      <w:tr w:rsidR="008429BC" w14:paraId="26FADA90" w14:textId="77777777" w:rsidTr="008B4685">
        <w:trPr>
          <w:trHeight w:hRule="exact" w:val="3043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C6D5C3F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3A78D7FF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5"/>
              </w:rPr>
              <w:t>Информирование</w:t>
            </w:r>
          </w:p>
        </w:tc>
        <w:tc>
          <w:tcPr>
            <w:tcW w:w="8045" w:type="dxa"/>
            <w:shd w:val="clear" w:color="auto" w:fill="FFFFFF"/>
            <w:vAlign w:val="bottom"/>
          </w:tcPr>
          <w:p w14:paraId="490315E5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Постоянно.</w:t>
            </w:r>
          </w:p>
          <w:p w14:paraId="166BDE3E" w14:textId="77777777" w:rsidR="008429BC" w:rsidRDefault="00410334" w:rsidP="005D770D">
            <w:pPr>
              <w:pStyle w:val="22"/>
              <w:shd w:val="clear" w:color="auto" w:fill="auto"/>
              <w:tabs>
                <w:tab w:val="left" w:pos="1454"/>
              </w:tabs>
              <w:spacing w:before="300" w:line="240" w:lineRule="auto"/>
              <w:ind w:left="82" w:right="148"/>
            </w:pPr>
            <w:r>
              <w:rPr>
                <w:rStyle w:val="25"/>
              </w:rPr>
              <w:t>Посредством размещения сведений, предусмотренных частью 3 статьи 46 Закона №</w:t>
            </w:r>
            <w:r>
              <w:rPr>
                <w:rStyle w:val="25"/>
              </w:rPr>
              <w:tab/>
              <w:t>248-ФЗ на официальном сайте в сети «Интернет»:</w:t>
            </w:r>
          </w:p>
          <w:p w14:paraId="4339A127" w14:textId="70C64F2B" w:rsidR="008429BC" w:rsidRDefault="004F799A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 w:rsidRPr="004F799A">
              <w:rPr>
                <w:rStyle w:val="25"/>
                <w:lang w:val="en-US" w:eastAsia="en-US" w:bidi="en-US"/>
              </w:rPr>
              <w:t>http</w:t>
            </w:r>
            <w:r w:rsidRPr="004F799A">
              <w:rPr>
                <w:rStyle w:val="25"/>
                <w:lang w:eastAsia="en-US" w:bidi="en-US"/>
              </w:rPr>
              <w:t>://</w:t>
            </w:r>
            <w:proofErr w:type="spellStart"/>
            <w:r w:rsidRPr="004F799A">
              <w:rPr>
                <w:rStyle w:val="25"/>
                <w:lang w:val="en-US" w:eastAsia="en-US" w:bidi="en-US"/>
              </w:rPr>
              <w:t>kamgov</w:t>
            </w:r>
            <w:proofErr w:type="spellEnd"/>
            <w:r w:rsidRPr="004F799A">
              <w:rPr>
                <w:rStyle w:val="25"/>
                <w:lang w:eastAsia="en-US" w:bidi="en-US"/>
              </w:rPr>
              <w:t>.</w:t>
            </w:r>
            <w:proofErr w:type="spellStart"/>
            <w:r w:rsidRPr="004F799A">
              <w:rPr>
                <w:rStyle w:val="25"/>
                <w:lang w:val="en-US" w:eastAsia="en-US" w:bidi="en-US"/>
              </w:rPr>
              <w:t>ru</w:t>
            </w:r>
            <w:proofErr w:type="spellEnd"/>
            <w:r w:rsidRPr="004F799A">
              <w:rPr>
                <w:rStyle w:val="25"/>
                <w:lang w:eastAsia="en-US" w:bidi="en-US"/>
              </w:rPr>
              <w:t>/</w:t>
            </w:r>
            <w:proofErr w:type="spellStart"/>
            <w:r w:rsidRPr="004F799A">
              <w:rPr>
                <w:rStyle w:val="25"/>
                <w:lang w:val="en-US" w:eastAsia="en-US" w:bidi="en-US"/>
              </w:rPr>
              <w:t>nikolaevskoe</w:t>
            </w:r>
            <w:proofErr w:type="spellEnd"/>
            <w:r w:rsidR="00410334" w:rsidRPr="00410334">
              <w:rPr>
                <w:rStyle w:val="25"/>
                <w:lang w:eastAsia="en-US" w:bidi="en-US"/>
              </w:rPr>
              <w:t xml:space="preserve"> </w:t>
            </w:r>
            <w:r w:rsidR="00410334">
              <w:rPr>
                <w:rStyle w:val="25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4E82A97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9B69908" w14:textId="77777777" w:rsidR="008429BC" w:rsidRDefault="00410334" w:rsidP="005D770D">
            <w:pPr>
              <w:pStyle w:val="22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5"/>
              </w:rPr>
              <w:t>Должностное</w:t>
            </w:r>
            <w:r>
              <w:rPr>
                <w:rStyle w:val="25"/>
              </w:rPr>
              <w:tab/>
              <w:t>лицо,</w:t>
            </w:r>
          </w:p>
          <w:p w14:paraId="5D1987E5" w14:textId="77777777" w:rsidR="008429BC" w:rsidRDefault="00410334" w:rsidP="005D770D">
            <w:pPr>
              <w:pStyle w:val="22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  <w:jc w:val="left"/>
            </w:pPr>
            <w:r>
              <w:rPr>
                <w:rStyle w:val="25"/>
              </w:rPr>
              <w:t>уполномоченное на</w:t>
            </w:r>
            <w:r>
              <w:rPr>
                <w:rStyle w:val="25"/>
              </w:rPr>
              <w:tab/>
              <w:t>осуществление</w:t>
            </w:r>
          </w:p>
          <w:p w14:paraId="377F3AAD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5"/>
              </w:rPr>
              <w:t>муниципального контроля в соответствии с должностной инструкцией</w:t>
            </w:r>
          </w:p>
        </w:tc>
      </w:tr>
      <w:tr w:rsidR="008429BC" w14:paraId="31655ED5" w14:textId="77777777" w:rsidTr="008B4685">
        <w:trPr>
          <w:trHeight w:hRule="exact" w:val="443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09F8661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02F2F655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5"/>
              </w:rPr>
              <w:t>Консультирование</w:t>
            </w:r>
          </w:p>
        </w:tc>
        <w:tc>
          <w:tcPr>
            <w:tcW w:w="8045" w:type="dxa"/>
            <w:shd w:val="clear" w:color="auto" w:fill="FFFFFF"/>
            <w:vAlign w:val="bottom"/>
          </w:tcPr>
          <w:p w14:paraId="3DE0CC1C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В течение года по мере поступления обращений.</w:t>
            </w:r>
          </w:p>
          <w:p w14:paraId="74031A1B" w14:textId="77777777" w:rsidR="008429BC" w:rsidRDefault="00410334" w:rsidP="005D770D">
            <w:pPr>
              <w:pStyle w:val="22"/>
              <w:shd w:val="clear" w:color="auto" w:fill="auto"/>
              <w:spacing w:before="300" w:line="240" w:lineRule="auto"/>
              <w:ind w:left="82" w:right="148"/>
            </w:pPr>
            <w:r>
              <w:rPr>
                <w:rStyle w:val="25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360D7DC9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Консультирование осуществляется в устной форме по следующим вопросам:</w:t>
            </w:r>
          </w:p>
          <w:p w14:paraId="3E9F6B26" w14:textId="77777777" w:rsidR="008429BC" w:rsidRDefault="00410334" w:rsidP="005D770D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99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о местонахождении и графике работы органа контроля,</w:t>
            </w:r>
          </w:p>
          <w:p w14:paraId="04DE7690" w14:textId="77777777" w:rsidR="008429BC" w:rsidRDefault="00410334" w:rsidP="005D770D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73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о реквизитах нормативных правовых актов, регламентирующих осуществление муниципального контроля,</w:t>
            </w:r>
          </w:p>
          <w:p w14:paraId="6577190C" w14:textId="77777777" w:rsidR="008429BC" w:rsidRDefault="00410334" w:rsidP="005D770D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799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о порядке и ходе осуществления муниципального контроля.</w:t>
            </w:r>
          </w:p>
          <w:p w14:paraId="2508DE0B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Консультирование контролируемых лиц может осуществляться по</w:t>
            </w:r>
          </w:p>
          <w:p w14:paraId="603B0910" w14:textId="77777777" w:rsidR="008429BC" w:rsidRDefault="00410334" w:rsidP="005D770D">
            <w:pPr>
              <w:pStyle w:val="22"/>
              <w:shd w:val="clear" w:color="auto" w:fill="auto"/>
              <w:tabs>
                <w:tab w:val="left" w:pos="845"/>
                <w:tab w:val="left" w:pos="2400"/>
                <w:tab w:val="left" w:pos="4704"/>
                <w:tab w:val="left" w:pos="6480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телефону, посредством видео-конференц-связи, на личном приеме, либо в ходе</w:t>
            </w:r>
            <w:r>
              <w:rPr>
                <w:rStyle w:val="25"/>
              </w:rPr>
              <w:tab/>
              <w:t>проведения</w:t>
            </w:r>
            <w:r>
              <w:rPr>
                <w:rStyle w:val="25"/>
              </w:rPr>
              <w:tab/>
              <w:t>профилактических</w:t>
            </w:r>
            <w:r>
              <w:rPr>
                <w:rStyle w:val="25"/>
              </w:rPr>
              <w:tab/>
              <w:t>мероприятий,</w:t>
            </w:r>
            <w:r>
              <w:rPr>
                <w:rStyle w:val="25"/>
              </w:rPr>
              <w:tab/>
              <w:t>контрольных</w:t>
            </w:r>
          </w:p>
          <w:p w14:paraId="53D78613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мероприятий.</w:t>
            </w:r>
          </w:p>
          <w:p w14:paraId="0E3F69E3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79" w:right="147"/>
              <w:contextualSpacing/>
              <w:jc w:val="left"/>
            </w:pPr>
            <w:r>
              <w:rPr>
                <w:rStyle w:val="25"/>
              </w:rPr>
              <w:t>Время консультирования не должно превышать 10 минут.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31CDDAEB" w14:textId="77777777" w:rsidR="008429BC" w:rsidRDefault="00410334" w:rsidP="005D770D">
            <w:pPr>
              <w:pStyle w:val="22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5"/>
              </w:rPr>
              <w:t>Должностное</w:t>
            </w:r>
            <w:r>
              <w:rPr>
                <w:rStyle w:val="25"/>
              </w:rPr>
              <w:tab/>
              <w:t>лицо,</w:t>
            </w:r>
          </w:p>
          <w:p w14:paraId="41543EB7" w14:textId="77777777" w:rsidR="008429BC" w:rsidRDefault="00410334" w:rsidP="005D770D">
            <w:pPr>
              <w:pStyle w:val="22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  <w:jc w:val="left"/>
            </w:pPr>
            <w:r>
              <w:rPr>
                <w:rStyle w:val="25"/>
              </w:rPr>
              <w:t>уполномоченное на</w:t>
            </w:r>
            <w:r>
              <w:rPr>
                <w:rStyle w:val="25"/>
              </w:rPr>
              <w:tab/>
              <w:t>осуществление</w:t>
            </w:r>
          </w:p>
          <w:p w14:paraId="57F6C80C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5"/>
              </w:rPr>
              <w:t>муниципального контроля в соответствии с должностной инструкцией</w:t>
            </w:r>
          </w:p>
        </w:tc>
      </w:tr>
    </w:tbl>
    <w:p w14:paraId="18F3EF7E" w14:textId="77777777" w:rsidR="008429BC" w:rsidRDefault="008429BC" w:rsidP="005D770D">
      <w:pPr>
        <w:rPr>
          <w:sz w:val="2"/>
          <w:szCs w:val="2"/>
        </w:rPr>
      </w:pPr>
    </w:p>
    <w:p w14:paraId="61376DA4" w14:textId="77777777" w:rsidR="008429BC" w:rsidRDefault="008429BC" w:rsidP="005D7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587"/>
        <w:gridCol w:w="8045"/>
        <w:gridCol w:w="3413"/>
      </w:tblGrid>
      <w:tr w:rsidR="008429BC" w14:paraId="00C2D588" w14:textId="77777777">
        <w:trPr>
          <w:trHeight w:hRule="exact" w:val="6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279D" w14:textId="77777777" w:rsidR="008429BC" w:rsidRDefault="008429BC" w:rsidP="005D770D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6F41" w14:textId="77777777" w:rsidR="008429BC" w:rsidRDefault="008429BC" w:rsidP="005D770D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AD373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79" w:right="147"/>
              <w:contextualSpacing/>
            </w:pPr>
            <w:r>
              <w:rPr>
                <w:rStyle w:val="25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4EBEBD84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06794986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7606419D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14:paraId="69101D1E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2A39F61F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3BE29" w14:textId="77777777" w:rsidR="008429BC" w:rsidRDefault="008429BC" w:rsidP="005D770D">
            <w:pPr>
              <w:ind w:left="82" w:right="148"/>
              <w:rPr>
                <w:sz w:val="10"/>
                <w:szCs w:val="10"/>
              </w:rPr>
            </w:pPr>
          </w:p>
        </w:tc>
      </w:tr>
      <w:tr w:rsidR="008429BC" w14:paraId="374BA2B1" w14:textId="77777777">
        <w:trPr>
          <w:trHeight w:hRule="exact" w:val="25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68372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D795E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Объявление</w:t>
            </w:r>
          </w:p>
          <w:p w14:paraId="4ED5DEFE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предостережения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899ED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79960943" w14:textId="77777777" w:rsidR="008429BC" w:rsidRDefault="00410334" w:rsidP="005D770D">
            <w:pPr>
              <w:pStyle w:val="22"/>
              <w:shd w:val="clear" w:color="auto" w:fill="auto"/>
              <w:spacing w:line="240" w:lineRule="auto"/>
              <w:ind w:left="82" w:right="148"/>
            </w:pPr>
            <w:r>
              <w:rPr>
                <w:rStyle w:val="25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4C66" w14:textId="77777777" w:rsidR="008429BC" w:rsidRDefault="00410334" w:rsidP="005D770D">
            <w:pPr>
              <w:pStyle w:val="22"/>
              <w:shd w:val="clear" w:color="auto" w:fill="auto"/>
              <w:tabs>
                <w:tab w:val="left" w:pos="2626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Должностное</w:t>
            </w:r>
            <w:r>
              <w:rPr>
                <w:rStyle w:val="25"/>
              </w:rPr>
              <w:tab/>
              <w:t>лицо,</w:t>
            </w:r>
          </w:p>
          <w:p w14:paraId="4FF59EAD" w14:textId="77777777" w:rsidR="008429BC" w:rsidRDefault="00410334" w:rsidP="005D770D">
            <w:pPr>
              <w:pStyle w:val="22"/>
              <w:shd w:val="clear" w:color="auto" w:fill="auto"/>
              <w:tabs>
                <w:tab w:val="left" w:pos="1642"/>
              </w:tabs>
              <w:spacing w:before="0" w:line="240" w:lineRule="auto"/>
              <w:ind w:left="82" w:right="148"/>
              <w:jc w:val="left"/>
            </w:pPr>
            <w:r>
              <w:rPr>
                <w:rStyle w:val="25"/>
              </w:rPr>
              <w:t>уполномоченное на</w:t>
            </w:r>
            <w:r>
              <w:rPr>
                <w:rStyle w:val="25"/>
              </w:rPr>
              <w:tab/>
              <w:t>осуществление</w:t>
            </w:r>
          </w:p>
          <w:p w14:paraId="1CD5207A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муниципального контроля в соответствии с должностной инструкцией</w:t>
            </w:r>
          </w:p>
        </w:tc>
      </w:tr>
    </w:tbl>
    <w:p w14:paraId="6BAD26E2" w14:textId="77777777" w:rsidR="008429BC" w:rsidRDefault="008429BC" w:rsidP="005D770D">
      <w:pPr>
        <w:rPr>
          <w:sz w:val="2"/>
          <w:szCs w:val="2"/>
        </w:rPr>
      </w:pPr>
    </w:p>
    <w:p w14:paraId="6CB989FC" w14:textId="77777777" w:rsidR="008429BC" w:rsidRDefault="008429BC" w:rsidP="005D77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587"/>
        <w:gridCol w:w="8045"/>
        <w:gridCol w:w="3413"/>
      </w:tblGrid>
      <w:tr w:rsidR="008429BC" w14:paraId="3F2087BF" w14:textId="77777777">
        <w:trPr>
          <w:trHeight w:hRule="exact" w:val="30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7951" w14:textId="77777777" w:rsidR="008429BC" w:rsidRDefault="008429BC" w:rsidP="005D770D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DA24" w14:textId="77777777" w:rsidR="008429BC" w:rsidRDefault="008429BC" w:rsidP="005D770D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65605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или в форме электронного документа и направляется в адрес контролируемого лица.</w:t>
            </w:r>
          </w:p>
          <w:p w14:paraId="2ECEC779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14:paraId="4DC735A3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6E618F65" w14:textId="77777777" w:rsidR="008429BC" w:rsidRDefault="00410334" w:rsidP="005D770D">
            <w:pPr>
              <w:pStyle w:val="22"/>
              <w:shd w:val="clear" w:color="auto" w:fill="auto"/>
              <w:tabs>
                <w:tab w:val="left" w:pos="1045"/>
                <w:tab w:val="left" w:pos="3560"/>
                <w:tab w:val="left" w:pos="4875"/>
                <w:tab w:val="left" w:pos="6915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В</w:t>
            </w:r>
            <w:r>
              <w:rPr>
                <w:rStyle w:val="25"/>
              </w:rPr>
              <w:tab/>
              <w:t>случае объявления</w:t>
            </w:r>
            <w:r>
              <w:rPr>
                <w:rStyle w:val="25"/>
              </w:rPr>
              <w:tab/>
              <w:t>органом</w:t>
            </w:r>
            <w:r>
              <w:rPr>
                <w:rStyle w:val="25"/>
              </w:rPr>
              <w:tab/>
              <w:t>муниципального</w:t>
            </w:r>
            <w:r>
              <w:rPr>
                <w:rStyle w:val="25"/>
              </w:rPr>
              <w:tab/>
              <w:t>контроля</w:t>
            </w:r>
          </w:p>
          <w:p w14:paraId="2FC70616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13F28" w14:textId="77777777" w:rsidR="008429BC" w:rsidRDefault="008429BC" w:rsidP="005D770D">
            <w:pPr>
              <w:rPr>
                <w:sz w:val="10"/>
                <w:szCs w:val="10"/>
              </w:rPr>
            </w:pPr>
          </w:p>
        </w:tc>
      </w:tr>
      <w:tr w:rsidR="008429BC" w14:paraId="7BF3DDE1" w14:textId="77777777"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4764A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ADA42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</w:pPr>
            <w:r>
              <w:rPr>
                <w:rStyle w:val="25"/>
              </w:rPr>
              <w:t>Профилактический</w:t>
            </w:r>
          </w:p>
          <w:p w14:paraId="28D40CF7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визит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2244A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По мере необходимости, но не реже одного раза в год.</w:t>
            </w:r>
          </w:p>
          <w:p w14:paraId="6F370C70" w14:textId="77777777" w:rsidR="008429BC" w:rsidRDefault="00410334" w:rsidP="005D770D">
            <w:pPr>
              <w:pStyle w:val="22"/>
              <w:shd w:val="clear" w:color="auto" w:fill="auto"/>
              <w:spacing w:before="300" w:line="240" w:lineRule="auto"/>
              <w:ind w:left="82" w:right="148"/>
            </w:pPr>
            <w:r>
              <w:rPr>
                <w:rStyle w:val="25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DE5118F" w14:textId="77777777" w:rsidR="008429BC" w:rsidRDefault="00410334" w:rsidP="005D770D">
            <w:pPr>
              <w:pStyle w:val="22"/>
              <w:shd w:val="clear" w:color="auto" w:fill="auto"/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В</w:t>
            </w:r>
            <w:r>
              <w:rPr>
                <w:rStyle w:val="25"/>
              </w:rPr>
              <w:tab/>
              <w:t>ходе</w:t>
            </w:r>
            <w:r>
              <w:rPr>
                <w:rStyle w:val="25"/>
              </w:rPr>
              <w:tab/>
              <w:t>профилактического</w:t>
            </w:r>
            <w:r>
              <w:rPr>
                <w:rStyle w:val="25"/>
              </w:rPr>
              <w:tab/>
              <w:t>визита</w:t>
            </w:r>
            <w:r>
              <w:rPr>
                <w:rStyle w:val="25"/>
              </w:rPr>
              <w:tab/>
              <w:t>контролируемое лицо</w:t>
            </w:r>
          </w:p>
          <w:p w14:paraId="47DF71F1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информируется об обязательных требованиях, предъявляемых к объектам контроля.</w:t>
            </w:r>
          </w:p>
          <w:p w14:paraId="6222FFF8" w14:textId="77777777" w:rsidR="008429BC" w:rsidRDefault="00410334" w:rsidP="005D770D">
            <w:pPr>
              <w:pStyle w:val="22"/>
              <w:shd w:val="clear" w:color="auto" w:fill="auto"/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before="0" w:line="240" w:lineRule="auto"/>
              <w:ind w:left="82" w:right="148"/>
            </w:pPr>
            <w:r>
              <w:rPr>
                <w:rStyle w:val="25"/>
              </w:rPr>
              <w:t>В</w:t>
            </w:r>
            <w:r>
              <w:rPr>
                <w:rStyle w:val="25"/>
              </w:rPr>
              <w:tab/>
              <w:t>ходе</w:t>
            </w:r>
            <w:r>
              <w:rPr>
                <w:rStyle w:val="25"/>
              </w:rPr>
              <w:tab/>
              <w:t>профилактического</w:t>
            </w:r>
            <w:r>
              <w:rPr>
                <w:rStyle w:val="25"/>
              </w:rPr>
              <w:tab/>
              <w:t>визита</w:t>
            </w:r>
            <w:r>
              <w:rPr>
                <w:rStyle w:val="25"/>
              </w:rPr>
              <w:tab/>
              <w:t>может осуществляться</w:t>
            </w:r>
          </w:p>
          <w:p w14:paraId="73C2A9A1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5"/>
              </w:rPr>
              <w:t>консультирование контролируемого лица.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6BD8" w14:textId="77777777" w:rsidR="008429BC" w:rsidRDefault="00410334" w:rsidP="005D770D">
            <w:pPr>
              <w:pStyle w:val="22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5"/>
              </w:rPr>
              <w:t>Должностное</w:t>
            </w:r>
            <w:r>
              <w:rPr>
                <w:rStyle w:val="25"/>
              </w:rPr>
              <w:tab/>
              <w:t>лицо,</w:t>
            </w:r>
          </w:p>
          <w:p w14:paraId="281FF5BE" w14:textId="77777777" w:rsidR="008429BC" w:rsidRDefault="00410334" w:rsidP="005D770D">
            <w:pPr>
              <w:pStyle w:val="22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  <w:jc w:val="left"/>
            </w:pPr>
            <w:r>
              <w:rPr>
                <w:rStyle w:val="25"/>
              </w:rPr>
              <w:t>уполномоченное на</w:t>
            </w:r>
            <w:r>
              <w:rPr>
                <w:rStyle w:val="25"/>
              </w:rPr>
              <w:tab/>
              <w:t>осуществление</w:t>
            </w:r>
          </w:p>
          <w:p w14:paraId="6D233D4E" w14:textId="77777777" w:rsidR="008429BC" w:rsidRDefault="00410334" w:rsidP="005D770D">
            <w:pPr>
              <w:pStyle w:val="22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5"/>
              </w:rPr>
              <w:t>муниципального контроля в соответствии с должностной инструкцией</w:t>
            </w:r>
          </w:p>
        </w:tc>
      </w:tr>
    </w:tbl>
    <w:p w14:paraId="55940D61" w14:textId="77777777" w:rsidR="008429BC" w:rsidRDefault="008429BC" w:rsidP="004F799A">
      <w:pPr>
        <w:rPr>
          <w:sz w:val="2"/>
          <w:szCs w:val="2"/>
        </w:rPr>
      </w:pPr>
    </w:p>
    <w:p w14:paraId="2BD219D5" w14:textId="77777777" w:rsidR="008429BC" w:rsidRDefault="008429BC">
      <w:pPr>
        <w:rPr>
          <w:sz w:val="2"/>
          <w:szCs w:val="2"/>
        </w:rPr>
      </w:pPr>
    </w:p>
    <w:p w14:paraId="3635C0D1" w14:textId="77777777" w:rsidR="008429BC" w:rsidRDefault="008429BC">
      <w:pPr>
        <w:rPr>
          <w:sz w:val="2"/>
          <w:szCs w:val="2"/>
        </w:rPr>
        <w:sectPr w:rsidR="008429BC" w:rsidSect="006E708A">
          <w:type w:val="continuous"/>
          <w:pgSz w:w="16840" w:h="11900" w:orient="landscape"/>
          <w:pgMar w:top="1609" w:right="560" w:bottom="977" w:left="1383" w:header="0" w:footer="3" w:gutter="0"/>
          <w:cols w:space="720"/>
          <w:noEndnote/>
          <w:docGrid w:linePitch="360"/>
        </w:sectPr>
      </w:pPr>
    </w:p>
    <w:p w14:paraId="4732F3DB" w14:textId="77777777" w:rsidR="008429BC" w:rsidRDefault="00410334">
      <w:pPr>
        <w:pStyle w:val="12"/>
        <w:keepNext/>
        <w:keepLines/>
        <w:shd w:val="clear" w:color="auto" w:fill="auto"/>
        <w:spacing w:before="0" w:line="266" w:lineRule="exact"/>
        <w:ind w:left="1200"/>
        <w:jc w:val="left"/>
      </w:pPr>
      <w:bookmarkStart w:id="4" w:name="bookmark4"/>
      <w:r>
        <w:lastRenderedPageBreak/>
        <w:t>Раздел 4. Показатели результативности и эффективности программы</w:t>
      </w:r>
      <w:bookmarkEnd w:id="4"/>
    </w:p>
    <w:p w14:paraId="08C201E9" w14:textId="77777777" w:rsidR="008429BC" w:rsidRDefault="00410334">
      <w:pPr>
        <w:pStyle w:val="60"/>
        <w:shd w:val="clear" w:color="auto" w:fill="auto"/>
        <w:spacing w:after="274" w:line="266" w:lineRule="exact"/>
        <w:ind w:left="40"/>
      </w:pPr>
      <w:r>
        <w:t>профилактики</w:t>
      </w:r>
    </w:p>
    <w:p w14:paraId="15D009F5" w14:textId="77777777" w:rsidR="008429BC" w:rsidRDefault="00410334">
      <w:pPr>
        <w:pStyle w:val="22"/>
        <w:shd w:val="clear" w:color="auto" w:fill="auto"/>
        <w:spacing w:before="0"/>
        <w:ind w:firstLine="740"/>
      </w:pPr>
      <w: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91ACC53" w14:textId="77777777" w:rsidR="008429BC" w:rsidRDefault="00410334">
      <w:pPr>
        <w:pStyle w:val="22"/>
        <w:shd w:val="clear" w:color="auto" w:fill="auto"/>
        <w:spacing w:before="0"/>
        <w:ind w:firstLine="740"/>
      </w:pPr>
      <w: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441D8191" w14:textId="77777777" w:rsidR="008429BC" w:rsidRDefault="00410334">
      <w:pPr>
        <w:pStyle w:val="22"/>
        <w:shd w:val="clear" w:color="auto" w:fill="auto"/>
        <w:spacing w:before="0"/>
        <w:ind w:firstLine="740"/>
      </w:pPr>
      <w: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8859"/>
      </w:tblGrid>
      <w:tr w:rsidR="008429BC" w14:paraId="26535CDB" w14:textId="77777777" w:rsidTr="006E708A">
        <w:trPr>
          <w:trHeight w:hRule="exact" w:val="6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0635B" w14:textId="77777777" w:rsidR="008429BC" w:rsidRDefault="00410334" w:rsidP="007C717F">
            <w:pPr>
              <w:pStyle w:val="22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14:paraId="18F05F12" w14:textId="77777777" w:rsidR="008429BC" w:rsidRDefault="00410334" w:rsidP="007C717F">
            <w:pPr>
              <w:pStyle w:val="22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F42E" w14:textId="77777777" w:rsidR="008429BC" w:rsidRPr="007C717F" w:rsidRDefault="00410334" w:rsidP="007C717F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7C717F">
              <w:rPr>
                <w:rStyle w:val="210pt"/>
                <w:sz w:val="24"/>
                <w:szCs w:val="24"/>
              </w:rPr>
              <w:t>Наименование показателя</w:t>
            </w:r>
          </w:p>
        </w:tc>
      </w:tr>
      <w:tr w:rsidR="008429BC" w14:paraId="165B80F2" w14:textId="77777777" w:rsidTr="006E708A">
        <w:trPr>
          <w:trHeight w:hRule="exact" w:val="13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16B9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96E5" w14:textId="77777777" w:rsidR="008429BC" w:rsidRDefault="00410334" w:rsidP="007C717F">
            <w:pPr>
              <w:pStyle w:val="22"/>
              <w:shd w:val="clear" w:color="auto" w:fill="auto"/>
              <w:spacing w:before="0" w:line="278" w:lineRule="exact"/>
              <w:ind w:left="65" w:right="72"/>
            </w:pPr>
            <w:r>
              <w:rPr>
                <w:rStyle w:val="2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</w:tr>
      <w:tr w:rsidR="008429BC" w14:paraId="4D096FD1" w14:textId="77777777" w:rsidTr="006E708A">
        <w:trPr>
          <w:trHeight w:hRule="exact" w:val="7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8EC4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E0A6" w14:textId="77777777" w:rsidR="008429BC" w:rsidRDefault="00410334" w:rsidP="007C717F">
            <w:pPr>
              <w:pStyle w:val="22"/>
              <w:shd w:val="clear" w:color="auto" w:fill="auto"/>
              <w:tabs>
                <w:tab w:val="left" w:pos="2462"/>
                <w:tab w:val="left" w:pos="4646"/>
                <w:tab w:val="left" w:pos="5477"/>
                <w:tab w:val="left" w:pos="6058"/>
                <w:tab w:val="left" w:pos="6758"/>
              </w:tabs>
              <w:spacing w:before="0"/>
              <w:ind w:left="65" w:right="72"/>
            </w:pPr>
            <w:r>
              <w:rPr>
                <w:rStyle w:val="25"/>
              </w:rPr>
              <w:t>Удовлетворенность</w:t>
            </w:r>
            <w:r>
              <w:rPr>
                <w:rStyle w:val="25"/>
              </w:rPr>
              <w:tab/>
              <w:t>контролируемых</w:t>
            </w:r>
            <w:r>
              <w:rPr>
                <w:rStyle w:val="25"/>
              </w:rPr>
              <w:tab/>
              <w:t>лиц</w:t>
            </w:r>
            <w:r>
              <w:rPr>
                <w:rStyle w:val="25"/>
              </w:rPr>
              <w:tab/>
              <w:t>и</w:t>
            </w:r>
            <w:r>
              <w:rPr>
                <w:rStyle w:val="25"/>
              </w:rPr>
              <w:tab/>
              <w:t>их</w:t>
            </w:r>
            <w:r>
              <w:rPr>
                <w:rStyle w:val="25"/>
              </w:rPr>
              <w:tab/>
              <w:t>представителями</w:t>
            </w:r>
          </w:p>
          <w:p w14:paraId="2F222C47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65" w:right="72"/>
            </w:pPr>
            <w:r>
              <w:rPr>
                <w:rStyle w:val="25"/>
              </w:rPr>
              <w:t>консультированием контрольного (надзорного) органа</w:t>
            </w:r>
          </w:p>
        </w:tc>
      </w:tr>
      <w:tr w:rsidR="008429BC" w14:paraId="66DC215A" w14:textId="77777777" w:rsidTr="006E708A">
        <w:trPr>
          <w:trHeight w:hRule="exact" w:val="7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7E76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77764" w14:textId="77777777" w:rsidR="008429BC" w:rsidRDefault="00410334" w:rsidP="007C717F">
            <w:pPr>
              <w:pStyle w:val="22"/>
              <w:shd w:val="clear" w:color="auto" w:fill="auto"/>
              <w:spacing w:before="0" w:line="278" w:lineRule="exact"/>
              <w:ind w:left="65" w:right="72"/>
            </w:pPr>
            <w:r>
              <w:rPr>
                <w:rStyle w:val="25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8429BC" w14:paraId="38B7D53D" w14:textId="77777777" w:rsidTr="006E708A">
        <w:trPr>
          <w:trHeight w:hRule="exact" w:val="13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8545C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1F05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65" w:right="72"/>
            </w:pPr>
            <w:r>
              <w:rPr>
                <w:rStyle w:val="25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14:paraId="7F7C5781" w14:textId="77777777" w:rsidR="008429BC" w:rsidRPr="007C717F" w:rsidRDefault="00410334" w:rsidP="007C717F">
      <w:pPr>
        <w:pStyle w:val="a4"/>
        <w:shd w:val="clear" w:color="auto" w:fill="auto"/>
      </w:pPr>
      <w:r w:rsidRPr="007C717F">
        <w:t>Оценка эффективности реализации программы по итогам года осуществляется по</w:t>
      </w:r>
    </w:p>
    <w:p w14:paraId="6035E19A" w14:textId="77777777" w:rsidR="008429BC" w:rsidRPr="007C717F" w:rsidRDefault="008429BC" w:rsidP="007C717F">
      <w:pPr>
        <w:rPr>
          <w:sz w:val="2"/>
          <w:szCs w:val="2"/>
        </w:rPr>
      </w:pPr>
    </w:p>
    <w:p w14:paraId="0E1CC6F6" w14:textId="77777777" w:rsidR="008429BC" w:rsidRPr="007C717F" w:rsidRDefault="008429BC">
      <w:pPr>
        <w:rPr>
          <w:sz w:val="2"/>
          <w:szCs w:val="2"/>
        </w:rPr>
      </w:pPr>
    </w:p>
    <w:p w14:paraId="01098212" w14:textId="77777777" w:rsidR="008429BC" w:rsidRPr="007C717F" w:rsidRDefault="00410334" w:rsidP="007C717F">
      <w:pPr>
        <w:pStyle w:val="a4"/>
        <w:shd w:val="clear" w:color="auto" w:fill="auto"/>
      </w:pPr>
      <w:r w:rsidRPr="007C717F">
        <w:rPr>
          <w:rStyle w:val="a5"/>
          <w:u w:val="none"/>
        </w:rPr>
        <w:t>следующим показателям: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240"/>
        <w:gridCol w:w="2619"/>
      </w:tblGrid>
      <w:tr w:rsidR="008429BC" w14:paraId="6C5F8939" w14:textId="77777777" w:rsidTr="006E708A">
        <w:trPr>
          <w:trHeight w:hRule="exact" w:val="6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F9094" w14:textId="77777777" w:rsidR="008429BC" w:rsidRDefault="00410334" w:rsidP="007C717F">
            <w:pPr>
              <w:pStyle w:val="22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14:paraId="09EA65C5" w14:textId="77777777" w:rsidR="008429BC" w:rsidRDefault="00410334" w:rsidP="007C717F">
            <w:pPr>
              <w:pStyle w:val="22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EFA02" w14:textId="77777777" w:rsidR="008429BC" w:rsidRPr="007C717F" w:rsidRDefault="00410334" w:rsidP="007C717F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7C717F">
              <w:rPr>
                <w:rStyle w:val="21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BE1E" w14:textId="77777777" w:rsidR="008429BC" w:rsidRPr="007C717F" w:rsidRDefault="00410334" w:rsidP="007C717F">
            <w:pPr>
              <w:pStyle w:val="22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 w:rsidRPr="007C717F">
              <w:rPr>
                <w:rStyle w:val="210pt"/>
                <w:sz w:val="24"/>
                <w:szCs w:val="24"/>
              </w:rPr>
              <w:t>Величина</w:t>
            </w:r>
          </w:p>
        </w:tc>
      </w:tr>
      <w:tr w:rsidR="008429BC" w14:paraId="7D2E450A" w14:textId="77777777" w:rsidTr="006E708A">
        <w:trPr>
          <w:trHeight w:hRule="exact" w:val="15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02F64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6E784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65" w:right="66"/>
            </w:pPr>
            <w:r>
              <w:rPr>
                <w:rStyle w:val="2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AB23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100 %</w:t>
            </w:r>
          </w:p>
        </w:tc>
      </w:tr>
      <w:tr w:rsidR="008429BC" w14:paraId="79D0EDB2" w14:textId="77777777" w:rsidTr="006E708A">
        <w:trPr>
          <w:trHeight w:hRule="exact" w:val="10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B7CFA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675D7" w14:textId="77777777" w:rsidR="008429BC" w:rsidRDefault="00410334" w:rsidP="007C717F">
            <w:pPr>
              <w:pStyle w:val="22"/>
              <w:shd w:val="clear" w:color="auto" w:fill="auto"/>
              <w:spacing w:before="0" w:line="278" w:lineRule="exact"/>
              <w:ind w:left="65" w:right="66"/>
            </w:pPr>
            <w:r>
              <w:rPr>
                <w:rStyle w:val="25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65B1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440"/>
              <w:jc w:val="center"/>
            </w:pPr>
            <w:r>
              <w:rPr>
                <w:rStyle w:val="25"/>
              </w:rPr>
              <w:t>100 % от числа обратившихся</w:t>
            </w:r>
          </w:p>
        </w:tc>
      </w:tr>
      <w:tr w:rsidR="008429BC" w14:paraId="68E69183" w14:textId="77777777" w:rsidTr="006E708A">
        <w:trPr>
          <w:trHeight w:hRule="exact" w:val="10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BCC6C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E2C1F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65" w:right="66"/>
            </w:pPr>
            <w:r>
              <w:rPr>
                <w:rStyle w:val="25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4F6A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100 %</w:t>
            </w:r>
          </w:p>
        </w:tc>
      </w:tr>
      <w:tr w:rsidR="008429BC" w14:paraId="3964857E" w14:textId="77777777" w:rsidTr="006E708A">
        <w:trPr>
          <w:trHeight w:hRule="exact" w:val="16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94007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A4CE6" w14:textId="77777777" w:rsidR="008429BC" w:rsidRDefault="00410334" w:rsidP="007C717F">
            <w:pPr>
              <w:pStyle w:val="22"/>
              <w:shd w:val="clear" w:color="auto" w:fill="auto"/>
              <w:spacing w:before="0"/>
              <w:ind w:left="65" w:right="66"/>
            </w:pPr>
            <w:r>
              <w:rPr>
                <w:rStyle w:val="25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CCE0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100%</w:t>
            </w:r>
          </w:p>
        </w:tc>
      </w:tr>
    </w:tbl>
    <w:p w14:paraId="6061FDA0" w14:textId="77777777" w:rsidR="008429BC" w:rsidRDefault="008429BC" w:rsidP="007C717F">
      <w:pPr>
        <w:rPr>
          <w:sz w:val="2"/>
          <w:szCs w:val="2"/>
        </w:rPr>
      </w:pPr>
    </w:p>
    <w:p w14:paraId="2A4BCE93" w14:textId="77777777" w:rsidR="008429BC" w:rsidRDefault="008429BC">
      <w:pPr>
        <w:rPr>
          <w:sz w:val="2"/>
          <w:szCs w:val="2"/>
        </w:rPr>
      </w:pPr>
    </w:p>
    <w:p w14:paraId="65D8C177" w14:textId="77777777" w:rsidR="006E708A" w:rsidRDefault="006E708A" w:rsidP="007C717F">
      <w:pPr>
        <w:pStyle w:val="a4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</w:p>
    <w:p w14:paraId="3940A303" w14:textId="66AF1580" w:rsidR="008429BC" w:rsidRDefault="00410334" w:rsidP="007C717F">
      <w:pPr>
        <w:pStyle w:val="a4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  <w:r>
        <w:lastRenderedPageBreak/>
        <w:t xml:space="preserve">Для оценки эффективности и результативности программы используются </w:t>
      </w:r>
      <w:r w:rsidRPr="007C717F">
        <w:rPr>
          <w:rStyle w:val="a5"/>
          <w:u w:val="none"/>
        </w:rPr>
        <w:t>следующие показатели:</w:t>
      </w:r>
    </w:p>
    <w:p w14:paraId="7E649C39" w14:textId="77777777" w:rsidR="007C717F" w:rsidRDefault="007C717F" w:rsidP="007C717F">
      <w:pPr>
        <w:pStyle w:val="a4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872"/>
        <w:gridCol w:w="1800"/>
        <w:gridCol w:w="1642"/>
        <w:gridCol w:w="2064"/>
      </w:tblGrid>
      <w:tr w:rsidR="008429BC" w14:paraId="26ACB38B" w14:textId="77777777" w:rsidTr="007C717F">
        <w:trPr>
          <w:trHeight w:hRule="exact" w:val="2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A7A1C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Показатель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B8413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50% и менее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6A923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51-75%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3948F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76-99%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FAB4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100% и более</w:t>
            </w:r>
          </w:p>
        </w:tc>
      </w:tr>
      <w:tr w:rsidR="008429BC" w14:paraId="69117882" w14:textId="77777777" w:rsidTr="007C717F">
        <w:trPr>
          <w:trHeight w:hRule="exact" w:val="2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0A167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Эффект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CD850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Недопустимый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3647B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Низкий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A058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Плановый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2BC2" w14:textId="77777777" w:rsidR="008429BC" w:rsidRDefault="00410334" w:rsidP="007C717F">
            <w:pPr>
              <w:pStyle w:val="22"/>
              <w:shd w:val="clear" w:color="auto" w:fill="auto"/>
              <w:spacing w:before="0" w:line="244" w:lineRule="exact"/>
              <w:jc w:val="center"/>
            </w:pPr>
            <w:r>
              <w:rPr>
                <w:rStyle w:val="25"/>
              </w:rPr>
              <w:t>Эффективный</w:t>
            </w:r>
          </w:p>
        </w:tc>
      </w:tr>
    </w:tbl>
    <w:p w14:paraId="5E48F48F" w14:textId="77777777" w:rsidR="008429BC" w:rsidRDefault="008429BC" w:rsidP="007C717F">
      <w:pPr>
        <w:rPr>
          <w:sz w:val="2"/>
          <w:szCs w:val="2"/>
        </w:rPr>
      </w:pPr>
    </w:p>
    <w:p w14:paraId="2FDAE9EB" w14:textId="77777777" w:rsidR="008429BC" w:rsidRDefault="008429BC">
      <w:pPr>
        <w:rPr>
          <w:sz w:val="2"/>
          <w:szCs w:val="2"/>
        </w:rPr>
      </w:pPr>
    </w:p>
    <w:p w14:paraId="7C4C9949" w14:textId="77777777" w:rsidR="008429BC" w:rsidRDefault="008429BC">
      <w:pPr>
        <w:rPr>
          <w:sz w:val="2"/>
          <w:szCs w:val="2"/>
        </w:rPr>
      </w:pPr>
    </w:p>
    <w:sectPr w:rsidR="008429BC" w:rsidSect="006E708A">
      <w:pgSz w:w="11900" w:h="16840"/>
      <w:pgMar w:top="842" w:right="560" w:bottom="85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D7D8" w14:textId="77777777" w:rsidR="00410334" w:rsidRDefault="00410334">
      <w:r>
        <w:separator/>
      </w:r>
    </w:p>
  </w:endnote>
  <w:endnote w:type="continuationSeparator" w:id="0">
    <w:p w14:paraId="6C4D2884" w14:textId="77777777" w:rsidR="00410334" w:rsidRDefault="004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D17A" w14:textId="77777777" w:rsidR="00410334" w:rsidRDefault="00410334"/>
  </w:footnote>
  <w:footnote w:type="continuationSeparator" w:id="0">
    <w:p w14:paraId="6B800E59" w14:textId="77777777" w:rsidR="00410334" w:rsidRDefault="00410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5E"/>
    <w:multiLevelType w:val="multilevel"/>
    <w:tmpl w:val="2724D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84AF5"/>
    <w:multiLevelType w:val="multilevel"/>
    <w:tmpl w:val="C7129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750B3"/>
    <w:multiLevelType w:val="multilevel"/>
    <w:tmpl w:val="37C272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51368"/>
    <w:multiLevelType w:val="multilevel"/>
    <w:tmpl w:val="49C6C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14B46"/>
    <w:multiLevelType w:val="multilevel"/>
    <w:tmpl w:val="1FBAA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F0441"/>
    <w:multiLevelType w:val="multilevel"/>
    <w:tmpl w:val="E7DEE6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BC"/>
    <w:rsid w:val="00395F77"/>
    <w:rsid w:val="00410334"/>
    <w:rsid w:val="00483A79"/>
    <w:rsid w:val="004F799A"/>
    <w:rsid w:val="00572E1D"/>
    <w:rsid w:val="005D770D"/>
    <w:rsid w:val="006E708A"/>
    <w:rsid w:val="007C717F"/>
    <w:rsid w:val="008429BC"/>
    <w:rsid w:val="008B4685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EA36"/>
  <w15:docId w15:val="{BBFB8962-DFDC-49B7-A0B3-9C39F09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572E1D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72E1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572E1D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semiHidden/>
    <w:rsid w:val="00572E1D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572E1D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572E1D"/>
    <w:rPr>
      <w:rFonts w:ascii="Arial" w:eastAsia="Calibri" w:hAnsi="Arial" w:cs="Arial"/>
      <w:sz w:val="26"/>
      <w:szCs w:val="26"/>
      <w:lang w:bidi="ar-SA"/>
    </w:rPr>
  </w:style>
  <w:style w:type="paragraph" w:customStyle="1" w:styleId="ConsPlusNonformat">
    <w:name w:val="ConsPlusNonformat"/>
    <w:uiPriority w:val="99"/>
    <w:rsid w:val="00572E1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styleId="a6">
    <w:name w:val="Hyperlink"/>
    <w:basedOn w:val="a0"/>
    <w:uiPriority w:val="99"/>
    <w:unhideWhenUsed/>
    <w:rsid w:val="004F799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2021-12-24T02:25:00Z</cp:lastPrinted>
  <dcterms:created xsi:type="dcterms:W3CDTF">2021-12-24T02:19:00Z</dcterms:created>
  <dcterms:modified xsi:type="dcterms:W3CDTF">2021-12-24T02:28:00Z</dcterms:modified>
</cp:coreProperties>
</file>