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1C" w:rsidRDefault="004C161C" w:rsidP="004C161C">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 xml:space="preserve">                                                                                                                    </w:t>
      </w:r>
    </w:p>
    <w:p w:rsidR="004C161C" w:rsidRPr="008C4378" w:rsidRDefault="004C161C" w:rsidP="004C161C">
      <w:pPr>
        <w:spacing w:after="0" w:line="240" w:lineRule="atLeast"/>
        <w:jc w:val="center"/>
        <w:rPr>
          <w:rFonts w:ascii="Times New Roman" w:hAnsi="Times New Roman" w:cs="Times New Roman"/>
          <w:sz w:val="24"/>
          <w:szCs w:val="24"/>
        </w:rPr>
      </w:pPr>
      <w:r w:rsidRPr="008C4378">
        <w:rPr>
          <w:rFonts w:ascii="Times New Roman" w:hAnsi="Times New Roman" w:cs="Times New Roman"/>
          <w:caps/>
          <w:sz w:val="24"/>
          <w:szCs w:val="24"/>
        </w:rPr>
        <w:t>Российская Федерация</w:t>
      </w:r>
    </w:p>
    <w:p w:rsidR="004C161C" w:rsidRPr="008C4378" w:rsidRDefault="004C161C" w:rsidP="004C161C">
      <w:pPr>
        <w:widowControl w:val="0"/>
        <w:spacing w:after="0" w:line="240" w:lineRule="atLeast"/>
        <w:jc w:val="center"/>
        <w:rPr>
          <w:rFonts w:ascii="Times New Roman" w:hAnsi="Times New Roman" w:cs="Times New Roman"/>
          <w:caps/>
          <w:sz w:val="24"/>
          <w:szCs w:val="24"/>
        </w:rPr>
      </w:pPr>
      <w:r w:rsidRPr="008C4378">
        <w:rPr>
          <w:rFonts w:ascii="Times New Roman" w:hAnsi="Times New Roman" w:cs="Times New Roman"/>
          <w:caps/>
          <w:sz w:val="24"/>
          <w:szCs w:val="24"/>
        </w:rPr>
        <w:t>Камчатский край</w:t>
      </w:r>
    </w:p>
    <w:p w:rsidR="004C161C" w:rsidRPr="008C4378" w:rsidRDefault="004C161C" w:rsidP="004C161C">
      <w:pPr>
        <w:widowControl w:val="0"/>
        <w:spacing w:after="0" w:line="240" w:lineRule="atLeast"/>
        <w:jc w:val="center"/>
        <w:rPr>
          <w:rFonts w:ascii="Times New Roman" w:hAnsi="Times New Roman" w:cs="Times New Roman"/>
          <w:caps/>
          <w:sz w:val="24"/>
          <w:szCs w:val="24"/>
        </w:rPr>
      </w:pPr>
      <w:r w:rsidRPr="008C4378">
        <w:rPr>
          <w:rFonts w:ascii="Times New Roman" w:hAnsi="Times New Roman" w:cs="Times New Roman"/>
          <w:caps/>
          <w:sz w:val="24"/>
          <w:szCs w:val="24"/>
        </w:rPr>
        <w:t>Елизовский муниципальный район</w:t>
      </w:r>
    </w:p>
    <w:p w:rsidR="004C161C" w:rsidRPr="008C4378" w:rsidRDefault="004C161C" w:rsidP="004C161C">
      <w:pPr>
        <w:pStyle w:val="3"/>
        <w:spacing w:before="0" w:line="240" w:lineRule="atLeast"/>
        <w:jc w:val="center"/>
        <w:rPr>
          <w:rFonts w:ascii="Times New Roman" w:hAnsi="Times New Roman" w:cs="Times New Roman"/>
          <w:caps/>
          <w:color w:val="auto"/>
          <w:sz w:val="24"/>
          <w:szCs w:val="24"/>
        </w:rPr>
      </w:pPr>
      <w:r w:rsidRPr="008C4378">
        <w:rPr>
          <w:rFonts w:ascii="Times New Roman" w:hAnsi="Times New Roman" w:cs="Times New Roman"/>
          <w:caps/>
          <w:color w:val="auto"/>
          <w:sz w:val="24"/>
          <w:szCs w:val="24"/>
        </w:rPr>
        <w:t>Собраниедепутатов</w:t>
      </w:r>
    </w:p>
    <w:p w:rsidR="004C161C" w:rsidRPr="008C4378" w:rsidRDefault="004C161C" w:rsidP="004C161C">
      <w:pPr>
        <w:pStyle w:val="3"/>
        <w:spacing w:before="0" w:line="240" w:lineRule="atLeast"/>
        <w:jc w:val="center"/>
        <w:rPr>
          <w:rFonts w:ascii="Times New Roman" w:hAnsi="Times New Roman" w:cs="Times New Roman"/>
          <w:caps/>
          <w:color w:val="auto"/>
          <w:sz w:val="24"/>
          <w:szCs w:val="24"/>
        </w:rPr>
      </w:pPr>
      <w:r w:rsidRPr="008C4378">
        <w:rPr>
          <w:rFonts w:ascii="Times New Roman" w:hAnsi="Times New Roman" w:cs="Times New Roman"/>
          <w:caps/>
          <w:color w:val="auto"/>
          <w:sz w:val="24"/>
          <w:szCs w:val="24"/>
        </w:rPr>
        <w:t>НИКОЛАЕВСКОго СЕЛЬСКОго ПОСЕЛЕНИя</w:t>
      </w:r>
    </w:p>
    <w:p w:rsidR="004C161C" w:rsidRPr="00591EA0" w:rsidRDefault="004C161C" w:rsidP="004C16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созыв 18 сессия </w:t>
      </w:r>
    </w:p>
    <w:p w:rsidR="004C161C" w:rsidRPr="00591EA0" w:rsidRDefault="004C161C" w:rsidP="004C161C">
      <w:pPr>
        <w:widowControl w:val="0"/>
        <w:autoSpaceDE w:val="0"/>
        <w:autoSpaceDN w:val="0"/>
        <w:adjustRightInd w:val="0"/>
        <w:spacing w:after="0" w:line="240" w:lineRule="auto"/>
        <w:jc w:val="center"/>
        <w:rPr>
          <w:rFonts w:ascii="Times New Roman" w:hAnsi="Times New Roman" w:cs="Times New Roman"/>
          <w:b/>
          <w:bCs/>
          <w:sz w:val="24"/>
          <w:szCs w:val="24"/>
        </w:rPr>
      </w:pPr>
    </w:p>
    <w:p w:rsidR="004C161C" w:rsidRPr="00591EA0" w:rsidRDefault="004C161C" w:rsidP="004C161C">
      <w:pPr>
        <w:widowControl w:val="0"/>
        <w:autoSpaceDE w:val="0"/>
        <w:autoSpaceDN w:val="0"/>
        <w:adjustRightInd w:val="0"/>
        <w:spacing w:after="0" w:line="240" w:lineRule="auto"/>
        <w:jc w:val="center"/>
        <w:rPr>
          <w:rFonts w:ascii="Times New Roman" w:hAnsi="Times New Roman" w:cs="Times New Roman"/>
          <w:b/>
          <w:bCs/>
          <w:sz w:val="24"/>
          <w:szCs w:val="24"/>
        </w:rPr>
      </w:pPr>
      <w:r w:rsidRPr="00591EA0">
        <w:rPr>
          <w:rFonts w:ascii="Times New Roman" w:hAnsi="Times New Roman" w:cs="Times New Roman"/>
          <w:b/>
          <w:bCs/>
          <w:sz w:val="24"/>
          <w:szCs w:val="24"/>
        </w:rPr>
        <w:t>РЕШЕНИЕ</w:t>
      </w:r>
    </w:p>
    <w:p w:rsidR="004C161C" w:rsidRPr="006371BE" w:rsidRDefault="004C161C" w:rsidP="004C161C">
      <w:pPr>
        <w:widowControl w:val="0"/>
        <w:autoSpaceDE w:val="0"/>
        <w:autoSpaceDN w:val="0"/>
        <w:adjustRightInd w:val="0"/>
        <w:spacing w:after="0" w:line="240" w:lineRule="auto"/>
        <w:jc w:val="center"/>
        <w:rPr>
          <w:rFonts w:ascii="Times New Roman" w:hAnsi="Times New Roman" w:cs="Times New Roman"/>
          <w:b/>
          <w:bCs/>
          <w:sz w:val="24"/>
          <w:szCs w:val="24"/>
        </w:rPr>
      </w:pPr>
      <w:r w:rsidRPr="006371BE">
        <w:rPr>
          <w:rFonts w:ascii="Times New Roman" w:hAnsi="Times New Roman" w:cs="Times New Roman"/>
          <w:b/>
          <w:bCs/>
          <w:sz w:val="24"/>
          <w:szCs w:val="24"/>
        </w:rPr>
        <w:t xml:space="preserve">от </w:t>
      </w:r>
      <w:r w:rsidR="006371BE" w:rsidRPr="006371BE">
        <w:rPr>
          <w:rFonts w:ascii="Times New Roman" w:hAnsi="Times New Roman" w:cs="Times New Roman"/>
          <w:b/>
          <w:bCs/>
          <w:sz w:val="24"/>
          <w:szCs w:val="24"/>
        </w:rPr>
        <w:t>30.09.2021 № 23-нд</w:t>
      </w:r>
    </w:p>
    <w:p w:rsidR="004C161C" w:rsidRPr="00591EA0" w:rsidRDefault="004C161C" w:rsidP="004C161C">
      <w:pPr>
        <w:widowControl w:val="0"/>
        <w:autoSpaceDE w:val="0"/>
        <w:autoSpaceDN w:val="0"/>
        <w:adjustRightInd w:val="0"/>
        <w:spacing w:after="0" w:line="240" w:lineRule="auto"/>
        <w:jc w:val="center"/>
        <w:rPr>
          <w:rFonts w:ascii="Times New Roman" w:hAnsi="Times New Roman" w:cs="Times New Roman"/>
          <w:b/>
          <w:bCs/>
          <w:sz w:val="24"/>
          <w:szCs w:val="24"/>
        </w:rPr>
      </w:pPr>
    </w:p>
    <w:p w:rsidR="004C161C" w:rsidRDefault="004C161C" w:rsidP="004C161C">
      <w:pPr>
        <w:widowControl w:val="0"/>
        <w:autoSpaceDE w:val="0"/>
        <w:autoSpaceDN w:val="0"/>
        <w:adjustRightInd w:val="0"/>
        <w:spacing w:after="0" w:line="240" w:lineRule="auto"/>
        <w:jc w:val="center"/>
        <w:rPr>
          <w:rFonts w:ascii="Times New Roman" w:hAnsi="Times New Roman" w:cs="Times New Roman"/>
          <w:b/>
          <w:sz w:val="24"/>
          <w:szCs w:val="24"/>
        </w:rPr>
      </w:pPr>
      <w:r w:rsidRPr="004C161C">
        <w:rPr>
          <w:rFonts w:ascii="Times New Roman" w:hAnsi="Times New Roman" w:cs="Times New Roman"/>
          <w:b/>
          <w:bCs/>
          <w:sz w:val="24"/>
          <w:szCs w:val="24"/>
        </w:rPr>
        <w:t xml:space="preserve">О порядке </w:t>
      </w:r>
      <w:r w:rsidRPr="004C161C">
        <w:rPr>
          <w:rFonts w:ascii="Times New Roman" w:hAnsi="Times New Roman" w:cs="Times New Roman"/>
          <w:b/>
          <w:sz w:val="24"/>
          <w:szCs w:val="24"/>
        </w:rPr>
        <w:t xml:space="preserve">предоставления гражданам жилых помещений </w:t>
      </w:r>
    </w:p>
    <w:p w:rsidR="004C161C" w:rsidRDefault="004C161C" w:rsidP="004C161C">
      <w:pPr>
        <w:widowControl w:val="0"/>
        <w:autoSpaceDE w:val="0"/>
        <w:autoSpaceDN w:val="0"/>
        <w:adjustRightInd w:val="0"/>
        <w:spacing w:after="0" w:line="240" w:lineRule="auto"/>
        <w:jc w:val="center"/>
        <w:rPr>
          <w:rFonts w:ascii="Times New Roman" w:hAnsi="Times New Roman" w:cs="Times New Roman"/>
          <w:sz w:val="24"/>
          <w:szCs w:val="24"/>
        </w:rPr>
      </w:pPr>
      <w:r w:rsidRPr="004C161C">
        <w:rPr>
          <w:rFonts w:ascii="Times New Roman" w:hAnsi="Times New Roman" w:cs="Times New Roman"/>
          <w:b/>
          <w:sz w:val="24"/>
          <w:szCs w:val="24"/>
        </w:rPr>
        <w:t>муниципального жилищного фонда  коммерческого использования</w:t>
      </w:r>
      <w:r w:rsidRPr="004C161C">
        <w:rPr>
          <w:rFonts w:ascii="Times New Roman" w:hAnsi="Times New Roman" w:cs="Times New Roman"/>
          <w:sz w:val="24"/>
          <w:szCs w:val="24"/>
        </w:rPr>
        <w:t xml:space="preserve"> </w:t>
      </w:r>
    </w:p>
    <w:p w:rsidR="004C161C" w:rsidRDefault="004C161C" w:rsidP="004C161C">
      <w:pPr>
        <w:widowControl w:val="0"/>
        <w:autoSpaceDE w:val="0"/>
        <w:autoSpaceDN w:val="0"/>
        <w:adjustRightInd w:val="0"/>
        <w:spacing w:after="0" w:line="240" w:lineRule="auto"/>
        <w:jc w:val="center"/>
        <w:rPr>
          <w:rFonts w:ascii="Times New Roman" w:hAnsi="Times New Roman" w:cs="Times New Roman"/>
          <w:b/>
          <w:i/>
          <w:sz w:val="24"/>
          <w:szCs w:val="24"/>
        </w:rPr>
      </w:pPr>
      <w:r w:rsidRPr="004C161C">
        <w:rPr>
          <w:rFonts w:ascii="Times New Roman" w:hAnsi="Times New Roman" w:cs="Times New Roman"/>
          <w:b/>
          <w:sz w:val="24"/>
          <w:szCs w:val="24"/>
        </w:rPr>
        <w:t>Николаевского сельского поселения</w:t>
      </w:r>
      <w:r w:rsidRPr="004C161C">
        <w:rPr>
          <w:rFonts w:ascii="Times New Roman" w:hAnsi="Times New Roman" w:cs="Times New Roman"/>
          <w:b/>
          <w:i/>
          <w:sz w:val="24"/>
          <w:szCs w:val="24"/>
        </w:rPr>
        <w:t xml:space="preserve"> </w:t>
      </w:r>
    </w:p>
    <w:p w:rsidR="004C161C" w:rsidRPr="004C161C" w:rsidRDefault="004C161C" w:rsidP="004C161C">
      <w:pPr>
        <w:widowControl w:val="0"/>
        <w:autoSpaceDE w:val="0"/>
        <w:autoSpaceDN w:val="0"/>
        <w:adjustRightInd w:val="0"/>
        <w:spacing w:after="0" w:line="240" w:lineRule="auto"/>
        <w:jc w:val="center"/>
        <w:rPr>
          <w:rFonts w:ascii="Times New Roman" w:hAnsi="Times New Roman" w:cs="Times New Roman"/>
          <w:b/>
          <w:i/>
          <w:sz w:val="24"/>
          <w:szCs w:val="24"/>
        </w:rPr>
      </w:pPr>
    </w:p>
    <w:p w:rsidR="004C161C" w:rsidRPr="004C161C" w:rsidRDefault="004C161C" w:rsidP="004C161C">
      <w:pPr>
        <w:widowControl w:val="0"/>
        <w:autoSpaceDE w:val="0"/>
        <w:autoSpaceDN w:val="0"/>
        <w:adjustRightInd w:val="0"/>
        <w:spacing w:after="0" w:line="240" w:lineRule="auto"/>
        <w:jc w:val="center"/>
        <w:rPr>
          <w:rFonts w:ascii="Times New Roman" w:hAnsi="Times New Roman" w:cs="Times New Roman"/>
          <w:b/>
          <w:i/>
          <w:sz w:val="24"/>
          <w:szCs w:val="24"/>
        </w:rPr>
      </w:pPr>
      <w:r w:rsidRPr="004C161C">
        <w:rPr>
          <w:rFonts w:ascii="Times New Roman" w:hAnsi="Times New Roman" w:cs="Times New Roman"/>
          <w:b/>
          <w:i/>
          <w:sz w:val="24"/>
          <w:szCs w:val="24"/>
        </w:rPr>
        <w:t xml:space="preserve">Принято решением Собрания депутатов </w:t>
      </w:r>
    </w:p>
    <w:p w:rsidR="004C161C" w:rsidRPr="004C161C" w:rsidRDefault="004C161C" w:rsidP="004C161C">
      <w:pPr>
        <w:spacing w:after="0" w:line="240" w:lineRule="auto"/>
        <w:jc w:val="center"/>
        <w:rPr>
          <w:rFonts w:ascii="Times New Roman" w:hAnsi="Times New Roman" w:cs="Times New Roman"/>
          <w:b/>
          <w:i/>
          <w:sz w:val="24"/>
          <w:szCs w:val="24"/>
        </w:rPr>
      </w:pPr>
      <w:r w:rsidRPr="004C161C">
        <w:rPr>
          <w:rFonts w:ascii="Times New Roman" w:hAnsi="Times New Roman" w:cs="Times New Roman"/>
          <w:b/>
          <w:i/>
          <w:sz w:val="24"/>
          <w:szCs w:val="24"/>
        </w:rPr>
        <w:t>Николаевского сельского поселения</w:t>
      </w:r>
      <w:bookmarkStart w:id="0" w:name="_GoBack"/>
      <w:bookmarkEnd w:id="0"/>
    </w:p>
    <w:p w:rsidR="004C161C" w:rsidRPr="004C161C" w:rsidRDefault="004C161C" w:rsidP="004C161C">
      <w:pPr>
        <w:spacing w:after="0" w:line="240" w:lineRule="auto"/>
        <w:jc w:val="center"/>
        <w:rPr>
          <w:rFonts w:ascii="Times New Roman" w:hAnsi="Times New Roman" w:cs="Times New Roman"/>
          <w:b/>
          <w:i/>
          <w:sz w:val="24"/>
          <w:szCs w:val="24"/>
        </w:rPr>
      </w:pPr>
      <w:r w:rsidRPr="004C161C">
        <w:rPr>
          <w:rFonts w:ascii="Times New Roman" w:hAnsi="Times New Roman" w:cs="Times New Roman"/>
          <w:b/>
          <w:i/>
          <w:sz w:val="24"/>
          <w:szCs w:val="24"/>
        </w:rPr>
        <w:t xml:space="preserve">от 29  сентября 2021 года  №  </w:t>
      </w:r>
      <w:r>
        <w:rPr>
          <w:rFonts w:ascii="Times New Roman" w:hAnsi="Times New Roman" w:cs="Times New Roman"/>
          <w:b/>
          <w:i/>
          <w:sz w:val="24"/>
          <w:szCs w:val="24"/>
        </w:rPr>
        <w:t>5</w:t>
      </w:r>
      <w:r w:rsidRPr="004C161C">
        <w:rPr>
          <w:rFonts w:ascii="Times New Roman" w:hAnsi="Times New Roman" w:cs="Times New Roman"/>
          <w:b/>
          <w:i/>
          <w:sz w:val="24"/>
          <w:szCs w:val="24"/>
        </w:rPr>
        <w:t>1</w:t>
      </w:r>
    </w:p>
    <w:p w:rsidR="003D35C7" w:rsidRPr="004C161C" w:rsidRDefault="003D35C7" w:rsidP="003D35C7">
      <w:pPr>
        <w:spacing w:after="0" w:line="240" w:lineRule="auto"/>
        <w:jc w:val="center"/>
        <w:rPr>
          <w:rFonts w:ascii="Times New Roman" w:hAnsi="Times New Roman"/>
          <w:b/>
          <w:sz w:val="24"/>
          <w:szCs w:val="24"/>
          <w:shd w:val="clear" w:color="auto" w:fill="FEFFFE"/>
        </w:rPr>
      </w:pP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Порядок предоставления гражданам жилых помещений муниципального жилищного фонда  коммерческого использования</w:t>
      </w:r>
      <w:r w:rsidR="004C161C">
        <w:rPr>
          <w:rFonts w:ascii="Times New Roman" w:hAnsi="Times New Roman" w:cs="Times New Roman"/>
          <w:sz w:val="24"/>
          <w:szCs w:val="24"/>
        </w:rPr>
        <w:t xml:space="preserve"> Николаевского сельского поселения</w:t>
      </w:r>
      <w:r>
        <w:rPr>
          <w:rFonts w:ascii="Times New Roman" w:hAnsi="Times New Roman" w:cs="Times New Roman"/>
        </w:rPr>
        <w:t xml:space="preserve"> </w:t>
      </w:r>
      <w:r>
        <w:rPr>
          <w:rFonts w:ascii="Times New Roman" w:hAnsi="Times New Roman" w:cs="Times New Roman"/>
          <w:sz w:val="24"/>
          <w:szCs w:val="24"/>
        </w:rPr>
        <w:t xml:space="preserve">(далее - Порядок) разработан в соответствии с </w:t>
      </w:r>
      <w:hyperlink r:id="rId4" w:history="1">
        <w:r>
          <w:rPr>
            <w:rStyle w:val="a5"/>
            <w:rFonts w:ascii="Times New Roman" w:hAnsi="Times New Roman" w:cs="Times New Roman"/>
            <w:color w:val="auto"/>
            <w:sz w:val="24"/>
            <w:szCs w:val="24"/>
            <w:u w:val="none"/>
          </w:rPr>
          <w:t>пунктом 4 части 3 статьи 19</w:t>
        </w:r>
      </w:hyperlink>
      <w:r>
        <w:rPr>
          <w:rFonts w:ascii="Times New Roman" w:hAnsi="Times New Roman" w:cs="Times New Roman"/>
          <w:sz w:val="24"/>
          <w:szCs w:val="24"/>
        </w:rPr>
        <w:t>,</w:t>
      </w:r>
      <w:r>
        <w:t xml:space="preserve"> </w:t>
      </w:r>
      <w:r>
        <w:rPr>
          <w:rFonts w:ascii="Times New Roman" w:hAnsi="Times New Roman" w:cs="Times New Roman"/>
          <w:sz w:val="24"/>
          <w:szCs w:val="24"/>
        </w:rPr>
        <w:t xml:space="preserve">ст. 91.16 Жилищного кодекса Российской Федерации, Уставом Николаевского сельского поселения, Решением «О Порядке управления и распоряжения имуществом, находящимся в муниципальной собственности Николаевского сельского поселения» от 30.10.2020 № 19-нд, принятым Решением Собранием депутатов Николаевского сельского поселения </w:t>
      </w:r>
      <w:r w:rsidR="004C161C">
        <w:rPr>
          <w:rFonts w:ascii="Times New Roman" w:hAnsi="Times New Roman" w:cs="Times New Roman"/>
          <w:sz w:val="24"/>
          <w:szCs w:val="24"/>
        </w:rPr>
        <w:t xml:space="preserve">    </w:t>
      </w:r>
      <w:r>
        <w:rPr>
          <w:rFonts w:ascii="Times New Roman" w:hAnsi="Times New Roman" w:cs="Times New Roman"/>
          <w:sz w:val="24"/>
          <w:szCs w:val="24"/>
        </w:rPr>
        <w:t xml:space="preserve"> от 28.10.2020 № 10.</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Жилые помещения муниципального жилищного фонда коммерческого использования по договорам социального найма предоставляются во временное владение и пользование за плату для проживания гражданам, признанным нуждающимися в улучшении жилищных условий в порядке, установленном статьей 51 Жилищного кодекса Российской Федерации:</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не  являющимся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договорам найма специализированного жилищного фонда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специализированного жилищного фонда либо собственниками жилых помещений, расположенных на территории Николаевского сельского поселения, или членами семьи собственника жилого помещения;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являющимся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членами семьи собственника жилых помещений, расположенных на территории Николаевского сельского поселения, обеспеченных общей площадью жилого помещения на 1 члена семьи менее учетной нормы;</w:t>
      </w:r>
    </w:p>
    <w:p w:rsidR="003D35C7" w:rsidRDefault="003D35C7" w:rsidP="003D35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2.3. состоящим на учете </w:t>
      </w:r>
      <w:proofErr w:type="gramStart"/>
      <w:r>
        <w:rPr>
          <w:rFonts w:ascii="Times New Roman" w:hAnsi="Times New Roman" w:cs="Times New Roman"/>
          <w:sz w:val="24"/>
          <w:szCs w:val="24"/>
        </w:rPr>
        <w:t>гражданам  в</w:t>
      </w:r>
      <w:proofErr w:type="gramEnd"/>
      <w:r>
        <w:rPr>
          <w:rFonts w:ascii="Times New Roman" w:hAnsi="Times New Roman" w:cs="Times New Roman"/>
          <w:sz w:val="24"/>
          <w:szCs w:val="24"/>
        </w:rPr>
        <w:t xml:space="preserve"> качестве нуждающихся в жилых помещениях, предоставляемых по договорам социального найма на территории Николаевского сельского поселения;</w:t>
      </w:r>
    </w:p>
    <w:p w:rsidR="003D35C7" w:rsidRDefault="003D35C7" w:rsidP="003D35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2.4. проживающим в помещении, не отвечающем установленным для жилых помещений </w:t>
      </w:r>
      <w:hyperlink r:id="rId5" w:history="1">
        <w:r>
          <w:rPr>
            <w:rStyle w:val="a5"/>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w:t>
      </w:r>
    </w:p>
    <w:p w:rsidR="003D35C7" w:rsidRDefault="003D35C7" w:rsidP="003D35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2.5. являющимся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 w:history="1">
        <w:r>
          <w:rPr>
            <w:rStyle w:val="a5"/>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соответствующих заболеваний устанавливается уполномоченным</w:t>
      </w:r>
      <w:r>
        <w:rPr>
          <w:rFonts w:ascii="Arial" w:hAnsi="Arial" w:cs="Arial"/>
          <w:sz w:val="20"/>
          <w:szCs w:val="20"/>
        </w:rPr>
        <w:t xml:space="preserve"> </w:t>
      </w:r>
      <w:r>
        <w:rPr>
          <w:rFonts w:ascii="Times New Roman" w:hAnsi="Times New Roman" w:cs="Times New Roman"/>
          <w:sz w:val="24"/>
          <w:szCs w:val="24"/>
        </w:rPr>
        <w:t>Правительством Российской Федерации федеральным органом исполнительной власти.</w:t>
      </w:r>
    </w:p>
    <w:p w:rsidR="003D35C7" w:rsidRDefault="003D35C7" w:rsidP="003D35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D35C7" w:rsidRDefault="003D35C7" w:rsidP="003D3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Предоставление  гражданам  жилого  помещения   на   условиях договора  коммерческого найма не является основанием для исключения их из очереди нуждающихся  в  получении  жилья  на  условиях  социального найма.</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Граждане, указанные в </w:t>
      </w:r>
      <w:hyperlink r:id="rId7" w:anchor="P76" w:history="1">
        <w:r>
          <w:rPr>
            <w:rStyle w:val="a5"/>
            <w:rFonts w:ascii="Times New Roman" w:hAnsi="Times New Roman" w:cs="Times New Roman"/>
            <w:color w:val="auto"/>
            <w:sz w:val="24"/>
            <w:szCs w:val="24"/>
            <w:u w:val="none"/>
          </w:rPr>
          <w:t>пункте 2</w:t>
        </w:r>
      </w:hyperlink>
      <w:r>
        <w:rPr>
          <w:rFonts w:ascii="Times New Roman" w:hAnsi="Times New Roman" w:cs="Times New Roman"/>
          <w:sz w:val="24"/>
          <w:szCs w:val="24"/>
        </w:rPr>
        <w:t xml:space="preserve"> настоящего Порядка (далее - заявители), обращаются с заявлением о заключении договора найма жилого помещения муниципального жилищного фонда коммерческого использования (далее - заявление) в Отдел финансово-экономических, имущественных и земельных отношений администрации Николаевского сельского поселения - муниципальное казенное учреждение (далее - Финотдел) по адресу: 684032, с. Николаевка, улица </w:t>
      </w:r>
      <w:proofErr w:type="spellStart"/>
      <w:r>
        <w:rPr>
          <w:rFonts w:ascii="Times New Roman" w:hAnsi="Times New Roman" w:cs="Times New Roman"/>
          <w:sz w:val="24"/>
          <w:szCs w:val="24"/>
        </w:rPr>
        <w:t>Елизовская</w:t>
      </w:r>
      <w:proofErr w:type="spellEnd"/>
      <w:r>
        <w:rPr>
          <w:rFonts w:ascii="Times New Roman" w:hAnsi="Times New Roman" w:cs="Times New Roman"/>
          <w:sz w:val="24"/>
          <w:szCs w:val="24"/>
        </w:rPr>
        <w:t xml:space="preserve">, дом 7, кабинет 1 (часы приема: понедельник – четверг с 08.30 до 18.00 часов, перерыв с 13.00 до 14.00 часов, пятница с 08.30 до 14.30 часов). </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заявлении указывается адрес жилого помещения, в отношении которого заявитель желает заключить договор найма жилого помещения муниципального жилищного фонда коммерческого использования (далее - договор), срок, на который он желает заключить договор (не более 3 лет), а также члены семьи заявителя. </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Жилое помещение, в отношении которого заявитель желает заключить договор, выбирается заявителем из перечня жилых помещений, отнесенных к муниципальному жилищному фонду коммерческого использования, который в соответствии с Порядком формирования муниципального жилищного фонда коммерческого использования, утвержденным постановлением администрации Николаевского сельского поселения, находится в Финотделе.</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Заявители с заявлением представляют следующие документы:</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документ, удостоверяющий личность заявителя и членов его семьи, в том числе свидетельство о рождении членов семьи заявителя, документы, подтверждающие состав семьи (свидетельства о заключении брака, свидетельства о расторжении брака, решения об усыновлении (удочерении), судебные решения о признании членом семьи и т.д.);</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документ, подтверждающий полномочия представителя заявителя, оформленный в соответствии с законодательством Российской Федерации, в случае, если с заявлением обращается представитель заявителя;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выписка из Единого государственного реестра недвижимости (далее - ЕГРН) о правах заявителя и членов его семьи на имеющиеся у них объекты недвижимого </w:t>
      </w:r>
      <w:r>
        <w:rPr>
          <w:rFonts w:ascii="Times New Roman" w:hAnsi="Times New Roman" w:cs="Times New Roman"/>
          <w:sz w:val="24"/>
          <w:szCs w:val="24"/>
        </w:rPr>
        <w:lastRenderedPageBreak/>
        <w:t xml:space="preserve">имущества на территории Николаевского сельского поселения, в том числе на ранее существовавшие фамилию, имя, отчество в случае их изменения, полученную не ранее, чем </w:t>
      </w:r>
      <w:proofErr w:type="gramStart"/>
      <w:r>
        <w:rPr>
          <w:rFonts w:ascii="Times New Roman" w:hAnsi="Times New Roman" w:cs="Times New Roman"/>
          <w:sz w:val="24"/>
          <w:szCs w:val="24"/>
        </w:rPr>
        <w:t>за  30</w:t>
      </w:r>
      <w:proofErr w:type="gramEnd"/>
      <w:r>
        <w:rPr>
          <w:rFonts w:ascii="Times New Roman" w:hAnsi="Times New Roman" w:cs="Times New Roman"/>
          <w:sz w:val="24"/>
          <w:szCs w:val="24"/>
        </w:rPr>
        <w:t xml:space="preserve"> (тридцать) календарных дней до даты подачи заявления;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копия домовой книги или копия поквартирной карточки заявителя и членов его семьи с мест их регистрации, для заявителей, зарегистрированных на территории Николаевского сельского поселения;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для граждан, являющихся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или членами семьи собственника жилых помещений, расположенных на территории Николаевского сельского поселения и обеспеченным общей площадью жилого помещения на одного члена семьи менее учетной нормы, установленной решением Собрания депутатов Николаевского сельского поселения, копия договора социального найма (договора найма жилого помещения жилищного фонда социального использования), выписка из ЕГРН на жилое помещение или копия свидетельства о государственной  регистрации права собственности (для собственников);</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для граждан, не являющихся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Николаевского сельского поселения, договор найма, аренды жилого помещения (предоставляется для граждан, зарегистрированных на территории Николаевского сельского поселения).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Срок рассмотрения заявления и документов составляет 30 (тридцать) календарных дней со дня регистрации заявления и осуществляется в порядке их поступления. Результатом рассмотрения заявления является направление заявителю предложения (оферты) о заключении договора, с проектом договора, или уведомления об отказе в предоставлении жилого помещения коммерческого использования.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Специалист Финотдела (далее - Специалист) в течение 10 (десять) календарных дней со дня регистрации заявления устанавливает наличие оснований для предоставления жилых помещений муниципального жилищного фонда коммерческого использования (далее - жилые помещения коммерческого использования) или оснований для отказа в предоставлении жилых помещений, в соответствии с пунктом </w:t>
      </w:r>
      <w:hyperlink r:id="rId8" w:anchor="P92" w:history="1">
        <w:r>
          <w:rPr>
            <w:rStyle w:val="a5"/>
            <w:rFonts w:ascii="Times New Roman" w:hAnsi="Times New Roman" w:cs="Times New Roman"/>
            <w:color w:val="auto"/>
            <w:sz w:val="24"/>
            <w:szCs w:val="24"/>
            <w:u w:val="none"/>
          </w:rPr>
          <w:t>9</w:t>
        </w:r>
      </w:hyperlink>
      <w:r>
        <w:rPr>
          <w:rFonts w:ascii="Times New Roman" w:hAnsi="Times New Roman" w:cs="Times New Roman"/>
          <w:sz w:val="24"/>
          <w:szCs w:val="24"/>
        </w:rPr>
        <w:t xml:space="preserve"> настоящего Порядка. </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заключения договора, Специалист в течение 5 (пять) календарных дней со дня истечения срока, указанного в абзаце первом настоящего пункта, готовит проект постановления администрации Николаевского сельского поселения о предоставлении жилого помещения муниципального жилого фонда коммерческого использования (далее - постановление) и направляет его на подпись главе Николаевского сельского поселения.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подписания постановления главой Николаевского сельского поселения составляет 7 (семь) календарных дней. </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оснований для отказа в предоставлении жилого помещения, предусмотренных пунктом </w:t>
      </w:r>
      <w:hyperlink r:id="rId9" w:anchor="P92" w:history="1">
        <w:r>
          <w:rPr>
            <w:rStyle w:val="a5"/>
            <w:rFonts w:ascii="Times New Roman" w:hAnsi="Times New Roman" w:cs="Times New Roman"/>
            <w:color w:val="auto"/>
            <w:sz w:val="24"/>
            <w:szCs w:val="24"/>
            <w:u w:val="none"/>
          </w:rPr>
          <w:t>9</w:t>
        </w:r>
      </w:hyperlink>
      <w:r>
        <w:rPr>
          <w:rFonts w:ascii="Times New Roman" w:hAnsi="Times New Roman" w:cs="Times New Roman"/>
          <w:sz w:val="24"/>
          <w:szCs w:val="24"/>
        </w:rPr>
        <w:t xml:space="preserve"> настоящего Порядка, Специалист готовит уведомление об отказе в предоставлении жилого помещения, которое подписывается руководителем Финотдела и направляется заявителю в течение 15 (пятнадцать) календарных дней со дня истечения срока, указанного в абзаце первом настоящего пункта.</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5 (пять) календарных дней после издания постановления специалист готовит предложение (оферту) о заключении договора и проект договора, которые подписываются руководителем Финотдела и направляются заявителю по адресу </w:t>
      </w:r>
      <w:r>
        <w:rPr>
          <w:rFonts w:ascii="Times New Roman" w:hAnsi="Times New Roman" w:cs="Times New Roman"/>
          <w:sz w:val="24"/>
          <w:szCs w:val="24"/>
        </w:rPr>
        <w:lastRenderedPageBreak/>
        <w:t xml:space="preserve">указанному в заявлении. </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Порядок заключения договора коммерческого найма жилого помещения муниципального жилищного </w:t>
      </w:r>
      <w:proofErr w:type="gramStart"/>
      <w:r>
        <w:rPr>
          <w:rFonts w:ascii="Times New Roman" w:hAnsi="Times New Roman" w:cs="Times New Roman"/>
          <w:sz w:val="24"/>
          <w:szCs w:val="24"/>
        </w:rPr>
        <w:t>фонда  коммерческого</w:t>
      </w:r>
      <w:proofErr w:type="gramEnd"/>
      <w:r>
        <w:rPr>
          <w:rFonts w:ascii="Times New Roman" w:hAnsi="Times New Roman" w:cs="Times New Roman"/>
          <w:sz w:val="24"/>
          <w:szCs w:val="24"/>
        </w:rPr>
        <w:t xml:space="preserve"> использования: </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9.1.</w:t>
      </w:r>
      <w:r>
        <w:rPr>
          <w:rFonts w:ascii="Times New Roman" w:eastAsia="Times New Roman" w:hAnsi="Times New Roman" w:cs="Times New Roman"/>
          <w:sz w:val="24"/>
          <w:szCs w:val="24"/>
        </w:rPr>
        <w:t xml:space="preserve"> договор коммерческого найма жилого помещения жилищного фонда коммерческого использования заключается в письменной форме Финотделом на основании постановления о предоставлении такого помещения. В договоре коммерческого найма указываются граждане, которые будут постоянно проживать с нанимателем, указанные в постановлении о предоставлении такого помещения (если жилое помещение предоставлено на срок более года).</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договор коммерческого найма жилого помещения жилищного фонда коммерческого использования заключается в соответствии с нормами действующего законодательства и настоящим Положением на срок, указанный в постановлении о предоставлении такого помещения.</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круг прав и обязанностей сторон (</w:t>
      </w:r>
      <w:proofErr w:type="spellStart"/>
      <w:r>
        <w:rPr>
          <w:rFonts w:ascii="Times New Roman" w:eastAsia="Times New Roman" w:hAnsi="Times New Roman" w:cs="Times New Roman"/>
          <w:sz w:val="24"/>
          <w:szCs w:val="24"/>
        </w:rPr>
        <w:t>наймодателя</w:t>
      </w:r>
      <w:proofErr w:type="spellEnd"/>
      <w:r>
        <w:rPr>
          <w:rFonts w:ascii="Times New Roman" w:eastAsia="Times New Roman" w:hAnsi="Times New Roman" w:cs="Times New Roman"/>
          <w:sz w:val="24"/>
          <w:szCs w:val="24"/>
        </w:rPr>
        <w:t xml:space="preserve"> и нанимателя) определяется гражданским и жилищным законодательством, Правилами пользования жилыми помещениями, настоящим Положением и договором коммерческого найма жилого помещения жилищного фонда коммерческого использования.</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размер платы за пользование жилым помещением по договору коммерческого найма (плата за наем) устанавливается в соответствии с Методикой расчета ежемесячной платы за пользование жилым помещением (платы за наем), предоставляемым нанимателям по договору коммерческого найма, утверждаемой постановлением администрации Николаевского сельского поселения. </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Величина платы за пользование жилым помещением (платы за наем) рассчитывается Финотделом исходя из общей площади жилого помещения, предоставленного по договору коммерческого найма. Размер отражается в договоре коммерческого найма. </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Наниматели жилых помещений по договору коммерческого найма вносят плату за пользование жилым помещением (плату за наем) </w:t>
      </w:r>
      <w:proofErr w:type="spellStart"/>
      <w:r>
        <w:rPr>
          <w:rFonts w:ascii="Times New Roman" w:eastAsia="Times New Roman" w:hAnsi="Times New Roman" w:cs="Times New Roman"/>
          <w:sz w:val="24"/>
          <w:szCs w:val="24"/>
        </w:rPr>
        <w:t>наймодателю</w:t>
      </w:r>
      <w:proofErr w:type="spellEnd"/>
      <w:r>
        <w:rPr>
          <w:rFonts w:ascii="Times New Roman" w:eastAsia="Times New Roman" w:hAnsi="Times New Roman" w:cs="Times New Roman"/>
          <w:sz w:val="24"/>
          <w:szCs w:val="24"/>
        </w:rPr>
        <w:t xml:space="preserve"> этого жилого помещения. Плата за содержание и ремонт жилого помещения устанавливается на уровне, определенном решением общего собрания собственников помещений многоквартирного дома, либо на уровне, установленном администрацией Николаевского сельского поселения по результатам проведенного открытого конкурса по выбору управляющей организации. </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платы за коммунальные услуги по договору коммерческого найма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за исключением нормативов потребления коммунальных услуг по электроснабжению и газоснабжению, утверждаемых органами государственной власти Камчатского края. </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плата за содержание и ремонт жилого помещения, а также плата за коммунальные услуги вносится на расчетный счет управляющей организации.</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Фактическая передача жилого помещения по договору коммерческого найма осуществляется на основании акта приема-передачи жилого помещения. Прием-передача жилого помещения осуществляется с участием представителей </w:t>
      </w:r>
      <w:proofErr w:type="spellStart"/>
      <w:r>
        <w:rPr>
          <w:rFonts w:ascii="Times New Roman" w:eastAsia="Times New Roman" w:hAnsi="Times New Roman" w:cs="Times New Roman"/>
          <w:sz w:val="24"/>
          <w:szCs w:val="24"/>
        </w:rPr>
        <w:t>Наймодателя</w:t>
      </w:r>
      <w:proofErr w:type="spellEnd"/>
      <w:r>
        <w:rPr>
          <w:rFonts w:ascii="Times New Roman" w:eastAsia="Times New Roman" w:hAnsi="Times New Roman" w:cs="Times New Roman"/>
          <w:sz w:val="24"/>
          <w:szCs w:val="24"/>
        </w:rPr>
        <w:t xml:space="preserve"> и Нанимателя. Обязательства по договору коммерческого найма возникают с момента подписания сторонами акта приема-передачи жилого помещения. Уклонение от подписания акта приема-передачи на условиях, предусмотренных договором коммерческого найма жилого помещения, рассматривается как отказ от принятия данного жилого помещения.</w:t>
      </w:r>
    </w:p>
    <w:p w:rsidR="003D35C7" w:rsidRDefault="003D35C7" w:rsidP="003D35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 Жилые помещения, предоставленные по договору коммерческого найма, не подлежат обмену и приватизации.</w:t>
      </w:r>
    </w:p>
    <w:p w:rsidR="003D35C7" w:rsidRDefault="003D35C7" w:rsidP="003D35C7">
      <w:pPr>
        <w:pStyle w:val="ConsPlusNormal"/>
        <w:ind w:firstLine="540"/>
        <w:jc w:val="both"/>
        <w:rPr>
          <w:rFonts w:ascii="Times New Roman" w:hAnsi="Times New Roman" w:cs="Times New Roman"/>
          <w:sz w:val="24"/>
          <w:szCs w:val="24"/>
        </w:rPr>
      </w:pPr>
      <w:bookmarkStart w:id="1" w:name="P92"/>
      <w:bookmarkEnd w:id="1"/>
      <w:r>
        <w:rPr>
          <w:rFonts w:ascii="Times New Roman" w:hAnsi="Times New Roman" w:cs="Times New Roman"/>
          <w:color w:val="0070C0"/>
          <w:sz w:val="24"/>
          <w:szCs w:val="24"/>
        </w:rPr>
        <w:t xml:space="preserve">  </w:t>
      </w:r>
      <w:r>
        <w:rPr>
          <w:rFonts w:ascii="Times New Roman" w:hAnsi="Times New Roman" w:cs="Times New Roman"/>
          <w:sz w:val="24"/>
          <w:szCs w:val="24"/>
        </w:rPr>
        <w:t>10. Основанием для отказа в предоставлении жилого помещения коммерческого использования является: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 не предоставление заявителем в день подачи заявления документов, указанных в пункте 6 настоящего Порядка;</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10.2 если заявитель не относится к указанным в </w:t>
      </w:r>
      <w:hyperlink r:id="rId10" w:anchor="P76" w:history="1">
        <w:r>
          <w:rPr>
            <w:rStyle w:val="a5"/>
            <w:rFonts w:ascii="Times New Roman" w:hAnsi="Times New Roman" w:cs="Times New Roman"/>
            <w:color w:val="auto"/>
            <w:sz w:val="24"/>
            <w:szCs w:val="24"/>
            <w:u w:val="none"/>
          </w:rPr>
          <w:t>пункте 2</w:t>
        </w:r>
      </w:hyperlink>
      <w:r>
        <w:rPr>
          <w:rFonts w:ascii="Times New Roman" w:hAnsi="Times New Roman" w:cs="Times New Roman"/>
          <w:sz w:val="24"/>
          <w:szCs w:val="24"/>
        </w:rPr>
        <w:t xml:space="preserve"> настоящего Порядка категориям граждан, которым может быть предложено жилое помещение коммерческого использования;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10.3 в случае, если выбранное жилое помещение предоставлено другим гражданам по договору; </w:t>
      </w:r>
    </w:p>
    <w:p w:rsidR="003D35C7" w:rsidRDefault="003D35C7" w:rsidP="003D35C7">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10.4.</w:t>
      </w:r>
      <w:r>
        <w:rPr>
          <w:rFonts w:ascii="Times New Roman" w:eastAsia="Times New Roman" w:hAnsi="Times New Roman" w:cs="Times New Roman"/>
          <w:sz w:val="24"/>
          <w:szCs w:val="24"/>
        </w:rPr>
        <w:t xml:space="preserve"> наличие у граждан, являющимся нанимателями и (или) членами семьи нанимателя жилых помещений, договора социального найма жилого помещения на территории Николаевского сельского поселения и обеспеченных общей площадью жилого помещения на одного члена семьи более учетной нормы;</w:t>
      </w:r>
    </w:p>
    <w:p w:rsidR="003D35C7" w:rsidRDefault="003D35C7" w:rsidP="003D35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 наличие у граждан, являющимся нанимателями и (или) членами семьи нанимателя жилых помещений, договора найма специализированных жилых помещений на территории Николаевского сельского поселения;</w:t>
      </w:r>
    </w:p>
    <w:p w:rsidR="003D35C7" w:rsidRDefault="003D35C7" w:rsidP="003D35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10.6. наличие у граждан, являющимся собственниками и (или) членами семьи собственника, в собственности жилых помещений на территории </w:t>
      </w:r>
      <w:proofErr w:type="spellStart"/>
      <w:r>
        <w:rPr>
          <w:rFonts w:ascii="Times New Roman" w:eastAsia="Times New Roman" w:hAnsi="Times New Roman" w:cs="Times New Roman"/>
          <w:sz w:val="24"/>
          <w:szCs w:val="24"/>
        </w:rPr>
        <w:t>Елизовского</w:t>
      </w:r>
      <w:proofErr w:type="spellEnd"/>
      <w:r>
        <w:rPr>
          <w:rFonts w:ascii="Times New Roman" w:eastAsia="Times New Roman" w:hAnsi="Times New Roman" w:cs="Times New Roman"/>
          <w:sz w:val="24"/>
          <w:szCs w:val="24"/>
        </w:rPr>
        <w:t xml:space="preserve"> городского поселения. </w:t>
      </w:r>
    </w:p>
    <w:p w:rsidR="003D35C7" w:rsidRDefault="003D35C7" w:rsidP="003D35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10.7. отсутствие муниципальных жилых помещений, отнесенных к </w:t>
      </w:r>
      <w:r>
        <w:rPr>
          <w:rFonts w:ascii="Times New Roman" w:eastAsia="Times New Roman" w:hAnsi="Times New Roman" w:cs="Times New Roman"/>
          <w:sz w:val="24"/>
          <w:szCs w:val="24"/>
        </w:rPr>
        <w:t>жилищному фонду коммерческого использования.</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Неполучение от заявителя ответа в течение 10 (десять) календарных дней со дня получения предложения (оферты) о заключении договора и проекта договора, считается отказом заявителя от заключения договора.</w:t>
      </w:r>
    </w:p>
    <w:p w:rsidR="003D35C7" w:rsidRDefault="003D35C7" w:rsidP="003D35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Отказ заявителя от предложенного жилого помещения коммерческого использования, и (или) принятие решения об отказе в предоставлении жилого помещения коммерческого использования по основаниям, установленным пунктом </w:t>
      </w:r>
      <w:hyperlink r:id="rId11" w:anchor="P92" w:history="1">
        <w:r>
          <w:rPr>
            <w:rStyle w:val="a5"/>
            <w:rFonts w:ascii="Times New Roman" w:hAnsi="Times New Roman" w:cs="Times New Roman"/>
            <w:color w:val="auto"/>
            <w:sz w:val="24"/>
            <w:szCs w:val="24"/>
            <w:u w:val="none"/>
          </w:rPr>
          <w:t>9</w:t>
        </w:r>
      </w:hyperlink>
      <w:r>
        <w:rPr>
          <w:rFonts w:ascii="Times New Roman" w:hAnsi="Times New Roman" w:cs="Times New Roman"/>
          <w:sz w:val="24"/>
          <w:szCs w:val="24"/>
        </w:rPr>
        <w:t xml:space="preserve"> настоящего Порядка, не лишает заявителя права на повторное обращение. </w:t>
      </w:r>
    </w:p>
    <w:p w:rsidR="003D35C7" w:rsidRDefault="003D35C7" w:rsidP="003D35C7">
      <w:pPr>
        <w:spacing w:after="0" w:line="240" w:lineRule="auto"/>
        <w:ind w:firstLine="708"/>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13. </w:t>
      </w:r>
      <w:r>
        <w:rPr>
          <w:rFonts w:ascii="Times New Roman" w:eastAsia="Times New Roman" w:hAnsi="Times New Roman" w:cs="Times New Roman"/>
          <w:sz w:val="24"/>
          <w:szCs w:val="24"/>
        </w:rPr>
        <w:t>Расторжение и прекращение договора аренды и договора коммерческого найма жилого помещения жилищного фонда коммерческого использования осуществляется по основаниям и в порядке, определяемым законодательством Российской Федерации.</w:t>
      </w:r>
    </w:p>
    <w:p w:rsidR="003D35C7" w:rsidRDefault="003D35C7" w:rsidP="003D35C7">
      <w:pPr>
        <w:spacing w:after="0" w:line="240" w:lineRule="auto"/>
        <w:jc w:val="center"/>
        <w:outlineLvl w:val="2"/>
        <w:rPr>
          <w:rFonts w:ascii="Times New Roman" w:eastAsia="Times New Roman" w:hAnsi="Times New Roman" w:cs="Times New Roman"/>
          <w:bCs/>
          <w:sz w:val="24"/>
          <w:szCs w:val="24"/>
        </w:rPr>
      </w:pPr>
      <w:r>
        <w:rPr>
          <w:rFonts w:ascii="Times New Roman" w:hAnsi="Times New Roman" w:cs="Times New Roman"/>
          <w:sz w:val="24"/>
          <w:szCs w:val="24"/>
        </w:rPr>
        <w:t xml:space="preserve">   14.</w:t>
      </w:r>
      <w:r>
        <w:rPr>
          <w:rFonts w:ascii="Times New Roman" w:eastAsia="Times New Roman" w:hAnsi="Times New Roman" w:cs="Times New Roman"/>
          <w:bCs/>
          <w:sz w:val="24"/>
          <w:szCs w:val="24"/>
        </w:rPr>
        <w:t xml:space="preserve"> Учет жилых помещений жилищного фонда коммерческого использования:</w:t>
      </w:r>
    </w:p>
    <w:p w:rsidR="003D35C7" w:rsidRDefault="003D35C7" w:rsidP="003D35C7">
      <w:pPr>
        <w:spacing w:after="0" w:line="240" w:lineRule="auto"/>
        <w:ind w:firstLine="708"/>
        <w:jc w:val="both"/>
        <w:outlineLvl w:val="2"/>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14.1. </w:t>
      </w:r>
      <w:r>
        <w:rPr>
          <w:rFonts w:ascii="Times New Roman" w:eastAsia="Times New Roman" w:hAnsi="Times New Roman" w:cs="Times New Roman"/>
          <w:sz w:val="24"/>
          <w:szCs w:val="24"/>
        </w:rPr>
        <w:t>Финотдел осуществляет учет жилых помещений жилищного фонда коммерческого использования и контроль за использованием жилых помещений по назначению; своевременностью и полнотой поступления платы по договорам; выполнением иных условий договоров.</w:t>
      </w:r>
    </w:p>
    <w:p w:rsidR="003D35C7" w:rsidRDefault="003D35C7" w:rsidP="003D35C7">
      <w:pPr>
        <w:spacing w:after="0" w:line="240" w:lineRule="auto"/>
        <w:jc w:val="center"/>
        <w:outlineLvl w:val="2"/>
        <w:rPr>
          <w:rFonts w:ascii="Times New Roman" w:eastAsia="Times New Roman" w:hAnsi="Times New Roman" w:cs="Times New Roman"/>
          <w:bCs/>
          <w:sz w:val="24"/>
          <w:szCs w:val="24"/>
        </w:rPr>
      </w:pPr>
    </w:p>
    <w:p w:rsidR="003D35C7" w:rsidRDefault="003D35C7" w:rsidP="003D35C7">
      <w:pPr>
        <w:spacing w:after="0" w:line="240" w:lineRule="auto"/>
        <w:ind w:firstLine="709"/>
        <w:jc w:val="both"/>
        <w:rPr>
          <w:rFonts w:ascii="Times New Roman" w:hAnsi="Times New Roman"/>
          <w:sz w:val="24"/>
          <w:szCs w:val="24"/>
          <w:shd w:val="clear" w:color="auto" w:fill="FEFFFE"/>
        </w:rPr>
      </w:pPr>
      <w:r>
        <w:rPr>
          <w:rFonts w:ascii="Times New Roman" w:hAnsi="Times New Roman"/>
          <w:sz w:val="24"/>
          <w:szCs w:val="24"/>
          <w:shd w:val="clear" w:color="auto" w:fill="FEFFFE"/>
        </w:rPr>
        <w:t xml:space="preserve">2. Настоящее </w:t>
      </w:r>
      <w:r w:rsidR="004C161C">
        <w:rPr>
          <w:rFonts w:ascii="Times New Roman" w:hAnsi="Times New Roman"/>
          <w:sz w:val="24"/>
          <w:szCs w:val="24"/>
          <w:shd w:val="clear" w:color="auto" w:fill="FEFFFE"/>
        </w:rPr>
        <w:t>Р</w:t>
      </w:r>
      <w:r>
        <w:rPr>
          <w:rFonts w:ascii="Times New Roman" w:hAnsi="Times New Roman"/>
          <w:sz w:val="24"/>
          <w:szCs w:val="24"/>
          <w:shd w:val="clear" w:color="auto" w:fill="FEFFFE"/>
        </w:rPr>
        <w:t>ешение вступает в силу после его  официального обнародования.</w:t>
      </w:r>
    </w:p>
    <w:p w:rsidR="003D35C7" w:rsidRDefault="003D35C7" w:rsidP="003D35C7">
      <w:pPr>
        <w:spacing w:after="0" w:line="240" w:lineRule="auto"/>
        <w:jc w:val="both"/>
        <w:rPr>
          <w:rFonts w:ascii="Times New Roman" w:hAnsi="Times New Roman"/>
        </w:rPr>
      </w:pPr>
    </w:p>
    <w:p w:rsidR="003D35C7" w:rsidRDefault="003D35C7" w:rsidP="003D35C7">
      <w:pPr>
        <w:spacing w:after="0" w:line="240" w:lineRule="auto"/>
        <w:jc w:val="both"/>
        <w:rPr>
          <w:rFonts w:ascii="Times New Roman" w:hAnsi="Times New Roman"/>
          <w:sz w:val="24"/>
          <w:szCs w:val="24"/>
        </w:rPr>
      </w:pPr>
    </w:p>
    <w:p w:rsidR="004C161C" w:rsidRDefault="004C161C" w:rsidP="003D35C7">
      <w:pPr>
        <w:spacing w:after="0" w:line="240" w:lineRule="auto"/>
        <w:jc w:val="both"/>
        <w:rPr>
          <w:rFonts w:ascii="Times New Roman" w:hAnsi="Times New Roman"/>
          <w:sz w:val="24"/>
          <w:szCs w:val="24"/>
        </w:rPr>
      </w:pPr>
    </w:p>
    <w:p w:rsidR="003D35C7" w:rsidRDefault="003D35C7" w:rsidP="003D35C7">
      <w:pPr>
        <w:spacing w:after="0" w:line="240" w:lineRule="auto"/>
        <w:jc w:val="both"/>
        <w:rPr>
          <w:rFonts w:ascii="Times New Roman" w:hAnsi="Times New Roman"/>
          <w:sz w:val="24"/>
          <w:szCs w:val="24"/>
        </w:rPr>
      </w:pPr>
      <w:r>
        <w:rPr>
          <w:rFonts w:ascii="Times New Roman" w:hAnsi="Times New Roman"/>
          <w:sz w:val="24"/>
          <w:szCs w:val="24"/>
        </w:rPr>
        <w:t xml:space="preserve">Глава Николаевского </w:t>
      </w:r>
    </w:p>
    <w:p w:rsidR="003D35C7" w:rsidRDefault="003D35C7" w:rsidP="003D35C7">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В.И. Никифоров</w:t>
      </w:r>
    </w:p>
    <w:p w:rsidR="003D35C7" w:rsidRDefault="003D35C7" w:rsidP="003D35C7">
      <w:pPr>
        <w:spacing w:after="0" w:line="240" w:lineRule="auto"/>
        <w:jc w:val="both"/>
        <w:rPr>
          <w:rFonts w:ascii="Times New Roman" w:hAnsi="Times New Roman"/>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4C161C">
      <w:pPr>
        <w:spacing w:after="0" w:line="240" w:lineRule="auto"/>
        <w:rPr>
          <w:rFonts w:ascii="Times New Roman" w:hAnsi="Times New Roman"/>
          <w:b/>
          <w:sz w:val="24"/>
          <w:szCs w:val="24"/>
        </w:rPr>
      </w:pPr>
    </w:p>
    <w:p w:rsidR="003D35C7" w:rsidRDefault="003D35C7" w:rsidP="003D35C7">
      <w:pPr>
        <w:spacing w:after="0" w:line="240" w:lineRule="auto"/>
        <w:jc w:val="center"/>
        <w:rPr>
          <w:rFonts w:ascii="Times New Roman" w:hAnsi="Times New Roman"/>
          <w:b/>
          <w:sz w:val="24"/>
          <w:szCs w:val="24"/>
        </w:rPr>
      </w:pPr>
    </w:p>
    <w:p w:rsidR="003D35C7" w:rsidRDefault="003D35C7" w:rsidP="003D35C7">
      <w:pPr>
        <w:spacing w:after="0" w:line="240" w:lineRule="auto"/>
        <w:rPr>
          <w:rFonts w:ascii="Times New Roman" w:hAnsi="Times New Roman"/>
          <w:b/>
          <w:sz w:val="24"/>
          <w:szCs w:val="24"/>
        </w:rPr>
      </w:pPr>
    </w:p>
    <w:sectPr w:rsidR="003D35C7" w:rsidSect="00D22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2"/>
  </w:compat>
  <w:rsids>
    <w:rsidRoot w:val="003D35C7"/>
    <w:rsid w:val="003D35C7"/>
    <w:rsid w:val="004C161C"/>
    <w:rsid w:val="006371BE"/>
    <w:rsid w:val="00D2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DDDFB-7AE0-43EA-AAD3-0522F2A8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86"/>
  </w:style>
  <w:style w:type="paragraph" w:styleId="1">
    <w:name w:val="heading 1"/>
    <w:basedOn w:val="a"/>
    <w:next w:val="a"/>
    <w:link w:val="10"/>
    <w:qFormat/>
    <w:rsid w:val="003D35C7"/>
    <w:pPr>
      <w:keepNext/>
      <w:spacing w:after="0" w:line="240" w:lineRule="auto"/>
      <w:jc w:val="center"/>
      <w:outlineLvl w:val="0"/>
    </w:pPr>
    <w:rPr>
      <w:rFonts w:ascii="Times New Roman" w:eastAsia="Times New Roman" w:hAnsi="Times New Roman" w:cs="Times New Roman"/>
      <w:b/>
      <w:sz w:val="28"/>
      <w:szCs w:val="28"/>
    </w:rPr>
  </w:style>
  <w:style w:type="paragraph" w:styleId="3">
    <w:name w:val="heading 3"/>
    <w:basedOn w:val="a"/>
    <w:next w:val="a"/>
    <w:link w:val="30"/>
    <w:uiPriority w:val="9"/>
    <w:semiHidden/>
    <w:unhideWhenUsed/>
    <w:qFormat/>
    <w:rsid w:val="004C16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5C7"/>
    <w:rPr>
      <w:rFonts w:ascii="Times New Roman" w:eastAsia="Times New Roman" w:hAnsi="Times New Roman" w:cs="Times New Roman"/>
      <w:b/>
      <w:sz w:val="28"/>
      <w:szCs w:val="28"/>
    </w:rPr>
  </w:style>
  <w:style w:type="paragraph" w:styleId="a3">
    <w:name w:val="Body Text Indent"/>
    <w:basedOn w:val="a"/>
    <w:link w:val="a4"/>
    <w:semiHidden/>
    <w:unhideWhenUsed/>
    <w:rsid w:val="003D35C7"/>
    <w:pPr>
      <w:spacing w:after="0" w:line="240" w:lineRule="auto"/>
      <w:ind w:firstLine="708"/>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semiHidden/>
    <w:rsid w:val="003D35C7"/>
    <w:rPr>
      <w:rFonts w:ascii="Times New Roman" w:eastAsia="Times New Roman" w:hAnsi="Times New Roman" w:cs="Times New Roman"/>
      <w:sz w:val="24"/>
      <w:szCs w:val="28"/>
    </w:rPr>
  </w:style>
  <w:style w:type="paragraph" w:customStyle="1" w:styleId="ConsPlusNormal">
    <w:name w:val="ConsPlusNormal"/>
    <w:rsid w:val="003D35C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3D35C7"/>
    <w:rPr>
      <w:color w:val="0000FF"/>
      <w:u w:val="single"/>
    </w:rPr>
  </w:style>
  <w:style w:type="character" w:customStyle="1" w:styleId="30">
    <w:name w:val="Заголовок 3 Знак"/>
    <w:basedOn w:val="a0"/>
    <w:link w:val="3"/>
    <w:uiPriority w:val="9"/>
    <w:semiHidden/>
    <w:rsid w:val="004C161C"/>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4C16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1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90.3\&#1086;&#1073;&#1084;&#1077;&#1085;&#1085;&#1080;&#1082;\&#1057;&#1086;&#1073;&#1088;&#1072;&#1085;&#1080;&#1077;%20&#1076;&#1077;&#1087;&#1091;&#1090;&#1072;&#1090;&#1086;&#1074;\&#1054;&#1058;%20&#1050;&#1048;&#1056;&#1057;&#1040;&#1053;&#1054;&#1042;&#1040;%2016.09.2021%20&#1055;&#1056;&#1054;&#1045;&#1050;&#1058;&#1067;%20&#1053;&#1040;%20&#1057;&#1045;&#1057;&#1057;&#1048;&#1070;\&#1042;%20&#1057;&#1044;%20&#1053;&#1057;&#1055;%20&#1053;&#1040;%20&#1057;&#1045;&#1057;&#1057;&#1048;&#1070;%20&#1053;&#1040;&#1055;&#1056;%2016.09.%202021\2%20&#1055;&#1056;-&#1056;&#1040;%2015.09.2021%20&#1055;&#1054;&#1056;&#1071;&#1044;&#1054;&#1050;%20&#1055;&#1056;&#1045;&#1044;&#1054;&#1057;&#1058;&#1040;%20&#1043;&#1056;-&#1053;&#1040;&#1052;%20&#1046;&#1055;%20&#1052;&#1046;&#1060;%20&#1053;&#1057;&#1055;.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192.168.90.3\&#1086;&#1073;&#1084;&#1077;&#1085;&#1085;&#1080;&#1082;\&#1057;&#1086;&#1073;&#1088;&#1072;&#1085;&#1080;&#1077;%20&#1076;&#1077;&#1087;&#1091;&#1090;&#1072;&#1090;&#1086;&#1074;\&#1054;&#1058;%20&#1050;&#1048;&#1056;&#1057;&#1040;&#1053;&#1054;&#1042;&#1040;%2016.09.2021%20&#1055;&#1056;&#1054;&#1045;&#1050;&#1058;&#1067;%20&#1053;&#1040;%20&#1057;&#1045;&#1057;&#1057;&#1048;&#1070;\&#1042;%20&#1057;&#1044;%20&#1053;&#1057;&#1055;%20&#1053;&#1040;%20&#1057;&#1045;&#1057;&#1057;&#1048;&#1070;%20&#1053;&#1040;&#1055;&#1056;%2016.09.%202021\2%20&#1055;&#1056;-&#1056;&#1040;%2015.09.2021%20&#1055;&#1054;&#1056;&#1071;&#1044;&#1054;&#1050;%20&#1055;&#1056;&#1045;&#1044;&#1054;&#1057;&#1058;&#1040;%20&#1043;&#1056;-&#1053;&#1040;&#1052;%20&#1046;&#1055;%20&#1052;&#1046;&#1060;%20&#1053;&#1057;&#1055;.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BE7DAB9B0B94F1878EE83701D9D7FE85E9F18D6A2CCE18FCE108E1ED8E957C339E917B1A148DCA65EA6C9B7619DCBA1C6B48CA1B78FEC626A4W" TargetMode="External"/><Relationship Id="rId11" Type="http://schemas.openxmlformats.org/officeDocument/2006/relationships/hyperlink" Target="file:///\\192.168.90.3\&#1086;&#1073;&#1084;&#1077;&#1085;&#1085;&#1080;&#1082;\&#1057;&#1086;&#1073;&#1088;&#1072;&#1085;&#1080;&#1077;%20&#1076;&#1077;&#1087;&#1091;&#1090;&#1072;&#1090;&#1086;&#1074;\&#1054;&#1058;%20&#1050;&#1048;&#1056;&#1057;&#1040;&#1053;&#1054;&#1042;&#1040;%2016.09.2021%20&#1055;&#1056;&#1054;&#1045;&#1050;&#1058;&#1067;%20&#1053;&#1040;%20&#1057;&#1045;&#1057;&#1057;&#1048;&#1070;\&#1042;%20&#1057;&#1044;%20&#1053;&#1057;&#1055;%20&#1053;&#1040;%20&#1057;&#1045;&#1057;&#1057;&#1048;&#1070;%20&#1053;&#1040;&#1055;&#1056;%2016.09.%202021\2%20&#1055;&#1056;-&#1056;&#1040;%2015.09.2021%20&#1055;&#1054;&#1056;&#1071;&#1044;&#1054;&#1050;%20&#1055;&#1056;&#1045;&#1044;&#1054;&#1057;&#1058;&#1040;%20&#1043;&#1056;-&#1053;&#1040;&#1052;%20&#1046;&#1055;%20&#1052;&#1046;&#1060;%20&#1053;&#1057;&#1055;.docx" TargetMode="External"/><Relationship Id="rId5" Type="http://schemas.openxmlformats.org/officeDocument/2006/relationships/hyperlink" Target="consultantplus://offline/ref=1CBE7DAB9B0B94F1878EE83701D9D7FE87E8FA896D2ACE18FCE108E1ED8E957C339E917B1A148DC96DEA6C9B7619DCBA1C6B48CA1B78FEC626A4W" TargetMode="External"/><Relationship Id="rId10" Type="http://schemas.openxmlformats.org/officeDocument/2006/relationships/hyperlink" Target="file:///\\192.168.90.3\&#1086;&#1073;&#1084;&#1077;&#1085;&#1085;&#1080;&#1082;\&#1057;&#1086;&#1073;&#1088;&#1072;&#1085;&#1080;&#1077;%20&#1076;&#1077;&#1087;&#1091;&#1090;&#1072;&#1090;&#1086;&#1074;\&#1054;&#1058;%20&#1050;&#1048;&#1056;&#1057;&#1040;&#1053;&#1054;&#1042;&#1040;%2016.09.2021%20&#1055;&#1056;&#1054;&#1045;&#1050;&#1058;&#1067;%20&#1053;&#1040;%20&#1057;&#1045;&#1057;&#1057;&#1048;&#1070;\&#1042;%20&#1057;&#1044;%20&#1053;&#1057;&#1055;%20&#1053;&#1040;%20&#1057;&#1045;&#1057;&#1057;&#1048;&#1070;%20&#1053;&#1040;&#1055;&#1056;%2016.09.%202021\2%20&#1055;&#1056;-&#1056;&#1040;%2015.09.2021%20&#1055;&#1054;&#1056;&#1071;&#1044;&#1054;&#1050;%20&#1055;&#1056;&#1045;&#1044;&#1054;&#1057;&#1058;&#1040;%20&#1043;&#1056;-&#1053;&#1040;&#1052;%20&#1046;&#1055;%20&#1052;&#1046;&#1060;%20&#1053;&#1057;&#1055;.docx" TargetMode="External"/><Relationship Id="rId4" Type="http://schemas.openxmlformats.org/officeDocument/2006/relationships/hyperlink" Target="consultantplus://offline/ref=87362824F2B7E1B8997091D97ACB86D8F78E3BC881B99E80F2E078CA3BA42A186A89880FEEF5A54A12BE9E6F05AFE91E264F4805BE69FDBDPBeEX" TargetMode="External"/><Relationship Id="rId9" Type="http://schemas.openxmlformats.org/officeDocument/2006/relationships/hyperlink" Target="file:///\\192.168.90.3\&#1086;&#1073;&#1084;&#1077;&#1085;&#1085;&#1080;&#1082;\&#1057;&#1086;&#1073;&#1088;&#1072;&#1085;&#1080;&#1077;%20&#1076;&#1077;&#1087;&#1091;&#1090;&#1072;&#1090;&#1086;&#1074;\&#1054;&#1058;%20&#1050;&#1048;&#1056;&#1057;&#1040;&#1053;&#1054;&#1042;&#1040;%2016.09.2021%20&#1055;&#1056;&#1054;&#1045;&#1050;&#1058;&#1067;%20&#1053;&#1040;%20&#1057;&#1045;&#1057;&#1057;&#1048;&#1070;\&#1042;%20&#1057;&#1044;%20&#1053;&#1057;&#1055;%20&#1053;&#1040;%20&#1057;&#1045;&#1057;&#1057;&#1048;&#1070;%20&#1053;&#1040;&#1055;&#1056;%2016.09.%202021\2%20&#1055;&#1056;-&#1056;&#1040;%2015.09.2021%20&#1055;&#1054;&#1056;&#1071;&#1044;&#1054;&#1050;%20&#1055;&#1056;&#1045;&#1044;&#1054;&#1057;&#1058;&#1040;%20&#1043;&#1056;-&#1053;&#1040;&#1052;%20&#1046;&#1055;%20&#1052;&#1046;&#1060;%20&#1053;&#1057;&#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2715</Words>
  <Characters>15480</Characters>
  <Application>Microsoft Office Word</Application>
  <DocSecurity>0</DocSecurity>
  <Lines>129</Lines>
  <Paragraphs>36</Paragraphs>
  <ScaleCrop>false</ScaleCrop>
  <Company>Grizli777</Company>
  <LinksUpToDate>false</LinksUpToDate>
  <CharactersWithSpaces>18159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2021-09-29T22:48:00Z</cp:lastPrinted>
  <dcterms:created xsi:type="dcterms:W3CDTF">2021-09-29T22:31:00Z</dcterms:created>
  <dcterms:modified xsi:type="dcterms:W3CDTF">2021-09-30T21:23:00Z</dcterms:modified>
</cp:coreProperties>
</file>