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ascii="Times New Roman" w:hAnsi="Times New Roman"/>
          <w:bCs/>
          <w:iCs/>
          <w:caps/>
          <w:sz w:val="28"/>
          <w:lang w:val="ru-RU"/>
        </w:rPr>
      </w:pPr>
      <w:r>
        <w:rPr>
          <w:rFonts w:ascii="Times New Roman" w:hAnsi="Times New Roman"/>
          <w:caps/>
          <w:lang w:val="ru-RU"/>
        </w:rPr>
        <w:t xml:space="preserve">Российская Федерация Камчатский край </w:t>
      </w:r>
    </w:p>
    <w:p>
      <w:pPr>
        <w:jc w:val="center"/>
        <w:rPr>
          <w:rFonts w:ascii="Times New Roman" w:hAnsi="Times New Roman"/>
          <w:bCs/>
          <w:iCs/>
          <w:sz w:val="28"/>
          <w:lang w:val="ru-RU"/>
        </w:rPr>
      </w:pPr>
      <w:r>
        <w:rPr>
          <w:rFonts w:ascii="Times New Roman" w:hAnsi="Times New Roman"/>
          <w:lang w:val="ru-RU"/>
        </w:rPr>
        <w:t>ЕЛИЗОВСКИЙ МУНИЦИПАЛЬНЫЙ РАЙОН</w:t>
      </w:r>
    </w:p>
    <w:p>
      <w:pPr>
        <w:jc w:val="center"/>
        <w:rPr>
          <w:rFonts w:ascii="Times New Roman" w:hAnsi="Times New Roman"/>
          <w:sz w:val="26"/>
          <w:lang w:val="ru-RU"/>
        </w:rPr>
      </w:pPr>
    </w:p>
    <w:p>
      <w:pPr>
        <w:jc w:val="center"/>
        <w:rPr>
          <w:rFonts w:ascii="Times New Roman" w:hAnsi="Times New Roman"/>
          <w:b/>
          <w:sz w:val="28"/>
          <w:lang w:val="ru-RU"/>
        </w:rPr>
      </w:pPr>
      <w:r>
        <w:rPr>
          <w:rFonts w:ascii="Times New Roman" w:hAnsi="Times New Roman"/>
          <w:b/>
          <w:sz w:val="28"/>
          <w:lang w:val="ru-RU"/>
        </w:rPr>
        <w:t>АДМИНИСТРАЦИЯ</w:t>
      </w:r>
    </w:p>
    <w:p>
      <w:pPr>
        <w:jc w:val="center"/>
        <w:rPr>
          <w:rFonts w:ascii="Times New Roman" w:hAnsi="Times New Roman"/>
          <w:b/>
          <w:bCs/>
          <w:sz w:val="28"/>
          <w:lang w:val="ru-RU"/>
        </w:rPr>
      </w:pPr>
      <w:r>
        <w:rPr>
          <w:rFonts w:ascii="Times New Roman" w:hAnsi="Times New Roman"/>
          <w:b/>
          <w:sz w:val="28"/>
          <w:lang w:val="ru-RU"/>
        </w:rPr>
        <w:t>НИКОЛАЕВСКОГО СЕЛЬСКОГО ПОСЕЛЕНИЯ</w:t>
      </w:r>
    </w:p>
    <w:p>
      <w:pPr>
        <w:jc w:val="center"/>
        <w:rPr>
          <w:rFonts w:ascii="Times New Roman" w:hAnsi="Times New Roman"/>
          <w:bCs/>
          <w:iCs/>
          <w:sz w:val="28"/>
          <w:lang w:val="ru-RU"/>
        </w:rPr>
      </w:pPr>
    </w:p>
    <w:p>
      <w:pPr>
        <w:jc w:val="center"/>
        <w:rPr>
          <w:rFonts w:ascii="Times New Roman" w:hAnsi="Times New Roman"/>
          <w:b/>
          <w:bCs/>
          <w:sz w:val="32"/>
          <w:szCs w:val="32"/>
          <w:lang w:val="ru-RU"/>
        </w:rPr>
      </w:pPr>
      <w:r>
        <w:rPr>
          <w:rFonts w:ascii="Times New Roman" w:hAnsi="Times New Roman"/>
          <w:b/>
          <w:bCs/>
          <w:sz w:val="32"/>
          <w:szCs w:val="32"/>
          <w:lang w:val="ru-RU"/>
        </w:rPr>
        <w:t>Р А С П О Р Я Ж Е Н И Е</w:t>
      </w:r>
    </w:p>
    <w:p>
      <w:pPr>
        <w:widowControl w:val="0"/>
        <w:pBdr>
          <w:bottom w:val="single" w:color="auto" w:sz="12" w:space="1"/>
        </w:pBdr>
        <w:jc w:val="center"/>
        <w:rPr>
          <w:rFonts w:ascii="Times New Roman" w:hAnsi="Times New Roman"/>
          <w:b/>
          <w:iCs/>
          <w:caps/>
          <w:sz w:val="28"/>
          <w:lang w:val="ru-RU"/>
        </w:rPr>
      </w:pPr>
    </w:p>
    <w:p>
      <w:pPr>
        <w:widowControl w:val="0"/>
        <w:rPr>
          <w:rFonts w:ascii="Times New Roman" w:hAnsi="Times New Roman"/>
          <w:bCs/>
          <w:iCs/>
          <w:lang w:val="ru-RU"/>
        </w:rPr>
      </w:pPr>
    </w:p>
    <w:p>
      <w:pPr>
        <w:pStyle w:val="20"/>
        <w:widowControl w:val="0"/>
        <w:tabs>
          <w:tab w:val="left" w:pos="708"/>
        </w:tabs>
        <w:rPr>
          <w:color w:val="auto"/>
          <w:sz w:val="26"/>
          <w:szCs w:val="26"/>
        </w:rPr>
      </w:pPr>
      <w:r>
        <w:rPr>
          <w:color w:val="auto"/>
          <w:sz w:val="26"/>
          <w:szCs w:val="26"/>
          <w:lang w:val="ru-RU"/>
        </w:rPr>
        <w:t>о</w:t>
      </w:r>
      <w:r>
        <w:rPr>
          <w:color w:val="auto"/>
          <w:sz w:val="26"/>
          <w:szCs w:val="26"/>
        </w:rPr>
        <w:t xml:space="preserve">т </w:t>
      </w:r>
      <w:r>
        <w:rPr>
          <w:rFonts w:hint="default"/>
          <w:color w:val="auto"/>
          <w:sz w:val="26"/>
          <w:szCs w:val="26"/>
          <w:lang w:val="ru-RU"/>
        </w:rPr>
        <w:t>03</w:t>
      </w:r>
      <w:r>
        <w:rPr>
          <w:color w:val="auto"/>
          <w:sz w:val="26"/>
          <w:szCs w:val="26"/>
          <w:lang w:val="ru-RU"/>
        </w:rPr>
        <w:t>.0</w:t>
      </w:r>
      <w:r>
        <w:rPr>
          <w:rFonts w:hint="default"/>
          <w:color w:val="auto"/>
          <w:sz w:val="26"/>
          <w:szCs w:val="26"/>
          <w:lang w:val="ru-RU"/>
        </w:rPr>
        <w:t>7</w:t>
      </w:r>
      <w:r>
        <w:rPr>
          <w:color w:val="auto"/>
          <w:sz w:val="26"/>
          <w:szCs w:val="26"/>
          <w:lang w:val="ru-RU"/>
        </w:rPr>
        <w:t>.20</w:t>
      </w:r>
      <w:r>
        <w:rPr>
          <w:color w:val="auto"/>
          <w:sz w:val="26"/>
          <w:szCs w:val="26"/>
        </w:rPr>
        <w:t>20</w:t>
      </w:r>
      <w:r>
        <w:rPr>
          <w:color w:val="auto"/>
          <w:sz w:val="26"/>
          <w:szCs w:val="26"/>
          <w:lang w:val="ru-RU"/>
        </w:rPr>
        <w:t xml:space="preserve"> </w:t>
      </w:r>
      <w:r>
        <w:rPr>
          <w:color w:val="auto"/>
          <w:sz w:val="26"/>
          <w:szCs w:val="26"/>
        </w:rPr>
        <w:t>№</w:t>
      </w:r>
      <w:r>
        <w:rPr>
          <w:rFonts w:hint="default"/>
          <w:color w:val="auto"/>
          <w:sz w:val="26"/>
          <w:szCs w:val="26"/>
          <w:lang w:val="ru-RU"/>
        </w:rPr>
        <w:t xml:space="preserve"> 42</w:t>
      </w:r>
      <w:r>
        <w:rPr>
          <w:color w:val="auto"/>
          <w:sz w:val="26"/>
          <w:szCs w:val="26"/>
          <w:lang w:val="ru-RU"/>
        </w:rPr>
        <w:t>-Р</w:t>
      </w:r>
    </w:p>
    <w:p>
      <w:pPr>
        <w:pStyle w:val="71"/>
        <w:autoSpaceDE/>
        <w:adjustRightInd/>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 xml:space="preserve">                      </w:t>
      </w:r>
      <w:r>
        <w:rPr>
          <w:rFonts w:ascii="Times New Roman" w:hAnsi="Times New Roman" w:cs="Times New Roman"/>
          <w:sz w:val="24"/>
          <w:szCs w:val="24"/>
          <w:vertAlign w:val="superscript"/>
        </w:rPr>
        <w:t>с. Николаевка</w:t>
      </w:r>
    </w:p>
    <w:tbl>
      <w:tblPr>
        <w:tblStyle w:val="45"/>
        <w:tblW w:w="0" w:type="auto"/>
        <w:tblInd w:w="0" w:type="dxa"/>
        <w:tblLayout w:type="autofit"/>
        <w:tblCellMar>
          <w:top w:w="0" w:type="dxa"/>
          <w:left w:w="108" w:type="dxa"/>
          <w:bottom w:w="0" w:type="dxa"/>
          <w:right w:w="108" w:type="dxa"/>
        </w:tblCellMar>
      </w:tblPr>
      <w:tblGrid>
        <w:gridCol w:w="5637"/>
      </w:tblGrid>
      <w:tr>
        <w:tc>
          <w:tcPr>
            <w:tcW w:w="5637" w:type="dxa"/>
          </w:tcPr>
          <w:p>
            <w:pPr>
              <w:jc w:val="both"/>
              <w:rPr>
                <w:rFonts w:hint="default" w:ascii="Times New Roman" w:hAnsi="Times New Roman"/>
                <w:b/>
                <w:sz w:val="26"/>
                <w:szCs w:val="26"/>
                <w:lang w:val="ru-RU"/>
              </w:rPr>
            </w:pPr>
            <w:r>
              <w:rPr>
                <w:rFonts w:ascii="Times New Roman" w:hAnsi="Times New Roman"/>
                <w:b/>
                <w:bCs/>
                <w:sz w:val="26"/>
                <w:szCs w:val="26"/>
                <w:lang w:val="ru-RU"/>
              </w:rPr>
              <w:t xml:space="preserve">О размещении закупки для </w:t>
            </w:r>
            <w:r>
              <w:rPr>
                <w:rFonts w:ascii="Times New Roman" w:hAnsi="Times New Roman"/>
                <w:b/>
                <w:sz w:val="26"/>
                <w:szCs w:val="26"/>
                <w:lang w:val="ru-RU"/>
              </w:rPr>
              <w:t xml:space="preserve">муниципальных нужд путем проведения электронного аукциона </w:t>
            </w:r>
            <w:r>
              <w:rPr>
                <w:rFonts w:hint="default" w:ascii="Times New Roman" w:hAnsi="Times New Roman"/>
                <w:b/>
                <w:bCs/>
                <w:sz w:val="26"/>
                <w:szCs w:val="26"/>
                <w:lang w:val="ru-RU"/>
              </w:rPr>
              <w:t>«</w:t>
            </w:r>
            <w:r>
              <w:rPr>
                <w:rFonts w:ascii="Times New Roman" w:hAnsi="Times New Roman"/>
                <w:b/>
                <w:bCs/>
                <w:sz w:val="26"/>
                <w:szCs w:val="26"/>
                <w:lang w:val="ru-RU"/>
              </w:rPr>
              <w:t>Р</w:t>
            </w:r>
            <w:r>
              <w:rPr>
                <w:rFonts w:hint="default" w:ascii="Times New Roman" w:hAnsi="Times New Roman"/>
                <w:b/>
                <w:sz w:val="26"/>
                <w:szCs w:val="26"/>
                <w:lang w:val="ru-RU"/>
              </w:rPr>
              <w:t>емонт ветхих  участков сетей теплоснабжения  до границы  домов №№ 14, 15 ул.Центральная и   от ТК-22  до ТК-23 с.Сосновка, Елизовский район, Камчатский край»</w:t>
            </w:r>
          </w:p>
          <w:p>
            <w:pPr>
              <w:tabs>
                <w:tab w:val="left" w:pos="5387"/>
              </w:tabs>
              <w:jc w:val="both"/>
              <w:rPr>
                <w:rFonts w:ascii="Times New Roman" w:hAnsi="Times New Roman"/>
                <w:b/>
                <w:sz w:val="26"/>
                <w:szCs w:val="26"/>
                <w:lang w:val="ru-RU"/>
              </w:rPr>
            </w:pPr>
          </w:p>
        </w:tc>
      </w:tr>
    </w:tbl>
    <w:p>
      <w:pPr>
        <w:autoSpaceDE w:val="0"/>
        <w:autoSpaceDN w:val="0"/>
        <w:adjustRightInd w:val="0"/>
        <w:ind w:firstLine="720"/>
        <w:jc w:val="both"/>
        <w:rPr>
          <w:rFonts w:ascii="Times New Roman" w:hAnsi="Times New Roman"/>
          <w:sz w:val="26"/>
          <w:szCs w:val="26"/>
          <w:highlight w:val="none"/>
          <w:lang w:val="ru-RU"/>
        </w:rPr>
      </w:pPr>
      <w:r>
        <w:rPr>
          <w:rFonts w:ascii="Times New Roman" w:hAnsi="Times New Roman"/>
          <w:sz w:val="26"/>
          <w:szCs w:val="26"/>
          <w:lang w:val="ru-RU"/>
        </w:rPr>
        <w:t>В соответствии с Федеральным законом от 05.04.2013 № 44-ФЗ «О контрактной системе в сфере закупок товаров, работ, услуг для государственных и муниципальных нужд», Уставом Николаевского сельского поселения, в целях обеспечения эффективного и рационального расходования средств бюджета и контроля за их использованием, совер</w:t>
      </w:r>
      <w:r>
        <w:rPr>
          <w:rFonts w:ascii="Times New Roman" w:hAnsi="Times New Roman"/>
          <w:sz w:val="26"/>
          <w:szCs w:val="26"/>
          <w:highlight w:val="none"/>
          <w:lang w:val="ru-RU"/>
        </w:rPr>
        <w:t>шенствования процесса размещения закупок товаров, работ, услуг для муниципальных нужд Николаевского сельского поселения, обеспечения гласности и прозрачности размещения закупок,</w:t>
      </w:r>
    </w:p>
    <w:p>
      <w:pPr>
        <w:jc w:val="both"/>
        <w:rPr>
          <w:rFonts w:ascii="Times New Roman" w:hAnsi="Times New Roman"/>
          <w:sz w:val="26"/>
          <w:szCs w:val="26"/>
          <w:highlight w:val="none"/>
          <w:lang w:val="ru-RU"/>
        </w:rPr>
      </w:pPr>
    </w:p>
    <w:p>
      <w:pPr>
        <w:ind w:firstLine="700" w:firstLineChars="0"/>
        <w:jc w:val="both"/>
        <w:rPr>
          <w:rFonts w:ascii="Times New Roman" w:hAnsi="Times New Roman"/>
          <w:sz w:val="26"/>
          <w:szCs w:val="26"/>
          <w:highlight w:val="none"/>
          <w:lang w:val="ru-RU"/>
        </w:rPr>
      </w:pPr>
      <w:r>
        <w:rPr>
          <w:rFonts w:ascii="Times New Roman" w:hAnsi="Times New Roman"/>
          <w:sz w:val="26"/>
          <w:szCs w:val="26"/>
          <w:highlight w:val="none"/>
          <w:lang w:val="ru-RU"/>
        </w:rPr>
        <w:t xml:space="preserve">1. </w:t>
      </w:r>
      <w:r>
        <w:rPr>
          <w:rFonts w:ascii="Times New Roman" w:hAnsi="Times New Roman"/>
          <w:b w:val="0"/>
          <w:bCs w:val="0"/>
          <w:sz w:val="26"/>
          <w:szCs w:val="26"/>
          <w:highlight w:val="none"/>
          <w:lang w:val="ru-RU"/>
        </w:rPr>
        <w:t xml:space="preserve">Провести размещение закупки для муниципальных нужд путем проведения электронного аукциона </w:t>
      </w:r>
      <w:r>
        <w:rPr>
          <w:rFonts w:hint="default" w:ascii="Times New Roman" w:hAnsi="Times New Roman"/>
          <w:b w:val="0"/>
          <w:bCs w:val="0"/>
          <w:sz w:val="26"/>
          <w:szCs w:val="26"/>
          <w:highlight w:val="none"/>
          <w:lang w:val="ru-RU"/>
        </w:rPr>
        <w:t>«</w:t>
      </w:r>
      <w:r>
        <w:rPr>
          <w:rFonts w:ascii="Times New Roman" w:hAnsi="Times New Roman"/>
          <w:b w:val="0"/>
          <w:bCs w:val="0"/>
          <w:sz w:val="26"/>
          <w:szCs w:val="26"/>
          <w:highlight w:val="none"/>
          <w:lang w:val="ru-RU"/>
        </w:rPr>
        <w:t>Р</w:t>
      </w:r>
      <w:r>
        <w:rPr>
          <w:rFonts w:hint="default" w:ascii="Times New Roman" w:hAnsi="Times New Roman"/>
          <w:b w:val="0"/>
          <w:bCs w:val="0"/>
          <w:sz w:val="26"/>
          <w:szCs w:val="26"/>
          <w:highlight w:val="none"/>
          <w:lang w:val="ru-RU"/>
        </w:rPr>
        <w:t>емонт ветхих  участков сетей теплоснабжения  до границы  домов №№ 14, 15 ул.Центральная и   от ТК-22  до ТК-23 с.Сосновка, Елизовский район, Камчатский край»</w:t>
      </w:r>
      <w:r>
        <w:rPr>
          <w:rFonts w:ascii="Times New Roman" w:hAnsi="Times New Roman"/>
          <w:sz w:val="26"/>
          <w:szCs w:val="26"/>
          <w:highlight w:val="none"/>
          <w:lang w:val="ru-RU"/>
        </w:rPr>
        <w:t xml:space="preserve">  (далее – электронный аукцион).</w:t>
      </w:r>
    </w:p>
    <w:p>
      <w:pPr>
        <w:pStyle w:val="57"/>
        <w:ind w:firstLine="708"/>
        <w:jc w:val="both"/>
        <w:rPr>
          <w:rFonts w:ascii="Times New Roman" w:hAnsi="Times New Roman"/>
          <w:sz w:val="26"/>
          <w:szCs w:val="26"/>
          <w:highlight w:val="none"/>
          <w:lang w:val="ru-RU"/>
        </w:rPr>
      </w:pPr>
      <w:r>
        <w:rPr>
          <w:rFonts w:ascii="Times New Roman" w:hAnsi="Times New Roman"/>
          <w:sz w:val="26"/>
          <w:szCs w:val="26"/>
          <w:highlight w:val="none"/>
          <w:lang w:val="ru-RU"/>
        </w:rPr>
        <w:t xml:space="preserve">2. Утвердить документацию </w:t>
      </w:r>
      <w:r>
        <w:rPr>
          <w:rFonts w:ascii="Times New Roman" w:hAnsi="Times New Roman"/>
          <w:bCs/>
          <w:sz w:val="26"/>
          <w:szCs w:val="26"/>
          <w:highlight w:val="none"/>
          <w:lang w:val="ru-RU"/>
        </w:rPr>
        <w:t xml:space="preserve">об электронном аукционе </w:t>
      </w:r>
      <w:r>
        <w:rPr>
          <w:rFonts w:ascii="Times New Roman" w:hAnsi="Times New Roman"/>
          <w:sz w:val="26"/>
          <w:szCs w:val="26"/>
          <w:highlight w:val="none"/>
          <w:lang w:val="ru-RU"/>
        </w:rPr>
        <w:t xml:space="preserve">согласно приложению. </w:t>
      </w:r>
    </w:p>
    <w:p>
      <w:pPr>
        <w:ind w:firstLine="720"/>
        <w:jc w:val="both"/>
        <w:rPr>
          <w:rFonts w:ascii="Times New Roman" w:hAnsi="Times New Roman"/>
          <w:sz w:val="26"/>
          <w:szCs w:val="26"/>
          <w:highlight w:val="none"/>
          <w:lang w:val="ru-RU"/>
        </w:rPr>
      </w:pPr>
      <w:r>
        <w:rPr>
          <w:rFonts w:ascii="Times New Roman" w:hAnsi="Times New Roman"/>
          <w:sz w:val="26"/>
          <w:szCs w:val="26"/>
          <w:highlight w:val="none"/>
          <w:lang w:val="ru-RU"/>
        </w:rPr>
        <w:t xml:space="preserve">3. Начальнику МКУ «Административно-хозяйственный отдел» Лусуновой Н.П. обеспечить в установленные сроки размещение документации об электронном аукционе и извещения о проведении электронного аукциона на официальном сайте Российской Федерации в информационно-телекоммуникационной сети «Интернет» </w:t>
      </w:r>
      <w:r>
        <w:rPr>
          <w:rFonts w:ascii="Times New Roman" w:hAnsi="Times New Roman"/>
          <w:sz w:val="26"/>
          <w:szCs w:val="26"/>
          <w:highlight w:val="none"/>
        </w:rPr>
        <w:t>www</w:t>
      </w:r>
      <w:r>
        <w:rPr>
          <w:rFonts w:ascii="Times New Roman" w:hAnsi="Times New Roman"/>
          <w:sz w:val="26"/>
          <w:szCs w:val="26"/>
          <w:highlight w:val="none"/>
          <w:lang w:val="ru-RU"/>
        </w:rPr>
        <w:t>.</w:t>
      </w:r>
      <w:r>
        <w:rPr>
          <w:rFonts w:ascii="Times New Roman" w:hAnsi="Times New Roman"/>
          <w:sz w:val="26"/>
          <w:szCs w:val="26"/>
          <w:highlight w:val="none"/>
        </w:rPr>
        <w:t>zakupki</w:t>
      </w:r>
      <w:r>
        <w:rPr>
          <w:rFonts w:ascii="Times New Roman" w:hAnsi="Times New Roman"/>
          <w:sz w:val="26"/>
          <w:szCs w:val="26"/>
          <w:highlight w:val="none"/>
          <w:lang w:val="ru-RU"/>
        </w:rPr>
        <w:t>.</w:t>
      </w:r>
      <w:r>
        <w:rPr>
          <w:rFonts w:ascii="Times New Roman" w:hAnsi="Times New Roman"/>
          <w:sz w:val="26"/>
          <w:szCs w:val="26"/>
          <w:highlight w:val="none"/>
        </w:rPr>
        <w:t>gov</w:t>
      </w:r>
      <w:r>
        <w:rPr>
          <w:rFonts w:ascii="Times New Roman" w:hAnsi="Times New Roman"/>
          <w:sz w:val="26"/>
          <w:szCs w:val="26"/>
          <w:highlight w:val="none"/>
          <w:lang w:val="ru-RU"/>
        </w:rPr>
        <w:t>.</w:t>
      </w:r>
      <w:r>
        <w:rPr>
          <w:rFonts w:ascii="Times New Roman" w:hAnsi="Times New Roman"/>
          <w:sz w:val="26"/>
          <w:szCs w:val="26"/>
          <w:highlight w:val="none"/>
        </w:rPr>
        <w:t>ru</w:t>
      </w:r>
      <w:r>
        <w:rPr>
          <w:rFonts w:ascii="Times New Roman" w:hAnsi="Times New Roman"/>
          <w:sz w:val="26"/>
          <w:szCs w:val="26"/>
          <w:highlight w:val="none"/>
          <w:lang w:val="ru-RU"/>
        </w:rPr>
        <w:t>.</w:t>
      </w:r>
    </w:p>
    <w:p>
      <w:pPr>
        <w:pStyle w:val="14"/>
        <w:spacing w:before="0"/>
        <w:rPr>
          <w:i w:val="0"/>
          <w:iCs w:val="0"/>
          <w:szCs w:val="26"/>
          <w:highlight w:val="none"/>
        </w:rPr>
      </w:pPr>
      <w:r>
        <w:rPr>
          <w:i w:val="0"/>
          <w:iCs w:val="0"/>
          <w:szCs w:val="26"/>
          <w:highlight w:val="none"/>
        </w:rPr>
        <w:t>4. Контроль за выполнением настоящего распоряжения оставляю за собой.</w:t>
      </w:r>
    </w:p>
    <w:p>
      <w:pPr>
        <w:jc w:val="both"/>
        <w:rPr>
          <w:rFonts w:ascii="Times New Roman" w:hAnsi="Times New Roman"/>
          <w:sz w:val="26"/>
          <w:szCs w:val="26"/>
          <w:highlight w:val="none"/>
          <w:lang w:val="ru-RU"/>
        </w:rPr>
      </w:pPr>
    </w:p>
    <w:p>
      <w:pPr>
        <w:jc w:val="both"/>
        <w:rPr>
          <w:rFonts w:ascii="Times New Roman" w:hAnsi="Times New Roman"/>
          <w:sz w:val="26"/>
          <w:szCs w:val="26"/>
          <w:highlight w:val="none"/>
          <w:lang w:val="ru-RU"/>
        </w:rPr>
      </w:pPr>
    </w:p>
    <w:p>
      <w:pPr>
        <w:jc w:val="both"/>
        <w:rPr>
          <w:rFonts w:ascii="Times New Roman" w:hAnsi="Times New Roman"/>
          <w:sz w:val="26"/>
          <w:szCs w:val="26"/>
          <w:highlight w:val="none"/>
          <w:lang w:val="ru-RU"/>
        </w:rPr>
      </w:pPr>
      <w:r>
        <w:rPr>
          <w:rFonts w:ascii="Times New Roman" w:hAnsi="Times New Roman"/>
          <w:sz w:val="26"/>
          <w:szCs w:val="26"/>
          <w:highlight w:val="none"/>
          <w:lang w:val="ru-RU"/>
        </w:rPr>
        <w:t>Глава Николаевского</w:t>
      </w:r>
    </w:p>
    <w:p>
      <w:pPr>
        <w:rPr>
          <w:rFonts w:ascii="Times New Roman" w:hAnsi="Times New Roman"/>
          <w:bCs/>
          <w:sz w:val="26"/>
          <w:szCs w:val="26"/>
          <w:highlight w:val="none"/>
          <w:lang w:val="ru-RU"/>
        </w:rPr>
      </w:pPr>
      <w:r>
        <w:rPr>
          <w:rFonts w:ascii="Times New Roman" w:hAnsi="Times New Roman"/>
          <w:sz w:val="26"/>
          <w:szCs w:val="26"/>
          <w:highlight w:val="none"/>
          <w:lang w:val="ru-RU"/>
        </w:rPr>
        <w:t>сельского поселения                                                                                    В.И.Никифоров</w:t>
      </w:r>
    </w:p>
    <w:p>
      <w:pPr>
        <w:pBdr>
          <w:bottom w:val="single" w:color="auto" w:sz="12" w:space="1"/>
        </w:pBdr>
        <w:rPr>
          <w:rFonts w:ascii="Times New Roman" w:hAnsi="Times New Roman"/>
          <w:bCs/>
          <w:sz w:val="28"/>
          <w:szCs w:val="28"/>
          <w:highlight w:val="none"/>
          <w:lang w:val="ru-RU"/>
        </w:rPr>
      </w:pPr>
    </w:p>
    <w:p>
      <w:pPr>
        <w:pBdr>
          <w:bottom w:val="single" w:color="auto" w:sz="12" w:space="1"/>
        </w:pBdr>
        <w:rPr>
          <w:rFonts w:ascii="Times New Roman" w:hAnsi="Times New Roman"/>
          <w:bCs/>
          <w:sz w:val="18"/>
          <w:szCs w:val="18"/>
          <w:highlight w:val="none"/>
          <w:lang w:val="ru-RU"/>
        </w:rPr>
      </w:pPr>
      <w:r>
        <w:rPr>
          <w:rFonts w:ascii="Times New Roman" w:hAnsi="Times New Roman"/>
          <w:bCs/>
          <w:sz w:val="18"/>
          <w:szCs w:val="18"/>
          <w:highlight w:val="none"/>
          <w:lang w:val="ru-RU"/>
        </w:rPr>
        <w:t>исп. Лусунова Н.И., начальник отдела</w:t>
      </w:r>
    </w:p>
    <w:p>
      <w:pPr>
        <w:rPr>
          <w:rFonts w:ascii="Times New Roman" w:hAnsi="Times New Roman"/>
          <w:sz w:val="26"/>
          <w:szCs w:val="26"/>
          <w:highlight w:val="none"/>
          <w:lang w:val="ru-RU"/>
        </w:rPr>
      </w:pPr>
      <w:r>
        <w:rPr>
          <w:rFonts w:ascii="Times New Roman" w:hAnsi="Times New Roman"/>
          <w:bCs/>
          <w:sz w:val="18"/>
          <w:szCs w:val="18"/>
          <w:highlight w:val="none"/>
          <w:lang w:val="ru-RU"/>
        </w:rPr>
        <w:t>Разослать: Финотдел,   Лусунова Н.И.</w:t>
      </w:r>
    </w:p>
    <w:p>
      <w:pPr>
        <w:pStyle w:val="20"/>
        <w:pageBreakBefore/>
        <w:ind w:firstLine="4678"/>
        <w:jc w:val="center"/>
        <w:rPr>
          <w:color w:val="auto"/>
          <w:sz w:val="26"/>
          <w:szCs w:val="26"/>
          <w:highlight w:val="none"/>
          <w:lang w:val="ru-RU"/>
        </w:rPr>
      </w:pPr>
      <w:r>
        <w:rPr>
          <w:color w:val="auto"/>
          <w:sz w:val="26"/>
          <w:szCs w:val="26"/>
          <w:highlight w:val="none"/>
          <w:lang w:val="ru-RU"/>
        </w:rPr>
        <w:t>Приложение</w:t>
      </w:r>
    </w:p>
    <w:p>
      <w:pPr>
        <w:pStyle w:val="20"/>
        <w:ind w:firstLine="4678"/>
        <w:jc w:val="center"/>
        <w:rPr>
          <w:color w:val="auto"/>
          <w:sz w:val="26"/>
          <w:szCs w:val="26"/>
          <w:highlight w:val="none"/>
          <w:lang w:val="ru-RU"/>
        </w:rPr>
      </w:pPr>
      <w:r>
        <w:rPr>
          <w:color w:val="auto"/>
          <w:sz w:val="26"/>
          <w:szCs w:val="26"/>
          <w:highlight w:val="none"/>
          <w:lang w:val="ru-RU"/>
        </w:rPr>
        <w:t xml:space="preserve">к распоряжению Администрации </w:t>
      </w:r>
    </w:p>
    <w:p>
      <w:pPr>
        <w:pStyle w:val="20"/>
        <w:ind w:firstLine="4678"/>
        <w:jc w:val="center"/>
        <w:rPr>
          <w:color w:val="auto"/>
          <w:sz w:val="26"/>
          <w:szCs w:val="26"/>
          <w:highlight w:val="none"/>
          <w:lang w:val="ru-RU"/>
        </w:rPr>
      </w:pPr>
      <w:r>
        <w:rPr>
          <w:color w:val="auto"/>
          <w:sz w:val="26"/>
          <w:szCs w:val="26"/>
          <w:highlight w:val="none"/>
          <w:lang w:val="ru-RU"/>
        </w:rPr>
        <w:t>Николаевского сельского поселения</w:t>
      </w:r>
    </w:p>
    <w:p>
      <w:pPr>
        <w:pStyle w:val="20"/>
        <w:ind w:firstLine="4678"/>
        <w:jc w:val="center"/>
        <w:rPr>
          <w:color w:val="auto"/>
          <w:sz w:val="26"/>
          <w:szCs w:val="26"/>
          <w:highlight w:val="none"/>
          <w:lang w:val="ru-RU"/>
        </w:rPr>
      </w:pPr>
      <w:r>
        <w:rPr>
          <w:color w:val="auto"/>
          <w:sz w:val="26"/>
          <w:szCs w:val="26"/>
          <w:highlight w:val="none"/>
          <w:lang w:val="ru-RU"/>
        </w:rPr>
        <w:t xml:space="preserve">от  </w:t>
      </w:r>
      <w:r>
        <w:rPr>
          <w:rFonts w:hint="default"/>
          <w:color w:val="auto"/>
          <w:sz w:val="26"/>
          <w:szCs w:val="26"/>
          <w:highlight w:val="none"/>
          <w:lang w:val="ru-RU"/>
        </w:rPr>
        <w:t>03</w:t>
      </w:r>
      <w:r>
        <w:rPr>
          <w:color w:val="auto"/>
          <w:sz w:val="26"/>
          <w:szCs w:val="26"/>
          <w:highlight w:val="none"/>
          <w:lang w:val="ru-RU"/>
        </w:rPr>
        <w:t>.0</w:t>
      </w:r>
      <w:r>
        <w:rPr>
          <w:rFonts w:hint="default"/>
          <w:color w:val="auto"/>
          <w:sz w:val="26"/>
          <w:szCs w:val="26"/>
          <w:highlight w:val="none"/>
          <w:lang w:val="ru-RU"/>
        </w:rPr>
        <w:t>7</w:t>
      </w:r>
      <w:r>
        <w:rPr>
          <w:color w:val="auto"/>
          <w:sz w:val="26"/>
          <w:szCs w:val="26"/>
          <w:highlight w:val="none"/>
          <w:lang w:val="ru-RU"/>
        </w:rPr>
        <w:t>.20</w:t>
      </w:r>
      <w:r>
        <w:rPr>
          <w:rFonts w:hint="default"/>
          <w:color w:val="auto"/>
          <w:sz w:val="26"/>
          <w:szCs w:val="26"/>
          <w:highlight w:val="none"/>
          <w:lang w:val="ru-RU"/>
        </w:rPr>
        <w:t>20</w:t>
      </w:r>
      <w:r>
        <w:rPr>
          <w:color w:val="auto"/>
          <w:sz w:val="26"/>
          <w:szCs w:val="26"/>
          <w:highlight w:val="none"/>
          <w:lang w:val="ru-RU"/>
        </w:rPr>
        <w:t xml:space="preserve">  № </w:t>
      </w:r>
      <w:r>
        <w:rPr>
          <w:rFonts w:hint="default"/>
          <w:color w:val="auto"/>
          <w:sz w:val="26"/>
          <w:szCs w:val="26"/>
          <w:highlight w:val="none"/>
          <w:lang w:val="ru-RU"/>
        </w:rPr>
        <w:t>42</w:t>
      </w:r>
      <w:r>
        <w:rPr>
          <w:color w:val="auto"/>
          <w:sz w:val="26"/>
          <w:szCs w:val="26"/>
          <w:highlight w:val="none"/>
          <w:lang w:val="ru-RU"/>
        </w:rPr>
        <w:t>-Р</w:t>
      </w:r>
    </w:p>
    <w:p>
      <w:pPr>
        <w:jc w:val="center"/>
        <w:rPr>
          <w:rFonts w:ascii="Times New Roman" w:hAnsi="Times New Roman"/>
          <w:b/>
          <w:bCs/>
          <w:color w:val="auto"/>
          <w:sz w:val="26"/>
          <w:szCs w:val="26"/>
          <w:highlight w:val="none"/>
          <w:lang w:val="ru-RU"/>
        </w:rPr>
      </w:pPr>
    </w:p>
    <w:p>
      <w:pPr>
        <w:jc w:val="center"/>
        <w:rPr>
          <w:rFonts w:ascii="Times New Roman" w:hAnsi="Times New Roman"/>
          <w:b/>
          <w:bCs/>
          <w:color w:val="auto"/>
          <w:sz w:val="26"/>
          <w:szCs w:val="26"/>
          <w:highlight w:val="none"/>
          <w:lang w:val="ru-RU"/>
        </w:rPr>
      </w:pPr>
    </w:p>
    <w:p>
      <w:pPr>
        <w:jc w:val="center"/>
        <w:rPr>
          <w:rFonts w:ascii="Times New Roman" w:hAnsi="Times New Roman"/>
          <w:b/>
          <w:bCs/>
          <w:color w:val="auto"/>
          <w:sz w:val="26"/>
          <w:szCs w:val="26"/>
          <w:highlight w:val="none"/>
          <w:lang w:val="ru-RU"/>
        </w:rPr>
      </w:pPr>
    </w:p>
    <w:p>
      <w:pPr>
        <w:jc w:val="center"/>
        <w:rPr>
          <w:rFonts w:ascii="Times New Roman" w:hAnsi="Times New Roman"/>
          <w:b/>
          <w:bCs/>
          <w:sz w:val="26"/>
          <w:szCs w:val="26"/>
          <w:highlight w:val="none"/>
          <w:lang w:val="ru-RU"/>
        </w:rPr>
      </w:pPr>
    </w:p>
    <w:p>
      <w:pPr>
        <w:jc w:val="center"/>
        <w:rPr>
          <w:rFonts w:ascii="Times New Roman" w:hAnsi="Times New Roman"/>
          <w:b/>
          <w:bCs/>
          <w:sz w:val="26"/>
          <w:szCs w:val="26"/>
          <w:highlight w:val="none"/>
          <w:lang w:val="ru-RU"/>
        </w:rPr>
      </w:pPr>
    </w:p>
    <w:p>
      <w:pPr>
        <w:jc w:val="center"/>
        <w:rPr>
          <w:rFonts w:ascii="Times New Roman" w:hAnsi="Times New Roman"/>
          <w:b/>
          <w:bCs/>
          <w:sz w:val="26"/>
          <w:szCs w:val="26"/>
          <w:highlight w:val="none"/>
          <w:lang w:val="ru-RU"/>
        </w:rPr>
      </w:pPr>
    </w:p>
    <w:p>
      <w:pPr>
        <w:jc w:val="center"/>
        <w:rPr>
          <w:rFonts w:ascii="Times New Roman" w:hAnsi="Times New Roman"/>
          <w:b/>
          <w:bCs/>
          <w:sz w:val="26"/>
          <w:szCs w:val="26"/>
          <w:highlight w:val="none"/>
          <w:lang w:val="ru-RU"/>
        </w:rPr>
      </w:pPr>
    </w:p>
    <w:p>
      <w:pPr>
        <w:jc w:val="center"/>
        <w:rPr>
          <w:rFonts w:ascii="Times New Roman" w:hAnsi="Times New Roman"/>
          <w:b/>
          <w:bCs/>
          <w:sz w:val="26"/>
          <w:szCs w:val="26"/>
          <w:highlight w:val="none"/>
          <w:lang w:val="ru-RU"/>
        </w:rPr>
      </w:pPr>
    </w:p>
    <w:p>
      <w:pPr>
        <w:jc w:val="center"/>
        <w:rPr>
          <w:rFonts w:ascii="Times New Roman" w:hAnsi="Times New Roman"/>
          <w:b/>
          <w:bCs/>
          <w:sz w:val="26"/>
          <w:szCs w:val="26"/>
          <w:highlight w:val="none"/>
          <w:lang w:val="ru-RU"/>
        </w:rPr>
      </w:pPr>
    </w:p>
    <w:p>
      <w:pPr>
        <w:jc w:val="center"/>
        <w:rPr>
          <w:rFonts w:ascii="Times New Roman" w:hAnsi="Times New Roman"/>
          <w:b/>
          <w:bCs/>
          <w:sz w:val="26"/>
          <w:szCs w:val="26"/>
          <w:highlight w:val="none"/>
          <w:lang w:val="ru-RU"/>
        </w:rPr>
      </w:pPr>
    </w:p>
    <w:p>
      <w:pPr>
        <w:jc w:val="center"/>
        <w:rPr>
          <w:rFonts w:ascii="Times New Roman" w:hAnsi="Times New Roman"/>
          <w:b/>
          <w:bCs/>
          <w:sz w:val="26"/>
          <w:szCs w:val="26"/>
          <w:highlight w:val="none"/>
          <w:lang w:val="ru-RU"/>
        </w:rPr>
      </w:pPr>
    </w:p>
    <w:p>
      <w:pPr>
        <w:jc w:val="center"/>
        <w:rPr>
          <w:rFonts w:ascii="Times New Roman" w:hAnsi="Times New Roman"/>
          <w:b/>
          <w:bCs/>
          <w:sz w:val="26"/>
          <w:szCs w:val="26"/>
          <w:highlight w:val="none"/>
          <w:lang w:val="ru-RU"/>
        </w:rPr>
      </w:pPr>
    </w:p>
    <w:p>
      <w:pPr>
        <w:jc w:val="center"/>
        <w:rPr>
          <w:rFonts w:ascii="Times New Roman" w:hAnsi="Times New Roman"/>
          <w:b/>
          <w:bCs/>
          <w:sz w:val="26"/>
          <w:szCs w:val="26"/>
          <w:highlight w:val="none"/>
          <w:lang w:val="ru-RU"/>
        </w:rPr>
      </w:pPr>
      <w:r>
        <w:rPr>
          <w:rFonts w:ascii="Times New Roman" w:hAnsi="Times New Roman"/>
          <w:b/>
          <w:bCs/>
          <w:sz w:val="26"/>
          <w:szCs w:val="26"/>
          <w:highlight w:val="none"/>
          <w:lang w:val="ru-RU"/>
        </w:rPr>
        <w:t xml:space="preserve">Документация </w:t>
      </w:r>
    </w:p>
    <w:p>
      <w:pPr>
        <w:jc w:val="center"/>
        <w:rPr>
          <w:rFonts w:ascii="Times New Roman" w:hAnsi="Times New Roman"/>
          <w:b/>
          <w:bCs/>
          <w:sz w:val="26"/>
          <w:szCs w:val="26"/>
          <w:highlight w:val="none"/>
          <w:lang w:val="ru-RU"/>
        </w:rPr>
      </w:pPr>
      <w:r>
        <w:rPr>
          <w:rFonts w:ascii="Times New Roman" w:hAnsi="Times New Roman"/>
          <w:b/>
          <w:bCs/>
          <w:sz w:val="26"/>
          <w:szCs w:val="26"/>
          <w:highlight w:val="none"/>
          <w:lang w:val="ru-RU"/>
        </w:rPr>
        <w:t xml:space="preserve">об электронном аукционе </w:t>
      </w:r>
    </w:p>
    <w:p>
      <w:pPr>
        <w:jc w:val="both"/>
        <w:rPr>
          <w:rFonts w:hint="default" w:ascii="Times New Roman" w:hAnsi="Times New Roman"/>
          <w:b/>
          <w:sz w:val="26"/>
          <w:szCs w:val="26"/>
          <w:highlight w:val="none"/>
          <w:lang w:val="ru-RU"/>
        </w:rPr>
      </w:pPr>
      <w:r>
        <w:rPr>
          <w:rFonts w:hint="default" w:ascii="Times New Roman" w:hAnsi="Times New Roman"/>
          <w:b/>
          <w:bCs/>
          <w:sz w:val="26"/>
          <w:szCs w:val="26"/>
          <w:highlight w:val="none"/>
          <w:lang w:val="ru-RU"/>
        </w:rPr>
        <w:t>«</w:t>
      </w:r>
      <w:r>
        <w:rPr>
          <w:rFonts w:ascii="Times New Roman" w:hAnsi="Times New Roman"/>
          <w:b/>
          <w:bCs/>
          <w:sz w:val="26"/>
          <w:szCs w:val="26"/>
          <w:highlight w:val="none"/>
          <w:lang w:val="ru-RU"/>
        </w:rPr>
        <w:t>Р</w:t>
      </w:r>
      <w:r>
        <w:rPr>
          <w:rFonts w:hint="default" w:ascii="Times New Roman" w:hAnsi="Times New Roman"/>
          <w:b/>
          <w:sz w:val="26"/>
          <w:szCs w:val="26"/>
          <w:highlight w:val="none"/>
          <w:lang w:val="ru-RU"/>
        </w:rPr>
        <w:t>емонт ветхих  участков сетей теплоснабжения  до границы  домов №№ 14, 15 ул.Центральная и от ТК-22  до ТК-23 с.Сосновка, Елизовский район, Камчатский край»</w:t>
      </w:r>
    </w:p>
    <w:p>
      <w:pPr>
        <w:jc w:val="center"/>
        <w:rPr>
          <w:rFonts w:ascii="Times New Roman" w:hAnsi="Times New Roman"/>
          <w:bCs/>
          <w:sz w:val="26"/>
          <w:szCs w:val="26"/>
          <w:highlight w:val="none"/>
          <w:lang w:val="ru-RU"/>
        </w:rPr>
      </w:pPr>
    </w:p>
    <w:tbl>
      <w:tblPr>
        <w:tblStyle w:val="45"/>
        <w:tblW w:w="9396" w:type="dxa"/>
        <w:tblInd w:w="0" w:type="dxa"/>
        <w:tblLayout w:type="fixed"/>
        <w:tblCellMar>
          <w:top w:w="0" w:type="dxa"/>
          <w:left w:w="108" w:type="dxa"/>
          <w:bottom w:w="0" w:type="dxa"/>
          <w:right w:w="108" w:type="dxa"/>
        </w:tblCellMar>
      </w:tblPr>
      <w:tblGrid>
        <w:gridCol w:w="2376"/>
        <w:gridCol w:w="7020"/>
      </w:tblGrid>
      <w:tr>
        <w:tblPrEx>
          <w:tblCellMar>
            <w:top w:w="0" w:type="dxa"/>
            <w:left w:w="108" w:type="dxa"/>
            <w:bottom w:w="0" w:type="dxa"/>
            <w:right w:w="108" w:type="dxa"/>
          </w:tblCellMar>
        </w:tblPrEx>
        <w:tc>
          <w:tcPr>
            <w:tcW w:w="2376" w:type="dxa"/>
          </w:tcPr>
          <w:p>
            <w:pPr>
              <w:rPr>
                <w:rFonts w:ascii="Times New Roman" w:hAnsi="Times New Roman"/>
                <w:sz w:val="26"/>
                <w:szCs w:val="26"/>
                <w:highlight w:val="none"/>
                <w:lang w:val="ru-RU"/>
              </w:rPr>
            </w:pPr>
          </w:p>
        </w:tc>
        <w:tc>
          <w:tcPr>
            <w:tcW w:w="7020" w:type="dxa"/>
          </w:tcPr>
          <w:p>
            <w:pPr>
              <w:rPr>
                <w:rFonts w:hint="default" w:ascii="Times New Roman" w:hAnsi="Times New Roman" w:eastAsia="SimSun" w:cs="Times New Roman"/>
                <w:b/>
                <w:bCs w:val="0"/>
                <w:color w:val="auto"/>
                <w:sz w:val="26"/>
                <w:szCs w:val="26"/>
                <w:highlight w:val="none"/>
              </w:rPr>
            </w:pPr>
            <w:r>
              <w:rPr>
                <w:rFonts w:hint="default" w:ascii="Times New Roman" w:hAnsi="Times New Roman" w:cs="Times New Roman"/>
                <w:b/>
                <w:bCs w:val="0"/>
                <w:color w:val="auto"/>
                <w:sz w:val="26"/>
                <w:szCs w:val="26"/>
                <w:highlight w:val="none"/>
              </w:rPr>
              <w:t>ИКЗ:</w:t>
            </w:r>
            <w:r>
              <w:rPr>
                <w:rFonts w:hint="default" w:ascii="Times New Roman" w:hAnsi="Times New Roman" w:eastAsia="SimSun" w:cs="Times New Roman"/>
                <w:b/>
                <w:bCs w:val="0"/>
                <w:color w:val="auto"/>
                <w:sz w:val="26"/>
                <w:szCs w:val="26"/>
                <w:highlight w:val="none"/>
              </w:rPr>
              <w:t>203410502967841050100100010014322244)</w:t>
            </w:r>
          </w:p>
          <w:p>
            <w:pPr>
              <w:rPr>
                <w:rFonts w:hint="default" w:ascii="Times New Roman" w:hAnsi="Times New Roman" w:eastAsia="SimSun" w:cs="Times New Roman"/>
                <w:b/>
                <w:bCs w:val="0"/>
                <w:color w:val="auto"/>
                <w:sz w:val="26"/>
                <w:szCs w:val="26"/>
                <w:highlight w:val="none"/>
              </w:rPr>
            </w:pPr>
          </w:p>
        </w:tc>
      </w:tr>
    </w:tbl>
    <w:p>
      <w:pPr>
        <w:rPr>
          <w:rFonts w:ascii="Times New Roman" w:hAnsi="Times New Roman"/>
          <w:bCs/>
          <w:sz w:val="26"/>
          <w:szCs w:val="26"/>
          <w:highlight w:val="none"/>
          <w:lang w:val="ru-RU"/>
        </w:rPr>
      </w:pPr>
    </w:p>
    <w:p>
      <w:pPr>
        <w:rPr>
          <w:rFonts w:ascii="Times New Roman" w:hAnsi="Times New Roman"/>
          <w:bCs/>
          <w:sz w:val="26"/>
          <w:szCs w:val="26"/>
          <w:highlight w:val="none"/>
          <w:lang w:val="ru-RU"/>
        </w:rPr>
      </w:pPr>
    </w:p>
    <w:p>
      <w:pPr>
        <w:rPr>
          <w:rFonts w:ascii="Times New Roman" w:hAnsi="Times New Roman"/>
          <w:bCs/>
          <w:sz w:val="26"/>
          <w:szCs w:val="26"/>
          <w:highlight w:val="none"/>
          <w:lang w:val="ru-RU"/>
        </w:rPr>
      </w:pPr>
    </w:p>
    <w:p>
      <w:pPr>
        <w:rPr>
          <w:rFonts w:ascii="Times New Roman" w:hAnsi="Times New Roman"/>
          <w:bCs/>
          <w:sz w:val="26"/>
          <w:szCs w:val="26"/>
          <w:highlight w:val="none"/>
          <w:lang w:val="ru-RU"/>
        </w:rPr>
      </w:pPr>
    </w:p>
    <w:tbl>
      <w:tblPr>
        <w:tblStyle w:val="45"/>
        <w:tblW w:w="9498" w:type="dxa"/>
        <w:tblInd w:w="-34" w:type="dxa"/>
        <w:tblLayout w:type="fixed"/>
        <w:tblCellMar>
          <w:top w:w="0" w:type="dxa"/>
          <w:left w:w="108" w:type="dxa"/>
          <w:bottom w:w="0" w:type="dxa"/>
          <w:right w:w="108" w:type="dxa"/>
        </w:tblCellMar>
      </w:tblPr>
      <w:tblGrid>
        <w:gridCol w:w="2068"/>
        <w:gridCol w:w="7430"/>
      </w:tblGrid>
      <w:tr>
        <w:tblPrEx>
          <w:tblCellMar>
            <w:top w:w="0" w:type="dxa"/>
            <w:left w:w="108" w:type="dxa"/>
            <w:bottom w:w="0" w:type="dxa"/>
            <w:right w:w="108" w:type="dxa"/>
          </w:tblCellMar>
        </w:tblPrEx>
        <w:trPr>
          <w:trHeight w:val="838" w:hRule="atLeast"/>
        </w:trPr>
        <w:tc>
          <w:tcPr>
            <w:tcW w:w="2068" w:type="dxa"/>
          </w:tcPr>
          <w:p>
            <w:pPr>
              <w:rPr>
                <w:rFonts w:ascii="Times New Roman" w:hAnsi="Times New Roman"/>
                <w:highlight w:val="none"/>
              </w:rPr>
            </w:pPr>
            <w:r>
              <w:rPr>
                <w:rFonts w:ascii="Times New Roman" w:hAnsi="Times New Roman"/>
                <w:highlight w:val="none"/>
              </w:rPr>
              <w:t>Примечание:</w:t>
            </w:r>
          </w:p>
        </w:tc>
        <w:tc>
          <w:tcPr>
            <w:tcW w:w="7430" w:type="dxa"/>
          </w:tcPr>
          <w:p>
            <w:pPr>
              <w:jc w:val="both"/>
              <w:rPr>
                <w:rFonts w:ascii="Times New Roman" w:hAnsi="Times New Roman"/>
                <w:i/>
                <w:highlight w:val="none"/>
                <w:lang w:val="ru-RU"/>
              </w:rPr>
            </w:pPr>
            <w:r>
              <w:rPr>
                <w:rFonts w:ascii="Times New Roman" w:hAnsi="Times New Roman"/>
                <w:i/>
                <w:highlight w:val="none"/>
                <w:lang w:val="ru-RU"/>
              </w:rPr>
              <w:t>Участниками закупки могут быть только субъекты малого предпринимательства, социально ориентированные некоммерческие организации.</w:t>
            </w:r>
          </w:p>
        </w:tc>
      </w:tr>
    </w:tbl>
    <w:p>
      <w:pPr>
        <w:rPr>
          <w:rFonts w:ascii="Times New Roman" w:hAnsi="Times New Roman"/>
          <w:bCs/>
          <w:highlight w:val="none"/>
          <w:lang w:val="ru-RU"/>
        </w:rPr>
      </w:pPr>
    </w:p>
    <w:p>
      <w:pPr>
        <w:rPr>
          <w:rFonts w:ascii="Times New Roman" w:hAnsi="Times New Roman"/>
          <w:bCs/>
          <w:highlight w:val="none"/>
          <w:lang w:val="ru-RU"/>
        </w:rPr>
      </w:pPr>
    </w:p>
    <w:p>
      <w:pPr>
        <w:rPr>
          <w:rFonts w:ascii="Times New Roman" w:hAnsi="Times New Roman"/>
          <w:bCs/>
          <w:highlight w:val="none"/>
          <w:lang w:val="ru-RU"/>
        </w:rPr>
      </w:pPr>
    </w:p>
    <w:p>
      <w:pPr>
        <w:rPr>
          <w:rFonts w:ascii="Times New Roman" w:hAnsi="Times New Roman"/>
          <w:bCs/>
          <w:highlight w:val="none"/>
          <w:lang w:val="ru-RU"/>
        </w:rPr>
      </w:pPr>
    </w:p>
    <w:p>
      <w:pPr>
        <w:rPr>
          <w:rFonts w:ascii="Times New Roman" w:hAnsi="Times New Roman"/>
          <w:bCs/>
          <w:highlight w:val="none"/>
          <w:lang w:val="ru-RU"/>
        </w:rPr>
      </w:pPr>
    </w:p>
    <w:p>
      <w:pPr>
        <w:rPr>
          <w:rFonts w:ascii="Times New Roman" w:hAnsi="Times New Roman"/>
          <w:bCs/>
          <w:highlight w:val="none"/>
          <w:lang w:val="ru-RU"/>
        </w:rPr>
      </w:pPr>
    </w:p>
    <w:p>
      <w:pPr>
        <w:rPr>
          <w:rFonts w:ascii="Times New Roman" w:hAnsi="Times New Roman"/>
          <w:bCs/>
          <w:highlight w:val="none"/>
          <w:lang w:val="ru-RU"/>
        </w:rPr>
      </w:pPr>
    </w:p>
    <w:p>
      <w:pPr>
        <w:rPr>
          <w:rFonts w:ascii="Times New Roman" w:hAnsi="Times New Roman"/>
          <w:bCs/>
          <w:highlight w:val="none"/>
          <w:lang w:val="ru-RU"/>
        </w:rPr>
      </w:pPr>
    </w:p>
    <w:p>
      <w:pPr>
        <w:rPr>
          <w:rFonts w:ascii="Times New Roman" w:hAnsi="Times New Roman"/>
          <w:bCs/>
          <w:highlight w:val="none"/>
          <w:lang w:val="ru-RU"/>
        </w:rPr>
      </w:pPr>
    </w:p>
    <w:p>
      <w:pPr>
        <w:rPr>
          <w:rFonts w:ascii="Times New Roman" w:hAnsi="Times New Roman"/>
          <w:bCs/>
          <w:highlight w:val="none"/>
          <w:lang w:val="ru-RU"/>
        </w:rPr>
      </w:pPr>
    </w:p>
    <w:p>
      <w:pPr>
        <w:rPr>
          <w:rFonts w:ascii="Times New Roman" w:hAnsi="Times New Roman"/>
          <w:bCs/>
          <w:highlight w:val="none"/>
          <w:lang w:val="ru-RU"/>
        </w:rPr>
      </w:pPr>
    </w:p>
    <w:p>
      <w:pPr>
        <w:rPr>
          <w:rFonts w:ascii="Times New Roman" w:hAnsi="Times New Roman"/>
          <w:bCs/>
          <w:highlight w:val="none"/>
          <w:lang w:val="ru-RU"/>
        </w:rPr>
      </w:pPr>
    </w:p>
    <w:p>
      <w:pPr>
        <w:rPr>
          <w:rFonts w:ascii="Times New Roman" w:hAnsi="Times New Roman"/>
          <w:bCs/>
          <w:highlight w:val="none"/>
          <w:lang w:val="ru-RU"/>
        </w:rPr>
      </w:pPr>
    </w:p>
    <w:p>
      <w:pPr>
        <w:rPr>
          <w:rFonts w:ascii="Times New Roman" w:hAnsi="Times New Roman"/>
          <w:bCs/>
          <w:highlight w:val="none"/>
          <w:lang w:val="ru-RU"/>
        </w:rPr>
      </w:pPr>
    </w:p>
    <w:p>
      <w:pPr>
        <w:rPr>
          <w:rFonts w:ascii="Times New Roman" w:hAnsi="Times New Roman"/>
          <w:bCs/>
          <w:highlight w:val="none"/>
          <w:lang w:val="ru-RU"/>
        </w:rPr>
      </w:pPr>
    </w:p>
    <w:p>
      <w:pPr>
        <w:rPr>
          <w:rFonts w:ascii="Times New Roman" w:hAnsi="Times New Roman"/>
          <w:bCs/>
          <w:highlight w:val="none"/>
          <w:lang w:val="ru-RU"/>
        </w:rPr>
      </w:pPr>
    </w:p>
    <w:p>
      <w:pPr>
        <w:rPr>
          <w:rFonts w:ascii="Times New Roman" w:hAnsi="Times New Roman"/>
          <w:bCs/>
          <w:highlight w:val="none"/>
          <w:lang w:val="ru-RU"/>
        </w:rPr>
      </w:pPr>
    </w:p>
    <w:p>
      <w:pPr>
        <w:jc w:val="center"/>
        <w:rPr>
          <w:rFonts w:ascii="Times New Roman" w:hAnsi="Times New Roman"/>
          <w:highlight w:val="none"/>
          <w:lang w:val="ru-RU"/>
        </w:rPr>
      </w:pPr>
      <w:r>
        <w:rPr>
          <w:rFonts w:ascii="Times New Roman" w:hAnsi="Times New Roman"/>
          <w:highlight w:val="none"/>
          <w:lang w:val="ru-RU"/>
        </w:rPr>
        <w:t>с. Николаевка</w:t>
      </w:r>
    </w:p>
    <w:p>
      <w:pPr>
        <w:jc w:val="center"/>
        <w:rPr>
          <w:rFonts w:ascii="Times New Roman" w:hAnsi="Times New Roman"/>
          <w:highlight w:val="none"/>
          <w:lang w:val="ru-RU"/>
        </w:rPr>
      </w:pPr>
      <w:r>
        <w:rPr>
          <w:rFonts w:ascii="Times New Roman" w:hAnsi="Times New Roman"/>
          <w:highlight w:val="none"/>
          <w:lang w:val="ru-RU"/>
        </w:rPr>
        <w:t>2020 г.</w:t>
      </w:r>
    </w:p>
    <w:p>
      <w:pPr>
        <w:pStyle w:val="86"/>
        <w:widowControl/>
        <w:tabs>
          <w:tab w:val="left" w:pos="360"/>
        </w:tabs>
        <w:spacing w:after="0" w:line="240" w:lineRule="auto"/>
        <w:ind w:left="-181"/>
        <w:rPr>
          <w:rFonts w:ascii="Times New Roman" w:hAnsi="Times New Roman" w:cs="Times New Roman"/>
          <w:b/>
          <w:sz w:val="24"/>
          <w:szCs w:val="24"/>
          <w:highlight w:val="none"/>
        </w:rPr>
      </w:pPr>
      <w:r>
        <w:rPr>
          <w:rFonts w:ascii="Times New Roman" w:hAnsi="Times New Roman" w:cs="Times New Roman"/>
          <w:b/>
          <w:sz w:val="24"/>
          <w:szCs w:val="24"/>
          <w:highlight w:val="none"/>
        </w:rPr>
        <w:t xml:space="preserve">СОДЕРЖАНИЕ ДОКУМЕНТАЦИИ ОБ ЭЛЕКТРОННОМ  АУКЦИОНЕ </w:t>
      </w:r>
    </w:p>
    <w:p>
      <w:pPr>
        <w:pStyle w:val="86"/>
        <w:widowControl/>
        <w:tabs>
          <w:tab w:val="left" w:pos="360"/>
        </w:tabs>
        <w:spacing w:after="0" w:line="240" w:lineRule="auto"/>
        <w:ind w:left="-181"/>
        <w:rPr>
          <w:rFonts w:ascii="Times New Roman" w:hAnsi="Times New Roman" w:cs="Times New Roman"/>
          <w:b/>
          <w:sz w:val="24"/>
          <w:szCs w:val="24"/>
          <w:highlight w:val="none"/>
        </w:rPr>
      </w:pPr>
    </w:p>
    <w:p>
      <w:pPr>
        <w:rPr>
          <w:rFonts w:ascii="Times New Roman" w:hAnsi="Times New Roman"/>
          <w:highlight w:val="none"/>
          <w:lang w:val="ru-RU"/>
        </w:rPr>
      </w:pPr>
    </w:p>
    <w:tbl>
      <w:tblPr>
        <w:tblStyle w:val="45"/>
        <w:tblW w:w="0" w:type="auto"/>
        <w:tblInd w:w="675" w:type="dxa"/>
        <w:tblLayout w:type="fixed"/>
        <w:tblCellMar>
          <w:top w:w="0" w:type="dxa"/>
          <w:left w:w="108" w:type="dxa"/>
          <w:bottom w:w="0" w:type="dxa"/>
          <w:right w:w="108" w:type="dxa"/>
        </w:tblCellMar>
      </w:tblPr>
      <w:tblGrid>
        <w:gridCol w:w="8824"/>
        <w:gridCol w:w="280"/>
      </w:tblGrid>
      <w:tr>
        <w:tblPrEx>
          <w:tblCellMar>
            <w:top w:w="0" w:type="dxa"/>
            <w:left w:w="108" w:type="dxa"/>
            <w:bottom w:w="0" w:type="dxa"/>
            <w:right w:w="108" w:type="dxa"/>
          </w:tblCellMar>
        </w:tblPrEx>
        <w:trPr>
          <w:trHeight w:val="561" w:hRule="atLeast"/>
        </w:trPr>
        <w:tc>
          <w:tcPr>
            <w:tcW w:w="8824" w:type="dxa"/>
            <w:vAlign w:val="center"/>
          </w:tcPr>
          <w:p>
            <w:pPr>
              <w:rPr>
                <w:rFonts w:ascii="Times New Roman" w:hAnsi="Times New Roman"/>
                <w:highlight w:val="none"/>
                <w:lang w:val="ru-RU"/>
              </w:rPr>
            </w:pPr>
            <w:r>
              <w:rPr>
                <w:rFonts w:ascii="Times New Roman" w:hAnsi="Times New Roman"/>
                <w:highlight w:val="none"/>
                <w:lang w:val="ru-RU"/>
              </w:rPr>
              <w:t xml:space="preserve">ЧАСТЬ </w:t>
            </w:r>
            <w:r>
              <w:rPr>
                <w:rFonts w:ascii="Times New Roman" w:hAnsi="Times New Roman"/>
                <w:highlight w:val="none"/>
              </w:rPr>
              <w:t>I</w:t>
            </w:r>
            <w:r>
              <w:rPr>
                <w:rFonts w:ascii="Times New Roman" w:hAnsi="Times New Roman"/>
                <w:highlight w:val="none"/>
                <w:lang w:val="ru-RU"/>
              </w:rPr>
              <w:t xml:space="preserve">. ОБЩИЕ СВЕДЕНИЯ О ПРОВОДИМОМ ЭЛЕКТРОННОМ АУКЦИОНЕ </w:t>
            </w:r>
          </w:p>
        </w:tc>
        <w:tc>
          <w:tcPr>
            <w:tcW w:w="280" w:type="dxa"/>
          </w:tcPr>
          <w:p>
            <w:pPr>
              <w:rPr>
                <w:rFonts w:ascii="Times New Roman" w:hAnsi="Times New Roman"/>
                <w:highlight w:val="none"/>
                <w:lang w:val="ru-RU"/>
              </w:rPr>
            </w:pPr>
          </w:p>
          <w:p>
            <w:pPr>
              <w:rPr>
                <w:rFonts w:ascii="Times New Roman" w:hAnsi="Times New Roman"/>
                <w:highlight w:val="none"/>
                <w:lang w:val="ru-RU"/>
              </w:rPr>
            </w:pPr>
          </w:p>
        </w:tc>
      </w:tr>
      <w:tr>
        <w:tblPrEx>
          <w:tblCellMar>
            <w:top w:w="0" w:type="dxa"/>
            <w:left w:w="108" w:type="dxa"/>
            <w:bottom w:w="0" w:type="dxa"/>
            <w:right w:w="108" w:type="dxa"/>
          </w:tblCellMar>
        </w:tblPrEx>
        <w:trPr>
          <w:trHeight w:val="129" w:hRule="atLeast"/>
        </w:trPr>
        <w:tc>
          <w:tcPr>
            <w:tcW w:w="8824" w:type="dxa"/>
          </w:tcPr>
          <w:p>
            <w:pPr>
              <w:pStyle w:val="25"/>
              <w:rPr>
                <w:sz w:val="24"/>
                <w:highlight w:val="none"/>
                <w:lang w:val="ru-RU" w:bidi="en-US"/>
              </w:rPr>
            </w:pPr>
          </w:p>
        </w:tc>
        <w:tc>
          <w:tcPr>
            <w:tcW w:w="280" w:type="dxa"/>
          </w:tcPr>
          <w:p>
            <w:pPr>
              <w:rPr>
                <w:rFonts w:ascii="Times New Roman" w:hAnsi="Times New Roman"/>
                <w:highlight w:val="none"/>
                <w:lang w:val="ru-RU"/>
              </w:rPr>
            </w:pPr>
          </w:p>
        </w:tc>
      </w:tr>
      <w:tr>
        <w:tblPrEx>
          <w:tblCellMar>
            <w:top w:w="0" w:type="dxa"/>
            <w:left w:w="108" w:type="dxa"/>
            <w:bottom w:w="0" w:type="dxa"/>
            <w:right w:w="108" w:type="dxa"/>
          </w:tblCellMar>
        </w:tblPrEx>
        <w:trPr>
          <w:trHeight w:val="289" w:hRule="atLeast"/>
        </w:trPr>
        <w:tc>
          <w:tcPr>
            <w:tcW w:w="8824" w:type="dxa"/>
            <w:vAlign w:val="center"/>
          </w:tcPr>
          <w:p>
            <w:pPr>
              <w:rPr>
                <w:rFonts w:ascii="Times New Roman" w:hAnsi="Times New Roman"/>
                <w:highlight w:val="none"/>
              </w:rPr>
            </w:pPr>
            <w:r>
              <w:rPr>
                <w:rFonts w:ascii="Times New Roman" w:hAnsi="Times New Roman"/>
                <w:highlight w:val="none"/>
              </w:rPr>
              <w:t xml:space="preserve">ЧАСТЬ II. ТЕХНИЧЕСКОЕ ЗАДАНИЕ </w:t>
            </w:r>
          </w:p>
        </w:tc>
        <w:tc>
          <w:tcPr>
            <w:tcW w:w="280" w:type="dxa"/>
          </w:tcPr>
          <w:p>
            <w:pPr>
              <w:rPr>
                <w:rFonts w:ascii="Times New Roman" w:hAnsi="Times New Roman"/>
                <w:highlight w:val="none"/>
              </w:rPr>
            </w:pPr>
          </w:p>
        </w:tc>
      </w:tr>
      <w:tr>
        <w:tblPrEx>
          <w:tblCellMar>
            <w:top w:w="0" w:type="dxa"/>
            <w:left w:w="108" w:type="dxa"/>
            <w:bottom w:w="0" w:type="dxa"/>
            <w:right w:w="108" w:type="dxa"/>
          </w:tblCellMar>
        </w:tblPrEx>
        <w:trPr>
          <w:trHeight w:val="289" w:hRule="atLeast"/>
        </w:trPr>
        <w:tc>
          <w:tcPr>
            <w:tcW w:w="8824" w:type="dxa"/>
          </w:tcPr>
          <w:p>
            <w:pPr>
              <w:pStyle w:val="25"/>
              <w:rPr>
                <w:sz w:val="24"/>
                <w:highlight w:val="none"/>
                <w:lang w:bidi="en-US"/>
              </w:rPr>
            </w:pPr>
          </w:p>
        </w:tc>
        <w:tc>
          <w:tcPr>
            <w:tcW w:w="280" w:type="dxa"/>
          </w:tcPr>
          <w:p>
            <w:pPr>
              <w:rPr>
                <w:rFonts w:ascii="Times New Roman" w:hAnsi="Times New Roman"/>
                <w:highlight w:val="none"/>
              </w:rPr>
            </w:pPr>
          </w:p>
        </w:tc>
      </w:tr>
      <w:tr>
        <w:tblPrEx>
          <w:tblCellMar>
            <w:top w:w="0" w:type="dxa"/>
            <w:left w:w="108" w:type="dxa"/>
            <w:bottom w:w="0" w:type="dxa"/>
            <w:right w:w="108" w:type="dxa"/>
          </w:tblCellMar>
        </w:tblPrEx>
        <w:trPr>
          <w:trHeight w:val="289" w:hRule="atLeast"/>
        </w:trPr>
        <w:tc>
          <w:tcPr>
            <w:tcW w:w="8824" w:type="dxa"/>
            <w:vAlign w:val="center"/>
          </w:tcPr>
          <w:p>
            <w:pPr>
              <w:rPr>
                <w:rFonts w:ascii="Times New Roman" w:hAnsi="Times New Roman"/>
                <w:highlight w:val="none"/>
                <w:lang w:val="ru-RU"/>
              </w:rPr>
            </w:pPr>
            <w:r>
              <w:rPr>
                <w:rFonts w:ascii="Times New Roman" w:hAnsi="Times New Roman"/>
                <w:highlight w:val="none"/>
                <w:lang w:val="ru-RU"/>
              </w:rPr>
              <w:t xml:space="preserve">ЧАСТЬ </w:t>
            </w:r>
            <w:r>
              <w:rPr>
                <w:rFonts w:ascii="Times New Roman" w:hAnsi="Times New Roman"/>
                <w:highlight w:val="none"/>
              </w:rPr>
              <w:t>III</w:t>
            </w:r>
            <w:r>
              <w:rPr>
                <w:rFonts w:ascii="Times New Roman" w:hAnsi="Times New Roman"/>
                <w:highlight w:val="none"/>
                <w:lang w:val="ru-RU"/>
              </w:rPr>
              <w:t>. ПРОЕКТ МУНИЦИПАЛЬНОГО КОНТРАКТА</w:t>
            </w:r>
          </w:p>
        </w:tc>
        <w:tc>
          <w:tcPr>
            <w:tcW w:w="280" w:type="dxa"/>
          </w:tcPr>
          <w:p>
            <w:pPr>
              <w:rPr>
                <w:rFonts w:ascii="Times New Roman" w:hAnsi="Times New Roman"/>
                <w:highlight w:val="none"/>
                <w:lang w:val="ru-RU"/>
              </w:rPr>
            </w:pPr>
          </w:p>
        </w:tc>
      </w:tr>
      <w:tr>
        <w:tblPrEx>
          <w:tblCellMar>
            <w:top w:w="0" w:type="dxa"/>
            <w:left w:w="108" w:type="dxa"/>
            <w:bottom w:w="0" w:type="dxa"/>
            <w:right w:w="108" w:type="dxa"/>
          </w:tblCellMar>
        </w:tblPrEx>
        <w:trPr>
          <w:trHeight w:val="1429" w:hRule="atLeast"/>
        </w:trPr>
        <w:tc>
          <w:tcPr>
            <w:tcW w:w="8824" w:type="dxa"/>
          </w:tcPr>
          <w:p>
            <w:pPr>
              <w:rPr>
                <w:rFonts w:ascii="Times New Roman" w:hAnsi="Times New Roman"/>
                <w:highlight w:val="none"/>
                <w:lang w:val="ru-RU"/>
              </w:rPr>
            </w:pPr>
          </w:p>
          <w:p>
            <w:pPr>
              <w:rPr>
                <w:rFonts w:ascii="Times New Roman" w:hAnsi="Times New Roman"/>
                <w:highlight w:val="none"/>
                <w:lang w:val="ru-RU"/>
              </w:rPr>
            </w:pPr>
            <w:r>
              <w:rPr>
                <w:rFonts w:ascii="Times New Roman" w:hAnsi="Times New Roman"/>
                <w:highlight w:val="none"/>
                <w:lang w:val="ru-RU"/>
              </w:rPr>
              <w:t xml:space="preserve">ПРИЛОЖЕНИЕ К ДОКУМЕНТАЦИИ ОБ ЭЛЕКТРОННОМ АУКЦИОНЕ: ОБОСНОВАНИЕ НАЧАЛЬНОЙ (МАКСИМАЛЬНОЙ) ЦЕНЫ МУНИЦИПАЛЬНОГО КОНТРАКТА </w:t>
            </w:r>
          </w:p>
          <w:p>
            <w:pPr>
              <w:rPr>
                <w:rFonts w:ascii="Times New Roman" w:hAnsi="Times New Roman"/>
                <w:highlight w:val="none"/>
                <w:lang w:val="ru-RU"/>
              </w:rPr>
            </w:pPr>
          </w:p>
        </w:tc>
        <w:tc>
          <w:tcPr>
            <w:tcW w:w="280" w:type="dxa"/>
          </w:tcPr>
          <w:tbl>
            <w:tblPr>
              <w:tblStyle w:val="45"/>
              <w:tblW w:w="9384" w:type="dxa"/>
              <w:tblInd w:w="666" w:type="dxa"/>
              <w:tblLayout w:type="fixed"/>
              <w:tblCellMar>
                <w:top w:w="0" w:type="dxa"/>
                <w:left w:w="108" w:type="dxa"/>
                <w:bottom w:w="0" w:type="dxa"/>
                <w:right w:w="108" w:type="dxa"/>
              </w:tblCellMar>
            </w:tblPr>
            <w:tblGrid>
              <w:gridCol w:w="8824"/>
              <w:gridCol w:w="560"/>
            </w:tblGrid>
            <w:tr>
              <w:tblPrEx>
                <w:tblCellMar>
                  <w:top w:w="0" w:type="dxa"/>
                  <w:left w:w="108" w:type="dxa"/>
                  <w:bottom w:w="0" w:type="dxa"/>
                  <w:right w:w="108" w:type="dxa"/>
                </w:tblCellMar>
              </w:tblPrEx>
              <w:trPr>
                <w:trHeight w:val="561" w:hRule="atLeast"/>
              </w:trPr>
              <w:tc>
                <w:tcPr>
                  <w:tcW w:w="8824" w:type="dxa"/>
                  <w:vAlign w:val="center"/>
                </w:tcPr>
                <w:p>
                  <w:pPr>
                    <w:rPr>
                      <w:rFonts w:ascii="Times New Roman" w:hAnsi="Times New Roman"/>
                      <w:highlight w:val="none"/>
                      <w:lang w:val="ru-RU"/>
                    </w:rPr>
                  </w:pPr>
                  <w:r>
                    <w:rPr>
                      <w:rFonts w:ascii="Times New Roman" w:hAnsi="Times New Roman"/>
                      <w:highlight w:val="none"/>
                      <w:lang w:val="ru-RU"/>
                    </w:rPr>
                    <w:t>ПРИЛОЖЕНИЕ   ОБОСНОВАНИЕ НАЧАЛЬНОЙ (МАКСИМАЛЬНОЙ) ЦЕНЫ МУНИЦИПАЛЬНОГО КОНТРАКТА</w:t>
                  </w:r>
                </w:p>
              </w:tc>
              <w:tc>
                <w:tcPr>
                  <w:tcW w:w="560" w:type="dxa"/>
                </w:tcPr>
                <w:p>
                  <w:pPr>
                    <w:rPr>
                      <w:rFonts w:ascii="Times New Roman" w:hAnsi="Times New Roman"/>
                      <w:highlight w:val="none"/>
                      <w:lang w:val="ru-RU"/>
                    </w:rPr>
                  </w:pPr>
                </w:p>
              </w:tc>
            </w:tr>
          </w:tbl>
          <w:p>
            <w:pPr>
              <w:rPr>
                <w:rFonts w:ascii="Times New Roman" w:hAnsi="Times New Roman"/>
                <w:highlight w:val="none"/>
                <w:lang w:val="ru-RU"/>
              </w:rPr>
            </w:pPr>
          </w:p>
        </w:tc>
      </w:tr>
      <w:tr>
        <w:tblPrEx>
          <w:tblCellMar>
            <w:top w:w="0" w:type="dxa"/>
            <w:left w:w="108" w:type="dxa"/>
            <w:bottom w:w="0" w:type="dxa"/>
            <w:right w:w="108" w:type="dxa"/>
          </w:tblCellMar>
        </w:tblPrEx>
        <w:trPr>
          <w:trHeight w:val="295" w:hRule="atLeast"/>
        </w:trPr>
        <w:tc>
          <w:tcPr>
            <w:tcW w:w="8824" w:type="dxa"/>
          </w:tcPr>
          <w:p>
            <w:pPr>
              <w:rPr>
                <w:rFonts w:ascii="Times New Roman" w:hAnsi="Times New Roman"/>
                <w:highlight w:val="none"/>
                <w:lang w:val="ru-RU"/>
              </w:rPr>
            </w:pPr>
          </w:p>
        </w:tc>
        <w:tc>
          <w:tcPr>
            <w:tcW w:w="280" w:type="dxa"/>
          </w:tcPr>
          <w:p>
            <w:pPr>
              <w:rPr>
                <w:rFonts w:ascii="Times New Roman" w:hAnsi="Times New Roman"/>
                <w:highlight w:val="none"/>
                <w:lang w:val="ru-RU"/>
              </w:rPr>
            </w:pPr>
          </w:p>
        </w:tc>
      </w:tr>
    </w:tbl>
    <w:p>
      <w:pPr>
        <w:pStyle w:val="86"/>
        <w:widowControl/>
        <w:numPr>
          <w:ilvl w:val="1"/>
          <w:numId w:val="4"/>
        </w:numPr>
        <w:tabs>
          <w:tab w:val="left" w:pos="360"/>
          <w:tab w:val="clear" w:pos="1800"/>
        </w:tabs>
        <w:spacing w:after="0" w:line="240" w:lineRule="auto"/>
        <w:ind w:left="0" w:firstLine="0"/>
        <w:jc w:val="center"/>
        <w:rPr>
          <w:rFonts w:ascii="Times New Roman" w:hAnsi="Times New Roman" w:cs="Times New Roman"/>
          <w:b/>
          <w:bCs/>
          <w:sz w:val="24"/>
          <w:szCs w:val="24"/>
          <w:highlight w:val="none"/>
        </w:rPr>
      </w:pPr>
      <w:bookmarkStart w:id="0" w:name="_Ref248571702"/>
      <w:r>
        <w:rPr>
          <w:rFonts w:ascii="Times New Roman" w:hAnsi="Times New Roman" w:cs="Times New Roman"/>
          <w:b/>
          <w:bCs/>
          <w:sz w:val="24"/>
          <w:szCs w:val="24"/>
          <w:highlight w:val="none"/>
        </w:rPr>
        <w:t xml:space="preserve">ОБЩИЕ СВЕДЕНИЯ О ПРОВОДИМОМ ЭЛЕКТРОННОМ АУКЦИОНЕ </w:t>
      </w:r>
    </w:p>
    <w:bookmarkEnd w:id="0"/>
    <w:p>
      <w:pPr>
        <w:pStyle w:val="86"/>
        <w:widowControl/>
        <w:tabs>
          <w:tab w:val="left" w:pos="360"/>
        </w:tabs>
        <w:spacing w:after="0" w:line="240" w:lineRule="auto"/>
        <w:ind w:firstLine="0"/>
        <w:jc w:val="center"/>
        <w:rPr>
          <w:rFonts w:ascii="Times New Roman" w:hAnsi="Times New Roman" w:cs="Times New Roman"/>
          <w:b/>
          <w:bCs/>
          <w:sz w:val="24"/>
          <w:szCs w:val="24"/>
          <w:highlight w:val="none"/>
        </w:rPr>
      </w:pPr>
    </w:p>
    <w:p>
      <w:pPr>
        <w:ind w:firstLine="708"/>
        <w:jc w:val="both"/>
        <w:rPr>
          <w:rFonts w:ascii="Times New Roman" w:hAnsi="Times New Roman"/>
          <w:highlight w:val="none"/>
          <w:lang w:val="ru-RU"/>
        </w:rPr>
      </w:pPr>
      <w:r>
        <w:rPr>
          <w:rFonts w:ascii="Times New Roman" w:hAnsi="Times New Roman"/>
          <w:bCs/>
          <w:highlight w:val="none"/>
          <w:lang w:val="ru-RU"/>
        </w:rPr>
        <w:t>Настоящая документация об электронном аукционе (далее по тексту также – документация об аукционе) подготовлена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highlight w:val="none"/>
          <w:lang w:val="ru-RU"/>
        </w:rPr>
        <w:t xml:space="preserve"> </w:t>
      </w:r>
    </w:p>
    <w:p>
      <w:pPr>
        <w:ind w:firstLine="708"/>
        <w:jc w:val="both"/>
        <w:rPr>
          <w:rFonts w:ascii="Times New Roman" w:hAnsi="Times New Roman"/>
          <w:highlight w:val="none"/>
          <w:lang w:val="ru-RU"/>
        </w:rPr>
      </w:pPr>
      <w:r>
        <w:rPr>
          <w:rFonts w:ascii="Times New Roman" w:hAnsi="Times New Roman"/>
          <w:highlight w:val="none"/>
          <w:lang w:val="ru-RU"/>
        </w:rPr>
        <w:t>В случае противоречий (опечаток, технических ошибок) документации об электронном аукционе требованиям Федерального закона от 05.04.2013 № 44-ФЗ «О контрактной системе в сфере закупок товаров, работ, услуг для государственных и муниципальных нужд» (далее – Закон о контрактной системе), приоритет имеют положения Закона о контрактной системе.</w:t>
      </w:r>
    </w:p>
    <w:p>
      <w:pPr>
        <w:rPr>
          <w:rFonts w:ascii="Times New Roman" w:hAnsi="Times New Roman"/>
          <w:highlight w:val="none"/>
          <w:lang w:val="ru-RU"/>
        </w:rPr>
      </w:pPr>
    </w:p>
    <w:tbl>
      <w:tblPr>
        <w:tblStyle w:val="45"/>
        <w:tblW w:w="9817" w:type="dxa"/>
        <w:tblInd w:w="108" w:type="dxa"/>
        <w:tblLayout w:type="fixed"/>
        <w:tblCellMar>
          <w:top w:w="0" w:type="dxa"/>
          <w:left w:w="108" w:type="dxa"/>
          <w:bottom w:w="0" w:type="dxa"/>
          <w:right w:w="108" w:type="dxa"/>
        </w:tblCellMar>
      </w:tblPr>
      <w:tblGrid>
        <w:gridCol w:w="993"/>
        <w:gridCol w:w="2552"/>
        <w:gridCol w:w="6236"/>
        <w:gridCol w:w="36"/>
      </w:tblGrid>
      <w:tr>
        <w:tblPrEx>
          <w:tblCellMar>
            <w:top w:w="0" w:type="dxa"/>
            <w:left w:w="108" w:type="dxa"/>
            <w:bottom w:w="0" w:type="dxa"/>
            <w:right w:w="108" w:type="dxa"/>
          </w:tblCellMar>
        </w:tblPrEx>
        <w:trPr>
          <w:gridAfter w:val="1"/>
          <w:wAfter w:w="36" w:type="dxa"/>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Cs/>
                <w:highlight w:val="none"/>
              </w:rPr>
            </w:pPr>
            <w:r>
              <w:rPr>
                <w:rFonts w:ascii="Times New Roman" w:hAnsi="Times New Roman"/>
                <w:bCs/>
                <w:highlight w:val="none"/>
              </w:rPr>
              <w:t>№</w:t>
            </w:r>
          </w:p>
          <w:p>
            <w:pPr>
              <w:jc w:val="center"/>
              <w:rPr>
                <w:rFonts w:ascii="Times New Roman" w:hAnsi="Times New Roman"/>
                <w:bCs/>
                <w:highlight w:val="none"/>
              </w:rPr>
            </w:pPr>
            <w:r>
              <w:rPr>
                <w:rFonts w:ascii="Times New Roman" w:hAnsi="Times New Roman"/>
                <w:bCs/>
                <w:highlight w:val="none"/>
              </w:rPr>
              <w:t>пункта</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Cs/>
                <w:highlight w:val="none"/>
              </w:rPr>
            </w:pPr>
            <w:r>
              <w:rPr>
                <w:rFonts w:ascii="Times New Roman" w:hAnsi="Times New Roman"/>
                <w:bCs/>
                <w:highlight w:val="none"/>
              </w:rPr>
              <w:t>Наименование</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Cs/>
                <w:highlight w:val="none"/>
              </w:rPr>
            </w:pPr>
            <w:r>
              <w:rPr>
                <w:rFonts w:ascii="Times New Roman" w:hAnsi="Times New Roman"/>
                <w:bCs/>
                <w:highlight w:val="none"/>
              </w:rPr>
              <w:t>Информация</w:t>
            </w:r>
          </w:p>
        </w:tc>
      </w:tr>
      <w:tr>
        <w:tblPrEx>
          <w:tblCellMar>
            <w:top w:w="0" w:type="dxa"/>
            <w:left w:w="108" w:type="dxa"/>
            <w:bottom w:w="0" w:type="dxa"/>
            <w:right w:w="108" w:type="dxa"/>
          </w:tblCellMar>
        </w:tblPrEx>
        <w:trPr>
          <w:gridAfter w:val="1"/>
          <w:wAfter w:w="36" w:type="dxa"/>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highlight w:val="none"/>
                <w:lang w:val="ru-RU"/>
              </w:rPr>
            </w:pPr>
          </w:p>
          <w:p>
            <w:pPr>
              <w:jc w:val="center"/>
              <w:rPr>
                <w:rFonts w:ascii="Times New Roman" w:hAnsi="Times New Roman"/>
                <w:highlight w:val="none"/>
                <w:lang w:val="ru-RU"/>
              </w:rPr>
            </w:pPr>
            <w:r>
              <w:rPr>
                <w:rFonts w:ascii="Times New Roman" w:hAnsi="Times New Roman"/>
                <w:highlight w:val="none"/>
                <w:lang w:val="ru-RU"/>
              </w:rPr>
              <w:t>1.</w:t>
            </w:r>
          </w:p>
          <w:p>
            <w:pPr>
              <w:jc w:val="center"/>
              <w:rPr>
                <w:rFonts w:ascii="Times New Roman" w:hAnsi="Times New Roman"/>
                <w:highlight w:val="none"/>
                <w:lang w:val="ru-RU"/>
              </w:rPr>
            </w:pPr>
          </w:p>
          <w:p>
            <w:pPr>
              <w:jc w:val="center"/>
              <w:rPr>
                <w:rFonts w:ascii="Times New Roman" w:hAnsi="Times New Roman"/>
                <w:highlight w:val="none"/>
                <w:lang w:val="ru-RU"/>
              </w:rPr>
            </w:pPr>
          </w:p>
          <w:p>
            <w:pPr>
              <w:jc w:val="center"/>
              <w:rPr>
                <w:rFonts w:ascii="Times New Roman" w:hAnsi="Times New Roman"/>
                <w:highlight w:val="none"/>
                <w:lang w:val="ru-RU"/>
              </w:rPr>
            </w:pP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suppressLineNumbers/>
              <w:suppressAutoHyphens/>
              <w:jc w:val="center"/>
              <w:rPr>
                <w:rFonts w:ascii="Times New Roman" w:hAnsi="Times New Roman"/>
                <w:highlight w:val="none"/>
                <w:lang w:val="ru-RU"/>
              </w:rPr>
            </w:pPr>
            <w:r>
              <w:rPr>
                <w:rFonts w:ascii="Times New Roman" w:hAnsi="Times New Roman"/>
                <w:highlight w:val="none"/>
                <w:lang w:val="ru-RU"/>
              </w:rPr>
              <w:t>Наименование муниципального заказчика, контактная информация</w:t>
            </w:r>
          </w:p>
        </w:tc>
        <w:tc>
          <w:tcPr>
            <w:tcW w:w="6236"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both"/>
              <w:rPr>
                <w:rFonts w:ascii="Times New Roman" w:hAnsi="Times New Roman"/>
                <w:highlight w:val="none"/>
                <w:lang w:val="ru-RU"/>
              </w:rPr>
            </w:pPr>
            <w:r>
              <w:rPr>
                <w:rFonts w:ascii="Times New Roman" w:hAnsi="Times New Roman"/>
                <w:b/>
                <w:highlight w:val="none"/>
                <w:lang w:val="ru-RU"/>
              </w:rPr>
              <w:t>Наименование:</w:t>
            </w:r>
            <w:r>
              <w:rPr>
                <w:rFonts w:ascii="Times New Roman" w:hAnsi="Times New Roman"/>
                <w:highlight w:val="none"/>
                <w:lang w:val="ru-RU"/>
              </w:rPr>
              <w:t xml:space="preserve">  </w:t>
            </w:r>
            <w:r>
              <w:rPr>
                <w:rFonts w:ascii="Times New Roman" w:hAnsi="Times New Roman"/>
                <w:bCs/>
                <w:highlight w:val="none"/>
                <w:lang w:val="ru-RU"/>
              </w:rPr>
              <w:t>Администрация Николаевского сельского поселения;</w:t>
            </w:r>
          </w:p>
          <w:p>
            <w:pPr>
              <w:keepNext/>
              <w:keepLines/>
              <w:suppressLineNumbers/>
              <w:suppressAutoHyphens/>
              <w:jc w:val="both"/>
              <w:rPr>
                <w:rFonts w:ascii="Times New Roman" w:hAnsi="Times New Roman"/>
                <w:highlight w:val="none"/>
                <w:lang w:val="ru-RU"/>
              </w:rPr>
            </w:pPr>
            <w:r>
              <w:rPr>
                <w:rFonts w:ascii="Times New Roman" w:hAnsi="Times New Roman"/>
                <w:b/>
                <w:highlight w:val="none"/>
                <w:lang w:val="ru-RU"/>
              </w:rPr>
              <w:t>Место нахождения</w:t>
            </w:r>
            <w:r>
              <w:rPr>
                <w:rFonts w:ascii="Times New Roman" w:hAnsi="Times New Roman"/>
                <w:highlight w:val="none"/>
                <w:lang w:val="ru-RU"/>
              </w:rPr>
              <w:t>: 684032, Камчатский край, с. Николаевка, ул. Елизовская, дом 7;</w:t>
            </w:r>
          </w:p>
          <w:p>
            <w:pPr>
              <w:autoSpaceDE w:val="0"/>
              <w:autoSpaceDN w:val="0"/>
              <w:adjustRightInd w:val="0"/>
              <w:jc w:val="both"/>
              <w:rPr>
                <w:rFonts w:ascii="Times New Roman" w:hAnsi="Times New Roman"/>
                <w:highlight w:val="none"/>
                <w:lang w:val="ru-RU"/>
              </w:rPr>
            </w:pPr>
            <w:r>
              <w:rPr>
                <w:rFonts w:ascii="Times New Roman" w:hAnsi="Times New Roman"/>
                <w:b/>
                <w:highlight w:val="none"/>
                <w:lang w:val="ru-RU"/>
              </w:rPr>
              <w:t>Почтовый адрес</w:t>
            </w:r>
            <w:r>
              <w:rPr>
                <w:rFonts w:ascii="Times New Roman" w:hAnsi="Times New Roman"/>
                <w:highlight w:val="none"/>
                <w:lang w:val="ru-RU"/>
              </w:rPr>
              <w:t>: 684032, Камчатский край, с. Николаевка, ул. Елизовская, дом 7;</w:t>
            </w:r>
          </w:p>
          <w:p>
            <w:pPr>
              <w:autoSpaceDE w:val="0"/>
              <w:autoSpaceDN w:val="0"/>
              <w:adjustRightInd w:val="0"/>
              <w:jc w:val="both"/>
              <w:rPr>
                <w:rFonts w:ascii="Times New Roman" w:hAnsi="Times New Roman"/>
                <w:highlight w:val="none"/>
                <w:lang w:val="ru-RU"/>
              </w:rPr>
            </w:pPr>
            <w:r>
              <w:rPr>
                <w:rFonts w:ascii="Times New Roman" w:hAnsi="Times New Roman"/>
                <w:b/>
                <w:highlight w:val="none"/>
                <w:lang w:val="ru-RU"/>
              </w:rPr>
              <w:t xml:space="preserve">Телефон  </w:t>
            </w:r>
            <w:r>
              <w:rPr>
                <w:rFonts w:ascii="Times New Roman" w:hAnsi="Times New Roman"/>
                <w:highlight w:val="none"/>
                <w:lang w:val="ru-RU"/>
              </w:rPr>
              <w:t>8 (41531)  32-1-93;</w:t>
            </w:r>
          </w:p>
          <w:p>
            <w:pPr>
              <w:jc w:val="both"/>
              <w:rPr>
                <w:rFonts w:ascii="Times New Roman" w:hAnsi="Times New Roman"/>
                <w:highlight w:val="none"/>
                <w:lang w:val="ru-RU"/>
              </w:rPr>
            </w:pPr>
            <w:r>
              <w:rPr>
                <w:rFonts w:ascii="Times New Roman" w:hAnsi="Times New Roman"/>
                <w:b/>
                <w:highlight w:val="none"/>
                <w:lang w:val="ru-RU"/>
              </w:rPr>
              <w:t>Адрес электронной почты</w:t>
            </w:r>
            <w:r>
              <w:rPr>
                <w:rFonts w:ascii="Times New Roman" w:hAnsi="Times New Roman"/>
                <w:highlight w:val="none"/>
                <w:lang w:val="ru-RU"/>
              </w:rPr>
              <w:t xml:space="preserve"> </w:t>
            </w:r>
            <w:r>
              <w:rPr>
                <w:highlight w:val="none"/>
              </w:rPr>
              <w:fldChar w:fldCharType="begin"/>
            </w:r>
            <w:r>
              <w:rPr>
                <w:highlight w:val="none"/>
              </w:rPr>
              <w:instrText xml:space="preserve"> HYPERLINK "mailto:elizovozdrav@mail.ru" </w:instrText>
            </w:r>
            <w:r>
              <w:rPr>
                <w:highlight w:val="none"/>
              </w:rPr>
              <w:fldChar w:fldCharType="separate"/>
            </w:r>
            <w:r>
              <w:rPr>
                <w:highlight w:val="none"/>
              </w:rPr>
              <w:fldChar w:fldCharType="end"/>
            </w:r>
            <w:r>
              <w:rPr>
                <w:rFonts w:ascii="Times New Roman" w:hAnsi="Times New Roman"/>
                <w:highlight w:val="none"/>
                <w:lang w:val="ru-RU"/>
              </w:rPr>
              <w:t xml:space="preserve"> </w:t>
            </w:r>
            <w:r>
              <w:rPr>
                <w:highlight w:val="none"/>
              </w:rPr>
              <w:fldChar w:fldCharType="begin"/>
            </w:r>
            <w:r>
              <w:rPr>
                <w:highlight w:val="none"/>
              </w:rPr>
              <w:instrText xml:space="preserve"> HYPERLINK "mailto:uagzop@elizovomr.ru" </w:instrText>
            </w:r>
            <w:r>
              <w:rPr>
                <w:highlight w:val="none"/>
              </w:rPr>
              <w:fldChar w:fldCharType="separate"/>
            </w:r>
            <w:r>
              <w:rPr>
                <w:highlight w:val="none"/>
              </w:rPr>
              <w:fldChar w:fldCharType="end"/>
            </w:r>
            <w:r>
              <w:rPr>
                <w:rFonts w:ascii="Times New Roman" w:hAnsi="Times New Roman"/>
                <w:highlight w:val="none"/>
                <w:lang w:val="ru-RU"/>
              </w:rPr>
              <w:t>Е-</w:t>
            </w:r>
            <w:r>
              <w:rPr>
                <w:rFonts w:ascii="Times New Roman" w:hAnsi="Times New Roman"/>
                <w:highlight w:val="none"/>
              </w:rPr>
              <w:t>mail</w:t>
            </w:r>
            <w:r>
              <w:rPr>
                <w:rFonts w:ascii="Times New Roman" w:hAnsi="Times New Roman"/>
                <w:highlight w:val="none"/>
                <w:lang w:val="ru-RU"/>
              </w:rPr>
              <w:t xml:space="preserve">: </w:t>
            </w:r>
            <w:r>
              <w:rPr>
                <w:rFonts w:ascii="Times New Roman" w:hAnsi="Times New Roman"/>
                <w:highlight w:val="none"/>
              </w:rPr>
              <w:t>nik</w:t>
            </w:r>
            <w:r>
              <w:rPr>
                <w:rFonts w:ascii="Times New Roman" w:hAnsi="Times New Roman"/>
                <w:highlight w:val="none"/>
                <w:lang w:val="ru-RU"/>
              </w:rPr>
              <w:t>_</w:t>
            </w:r>
            <w:r>
              <w:rPr>
                <w:rFonts w:ascii="Times New Roman" w:hAnsi="Times New Roman"/>
                <w:highlight w:val="none"/>
              </w:rPr>
              <w:t>sp</w:t>
            </w:r>
            <w:r>
              <w:rPr>
                <w:rFonts w:ascii="Times New Roman" w:hAnsi="Times New Roman"/>
                <w:highlight w:val="none"/>
                <w:lang w:val="ru-RU"/>
              </w:rPr>
              <w:t>2012@</w:t>
            </w:r>
            <w:r>
              <w:rPr>
                <w:rFonts w:ascii="Times New Roman" w:hAnsi="Times New Roman"/>
                <w:highlight w:val="none"/>
              </w:rPr>
              <w:t>mail</w:t>
            </w:r>
            <w:r>
              <w:rPr>
                <w:rFonts w:ascii="Times New Roman" w:hAnsi="Times New Roman"/>
                <w:highlight w:val="none"/>
                <w:lang w:val="ru-RU"/>
              </w:rPr>
              <w:t>.</w:t>
            </w:r>
            <w:r>
              <w:rPr>
                <w:rFonts w:ascii="Times New Roman" w:hAnsi="Times New Roman"/>
                <w:highlight w:val="none"/>
              </w:rPr>
              <w:t>ru</w:t>
            </w:r>
            <w:r>
              <w:rPr>
                <w:rFonts w:ascii="Times New Roman" w:hAnsi="Times New Roman"/>
                <w:highlight w:val="none"/>
                <w:lang w:val="ru-RU"/>
              </w:rPr>
              <w:t>;</w:t>
            </w:r>
          </w:p>
          <w:p>
            <w:pPr>
              <w:adjustRightInd w:val="0"/>
              <w:jc w:val="both"/>
              <w:rPr>
                <w:rFonts w:ascii="Times New Roman" w:hAnsi="Times New Roman"/>
                <w:highlight w:val="none"/>
                <w:lang w:val="ru-RU"/>
              </w:rPr>
            </w:pPr>
            <w:r>
              <w:rPr>
                <w:rFonts w:ascii="Times New Roman" w:hAnsi="Times New Roman"/>
                <w:b/>
                <w:highlight w:val="none"/>
                <w:lang w:val="ru-RU"/>
              </w:rPr>
              <w:t>Ответственное должностное лицо</w:t>
            </w:r>
            <w:r>
              <w:rPr>
                <w:rFonts w:ascii="Times New Roman" w:hAnsi="Times New Roman"/>
                <w:highlight w:val="none"/>
                <w:lang w:val="ru-RU"/>
              </w:rPr>
              <w:t>:  Никифоров Владимир Ильич</w:t>
            </w:r>
          </w:p>
        </w:tc>
      </w:tr>
      <w:tr>
        <w:tblPrEx>
          <w:tblCellMar>
            <w:top w:w="0" w:type="dxa"/>
            <w:left w:w="108" w:type="dxa"/>
            <w:bottom w:w="0" w:type="dxa"/>
            <w:right w:w="108" w:type="dxa"/>
          </w:tblCellMar>
        </w:tblPrEx>
        <w:trPr>
          <w:gridAfter w:val="1"/>
          <w:wAfter w:w="36" w:type="dxa"/>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Cs/>
                <w:snapToGrid w:val="0"/>
                <w:highlight w:val="none"/>
                <w:lang w:val="ru-RU"/>
              </w:rPr>
            </w:pPr>
            <w:r>
              <w:rPr>
                <w:rFonts w:ascii="Times New Roman" w:hAnsi="Times New Roman"/>
                <w:bCs/>
                <w:snapToGrid w:val="0"/>
                <w:highlight w:val="none"/>
                <w:lang w:val="ru-RU"/>
              </w:rPr>
              <w:t>2.</w:t>
            </w:r>
          </w:p>
        </w:tc>
        <w:tc>
          <w:tcPr>
            <w:tcW w:w="2552" w:type="dxa"/>
            <w:tcBorders>
              <w:top w:val="single" w:color="auto" w:sz="4" w:space="0"/>
              <w:left w:val="single" w:color="auto" w:sz="4" w:space="0"/>
              <w:bottom w:val="single" w:color="auto" w:sz="4" w:space="0"/>
              <w:right w:val="single" w:color="auto" w:sz="4" w:space="0"/>
            </w:tcBorders>
            <w:shd w:val="clear" w:color="auto" w:fill="auto"/>
          </w:tcPr>
          <w:p>
            <w:pPr>
              <w:keepNext/>
              <w:keepLines/>
              <w:suppressLineNumbers/>
              <w:suppressAutoHyphens/>
              <w:jc w:val="center"/>
              <w:rPr>
                <w:rFonts w:ascii="Times New Roman" w:hAnsi="Times New Roman"/>
                <w:highlight w:val="none"/>
                <w:lang w:val="ru-RU"/>
              </w:rPr>
            </w:pPr>
            <w:r>
              <w:rPr>
                <w:rFonts w:ascii="Times New Roman" w:hAnsi="Times New Roman"/>
                <w:highlight w:val="none"/>
                <w:lang w:val="ru-RU"/>
              </w:rPr>
              <w:t>Информация о контрактной службе заказчика, контрактном управляющем,  ответственных за заключение контракта</w:t>
            </w:r>
          </w:p>
        </w:tc>
        <w:tc>
          <w:tcPr>
            <w:tcW w:w="6236"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both"/>
              <w:rPr>
                <w:rFonts w:ascii="Times New Roman" w:hAnsi="Times New Roman"/>
                <w:highlight w:val="none"/>
                <w:lang w:val="ru-RU"/>
              </w:rPr>
            </w:pPr>
            <w:r>
              <w:rPr>
                <w:rFonts w:ascii="Times New Roman" w:hAnsi="Times New Roman"/>
                <w:highlight w:val="none"/>
                <w:lang w:val="ru-RU"/>
              </w:rPr>
              <w:t>Контрактная служба</w:t>
            </w:r>
          </w:p>
          <w:p>
            <w:pPr>
              <w:autoSpaceDE w:val="0"/>
              <w:autoSpaceDN w:val="0"/>
              <w:adjustRightInd w:val="0"/>
              <w:jc w:val="both"/>
              <w:rPr>
                <w:rFonts w:ascii="Times New Roman" w:hAnsi="Times New Roman"/>
                <w:highlight w:val="none"/>
                <w:lang w:val="ru-RU"/>
              </w:rPr>
            </w:pPr>
            <w:r>
              <w:rPr>
                <w:rFonts w:ascii="Times New Roman" w:hAnsi="Times New Roman"/>
                <w:b/>
                <w:highlight w:val="none"/>
                <w:lang w:val="ru-RU"/>
              </w:rPr>
              <w:t>Адрес</w:t>
            </w:r>
            <w:r>
              <w:rPr>
                <w:rFonts w:ascii="Times New Roman" w:hAnsi="Times New Roman"/>
                <w:highlight w:val="none"/>
                <w:lang w:val="ru-RU"/>
              </w:rPr>
              <w:t>: 684032, Камчатский край, с. Николаевка, ул. Елизовская, дом 7;</w:t>
            </w:r>
          </w:p>
          <w:p>
            <w:pPr>
              <w:autoSpaceDE w:val="0"/>
              <w:autoSpaceDN w:val="0"/>
              <w:adjustRightInd w:val="0"/>
              <w:jc w:val="both"/>
              <w:rPr>
                <w:rFonts w:ascii="Times New Roman" w:hAnsi="Times New Roman"/>
                <w:highlight w:val="none"/>
                <w:lang w:val="ru-RU"/>
              </w:rPr>
            </w:pPr>
            <w:r>
              <w:rPr>
                <w:rFonts w:ascii="Times New Roman" w:hAnsi="Times New Roman"/>
                <w:b/>
                <w:highlight w:val="none"/>
                <w:lang w:val="ru-RU"/>
              </w:rPr>
              <w:t xml:space="preserve">Телефон  </w:t>
            </w:r>
            <w:r>
              <w:rPr>
                <w:rFonts w:ascii="Times New Roman" w:hAnsi="Times New Roman"/>
                <w:highlight w:val="none"/>
                <w:lang w:val="ru-RU"/>
              </w:rPr>
              <w:t>8 (41531)  32-1-93;</w:t>
            </w:r>
          </w:p>
          <w:p>
            <w:pPr>
              <w:autoSpaceDE w:val="0"/>
              <w:autoSpaceDN w:val="0"/>
              <w:adjustRightInd w:val="0"/>
              <w:jc w:val="both"/>
              <w:rPr>
                <w:rFonts w:ascii="Times New Roman" w:hAnsi="Times New Roman"/>
                <w:color w:val="FF0000"/>
                <w:highlight w:val="none"/>
                <w:lang w:val="ru-RU"/>
              </w:rPr>
            </w:pPr>
            <w:r>
              <w:rPr>
                <w:rFonts w:ascii="Times New Roman" w:hAnsi="Times New Roman"/>
                <w:highlight w:val="none"/>
                <w:lang w:val="ru-RU"/>
              </w:rPr>
              <w:t>Руководитель контрактной службы – Вострухин Николай Александрович</w:t>
            </w:r>
          </w:p>
        </w:tc>
      </w:tr>
      <w:tr>
        <w:tblPrEx>
          <w:tblCellMar>
            <w:top w:w="0" w:type="dxa"/>
            <w:left w:w="108" w:type="dxa"/>
            <w:bottom w:w="0" w:type="dxa"/>
            <w:right w:w="108" w:type="dxa"/>
          </w:tblCellMar>
        </w:tblPrEx>
        <w:trPr>
          <w:gridAfter w:val="1"/>
          <w:wAfter w:w="36" w:type="dxa"/>
        </w:trPr>
        <w:tc>
          <w:tcPr>
            <w:tcW w:w="993" w:type="dxa"/>
            <w:tcBorders>
              <w:top w:val="single" w:color="auto" w:sz="4" w:space="0"/>
              <w:left w:val="single" w:color="auto" w:sz="4" w:space="0"/>
              <w:right w:val="single" w:color="auto" w:sz="4" w:space="0"/>
            </w:tcBorders>
            <w:shd w:val="clear" w:color="auto" w:fill="auto"/>
            <w:vAlign w:val="center"/>
          </w:tcPr>
          <w:p>
            <w:pPr>
              <w:jc w:val="center"/>
              <w:rPr>
                <w:rFonts w:ascii="Times New Roman" w:hAnsi="Times New Roman"/>
                <w:bCs/>
                <w:snapToGrid w:val="0"/>
                <w:highlight w:val="none"/>
                <w:lang w:val="ru-RU"/>
              </w:rPr>
            </w:pPr>
            <w:r>
              <w:rPr>
                <w:rFonts w:ascii="Times New Roman" w:hAnsi="Times New Roman"/>
                <w:bCs/>
                <w:snapToGrid w:val="0"/>
                <w:highlight w:val="none"/>
                <w:lang w:val="ru-RU"/>
              </w:rPr>
              <w:t>3.</w:t>
            </w:r>
          </w:p>
        </w:tc>
        <w:tc>
          <w:tcPr>
            <w:tcW w:w="2552" w:type="dxa"/>
            <w:tcBorders>
              <w:top w:val="single" w:color="auto" w:sz="4" w:space="0"/>
              <w:left w:val="single" w:color="auto" w:sz="4" w:space="0"/>
              <w:bottom w:val="single" w:color="auto" w:sz="4" w:space="0"/>
              <w:right w:val="single" w:color="auto" w:sz="4" w:space="0"/>
            </w:tcBorders>
            <w:shd w:val="clear" w:color="auto" w:fill="auto"/>
          </w:tcPr>
          <w:p>
            <w:pPr>
              <w:keepNext/>
              <w:keepLines/>
              <w:suppressLineNumbers/>
              <w:suppressAutoHyphens/>
              <w:jc w:val="center"/>
              <w:rPr>
                <w:rFonts w:ascii="Times New Roman" w:hAnsi="Times New Roman"/>
                <w:highlight w:val="none"/>
                <w:lang w:val="ru-RU"/>
              </w:rPr>
            </w:pPr>
            <w:r>
              <w:rPr>
                <w:rFonts w:ascii="Times New Roman" w:hAnsi="Times New Roman"/>
                <w:highlight w:val="none"/>
                <w:lang w:val="ru-RU"/>
              </w:rPr>
              <w:t>Специализированная  организация</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jc w:val="both"/>
              <w:rPr>
                <w:rFonts w:ascii="Times New Roman" w:hAnsi="Times New Roman"/>
                <w:bCs/>
                <w:highlight w:val="none"/>
                <w:lang w:val="ru-RU"/>
              </w:rPr>
            </w:pPr>
            <w:r>
              <w:rPr>
                <w:rFonts w:ascii="Times New Roman" w:hAnsi="Times New Roman"/>
                <w:bCs/>
                <w:highlight w:val="none"/>
                <w:lang w:val="ru-RU"/>
              </w:rPr>
              <w:t>Не привлекается</w:t>
            </w:r>
          </w:p>
        </w:tc>
      </w:tr>
      <w:tr>
        <w:tblPrEx>
          <w:tblCellMar>
            <w:top w:w="0" w:type="dxa"/>
            <w:left w:w="108" w:type="dxa"/>
            <w:bottom w:w="0" w:type="dxa"/>
            <w:right w:w="108" w:type="dxa"/>
          </w:tblCellMar>
        </w:tblPrEx>
        <w:trPr>
          <w:gridAfter w:val="1"/>
          <w:wAfter w:w="36" w:type="dxa"/>
        </w:trPr>
        <w:tc>
          <w:tcPr>
            <w:tcW w:w="993" w:type="dxa"/>
            <w:vMerge w:val="restart"/>
            <w:tcBorders>
              <w:top w:val="single" w:color="auto" w:sz="4" w:space="0"/>
              <w:left w:val="single" w:color="auto" w:sz="4" w:space="0"/>
              <w:right w:val="single" w:color="auto" w:sz="4" w:space="0"/>
            </w:tcBorders>
            <w:shd w:val="clear" w:color="auto" w:fill="auto"/>
            <w:vAlign w:val="center"/>
          </w:tcPr>
          <w:p>
            <w:pPr>
              <w:jc w:val="center"/>
              <w:rPr>
                <w:rFonts w:ascii="Times New Roman" w:hAnsi="Times New Roman"/>
                <w:bCs/>
                <w:snapToGrid w:val="0"/>
                <w:highlight w:val="none"/>
                <w:lang w:val="ru-RU"/>
              </w:rPr>
            </w:pPr>
            <w:bookmarkStart w:id="1" w:name="_Ref166267388"/>
            <w:bookmarkEnd w:id="1"/>
            <w:r>
              <w:rPr>
                <w:rFonts w:ascii="Times New Roman" w:hAnsi="Times New Roman"/>
                <w:bCs/>
                <w:snapToGrid w:val="0"/>
                <w:highlight w:val="none"/>
                <w:lang w:val="ru-RU"/>
              </w:rPr>
              <w:t>4.</w:t>
            </w:r>
          </w:p>
        </w:tc>
        <w:tc>
          <w:tcPr>
            <w:tcW w:w="2552" w:type="dxa"/>
            <w:tcBorders>
              <w:top w:val="single" w:color="auto" w:sz="4" w:space="0"/>
              <w:left w:val="single" w:color="auto" w:sz="4" w:space="0"/>
              <w:bottom w:val="single" w:color="auto" w:sz="4" w:space="0"/>
              <w:right w:val="single" w:color="auto" w:sz="4" w:space="0"/>
            </w:tcBorders>
            <w:shd w:val="clear" w:color="auto" w:fill="auto"/>
          </w:tcPr>
          <w:p>
            <w:pPr>
              <w:keepNext/>
              <w:keepLines/>
              <w:suppressLineNumbers/>
              <w:suppressAutoHyphens/>
              <w:jc w:val="center"/>
              <w:rPr>
                <w:rFonts w:ascii="Times New Roman" w:hAnsi="Times New Roman"/>
                <w:highlight w:val="none"/>
              </w:rPr>
            </w:pPr>
            <w:r>
              <w:rPr>
                <w:rFonts w:ascii="Times New Roman" w:hAnsi="Times New Roman"/>
                <w:highlight w:val="none"/>
              </w:rPr>
              <w:t>Наименование оператора электронной площадки</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jc w:val="both"/>
              <w:rPr>
                <w:rFonts w:ascii="Times New Roman" w:hAnsi="Times New Roman"/>
                <w:highlight w:val="none"/>
                <w:lang w:val="ru-RU"/>
              </w:rPr>
            </w:pPr>
            <w:r>
              <w:rPr>
                <w:rFonts w:ascii="Times New Roman" w:hAnsi="Times New Roman"/>
                <w:b/>
                <w:bCs/>
                <w:highlight w:val="none"/>
                <w:lang w:val="ru-RU"/>
              </w:rPr>
              <w:t>Наименование</w:t>
            </w:r>
            <w:r>
              <w:rPr>
                <w:rFonts w:ascii="Times New Roman" w:hAnsi="Times New Roman"/>
                <w:bCs/>
                <w:highlight w:val="none"/>
                <w:lang w:val="ru-RU"/>
              </w:rPr>
              <w:t xml:space="preserve">: </w:t>
            </w:r>
            <w:r>
              <w:rPr>
                <w:highlight w:val="none"/>
              </w:rPr>
              <w:fldChar w:fldCharType="begin"/>
            </w:r>
            <w:r>
              <w:rPr>
                <w:highlight w:val="none"/>
              </w:rPr>
              <w:instrText xml:space="preserve"> HYPERLINK "http://www.sberbank-ast.ru/tradezone/Default.aspx" </w:instrText>
            </w:r>
            <w:r>
              <w:rPr>
                <w:highlight w:val="none"/>
              </w:rPr>
              <w:fldChar w:fldCharType="separate"/>
            </w:r>
            <w:r>
              <w:rPr>
                <w:rFonts w:ascii="Times New Roman" w:hAnsi="Times New Roman"/>
                <w:highlight w:val="none"/>
                <w:lang w:val="ru-RU"/>
              </w:rPr>
              <w:t>РТС-тендер</w:t>
            </w:r>
            <w:r>
              <w:rPr>
                <w:rFonts w:ascii="Times New Roman" w:hAnsi="Times New Roman"/>
                <w:highlight w:val="none"/>
                <w:lang w:val="ru-RU"/>
              </w:rPr>
              <w:fldChar w:fldCharType="end"/>
            </w:r>
          </w:p>
        </w:tc>
      </w:tr>
      <w:tr>
        <w:tblPrEx>
          <w:tblCellMar>
            <w:top w:w="0" w:type="dxa"/>
            <w:left w:w="108" w:type="dxa"/>
            <w:bottom w:w="0" w:type="dxa"/>
            <w:right w:w="108" w:type="dxa"/>
          </w:tblCellMar>
        </w:tblPrEx>
        <w:trPr>
          <w:gridAfter w:val="1"/>
          <w:wAfter w:w="36" w:type="dxa"/>
        </w:trPr>
        <w:tc>
          <w:tcPr>
            <w:tcW w:w="993" w:type="dxa"/>
            <w:vMerge w:val="continue"/>
            <w:tcBorders>
              <w:left w:val="single" w:color="auto" w:sz="4" w:space="0"/>
              <w:bottom w:val="single" w:color="auto" w:sz="4" w:space="0"/>
              <w:right w:val="single" w:color="auto" w:sz="4" w:space="0"/>
            </w:tcBorders>
            <w:shd w:val="clear" w:color="auto" w:fill="auto"/>
          </w:tcPr>
          <w:p>
            <w:pPr>
              <w:jc w:val="center"/>
              <w:rPr>
                <w:rFonts w:ascii="Times New Roman" w:hAnsi="Times New Roman"/>
                <w:b/>
                <w:bCs/>
                <w:snapToGrid w:val="0"/>
                <w:highlight w:val="none"/>
                <w:lang w:val="ru-RU"/>
              </w:rPr>
            </w:pPr>
          </w:p>
        </w:tc>
        <w:tc>
          <w:tcPr>
            <w:tcW w:w="2552" w:type="dxa"/>
            <w:tcBorders>
              <w:top w:val="single" w:color="auto" w:sz="4" w:space="0"/>
              <w:left w:val="single" w:color="auto" w:sz="4" w:space="0"/>
              <w:bottom w:val="single" w:color="auto" w:sz="4" w:space="0"/>
              <w:right w:val="single" w:color="auto" w:sz="4" w:space="0"/>
            </w:tcBorders>
            <w:shd w:val="clear" w:color="auto" w:fill="auto"/>
          </w:tcPr>
          <w:p>
            <w:pPr>
              <w:keepNext/>
              <w:keepLines/>
              <w:suppressLineNumbers/>
              <w:suppressAutoHyphens/>
              <w:jc w:val="center"/>
              <w:rPr>
                <w:rFonts w:ascii="Times New Roman" w:hAnsi="Times New Roman"/>
                <w:highlight w:val="none"/>
                <w:lang w:val="ru-RU"/>
              </w:rPr>
            </w:pPr>
            <w:r>
              <w:rPr>
                <w:rFonts w:ascii="Times New Roman" w:hAnsi="Times New Roman"/>
                <w:highlight w:val="none"/>
                <w:lang w:val="ru-RU"/>
              </w:rPr>
              <w:t>Адрес электронной площадки в информационно-телекоммуникационной сети «Интернет»</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highlight w:val="none"/>
                <w:lang w:val="ru-RU"/>
              </w:rPr>
            </w:pPr>
            <w:r>
              <w:rPr>
                <w:rFonts w:ascii="Times New Roman" w:hAnsi="Times New Roman"/>
                <w:highlight w:val="none"/>
              </w:rPr>
              <w:t>http</w:t>
            </w:r>
            <w:r>
              <w:rPr>
                <w:rFonts w:ascii="Times New Roman" w:hAnsi="Times New Roman"/>
                <w:highlight w:val="none"/>
                <w:lang w:val="ru-RU"/>
              </w:rPr>
              <w:t>://</w:t>
            </w:r>
            <w:r>
              <w:rPr>
                <w:rFonts w:ascii="Times New Roman" w:hAnsi="Times New Roman"/>
                <w:highlight w:val="none"/>
              </w:rPr>
              <w:t>www</w:t>
            </w:r>
            <w:r>
              <w:rPr>
                <w:rFonts w:ascii="Times New Roman" w:hAnsi="Times New Roman"/>
                <w:highlight w:val="none"/>
                <w:lang w:val="ru-RU"/>
              </w:rPr>
              <w:t>.</w:t>
            </w:r>
            <w:r>
              <w:rPr>
                <w:rFonts w:ascii="Times New Roman" w:hAnsi="Times New Roman"/>
                <w:highlight w:val="none"/>
              </w:rPr>
              <w:t>rts</w:t>
            </w:r>
            <w:r>
              <w:rPr>
                <w:rFonts w:ascii="Times New Roman" w:hAnsi="Times New Roman"/>
                <w:highlight w:val="none"/>
                <w:lang w:val="ru-RU"/>
              </w:rPr>
              <w:t>-</w:t>
            </w:r>
            <w:r>
              <w:rPr>
                <w:rFonts w:ascii="Times New Roman" w:hAnsi="Times New Roman"/>
                <w:highlight w:val="none"/>
              </w:rPr>
              <w:t>tender</w:t>
            </w:r>
            <w:r>
              <w:rPr>
                <w:rFonts w:ascii="Times New Roman" w:hAnsi="Times New Roman"/>
                <w:highlight w:val="none"/>
                <w:lang w:val="ru-RU"/>
              </w:rPr>
              <w:t>.</w:t>
            </w:r>
            <w:r>
              <w:rPr>
                <w:rFonts w:ascii="Times New Roman" w:hAnsi="Times New Roman"/>
                <w:highlight w:val="none"/>
              </w:rPr>
              <w:t>ru</w:t>
            </w:r>
          </w:p>
        </w:tc>
      </w:tr>
      <w:tr>
        <w:tblPrEx>
          <w:tblCellMar>
            <w:top w:w="0" w:type="dxa"/>
            <w:left w:w="108" w:type="dxa"/>
            <w:bottom w:w="0" w:type="dxa"/>
            <w:right w:w="108" w:type="dxa"/>
          </w:tblCellMar>
        </w:tblPrEx>
        <w:trPr>
          <w:gridAfter w:val="1"/>
          <w:wAfter w:w="36" w:type="dxa"/>
          <w:trHeight w:val="1385" w:hRule="atLeast"/>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Cs/>
                <w:highlight w:val="none"/>
                <w:lang w:val="ru-RU"/>
              </w:rPr>
            </w:pPr>
            <w:bookmarkStart w:id="2" w:name="_Ref166267499"/>
            <w:bookmarkEnd w:id="2"/>
            <w:bookmarkStart w:id="3" w:name="_Ref166267456"/>
            <w:bookmarkEnd w:id="3"/>
            <w:bookmarkStart w:id="4" w:name="_Ref353200173"/>
            <w:r>
              <w:rPr>
                <w:rFonts w:ascii="Times New Roman" w:hAnsi="Times New Roman"/>
                <w:bCs/>
                <w:highlight w:val="none"/>
                <w:lang w:val="ru-RU"/>
              </w:rPr>
              <w:t>5.</w:t>
            </w:r>
          </w:p>
          <w:bookmarkEnd w:id="4"/>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highlight w:val="none"/>
                <w:lang w:val="ru-RU"/>
              </w:rPr>
            </w:pPr>
            <w:r>
              <w:rPr>
                <w:rFonts w:ascii="Times New Roman" w:hAnsi="Times New Roman"/>
                <w:highlight w:val="none"/>
                <w:lang w:val="ru-RU"/>
              </w:rPr>
              <w:t>Способ определения поставщика (подрядчика, исполнителя)</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b/>
                <w:highlight w:val="none"/>
                <w:lang w:val="ru-RU"/>
              </w:rPr>
            </w:pPr>
            <w:r>
              <w:rPr>
                <w:rFonts w:ascii="Times New Roman" w:hAnsi="Times New Roman"/>
                <w:kern w:val="2"/>
                <w:highlight w:val="none"/>
                <w:lang w:val="ru-RU"/>
              </w:rPr>
              <w:t>Электронный аукцион</w:t>
            </w:r>
          </w:p>
        </w:tc>
      </w:tr>
      <w:tr>
        <w:tblPrEx>
          <w:tblCellMar>
            <w:top w:w="0" w:type="dxa"/>
            <w:left w:w="108" w:type="dxa"/>
            <w:bottom w:w="0" w:type="dxa"/>
            <w:right w:w="108" w:type="dxa"/>
          </w:tblCellMar>
        </w:tblPrEx>
        <w:trPr>
          <w:trHeight w:val="617" w:hRule="atLeast"/>
        </w:trPr>
        <w:tc>
          <w:tcPr>
            <w:tcW w:w="981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
                <w:kern w:val="2"/>
                <w:highlight w:val="none"/>
                <w:lang w:val="ru-RU"/>
              </w:rPr>
            </w:pPr>
            <w:r>
              <w:rPr>
                <w:rFonts w:ascii="Times New Roman" w:hAnsi="Times New Roman"/>
                <w:b/>
                <w:kern w:val="2"/>
                <w:highlight w:val="none"/>
                <w:lang w:val="ru-RU"/>
              </w:rPr>
              <w:t>6. Краткое изложение условий контракта</w:t>
            </w:r>
          </w:p>
        </w:tc>
      </w:tr>
      <w:tr>
        <w:tblPrEx>
          <w:tblCellMar>
            <w:top w:w="0" w:type="dxa"/>
            <w:left w:w="108" w:type="dxa"/>
            <w:bottom w:w="0" w:type="dxa"/>
            <w:right w:w="108" w:type="dxa"/>
          </w:tblCellMar>
        </w:tblPrEx>
        <w:trPr>
          <w:gridAfter w:val="1"/>
          <w:wAfter w:w="36" w:type="dxa"/>
          <w:trHeight w:val="1137" w:hRule="atLeast"/>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Cs/>
                <w:highlight w:val="none"/>
                <w:lang w:val="ru-RU"/>
              </w:rPr>
            </w:pPr>
            <w:r>
              <w:rPr>
                <w:rFonts w:ascii="Times New Roman" w:hAnsi="Times New Roman"/>
                <w:bCs/>
                <w:highlight w:val="none"/>
                <w:lang w:val="ru-RU"/>
              </w:rPr>
              <w:t>6.1.</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 w:val="24"/>
                <w:szCs w:val="24"/>
                <w:highlight w:val="none"/>
                <w:lang w:val="ru-RU"/>
              </w:rPr>
            </w:pPr>
            <w:r>
              <w:rPr>
                <w:rFonts w:ascii="Times New Roman" w:hAnsi="Times New Roman"/>
                <w:sz w:val="24"/>
                <w:szCs w:val="24"/>
                <w:highlight w:val="none"/>
                <w:lang w:val="ru-RU"/>
              </w:rPr>
              <w:t>Наименование объекта закупки</w:t>
            </w:r>
          </w:p>
        </w:tc>
        <w:tc>
          <w:tcPr>
            <w:tcW w:w="6236"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b w:val="0"/>
                <w:bCs w:val="0"/>
                <w:kern w:val="2"/>
                <w:sz w:val="24"/>
                <w:szCs w:val="24"/>
                <w:highlight w:val="none"/>
                <w:lang w:val="ru-RU"/>
              </w:rPr>
            </w:pPr>
          </w:p>
          <w:p>
            <w:pPr>
              <w:jc w:val="both"/>
              <w:rPr>
                <w:rFonts w:hint="default" w:ascii="Times New Roman" w:hAnsi="Times New Roman"/>
                <w:b w:val="0"/>
                <w:bCs w:val="0"/>
                <w:sz w:val="24"/>
                <w:szCs w:val="24"/>
                <w:highlight w:val="none"/>
                <w:lang w:val="ru-RU"/>
              </w:rPr>
            </w:pPr>
            <w:r>
              <w:rPr>
                <w:rFonts w:ascii="Times New Roman" w:hAnsi="Times New Roman"/>
                <w:b w:val="0"/>
                <w:bCs w:val="0"/>
                <w:sz w:val="24"/>
                <w:szCs w:val="24"/>
                <w:highlight w:val="none"/>
                <w:lang w:val="ru-RU"/>
              </w:rPr>
              <w:t>Р</w:t>
            </w:r>
            <w:r>
              <w:rPr>
                <w:rFonts w:hint="default" w:ascii="Times New Roman" w:hAnsi="Times New Roman"/>
                <w:b w:val="0"/>
                <w:bCs w:val="0"/>
                <w:sz w:val="24"/>
                <w:szCs w:val="24"/>
                <w:highlight w:val="none"/>
                <w:lang w:val="ru-RU"/>
              </w:rPr>
              <w:t>емонт ветхих  участков сетей теплоснабжения  до границы  домов №№ 14, 15 ул.Центральная и   от ТК-22  до ТК-23 с.Сосновка, Елизовский район, Камчатский край</w:t>
            </w:r>
          </w:p>
          <w:p>
            <w:pPr>
              <w:jc w:val="both"/>
              <w:rPr>
                <w:rFonts w:ascii="Times New Roman" w:hAnsi="Times New Roman"/>
                <w:kern w:val="2"/>
                <w:sz w:val="24"/>
                <w:szCs w:val="24"/>
                <w:highlight w:val="none"/>
                <w:lang w:val="ru-RU"/>
              </w:rPr>
            </w:pPr>
          </w:p>
        </w:tc>
      </w:tr>
      <w:tr>
        <w:tblPrEx>
          <w:tblCellMar>
            <w:top w:w="0" w:type="dxa"/>
            <w:left w:w="108" w:type="dxa"/>
            <w:bottom w:w="0" w:type="dxa"/>
            <w:right w:w="108" w:type="dxa"/>
          </w:tblCellMar>
        </w:tblPrEx>
        <w:trPr>
          <w:gridAfter w:val="1"/>
          <w:wAfter w:w="36" w:type="dxa"/>
          <w:trHeight w:val="1639" w:hRule="atLeast"/>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Cs/>
                <w:highlight w:val="none"/>
                <w:lang w:val="ru-RU"/>
              </w:rPr>
            </w:pPr>
            <w:r>
              <w:rPr>
                <w:rFonts w:ascii="Times New Roman" w:hAnsi="Times New Roman"/>
                <w:bCs/>
                <w:highlight w:val="none"/>
                <w:lang w:val="ru-RU"/>
              </w:rPr>
              <w:t>6.2.</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highlight w:val="none"/>
                <w:lang w:val="ru-RU"/>
              </w:rPr>
            </w:pPr>
            <w:r>
              <w:rPr>
                <w:rFonts w:ascii="Times New Roman" w:hAnsi="Times New Roman"/>
                <w:highlight w:val="none"/>
                <w:lang w:val="ru-RU"/>
              </w:rPr>
              <w:t>Описание объекта закупки, количество  поставляемого товара, объем выполняемых работ, оказываемых услуг</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kern w:val="2"/>
                <w:highlight w:val="none"/>
                <w:lang w:val="ru-RU"/>
              </w:rPr>
            </w:pPr>
            <w:r>
              <w:rPr>
                <w:rFonts w:ascii="Times New Roman" w:hAnsi="Times New Roman"/>
                <w:kern w:val="2"/>
                <w:highlight w:val="none"/>
                <w:lang w:val="ru-RU"/>
              </w:rPr>
              <w:t xml:space="preserve">Указано в </w:t>
            </w:r>
            <w:r>
              <w:rPr>
                <w:rFonts w:ascii="Times New Roman" w:hAnsi="Times New Roman"/>
                <w:highlight w:val="none"/>
                <w:lang w:val="ru-RU"/>
              </w:rPr>
              <w:t xml:space="preserve">части </w:t>
            </w:r>
            <w:r>
              <w:rPr>
                <w:rFonts w:ascii="Times New Roman" w:hAnsi="Times New Roman"/>
                <w:highlight w:val="none"/>
              </w:rPr>
              <w:t>II</w:t>
            </w:r>
            <w:r>
              <w:rPr>
                <w:rFonts w:ascii="Times New Roman" w:hAnsi="Times New Roman"/>
                <w:highlight w:val="none"/>
                <w:lang w:val="ru-RU"/>
              </w:rPr>
              <w:t>. ТЕХНИЧЕСКОЕ ЗАДАНИЕ настоящей документации об аукционе</w:t>
            </w:r>
          </w:p>
        </w:tc>
      </w:tr>
      <w:tr>
        <w:tblPrEx>
          <w:tblCellMar>
            <w:top w:w="0" w:type="dxa"/>
            <w:left w:w="108" w:type="dxa"/>
            <w:bottom w:w="0" w:type="dxa"/>
            <w:right w:w="108" w:type="dxa"/>
          </w:tblCellMar>
        </w:tblPrEx>
        <w:trPr>
          <w:gridAfter w:val="1"/>
          <w:wAfter w:w="36" w:type="dxa"/>
          <w:trHeight w:val="1102" w:hRule="atLeast"/>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Cs/>
                <w:snapToGrid w:val="0"/>
                <w:highlight w:val="none"/>
                <w:lang w:val="ru-RU"/>
              </w:rPr>
            </w:pPr>
          </w:p>
          <w:p>
            <w:pPr>
              <w:jc w:val="center"/>
              <w:rPr>
                <w:rFonts w:ascii="Times New Roman" w:hAnsi="Times New Roman"/>
                <w:bCs/>
                <w:snapToGrid w:val="0"/>
                <w:highlight w:val="none"/>
                <w:lang w:val="ru-RU"/>
              </w:rPr>
            </w:pPr>
          </w:p>
          <w:p>
            <w:pPr>
              <w:jc w:val="center"/>
              <w:rPr>
                <w:rFonts w:ascii="Times New Roman" w:hAnsi="Times New Roman"/>
                <w:bCs/>
                <w:snapToGrid w:val="0"/>
                <w:highlight w:val="none"/>
              </w:rPr>
            </w:pPr>
            <w:r>
              <w:rPr>
                <w:rFonts w:ascii="Times New Roman" w:hAnsi="Times New Roman"/>
                <w:bCs/>
                <w:snapToGrid w:val="0"/>
                <w:highlight w:val="none"/>
                <w:lang w:val="ru-RU"/>
              </w:rPr>
              <w:t>6.3</w:t>
            </w:r>
            <w:r>
              <w:rPr>
                <w:rFonts w:ascii="Times New Roman" w:hAnsi="Times New Roman"/>
                <w:bCs/>
                <w:snapToGrid w:val="0"/>
                <w:highlight w:val="none"/>
              </w:rPr>
              <w:t>.</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highlight w:val="none"/>
                <w:lang w:val="ru-RU"/>
              </w:rPr>
            </w:pPr>
            <w:r>
              <w:rPr>
                <w:rFonts w:ascii="Times New Roman" w:hAnsi="Times New Roman"/>
                <w:highlight w:val="none"/>
                <w:lang w:val="ru-RU"/>
              </w:rPr>
              <w:t>Место доставки товара, выполнения работ, оказания услуг</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b w:val="0"/>
                <w:bCs w:val="0"/>
                <w:sz w:val="24"/>
                <w:szCs w:val="24"/>
                <w:highlight w:val="none"/>
                <w:lang w:val="ru-RU"/>
              </w:rPr>
            </w:pPr>
            <w:r>
              <w:rPr>
                <w:rFonts w:ascii="Times New Roman" w:hAnsi="Times New Roman"/>
                <w:b/>
                <w:highlight w:val="none"/>
                <w:lang w:val="ru-RU"/>
              </w:rPr>
              <w:t>Место выполнения работ:</w:t>
            </w:r>
            <w:r>
              <w:rPr>
                <w:rFonts w:ascii="Times New Roman" w:hAnsi="Times New Roman"/>
                <w:highlight w:val="none"/>
                <w:lang w:val="ru-RU"/>
              </w:rPr>
              <w:t xml:space="preserve"> Камчатский край, Елизовский район, с. Сосновка</w:t>
            </w:r>
            <w:r>
              <w:rPr>
                <w:rFonts w:hint="default" w:ascii="Times New Roman" w:hAnsi="Times New Roman"/>
                <w:highlight w:val="none"/>
                <w:lang w:val="ru-RU"/>
              </w:rPr>
              <w:t>,</w:t>
            </w:r>
            <w:r>
              <w:rPr>
                <w:rFonts w:hint="default" w:ascii="Times New Roman" w:hAnsi="Times New Roman" w:cs="Times New Roman"/>
                <w:b w:val="0"/>
                <w:bCs w:val="0"/>
                <w:color w:val="000000"/>
                <w:sz w:val="24"/>
                <w:szCs w:val="24"/>
              </w:rPr>
              <w:t xml:space="preserve"> </w:t>
            </w:r>
            <w:r>
              <w:rPr>
                <w:rFonts w:hint="default" w:ascii="Times New Roman" w:hAnsi="Times New Roman" w:cs="Times New Roman"/>
                <w:b w:val="0"/>
                <w:bCs w:val="0"/>
                <w:sz w:val="24"/>
                <w:szCs w:val="24"/>
              </w:rPr>
              <w:t xml:space="preserve"> участ</w:t>
            </w:r>
            <w:r>
              <w:rPr>
                <w:rFonts w:hint="default" w:ascii="Times New Roman" w:hAnsi="Times New Roman" w:cs="Times New Roman"/>
                <w:b w:val="0"/>
                <w:bCs w:val="0"/>
                <w:sz w:val="24"/>
                <w:szCs w:val="24"/>
                <w:lang w:val="ru-RU"/>
              </w:rPr>
              <w:t>ки</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highlight w:val="none"/>
                <w:lang w:val="ru-RU"/>
              </w:rPr>
              <w:t xml:space="preserve"> сетей теплоснабжения  до границы  домов №№ 14, 15 ул.Центральная и   от ТК-22  до ТК-23 </w:t>
            </w:r>
          </w:p>
          <w:p>
            <w:pPr>
              <w:jc w:val="both"/>
              <w:rPr>
                <w:rFonts w:hint="default" w:ascii="Times New Roman" w:hAnsi="Times New Roman"/>
                <w:highlight w:val="none"/>
                <w:lang w:val="ru-RU"/>
              </w:rPr>
            </w:pPr>
          </w:p>
        </w:tc>
      </w:tr>
      <w:tr>
        <w:tblPrEx>
          <w:tblCellMar>
            <w:top w:w="0" w:type="dxa"/>
            <w:left w:w="108" w:type="dxa"/>
            <w:bottom w:w="0" w:type="dxa"/>
            <w:right w:w="108" w:type="dxa"/>
          </w:tblCellMar>
        </w:tblPrEx>
        <w:trPr>
          <w:gridAfter w:val="1"/>
          <w:wAfter w:w="36" w:type="dxa"/>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Cs/>
                <w:highlight w:val="none"/>
              </w:rPr>
            </w:pPr>
            <w:r>
              <w:rPr>
                <w:rFonts w:ascii="Times New Roman" w:hAnsi="Times New Roman"/>
                <w:bCs/>
                <w:highlight w:val="none"/>
                <w:lang w:val="ru-RU"/>
              </w:rPr>
              <w:t>6.4</w:t>
            </w:r>
            <w:r>
              <w:rPr>
                <w:rFonts w:ascii="Times New Roman" w:hAnsi="Times New Roman"/>
                <w:bCs/>
                <w:highlight w:val="none"/>
              </w:rPr>
              <w:t>.</w:t>
            </w:r>
          </w:p>
        </w:tc>
        <w:tc>
          <w:tcPr>
            <w:tcW w:w="2552" w:type="dxa"/>
            <w:tcBorders>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highlight w:val="none"/>
                <w:lang w:val="ru-RU"/>
              </w:rPr>
            </w:pPr>
            <w:r>
              <w:rPr>
                <w:rFonts w:ascii="Times New Roman" w:hAnsi="Times New Roman"/>
                <w:highlight w:val="none"/>
                <w:lang w:val="ru-RU"/>
              </w:rPr>
              <w:t>Сроки поставки товара или завершения работы либо график оказания услуг</w:t>
            </w:r>
          </w:p>
          <w:p>
            <w:pPr>
              <w:jc w:val="center"/>
              <w:rPr>
                <w:rFonts w:ascii="Times New Roman" w:hAnsi="Times New Roman"/>
                <w:highlight w:val="none"/>
                <w:lang w:val="ru-RU"/>
              </w:rPr>
            </w:pPr>
          </w:p>
        </w:tc>
        <w:tc>
          <w:tcPr>
            <w:tcW w:w="6236" w:type="dxa"/>
            <w:tcBorders>
              <w:left w:val="single" w:color="auto" w:sz="4" w:space="0"/>
              <w:bottom w:val="single" w:color="auto" w:sz="4" w:space="0"/>
              <w:right w:val="single" w:color="auto" w:sz="4" w:space="0"/>
            </w:tcBorders>
            <w:shd w:val="clear" w:color="auto" w:fill="auto"/>
            <w:vAlign w:val="center"/>
          </w:tcPr>
          <w:p>
            <w:pPr>
              <w:pStyle w:val="25"/>
              <w:rPr>
                <w:b/>
                <w:sz w:val="24"/>
                <w:highlight w:val="none"/>
                <w:lang w:val="ru-RU" w:bidi="en-US"/>
              </w:rPr>
            </w:pPr>
            <w:r>
              <w:rPr>
                <w:b/>
                <w:sz w:val="24"/>
                <w:highlight w:val="none"/>
                <w:lang w:val="ru-RU" w:bidi="en-US"/>
              </w:rPr>
              <w:t>Сроки выполнения работ:</w:t>
            </w:r>
          </w:p>
          <w:p>
            <w:pPr>
              <w:jc w:val="both"/>
              <w:rPr>
                <w:rFonts w:ascii="Times New Roman" w:hAnsi="Times New Roman"/>
                <w:highlight w:val="none"/>
                <w:lang w:val="ru-RU"/>
              </w:rPr>
            </w:pPr>
            <w:r>
              <w:rPr>
                <w:rFonts w:ascii="Times New Roman" w:hAnsi="Times New Roman"/>
                <w:highlight w:val="none"/>
                <w:lang w:val="ru-RU"/>
              </w:rPr>
              <w:t>начало работ – со дня заключения муниципального контракта;</w:t>
            </w:r>
          </w:p>
          <w:p>
            <w:pPr>
              <w:jc w:val="both"/>
              <w:rPr>
                <w:rFonts w:ascii="Times New Roman" w:hAnsi="Times New Roman"/>
                <w:b/>
                <w:highlight w:val="none"/>
                <w:lang w:val="ru-RU"/>
              </w:rPr>
            </w:pPr>
            <w:r>
              <w:rPr>
                <w:rFonts w:ascii="Times New Roman" w:hAnsi="Times New Roman"/>
                <w:highlight w:val="none"/>
                <w:lang w:val="ru-RU"/>
              </w:rPr>
              <w:t>окончание работ: до  01</w:t>
            </w:r>
            <w:r>
              <w:rPr>
                <w:rFonts w:hint="default" w:ascii="Times New Roman" w:hAnsi="Times New Roman"/>
                <w:highlight w:val="none"/>
                <w:lang w:val="ru-RU"/>
              </w:rPr>
              <w:t xml:space="preserve"> сентября </w:t>
            </w:r>
            <w:r>
              <w:rPr>
                <w:rFonts w:ascii="Times New Roman" w:hAnsi="Times New Roman"/>
                <w:highlight w:val="none"/>
                <w:lang w:val="ru-RU"/>
              </w:rPr>
              <w:t>2020 года</w:t>
            </w:r>
          </w:p>
        </w:tc>
      </w:tr>
      <w:tr>
        <w:tblPrEx>
          <w:tblCellMar>
            <w:top w:w="0" w:type="dxa"/>
            <w:left w:w="108" w:type="dxa"/>
            <w:bottom w:w="0" w:type="dxa"/>
            <w:right w:w="108" w:type="dxa"/>
          </w:tblCellMar>
        </w:tblPrEx>
        <w:trPr>
          <w:gridAfter w:val="1"/>
          <w:wAfter w:w="36" w:type="dxa"/>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Cs/>
                <w:highlight w:val="none"/>
              </w:rPr>
            </w:pPr>
            <w:r>
              <w:rPr>
                <w:rFonts w:ascii="Times New Roman" w:hAnsi="Times New Roman"/>
                <w:bCs/>
                <w:highlight w:val="none"/>
                <w:lang w:val="ru-RU"/>
              </w:rPr>
              <w:t>6.5</w:t>
            </w:r>
            <w:r>
              <w:rPr>
                <w:rFonts w:ascii="Times New Roman" w:hAnsi="Times New Roman"/>
                <w:bCs/>
                <w:highlight w:val="none"/>
              </w:rPr>
              <w:t>.</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iCs/>
                <w:highlight w:val="none"/>
              </w:rPr>
            </w:pPr>
            <w:r>
              <w:rPr>
                <w:rFonts w:ascii="Times New Roman" w:hAnsi="Times New Roman"/>
                <w:highlight w:val="none"/>
              </w:rPr>
              <w:t>Начальная (максимальная) цена контракта</w:t>
            </w:r>
          </w:p>
        </w:tc>
        <w:tc>
          <w:tcPr>
            <w:tcW w:w="6236"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Times New Roman" w:hAnsi="Times New Roman"/>
                <w:bCs/>
                <w:snapToGrid w:val="0"/>
                <w:highlight w:val="none"/>
                <w:lang w:val="ru-RU"/>
              </w:rPr>
            </w:pPr>
            <w:r>
              <w:rPr>
                <w:rFonts w:ascii="Times New Roman" w:hAnsi="Times New Roman"/>
                <w:bCs/>
                <w:snapToGrid w:val="0"/>
                <w:highlight w:val="none"/>
                <w:lang w:val="ru-RU"/>
              </w:rPr>
              <w:t>Начальная (максимальная) цена контракта составляет:</w:t>
            </w:r>
          </w:p>
          <w:p>
            <w:pPr>
              <w:jc w:val="both"/>
              <w:rPr>
                <w:rFonts w:ascii="Times New Roman" w:hAnsi="Times New Roman"/>
                <w:highlight w:val="none"/>
                <w:lang w:val="ru-RU"/>
              </w:rPr>
            </w:pPr>
            <w:r>
              <w:rPr>
                <w:rFonts w:hint="default" w:ascii="Times New Roman" w:hAnsi="Times New Roman"/>
                <w:b/>
                <w:highlight w:val="none"/>
                <w:lang w:val="ru-RU"/>
              </w:rPr>
              <w:t>1 512 268,0</w:t>
            </w:r>
            <w:r>
              <w:rPr>
                <w:rFonts w:ascii="Times New Roman" w:hAnsi="Times New Roman"/>
                <w:b/>
                <w:highlight w:val="none"/>
                <w:lang w:val="ru-RU"/>
              </w:rPr>
              <w:t>0</w:t>
            </w:r>
            <w:r>
              <w:rPr>
                <w:rFonts w:ascii="Times New Roman" w:hAnsi="Times New Roman"/>
                <w:highlight w:val="none"/>
                <w:lang w:val="ru-RU"/>
              </w:rPr>
              <w:t xml:space="preserve"> (один</w:t>
            </w:r>
            <w:r>
              <w:rPr>
                <w:rFonts w:hint="default" w:ascii="Times New Roman" w:hAnsi="Times New Roman"/>
                <w:highlight w:val="none"/>
                <w:lang w:val="ru-RU"/>
              </w:rPr>
              <w:t xml:space="preserve"> миллион </w:t>
            </w:r>
            <w:r>
              <w:rPr>
                <w:rFonts w:ascii="Times New Roman" w:hAnsi="Times New Roman"/>
                <w:highlight w:val="none"/>
                <w:lang w:val="ru-RU"/>
              </w:rPr>
              <w:t>пятьсот двенадцать тысяч двести</w:t>
            </w:r>
            <w:r>
              <w:rPr>
                <w:rFonts w:hint="default" w:ascii="Times New Roman" w:hAnsi="Times New Roman"/>
                <w:highlight w:val="none"/>
                <w:lang w:val="ru-RU"/>
              </w:rPr>
              <w:t xml:space="preserve"> шестьдесят восемь рублей </w:t>
            </w:r>
            <w:r>
              <w:rPr>
                <w:rFonts w:ascii="Times New Roman" w:hAnsi="Times New Roman"/>
                <w:highlight w:val="none"/>
                <w:lang w:val="ru-RU"/>
              </w:rPr>
              <w:t xml:space="preserve"> 00 копеек) рублей.</w:t>
            </w:r>
          </w:p>
        </w:tc>
      </w:tr>
      <w:tr>
        <w:tblPrEx>
          <w:tblCellMar>
            <w:top w:w="0" w:type="dxa"/>
            <w:left w:w="108" w:type="dxa"/>
            <w:bottom w:w="0" w:type="dxa"/>
            <w:right w:w="108" w:type="dxa"/>
          </w:tblCellMar>
        </w:tblPrEx>
        <w:trPr>
          <w:gridAfter w:val="1"/>
          <w:wAfter w:w="36" w:type="dxa"/>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Cs/>
                <w:highlight w:val="none"/>
              </w:rPr>
            </w:pPr>
            <w:r>
              <w:rPr>
                <w:rFonts w:ascii="Times New Roman" w:hAnsi="Times New Roman"/>
                <w:bCs/>
                <w:highlight w:val="none"/>
                <w:lang w:val="ru-RU"/>
              </w:rPr>
              <w:t>6.6</w:t>
            </w:r>
            <w:r>
              <w:rPr>
                <w:rFonts w:ascii="Times New Roman" w:hAnsi="Times New Roman"/>
                <w:bCs/>
                <w:highlight w:val="none"/>
              </w:rPr>
              <w:t>.</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highlight w:val="none"/>
                <w:lang w:val="ru-RU"/>
              </w:rPr>
            </w:pPr>
            <w:r>
              <w:rPr>
                <w:rFonts w:ascii="Times New Roman" w:hAnsi="Times New Roman"/>
                <w:highlight w:val="none"/>
                <w:lang w:val="ru-RU"/>
              </w:rPr>
              <w:t>Обоснование начальной (максимальной) цены контракта</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both"/>
              <w:rPr>
                <w:rFonts w:ascii="Times New Roman" w:hAnsi="Times New Roman"/>
                <w:color w:val="auto"/>
                <w:highlight w:val="none"/>
                <w:lang w:val="ru-RU"/>
              </w:rPr>
            </w:pPr>
            <w:r>
              <w:rPr>
                <w:rFonts w:ascii="Times New Roman" w:hAnsi="Times New Roman"/>
                <w:color w:val="auto"/>
                <w:highlight w:val="none"/>
                <w:lang w:val="ru-RU"/>
              </w:rPr>
              <w:t xml:space="preserve">Указанная цена рассчитана согласно </w:t>
            </w:r>
            <w:r>
              <w:rPr>
                <w:color w:val="auto"/>
                <w:highlight w:val="none"/>
              </w:rPr>
              <w:fldChar w:fldCharType="begin"/>
            </w:r>
            <w:r>
              <w:rPr>
                <w:color w:val="auto"/>
                <w:highlight w:val="none"/>
              </w:rPr>
              <w:instrText xml:space="preserve"> HYPERLINK "consultantplus://offline/ref=2F3B98C4CE01B4C74AD25823D2DF6DC8722E51BFD28E52A3AA77424A053C506F1848D0A7F3BBB348B49C1B73BDBB38FD9B044C0BB02F54C26632D" </w:instrText>
            </w:r>
            <w:r>
              <w:rPr>
                <w:color w:val="auto"/>
                <w:highlight w:val="none"/>
              </w:rPr>
              <w:fldChar w:fldCharType="separate"/>
            </w:r>
            <w:r>
              <w:rPr>
                <w:rFonts w:ascii="Times New Roman" w:hAnsi="Times New Roman"/>
                <w:color w:val="auto"/>
                <w:highlight w:val="none"/>
                <w:lang w:val="ru-RU"/>
              </w:rPr>
              <w:t>статье 22</w:t>
            </w:r>
            <w:r>
              <w:rPr>
                <w:rFonts w:ascii="Times New Roman" w:hAnsi="Times New Roman"/>
                <w:color w:val="auto"/>
                <w:highlight w:val="none"/>
                <w:lang w:val="ru-RU"/>
              </w:rPr>
              <w:fldChar w:fldCharType="end"/>
            </w:r>
            <w:r>
              <w:rPr>
                <w:rFonts w:ascii="Times New Roman" w:hAnsi="Times New Roman"/>
                <w:color w:val="auto"/>
                <w:highlight w:val="none"/>
                <w:lang w:val="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Минэкономразвития России от 02.10.2013 №567.</w:t>
            </w:r>
          </w:p>
          <w:p>
            <w:pPr>
              <w:jc w:val="both"/>
              <w:rPr>
                <w:rFonts w:ascii="Times New Roman" w:hAnsi="Times New Roman"/>
                <w:color w:val="auto"/>
                <w:highlight w:val="none"/>
                <w:lang w:val="ru-RU"/>
              </w:rPr>
            </w:pPr>
            <w:r>
              <w:rPr>
                <w:rFonts w:ascii="Times New Roman" w:hAnsi="Times New Roman"/>
                <w:color w:val="auto"/>
                <w:highlight w:val="none"/>
                <w:lang w:val="ru-RU"/>
              </w:rPr>
              <w:t xml:space="preserve"> (Приложение к документации об электронном аукционе)</w:t>
            </w:r>
          </w:p>
        </w:tc>
      </w:tr>
      <w:tr>
        <w:tblPrEx>
          <w:tblCellMar>
            <w:top w:w="0" w:type="dxa"/>
            <w:left w:w="108" w:type="dxa"/>
            <w:bottom w:w="0" w:type="dxa"/>
            <w:right w:w="108" w:type="dxa"/>
          </w:tblCellMar>
        </w:tblPrEx>
        <w:trPr>
          <w:gridAfter w:val="1"/>
          <w:wAfter w:w="36" w:type="dxa"/>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Cs/>
                <w:highlight w:val="none"/>
              </w:rPr>
            </w:pPr>
            <w:r>
              <w:rPr>
                <w:rFonts w:ascii="Times New Roman" w:hAnsi="Times New Roman"/>
                <w:bCs/>
                <w:highlight w:val="none"/>
                <w:lang w:val="ru-RU"/>
              </w:rPr>
              <w:t>6.7</w:t>
            </w:r>
            <w:r>
              <w:rPr>
                <w:rFonts w:ascii="Times New Roman" w:hAnsi="Times New Roman"/>
                <w:bCs/>
                <w:highlight w:val="none"/>
              </w:rPr>
              <w:t>.</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highlight w:val="none"/>
              </w:rPr>
            </w:pPr>
            <w:r>
              <w:rPr>
                <w:rFonts w:ascii="Times New Roman" w:hAnsi="Times New Roman"/>
                <w:highlight w:val="none"/>
              </w:rPr>
              <w:t>Источник финансирования</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highlight w:val="none"/>
                <w:lang w:val="ru-RU"/>
              </w:rPr>
            </w:pPr>
            <w:r>
              <w:rPr>
                <w:rFonts w:hint="default" w:ascii="Times New Roman" w:hAnsi="Times New Roman" w:cs="Times New Roman"/>
                <w:highlight w:val="none"/>
                <w:lang w:val="ru-RU"/>
              </w:rPr>
              <w:t>Средства  краевого, местного бюджетов. М</w:t>
            </w:r>
            <w:r>
              <w:rPr>
                <w:rFonts w:hint="default" w:ascii="Times New Roman" w:hAnsi="Times New Roman" w:cs="Times New Roman"/>
              </w:rPr>
              <w:t>униципаль</w:t>
            </w:r>
            <w:r>
              <w:rPr>
                <w:rFonts w:hint="default" w:ascii="Times New Roman" w:hAnsi="Times New Roman" w:cs="Times New Roman"/>
                <w:lang w:val="ru-RU"/>
              </w:rPr>
              <w:t>ная</w:t>
            </w:r>
            <w:r>
              <w:rPr>
                <w:rFonts w:hint="default" w:ascii="Times New Roman" w:hAnsi="Times New Roman" w:cs="Times New Roman"/>
              </w:rPr>
              <w:t xml:space="preserve"> программ</w:t>
            </w:r>
            <w:r>
              <w:rPr>
                <w:rFonts w:hint="default" w:ascii="Times New Roman" w:hAnsi="Times New Roman" w:cs="Times New Roman"/>
                <w:lang w:val="ru-RU"/>
              </w:rPr>
              <w:t>а</w:t>
            </w:r>
            <w:r>
              <w:rPr>
                <w:rFonts w:hint="default" w:ascii="Times New Roman" w:hAnsi="Times New Roman" w:cs="Times New Roman"/>
              </w:rPr>
              <w:t xml:space="preserve"> «Энергоэффективность, развитие энергетики и коммунального хозяйства, обеспечение жителей </w:t>
            </w:r>
            <w:r>
              <w:rPr>
                <w:rFonts w:hint="default" w:ascii="Times New Roman" w:hAnsi="Times New Roman" w:cs="Times New Roman"/>
                <w:lang w:val="ru-RU"/>
              </w:rPr>
              <w:t>населенных пунктов Николаевского сельского поселения</w:t>
            </w:r>
            <w:r>
              <w:rPr>
                <w:rFonts w:hint="default" w:ascii="Times New Roman" w:hAnsi="Times New Roman" w:cs="Times New Roman"/>
              </w:rPr>
              <w:t xml:space="preserve"> коммунальными услугами</w:t>
            </w:r>
            <w:r>
              <w:rPr>
                <w:rFonts w:hint="default" w:ascii="Times New Roman" w:hAnsi="Times New Roman" w:cs="Times New Roman"/>
                <w:lang w:val="ru-RU"/>
              </w:rPr>
              <w:t xml:space="preserve"> и </w:t>
            </w:r>
            <w:r>
              <w:rPr>
                <w:rFonts w:hint="default" w:ascii="Times New Roman" w:hAnsi="Times New Roman" w:cs="Times New Roman"/>
              </w:rPr>
              <w:t xml:space="preserve"> услугами по благоустройству территории</w:t>
            </w:r>
            <w:r>
              <w:rPr>
                <w:rFonts w:hint="default" w:ascii="Times New Roman" w:hAnsi="Times New Roman" w:cs="Times New Roman"/>
                <w:lang w:val="ru-RU"/>
              </w:rPr>
              <w:t>».</w:t>
            </w:r>
            <w:r>
              <w:rPr>
                <w:rFonts w:hint="default" w:ascii="Times New Roman" w:hAnsi="Times New Roman" w:cs="Times New Roman"/>
              </w:rPr>
              <w:t xml:space="preserve"> Под</w:t>
            </w:r>
            <w:r>
              <w:rPr>
                <w:rFonts w:hint="default" w:ascii="Times New Roman" w:hAnsi="Times New Roman" w:cs="Times New Roman"/>
                <w:lang w:val="ru-RU"/>
              </w:rPr>
              <w:t xml:space="preserve">программа </w:t>
            </w:r>
            <w:r>
              <w:rPr>
                <w:rFonts w:hint="default" w:ascii="Times New Roman" w:hAnsi="Times New Roman" w:cs="Times New Roman"/>
              </w:rPr>
              <w:t>«</w:t>
            </w:r>
            <w:r>
              <w:rPr>
                <w:rFonts w:hint="default" w:ascii="Times New Roman" w:hAnsi="Times New Roman" w:cs="Times New Roman"/>
                <w:lang w:val="ru-RU"/>
              </w:rPr>
              <w:t>Энергосбережение</w:t>
            </w:r>
            <w:r>
              <w:rPr>
                <w:rFonts w:hint="default" w:ascii="Times New Roman" w:hAnsi="Times New Roman" w:cs="Times New Roman"/>
              </w:rPr>
              <w:t xml:space="preserve"> </w:t>
            </w:r>
            <w:r>
              <w:rPr>
                <w:rFonts w:hint="default" w:ascii="Times New Roman" w:hAnsi="Times New Roman" w:cs="Times New Roman"/>
                <w:lang w:val="ru-RU"/>
              </w:rPr>
              <w:t xml:space="preserve"> и повышение  энергетической эффективности в Николаевском сельском поселении». О</w:t>
            </w:r>
            <w:r>
              <w:rPr>
                <w:rFonts w:hint="default" w:ascii="Times New Roman" w:hAnsi="Times New Roman" w:cs="Times New Roman"/>
              </w:rPr>
              <w:t>сновно</w:t>
            </w:r>
            <w:r>
              <w:rPr>
                <w:rFonts w:hint="default" w:ascii="Times New Roman" w:hAnsi="Times New Roman" w:cs="Times New Roman"/>
                <w:lang w:val="ru-RU"/>
              </w:rPr>
              <w:t>е</w:t>
            </w:r>
            <w:r>
              <w:rPr>
                <w:rFonts w:hint="default" w:ascii="Times New Roman" w:hAnsi="Times New Roman" w:cs="Times New Roman"/>
              </w:rPr>
              <w:t xml:space="preserve"> мероприяти</w:t>
            </w:r>
            <w:r>
              <w:rPr>
                <w:rFonts w:hint="default" w:ascii="Times New Roman" w:hAnsi="Times New Roman" w:cs="Times New Roman"/>
                <w:lang w:val="ru-RU"/>
              </w:rPr>
              <w:t>е</w:t>
            </w:r>
            <w:r>
              <w:rPr>
                <w:rFonts w:hint="default" w:ascii="Times New Roman" w:hAnsi="Times New Roman" w:cs="Times New Roman"/>
              </w:rPr>
              <w:t xml:space="preserve"> «</w:t>
            </w:r>
            <w:r>
              <w:rPr>
                <w:rFonts w:hint="default" w:ascii="Times New Roman" w:hAnsi="Times New Roman" w:cs="Times New Roman"/>
                <w:lang w:val="ru-RU"/>
              </w:rPr>
              <w:t xml:space="preserve">Проведение мероприятий, направленных на ремонт </w:t>
            </w:r>
            <w:r>
              <w:rPr>
                <w:rFonts w:hint="default" w:ascii="Times New Roman" w:hAnsi="Times New Roman" w:cs="Times New Roman"/>
              </w:rPr>
              <w:t>ветхих</w:t>
            </w:r>
            <w:r>
              <w:rPr>
                <w:rFonts w:hint="default" w:ascii="Times New Roman" w:hAnsi="Times New Roman" w:cs="Times New Roman"/>
                <w:lang w:val="ru-RU"/>
              </w:rPr>
              <w:t xml:space="preserve"> и аварийных сетей»</w:t>
            </w:r>
            <w:r>
              <w:rPr>
                <w:rFonts w:hint="default" w:ascii="Times New Roman" w:hAnsi="Times New Roman" w:cs="Times New Roman"/>
              </w:rPr>
              <w:t xml:space="preserve"> </w:t>
            </w:r>
            <w:r>
              <w:rPr>
                <w:rFonts w:hint="default" w:ascii="Times New Roman" w:hAnsi="Times New Roman" w:cs="Times New Roman"/>
                <w:highlight w:val="none"/>
                <w:lang w:val="ru-RU"/>
              </w:rPr>
              <w:t xml:space="preserve"> </w:t>
            </w:r>
          </w:p>
        </w:tc>
      </w:tr>
      <w:tr>
        <w:tblPrEx>
          <w:tblCellMar>
            <w:top w:w="0" w:type="dxa"/>
            <w:left w:w="108" w:type="dxa"/>
            <w:bottom w:w="0" w:type="dxa"/>
            <w:right w:w="108" w:type="dxa"/>
          </w:tblCellMar>
        </w:tblPrEx>
        <w:trPr>
          <w:gridAfter w:val="1"/>
          <w:wAfter w:w="36" w:type="dxa"/>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Cs/>
                <w:highlight w:val="none"/>
              </w:rPr>
            </w:pPr>
            <w:r>
              <w:rPr>
                <w:rFonts w:ascii="Times New Roman" w:hAnsi="Times New Roman"/>
                <w:bCs/>
                <w:highlight w:val="none"/>
                <w:lang w:val="ru-RU"/>
              </w:rPr>
              <w:t>6.8</w:t>
            </w:r>
            <w:r>
              <w:rPr>
                <w:rFonts w:ascii="Times New Roman" w:hAnsi="Times New Roman"/>
                <w:bCs/>
                <w:highlight w:val="none"/>
              </w:rPr>
              <w:t>.</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highlight w:val="none"/>
                <w:lang w:val="ru-RU"/>
              </w:rPr>
            </w:pPr>
            <w:r>
              <w:rPr>
                <w:rFonts w:ascii="Times New Roman" w:hAnsi="Times New Roman"/>
                <w:highlight w:val="none"/>
                <w:lang w:val="ru-RU"/>
              </w:rPr>
              <w:t>Форма, сроки и порядок оплаты товара</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highlight w:val="none"/>
                <w:lang w:val="ru-RU"/>
              </w:rPr>
            </w:pPr>
            <w:r>
              <w:rPr>
                <w:rFonts w:ascii="Times New Roman" w:hAnsi="Times New Roman"/>
                <w:highlight w:val="none"/>
                <w:lang w:val="ru-RU"/>
              </w:rPr>
              <w:t>Оплата за весь объем выполненных работ осуществляется в срок не более чем в течение пятнадцати рабочих дней с даты подписания заказчиком документа о приемке, путем перечисления денежных  средств на расчетный счет  Исполнителя.</w:t>
            </w:r>
          </w:p>
        </w:tc>
      </w:tr>
      <w:tr>
        <w:tblPrEx>
          <w:tblCellMar>
            <w:top w:w="0" w:type="dxa"/>
            <w:left w:w="108" w:type="dxa"/>
            <w:bottom w:w="0" w:type="dxa"/>
            <w:right w:w="108" w:type="dxa"/>
          </w:tblCellMar>
        </w:tblPrEx>
        <w:trPr>
          <w:gridAfter w:val="1"/>
          <w:wAfter w:w="36" w:type="dxa"/>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Cs/>
                <w:highlight w:val="none"/>
              </w:rPr>
            </w:pPr>
            <w:r>
              <w:rPr>
                <w:rFonts w:ascii="Times New Roman" w:hAnsi="Times New Roman"/>
                <w:bCs/>
                <w:highlight w:val="none"/>
              </w:rPr>
              <w:t>6.9.</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highlight w:val="none"/>
                <w:lang w:val="ru-RU"/>
              </w:rPr>
            </w:pPr>
            <w:r>
              <w:rPr>
                <w:rFonts w:ascii="Times New Roman" w:hAnsi="Times New Roman"/>
                <w:highlight w:val="none"/>
                <w:lang w:val="ru-RU"/>
              </w:rPr>
              <w:t>Сведения о валюте, используемой для формирования цены контракта и расчетов с поставщиками (исполнителями, подрядчиками)</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highlight w:val="none"/>
              </w:rPr>
            </w:pPr>
            <w:r>
              <w:rPr>
                <w:rFonts w:ascii="Times New Roman" w:hAnsi="Times New Roman"/>
                <w:highlight w:val="none"/>
                <w:lang w:val="ru-RU"/>
              </w:rPr>
              <w:t xml:space="preserve">Обязанность по уплате вознаграждения подрядчику исполняется в валюте Российской Федерации. </w:t>
            </w:r>
            <w:r>
              <w:rPr>
                <w:rFonts w:ascii="Times New Roman" w:hAnsi="Times New Roman"/>
                <w:highlight w:val="none"/>
              </w:rPr>
              <w:t>Валютой Российской Федерации (официальной денежной единицей) является рубль</w:t>
            </w:r>
          </w:p>
        </w:tc>
      </w:tr>
      <w:tr>
        <w:tblPrEx>
          <w:tblCellMar>
            <w:top w:w="0" w:type="dxa"/>
            <w:left w:w="108" w:type="dxa"/>
            <w:bottom w:w="0" w:type="dxa"/>
            <w:right w:w="108" w:type="dxa"/>
          </w:tblCellMar>
        </w:tblPrEx>
        <w:trPr>
          <w:gridAfter w:val="1"/>
          <w:wAfter w:w="36" w:type="dxa"/>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Cs/>
                <w:highlight w:val="none"/>
              </w:rPr>
            </w:pPr>
            <w:r>
              <w:rPr>
                <w:rFonts w:ascii="Times New Roman" w:hAnsi="Times New Roman"/>
                <w:bCs/>
                <w:highlight w:val="none"/>
                <w:lang w:val="ru-RU"/>
              </w:rPr>
              <w:t>6.</w:t>
            </w:r>
            <w:r>
              <w:rPr>
                <w:rFonts w:ascii="Times New Roman" w:hAnsi="Times New Roman"/>
                <w:bCs/>
                <w:highlight w:val="none"/>
              </w:rPr>
              <w:t>10.</w:t>
            </w:r>
          </w:p>
        </w:tc>
        <w:tc>
          <w:tcPr>
            <w:tcW w:w="2552"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highlight w:val="none"/>
                <w:lang w:val="ru-RU"/>
              </w:rPr>
            </w:pPr>
            <w:r>
              <w:rPr>
                <w:rFonts w:ascii="Times New Roman" w:hAnsi="Times New Roman"/>
                <w:highlight w:val="none"/>
                <w:lang w:val="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highlight w:val="none"/>
              </w:rPr>
            </w:pPr>
            <w:r>
              <w:rPr>
                <w:rFonts w:ascii="Times New Roman" w:hAnsi="Times New Roman"/>
                <w:highlight w:val="none"/>
              </w:rPr>
              <w:t>Не установлен</w:t>
            </w:r>
          </w:p>
        </w:tc>
      </w:tr>
      <w:tr>
        <w:tblPrEx>
          <w:tblCellMar>
            <w:top w:w="0" w:type="dxa"/>
            <w:left w:w="108" w:type="dxa"/>
            <w:bottom w:w="0" w:type="dxa"/>
            <w:right w:w="108" w:type="dxa"/>
          </w:tblCellMar>
        </w:tblPrEx>
        <w:tc>
          <w:tcPr>
            <w:tcW w:w="9817" w:type="dxa"/>
            <w:gridSpan w:val="4"/>
            <w:tcBorders>
              <w:top w:val="single" w:color="auto" w:sz="4" w:space="0"/>
              <w:left w:val="single" w:color="auto" w:sz="4" w:space="0"/>
              <w:bottom w:val="single" w:color="auto" w:sz="4" w:space="0"/>
              <w:right w:val="single" w:color="auto" w:sz="4" w:space="0"/>
            </w:tcBorders>
            <w:shd w:val="clear" w:color="auto" w:fill="auto"/>
          </w:tcPr>
          <w:p>
            <w:pPr>
              <w:numPr>
                <w:ilvl w:val="0"/>
                <w:numId w:val="5"/>
              </w:numPr>
              <w:jc w:val="center"/>
              <w:rPr>
                <w:rFonts w:ascii="Times New Roman" w:hAnsi="Times New Roman"/>
                <w:b/>
                <w:highlight w:val="none"/>
                <w:lang w:val="ru-RU"/>
              </w:rPr>
            </w:pPr>
            <w:r>
              <w:rPr>
                <w:rFonts w:ascii="Times New Roman" w:hAnsi="Times New Roman"/>
                <w:b/>
                <w:highlight w:val="none"/>
                <w:lang w:val="ru-RU"/>
              </w:rPr>
              <w:t>Срок, место и порядок подачи заявок участников закупки</w:t>
            </w:r>
          </w:p>
        </w:tc>
      </w:tr>
      <w:tr>
        <w:tblPrEx>
          <w:tblCellMar>
            <w:top w:w="0" w:type="dxa"/>
            <w:left w:w="108" w:type="dxa"/>
            <w:bottom w:w="0" w:type="dxa"/>
            <w:right w:w="108" w:type="dxa"/>
          </w:tblCellMar>
        </w:tblPrEx>
        <w:trPr>
          <w:gridAfter w:val="1"/>
          <w:wAfter w:w="36" w:type="dxa"/>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Cs/>
                <w:highlight w:val="none"/>
                <w:lang w:val="ru-RU"/>
              </w:rPr>
            </w:pPr>
            <w:r>
              <w:rPr>
                <w:rFonts w:ascii="Times New Roman" w:hAnsi="Times New Roman"/>
                <w:bCs/>
                <w:highlight w:val="none"/>
                <w:lang w:val="ru-RU"/>
              </w:rPr>
              <w:t>7.1.</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highlight w:val="none"/>
                <w:lang w:val="ru-RU"/>
              </w:rPr>
            </w:pPr>
            <w:r>
              <w:rPr>
                <w:rFonts w:ascii="Times New Roman" w:hAnsi="Times New Roman"/>
                <w:highlight w:val="none"/>
                <w:lang w:val="ru-RU"/>
              </w:rPr>
              <w:t>Срок подачи заявок</w:t>
            </w:r>
          </w:p>
        </w:tc>
        <w:tc>
          <w:tcPr>
            <w:tcW w:w="6236"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Times New Roman" w:hAnsi="Times New Roman"/>
                <w:color w:val="000000"/>
                <w:highlight w:val="none"/>
                <w:lang w:val="ru-RU"/>
              </w:rPr>
            </w:pPr>
            <w:r>
              <w:rPr>
                <w:rFonts w:ascii="Times New Roman" w:hAnsi="Times New Roman"/>
                <w:highlight w:val="none"/>
                <w:lang w:val="ru-RU"/>
              </w:rPr>
              <w:t xml:space="preserve">С момента размещения извещения о проведении настоящего аукциона в единой информационной системе по адресу: </w:t>
            </w:r>
            <w:r>
              <w:rPr>
                <w:rFonts w:ascii="Times New Roman" w:hAnsi="Times New Roman"/>
                <w:highlight w:val="none"/>
              </w:rPr>
              <w:t>www</w:t>
            </w:r>
            <w:r>
              <w:rPr>
                <w:rFonts w:ascii="Times New Roman" w:hAnsi="Times New Roman"/>
                <w:highlight w:val="none"/>
                <w:lang w:val="ru-RU"/>
              </w:rPr>
              <w:t>.</w:t>
            </w:r>
            <w:r>
              <w:rPr>
                <w:rFonts w:ascii="Times New Roman" w:hAnsi="Times New Roman"/>
                <w:highlight w:val="none"/>
              </w:rPr>
              <w:t>zakupki</w:t>
            </w:r>
            <w:r>
              <w:rPr>
                <w:rFonts w:ascii="Times New Roman" w:hAnsi="Times New Roman"/>
                <w:highlight w:val="none"/>
                <w:lang w:val="ru-RU"/>
              </w:rPr>
              <w:t>.</w:t>
            </w:r>
            <w:r>
              <w:rPr>
                <w:rFonts w:ascii="Times New Roman" w:hAnsi="Times New Roman"/>
                <w:highlight w:val="none"/>
              </w:rPr>
              <w:t>gov</w:t>
            </w:r>
            <w:r>
              <w:rPr>
                <w:rFonts w:ascii="Times New Roman" w:hAnsi="Times New Roman"/>
                <w:highlight w:val="none"/>
                <w:lang w:val="ru-RU"/>
              </w:rPr>
              <w:t>.</w:t>
            </w:r>
            <w:r>
              <w:rPr>
                <w:rFonts w:ascii="Times New Roman" w:hAnsi="Times New Roman"/>
                <w:highlight w:val="none"/>
              </w:rPr>
              <w:t>ru</w:t>
            </w:r>
            <w:r>
              <w:rPr>
                <w:rFonts w:ascii="Times New Roman" w:hAnsi="Times New Roman"/>
                <w:highlight w:val="none"/>
                <w:lang w:val="ru-RU"/>
              </w:rPr>
              <w:t>(далее – ЕИС) до даты и времени окончания срока подачи заявок на участие в аукционе, указанных в пункте 7.2. настоящей документации.</w:t>
            </w:r>
          </w:p>
        </w:tc>
      </w:tr>
      <w:tr>
        <w:tblPrEx>
          <w:tblCellMar>
            <w:top w:w="0" w:type="dxa"/>
            <w:left w:w="108" w:type="dxa"/>
            <w:bottom w:w="0" w:type="dxa"/>
            <w:right w:w="108" w:type="dxa"/>
          </w:tblCellMar>
        </w:tblPrEx>
        <w:trPr>
          <w:gridAfter w:val="1"/>
          <w:wAfter w:w="36" w:type="dxa"/>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Cs/>
                <w:highlight w:val="none"/>
                <w:lang w:val="ru-RU"/>
              </w:rPr>
            </w:pPr>
            <w:r>
              <w:rPr>
                <w:rFonts w:ascii="Times New Roman" w:hAnsi="Times New Roman"/>
                <w:bCs/>
                <w:highlight w:val="none"/>
                <w:lang w:val="ru-RU"/>
              </w:rPr>
              <w:t>7.2.</w:t>
            </w:r>
          </w:p>
        </w:tc>
        <w:tc>
          <w:tcPr>
            <w:tcW w:w="2552"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highlight w:val="none"/>
                <w:lang w:val="ru-RU"/>
              </w:rPr>
            </w:pPr>
            <w:r>
              <w:rPr>
                <w:rFonts w:ascii="Times New Roman" w:hAnsi="Times New Roman"/>
                <w:highlight w:val="none"/>
                <w:lang w:val="ru-RU"/>
              </w:rPr>
              <w:t>Дата и время окончания срока подачи заявок на участие в электронном аукционе</w:t>
            </w:r>
          </w:p>
        </w:tc>
        <w:tc>
          <w:tcPr>
            <w:tcW w:w="6236"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highlight w:val="none"/>
                <w:lang w:val="ru-RU"/>
              </w:rPr>
            </w:pPr>
            <w:r>
              <w:rPr>
                <w:rFonts w:ascii="Times New Roman" w:hAnsi="Times New Roman"/>
                <w:highlight w:val="none"/>
                <w:lang w:val="ru-RU" w:eastAsia="ru-RU" w:bidi="ar-SA"/>
              </w:rPr>
              <w:t xml:space="preserve">Участник электронного аукциона </w:t>
            </w:r>
            <w:r>
              <w:rPr>
                <w:rFonts w:ascii="Times New Roman" w:hAnsi="Times New Roman"/>
                <w:highlight w:val="none"/>
                <w:lang w:val="ru-RU"/>
              </w:rPr>
              <w:t xml:space="preserve">вправе подать заявку на участие в электронном аукционе в любое время с момента размещения извещения о его проведении </w:t>
            </w:r>
            <w:r>
              <w:rPr>
                <w:rFonts w:ascii="Times New Roman" w:hAnsi="Times New Roman"/>
                <w:b/>
                <w:i/>
                <w:highlight w:val="none"/>
                <w:lang w:val="ru-RU"/>
              </w:rPr>
              <w:t xml:space="preserve">до 10.00 (время камчатское) </w:t>
            </w:r>
            <w:r>
              <w:rPr>
                <w:rFonts w:hint="default" w:ascii="Times New Roman" w:hAnsi="Times New Roman"/>
                <w:b/>
                <w:i/>
                <w:highlight w:val="none"/>
                <w:lang w:val="ru-RU"/>
              </w:rPr>
              <w:t>13</w:t>
            </w:r>
            <w:r>
              <w:rPr>
                <w:rFonts w:ascii="Times New Roman" w:hAnsi="Times New Roman"/>
                <w:b/>
                <w:i/>
                <w:highlight w:val="none"/>
                <w:lang w:val="ru-RU"/>
              </w:rPr>
              <w:t>.0</w:t>
            </w:r>
            <w:r>
              <w:rPr>
                <w:rFonts w:hint="default" w:ascii="Times New Roman" w:hAnsi="Times New Roman"/>
                <w:b/>
                <w:i/>
                <w:highlight w:val="none"/>
                <w:lang w:val="ru-RU"/>
              </w:rPr>
              <w:t>7</w:t>
            </w:r>
            <w:r>
              <w:rPr>
                <w:rFonts w:ascii="Times New Roman" w:hAnsi="Times New Roman"/>
                <w:b/>
                <w:i/>
                <w:highlight w:val="none"/>
                <w:lang w:val="ru-RU"/>
              </w:rPr>
              <w:t>.2020 г.</w:t>
            </w:r>
          </w:p>
        </w:tc>
      </w:tr>
      <w:tr>
        <w:tblPrEx>
          <w:tblCellMar>
            <w:top w:w="0" w:type="dxa"/>
            <w:left w:w="108" w:type="dxa"/>
            <w:bottom w:w="0" w:type="dxa"/>
            <w:right w:w="108" w:type="dxa"/>
          </w:tblCellMar>
        </w:tblPrEx>
        <w:trPr>
          <w:gridAfter w:val="1"/>
          <w:wAfter w:w="36" w:type="dxa"/>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Cs/>
                <w:highlight w:val="none"/>
                <w:lang w:val="ru-RU"/>
              </w:rPr>
            </w:pPr>
            <w:r>
              <w:rPr>
                <w:rFonts w:ascii="Times New Roman" w:hAnsi="Times New Roman"/>
                <w:bCs/>
                <w:highlight w:val="none"/>
                <w:lang w:val="ru-RU"/>
              </w:rPr>
              <w:t>7.3.</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olor w:val="000000"/>
                <w:highlight w:val="none"/>
                <w:lang w:val="ru-RU"/>
              </w:rPr>
            </w:pPr>
            <w:r>
              <w:rPr>
                <w:rFonts w:ascii="Times New Roman" w:hAnsi="Times New Roman"/>
                <w:highlight w:val="none"/>
                <w:lang w:val="ru-RU"/>
              </w:rPr>
              <w:t>Порядок подачи заявок</w:t>
            </w:r>
          </w:p>
        </w:tc>
        <w:tc>
          <w:tcPr>
            <w:tcW w:w="6236"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Times New Roman" w:hAnsi="Times New Roman"/>
                <w:highlight w:val="none"/>
                <w:lang w:val="ru-RU"/>
              </w:rPr>
            </w:pPr>
            <w:r>
              <w:rPr>
                <w:rFonts w:ascii="Times New Roman" w:hAnsi="Times New Roman"/>
                <w:highlight w:val="none"/>
                <w:lang w:val="ru-RU"/>
              </w:rPr>
              <w:t xml:space="preserve">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w:t>
            </w:r>
          </w:p>
          <w:p>
            <w:pPr>
              <w:widowControl w:val="0"/>
              <w:autoSpaceDE w:val="0"/>
              <w:autoSpaceDN w:val="0"/>
              <w:adjustRightInd w:val="0"/>
              <w:ind w:firstLine="204"/>
              <w:jc w:val="both"/>
              <w:rPr>
                <w:rFonts w:ascii="Times New Roman" w:hAnsi="Times New Roman" w:eastAsia="Calibri"/>
                <w:highlight w:val="none"/>
                <w:lang w:val="ru-RU"/>
              </w:rPr>
            </w:pPr>
            <w:r>
              <w:rPr>
                <w:rFonts w:ascii="Times New Roman" w:hAnsi="Times New Roman" w:eastAsia="Calibri"/>
                <w:highlight w:val="none"/>
                <w:lang w:val="ru-RU"/>
              </w:rPr>
              <w:t>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pPr>
              <w:jc w:val="both"/>
              <w:rPr>
                <w:rFonts w:ascii="Times New Roman" w:hAnsi="Times New Roman"/>
                <w:highlight w:val="none"/>
                <w:lang w:val="ru-RU"/>
              </w:rPr>
            </w:pPr>
            <w:r>
              <w:rPr>
                <w:rFonts w:ascii="Times New Roman" w:hAnsi="Times New Roman"/>
                <w:highlight w:val="none"/>
                <w:lang w:val="ru-RU"/>
              </w:rPr>
              <w:t xml:space="preserve">   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пунктами 8.1, 8.2 настоящей документацией об аукционе части заявки.</w:t>
            </w:r>
          </w:p>
          <w:p>
            <w:pPr>
              <w:jc w:val="both"/>
              <w:rPr>
                <w:rFonts w:ascii="Times New Roman" w:hAnsi="Times New Roman" w:eastAsia="Calibri"/>
                <w:highlight w:val="none"/>
                <w:lang w:val="ru-RU"/>
              </w:rPr>
            </w:pPr>
            <w:r>
              <w:rPr>
                <w:rFonts w:ascii="Times New Roman" w:hAnsi="Times New Roman" w:eastAsia="Calibri"/>
                <w:highlight w:val="none"/>
                <w:lang w:val="ru-RU"/>
              </w:rPr>
              <w:t>Указанные электронные документы подаются одновременно и должны быть подписаны усиленной электронной подписью лица, имеющего право действовать от</w:t>
            </w:r>
            <w:r>
              <w:rPr>
                <w:rFonts w:ascii="Times New Roman" w:hAnsi="Times New Roman" w:eastAsia="Calibri"/>
                <w:highlight w:val="none"/>
              </w:rPr>
              <w:t> </w:t>
            </w:r>
            <w:r>
              <w:rPr>
                <w:rFonts w:ascii="Times New Roman" w:hAnsi="Times New Roman" w:eastAsia="Calibri"/>
                <w:highlight w:val="none"/>
                <w:lang w:val="ru-RU"/>
              </w:rPr>
              <w:t>имени участника электронного аукциона.</w:t>
            </w:r>
          </w:p>
          <w:p>
            <w:pPr>
              <w:jc w:val="both"/>
              <w:rPr>
                <w:rFonts w:ascii="Times New Roman" w:hAnsi="Times New Roman"/>
                <w:highlight w:val="none"/>
                <w:lang w:val="ru-RU"/>
              </w:rPr>
            </w:pPr>
            <w:r>
              <w:rPr>
                <w:rFonts w:ascii="Times New Roman" w:hAnsi="Times New Roman"/>
                <w:highlight w:val="none"/>
                <w:lang w:val="ru-RU"/>
              </w:rPr>
              <w:t>Участник закупки вправе подать только одну заявку на участие в электронном аукционе в отношении каждого объекта закупки.</w:t>
            </w:r>
          </w:p>
          <w:p>
            <w:pPr>
              <w:jc w:val="both"/>
              <w:rPr>
                <w:rFonts w:ascii="Times New Roman" w:hAnsi="Times New Roman"/>
                <w:highlight w:val="none"/>
                <w:lang w:val="ru-RU"/>
              </w:rPr>
            </w:pPr>
            <w:r>
              <w:rPr>
                <w:rFonts w:ascii="Times New Roman" w:hAnsi="Times New Roman" w:eastAsia="Calibri"/>
                <w:highlight w:val="none"/>
                <w:lang w:val="ru-RU"/>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tc>
      </w:tr>
      <w:tr>
        <w:tblPrEx>
          <w:tblCellMar>
            <w:top w:w="0" w:type="dxa"/>
            <w:left w:w="108" w:type="dxa"/>
            <w:bottom w:w="0" w:type="dxa"/>
            <w:right w:w="108" w:type="dxa"/>
          </w:tblCellMar>
        </w:tblPrEx>
        <w:tc>
          <w:tcPr>
            <w:tcW w:w="981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5"/>
              </w:numPr>
              <w:jc w:val="center"/>
              <w:rPr>
                <w:rFonts w:ascii="Times New Roman" w:hAnsi="Times New Roman"/>
                <w:highlight w:val="none"/>
                <w:lang w:val="ru-RU"/>
              </w:rPr>
            </w:pPr>
            <w:r>
              <w:rPr>
                <w:rFonts w:ascii="Times New Roman" w:hAnsi="Times New Roman"/>
                <w:b/>
                <w:highlight w:val="none"/>
                <w:lang w:val="ru-RU"/>
              </w:rPr>
              <w:t>Требования к содержанию, составу заявки на участие в электронном аукционе и инструкция по её заполнению</w:t>
            </w:r>
          </w:p>
        </w:tc>
      </w:tr>
      <w:tr>
        <w:tblPrEx>
          <w:tblCellMar>
            <w:top w:w="0" w:type="dxa"/>
            <w:left w:w="108" w:type="dxa"/>
            <w:bottom w:w="0" w:type="dxa"/>
            <w:right w:w="108" w:type="dxa"/>
          </w:tblCellMar>
        </w:tblPrEx>
        <w:trPr>
          <w:gridAfter w:val="1"/>
          <w:wAfter w:w="36" w:type="dxa"/>
          <w:trHeight w:val="1613" w:hRule="atLeast"/>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Cs/>
                <w:highlight w:val="none"/>
                <w:lang w:val="ru-RU"/>
              </w:rPr>
            </w:pPr>
            <w:r>
              <w:rPr>
                <w:rFonts w:ascii="Times New Roman" w:hAnsi="Times New Roman"/>
                <w:bCs/>
                <w:highlight w:val="none"/>
                <w:lang w:val="ru-RU"/>
              </w:rPr>
              <w:t>8.1.</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highlight w:val="none"/>
                <w:lang w:val="ru-RU"/>
              </w:rPr>
            </w:pPr>
            <w:r>
              <w:rPr>
                <w:rFonts w:ascii="Times New Roman" w:hAnsi="Times New Roman"/>
                <w:b/>
                <w:highlight w:val="none"/>
                <w:lang w:val="ru-RU"/>
              </w:rPr>
              <w:t>Первая часть заявки</w:t>
            </w:r>
            <w:r>
              <w:rPr>
                <w:rFonts w:ascii="Times New Roman" w:hAnsi="Times New Roman"/>
                <w:highlight w:val="none"/>
                <w:lang w:val="ru-RU"/>
              </w:rPr>
              <w:t xml:space="preserve"> на участие в электронном аукционе должна содержать следующие сведения:</w:t>
            </w:r>
          </w:p>
          <w:p>
            <w:pPr>
              <w:jc w:val="center"/>
              <w:rPr>
                <w:rFonts w:ascii="Times New Roman" w:hAnsi="Times New Roman"/>
                <w:highlight w:val="none"/>
                <w:lang w:val="ru-RU"/>
              </w:rPr>
            </w:pPr>
          </w:p>
        </w:tc>
        <w:tc>
          <w:tcPr>
            <w:tcW w:w="6236" w:type="dxa"/>
            <w:tcBorders>
              <w:top w:val="single" w:color="auto" w:sz="4" w:space="0"/>
              <w:left w:val="single" w:color="auto" w:sz="4" w:space="0"/>
              <w:bottom w:val="single" w:color="auto" w:sz="4" w:space="0"/>
              <w:right w:val="single" w:color="auto" w:sz="4" w:space="0"/>
            </w:tcBorders>
            <w:shd w:val="clear" w:color="auto" w:fill="auto"/>
          </w:tcPr>
          <w:p>
            <w:pPr>
              <w:numPr>
                <w:ilvl w:val="0"/>
                <w:numId w:val="6"/>
              </w:numPr>
              <w:tabs>
                <w:tab w:val="left" w:pos="316"/>
              </w:tabs>
              <w:ind w:left="0" w:firstLine="33"/>
              <w:jc w:val="both"/>
              <w:rPr>
                <w:rFonts w:ascii="Times New Roman" w:hAnsi="Times New Roman" w:eastAsia="Calibri"/>
                <w:bCs/>
                <w:highlight w:val="none"/>
                <w:lang w:val="ru-RU"/>
              </w:rPr>
            </w:pPr>
            <w:r>
              <w:rPr>
                <w:rFonts w:ascii="Times New Roman" w:hAnsi="Times New Roman" w:eastAsia="Calibri"/>
                <w:iCs/>
                <w:highlight w:val="none"/>
                <w:lang w:val="ru-RU"/>
              </w:rPr>
              <w:t xml:space="preserve">согласие участника закупки на поставку товара, выполнение работ </w:t>
            </w:r>
            <w:r>
              <w:rPr>
                <w:rFonts w:ascii="Times New Roman" w:hAnsi="Times New Roman" w:eastAsia="Calibri"/>
                <w:bCs/>
                <w:highlight w:val="none"/>
                <w:lang w:val="ru-RU"/>
              </w:rPr>
              <w:t>на условиях, предусмотренных документацией об электронном аукционе и не подлежащих изменению по результатам проведения электронного аукциона</w:t>
            </w:r>
          </w:p>
          <w:p>
            <w:pPr>
              <w:jc w:val="both"/>
              <w:rPr>
                <w:rFonts w:ascii="Times New Roman" w:hAnsi="Times New Roman" w:eastAsia="Calibri"/>
                <w:highlight w:val="none"/>
                <w:lang w:val="ru-RU"/>
              </w:rPr>
            </w:pPr>
            <w:r>
              <w:rPr>
                <w:rFonts w:ascii="Times New Roman" w:hAnsi="Times New Roman" w:eastAsia="Calibri"/>
                <w:highlight w:val="none"/>
                <w:lang w:val="ru-RU"/>
              </w:rPr>
              <w:t>(Такое согласие дается с применением программно-аппаратных средств электронной площадки).</w:t>
            </w:r>
          </w:p>
          <w:p>
            <w:pPr>
              <w:jc w:val="both"/>
              <w:rPr>
                <w:rFonts w:ascii="Times New Roman" w:hAnsi="Times New Roman"/>
                <w:color w:val="000000"/>
                <w:highlight w:val="none"/>
                <w:lang w:val="ru-RU"/>
              </w:rPr>
            </w:pPr>
          </w:p>
        </w:tc>
      </w:tr>
      <w:tr>
        <w:tblPrEx>
          <w:tblCellMar>
            <w:top w:w="0" w:type="dxa"/>
            <w:left w:w="108" w:type="dxa"/>
            <w:bottom w:w="0" w:type="dxa"/>
            <w:right w:w="108" w:type="dxa"/>
          </w:tblCellMar>
        </w:tblPrEx>
        <w:trPr>
          <w:gridAfter w:val="1"/>
          <w:wAfter w:w="36" w:type="dxa"/>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Cs/>
                <w:highlight w:val="none"/>
                <w:lang w:val="ru-RU"/>
              </w:rPr>
            </w:pPr>
            <w:r>
              <w:rPr>
                <w:rFonts w:ascii="Times New Roman" w:hAnsi="Times New Roman"/>
                <w:bCs/>
                <w:highlight w:val="none"/>
                <w:lang w:val="ru-RU"/>
              </w:rPr>
              <w:t>8.2.</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highlight w:val="none"/>
                <w:lang w:val="ru-RU"/>
              </w:rPr>
            </w:pPr>
            <w:r>
              <w:rPr>
                <w:rFonts w:ascii="Times New Roman" w:hAnsi="Times New Roman"/>
                <w:b/>
                <w:highlight w:val="none"/>
                <w:lang w:val="ru-RU"/>
              </w:rPr>
              <w:t>Вторая часть заявки</w:t>
            </w:r>
            <w:r>
              <w:rPr>
                <w:rFonts w:ascii="Times New Roman" w:hAnsi="Times New Roman"/>
                <w:highlight w:val="none"/>
                <w:lang w:val="ru-RU"/>
              </w:rPr>
              <w:t xml:space="preserve"> на участие в электронном аукционе должна содержать следующие документы и информацию</w:t>
            </w:r>
          </w:p>
          <w:p>
            <w:pPr>
              <w:jc w:val="center"/>
              <w:rPr>
                <w:rFonts w:ascii="Times New Roman" w:hAnsi="Times New Roman"/>
                <w:highlight w:val="none"/>
                <w:lang w:val="ru-RU"/>
              </w:rPr>
            </w:pPr>
          </w:p>
        </w:tc>
        <w:tc>
          <w:tcPr>
            <w:tcW w:w="6236"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Times New Roman" w:hAnsi="Times New Roman"/>
                <w:highlight w:val="none"/>
                <w:lang w:val="ru-RU"/>
              </w:rPr>
            </w:pPr>
            <w:r>
              <w:rPr>
                <w:rFonts w:ascii="Times New Roman" w:hAnsi="Times New Roman"/>
                <w:highlight w:val="none"/>
                <w:lang w:val="ru-RU" w:eastAsia="ru-RU" w:bidi="ar-SA"/>
              </w:rPr>
              <w:t>1)наименование,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pPr>
              <w:jc w:val="both"/>
              <w:rPr>
                <w:rFonts w:ascii="Times New Roman" w:hAnsi="Times New Roman"/>
                <w:highlight w:val="none"/>
                <w:lang w:val="ru-RU"/>
              </w:rPr>
            </w:pPr>
            <w:r>
              <w:rPr>
                <w:rFonts w:ascii="Times New Roman" w:hAnsi="Times New Roman"/>
                <w:highlight w:val="none"/>
                <w:lang w:val="ru-RU"/>
              </w:rPr>
              <w:t xml:space="preserve">2)документы, подтверждающие соответствие участника аукциона требованиям, установленным </w:t>
            </w:r>
            <w:r>
              <w:rPr>
                <w:highlight w:val="none"/>
              </w:rPr>
              <w:fldChar w:fldCharType="begin"/>
            </w:r>
            <w:r>
              <w:rPr>
                <w:highlight w:val="none"/>
              </w:rPr>
              <w:instrText xml:space="preserve"> HYPERLINK "consultantplus://offline/ref=64B54837BE0FC4DB98545354D0D4B305D5DAD9CDDCBCBE5C94A9EB6727A002834B319B7F8CAF2E5CEB30P" </w:instrText>
            </w:r>
            <w:r>
              <w:rPr>
                <w:highlight w:val="none"/>
              </w:rPr>
              <w:fldChar w:fldCharType="separate"/>
            </w:r>
            <w:r>
              <w:rPr>
                <w:rFonts w:ascii="Times New Roman" w:hAnsi="Times New Roman"/>
                <w:highlight w:val="none"/>
                <w:lang w:val="ru-RU"/>
              </w:rPr>
              <w:t>пунктом 1</w:t>
            </w:r>
            <w:r>
              <w:rPr>
                <w:rFonts w:ascii="Times New Roman" w:hAnsi="Times New Roman"/>
                <w:highlight w:val="none"/>
                <w:lang w:val="ru-RU"/>
              </w:rPr>
              <w:fldChar w:fldCharType="end"/>
            </w:r>
            <w:r>
              <w:rPr>
                <w:rFonts w:ascii="Times New Roman" w:hAnsi="Times New Roman"/>
                <w:highlight w:val="none"/>
                <w:lang w:val="ru-RU"/>
              </w:rPr>
              <w:t xml:space="preserve"> </w:t>
            </w:r>
            <w:r>
              <w:rPr>
                <w:highlight w:val="none"/>
              </w:rPr>
              <w:fldChar w:fldCharType="begin"/>
            </w:r>
            <w:r>
              <w:rPr>
                <w:highlight w:val="none"/>
              </w:rPr>
              <w:instrText xml:space="preserve"> HYPERLINK "consultantplus://offline/ref=64B54837BE0FC4DB98545354D0D4B305D5DAD9CDDCBCBE5C94A9EB6727A002834B319B7F8CAF2E5CEB31P" </w:instrText>
            </w:r>
            <w:r>
              <w:rPr>
                <w:highlight w:val="none"/>
              </w:rPr>
              <w:fldChar w:fldCharType="separate"/>
            </w:r>
            <w:r>
              <w:rPr>
                <w:rFonts w:ascii="Times New Roman" w:hAnsi="Times New Roman"/>
                <w:highlight w:val="none"/>
                <w:lang w:val="ru-RU"/>
              </w:rPr>
              <w:t xml:space="preserve"> части 1</w:t>
            </w:r>
            <w:r>
              <w:rPr>
                <w:rFonts w:ascii="Times New Roman" w:hAnsi="Times New Roman"/>
                <w:highlight w:val="none"/>
                <w:lang w:val="ru-RU"/>
              </w:rPr>
              <w:fldChar w:fldCharType="end"/>
            </w:r>
            <w:r>
              <w:rPr>
                <w:rFonts w:ascii="Times New Roman" w:hAnsi="Times New Roman"/>
                <w:highlight w:val="none"/>
                <w:lang w:val="ru-RU"/>
              </w:rPr>
              <w:t xml:space="preserve"> и </w:t>
            </w:r>
            <w:r>
              <w:rPr>
                <w:highlight w:val="none"/>
              </w:rPr>
              <w:fldChar w:fldCharType="begin"/>
            </w:r>
            <w:r>
              <w:rPr>
                <w:highlight w:val="none"/>
              </w:rPr>
              <w:instrText xml:space="preserve"> HYPERLINK "consultantplus://offline/ref=64B54837BE0FC4DB98545354D0D4B305D5DAD9CDDCBCBE5C94A9EB6727A002834B319B7F8CAF2E5BEB32P" </w:instrText>
            </w:r>
            <w:r>
              <w:rPr>
                <w:highlight w:val="none"/>
              </w:rPr>
              <w:fldChar w:fldCharType="separate"/>
            </w:r>
            <w:r>
              <w:rPr>
                <w:rFonts w:ascii="Times New Roman" w:hAnsi="Times New Roman"/>
                <w:highlight w:val="none"/>
                <w:lang w:val="ru-RU"/>
              </w:rPr>
              <w:t>частями 2  и 2.1 статьи 31</w:t>
            </w:r>
            <w:r>
              <w:rPr>
                <w:rFonts w:ascii="Times New Roman" w:hAnsi="Times New Roman"/>
                <w:highlight w:val="none"/>
                <w:lang w:val="ru-RU"/>
              </w:rPr>
              <w:fldChar w:fldCharType="end"/>
            </w:r>
            <w:r>
              <w:rPr>
                <w:rFonts w:ascii="Times New Roman" w:hAnsi="Times New Roman"/>
                <w:highlight w:val="none"/>
                <w:lang w:val="ru-RU"/>
              </w:rPr>
              <w:t xml:space="preserve"> (при наличии таких требований) Закона о контрактной системе, или копии этих документов;</w:t>
            </w:r>
          </w:p>
          <w:p>
            <w:pPr>
              <w:pStyle w:val="86"/>
              <w:widowControl/>
              <w:tabs>
                <w:tab w:val="left" w:pos="360"/>
              </w:tabs>
              <w:suppressAutoHyphens/>
              <w:spacing w:after="0" w:line="240" w:lineRule="auto"/>
              <w:ind w:firstLine="0"/>
              <w:jc w:val="both"/>
              <w:rPr>
                <w:rFonts w:ascii="Times New Roman" w:hAnsi="Times New Roman" w:cs="Times New Roman"/>
                <w:bCs/>
                <w:sz w:val="24"/>
                <w:szCs w:val="24"/>
                <w:highlight w:val="none"/>
              </w:rPr>
            </w:pPr>
            <w:r>
              <w:rPr>
                <w:rFonts w:ascii="Times New Roman" w:hAnsi="Times New Roman" w:cs="Times New Roman"/>
                <w:sz w:val="24"/>
                <w:szCs w:val="24"/>
                <w:highlight w:val="none"/>
              </w:rPr>
              <w:t xml:space="preserve">3) декларация о соответствии участника аукциона требованиям, установленным п.п.  2-7 п.10.1 </w:t>
            </w:r>
            <w:r>
              <w:rPr>
                <w:rFonts w:ascii="Times New Roman" w:hAnsi="Times New Roman" w:cs="Times New Roman"/>
                <w:bCs/>
                <w:sz w:val="24"/>
                <w:szCs w:val="24"/>
                <w:highlight w:val="none"/>
              </w:rPr>
              <w:t>настоящей документации.</w:t>
            </w:r>
          </w:p>
          <w:p>
            <w:pPr>
              <w:jc w:val="both"/>
              <w:rPr>
                <w:rFonts w:ascii="Times New Roman" w:hAnsi="Times New Roman"/>
                <w:highlight w:val="none"/>
                <w:lang w:val="ru-RU"/>
              </w:rPr>
            </w:pPr>
            <w:r>
              <w:rPr>
                <w:rFonts w:ascii="Times New Roman" w:hAnsi="Times New Roman"/>
                <w:highlight w:val="none"/>
                <w:lang w:val="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pPr>
              <w:autoSpaceDE w:val="0"/>
              <w:autoSpaceDN w:val="0"/>
              <w:adjustRightInd w:val="0"/>
              <w:jc w:val="both"/>
              <w:rPr>
                <w:rFonts w:ascii="Times New Roman" w:hAnsi="Times New Roman"/>
                <w:highlight w:val="none"/>
                <w:lang w:val="ru-RU"/>
              </w:rPr>
            </w:pPr>
            <w:r>
              <w:rPr>
                <w:rFonts w:ascii="Times New Roman" w:hAnsi="Times New Roman"/>
                <w:highlight w:val="none"/>
                <w:lang w:val="ru-RU"/>
              </w:rPr>
              <w:t xml:space="preserve">5) декларация о принадлежности участника закупки к субъектам малого предпринимательства или социально ориентированным некоммерческим организациям </w:t>
            </w:r>
            <w:r>
              <w:rPr>
                <w:rFonts w:ascii="Times New Roman" w:hAnsi="Times New Roman"/>
                <w:highlight w:val="none"/>
                <w:lang w:val="ru-RU" w:eastAsia="ru-RU" w:bidi="ar-SA"/>
              </w:rPr>
              <w:t>(указанная декларация предоставляется с использованием программно-аппаратных средств электронной площадки).</w:t>
            </w:r>
          </w:p>
        </w:tc>
      </w:tr>
      <w:tr>
        <w:tblPrEx>
          <w:tblCellMar>
            <w:top w:w="0" w:type="dxa"/>
            <w:left w:w="108" w:type="dxa"/>
            <w:bottom w:w="0" w:type="dxa"/>
            <w:right w:w="108" w:type="dxa"/>
          </w:tblCellMar>
        </w:tblPrEx>
        <w:trPr>
          <w:gridAfter w:val="1"/>
          <w:wAfter w:w="36" w:type="dxa"/>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Cs/>
                <w:highlight w:val="none"/>
                <w:lang w:val="ru-RU"/>
              </w:rPr>
            </w:pPr>
            <w:r>
              <w:rPr>
                <w:rFonts w:ascii="Times New Roman" w:hAnsi="Times New Roman"/>
                <w:bCs/>
                <w:highlight w:val="none"/>
                <w:lang w:val="ru-RU"/>
              </w:rPr>
              <w:t>8.3.</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Cs/>
                <w:highlight w:val="none"/>
                <w:lang w:val="ru-RU"/>
              </w:rPr>
            </w:pPr>
            <w:r>
              <w:rPr>
                <w:rFonts w:ascii="Times New Roman" w:hAnsi="Times New Roman"/>
                <w:bCs/>
                <w:highlight w:val="none"/>
                <w:lang w:val="ru-RU"/>
              </w:rPr>
              <w:t>Информация и электронные документы, направленные заказчику оператором электронной площадки при рассмотрении вторых частей заявок</w:t>
            </w:r>
            <w:r>
              <w:rPr>
                <w:rFonts w:ascii="Times New Roman" w:hAnsi="Times New Roman"/>
                <w:highlight w:val="none"/>
                <w:lang w:val="ru-RU"/>
              </w:rPr>
              <w:t>:</w:t>
            </w:r>
          </w:p>
        </w:tc>
        <w:tc>
          <w:tcPr>
            <w:tcW w:w="6236"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Times New Roman" w:hAnsi="Times New Roman" w:eastAsia="Calibri"/>
                <w:highlight w:val="none"/>
                <w:lang w:val="ru-RU"/>
              </w:rPr>
            </w:pPr>
            <w:r>
              <w:rPr>
                <w:rFonts w:ascii="Times New Roman" w:hAnsi="Times New Roman" w:eastAsia="Calibri"/>
                <w:highlight w:val="none"/>
                <w:lang w:val="ru-RU"/>
              </w:rPr>
              <w:t>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pPr>
              <w:jc w:val="both"/>
              <w:rPr>
                <w:rFonts w:ascii="Times New Roman" w:hAnsi="Times New Roman" w:eastAsia="Calibri"/>
                <w:highlight w:val="none"/>
                <w:lang w:val="ru-RU"/>
              </w:rPr>
            </w:pPr>
            <w:r>
              <w:rPr>
                <w:rFonts w:ascii="Times New Roman" w:hAnsi="Times New Roman" w:eastAsia="Calibri"/>
                <w:highlight w:val="none"/>
                <w:lang w:val="ru-RU"/>
              </w:rPr>
              <w:t>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pPr>
              <w:jc w:val="both"/>
              <w:rPr>
                <w:rFonts w:ascii="Times New Roman" w:hAnsi="Times New Roman" w:eastAsia="Calibri"/>
                <w:highlight w:val="none"/>
                <w:lang w:val="ru-RU"/>
              </w:rPr>
            </w:pPr>
            <w:r>
              <w:rPr>
                <w:rFonts w:ascii="Times New Roman" w:hAnsi="Times New Roman" w:eastAsia="Calibri"/>
                <w:highlight w:val="none"/>
                <w:lang w:val="ru-RU"/>
              </w:rPr>
              <w:t>3) идентификационный номер 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pPr>
              <w:jc w:val="both"/>
              <w:rPr>
                <w:rFonts w:ascii="Times New Roman" w:hAnsi="Times New Roman" w:eastAsia="Calibri"/>
                <w:highlight w:val="none"/>
                <w:lang w:val="ru-RU"/>
              </w:rPr>
            </w:pPr>
            <w:r>
              <w:rPr>
                <w:rFonts w:ascii="Times New Roman" w:hAnsi="Times New Roman" w:eastAsia="Calibri"/>
                <w:highlight w:val="none"/>
                <w:lang w:val="ru-RU"/>
              </w:rPr>
              <w:t>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pPr>
              <w:jc w:val="both"/>
              <w:rPr>
                <w:rFonts w:ascii="Times New Roman" w:hAnsi="Times New Roman" w:eastAsia="Calibri"/>
                <w:highlight w:val="none"/>
                <w:lang w:val="ru-RU"/>
              </w:rPr>
            </w:pPr>
            <w:r>
              <w:rPr>
                <w:rFonts w:ascii="Times New Roman" w:hAnsi="Times New Roman" w:eastAsia="Calibri"/>
                <w:highlight w:val="none"/>
                <w:lang w:val="ru-RU"/>
              </w:rPr>
              <w:t>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pPr>
              <w:jc w:val="both"/>
              <w:rPr>
                <w:rFonts w:ascii="Times New Roman" w:hAnsi="Times New Roman" w:eastAsia="Calibri"/>
                <w:highlight w:val="none"/>
                <w:lang w:val="ru-RU"/>
              </w:rPr>
            </w:pPr>
            <w:r>
              <w:rPr>
                <w:rFonts w:ascii="Times New Roman" w:hAnsi="Times New Roman" w:eastAsia="Calibri"/>
                <w:highlight w:val="none"/>
                <w:lang w:val="ru-RU"/>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pPr>
              <w:jc w:val="both"/>
              <w:rPr>
                <w:rFonts w:ascii="Times New Roman" w:hAnsi="Times New Roman" w:eastAsia="Calibri"/>
                <w:highlight w:val="none"/>
                <w:lang w:val="ru-RU"/>
              </w:rPr>
            </w:pPr>
            <w:r>
              <w:rPr>
                <w:rFonts w:ascii="Times New Roman" w:hAnsi="Times New Roman" w:eastAsia="Calibri"/>
                <w:highlight w:val="none"/>
                <w:lang w:val="ru-RU"/>
              </w:rPr>
              <w:t>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c>
      </w:tr>
      <w:tr>
        <w:tblPrEx>
          <w:tblCellMar>
            <w:top w:w="0" w:type="dxa"/>
            <w:left w:w="108" w:type="dxa"/>
            <w:bottom w:w="0" w:type="dxa"/>
            <w:right w:w="108" w:type="dxa"/>
          </w:tblCellMar>
        </w:tblPrEx>
        <w:trPr>
          <w:gridAfter w:val="1"/>
          <w:wAfter w:w="36" w:type="dxa"/>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Cs/>
                <w:highlight w:val="none"/>
                <w:lang w:val="ru-RU"/>
              </w:rPr>
            </w:pPr>
            <w:r>
              <w:rPr>
                <w:rFonts w:ascii="Times New Roman" w:hAnsi="Times New Roman"/>
                <w:bCs/>
                <w:highlight w:val="none"/>
                <w:lang w:val="ru-RU"/>
              </w:rPr>
              <w:t>8.4</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jc w:val="center"/>
              <w:rPr>
                <w:highlight w:val="none"/>
                <w:lang w:eastAsia="en-US" w:bidi="en-US"/>
              </w:rPr>
            </w:pPr>
            <w:r>
              <w:rPr>
                <w:highlight w:val="none"/>
                <w:lang w:eastAsia="en-US" w:bidi="en-US"/>
              </w:rPr>
              <w:t>Инструкция по заполнению заявки на участие в электронном аукционе</w:t>
            </w:r>
          </w:p>
        </w:tc>
        <w:tc>
          <w:tcPr>
            <w:tcW w:w="6236" w:type="dxa"/>
            <w:tcBorders>
              <w:top w:val="single" w:color="auto" w:sz="4" w:space="0"/>
              <w:left w:val="single" w:color="auto" w:sz="4" w:space="0"/>
              <w:bottom w:val="single" w:color="auto" w:sz="4" w:space="0"/>
              <w:right w:val="single" w:color="auto" w:sz="4" w:space="0"/>
            </w:tcBorders>
            <w:shd w:val="clear" w:color="auto" w:fill="auto"/>
          </w:tcPr>
          <w:p>
            <w:pPr>
              <w:autoSpaceDE w:val="0"/>
              <w:spacing w:line="238" w:lineRule="auto"/>
              <w:ind w:firstLine="204"/>
              <w:jc w:val="both"/>
              <w:rPr>
                <w:rFonts w:ascii="Times New Roman" w:hAnsi="Times New Roman"/>
                <w:highlight w:val="none"/>
                <w:lang w:val="ru-RU"/>
              </w:rPr>
            </w:pPr>
            <w:r>
              <w:rPr>
                <w:rFonts w:ascii="Times New Roman" w:hAnsi="Times New Roman"/>
                <w:highlight w:val="none"/>
                <w:lang w:val="ru-RU"/>
              </w:rPr>
              <w:t xml:space="preserve">Участник закупки, получивший аккредитацию на электронной торговой площадке, заполняет заявку в соответствии с порядком, определённым электронной торговой площадкой. Такая заявка должна содержать сведения и документы, требования к наличию которых установлены </w:t>
            </w:r>
            <w:r>
              <w:rPr>
                <w:rFonts w:ascii="Times New Roman" w:hAnsi="Times New Roman" w:eastAsia="Calibri"/>
                <w:highlight w:val="none"/>
                <w:lang w:val="ru-RU"/>
              </w:rPr>
              <w:t xml:space="preserve">пунктами </w:t>
            </w:r>
            <w:r>
              <w:rPr>
                <w:rFonts w:ascii="Times New Roman" w:hAnsi="Times New Roman"/>
                <w:highlight w:val="none"/>
                <w:lang w:val="ru-RU"/>
              </w:rPr>
              <w:t>8.1</w:t>
            </w:r>
            <w:r>
              <w:rPr>
                <w:rFonts w:ascii="Times New Roman" w:hAnsi="Times New Roman" w:eastAsia="Calibri"/>
                <w:highlight w:val="none"/>
                <w:lang w:val="ru-RU"/>
              </w:rPr>
              <w:t xml:space="preserve"> и 8</w:t>
            </w:r>
            <w:r>
              <w:rPr>
                <w:rFonts w:ascii="Times New Roman" w:hAnsi="Times New Roman"/>
                <w:highlight w:val="none"/>
                <w:lang w:val="ru-RU"/>
              </w:rPr>
              <w:t xml:space="preserve">.2 </w:t>
            </w:r>
            <w:r>
              <w:rPr>
                <w:rFonts w:ascii="Times New Roman" w:hAnsi="Times New Roman" w:eastAsia="Calibri"/>
                <w:highlight w:val="none"/>
                <w:lang w:val="ru-RU"/>
              </w:rPr>
              <w:t>настоящей части документации</w:t>
            </w:r>
            <w:r>
              <w:rPr>
                <w:rFonts w:ascii="Times New Roman" w:hAnsi="Times New Roman"/>
                <w:highlight w:val="none"/>
                <w:lang w:val="ru-RU"/>
              </w:rPr>
              <w:t>.</w:t>
            </w:r>
          </w:p>
          <w:p>
            <w:pPr>
              <w:jc w:val="both"/>
              <w:rPr>
                <w:rFonts w:ascii="Times New Roman" w:hAnsi="Times New Roman"/>
                <w:highlight w:val="none"/>
                <w:lang w:val="ru-RU"/>
              </w:rPr>
            </w:pPr>
            <w:r>
              <w:rPr>
                <w:rFonts w:ascii="Times New Roman" w:hAnsi="Times New Roman"/>
                <w:highlight w:val="none"/>
                <w:lang w:val="ru-RU"/>
              </w:rP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pPr>
              <w:jc w:val="both"/>
              <w:rPr>
                <w:rFonts w:ascii="Times New Roman" w:hAnsi="Times New Roman"/>
                <w:highlight w:val="none"/>
                <w:lang w:val="ru-RU"/>
              </w:rPr>
            </w:pPr>
            <w:r>
              <w:rPr>
                <w:rFonts w:ascii="Times New Roman" w:hAnsi="Times New Roman"/>
                <w:highlight w:val="none"/>
                <w:lang w:val="ru-RU"/>
              </w:rPr>
              <w:t>Все документы, входящие в состав заявки на участие в электронном аукционе, должны иметь четко читаемый текст.</w:t>
            </w:r>
          </w:p>
          <w:p>
            <w:pPr>
              <w:jc w:val="both"/>
              <w:rPr>
                <w:rFonts w:ascii="Times New Roman" w:hAnsi="Times New Roman"/>
                <w:highlight w:val="none"/>
                <w:lang w:val="ru-RU"/>
              </w:rPr>
            </w:pPr>
            <w:r>
              <w:rPr>
                <w:rFonts w:ascii="Times New Roman" w:hAnsi="Times New Roman"/>
                <w:highlight w:val="none"/>
                <w:lang w:val="ru-RU"/>
              </w:rPr>
              <w:t>Сведения, содержащиеся в заявке на участие в электронном аукционе, не должны допускать двусмысленных толкований.</w:t>
            </w:r>
          </w:p>
        </w:tc>
      </w:tr>
      <w:tr>
        <w:tblPrEx>
          <w:tblCellMar>
            <w:top w:w="0" w:type="dxa"/>
            <w:left w:w="108" w:type="dxa"/>
            <w:bottom w:w="0" w:type="dxa"/>
            <w:right w:w="108" w:type="dxa"/>
          </w:tblCellMar>
        </w:tblPrEx>
        <w:tc>
          <w:tcPr>
            <w:tcW w:w="9817"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b/>
                <w:highlight w:val="none"/>
                <w:lang w:val="ru-RU"/>
              </w:rPr>
            </w:pPr>
            <w:r>
              <w:rPr>
                <w:rFonts w:ascii="Times New Roman" w:hAnsi="Times New Roman"/>
                <w:b/>
                <w:highlight w:val="none"/>
                <w:lang w:val="ru-RU"/>
              </w:rPr>
              <w:t>9. Обеспечение заявки на участие в электронном аукционе</w:t>
            </w:r>
          </w:p>
          <w:p>
            <w:pPr>
              <w:jc w:val="center"/>
              <w:rPr>
                <w:rFonts w:ascii="Times New Roman" w:hAnsi="Times New Roman"/>
                <w:highlight w:val="none"/>
                <w:lang w:val="ru-RU"/>
              </w:rPr>
            </w:pPr>
            <w:r>
              <w:rPr>
                <w:rFonts w:ascii="Times New Roman" w:hAnsi="Times New Roman"/>
                <w:b/>
                <w:highlight w:val="none"/>
                <w:lang w:val="ru-RU"/>
              </w:rPr>
              <w:t xml:space="preserve">(требование об обеспечении заявки на участие в определении подрядчика в равной мере относится ко всем участникам закупки). </w:t>
            </w:r>
          </w:p>
        </w:tc>
      </w:tr>
      <w:tr>
        <w:tblPrEx>
          <w:tblCellMar>
            <w:top w:w="0" w:type="dxa"/>
            <w:left w:w="108" w:type="dxa"/>
            <w:bottom w:w="0" w:type="dxa"/>
            <w:right w:w="108" w:type="dxa"/>
          </w:tblCellMar>
        </w:tblPrEx>
        <w:trPr>
          <w:gridAfter w:val="1"/>
          <w:wAfter w:w="36" w:type="dxa"/>
          <w:trHeight w:val="973" w:hRule="atLeast"/>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Cs/>
                <w:highlight w:val="none"/>
                <w:lang w:val="ru-RU"/>
              </w:rPr>
            </w:pPr>
            <w:r>
              <w:rPr>
                <w:rFonts w:ascii="Times New Roman" w:hAnsi="Times New Roman"/>
                <w:bCs/>
                <w:highlight w:val="none"/>
                <w:lang w:val="ru-RU"/>
              </w:rPr>
              <w:t>9.1.</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jc w:val="center"/>
              <w:rPr>
                <w:highlight w:val="none"/>
                <w:lang w:eastAsia="en-US" w:bidi="en-US"/>
              </w:rPr>
            </w:pPr>
            <w:r>
              <w:rPr>
                <w:highlight w:val="none"/>
                <w:lang w:eastAsia="en-US" w:bidi="en-US"/>
              </w:rPr>
              <w:t>Размер обеспечения заявки на участие в электронном аукционе</w:t>
            </w:r>
          </w:p>
        </w:tc>
        <w:tc>
          <w:tcPr>
            <w:tcW w:w="6236" w:type="dxa"/>
            <w:tcBorders>
              <w:top w:val="single" w:color="auto" w:sz="4" w:space="0"/>
              <w:left w:val="single" w:color="auto" w:sz="4" w:space="0"/>
              <w:bottom w:val="single" w:color="auto" w:sz="4" w:space="0"/>
              <w:right w:val="single" w:color="auto" w:sz="4" w:space="0"/>
            </w:tcBorders>
            <w:shd w:val="clear" w:color="auto" w:fill="auto"/>
          </w:tcPr>
          <w:p>
            <w:pPr>
              <w:pStyle w:val="33"/>
              <w:ind w:firstLine="0"/>
              <w:rPr>
                <w:sz w:val="24"/>
                <w:szCs w:val="24"/>
                <w:highlight w:val="none"/>
                <w:lang w:val="ru-RU" w:bidi="en-US"/>
              </w:rPr>
            </w:pPr>
            <w:r>
              <w:rPr>
                <w:sz w:val="24"/>
                <w:szCs w:val="24"/>
                <w:highlight w:val="none"/>
                <w:lang w:val="ru-RU" w:bidi="en-US"/>
              </w:rPr>
              <w:t xml:space="preserve">1 % от начальной (максимальной) цены контракта, что соответствует – </w:t>
            </w:r>
            <w:r>
              <w:rPr>
                <w:rFonts w:hint="default"/>
                <w:b/>
                <w:sz w:val="24"/>
                <w:szCs w:val="24"/>
                <w:highlight w:val="none"/>
                <w:lang w:val="ru-RU" w:bidi="en-US"/>
              </w:rPr>
              <w:t xml:space="preserve">15 122,68 </w:t>
            </w:r>
            <w:r>
              <w:rPr>
                <w:color w:val="000000"/>
                <w:sz w:val="24"/>
                <w:szCs w:val="24"/>
                <w:highlight w:val="none"/>
                <w:lang w:val="ru-RU" w:bidi="en-US"/>
              </w:rPr>
              <w:t>(пятнадцать тысяч сто</w:t>
            </w:r>
            <w:r>
              <w:rPr>
                <w:rFonts w:hint="default"/>
                <w:color w:val="000000"/>
                <w:sz w:val="24"/>
                <w:szCs w:val="24"/>
                <w:highlight w:val="none"/>
                <w:lang w:val="ru-RU" w:bidi="en-US"/>
              </w:rPr>
              <w:t xml:space="preserve"> двадцать два</w:t>
            </w:r>
            <w:r>
              <w:rPr>
                <w:color w:val="000000"/>
                <w:sz w:val="24"/>
                <w:szCs w:val="24"/>
                <w:highlight w:val="none"/>
                <w:lang w:val="ru-RU" w:bidi="en-US"/>
              </w:rPr>
              <w:t xml:space="preserve">  рубля 6</w:t>
            </w:r>
            <w:r>
              <w:rPr>
                <w:rFonts w:hint="default"/>
                <w:color w:val="000000"/>
                <w:sz w:val="24"/>
                <w:szCs w:val="24"/>
                <w:highlight w:val="none"/>
                <w:lang w:val="ru-RU" w:bidi="en-US"/>
              </w:rPr>
              <w:t>8</w:t>
            </w:r>
            <w:r>
              <w:rPr>
                <w:color w:val="000000"/>
                <w:sz w:val="24"/>
                <w:szCs w:val="24"/>
                <w:highlight w:val="none"/>
                <w:lang w:val="ru-RU" w:bidi="en-US"/>
              </w:rPr>
              <w:t xml:space="preserve"> копеек) </w:t>
            </w:r>
            <w:r>
              <w:rPr>
                <w:sz w:val="24"/>
                <w:szCs w:val="24"/>
                <w:highlight w:val="none"/>
                <w:lang w:val="ru-RU" w:bidi="en-US"/>
              </w:rPr>
              <w:t>руб. Обеспечение заявки на участие в электронном аукционе может предоставляться участником закупки в виде денежных средств или банковской гарантии.</w:t>
            </w:r>
          </w:p>
          <w:p>
            <w:pPr>
              <w:pStyle w:val="33"/>
              <w:ind w:firstLine="0"/>
              <w:rPr>
                <w:sz w:val="24"/>
                <w:szCs w:val="24"/>
                <w:highlight w:val="none"/>
                <w:lang w:val="ru-RU" w:bidi="en-US"/>
              </w:rPr>
            </w:pPr>
            <w:r>
              <w:rPr>
                <w:sz w:val="24"/>
                <w:szCs w:val="24"/>
                <w:highlight w:val="none"/>
                <w:lang w:val="ru-RU" w:bidi="en-US"/>
              </w:rPr>
              <w:t>Выбор способа обеспечения заявки на участие в  аукционе осуществляется участником закупки.</w:t>
            </w:r>
          </w:p>
          <w:p>
            <w:pPr>
              <w:jc w:val="both"/>
              <w:rPr>
                <w:rFonts w:ascii="Times New Roman" w:hAnsi="Times New Roman"/>
                <w:highlight w:val="none"/>
                <w:lang w:val="ru-RU"/>
              </w:rPr>
            </w:pPr>
            <w:r>
              <w:rPr>
                <w:rFonts w:ascii="Times New Roman" w:hAnsi="Times New Roman"/>
                <w:highlight w:val="none"/>
                <w:lang w:val="ru-RU" w:eastAsia="ru-RU" w:bidi="ar-SA"/>
              </w:rPr>
              <w:t>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p>
        </w:tc>
      </w:tr>
      <w:tr>
        <w:tblPrEx>
          <w:tblCellMar>
            <w:top w:w="0" w:type="dxa"/>
            <w:left w:w="108" w:type="dxa"/>
            <w:bottom w:w="0" w:type="dxa"/>
            <w:right w:w="108" w:type="dxa"/>
          </w:tblCellMar>
        </w:tblPrEx>
        <w:trPr>
          <w:gridAfter w:val="1"/>
          <w:wAfter w:w="36" w:type="dxa"/>
          <w:trHeight w:val="973" w:hRule="atLeast"/>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Cs/>
                <w:highlight w:val="none"/>
                <w:lang w:val="ru-RU"/>
              </w:rPr>
            </w:pPr>
            <w:r>
              <w:rPr>
                <w:rFonts w:ascii="Times New Roman" w:hAnsi="Times New Roman"/>
                <w:bCs/>
                <w:highlight w:val="none"/>
                <w:lang w:val="ru-RU"/>
              </w:rPr>
              <w:t>9.2.</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jc w:val="center"/>
              <w:rPr>
                <w:highlight w:val="none"/>
                <w:lang w:eastAsia="en-US" w:bidi="en-US"/>
              </w:rPr>
            </w:pPr>
            <w:r>
              <w:rPr>
                <w:highlight w:val="none"/>
                <w:lang w:eastAsia="en-US" w:bidi="en-US"/>
              </w:rPr>
              <w:t>Порядок внесения денежных средств в качестве обеспечения заявки на участие в электронном аукционе</w:t>
            </w:r>
          </w:p>
        </w:tc>
        <w:tc>
          <w:tcPr>
            <w:tcW w:w="6236"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Times New Roman" w:hAnsi="Times New Roman"/>
                <w:color w:val="000000"/>
                <w:highlight w:val="none"/>
                <w:lang w:val="ru-RU" w:eastAsia="ru-RU" w:bidi="ar-SA"/>
              </w:rPr>
            </w:pPr>
            <w:r>
              <w:rPr>
                <w:rFonts w:ascii="Times New Roman" w:hAnsi="Times New Roman"/>
                <w:color w:val="000000"/>
                <w:highlight w:val="none"/>
                <w:lang w:val="ru-RU" w:eastAsia="ru-RU" w:bidi="ar-SA"/>
              </w:rPr>
              <w:t xml:space="preserve">Денежные средства, предназначенные для обеспечения заявок, вносятся участниками закупок на специальные счета, открытые ими в банках, </w:t>
            </w:r>
            <w:r>
              <w:rPr>
                <w:highlight w:val="none"/>
              </w:rPr>
              <w:fldChar w:fldCharType="begin"/>
            </w:r>
            <w:r>
              <w:rPr>
                <w:highlight w:val="none"/>
              </w:rPr>
              <w:instrText xml:space="preserve"> HYPERLINK "consultantplus://offline/ref=38ECDD96090F42364469F1F9C2F35A61B4BB5B3BB8C9967699B0E383080E3918BC7F9FF33A0D35009870BA96EF11D57FA40000AF47E05196C9L6F" </w:instrText>
            </w:r>
            <w:r>
              <w:rPr>
                <w:highlight w:val="none"/>
              </w:rPr>
              <w:fldChar w:fldCharType="separate"/>
            </w:r>
            <w:r>
              <w:rPr>
                <w:rFonts w:ascii="Times New Roman" w:hAnsi="Times New Roman"/>
                <w:color w:val="000000"/>
                <w:highlight w:val="none"/>
                <w:lang w:val="ru-RU" w:eastAsia="ru-RU" w:bidi="ar-SA"/>
              </w:rPr>
              <w:t>перечень</w:t>
            </w:r>
            <w:r>
              <w:rPr>
                <w:rFonts w:ascii="Times New Roman" w:hAnsi="Times New Roman"/>
                <w:color w:val="000000"/>
                <w:highlight w:val="none"/>
                <w:lang w:val="ru-RU" w:eastAsia="ru-RU" w:bidi="ar-SA"/>
              </w:rPr>
              <w:fldChar w:fldCharType="end"/>
            </w:r>
            <w:r>
              <w:rPr>
                <w:rFonts w:ascii="Times New Roman" w:hAnsi="Times New Roman"/>
                <w:color w:val="000000"/>
                <w:highlight w:val="none"/>
                <w:lang w:val="ru-RU" w:eastAsia="ru-RU" w:bidi="ar-SA"/>
              </w:rPr>
              <w:t xml:space="preserve"> которых устанавливается Правительством Российской Федерации.</w:t>
            </w:r>
          </w:p>
          <w:p>
            <w:pPr>
              <w:jc w:val="both"/>
              <w:rPr>
                <w:rFonts w:ascii="Times New Roman" w:hAnsi="Times New Roman"/>
                <w:color w:val="000000"/>
                <w:highlight w:val="none"/>
                <w:lang w:val="ru-RU"/>
              </w:rPr>
            </w:pPr>
            <w:r>
              <w:rPr>
                <w:rFonts w:ascii="Times New Roman" w:hAnsi="Times New Roman"/>
                <w:color w:val="000000"/>
                <w:highlight w:val="none"/>
                <w:lang w:val="ru-RU"/>
              </w:rPr>
              <w:t xml:space="preserve">Обеспечение заявки на участие электронном аукционе возможно путем блокирования денежных средств при наличии </w:t>
            </w:r>
            <w:r>
              <w:rPr>
                <w:rFonts w:ascii="Times New Roman" w:hAnsi="Times New Roman"/>
                <w:i/>
                <w:color w:val="000000"/>
                <w:highlight w:val="none"/>
                <w:lang w:val="ru-RU"/>
              </w:rPr>
              <w:t>на специальном счете в банке</w:t>
            </w:r>
            <w:r>
              <w:rPr>
                <w:rFonts w:ascii="Times New Roman" w:hAnsi="Times New Roman"/>
                <w:color w:val="000000"/>
                <w:highlight w:val="none"/>
                <w:lang w:val="ru-RU"/>
              </w:rPr>
              <w:t xml:space="preserve"> участника закупки незаблокированных денежных средств в размере, предусмотренном в пункте 9.1. документации о закупке.</w:t>
            </w:r>
          </w:p>
          <w:p>
            <w:pPr>
              <w:jc w:val="both"/>
              <w:rPr>
                <w:rFonts w:ascii="Times New Roman" w:hAnsi="Times New Roman"/>
                <w:color w:val="000000"/>
                <w:highlight w:val="none"/>
                <w:lang w:val="ru-RU"/>
              </w:rPr>
            </w:pPr>
            <w:r>
              <w:rPr>
                <w:rFonts w:ascii="Times New Roman" w:hAnsi="Times New Roman"/>
                <w:color w:val="000000"/>
                <w:highlight w:val="none"/>
                <w:lang w:val="ru-RU"/>
              </w:rPr>
              <w:t>Подачей заявки на участие в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w:t>
            </w:r>
          </w:p>
          <w:p>
            <w:pPr>
              <w:autoSpaceDE w:val="0"/>
              <w:autoSpaceDN w:val="0"/>
              <w:adjustRightInd w:val="0"/>
              <w:jc w:val="both"/>
              <w:rPr>
                <w:rFonts w:ascii="Times New Roman" w:hAnsi="Times New Roman"/>
                <w:highlight w:val="none"/>
                <w:lang w:val="ru-RU"/>
              </w:rPr>
            </w:pPr>
            <w:r>
              <w:rPr>
                <w:rFonts w:ascii="Times New Roman" w:hAnsi="Times New Roman"/>
                <w:highlight w:val="none"/>
                <w:lang w:val="ru-RU"/>
              </w:rPr>
              <w:t xml:space="preserve">При этом в случае наличия в реестрах банковских гарантий, предусмотренных </w:t>
            </w:r>
            <w:r>
              <w:rPr>
                <w:highlight w:val="none"/>
              </w:rPr>
              <w:fldChar w:fldCharType="begin"/>
            </w:r>
            <w:r>
              <w:rPr>
                <w:highlight w:val="none"/>
              </w:rPr>
              <w:instrText xml:space="preserve"> HYPERLINK "consultantplus://offline/ref=8301FB13C3BFFFC62CA8CF3C37AC0CC24BF741AB7E6ECD9EEC78DF794AB47F4BE4D995BEC7A42D33C04196983AB315712101EAC0X2WAF" </w:instrText>
            </w:r>
            <w:r>
              <w:rPr>
                <w:highlight w:val="none"/>
              </w:rPr>
              <w:fldChar w:fldCharType="separate"/>
            </w:r>
            <w:r>
              <w:rPr>
                <w:rFonts w:ascii="Times New Roman" w:hAnsi="Times New Roman"/>
                <w:color w:val="0000FF"/>
                <w:highlight w:val="none"/>
                <w:lang w:val="ru-RU"/>
              </w:rPr>
              <w:t>статьей 45</w:t>
            </w:r>
            <w:r>
              <w:rPr>
                <w:rFonts w:ascii="Times New Roman" w:hAnsi="Times New Roman"/>
                <w:color w:val="0000FF"/>
                <w:highlight w:val="none"/>
                <w:lang w:val="ru-RU"/>
              </w:rPr>
              <w:fldChar w:fldCharType="end"/>
            </w:r>
            <w:r>
              <w:rPr>
                <w:rFonts w:ascii="Times New Roman" w:hAnsi="Times New Roman"/>
                <w:highlight w:val="none"/>
                <w:lang w:val="ru-RU"/>
              </w:rPr>
              <w:t xml:space="preserve"> настоящего Федерального закона, информации о банковской гарантии, выданной участнику закупки для обеспечения заявки на участие в соответствующем </w:t>
            </w:r>
            <w:r>
              <w:rPr>
                <w:rFonts w:ascii="Times New Roman" w:hAnsi="Times New Roman"/>
                <w:highlight w:val="none"/>
                <w:lang w:val="ru-RU" w:eastAsia="ru-RU" w:bidi="ar-SA"/>
              </w:rPr>
              <w:t xml:space="preserve">электронном аукционе, </w:t>
            </w:r>
            <w:r>
              <w:rPr>
                <w:rFonts w:ascii="Times New Roman" w:hAnsi="Times New Roman"/>
                <w:highlight w:val="none"/>
                <w:lang w:val="ru-RU"/>
              </w:rPr>
              <w:t>блокирование денежных средств, находящихся на его специальном счете, в размере обеспечения соответствующей заявки не осуществляется.</w:t>
            </w:r>
          </w:p>
          <w:p>
            <w:pPr>
              <w:jc w:val="both"/>
              <w:rPr>
                <w:rFonts w:ascii="Times New Roman" w:hAnsi="Times New Roman"/>
                <w:highlight w:val="none"/>
                <w:lang w:val="ru-RU"/>
              </w:rPr>
            </w:pPr>
            <w:r>
              <w:rPr>
                <w:rFonts w:ascii="Times New Roman" w:hAnsi="Times New Roman"/>
                <w:bCs/>
                <w:highlight w:val="none"/>
                <w:lang w:val="ru-RU"/>
              </w:rPr>
              <w:t>Денежные средства, которые находятся на специальном счете участника электронного аукциона, могут использоваться для целей обеспечения заявок только данного участника закупки.</w:t>
            </w:r>
          </w:p>
        </w:tc>
      </w:tr>
      <w:tr>
        <w:tblPrEx>
          <w:tblCellMar>
            <w:top w:w="0" w:type="dxa"/>
            <w:left w:w="108" w:type="dxa"/>
            <w:bottom w:w="0" w:type="dxa"/>
            <w:right w:w="108" w:type="dxa"/>
          </w:tblCellMar>
        </w:tblPrEx>
        <w:trPr>
          <w:gridAfter w:val="1"/>
          <w:wAfter w:w="36" w:type="dxa"/>
          <w:trHeight w:val="973" w:hRule="atLeast"/>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Cs/>
                <w:highlight w:val="none"/>
              </w:rPr>
            </w:pPr>
            <w:r>
              <w:rPr>
                <w:rFonts w:ascii="Times New Roman" w:hAnsi="Times New Roman"/>
                <w:bCs/>
                <w:highlight w:val="none"/>
              </w:rPr>
              <w:t>9.3</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after="0"/>
              <w:jc w:val="center"/>
              <w:rPr>
                <w:sz w:val="22"/>
                <w:szCs w:val="22"/>
                <w:highlight w:val="none"/>
                <w:lang w:eastAsia="en-US" w:bidi="en-US"/>
              </w:rPr>
            </w:pPr>
            <w:r>
              <w:rPr>
                <w:sz w:val="22"/>
                <w:szCs w:val="22"/>
                <w:highlight w:val="none"/>
                <w:lang w:eastAsia="en-US" w:bidi="en-US"/>
              </w:rPr>
              <w:t>Обеспечение заявки на участие в электронном аукционе банковской гарантией</w:t>
            </w:r>
          </w:p>
        </w:tc>
        <w:tc>
          <w:tcPr>
            <w:tcW w:w="6236"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Times New Roman" w:hAnsi="Times New Roman"/>
                <w:color w:val="000000"/>
                <w:highlight w:val="none"/>
                <w:lang w:val="ru-RU"/>
              </w:rPr>
            </w:pPr>
            <w:r>
              <w:rPr>
                <w:rFonts w:ascii="Times New Roman" w:hAnsi="Times New Roman"/>
                <w:color w:val="000000"/>
                <w:highlight w:val="none"/>
                <w:lang w:val="ru-RU"/>
              </w:rPr>
              <w:t xml:space="preserve">Банковская гарантия, выданная участнику закупки банком для целей обеспечения заявки на участие в конкурсе или аукционе, должна соответствовать требованиям статьи 45 Закона о контрактной системе. </w:t>
            </w:r>
          </w:p>
          <w:p>
            <w:pPr>
              <w:ind w:firstLine="709"/>
              <w:jc w:val="both"/>
              <w:rPr>
                <w:rFonts w:ascii="Times New Roman" w:hAnsi="Times New Roman"/>
                <w:bCs/>
                <w:highlight w:val="none"/>
                <w:lang w:val="ru-RU"/>
              </w:rPr>
            </w:pPr>
            <w:r>
              <w:rPr>
                <w:rFonts w:ascii="Times New Roman" w:hAnsi="Times New Roman"/>
                <w:bCs/>
                <w:highlight w:val="none"/>
                <w:lang w:val="ru-RU"/>
              </w:rPr>
              <w:t>Банковская гарантия должна быть безотзывной и должна содержать:</w:t>
            </w:r>
          </w:p>
          <w:p>
            <w:pPr>
              <w:ind w:firstLine="709"/>
              <w:jc w:val="both"/>
              <w:rPr>
                <w:rFonts w:ascii="Times New Roman" w:hAnsi="Times New Roman"/>
                <w:bCs/>
                <w:highlight w:val="none"/>
                <w:lang w:val="ru-RU"/>
              </w:rPr>
            </w:pPr>
            <w:r>
              <w:rPr>
                <w:rFonts w:ascii="Times New Roman" w:hAnsi="Times New Roman"/>
                <w:bCs/>
                <w:highlight w:val="none"/>
                <w:lang w:val="ru-RU"/>
              </w:rPr>
              <w:t>1) сумму банковской гарантии, подлежащую уплате гарантом заказчику в установленных частью 15 статьи 44 Федерального закона от 05.04.2013 № 44-ФЗ случаях;</w:t>
            </w:r>
          </w:p>
          <w:p>
            <w:pPr>
              <w:ind w:firstLine="709"/>
              <w:jc w:val="both"/>
              <w:rPr>
                <w:rFonts w:ascii="Times New Roman" w:hAnsi="Times New Roman"/>
                <w:bCs/>
                <w:highlight w:val="none"/>
                <w:lang w:val="ru-RU"/>
              </w:rPr>
            </w:pPr>
            <w:r>
              <w:rPr>
                <w:rFonts w:ascii="Times New Roman" w:hAnsi="Times New Roman"/>
                <w:bCs/>
                <w:highlight w:val="none"/>
                <w:lang w:val="ru-RU"/>
              </w:rPr>
              <w:t>2) обязательства принципала, надлежащее исполнение которых обеспечивается банковской гарантией;</w:t>
            </w:r>
          </w:p>
          <w:p>
            <w:pPr>
              <w:ind w:firstLine="709"/>
              <w:jc w:val="both"/>
              <w:rPr>
                <w:rFonts w:ascii="Times New Roman" w:hAnsi="Times New Roman"/>
                <w:bCs/>
                <w:highlight w:val="none"/>
                <w:lang w:val="ru-RU"/>
              </w:rPr>
            </w:pPr>
            <w:r>
              <w:rPr>
                <w:rFonts w:ascii="Times New Roman" w:hAnsi="Times New Roman"/>
                <w:bCs/>
                <w:highlight w:val="none"/>
                <w:lang w:val="ru-RU"/>
              </w:rPr>
              <w:t>3) обязанность гаранта уплатить заказчику неустойку в размере 0,1 процента денежной суммы, подлежащей уплате, за каждый день просрочки;</w:t>
            </w:r>
          </w:p>
          <w:p>
            <w:pPr>
              <w:ind w:firstLine="709"/>
              <w:jc w:val="both"/>
              <w:rPr>
                <w:rFonts w:ascii="Times New Roman" w:hAnsi="Times New Roman"/>
                <w:bCs/>
                <w:highlight w:val="none"/>
                <w:lang w:val="ru-RU"/>
              </w:rPr>
            </w:pPr>
            <w:r>
              <w:rPr>
                <w:rFonts w:ascii="Times New Roman" w:hAnsi="Times New Roman"/>
                <w:bCs/>
                <w:highlight w:val="none"/>
                <w:lang w:val="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pPr>
              <w:ind w:firstLine="709"/>
              <w:jc w:val="both"/>
              <w:rPr>
                <w:rFonts w:ascii="Times New Roman" w:hAnsi="Times New Roman"/>
                <w:bCs/>
                <w:highlight w:val="none"/>
                <w:lang w:val="ru-RU"/>
              </w:rPr>
            </w:pPr>
            <w:r>
              <w:rPr>
                <w:rFonts w:ascii="Times New Roman" w:hAnsi="Times New Roman"/>
                <w:bCs/>
                <w:highlight w:val="none"/>
                <w:lang w:val="ru-RU"/>
              </w:rPr>
              <w:t>5) срок действия банковской гарантии, который должен составлять не менее чем два месяца с даты окончания срока подачи заявок;</w:t>
            </w:r>
          </w:p>
          <w:p>
            <w:pPr>
              <w:ind w:firstLine="709"/>
              <w:jc w:val="both"/>
              <w:rPr>
                <w:rFonts w:ascii="Times New Roman" w:hAnsi="Times New Roman"/>
                <w:bCs/>
                <w:highlight w:val="none"/>
                <w:lang w:val="ru-RU"/>
              </w:rPr>
            </w:pPr>
            <w:r>
              <w:rPr>
                <w:rFonts w:ascii="Times New Roman" w:hAnsi="Times New Roman"/>
                <w:bCs/>
                <w:highlight w:val="none"/>
                <w:lang w:val="ru-RU"/>
              </w:rPr>
              <w:t>6)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pPr>
              <w:ind w:firstLine="709"/>
              <w:jc w:val="both"/>
              <w:rPr>
                <w:rFonts w:ascii="Times New Roman" w:hAnsi="Times New Roman"/>
                <w:bCs/>
                <w:highlight w:val="none"/>
                <w:lang w:val="ru-RU"/>
              </w:rPr>
            </w:pPr>
            <w:r>
              <w:rPr>
                <w:rFonts w:ascii="Times New Roman" w:hAnsi="Times New Roman"/>
                <w:bCs/>
                <w:highlight w:val="none"/>
                <w:lang w:val="ru-RU"/>
              </w:rPr>
              <w:t xml:space="preserve">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Pr>
                <w:rFonts w:ascii="Times New Roman" w:hAnsi="Times New Roman" w:eastAsia="Calibri"/>
                <w:highlight w:val="none"/>
                <w:lang w:val="ru-RU"/>
              </w:rPr>
              <w:t>Законом о контрактной системе</w:t>
            </w:r>
            <w:r>
              <w:rPr>
                <w:rFonts w:ascii="Times New Roman" w:hAnsi="Times New Roman"/>
                <w:bCs/>
                <w:highlight w:val="none"/>
                <w:lang w:val="ru-RU"/>
              </w:rPr>
              <w:t xml:space="preserve">, лица, имеющего право действовать от имени банка (далее - гарант), на условиях, определенных гражданским законодательством и  </w:t>
            </w:r>
            <w:r>
              <w:rPr>
                <w:highlight w:val="none"/>
              </w:rPr>
              <w:fldChar w:fldCharType="begin"/>
            </w:r>
            <w:r>
              <w:rPr>
                <w:highlight w:val="none"/>
              </w:rPr>
              <w:instrText xml:space="preserve"> HYPERLINK "consultantplus://offline/ref=8A241504342A0D86888E367072A252855BAEDBF7F2D7763989EB061C744F00B43E90377912D7DF5E18ED64FC6A9EBAF99A524D0EE17EECD2tDX4H" </w:instrText>
            </w:r>
            <w:r>
              <w:rPr>
                <w:highlight w:val="none"/>
              </w:rPr>
              <w:fldChar w:fldCharType="separate"/>
            </w:r>
            <w:r>
              <w:rPr>
                <w:rFonts w:ascii="Times New Roman" w:hAnsi="Times New Roman" w:eastAsia="Calibri"/>
                <w:bCs/>
                <w:highlight w:val="none"/>
                <w:lang w:val="ru-RU"/>
              </w:rPr>
              <w:t>статьей 45</w:t>
            </w:r>
            <w:r>
              <w:rPr>
                <w:rFonts w:ascii="Times New Roman" w:hAnsi="Times New Roman" w:eastAsia="Calibri"/>
                <w:bCs/>
                <w:highlight w:val="none"/>
                <w:lang w:val="ru-RU"/>
              </w:rPr>
              <w:fldChar w:fldCharType="end"/>
            </w:r>
            <w:r>
              <w:rPr>
                <w:rFonts w:hint="default" w:ascii="Times New Roman" w:hAnsi="Times New Roman" w:eastAsia="Calibri"/>
                <w:bCs/>
                <w:highlight w:val="none"/>
                <w:lang w:val="ru-RU"/>
              </w:rPr>
              <w:t xml:space="preserve"> </w:t>
            </w:r>
            <w:r>
              <w:rPr>
                <w:rFonts w:ascii="Times New Roman" w:hAnsi="Times New Roman" w:eastAsia="Calibri"/>
                <w:highlight w:val="none"/>
                <w:lang w:val="ru-RU"/>
              </w:rPr>
              <w:t>Закона о контрактной системе</w:t>
            </w:r>
            <w:r>
              <w:rPr>
                <w:rFonts w:ascii="Times New Roman" w:hAnsi="Times New Roman"/>
                <w:bCs/>
                <w:highlight w:val="none"/>
                <w:lang w:val="ru-RU"/>
              </w:rPr>
              <w:t>, с учетом следующих требований:</w:t>
            </w:r>
          </w:p>
          <w:p>
            <w:pPr>
              <w:ind w:firstLine="709"/>
              <w:jc w:val="both"/>
              <w:rPr>
                <w:rFonts w:ascii="Times New Roman" w:hAnsi="Times New Roman"/>
                <w:bCs/>
                <w:highlight w:val="none"/>
                <w:lang w:val="ru-RU"/>
              </w:rPr>
            </w:pPr>
            <w:r>
              <w:rPr>
                <w:rFonts w:ascii="Times New Roman" w:hAnsi="Times New Roman"/>
                <w:bCs/>
                <w:highlight w:val="none"/>
                <w:lang w:val="ru-RU"/>
              </w:rPr>
              <w:t>а) обязательное закрепление в банковской гарантии:</w:t>
            </w:r>
          </w:p>
          <w:p>
            <w:pPr>
              <w:autoSpaceDE w:val="0"/>
              <w:autoSpaceDN w:val="0"/>
              <w:adjustRightInd w:val="0"/>
              <w:ind w:firstLine="317"/>
              <w:jc w:val="both"/>
              <w:rPr>
                <w:rFonts w:ascii="Times New Roman" w:hAnsi="Times New Roman" w:eastAsia="Calibri"/>
                <w:highlight w:val="none"/>
                <w:lang w:val="ru-RU"/>
              </w:rPr>
            </w:pPr>
            <w:r>
              <w:rPr>
                <w:rFonts w:ascii="Times New Roman" w:hAnsi="Times New Roman" w:eastAsia="Calibri"/>
                <w:highlight w:val="none"/>
                <w:lang w:val="ru-RU"/>
              </w:rPr>
              <w:t xml:space="preserve">права заказчика в случаях, установленных </w:t>
            </w:r>
            <w:r>
              <w:rPr>
                <w:highlight w:val="none"/>
              </w:rPr>
              <w:fldChar w:fldCharType="begin"/>
            </w:r>
            <w:r>
              <w:rPr>
                <w:highlight w:val="none"/>
              </w:rPr>
              <w:instrText xml:space="preserve"> HYPERLINK "consultantplus://offline/ref=665AA7DB79BFA42FCCFCBFF67DF89C67BEB13FF1A2F30AADD46E8A2D6CED3371A1CC296FE3EC8DBE3ACA4D28CDABACCF5B6D75584C77a7H" </w:instrText>
            </w:r>
            <w:r>
              <w:rPr>
                <w:highlight w:val="none"/>
              </w:rPr>
              <w:fldChar w:fldCharType="separate"/>
            </w:r>
            <w:r>
              <w:rPr>
                <w:rFonts w:ascii="Times New Roman" w:hAnsi="Times New Roman" w:eastAsia="Calibri"/>
                <w:highlight w:val="none"/>
                <w:lang w:val="ru-RU"/>
              </w:rPr>
              <w:t>частью 15 статьи 44</w:t>
            </w:r>
            <w:r>
              <w:rPr>
                <w:rFonts w:ascii="Times New Roman" w:hAnsi="Times New Roman" w:eastAsia="Calibri"/>
                <w:highlight w:val="none"/>
                <w:lang w:val="ru-RU"/>
              </w:rPr>
              <w:fldChar w:fldCharType="end"/>
            </w:r>
            <w:r>
              <w:rPr>
                <w:rFonts w:ascii="Times New Roman" w:hAnsi="Times New Roman" w:eastAsia="Calibri"/>
                <w:highlight w:val="none"/>
                <w:lang w:val="ru-RU"/>
              </w:rPr>
              <w:t xml:space="preserve">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pPr>
              <w:ind w:firstLine="709"/>
              <w:jc w:val="both"/>
              <w:rPr>
                <w:rFonts w:ascii="Times New Roman" w:hAnsi="Times New Roman"/>
                <w:bCs/>
                <w:highlight w:val="none"/>
                <w:lang w:val="ru-RU"/>
              </w:rPr>
            </w:pPr>
            <w:r>
              <w:rPr>
                <w:rFonts w:ascii="Times New Roman" w:hAnsi="Times New Roman"/>
                <w:bCs/>
                <w:highlight w:val="none"/>
                <w:lang w:val="ru-RU"/>
              </w:rPr>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pPr>
              <w:ind w:firstLine="709"/>
              <w:jc w:val="both"/>
              <w:rPr>
                <w:rFonts w:ascii="Times New Roman" w:hAnsi="Times New Roman"/>
                <w:bCs/>
                <w:highlight w:val="none"/>
                <w:lang w:val="ru-RU"/>
              </w:rPr>
            </w:pPr>
            <w:r>
              <w:rPr>
                <w:rFonts w:ascii="Times New Roman" w:hAnsi="Times New Roman"/>
                <w:bCs/>
                <w:highlight w:val="none"/>
                <w:lang w:val="ru-RU"/>
              </w:rPr>
              <w:t>условия о том, что расходы, возникающие в связи с перечислением денежных средств гарантом по банковской гарантии, несет гарант;</w:t>
            </w:r>
          </w:p>
          <w:p>
            <w:pPr>
              <w:ind w:firstLine="709"/>
              <w:jc w:val="both"/>
              <w:rPr>
                <w:rFonts w:ascii="Times New Roman" w:hAnsi="Times New Roman"/>
                <w:bCs/>
                <w:highlight w:val="none"/>
                <w:lang w:val="ru-RU"/>
              </w:rPr>
            </w:pPr>
            <w:r>
              <w:rPr>
                <w:rFonts w:ascii="Times New Roman" w:hAnsi="Times New Roman"/>
                <w:bCs/>
                <w:highlight w:val="none"/>
                <w:lang w:val="ru-RU"/>
              </w:rPr>
              <w:t>перечня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pPr>
              <w:ind w:firstLine="709"/>
              <w:jc w:val="both"/>
              <w:rPr>
                <w:rFonts w:ascii="Times New Roman" w:hAnsi="Times New Roman"/>
                <w:bCs/>
                <w:highlight w:val="none"/>
                <w:lang w:val="ru-RU"/>
              </w:rPr>
            </w:pPr>
            <w:r>
              <w:rPr>
                <w:rFonts w:ascii="Times New Roman" w:hAnsi="Times New Roman"/>
                <w:bCs/>
                <w:highlight w:val="none"/>
                <w:lang w:val="ru-RU"/>
              </w:rPr>
              <w:t>б) недопустимость включения в банковскую гарантию:</w:t>
            </w:r>
          </w:p>
          <w:p>
            <w:pPr>
              <w:ind w:firstLine="709"/>
              <w:jc w:val="both"/>
              <w:rPr>
                <w:rFonts w:ascii="Times New Roman" w:hAnsi="Times New Roman"/>
                <w:bCs/>
                <w:highlight w:val="none"/>
                <w:lang w:val="ru-RU"/>
              </w:rPr>
            </w:pPr>
            <w:r>
              <w:rPr>
                <w:rFonts w:ascii="Times New Roman" w:hAnsi="Times New Roman"/>
                <w:bCs/>
                <w:highlight w:val="none"/>
                <w:lang w:val="ru-RU"/>
              </w:rPr>
              <w:t>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pPr>
              <w:ind w:firstLine="709"/>
              <w:jc w:val="both"/>
              <w:rPr>
                <w:rFonts w:ascii="Times New Roman" w:hAnsi="Times New Roman"/>
                <w:bCs/>
                <w:highlight w:val="none"/>
                <w:lang w:val="ru-RU"/>
              </w:rPr>
            </w:pPr>
            <w:r>
              <w:rPr>
                <w:rFonts w:ascii="Times New Roman" w:hAnsi="Times New Roman"/>
                <w:bCs/>
                <w:highlight w:val="none"/>
                <w:lang w:val="ru-RU"/>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pPr>
              <w:ind w:firstLine="709"/>
              <w:jc w:val="both"/>
              <w:rPr>
                <w:rFonts w:ascii="Times New Roman" w:hAnsi="Times New Roman"/>
                <w:bCs/>
                <w:highlight w:val="none"/>
                <w:lang w:val="ru-RU"/>
              </w:rPr>
            </w:pPr>
            <w:r>
              <w:rPr>
                <w:rFonts w:ascii="Times New Roman" w:hAnsi="Times New Roman"/>
                <w:bCs/>
                <w:highlight w:val="none"/>
                <w:lang w:val="ru-RU"/>
              </w:rPr>
              <w:t>в)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pPr>
              <w:jc w:val="both"/>
              <w:rPr>
                <w:rFonts w:ascii="Times New Roman" w:hAnsi="Times New Roman"/>
                <w:color w:val="000000"/>
                <w:highlight w:val="none"/>
                <w:lang w:val="ru-RU"/>
              </w:rPr>
            </w:pPr>
            <w:r>
              <w:rPr>
                <w:rFonts w:ascii="Times New Roman" w:hAnsi="Times New Roman"/>
                <w:bCs/>
                <w:highlight w:val="none"/>
                <w:lang w:val="ru-RU"/>
              </w:rPr>
              <w:t xml:space="preserve">Банковская гарантия, предоставляемая участником закупки в качестве обеспечения заявки на участие </w:t>
            </w:r>
            <w:r>
              <w:rPr>
                <w:rFonts w:ascii="Times New Roman" w:hAnsi="Times New Roman"/>
                <w:highlight w:val="none"/>
                <w:lang w:val="ru-RU"/>
              </w:rPr>
              <w:t>в открытом конкурсе в электронной форме,</w:t>
            </w:r>
            <w:r>
              <w:rPr>
                <w:rFonts w:ascii="Times New Roman" w:hAnsi="Times New Roman"/>
                <w:bCs/>
                <w:highlight w:val="none"/>
                <w:lang w:val="ru-RU"/>
              </w:rPr>
              <w:t xml:space="preserve"> информация о ней и документы, предусмотренные частью 9 статьи 45 Федерального закона от 05.04.2013 № 44-ФЗ, должны быть включены в реестр банковских гарантий, размещенный в единой информационной системе.</w:t>
            </w:r>
          </w:p>
        </w:tc>
      </w:tr>
      <w:tr>
        <w:tblPrEx>
          <w:tblCellMar>
            <w:top w:w="0" w:type="dxa"/>
            <w:left w:w="108" w:type="dxa"/>
            <w:bottom w:w="0" w:type="dxa"/>
            <w:right w:w="108" w:type="dxa"/>
          </w:tblCellMar>
        </w:tblPrEx>
        <w:tc>
          <w:tcPr>
            <w:tcW w:w="9817"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b/>
                <w:highlight w:val="yellow"/>
                <w:lang w:val="ru-RU"/>
              </w:rPr>
            </w:pPr>
            <w:r>
              <w:rPr>
                <w:rFonts w:ascii="Times New Roman" w:hAnsi="Times New Roman"/>
                <w:b/>
                <w:lang w:val="ru-RU"/>
              </w:rPr>
              <w:t>10. Требования к участникам закупки</w:t>
            </w:r>
          </w:p>
          <w:p>
            <w:pPr>
              <w:jc w:val="both"/>
              <w:rPr>
                <w:rFonts w:ascii="Times New Roman" w:hAnsi="Times New Roman"/>
                <w:lang w:val="ru-RU"/>
              </w:rPr>
            </w:pPr>
            <w:r>
              <w:rPr>
                <w:rFonts w:ascii="Times New Roman" w:hAnsi="Times New Roman"/>
                <w:lang w:val="ru-RU"/>
              </w:rPr>
              <w:t xml:space="preserve">                              (предъявляются в равной мере ко всем участникам закупки)</w:t>
            </w:r>
          </w:p>
          <w:p>
            <w:pPr>
              <w:jc w:val="both"/>
              <w:rPr>
                <w:rFonts w:ascii="Times New Roman" w:hAnsi="Times New Roman"/>
                <w:bCs/>
                <w:lang w:val="ru-RU"/>
              </w:rPr>
            </w:pPr>
            <w:r>
              <w:rPr>
                <w:rFonts w:ascii="Times New Roman" w:hAnsi="Times New Roman" w:eastAsia="Calibri"/>
                <w:bCs/>
                <w:lang w:val="ru-RU"/>
              </w:rPr>
              <w:t xml:space="preserve">Участник закупки – </w:t>
            </w:r>
            <w:r>
              <w:rPr>
                <w:rFonts w:ascii="Times New Roman" w:hAnsi="Times New Roman"/>
                <w:bCs/>
                <w:lang w:val="ru-RU"/>
              </w:rPr>
              <w:t>юридическое лицо независимо от его организационно-правовой формы, места нахождения и места происхождения капитала или индивидуальный предприниматель, которые являются субъектом малого предпринимательства, социально ориентированной некоммерческой организацией.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pPr>
              <w:ind w:firstLine="505"/>
              <w:jc w:val="center"/>
              <w:rPr>
                <w:rFonts w:ascii="Times New Roman" w:hAnsi="Times New Roman"/>
                <w:lang w:val="ru-RU"/>
              </w:rPr>
            </w:pPr>
          </w:p>
        </w:tc>
      </w:tr>
      <w:tr>
        <w:tblPrEx>
          <w:tblCellMar>
            <w:top w:w="0" w:type="dxa"/>
            <w:left w:w="108" w:type="dxa"/>
            <w:bottom w:w="0" w:type="dxa"/>
            <w:right w:w="108" w:type="dxa"/>
          </w:tblCellMar>
        </w:tblPrEx>
        <w:trPr>
          <w:gridAfter w:val="1"/>
          <w:wAfter w:w="36" w:type="dxa"/>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Cs/>
                <w:lang w:val="ru-RU"/>
              </w:rPr>
            </w:pPr>
            <w:r>
              <w:rPr>
                <w:rFonts w:ascii="Times New Roman" w:hAnsi="Times New Roman"/>
                <w:bCs/>
                <w:lang w:val="ru-RU"/>
              </w:rPr>
              <w:t>10.1.</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lang w:val="ru-RU"/>
              </w:rPr>
            </w:pPr>
            <w:r>
              <w:rPr>
                <w:rFonts w:ascii="Times New Roman" w:hAnsi="Times New Roman"/>
                <w:color w:val="000000"/>
                <w:lang w:val="ru-RU"/>
              </w:rPr>
              <w:t>Единые требования к участникам закупки</w:t>
            </w:r>
          </w:p>
        </w:tc>
        <w:tc>
          <w:tcPr>
            <w:tcW w:w="6236"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Times New Roman" w:hAnsi="Times New Roman"/>
                <w:lang w:val="ru-RU"/>
              </w:rPr>
            </w:pPr>
            <w:r>
              <w:rPr>
                <w:rFonts w:ascii="Times New Roman" w:hAnsi="Times New Roman"/>
                <w:lang w:val="ru-RU"/>
              </w:rPr>
              <w:t xml:space="preserve">1) соответствие требованиям, </w:t>
            </w:r>
            <w:r>
              <w:rPr>
                <w:rFonts w:ascii="Times New Roman" w:hAnsi="Times New Roman"/>
                <w:bCs/>
                <w:lang w:val="ru-RU"/>
              </w:rPr>
              <w:t>установленным</w:t>
            </w:r>
            <w:r>
              <w:rPr>
                <w:rFonts w:ascii="Times New Roman" w:hAnsi="Times New Roman"/>
                <w:lang w:val="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bCs/>
                <w:lang w:val="ru-RU"/>
              </w:rPr>
              <w:t>ом</w:t>
            </w:r>
            <w:r>
              <w:rPr>
                <w:rFonts w:ascii="Times New Roman" w:hAnsi="Times New Roman"/>
                <w:lang w:val="ru-RU"/>
              </w:rPr>
              <w:t xml:space="preserve"> закупки     (не установлено);</w:t>
            </w:r>
          </w:p>
          <w:p>
            <w:pPr>
              <w:jc w:val="both"/>
              <w:rPr>
                <w:rFonts w:ascii="Times New Roman" w:hAnsi="Times New Roman"/>
                <w:lang w:val="ru-RU"/>
              </w:rPr>
            </w:pPr>
            <w:r>
              <w:rPr>
                <w:rFonts w:ascii="Times New Roman" w:hAnsi="Times New Roman"/>
                <w:lang w:val="ru-RU"/>
              </w:rPr>
              <w:t xml:space="preserve">2) непроведение ликвидации участника </w:t>
            </w:r>
            <w:r>
              <w:rPr>
                <w:rFonts w:ascii="Times New Roman" w:hAnsi="Times New Roman"/>
                <w:bCs/>
                <w:lang w:val="ru-RU"/>
              </w:rPr>
              <w:t>закупки -</w:t>
            </w:r>
            <w:r>
              <w:rPr>
                <w:rFonts w:ascii="Times New Roman" w:hAnsi="Times New Roman"/>
                <w:lang w:val="ru-RU"/>
              </w:rPr>
              <w:t xml:space="preserve"> юридического лица и отсутствие решения арбитражного суда о признании участника </w:t>
            </w:r>
            <w:r>
              <w:rPr>
                <w:rFonts w:ascii="Times New Roman" w:hAnsi="Times New Roman"/>
                <w:bCs/>
                <w:lang w:val="ru-RU"/>
              </w:rPr>
              <w:t>закупки</w:t>
            </w:r>
            <w:r>
              <w:rPr>
                <w:rFonts w:ascii="Times New Roman" w:hAnsi="Times New Roman"/>
                <w:lang w:val="ru-RU"/>
              </w:rPr>
              <w:t xml:space="preserve"> - юридического лица, индивидуального предпринимателя </w:t>
            </w:r>
            <w:r>
              <w:rPr>
                <w:rFonts w:ascii="Times New Roman" w:hAnsi="Times New Roman"/>
                <w:bCs/>
                <w:lang w:val="ru-RU"/>
              </w:rPr>
              <w:t>несостоятельным (</w:t>
            </w:r>
            <w:r>
              <w:rPr>
                <w:rFonts w:ascii="Times New Roman" w:hAnsi="Times New Roman"/>
                <w:lang w:val="ru-RU"/>
              </w:rPr>
              <w:t>банкротом</w:t>
            </w:r>
            <w:r>
              <w:rPr>
                <w:rFonts w:ascii="Times New Roman" w:hAnsi="Times New Roman"/>
                <w:bCs/>
                <w:lang w:val="ru-RU"/>
              </w:rPr>
              <w:t>)</w:t>
            </w:r>
            <w:r>
              <w:rPr>
                <w:rFonts w:ascii="Times New Roman" w:hAnsi="Times New Roman"/>
                <w:lang w:val="ru-RU"/>
              </w:rPr>
              <w:t xml:space="preserve"> и об открытии конкурсного производства;</w:t>
            </w:r>
          </w:p>
          <w:p>
            <w:pPr>
              <w:jc w:val="both"/>
              <w:rPr>
                <w:rFonts w:ascii="Times New Roman" w:hAnsi="Times New Roman"/>
                <w:lang w:val="ru-RU"/>
              </w:rPr>
            </w:pPr>
            <w:r>
              <w:rPr>
                <w:rFonts w:ascii="Times New Roman" w:hAnsi="Times New Roman"/>
                <w:lang w:val="ru-RU"/>
              </w:rPr>
              <w:t xml:space="preserve">3) неприостановление деятельности участника </w:t>
            </w:r>
            <w:r>
              <w:rPr>
                <w:rFonts w:ascii="Times New Roman" w:hAnsi="Times New Roman"/>
                <w:bCs/>
                <w:lang w:val="ru-RU"/>
              </w:rPr>
              <w:t>закупки</w:t>
            </w:r>
            <w:r>
              <w:rPr>
                <w:rFonts w:ascii="Times New Roman" w:hAnsi="Times New Roman"/>
                <w:lang w:val="ru-RU"/>
              </w:rPr>
              <w:t xml:space="preserve"> в порядке, </w:t>
            </w:r>
            <w:r>
              <w:rPr>
                <w:rFonts w:ascii="Times New Roman" w:hAnsi="Times New Roman"/>
                <w:bCs/>
                <w:lang w:val="ru-RU"/>
              </w:rPr>
              <w:t>установленном</w:t>
            </w:r>
            <w:r>
              <w:rPr>
                <w:rFonts w:ascii="Times New Roman" w:hAnsi="Times New Roman"/>
                <w:lang w:val="ru-RU"/>
              </w:rPr>
              <w:t xml:space="preserve"> Кодексом Российской Федерации об административных правонарушениях, на дату подачи заявки на участие в закупке;</w:t>
            </w:r>
          </w:p>
          <w:p>
            <w:pPr>
              <w:jc w:val="both"/>
              <w:rPr>
                <w:rFonts w:ascii="Times New Roman" w:hAnsi="Times New Roman"/>
                <w:lang w:val="ru-RU"/>
              </w:rPr>
            </w:pPr>
            <w:bookmarkStart w:id="5" w:name="dst100340"/>
            <w:bookmarkEnd w:id="5"/>
            <w:bookmarkStart w:id="6" w:name="dst109"/>
            <w:bookmarkEnd w:id="6"/>
            <w:r>
              <w:rPr>
                <w:rFonts w:ascii="Times New Roman" w:hAnsi="Times New Roman"/>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pPr>
              <w:jc w:val="both"/>
              <w:rPr>
                <w:rFonts w:ascii="Times New Roman" w:hAnsi="Times New Roman"/>
                <w:lang w:val="ru-RU"/>
              </w:rPr>
            </w:pPr>
            <w:r>
              <w:rPr>
                <w:rFonts w:ascii="Times New Roman" w:hAnsi="Times New Roman"/>
                <w:lang w:val="ru-RU"/>
              </w:rPr>
              <w:t>5</w:t>
            </w:r>
            <w:r>
              <w:rPr>
                <w:rStyle w:val="139"/>
                <w:rFonts w:ascii="Times New Roman" w:hAnsi="Times New Roman"/>
                <w:color w:val="333333"/>
                <w:sz w:val="19"/>
                <w:szCs w:val="19"/>
                <w:lang w:val="ru-RU"/>
              </w:rPr>
              <w:t>)</w:t>
            </w:r>
            <w:bookmarkStart w:id="7" w:name="dst297"/>
            <w:bookmarkEnd w:id="7"/>
            <w:r>
              <w:rPr>
                <w:rStyle w:val="139"/>
                <w:rFonts w:ascii="Times New Roman" w:hAnsi="Times New Roman"/>
                <w:color w:val="333333"/>
                <w:sz w:val="19"/>
                <w:szCs w:val="19"/>
                <w:lang w:val="ru-RU"/>
              </w:rPr>
              <w:t xml:space="preserve"> </w:t>
            </w:r>
            <w:r>
              <w:rPr>
                <w:rFonts w:ascii="Times New Roman" w:hAnsi="Times New Roman"/>
                <w:lang w:val="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r>
              <w:fldChar w:fldCharType="begin"/>
            </w:r>
            <w:r>
              <w:instrText xml:space="preserve"> HYPERLINK "consultantplus://offline/ref=03D14F52CA815D7440D06AF2B8E1AD5117F075A68FBBF161A6C79F783022ADF394566C1A921A5D64B5C1A" </w:instrText>
            </w:r>
            <w:r>
              <w:fldChar w:fldCharType="separate"/>
            </w:r>
            <w:r>
              <w:rPr>
                <w:rFonts w:ascii="Times New Roman" w:hAnsi="Times New Roman"/>
                <w:color w:val="0000FF"/>
                <w:lang w:val="ru-RU"/>
              </w:rPr>
              <w:t>статьями 289</w:t>
            </w:r>
            <w:r>
              <w:rPr>
                <w:rFonts w:ascii="Times New Roman" w:hAnsi="Times New Roman"/>
                <w:color w:val="0000FF"/>
                <w:lang w:val="ru-RU"/>
              </w:rPr>
              <w:fldChar w:fldCharType="end"/>
            </w:r>
            <w:r>
              <w:rPr>
                <w:rFonts w:ascii="Times New Roman" w:hAnsi="Times New Roman"/>
                <w:lang w:val="ru-RU"/>
              </w:rPr>
              <w:t xml:space="preserve">, </w:t>
            </w:r>
            <w:r>
              <w:fldChar w:fldCharType="begin"/>
            </w:r>
            <w:r>
              <w:instrText xml:space="preserve"> HYPERLINK "consultantplus://offline/ref=03D14F52CA815D7440D06AF2B8E1AD5117F075A68FBBF161A6C79F783022ADF394566C19921EB5C1A" </w:instrText>
            </w:r>
            <w:r>
              <w:fldChar w:fldCharType="separate"/>
            </w:r>
            <w:r>
              <w:rPr>
                <w:rFonts w:ascii="Times New Roman" w:hAnsi="Times New Roman"/>
                <w:color w:val="0000FF"/>
                <w:lang w:val="ru-RU"/>
              </w:rPr>
              <w:t>290</w:t>
            </w:r>
            <w:r>
              <w:rPr>
                <w:rFonts w:ascii="Times New Roman" w:hAnsi="Times New Roman"/>
                <w:color w:val="0000FF"/>
                <w:lang w:val="ru-RU"/>
              </w:rPr>
              <w:fldChar w:fldCharType="end"/>
            </w:r>
            <w:r>
              <w:rPr>
                <w:rFonts w:ascii="Times New Roman" w:hAnsi="Times New Roman"/>
                <w:lang w:val="ru-RU"/>
              </w:rPr>
              <w:t xml:space="preserve">, </w:t>
            </w:r>
            <w:r>
              <w:fldChar w:fldCharType="begin"/>
            </w:r>
            <w:r>
              <w:instrText xml:space="preserve"> HYPERLINK "consultantplus://offline/ref=03D14F52CA815D7440D06AF2B8E1AD5117F075A68FBBF161A6C79F783022ADF394566C19921CB5C7A" </w:instrText>
            </w:r>
            <w:r>
              <w:fldChar w:fldCharType="separate"/>
            </w:r>
            <w:r>
              <w:rPr>
                <w:rFonts w:ascii="Times New Roman" w:hAnsi="Times New Roman"/>
                <w:color w:val="0000FF"/>
                <w:lang w:val="ru-RU"/>
              </w:rPr>
              <w:t>291</w:t>
            </w:r>
            <w:r>
              <w:rPr>
                <w:rFonts w:ascii="Times New Roman" w:hAnsi="Times New Roman"/>
                <w:color w:val="0000FF"/>
                <w:lang w:val="ru-RU"/>
              </w:rPr>
              <w:fldChar w:fldCharType="end"/>
            </w:r>
            <w:r>
              <w:rPr>
                <w:rFonts w:ascii="Times New Roman" w:hAnsi="Times New Roman"/>
                <w:lang w:val="ru-RU"/>
              </w:rPr>
              <w:t xml:space="preserve">, </w:t>
            </w:r>
            <w:r>
              <w:fldChar w:fldCharType="begin"/>
            </w:r>
            <w:r>
              <w:instrText xml:space="preserve"> HYPERLINK "consultantplus://offline/ref=03D14F52CA815D7440D06AF2B8E1AD5117F075A68FBBF161A6C79F783022ADF394566C199213B5C3A" </w:instrText>
            </w:r>
            <w:r>
              <w:fldChar w:fldCharType="separate"/>
            </w:r>
            <w:r>
              <w:rPr>
                <w:rFonts w:ascii="Times New Roman" w:hAnsi="Times New Roman"/>
                <w:color w:val="0000FF"/>
                <w:lang w:val="ru-RU"/>
              </w:rPr>
              <w:t>291.1</w:t>
            </w:r>
            <w:r>
              <w:rPr>
                <w:rFonts w:ascii="Times New Roman" w:hAnsi="Times New Roman"/>
                <w:color w:val="0000FF"/>
                <w:lang w:val="ru-RU"/>
              </w:rPr>
              <w:fldChar w:fldCharType="end"/>
            </w:r>
            <w:r>
              <w:rPr>
                <w:rFonts w:ascii="Times New Roman" w:hAnsi="Times New Roman"/>
                <w:lang w:val="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jc w:val="both"/>
              <w:rPr>
                <w:rFonts w:ascii="Times New Roman" w:hAnsi="Times New Roman"/>
                <w:lang w:val="ru-RU"/>
              </w:rPr>
            </w:pPr>
            <w:r>
              <w:rPr>
                <w:rFonts w:ascii="Times New Roman" w:hAnsi="Times New Roman"/>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fldChar w:fldCharType="begin"/>
            </w:r>
            <w:r>
              <w:instrText xml:space="preserve"> HYPERLINK "consultantplus://offline/ref=CFC56023BEA5F611E496C99C8F56475FDA7E6040620F509E816D5846C97ABCAC09C5540DB05FC9GEA" </w:instrText>
            </w:r>
            <w:r>
              <w:fldChar w:fldCharType="separate"/>
            </w:r>
            <w:r>
              <w:rPr>
                <w:rFonts w:ascii="Times New Roman" w:hAnsi="Times New Roman"/>
                <w:color w:val="0000FF"/>
                <w:lang w:val="ru-RU"/>
              </w:rPr>
              <w:t>статьей 19.28</w:t>
            </w:r>
            <w:r>
              <w:rPr>
                <w:rFonts w:ascii="Times New Roman" w:hAnsi="Times New Roman"/>
                <w:color w:val="0000FF"/>
                <w:lang w:val="ru-RU"/>
              </w:rPr>
              <w:fldChar w:fldCharType="end"/>
            </w:r>
            <w:r>
              <w:rPr>
                <w:rFonts w:ascii="Times New Roman" w:hAnsi="Times New Roman"/>
                <w:lang w:val="ru-RU"/>
              </w:rPr>
              <w:t xml:space="preserve"> Кодекса Российской Федерации об административных правонарушениях;</w:t>
            </w:r>
          </w:p>
          <w:p>
            <w:pPr>
              <w:jc w:val="both"/>
              <w:rPr>
                <w:rFonts w:ascii="Times New Roman" w:hAnsi="Times New Roman"/>
                <w:lang w:val="ru-RU"/>
              </w:rPr>
            </w:pPr>
            <w:r>
              <w:rPr>
                <w:rFonts w:ascii="Times New Roman" w:hAnsi="Times New Roman"/>
                <w:lang w:val="ru-RU"/>
              </w:rPr>
              <w:t>7)</w:t>
            </w:r>
            <w:r>
              <w:rPr>
                <w:rStyle w:val="139"/>
                <w:rFonts w:ascii="Times New Roman" w:hAnsi="Times New Roman"/>
                <w:color w:val="333333"/>
                <w:sz w:val="19"/>
                <w:szCs w:val="19"/>
                <w:lang w:val="ru-RU"/>
              </w:rPr>
              <w:t xml:space="preserve"> </w:t>
            </w:r>
            <w:r>
              <w:rPr>
                <w:rFonts w:ascii="Times New Roman" w:hAnsi="Times New Roman"/>
                <w:lang w:val="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pPr>
              <w:jc w:val="both"/>
              <w:rPr>
                <w:rFonts w:ascii="Times New Roman" w:hAnsi="Times New Roman"/>
                <w:lang w:val="ru-RU"/>
              </w:rPr>
            </w:pPr>
            <w:r>
              <w:rPr>
                <w:rFonts w:ascii="Times New Roman" w:hAnsi="Times New Roman"/>
                <w:lang w:val="ru-RU"/>
              </w:rPr>
              <w:t>8) участник закупки не является офшорной компанией.</w:t>
            </w:r>
          </w:p>
          <w:p>
            <w:pPr>
              <w:jc w:val="both"/>
              <w:rPr>
                <w:rFonts w:ascii="Times New Roman" w:hAnsi="Times New Roman"/>
                <w:lang w:val="ru-RU"/>
              </w:rPr>
            </w:pPr>
            <w:r>
              <w:rPr>
                <w:rFonts w:ascii="Times New Roman" w:hAnsi="Times New Roman"/>
                <w:lang w:val="ru-RU"/>
              </w:rPr>
              <w:t>9)Отсутствие у участника закупки ограничений для участия в закупках, установленных законодательством Российской Федерации.</w:t>
            </w:r>
          </w:p>
        </w:tc>
      </w:tr>
      <w:tr>
        <w:tblPrEx>
          <w:tblCellMar>
            <w:top w:w="0" w:type="dxa"/>
            <w:left w:w="108" w:type="dxa"/>
            <w:bottom w:w="0" w:type="dxa"/>
            <w:right w:w="108" w:type="dxa"/>
          </w:tblCellMar>
        </w:tblPrEx>
        <w:trPr>
          <w:gridAfter w:val="1"/>
          <w:wAfter w:w="36" w:type="dxa"/>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Cs/>
                <w:lang w:val="ru-RU"/>
              </w:rPr>
            </w:pPr>
          </w:p>
          <w:p>
            <w:pPr>
              <w:jc w:val="center"/>
              <w:rPr>
                <w:rFonts w:ascii="Times New Roman" w:hAnsi="Times New Roman"/>
                <w:lang w:val="ru-RU"/>
              </w:rPr>
            </w:pPr>
          </w:p>
          <w:p>
            <w:pPr>
              <w:jc w:val="center"/>
              <w:rPr>
                <w:rFonts w:ascii="Times New Roman" w:hAnsi="Times New Roman"/>
                <w:lang w:val="ru-RU"/>
              </w:rPr>
            </w:pPr>
            <w:r>
              <w:rPr>
                <w:rFonts w:ascii="Times New Roman" w:hAnsi="Times New Roman"/>
                <w:lang w:val="ru-RU"/>
              </w:rPr>
              <w:t>10.2.</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olor w:val="000000"/>
                <w:highlight w:val="yellow"/>
                <w:lang w:val="ru-RU"/>
              </w:rPr>
            </w:pPr>
            <w:r>
              <w:rPr>
                <w:rFonts w:ascii="Times New Roman" w:hAnsi="Times New Roman"/>
                <w:lang w:val="ru-RU"/>
              </w:rPr>
              <w:t xml:space="preserve">Требования к участникам закупки, установленные заказчиком в соответствии с частью </w:t>
            </w:r>
            <w:r>
              <w:rPr>
                <w:rFonts w:ascii="Times New Roman" w:hAnsi="Times New Roman"/>
              </w:rPr>
              <w:t xml:space="preserve">1.1. статьи 31 </w:t>
            </w:r>
            <w:r>
              <w:rPr>
                <w:rFonts w:ascii="Times New Roman" w:hAnsi="Times New Roman"/>
                <w:bCs/>
              </w:rPr>
              <w:t xml:space="preserve">Федеральным </w:t>
            </w:r>
            <w:r>
              <w:fldChar w:fldCharType="begin"/>
            </w:r>
            <w:r>
              <w:instrText xml:space="preserve"> HYPERLINK "consultantplus://offline/ref=D28F2FF5DE4317075F1AA5D1F2BA3295D767842D24E737677E7E3F22D9R9c8F" </w:instrText>
            </w:r>
            <w:r>
              <w:fldChar w:fldCharType="separate"/>
            </w:r>
            <w:r>
              <w:rPr>
                <w:rFonts w:ascii="Times New Roman" w:hAnsi="Times New Roman"/>
                <w:bCs/>
              </w:rPr>
              <w:t>законом</w:t>
            </w:r>
            <w:r>
              <w:rPr>
                <w:rFonts w:ascii="Times New Roman" w:hAnsi="Times New Roman"/>
                <w:bCs/>
              </w:rPr>
              <w:fldChar w:fldCharType="end"/>
            </w:r>
            <w:r>
              <w:rPr>
                <w:rFonts w:ascii="Times New Roman" w:hAnsi="Times New Roman"/>
                <w:bCs/>
              </w:rPr>
              <w:t xml:space="preserve"> от 05.04.2013 N 44-ФЗ</w:t>
            </w:r>
          </w:p>
        </w:tc>
        <w:tc>
          <w:tcPr>
            <w:tcW w:w="6236"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Times New Roman" w:hAnsi="Times New Roman"/>
                <w:color w:val="000000"/>
                <w:lang w:val="ru-RU"/>
              </w:rPr>
            </w:pPr>
            <w:r>
              <w:rPr>
                <w:rFonts w:ascii="Times New Roman" w:hAnsi="Times New Roman"/>
                <w:lang w:val="ru-RU"/>
              </w:rPr>
              <w:t xml:space="preserve">отсутствие в реестре недобросовестных поставщиков (подрядчиков, исполнителей) информации  об участнике </w:t>
            </w:r>
            <w:r>
              <w:rPr>
                <w:rFonts w:ascii="Times New Roman" w:hAnsi="Times New Roman"/>
                <w:bCs/>
                <w:lang w:val="ru-RU"/>
              </w:rPr>
              <w:t>закупки</w:t>
            </w:r>
            <w:r>
              <w:rPr>
                <w:rFonts w:ascii="Times New Roman" w:hAnsi="Times New Roman"/>
                <w:lang w:val="ru-RU"/>
              </w:rPr>
              <w:t xml:space="preserve">, </w:t>
            </w:r>
            <w:r>
              <w:rPr>
                <w:rFonts w:ascii="Times New Roman" w:hAnsi="Times New Roman"/>
                <w:bCs/>
                <w:lang w:val="ru-RU"/>
              </w:rPr>
              <w:t>в том числе</w:t>
            </w:r>
            <w:r>
              <w:rPr>
                <w:rFonts w:ascii="Times New Roman" w:hAnsi="Times New Roman"/>
                <w:lang w:val="ru-RU"/>
              </w:rPr>
              <w:t xml:space="preserve"> информации  об учредителях, </w:t>
            </w:r>
            <w:r>
              <w:rPr>
                <w:rFonts w:ascii="Times New Roman" w:hAnsi="Times New Roman"/>
                <w:bCs/>
                <w:lang w:val="ru-RU"/>
              </w:rPr>
              <w:t>о</w:t>
            </w:r>
            <w:r>
              <w:rPr>
                <w:rFonts w:ascii="Times New Roman" w:hAnsi="Times New Roman"/>
                <w:lang w:val="ru-RU"/>
              </w:rPr>
              <w:t xml:space="preserve"> членах коллегиального исполнительного органа, лице, исполняющем функции единоличного исполнительного органа участника </w:t>
            </w:r>
            <w:r>
              <w:rPr>
                <w:rFonts w:ascii="Times New Roman" w:hAnsi="Times New Roman"/>
                <w:bCs/>
                <w:lang w:val="ru-RU"/>
              </w:rPr>
              <w:t>закупки –  юридического лица</w:t>
            </w:r>
          </w:p>
        </w:tc>
      </w:tr>
      <w:tr>
        <w:tblPrEx>
          <w:tblCellMar>
            <w:top w:w="0" w:type="dxa"/>
            <w:left w:w="108" w:type="dxa"/>
            <w:bottom w:w="0" w:type="dxa"/>
            <w:right w:w="108" w:type="dxa"/>
          </w:tblCellMar>
        </w:tblPrEx>
        <w:trPr>
          <w:gridAfter w:val="1"/>
          <w:wAfter w:w="36" w:type="dxa"/>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lang w:val="ru-RU"/>
              </w:rPr>
              <w:t>10.3.</w:t>
            </w:r>
          </w:p>
        </w:tc>
        <w:tc>
          <w:tcPr>
            <w:tcW w:w="2552"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lang w:val="ru-RU"/>
              </w:rPr>
            </w:pPr>
            <w:r>
              <w:rPr>
                <w:rFonts w:ascii="Times New Roman" w:hAnsi="Times New Roman"/>
                <w:lang w:val="ru-RU"/>
              </w:rPr>
              <w:t>Дополнительные требования к участникам закупки</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rPr>
            </w:pPr>
            <w:r>
              <w:rPr>
                <w:rFonts w:ascii="Times New Roman" w:hAnsi="Times New Roman"/>
              </w:rPr>
              <w:t>Не установлены</w:t>
            </w:r>
          </w:p>
        </w:tc>
      </w:tr>
      <w:tr>
        <w:tblPrEx>
          <w:tblCellMar>
            <w:top w:w="0" w:type="dxa"/>
            <w:left w:w="108" w:type="dxa"/>
            <w:bottom w:w="0" w:type="dxa"/>
            <w:right w:w="108" w:type="dxa"/>
          </w:tblCellMar>
        </w:tblPrEx>
        <w:trPr>
          <w:gridAfter w:val="1"/>
          <w:wAfter w:w="36" w:type="dxa"/>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lang w:val="ru-RU"/>
              </w:rPr>
              <w:t>10.4.</w:t>
            </w:r>
          </w:p>
        </w:tc>
        <w:tc>
          <w:tcPr>
            <w:tcW w:w="2552"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lang w:val="ru-RU"/>
              </w:rPr>
            </w:pPr>
            <w:r>
              <w:rPr>
                <w:rFonts w:ascii="Times New Roman" w:hAnsi="Times New Roman"/>
                <w:lang w:val="ru-RU"/>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rPr>
            </w:pPr>
            <w:r>
              <w:rPr>
                <w:rFonts w:ascii="Times New Roman" w:hAnsi="Times New Roman"/>
              </w:rPr>
              <w:t>Не установлено</w:t>
            </w: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tc>
      </w:tr>
      <w:tr>
        <w:tblPrEx>
          <w:tblCellMar>
            <w:top w:w="0" w:type="dxa"/>
            <w:left w:w="108" w:type="dxa"/>
            <w:bottom w:w="0" w:type="dxa"/>
            <w:right w:w="108" w:type="dxa"/>
          </w:tblCellMar>
        </w:tblPrEx>
        <w:tc>
          <w:tcPr>
            <w:tcW w:w="981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
                <w:color w:val="000000"/>
                <w:lang w:val="ru-RU"/>
              </w:rPr>
            </w:pPr>
            <w:r>
              <w:rPr>
                <w:rFonts w:ascii="Times New Roman" w:hAnsi="Times New Roman"/>
                <w:b/>
                <w:lang w:val="ru-RU"/>
              </w:rPr>
              <w:t>11. Порядок, даты начала и окончания срока предоставления участникам закупки разъяснений положений документации об аукционе</w:t>
            </w:r>
          </w:p>
        </w:tc>
      </w:tr>
      <w:tr>
        <w:tblPrEx>
          <w:tblCellMar>
            <w:top w:w="0" w:type="dxa"/>
            <w:left w:w="108" w:type="dxa"/>
            <w:bottom w:w="0" w:type="dxa"/>
            <w:right w:w="108" w:type="dxa"/>
          </w:tblCellMar>
        </w:tblPrEx>
        <w:trPr>
          <w:gridAfter w:val="1"/>
          <w:wAfter w:w="36" w:type="dxa"/>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Cs/>
                <w:lang w:val="ru-RU"/>
              </w:rPr>
            </w:pPr>
            <w:r>
              <w:rPr>
                <w:rFonts w:ascii="Times New Roman" w:hAnsi="Times New Roman"/>
                <w:bCs/>
                <w:lang w:val="ru-RU"/>
              </w:rPr>
              <w:t>11.1.</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
                <w:lang w:val="ru-RU"/>
              </w:rPr>
            </w:pPr>
            <w:r>
              <w:rPr>
                <w:rFonts w:ascii="Times New Roman" w:hAnsi="Times New Roman"/>
                <w:lang w:val="ru-RU"/>
              </w:rPr>
              <w:t>Порядок предоставления участникам закупки разъяснения положений документации об электронном аукционе</w:t>
            </w:r>
          </w:p>
        </w:tc>
        <w:tc>
          <w:tcPr>
            <w:tcW w:w="6236"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Times New Roman" w:hAnsi="Times New Roman"/>
                <w:lang w:val="ru-RU"/>
              </w:rPr>
            </w:pPr>
            <w:r>
              <w:rPr>
                <w:rFonts w:ascii="Times New Roman" w:hAnsi="Times New Roman"/>
                <w:lang w:val="ru-RU"/>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pPr>
              <w:jc w:val="both"/>
              <w:rPr>
                <w:rFonts w:ascii="Times New Roman" w:hAnsi="Times New Roman"/>
                <w:lang w:val="ru-RU"/>
              </w:rPr>
            </w:pPr>
            <w:r>
              <w:rPr>
                <w:rFonts w:ascii="Times New Roman" w:hAnsi="Times New Roman"/>
                <w:lang w:val="ru-RU"/>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w:t>
            </w:r>
          </w:p>
          <w:p>
            <w:pPr>
              <w:jc w:val="both"/>
              <w:rPr>
                <w:rFonts w:ascii="Times New Roman" w:hAnsi="Times New Roman" w:eastAsia="Calibri"/>
                <w:lang w:val="ru-RU"/>
              </w:rPr>
            </w:pPr>
            <w:r>
              <w:rPr>
                <w:rFonts w:ascii="Times New Roman" w:hAnsi="Times New Roman" w:eastAsia="Calibri"/>
                <w:lang w:val="ru-RU"/>
              </w:rPr>
              <w:t>В течение одного часа с момента поступления указанного запроса он направляется оператором электронной площадки заказчику.</w:t>
            </w:r>
          </w:p>
          <w:p>
            <w:pPr>
              <w:jc w:val="both"/>
              <w:rPr>
                <w:rFonts w:ascii="Times New Roman" w:hAnsi="Times New Roman"/>
                <w:lang w:val="ru-RU"/>
              </w:rPr>
            </w:pPr>
            <w:r>
              <w:rPr>
                <w:rFonts w:ascii="Times New Roman" w:hAnsi="Times New Roman"/>
                <w:lang w:val="ru-RU"/>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  </w:t>
            </w:r>
          </w:p>
          <w:p>
            <w:pPr>
              <w:jc w:val="both"/>
              <w:rPr>
                <w:rFonts w:ascii="Times New Roman" w:hAnsi="Times New Roman" w:eastAsia="Calibri"/>
                <w:lang w:val="ru-RU"/>
              </w:rPr>
            </w:pPr>
            <w:r>
              <w:rPr>
                <w:rFonts w:ascii="Times New Roman" w:hAnsi="Times New Roman" w:eastAsia="Calibri"/>
                <w:lang w:val="ru-RU"/>
              </w:rPr>
              <w:t>Разъяснения положений документации об электронном аукционе не должны изменять ее суть</w:t>
            </w:r>
          </w:p>
        </w:tc>
      </w:tr>
      <w:tr>
        <w:tblPrEx>
          <w:tblCellMar>
            <w:top w:w="0" w:type="dxa"/>
            <w:left w:w="108" w:type="dxa"/>
            <w:bottom w:w="0" w:type="dxa"/>
            <w:right w:w="108" w:type="dxa"/>
          </w:tblCellMar>
        </w:tblPrEx>
        <w:trPr>
          <w:gridAfter w:val="1"/>
          <w:wAfter w:w="36" w:type="dxa"/>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Cs/>
                <w:lang w:val="ru-RU"/>
              </w:rPr>
            </w:pPr>
            <w:r>
              <w:rPr>
                <w:rFonts w:ascii="Times New Roman" w:hAnsi="Times New Roman"/>
                <w:bCs/>
                <w:lang w:val="ru-RU"/>
              </w:rPr>
              <w:t>11.2.</w:t>
            </w:r>
          </w:p>
        </w:tc>
        <w:tc>
          <w:tcPr>
            <w:tcW w:w="2552"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b/>
                <w:lang w:val="ru-RU"/>
              </w:rPr>
            </w:pPr>
            <w:r>
              <w:rPr>
                <w:rFonts w:ascii="Times New Roman" w:hAnsi="Times New Roman"/>
                <w:b/>
                <w:lang w:val="ru-RU"/>
              </w:rPr>
              <w:t xml:space="preserve">Дата начала срока </w:t>
            </w:r>
            <w:r>
              <w:rPr>
                <w:rFonts w:ascii="Times New Roman" w:hAnsi="Times New Roman"/>
                <w:lang w:val="ru-RU"/>
              </w:rPr>
              <w:t>предоставления разъяснений положений документации об электронном аукционе</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b/>
                <w:lang w:val="ru-RU"/>
              </w:rPr>
            </w:pPr>
            <w:r>
              <w:rPr>
                <w:rFonts w:hint="default" w:ascii="Times New Roman" w:hAnsi="Times New Roman"/>
                <w:b/>
                <w:lang w:val="ru-RU"/>
              </w:rPr>
              <w:t>03</w:t>
            </w:r>
            <w:r>
              <w:rPr>
                <w:rFonts w:ascii="Times New Roman" w:hAnsi="Times New Roman"/>
                <w:b/>
                <w:lang w:val="ru-RU"/>
              </w:rPr>
              <w:t>.0</w:t>
            </w:r>
            <w:r>
              <w:rPr>
                <w:rFonts w:hint="default" w:ascii="Times New Roman" w:hAnsi="Times New Roman"/>
                <w:b/>
                <w:lang w:val="ru-RU"/>
              </w:rPr>
              <w:t>7</w:t>
            </w:r>
            <w:r>
              <w:rPr>
                <w:rFonts w:ascii="Times New Roman" w:hAnsi="Times New Roman"/>
                <w:b/>
                <w:lang w:val="ru-RU"/>
              </w:rPr>
              <w:t>.2020 г.</w:t>
            </w:r>
          </w:p>
          <w:p>
            <w:pPr>
              <w:jc w:val="both"/>
              <w:rPr>
                <w:rFonts w:ascii="Times New Roman" w:hAnsi="Times New Roman"/>
                <w:b/>
                <w:lang w:val="ru-RU"/>
              </w:rPr>
            </w:pPr>
          </w:p>
        </w:tc>
      </w:tr>
      <w:tr>
        <w:tblPrEx>
          <w:tblCellMar>
            <w:top w:w="0" w:type="dxa"/>
            <w:left w:w="108" w:type="dxa"/>
            <w:bottom w:w="0" w:type="dxa"/>
            <w:right w:w="108" w:type="dxa"/>
          </w:tblCellMar>
        </w:tblPrEx>
        <w:trPr>
          <w:gridAfter w:val="1"/>
          <w:wAfter w:w="36" w:type="dxa"/>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Cs/>
                <w:lang w:val="ru-RU"/>
              </w:rPr>
            </w:pPr>
            <w:r>
              <w:rPr>
                <w:rFonts w:ascii="Times New Roman" w:hAnsi="Times New Roman"/>
                <w:bCs/>
                <w:lang w:val="ru-RU"/>
              </w:rPr>
              <w:t>11.3.</w:t>
            </w:r>
          </w:p>
        </w:tc>
        <w:tc>
          <w:tcPr>
            <w:tcW w:w="2552"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b/>
                <w:lang w:val="ru-RU"/>
              </w:rPr>
            </w:pPr>
            <w:r>
              <w:rPr>
                <w:rFonts w:ascii="Times New Roman" w:hAnsi="Times New Roman"/>
                <w:b/>
                <w:lang w:val="ru-RU"/>
              </w:rPr>
              <w:t xml:space="preserve">Дата окончания срока </w:t>
            </w:r>
            <w:r>
              <w:rPr>
                <w:rFonts w:ascii="Times New Roman" w:hAnsi="Times New Roman"/>
                <w:lang w:val="ru-RU"/>
              </w:rPr>
              <w:t>предоставления разъяснений положений документации об электронном аукционе</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eastAsia="Calibri"/>
                <w:b/>
                <w:highlight w:val="none"/>
                <w:lang w:val="ru-RU"/>
              </w:rPr>
            </w:pPr>
            <w:r>
              <w:rPr>
                <w:rFonts w:hint="default" w:ascii="Times New Roman" w:hAnsi="Times New Roman"/>
                <w:b/>
                <w:highlight w:val="none"/>
                <w:lang w:val="ru-RU"/>
              </w:rPr>
              <w:t>11</w:t>
            </w:r>
            <w:r>
              <w:rPr>
                <w:rFonts w:ascii="Times New Roman" w:hAnsi="Times New Roman"/>
                <w:b/>
                <w:highlight w:val="none"/>
                <w:lang w:val="ru-RU"/>
              </w:rPr>
              <w:t>.0</w:t>
            </w:r>
            <w:r>
              <w:rPr>
                <w:rFonts w:hint="default" w:ascii="Times New Roman" w:hAnsi="Times New Roman"/>
                <w:b/>
                <w:highlight w:val="none"/>
                <w:lang w:val="ru-RU"/>
              </w:rPr>
              <w:t>7</w:t>
            </w:r>
            <w:r>
              <w:rPr>
                <w:rFonts w:ascii="Times New Roman" w:hAnsi="Times New Roman"/>
                <w:b/>
                <w:highlight w:val="none"/>
                <w:lang w:val="ru-RU"/>
              </w:rPr>
              <w:t>.2020 г.</w:t>
            </w:r>
          </w:p>
          <w:p>
            <w:pPr>
              <w:jc w:val="both"/>
              <w:rPr>
                <w:rFonts w:ascii="Times New Roman" w:hAnsi="Times New Roman"/>
                <w:b/>
                <w:lang w:val="ru-RU"/>
              </w:rPr>
            </w:pPr>
          </w:p>
        </w:tc>
      </w:tr>
      <w:tr>
        <w:tblPrEx>
          <w:tblCellMar>
            <w:top w:w="0" w:type="dxa"/>
            <w:left w:w="108" w:type="dxa"/>
            <w:bottom w:w="0" w:type="dxa"/>
            <w:right w:w="108" w:type="dxa"/>
          </w:tblCellMar>
        </w:tblPrEx>
        <w:tc>
          <w:tcPr>
            <w:tcW w:w="981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
                <w:i/>
                <w:highlight w:val="yellow"/>
                <w:lang w:val="ru-RU"/>
              </w:rPr>
            </w:pPr>
            <w:r>
              <w:rPr>
                <w:rFonts w:ascii="Times New Roman" w:hAnsi="Times New Roman"/>
                <w:b/>
                <w:lang w:val="ru-RU"/>
              </w:rPr>
              <w:t>12. Дата окончания срока рассмотрения первых</w:t>
            </w:r>
            <w:r>
              <w:rPr>
                <w:rFonts w:hint="default" w:ascii="Times New Roman" w:hAnsi="Times New Roman"/>
                <w:b/>
                <w:lang w:val="ru-RU"/>
              </w:rPr>
              <w:t xml:space="preserve"> </w:t>
            </w:r>
            <w:r>
              <w:rPr>
                <w:rFonts w:ascii="Times New Roman" w:hAnsi="Times New Roman"/>
                <w:b/>
                <w:lang w:val="ru-RU"/>
              </w:rPr>
              <w:t>частей заявок на участие в электронном аукционе</w:t>
            </w:r>
          </w:p>
        </w:tc>
      </w:tr>
      <w:tr>
        <w:tblPrEx>
          <w:tblCellMar>
            <w:top w:w="0" w:type="dxa"/>
            <w:left w:w="108" w:type="dxa"/>
            <w:bottom w:w="0" w:type="dxa"/>
            <w:right w:w="108" w:type="dxa"/>
          </w:tblCellMar>
        </w:tblPrEx>
        <w:tc>
          <w:tcPr>
            <w:tcW w:w="981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b/>
                <w:color w:val="000000"/>
                <w:lang w:val="ru-RU"/>
              </w:rPr>
            </w:pPr>
            <w:r>
              <w:rPr>
                <w:rFonts w:ascii="Times New Roman" w:hAnsi="Times New Roman"/>
                <w:b/>
                <w:lang w:val="ru-RU"/>
              </w:rPr>
              <w:t xml:space="preserve">                                                                </w:t>
            </w:r>
            <w:r>
              <w:rPr>
                <w:rFonts w:hint="default" w:ascii="Times New Roman" w:hAnsi="Times New Roman"/>
                <w:b/>
                <w:lang w:val="ru-RU"/>
              </w:rPr>
              <w:t>14</w:t>
            </w:r>
            <w:r>
              <w:rPr>
                <w:rFonts w:ascii="Times New Roman" w:hAnsi="Times New Roman"/>
                <w:b/>
                <w:lang w:val="ru-RU"/>
              </w:rPr>
              <w:t>.0</w:t>
            </w:r>
            <w:r>
              <w:rPr>
                <w:rFonts w:hint="default" w:ascii="Times New Roman" w:hAnsi="Times New Roman"/>
                <w:b/>
                <w:lang w:val="ru-RU"/>
              </w:rPr>
              <w:t>7</w:t>
            </w:r>
            <w:r>
              <w:rPr>
                <w:rFonts w:ascii="Times New Roman" w:hAnsi="Times New Roman"/>
                <w:b/>
                <w:lang w:val="ru-RU"/>
              </w:rPr>
              <w:t>.2020 г.</w:t>
            </w:r>
          </w:p>
        </w:tc>
      </w:tr>
      <w:tr>
        <w:tblPrEx>
          <w:tblCellMar>
            <w:top w:w="0" w:type="dxa"/>
            <w:left w:w="108" w:type="dxa"/>
            <w:bottom w:w="0" w:type="dxa"/>
            <w:right w:w="108" w:type="dxa"/>
          </w:tblCellMar>
        </w:tblPrEx>
        <w:tc>
          <w:tcPr>
            <w:tcW w:w="981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
                <w:i/>
                <w:highlight w:val="yellow"/>
                <w:lang w:val="ru-RU"/>
              </w:rPr>
            </w:pPr>
            <w:r>
              <w:rPr>
                <w:rFonts w:ascii="Times New Roman" w:hAnsi="Times New Roman"/>
                <w:b/>
                <w:lang w:val="ru-RU"/>
              </w:rPr>
              <w:t>13. Дата проведения электронного аукциона</w:t>
            </w:r>
          </w:p>
        </w:tc>
      </w:tr>
      <w:tr>
        <w:tblPrEx>
          <w:tblCellMar>
            <w:top w:w="0" w:type="dxa"/>
            <w:left w:w="108" w:type="dxa"/>
            <w:bottom w:w="0" w:type="dxa"/>
            <w:right w:w="108" w:type="dxa"/>
          </w:tblCellMar>
        </w:tblPrEx>
        <w:tc>
          <w:tcPr>
            <w:tcW w:w="981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b/>
                <w:lang w:val="ru-RU"/>
              </w:rPr>
            </w:pPr>
            <w:r>
              <w:rPr>
                <w:rFonts w:ascii="Times New Roman" w:hAnsi="Times New Roman"/>
                <w:b/>
                <w:lang w:val="ru-RU"/>
              </w:rPr>
              <w:t xml:space="preserve">                                                                 </w:t>
            </w:r>
            <w:r>
              <w:rPr>
                <w:rFonts w:hint="default" w:ascii="Times New Roman" w:hAnsi="Times New Roman"/>
                <w:b/>
                <w:lang w:val="ru-RU"/>
              </w:rPr>
              <w:t>15</w:t>
            </w:r>
            <w:r>
              <w:rPr>
                <w:rFonts w:ascii="Times New Roman" w:hAnsi="Times New Roman"/>
                <w:b/>
                <w:lang w:val="ru-RU"/>
              </w:rPr>
              <w:t>.0</w:t>
            </w:r>
            <w:r>
              <w:rPr>
                <w:rFonts w:hint="default" w:ascii="Times New Roman" w:hAnsi="Times New Roman"/>
                <w:b/>
                <w:lang w:val="ru-RU"/>
              </w:rPr>
              <w:t>7</w:t>
            </w:r>
            <w:r>
              <w:rPr>
                <w:rFonts w:ascii="Times New Roman" w:hAnsi="Times New Roman"/>
                <w:b/>
                <w:lang w:val="ru-RU"/>
              </w:rPr>
              <w:t xml:space="preserve">.2020 г.                                                              </w:t>
            </w:r>
          </w:p>
          <w:p>
            <w:pPr>
              <w:jc w:val="both"/>
              <w:rPr>
                <w:rFonts w:ascii="Times New Roman" w:hAnsi="Times New Roman"/>
                <w:b/>
                <w:lang w:val="ru-RU"/>
              </w:rPr>
            </w:pPr>
            <w:r>
              <w:rPr>
                <w:rFonts w:ascii="Times New Roman" w:hAnsi="Times New Roman"/>
                <w:b/>
                <w:lang w:val="ru-RU"/>
              </w:rPr>
              <w:t xml:space="preserve"> </w:t>
            </w:r>
            <w:r>
              <w:rPr>
                <w:rFonts w:ascii="Times New Roman" w:hAnsi="Times New Roman"/>
                <w:lang w:val="ru-RU"/>
              </w:rPr>
              <w:t>Время начала проведения аукциона устанавливается оператором электронной площадки</w:t>
            </w:r>
          </w:p>
        </w:tc>
      </w:tr>
      <w:tr>
        <w:tblPrEx>
          <w:tblCellMar>
            <w:top w:w="0" w:type="dxa"/>
            <w:left w:w="108" w:type="dxa"/>
            <w:bottom w:w="0" w:type="dxa"/>
            <w:right w:w="108" w:type="dxa"/>
          </w:tblCellMar>
        </w:tblPrEx>
        <w:tc>
          <w:tcPr>
            <w:tcW w:w="981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
                <w:lang w:val="ru-RU"/>
              </w:rPr>
            </w:pPr>
            <w:r>
              <w:rPr>
                <w:rFonts w:ascii="Times New Roman" w:hAnsi="Times New Roman"/>
                <w:b/>
                <w:lang w:val="ru-RU"/>
              </w:rPr>
              <w:t>13.Сведения о предоставлении преимуществ участникам закупки</w:t>
            </w:r>
          </w:p>
        </w:tc>
      </w:tr>
      <w:tr>
        <w:tblPrEx>
          <w:tblCellMar>
            <w:top w:w="0" w:type="dxa"/>
            <w:left w:w="108" w:type="dxa"/>
            <w:bottom w:w="0" w:type="dxa"/>
            <w:right w:w="108" w:type="dxa"/>
          </w:tblCellMar>
        </w:tblPrEx>
        <w:trPr>
          <w:gridAfter w:val="1"/>
          <w:wAfter w:w="36" w:type="dxa"/>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Cs/>
                <w:lang w:val="ru-RU"/>
              </w:rPr>
            </w:pPr>
            <w:r>
              <w:rPr>
                <w:rFonts w:ascii="Times New Roman" w:hAnsi="Times New Roman"/>
                <w:bCs/>
                <w:lang w:val="ru-RU"/>
              </w:rPr>
              <w:t>13.1.</w:t>
            </w:r>
          </w:p>
        </w:tc>
        <w:tc>
          <w:tcPr>
            <w:tcW w:w="2552"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lang w:val="ru-RU"/>
              </w:rPr>
            </w:pPr>
            <w:r>
              <w:rPr>
                <w:rFonts w:ascii="Times New Roman" w:hAnsi="Times New Roman"/>
                <w:lang w:val="ru-RU"/>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rPr>
            </w:pPr>
            <w:r>
              <w:rPr>
                <w:rFonts w:ascii="Times New Roman" w:hAnsi="Times New Roman"/>
              </w:rPr>
              <w:t>Не предоставляются</w:t>
            </w:r>
          </w:p>
        </w:tc>
      </w:tr>
      <w:tr>
        <w:tblPrEx>
          <w:tblCellMar>
            <w:top w:w="0" w:type="dxa"/>
            <w:left w:w="108" w:type="dxa"/>
            <w:bottom w:w="0" w:type="dxa"/>
            <w:right w:w="108" w:type="dxa"/>
          </w:tblCellMar>
        </w:tblPrEx>
        <w:trPr>
          <w:gridAfter w:val="1"/>
          <w:wAfter w:w="36" w:type="dxa"/>
        </w:trPr>
        <w:tc>
          <w:tcPr>
            <w:tcW w:w="993" w:type="dxa"/>
            <w:tcBorders>
              <w:left w:val="single" w:color="auto" w:sz="4" w:space="0"/>
              <w:bottom w:val="single" w:color="auto" w:sz="4" w:space="0"/>
              <w:right w:val="single" w:color="auto" w:sz="4" w:space="0"/>
            </w:tcBorders>
            <w:shd w:val="clear" w:color="auto" w:fill="auto"/>
            <w:vAlign w:val="center"/>
          </w:tcPr>
          <w:p>
            <w:pPr>
              <w:pStyle w:val="4"/>
              <w:jc w:val="center"/>
              <w:rPr>
                <w:rFonts w:ascii="Times New Roman" w:hAnsi="Times New Roman"/>
                <w:b w:val="0"/>
                <w:sz w:val="24"/>
                <w:szCs w:val="24"/>
                <w:lang w:val="ru-RU" w:bidi="en-US"/>
              </w:rPr>
            </w:pPr>
            <w:r>
              <w:rPr>
                <w:rFonts w:ascii="Times New Roman" w:hAnsi="Times New Roman"/>
                <w:b w:val="0"/>
                <w:sz w:val="24"/>
                <w:szCs w:val="24"/>
                <w:lang w:val="ru-RU" w:bidi="en-US"/>
              </w:rPr>
              <w:t>13.2.</w:t>
            </w:r>
          </w:p>
        </w:tc>
        <w:tc>
          <w:tcPr>
            <w:tcW w:w="2552"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lang w:val="ru-RU"/>
              </w:rPr>
            </w:pPr>
            <w:r>
              <w:rPr>
                <w:rFonts w:ascii="Times New Roman" w:hAnsi="Times New Roman"/>
                <w:lang w:val="ru-RU"/>
              </w:rPr>
              <w:t>Преимущества, предоставляемые осуществляющим производство товаров, выполнение работ, оказание услуг организациям инвалидов:</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rPr>
            </w:pPr>
            <w:r>
              <w:rPr>
                <w:rFonts w:ascii="Times New Roman" w:hAnsi="Times New Roman"/>
              </w:rPr>
              <w:t>Не предоставляются</w:t>
            </w:r>
          </w:p>
        </w:tc>
      </w:tr>
      <w:tr>
        <w:tblPrEx>
          <w:tblCellMar>
            <w:top w:w="0" w:type="dxa"/>
            <w:left w:w="108" w:type="dxa"/>
            <w:bottom w:w="0" w:type="dxa"/>
            <w:right w:w="108" w:type="dxa"/>
          </w:tblCellMar>
        </w:tblPrEx>
        <w:tc>
          <w:tcPr>
            <w:tcW w:w="981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
                <w:lang w:val="ru-RU"/>
              </w:rPr>
            </w:pPr>
            <w:r>
              <w:rPr>
                <w:rFonts w:ascii="Times New Roman" w:hAnsi="Times New Roman"/>
                <w:b/>
                <w:lang w:val="ru-RU"/>
              </w:rPr>
              <w:t>14.Ограничение участия в определении поставщика</w:t>
            </w:r>
          </w:p>
        </w:tc>
      </w:tr>
      <w:tr>
        <w:tblPrEx>
          <w:tblCellMar>
            <w:top w:w="0" w:type="dxa"/>
            <w:left w:w="108" w:type="dxa"/>
            <w:bottom w:w="0" w:type="dxa"/>
            <w:right w:w="108" w:type="dxa"/>
          </w:tblCellMar>
        </w:tblPrEx>
        <w:trPr>
          <w:gridAfter w:val="1"/>
          <w:wAfter w:w="36" w:type="dxa"/>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Cs/>
                <w:lang w:val="ru-RU"/>
              </w:rPr>
            </w:pPr>
            <w:r>
              <w:rPr>
                <w:rFonts w:ascii="Times New Roman" w:hAnsi="Times New Roman"/>
                <w:bCs/>
                <w:lang w:val="ru-RU"/>
              </w:rPr>
              <w:t>14.1.</w:t>
            </w:r>
          </w:p>
        </w:tc>
        <w:tc>
          <w:tcPr>
            <w:tcW w:w="2552"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lang w:val="ru-RU"/>
              </w:rPr>
            </w:pPr>
            <w:r>
              <w:rPr>
                <w:rFonts w:ascii="Times New Roman" w:hAnsi="Times New Roman"/>
                <w:lang w:val="ru-RU"/>
              </w:rPr>
              <w:t>Ограничение в отношении участников закупки, которыми могут быть только субъекты малого предпринимательства, социально ориентированные некоммерческие организации</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lang w:val="ru-RU"/>
              </w:rPr>
            </w:pPr>
            <w:r>
              <w:rPr>
                <w:rFonts w:ascii="Times New Roman" w:hAnsi="Times New Roman"/>
                <w:lang w:val="ru-RU"/>
              </w:rPr>
              <w:t>Установлено.</w:t>
            </w:r>
          </w:p>
          <w:p>
            <w:pPr>
              <w:jc w:val="both"/>
              <w:rPr>
                <w:rFonts w:ascii="Times New Roman" w:hAnsi="Times New Roman"/>
                <w:b/>
                <w:lang w:val="ru-RU"/>
              </w:rPr>
            </w:pPr>
            <w:r>
              <w:rPr>
                <w:rFonts w:ascii="Times New Roman" w:hAnsi="Times New Roman"/>
                <w:b/>
                <w:lang w:val="ru-RU"/>
              </w:rPr>
              <w:t>Участниками закупки могут быть только субъекты малого предпринимательства, социально ориентированные некоммерческие организации.</w:t>
            </w:r>
          </w:p>
        </w:tc>
      </w:tr>
      <w:tr>
        <w:tblPrEx>
          <w:tblCellMar>
            <w:top w:w="0" w:type="dxa"/>
            <w:left w:w="108" w:type="dxa"/>
            <w:bottom w:w="0" w:type="dxa"/>
            <w:right w:w="108" w:type="dxa"/>
          </w:tblCellMar>
        </w:tblPrEx>
        <w:trPr>
          <w:gridAfter w:val="1"/>
          <w:wAfter w:w="36" w:type="dxa"/>
        </w:trPr>
        <w:tc>
          <w:tcPr>
            <w:tcW w:w="993" w:type="dxa"/>
            <w:tcBorders>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Cs/>
                <w:lang w:val="ru-RU"/>
              </w:rPr>
            </w:pPr>
            <w:r>
              <w:rPr>
                <w:rFonts w:ascii="Times New Roman" w:hAnsi="Times New Roman"/>
                <w:bCs/>
                <w:lang w:val="ru-RU"/>
              </w:rPr>
              <w:t>14.2.</w:t>
            </w:r>
          </w:p>
        </w:tc>
        <w:tc>
          <w:tcPr>
            <w:tcW w:w="2552"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lang w:val="ru-RU"/>
              </w:rPr>
            </w:pPr>
            <w:r>
              <w:rPr>
                <w:rFonts w:ascii="Times New Roman" w:hAnsi="Times New Roman"/>
                <w:lang w:val="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lang w:val="ru-RU"/>
              </w:rPr>
            </w:pPr>
            <w:r>
              <w:rPr>
                <w:rFonts w:ascii="Times New Roman" w:hAnsi="Times New Roman"/>
                <w:lang w:val="ru-RU"/>
              </w:rPr>
              <w:t>Не установлены</w:t>
            </w:r>
          </w:p>
        </w:tc>
      </w:tr>
      <w:tr>
        <w:tblPrEx>
          <w:tblCellMar>
            <w:top w:w="0" w:type="dxa"/>
            <w:left w:w="108" w:type="dxa"/>
            <w:bottom w:w="0" w:type="dxa"/>
            <w:right w:w="108" w:type="dxa"/>
          </w:tblCellMar>
        </w:tblPrEx>
        <w:trPr>
          <w:trHeight w:val="60" w:hRule="atLeast"/>
        </w:trPr>
        <w:tc>
          <w:tcPr>
            <w:tcW w:w="9817"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b/>
                <w:lang w:val="ru-RU"/>
              </w:rPr>
            </w:pPr>
            <w:bookmarkStart w:id="8" w:name="_Ref166312503"/>
            <w:bookmarkEnd w:id="8"/>
            <w:r>
              <w:rPr>
                <w:rFonts w:ascii="Times New Roman" w:hAnsi="Times New Roman"/>
                <w:b/>
                <w:lang w:val="ru-RU"/>
              </w:rPr>
              <w:t>15.Заключение, изменение и расторжение контракта</w:t>
            </w:r>
          </w:p>
        </w:tc>
      </w:tr>
      <w:tr>
        <w:tblPrEx>
          <w:tblCellMar>
            <w:top w:w="0" w:type="dxa"/>
            <w:left w:w="108" w:type="dxa"/>
            <w:bottom w:w="0" w:type="dxa"/>
            <w:right w:w="108" w:type="dxa"/>
          </w:tblCellMar>
        </w:tblPrEx>
        <w:trPr>
          <w:gridAfter w:val="1"/>
          <w:wAfter w:w="36" w:type="dxa"/>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lang w:val="ru-RU"/>
              </w:rPr>
            </w:pPr>
          </w:p>
          <w:p>
            <w:pPr>
              <w:jc w:val="center"/>
              <w:rPr>
                <w:rFonts w:ascii="Times New Roman" w:hAnsi="Times New Roman"/>
                <w:lang w:val="ru-RU"/>
              </w:rPr>
            </w:pPr>
            <w:r>
              <w:rPr>
                <w:rFonts w:ascii="Times New Roman" w:hAnsi="Times New Roman"/>
                <w:lang w:val="ru-RU"/>
              </w:rPr>
              <w:t>15.1.</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highlight w:val="yellow"/>
                <w:lang w:val="ru-RU"/>
              </w:rPr>
            </w:pPr>
            <w:r>
              <w:rPr>
                <w:rFonts w:ascii="Times New Roman" w:hAnsi="Times New Roman"/>
                <w:lang w:val="ru-RU"/>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236"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Times New Roman" w:hAnsi="Times New Roman"/>
                <w:lang w:val="ru-RU" w:eastAsia="ru-RU" w:bidi="ar-SA"/>
              </w:rPr>
            </w:pPr>
            <w:r>
              <w:rPr>
                <w:rFonts w:ascii="Times New Roman" w:hAnsi="Times New Roman"/>
                <w:lang w:val="ru-RU" w:eastAsia="ru-RU" w:bidi="ar-SA"/>
              </w:rPr>
              <w:t>Победитель электронного аукциона или иной участник, с которым заключается контракт при уклонении победителя от подписания контракта, обязан подписать усиленной электронной подписью проект контракта в течение пяти дней с момента размещения заказчиком в единой информационной системе (на электронной площадке) проекта контракта.</w:t>
            </w:r>
          </w:p>
          <w:p>
            <w:pPr>
              <w:jc w:val="both"/>
              <w:rPr>
                <w:rFonts w:ascii="Times New Roman" w:hAnsi="Times New Roman"/>
                <w:lang w:val="ru-RU" w:eastAsia="ru-RU" w:bidi="ar-SA"/>
              </w:rPr>
            </w:pPr>
            <w:r>
              <w:rPr>
                <w:rFonts w:ascii="Times New Roman" w:hAnsi="Times New Roman"/>
                <w:lang w:val="ru-RU" w:eastAsia="ru-RU" w:bidi="ar-SA"/>
              </w:rPr>
              <w:t xml:space="preserve">Если есть разногласия по проекту контракта, то в указанный срок он должен разместить протокол разногласий (может быть размещен в </w:t>
            </w:r>
            <w:r>
              <w:rPr>
                <w:rFonts w:ascii="Times New Roman" w:hAnsi="Times New Roman"/>
                <w:bCs/>
                <w:lang w:val="ru-RU"/>
              </w:rPr>
              <w:t xml:space="preserve">отношении соответствующего контракта </w:t>
            </w:r>
            <w:r>
              <w:rPr>
                <w:rFonts w:ascii="Times New Roman" w:hAnsi="Times New Roman"/>
                <w:lang w:val="ru-RU" w:eastAsia="ru-RU" w:bidi="ar-SA"/>
              </w:rPr>
              <w:t>не более одного раза).</w:t>
            </w:r>
          </w:p>
          <w:p>
            <w:pPr>
              <w:jc w:val="both"/>
              <w:rPr>
                <w:rFonts w:ascii="Times New Roman" w:hAnsi="Times New Roman"/>
                <w:lang w:val="ru-RU"/>
              </w:rPr>
            </w:pPr>
            <w:r>
              <w:rPr>
                <w:rFonts w:ascii="Times New Roman" w:hAnsi="Times New Roman"/>
                <w:lang w:val="ru-RU" w:eastAsia="ru-RU" w:bidi="ar-SA"/>
              </w:rPr>
              <w:t>Если победитель электронного аукциона разместил в единой информационной системе (на электронной площадке) протокол разногласий, то он должен подписать и разместить проект контракта в течение трех рабочих дней с даты размещения заказчиком в единой информационной системе (на электронной площадке) доработанного проекта контракта или первоначального проекта и документа, содержащего информацию о причинах отказа учесть полностью или частично замечания по протоколу разногласий.</w:t>
            </w:r>
          </w:p>
          <w:p>
            <w:pPr>
              <w:jc w:val="both"/>
              <w:rPr>
                <w:rFonts w:ascii="Times New Roman" w:hAnsi="Times New Roman"/>
                <w:lang w:val="ru-RU"/>
              </w:rPr>
            </w:pPr>
            <w:r>
              <w:rPr>
                <w:rFonts w:ascii="Times New Roman" w:hAnsi="Times New Roman"/>
                <w:lang w:val="ru-RU"/>
              </w:rPr>
              <w:t xml:space="preserve">Контракт должен быть заключен </w:t>
            </w:r>
            <w:r>
              <w:rPr>
                <w:rFonts w:ascii="Times New Roman" w:hAnsi="Times New Roman"/>
                <w:b/>
                <w:lang w:val="ru-RU"/>
              </w:rPr>
              <w:t xml:space="preserve">не ранее чем через 10 дней </w:t>
            </w:r>
            <w:r>
              <w:rPr>
                <w:rFonts w:ascii="Times New Roman" w:hAnsi="Times New Roman"/>
                <w:lang w:val="ru-RU"/>
              </w:rPr>
              <w:t>с даты размещения в ЕИС протокола подведения итогов электронного аукциона.</w:t>
            </w:r>
            <w:bookmarkStart w:id="9" w:name="Par1618"/>
            <w:bookmarkEnd w:id="9"/>
            <w:bookmarkStart w:id="10" w:name="Par1616"/>
            <w:bookmarkEnd w:id="10"/>
          </w:p>
          <w:p>
            <w:pPr>
              <w:jc w:val="both"/>
              <w:rPr>
                <w:rFonts w:ascii="Times New Roman" w:hAnsi="Times New Roman"/>
                <w:highlight w:val="yellow"/>
                <w:lang w:val="ru-RU"/>
              </w:rPr>
            </w:pPr>
            <w:r>
              <w:rPr>
                <w:rFonts w:ascii="Times New Roman" w:hAnsi="Times New Roman"/>
                <w:lang w:val="ru-RU"/>
              </w:rPr>
              <w:t xml:space="preserve">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настоящим пунктом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пунктом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tc>
      </w:tr>
      <w:tr>
        <w:tblPrEx>
          <w:tblCellMar>
            <w:top w:w="0" w:type="dxa"/>
            <w:left w:w="108" w:type="dxa"/>
            <w:bottom w:w="0" w:type="dxa"/>
            <w:right w:w="108" w:type="dxa"/>
          </w:tblCellMar>
        </w:tblPrEx>
        <w:trPr>
          <w:gridAfter w:val="1"/>
          <w:wAfter w:w="36" w:type="dxa"/>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lang w:val="ru-RU"/>
              </w:rPr>
            </w:pPr>
            <w:r>
              <w:rPr>
                <w:rFonts w:ascii="Times New Roman" w:hAnsi="Times New Roman"/>
                <w:lang w:val="ru-RU"/>
              </w:rPr>
              <w:t>15.2.</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lang w:val="ru-RU"/>
              </w:rPr>
            </w:pPr>
            <w:r>
              <w:rPr>
                <w:rFonts w:ascii="Times New Roman" w:hAnsi="Times New Roman"/>
                <w:lang w:val="ru-RU"/>
              </w:rPr>
              <w:t xml:space="preserve">Условия признания </w:t>
            </w:r>
            <w:r>
              <w:rPr>
                <w:rFonts w:ascii="Times New Roman" w:hAnsi="Times New Roman"/>
                <w:lang w:val="ru-RU"/>
              </w:rPr>
              <w:br w:type="textWrapping"/>
            </w:r>
            <w:r>
              <w:rPr>
                <w:rFonts w:ascii="Times New Roman" w:hAnsi="Times New Roman"/>
                <w:lang w:val="ru-RU"/>
              </w:rPr>
              <w:t>победителя электронного  аукциона или иного участника такого аукциона уклонившимися от заключения контракта</w:t>
            </w:r>
          </w:p>
        </w:tc>
        <w:tc>
          <w:tcPr>
            <w:tcW w:w="6236"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Times New Roman" w:hAnsi="Times New Roman"/>
                <w:lang w:val="ru-RU" w:eastAsia="ru-RU" w:bidi="ar-SA"/>
              </w:rPr>
            </w:pPr>
            <w:r>
              <w:rPr>
                <w:rFonts w:ascii="Times New Roman" w:hAnsi="Times New Roman"/>
                <w:lang w:val="ru-RU" w:eastAsia="ru-RU" w:bidi="ar-SA"/>
              </w:rPr>
              <w:t>Победитель электронного аукциона признается уклонившимся от заключения контракта в случаях:</w:t>
            </w:r>
          </w:p>
          <w:p>
            <w:pPr>
              <w:jc w:val="both"/>
              <w:rPr>
                <w:rFonts w:ascii="Times New Roman" w:hAnsi="Times New Roman"/>
                <w:lang w:val="ru-RU" w:eastAsia="ru-RU" w:bidi="ar-SA"/>
              </w:rPr>
            </w:pPr>
            <w:r>
              <w:rPr>
                <w:rFonts w:ascii="Times New Roman" w:hAnsi="Times New Roman"/>
                <w:lang w:val="ru-RU" w:eastAsia="ru-RU" w:bidi="ar-SA"/>
              </w:rPr>
              <w:t>- нарушения установленного документацией об электронном аукционе срока подписания проекта контракта или протокола разногласий;</w:t>
            </w:r>
          </w:p>
          <w:p>
            <w:pPr>
              <w:jc w:val="both"/>
              <w:rPr>
                <w:rFonts w:ascii="Times New Roman" w:hAnsi="Times New Roman"/>
                <w:lang w:val="ru-RU" w:eastAsia="ru-RU" w:bidi="ar-SA"/>
              </w:rPr>
            </w:pPr>
            <w:r>
              <w:rPr>
                <w:rFonts w:ascii="Times New Roman" w:hAnsi="Times New Roman"/>
                <w:lang w:val="ru-RU" w:eastAsia="ru-RU" w:bidi="ar-SA"/>
              </w:rPr>
              <w:t>- нарушения установленного документацией об электронном аукционе срока и порядка предоставления обеспечения исполнения контракта, несоответствия обеспечения требованиям о размере обеспечения;</w:t>
            </w:r>
          </w:p>
          <w:p>
            <w:pPr>
              <w:jc w:val="both"/>
              <w:rPr>
                <w:rFonts w:ascii="Times New Roman" w:hAnsi="Times New Roman"/>
                <w:color w:val="FF0000"/>
                <w:highlight w:val="yellow"/>
                <w:lang w:val="ru-RU"/>
              </w:rPr>
            </w:pPr>
            <w:r>
              <w:rPr>
                <w:rFonts w:ascii="Times New Roman" w:hAnsi="Times New Roman"/>
                <w:lang w:val="ru-RU" w:eastAsia="ru-RU" w:bidi="ar-SA"/>
              </w:rPr>
              <w:t>- признания информации, подтверждающей добросовестность победителя электронного аукциона, недостоверной</w:t>
            </w:r>
          </w:p>
        </w:tc>
      </w:tr>
      <w:tr>
        <w:tblPrEx>
          <w:tblCellMar>
            <w:top w:w="0" w:type="dxa"/>
            <w:left w:w="108" w:type="dxa"/>
            <w:bottom w:w="0" w:type="dxa"/>
            <w:right w:w="108" w:type="dxa"/>
          </w:tblCellMar>
        </w:tblPrEx>
        <w:trPr>
          <w:gridAfter w:val="1"/>
          <w:wAfter w:w="36" w:type="dxa"/>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lang w:val="ru-RU"/>
              </w:rPr>
            </w:pPr>
            <w:r>
              <w:rPr>
                <w:rFonts w:ascii="Times New Roman" w:hAnsi="Times New Roman"/>
                <w:lang w:val="ru-RU"/>
              </w:rPr>
              <w:t>15.3.</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lang w:val="ru-RU"/>
              </w:rPr>
            </w:pPr>
            <w:r>
              <w:rPr>
                <w:rFonts w:ascii="Times New Roman" w:hAnsi="Times New Roman"/>
                <w:lang w:val="ru-RU"/>
              </w:rPr>
              <w:t>Возможность Заказчика изменить условия контракта</w:t>
            </w:r>
          </w:p>
        </w:tc>
        <w:tc>
          <w:tcPr>
            <w:tcW w:w="6236" w:type="dxa"/>
            <w:tcBorders>
              <w:top w:val="single" w:color="auto" w:sz="4" w:space="0"/>
              <w:left w:val="single" w:color="auto" w:sz="4" w:space="0"/>
              <w:bottom w:val="single" w:color="auto" w:sz="4" w:space="0"/>
              <w:right w:val="single" w:color="auto" w:sz="4" w:space="0"/>
            </w:tcBorders>
            <w:shd w:val="clear" w:color="auto" w:fill="auto"/>
          </w:tcPr>
          <w:p>
            <w:pPr>
              <w:widowControl w:val="0"/>
              <w:autoSpaceDE w:val="0"/>
              <w:autoSpaceDN w:val="0"/>
              <w:adjustRightInd w:val="0"/>
              <w:ind w:firstLine="204"/>
              <w:jc w:val="both"/>
              <w:rPr>
                <w:rFonts w:ascii="Times New Roman" w:hAnsi="Times New Roman"/>
                <w:lang w:val="ru-RU"/>
              </w:rPr>
            </w:pPr>
            <w:r>
              <w:rPr>
                <w:rFonts w:ascii="Times New Roman" w:hAnsi="Times New Roman"/>
                <w:lang w:val="ru-RU"/>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pPr>
              <w:jc w:val="both"/>
              <w:rPr>
                <w:rFonts w:ascii="Times New Roman" w:hAnsi="Times New Roman"/>
                <w:lang w:val="ru-RU" w:eastAsia="ru-RU" w:bidi="ar-SA"/>
              </w:rPr>
            </w:pPr>
            <w:r>
              <w:rPr>
                <w:rFonts w:ascii="Times New Roman" w:hAnsi="Times New Roman"/>
                <w:lang w:val="ru-RU" w:eastAsia="ru-RU" w:bidi="ar-SA"/>
              </w:rPr>
              <w:t xml:space="preserve">1)снижение цены контракта </w:t>
            </w:r>
            <w:r>
              <w:rPr>
                <w:rFonts w:ascii="Times New Roman" w:hAnsi="Times New Roman" w:eastAsia="Calibri"/>
                <w:lang w:val="ru-RU"/>
              </w:rPr>
              <w:t>без изменения предусмотренных контрактом объёма работы, качества выполняемой работы и иных условий контракта;</w:t>
            </w:r>
          </w:p>
          <w:p>
            <w:pPr>
              <w:tabs>
                <w:tab w:val="left" w:pos="316"/>
              </w:tabs>
              <w:jc w:val="both"/>
              <w:rPr>
                <w:rFonts w:ascii="Times New Roman" w:hAnsi="Times New Roman"/>
                <w:lang w:val="ru-RU" w:eastAsia="ru-RU" w:bidi="ar-SA"/>
              </w:rPr>
            </w:pPr>
            <w:r>
              <w:rPr>
                <w:rFonts w:ascii="Times New Roman" w:hAnsi="Times New Roman"/>
                <w:lang w:val="ru-RU" w:eastAsia="ru-RU" w:bidi="ar-SA"/>
              </w:rPr>
              <w:t>2) увеличение или уменьшение предусмотренного контрактом объема работ не более чем на десять процентов с пропорциональным изменением цены контракта;</w:t>
            </w:r>
          </w:p>
          <w:p>
            <w:pPr>
              <w:autoSpaceDE w:val="0"/>
              <w:autoSpaceDN w:val="0"/>
              <w:adjustRightInd w:val="0"/>
              <w:ind w:firstLine="33"/>
              <w:jc w:val="both"/>
              <w:rPr>
                <w:rFonts w:ascii="Times New Roman" w:hAnsi="Times New Roman" w:eastAsia="Calibri"/>
                <w:lang w:val="ru-RU"/>
              </w:rPr>
            </w:pPr>
            <w:r>
              <w:rPr>
                <w:rFonts w:ascii="Times New Roman" w:hAnsi="Times New Roman"/>
                <w:lang w:val="ru-RU" w:eastAsia="ru-RU" w:bidi="ar-SA"/>
              </w:rPr>
              <w:t>3</w:t>
            </w:r>
            <w:r>
              <w:rPr>
                <w:rFonts w:ascii="Times New Roman" w:hAnsi="Times New Roman" w:eastAsia="Calibri"/>
                <w:lang w:val="ru-RU"/>
              </w:rPr>
              <w:t xml:space="preserve">) в случаях, предусмотренных </w:t>
            </w:r>
            <w:r>
              <w:fldChar w:fldCharType="begin"/>
            </w:r>
            <w:r>
              <w:instrText xml:space="preserve"> HYPERLINK "consultantplus://offline/ref=454339274B8C4DDE05E915C7444D417A1AAD6295BB8BB3BE762B92EAE90D2E24D7474029EC25z2d4M" </w:instrText>
            </w:r>
            <w:r>
              <w:fldChar w:fldCharType="separate"/>
            </w:r>
            <w:r>
              <w:rPr>
                <w:rFonts w:ascii="Times New Roman" w:hAnsi="Times New Roman" w:eastAsia="Calibri"/>
                <w:lang w:val="ru-RU"/>
              </w:rPr>
              <w:t>пунктом 6 статьи 161</w:t>
            </w:r>
            <w:r>
              <w:rPr>
                <w:rFonts w:ascii="Times New Roman" w:hAnsi="Times New Roman" w:eastAsia="Calibri"/>
                <w:lang w:val="ru-RU"/>
              </w:rPr>
              <w:fldChar w:fldCharType="end"/>
            </w:r>
            <w:r>
              <w:rPr>
                <w:rFonts w:ascii="Times New Roman" w:hAnsi="Times New Roman" w:eastAsia="Calibri"/>
                <w:lang w:val="ru-RU"/>
              </w:rPr>
              <w:t xml:space="preserve"> Бюджетного кодекса Российской Федерации, при уменьшении ранее доведённых до заказчика как получателя бюджетных средств лимитов бюджетных обязательств, заказчик обеспечивает согласование новых условий контракта, в том числе цены и (или) сроков исполнения контракта и (или) объёма работы, предусмотренных контрактом.</w:t>
            </w:r>
          </w:p>
          <w:p>
            <w:pPr>
              <w:widowControl w:val="0"/>
              <w:autoSpaceDE w:val="0"/>
              <w:autoSpaceDN w:val="0"/>
              <w:adjustRightInd w:val="0"/>
              <w:ind w:firstLine="204"/>
              <w:jc w:val="both"/>
              <w:rPr>
                <w:rFonts w:ascii="Times New Roman" w:hAnsi="Times New Roman" w:eastAsia="Calibri"/>
                <w:lang w:val="ru-RU"/>
              </w:rPr>
            </w:pPr>
            <w:r>
              <w:rPr>
                <w:rFonts w:ascii="Times New Roman" w:hAnsi="Times New Roman" w:eastAsia="Calibri"/>
                <w:lang w:val="ru-RU"/>
              </w:rPr>
              <w:t>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pPr>
              <w:jc w:val="both"/>
              <w:rPr>
                <w:rFonts w:ascii="Times New Roman" w:hAnsi="Times New Roman"/>
                <w:lang w:val="ru-RU"/>
              </w:rPr>
            </w:pPr>
            <w:r>
              <w:rPr>
                <w:rFonts w:ascii="Times New Roman" w:hAnsi="Times New Roman" w:eastAsia="Calibri"/>
                <w:lang w:val="ru-RU"/>
              </w:rPr>
              <w:t>В случае перемены заказчика права и обязанности заказчика, предусмотренные контрактом, переходят к новому заказчику.</w:t>
            </w:r>
          </w:p>
        </w:tc>
      </w:tr>
      <w:tr>
        <w:tblPrEx>
          <w:tblCellMar>
            <w:top w:w="0" w:type="dxa"/>
            <w:left w:w="108" w:type="dxa"/>
            <w:bottom w:w="0" w:type="dxa"/>
            <w:right w:w="108" w:type="dxa"/>
          </w:tblCellMar>
        </w:tblPrEx>
        <w:trPr>
          <w:gridAfter w:val="1"/>
          <w:wAfter w:w="36" w:type="dxa"/>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lang w:val="ru-RU"/>
              </w:rPr>
            </w:pPr>
            <w:r>
              <w:rPr>
                <w:rFonts w:ascii="Times New Roman" w:hAnsi="Times New Roman"/>
                <w:lang w:val="ru-RU"/>
              </w:rPr>
              <w:t>15.4.</w:t>
            </w:r>
          </w:p>
        </w:tc>
        <w:tc>
          <w:tcPr>
            <w:tcW w:w="2552"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lang w:val="ru-RU"/>
              </w:rPr>
            </w:pPr>
            <w:r>
              <w:rPr>
                <w:rFonts w:ascii="Times New Roman" w:hAnsi="Times New Roman"/>
                <w:lang w:val="ru-RU" w:eastAsia="ru-RU" w:bidi="ar-SA"/>
              </w:rPr>
              <w:t>Возможность Заказчика принять решение об одностороннем отказе от исполнения контракта</w:t>
            </w:r>
          </w:p>
        </w:tc>
        <w:tc>
          <w:tcPr>
            <w:tcW w:w="6236"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Times New Roman" w:hAnsi="Times New Roman" w:eastAsia="Calibri"/>
                <w:lang w:val="ru-RU"/>
              </w:rPr>
            </w:pPr>
            <w:r>
              <w:rPr>
                <w:rFonts w:ascii="Times New Roman" w:hAnsi="Times New Roman" w:eastAsia="Calibri"/>
                <w:lang w:val="ru-RU"/>
              </w:rPr>
              <w:t>Предусмотрена.</w:t>
            </w:r>
          </w:p>
          <w:p>
            <w:pPr>
              <w:jc w:val="both"/>
              <w:rPr>
                <w:rFonts w:ascii="Times New Roman" w:hAnsi="Times New Roman"/>
                <w:lang w:val="ru-RU"/>
              </w:rPr>
            </w:pPr>
            <w:r>
              <w:rPr>
                <w:rFonts w:ascii="Times New Roman" w:hAnsi="Times New Roman" w:eastAsia="Calibri"/>
                <w:lang w:val="ru-RU"/>
              </w:rPr>
              <w:t>(</w:t>
            </w:r>
            <w:r>
              <w:rPr>
                <w:rFonts w:ascii="Times New Roman" w:hAnsi="Times New Roman"/>
                <w:lang w:val="ru-RU" w:eastAsia="ru-RU" w:bidi="ar-SA"/>
              </w:rPr>
              <w:t>В соответствии со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eastAsia="Calibri"/>
                <w:b/>
                <w:lang w:val="ru-RU"/>
              </w:rPr>
              <w:t>.</w:t>
            </w:r>
          </w:p>
        </w:tc>
      </w:tr>
      <w:tr>
        <w:tblPrEx>
          <w:tblCellMar>
            <w:top w:w="0" w:type="dxa"/>
            <w:left w:w="108" w:type="dxa"/>
            <w:bottom w:w="0" w:type="dxa"/>
            <w:right w:w="108" w:type="dxa"/>
          </w:tblCellMar>
        </w:tblPrEx>
        <w:tc>
          <w:tcPr>
            <w:tcW w:w="981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Calibri"/>
                <w:lang w:val="ru-RU"/>
              </w:rPr>
            </w:pPr>
            <w:r>
              <w:rPr>
                <w:rFonts w:ascii="Times New Roman" w:hAnsi="Times New Roman"/>
                <w:b/>
                <w:lang w:val="ru-RU"/>
              </w:rPr>
              <w:t>16. Обеспечение  исполнения  контракта</w:t>
            </w:r>
          </w:p>
        </w:tc>
      </w:tr>
      <w:tr>
        <w:tblPrEx>
          <w:tblCellMar>
            <w:top w:w="0" w:type="dxa"/>
            <w:left w:w="108" w:type="dxa"/>
            <w:bottom w:w="0" w:type="dxa"/>
            <w:right w:w="108" w:type="dxa"/>
          </w:tblCellMar>
        </w:tblPrEx>
        <w:trPr>
          <w:gridAfter w:val="1"/>
          <w:wAfter w:w="36" w:type="dxa"/>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lang w:val="ru-RU"/>
              </w:rPr>
            </w:pPr>
            <w:r>
              <w:rPr>
                <w:rFonts w:ascii="Times New Roman" w:hAnsi="Times New Roman"/>
                <w:lang w:val="ru-RU"/>
              </w:rPr>
              <w:t>16.1.</w:t>
            </w:r>
          </w:p>
        </w:tc>
        <w:tc>
          <w:tcPr>
            <w:tcW w:w="2552"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lang w:val="ru-RU"/>
              </w:rPr>
            </w:pPr>
          </w:p>
          <w:p>
            <w:pPr>
              <w:jc w:val="center"/>
              <w:rPr>
                <w:rFonts w:ascii="Times New Roman" w:hAnsi="Times New Roman"/>
                <w:lang w:val="ru-RU"/>
              </w:rPr>
            </w:pPr>
          </w:p>
          <w:p>
            <w:pPr>
              <w:jc w:val="center"/>
              <w:rPr>
                <w:rFonts w:ascii="Times New Roman" w:hAnsi="Times New Roman"/>
                <w:lang w:val="ru-RU"/>
              </w:rPr>
            </w:pPr>
          </w:p>
          <w:p>
            <w:pPr>
              <w:jc w:val="center"/>
              <w:rPr>
                <w:rFonts w:ascii="Times New Roman" w:hAnsi="Times New Roman"/>
                <w:lang w:val="ru-RU"/>
              </w:rPr>
            </w:pPr>
          </w:p>
          <w:p>
            <w:pPr>
              <w:jc w:val="center"/>
              <w:rPr>
                <w:rFonts w:ascii="Times New Roman" w:hAnsi="Times New Roman"/>
                <w:lang w:val="ru-RU"/>
              </w:rPr>
            </w:pPr>
          </w:p>
          <w:p>
            <w:pPr>
              <w:jc w:val="center"/>
              <w:rPr>
                <w:rFonts w:ascii="Times New Roman" w:hAnsi="Times New Roman"/>
                <w:lang w:val="ru-RU"/>
              </w:rPr>
            </w:pPr>
          </w:p>
          <w:p>
            <w:pPr>
              <w:jc w:val="center"/>
              <w:rPr>
                <w:rFonts w:ascii="Times New Roman" w:hAnsi="Times New Roman"/>
                <w:lang w:val="ru-RU"/>
              </w:rPr>
            </w:pPr>
          </w:p>
          <w:p>
            <w:pPr>
              <w:jc w:val="center"/>
              <w:rPr>
                <w:rFonts w:ascii="Times New Roman" w:hAnsi="Times New Roman"/>
                <w:lang w:val="ru-RU"/>
              </w:rPr>
            </w:pPr>
          </w:p>
          <w:p>
            <w:pPr>
              <w:jc w:val="center"/>
              <w:rPr>
                <w:rFonts w:ascii="Times New Roman" w:hAnsi="Times New Roman"/>
                <w:lang w:val="ru-RU"/>
              </w:rPr>
            </w:pPr>
          </w:p>
          <w:p>
            <w:pPr>
              <w:jc w:val="center"/>
              <w:rPr>
                <w:rFonts w:ascii="Times New Roman" w:hAnsi="Times New Roman"/>
              </w:rPr>
            </w:pPr>
            <w:r>
              <w:rPr>
                <w:rFonts w:ascii="Times New Roman" w:hAnsi="Times New Roman"/>
              </w:rPr>
              <w:t>Размер обеспечения исполнения контракта</w:t>
            </w:r>
          </w:p>
        </w:tc>
        <w:tc>
          <w:tcPr>
            <w:tcW w:w="6236" w:type="dxa"/>
            <w:tcBorders>
              <w:top w:val="single" w:color="auto" w:sz="4" w:space="0"/>
              <w:left w:val="single" w:color="auto" w:sz="4" w:space="0"/>
              <w:bottom w:val="single" w:color="auto" w:sz="4" w:space="0"/>
              <w:right w:val="single" w:color="auto" w:sz="4" w:space="0"/>
            </w:tcBorders>
            <w:shd w:val="clear" w:color="auto" w:fill="auto"/>
          </w:tcPr>
          <w:p>
            <w:pPr>
              <w:pStyle w:val="86"/>
              <w:spacing w:after="0" w:line="240" w:lineRule="auto"/>
              <w:ind w:left="34" w:firstLine="0"/>
              <w:jc w:val="both"/>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Размер обеспечения исполнения контракта составляет 5 % - от цены</w:t>
            </w:r>
            <w:r>
              <w:rPr>
                <w:rFonts w:ascii="Times New Roman" w:hAnsi="Times New Roman" w:eastAsia="Calibri" w:cs="Times New Roman"/>
                <w:sz w:val="24"/>
                <w:szCs w:val="24"/>
                <w:lang w:eastAsia="en-US"/>
              </w:rPr>
              <w:t>, по которой заключается контракт.</w:t>
            </w:r>
            <w:r>
              <w:rPr>
                <w:rFonts w:ascii="Times New Roman" w:hAnsi="Times New Roman" w:cs="Times New Roman"/>
                <w:sz w:val="24"/>
                <w:szCs w:val="24"/>
                <w:lang w:eastAsia="en-US" w:bidi="en-US"/>
              </w:rPr>
              <w:t xml:space="preserve"> </w:t>
            </w:r>
          </w:p>
          <w:p>
            <w:pPr>
              <w:pStyle w:val="86"/>
              <w:spacing w:after="0" w:line="240" w:lineRule="auto"/>
              <w:ind w:left="34" w:firstLine="0"/>
              <w:jc w:val="both"/>
              <w:rPr>
                <w:rFonts w:ascii="Times New Roman" w:hAnsi="Times New Roman" w:cs="Times New Roman"/>
                <w:bCs/>
                <w:iCs/>
                <w:sz w:val="24"/>
                <w:szCs w:val="24"/>
              </w:rPr>
            </w:pPr>
            <w:r>
              <w:rPr>
                <w:rFonts w:ascii="Times New Roman" w:hAnsi="Times New Roman" w:cs="Times New Roman"/>
                <w:sz w:val="24"/>
                <w:szCs w:val="24"/>
              </w:rPr>
              <w:t xml:space="preserve">В случае если при проведении аукциона участником закупки, с которым заключается контракт, предложена цена контракта, которая на 25 и более процентов ниже начальной (максимальной) цены, контракт заключается только после предоставления обеспечения исполнения контракта в размере, </w:t>
            </w:r>
            <w:r>
              <w:rPr>
                <w:rFonts w:ascii="Times New Roman" w:hAnsi="Times New Roman" w:cs="Times New Roman"/>
                <w:i/>
                <w:sz w:val="24"/>
                <w:szCs w:val="24"/>
              </w:rPr>
              <w:t xml:space="preserve"> превышающем в 1,5 раза размер обеспечения исполнения контракта, указанным в абзаце 1 настоящего пункта </w:t>
            </w:r>
            <w:r>
              <w:rPr>
                <w:rFonts w:ascii="Times New Roman" w:hAnsi="Times New Roman" w:cs="Times New Roman"/>
                <w:iCs/>
                <w:sz w:val="24"/>
                <w:szCs w:val="24"/>
              </w:rPr>
              <w:t xml:space="preserve">или информации, подтверждающей добросовестность такого участника на дату подачи заявки в соответствии с </w:t>
            </w:r>
            <w:r>
              <w:fldChar w:fldCharType="begin"/>
            </w:r>
            <w:r>
              <w:instrText xml:space="preserve"> HYPERLINK "consultantplus://offline/ref=ADB911B4572D9D1C405537FC5C92EBE91DB65D1491DA13B38CF7339467AB7ED87739E833EC0B557Fh1G4D" </w:instrText>
            </w:r>
            <w:r>
              <w:fldChar w:fldCharType="separate"/>
            </w:r>
            <w:r>
              <w:rPr>
                <w:rStyle w:val="42"/>
                <w:rFonts w:ascii="Times New Roman" w:hAnsi="Times New Roman" w:cs="Times New Roman"/>
                <w:iCs/>
                <w:sz w:val="24"/>
                <w:szCs w:val="24"/>
              </w:rPr>
              <w:t>частью 3</w:t>
            </w:r>
            <w:r>
              <w:rPr>
                <w:rStyle w:val="42"/>
                <w:rFonts w:ascii="Times New Roman" w:hAnsi="Times New Roman" w:cs="Times New Roman"/>
                <w:iCs/>
                <w:sz w:val="24"/>
                <w:szCs w:val="24"/>
              </w:rPr>
              <w:fldChar w:fldCharType="end"/>
            </w:r>
            <w:r>
              <w:rPr>
                <w:rFonts w:ascii="Times New Roman" w:hAnsi="Times New Roman" w:cs="Times New Roman"/>
                <w:iCs/>
                <w:sz w:val="24"/>
                <w:szCs w:val="24"/>
              </w:rPr>
              <w:t xml:space="preserve"> статьи 37 Закона о контрактной системе </w:t>
            </w:r>
            <w:r>
              <w:rPr>
                <w:rFonts w:ascii="Times New Roman" w:hAnsi="Times New Roman" w:cs="Times New Roman"/>
                <w:bCs/>
                <w:iCs/>
                <w:sz w:val="24"/>
                <w:szCs w:val="24"/>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абзаце 1  настоящего пункта.</w:t>
            </w:r>
          </w:p>
          <w:p>
            <w:pPr>
              <w:widowControl w:val="0"/>
              <w:autoSpaceDE w:val="0"/>
              <w:autoSpaceDN w:val="0"/>
              <w:adjustRightInd w:val="0"/>
              <w:ind w:firstLine="175"/>
              <w:jc w:val="both"/>
              <w:rPr>
                <w:rFonts w:ascii="Times New Roman" w:hAnsi="Times New Roman"/>
                <w:iCs/>
                <w:lang w:val="ru-RU"/>
              </w:rPr>
            </w:pPr>
            <w:r>
              <w:rPr>
                <w:rFonts w:ascii="Times New Roman" w:hAnsi="Times New Roman"/>
                <w:iCs/>
                <w:lang w:val="ru-RU"/>
              </w:rPr>
              <w:t>К информации, подтверждающей добросовестность участника закупки, относится информация, содержащаяся в</w:t>
            </w:r>
            <w:r>
              <w:rPr>
                <w:rFonts w:ascii="Times New Roman" w:hAnsi="Times New Roman"/>
                <w:iCs/>
              </w:rPr>
              <w:t> </w:t>
            </w:r>
            <w:r>
              <w:rPr>
                <w:rFonts w:ascii="Times New Roman" w:hAnsi="Times New Roman"/>
                <w:iCs/>
                <w:lang w:val="ru-RU"/>
              </w:rPr>
              <w:t>реестре контрактов, заключенных заказчиками, и</w:t>
            </w:r>
            <w:r>
              <w:rPr>
                <w:rFonts w:ascii="Times New Roman" w:hAnsi="Times New Roman"/>
                <w:iCs/>
              </w:rPr>
              <w:t> </w:t>
            </w:r>
            <w:r>
              <w:rPr>
                <w:rFonts w:ascii="Times New Roman" w:hAnsi="Times New Roman"/>
                <w:iCs/>
                <w:lang w:val="ru-RU"/>
              </w:rPr>
              <w:t>подтверждающая исполнение таким участником</w:t>
            </w:r>
            <w:r>
              <w:rPr>
                <w:rFonts w:ascii="Times New Roman" w:hAnsi="Times New Roman"/>
                <w:iCs/>
              </w:rPr>
              <w:t> </w:t>
            </w:r>
            <w:r>
              <w:rPr>
                <w:rFonts w:ascii="Times New Roman" w:hAnsi="Times New Roman"/>
                <w:iCs/>
                <w:lang w:val="ru-RU"/>
              </w:rPr>
              <w:t>в</w:t>
            </w:r>
            <w:r>
              <w:rPr>
                <w:rFonts w:ascii="Times New Roman" w:hAnsi="Times New Roman"/>
                <w:iCs/>
              </w:rPr>
              <w:t> </w:t>
            </w:r>
            <w:r>
              <w:rPr>
                <w:rFonts w:ascii="Times New Roman" w:hAnsi="Times New Roman"/>
                <w:iCs/>
                <w:lang w:val="ru-RU"/>
              </w:rPr>
              <w:t>течение трех лет до даты подачи заявки на</w:t>
            </w:r>
            <w:r>
              <w:rPr>
                <w:rFonts w:ascii="Times New Roman" w:hAnsi="Times New Roman"/>
                <w:iCs/>
              </w:rPr>
              <w:t> </w:t>
            </w:r>
            <w:r>
              <w:rPr>
                <w:rFonts w:ascii="Times New Roman" w:hAnsi="Times New Roman"/>
                <w:iCs/>
                <w:lang w:val="ru-RU"/>
              </w:rPr>
              <w:t>участие в</w:t>
            </w:r>
            <w:r>
              <w:rPr>
                <w:rFonts w:ascii="Times New Roman" w:hAnsi="Times New Roman"/>
                <w:iCs/>
              </w:rPr>
              <w:t> </w:t>
            </w:r>
            <w:r>
              <w:rPr>
                <w:rFonts w:ascii="Times New Roman" w:hAnsi="Times New Roman"/>
                <w:iCs/>
                <w:lang w:val="ru-RU"/>
              </w:rPr>
              <w:t>закупке трех контрактов (с</w:t>
            </w:r>
            <w:r>
              <w:rPr>
                <w:rFonts w:ascii="Times New Roman" w:hAnsi="Times New Roman"/>
                <w:iCs/>
              </w:rPr>
              <w:t> </w:t>
            </w:r>
            <w:r>
              <w:rPr>
                <w:rFonts w:ascii="Times New Roman" w:hAnsi="Times New Roman"/>
                <w:iCs/>
                <w:lang w:val="ru-RU"/>
              </w:rPr>
              <w:t>учетом правопреемства),</w:t>
            </w:r>
            <w:r>
              <w:rPr>
                <w:rFonts w:ascii="Times New Roman" w:hAnsi="Times New Roman"/>
                <w:iCs/>
              </w:rPr>
              <w:t> </w:t>
            </w:r>
            <w:r>
              <w:rPr>
                <w:rFonts w:ascii="Times New Roman" w:hAnsi="Times New Roman"/>
                <w:iCs/>
                <w:lang w:val="ru-RU"/>
              </w:rPr>
              <w:t>исполненных без применения к такому участнику неустоек (штрафов, пеней). При</w:t>
            </w:r>
            <w:r>
              <w:rPr>
                <w:rFonts w:ascii="Times New Roman" w:hAnsi="Times New Roman"/>
                <w:iCs/>
              </w:rPr>
              <w:t> </w:t>
            </w:r>
            <w:r>
              <w:rPr>
                <w:rFonts w:ascii="Times New Roman" w:hAnsi="Times New Roman"/>
                <w:iCs/>
                <w:lang w:val="ru-RU"/>
              </w:rPr>
              <w:t>этом цена одного из</w:t>
            </w:r>
            <w:r>
              <w:rPr>
                <w:rFonts w:ascii="Times New Roman" w:hAnsi="Times New Roman"/>
                <w:iCs/>
              </w:rPr>
              <w:t> </w:t>
            </w:r>
            <w:r>
              <w:rPr>
                <w:rFonts w:ascii="Times New Roman" w:hAnsi="Times New Roman"/>
                <w:iCs/>
                <w:lang w:val="ru-RU"/>
              </w:rPr>
              <w:t>таких контрактов должна составлять</w:t>
            </w:r>
            <w:r>
              <w:rPr>
                <w:rFonts w:ascii="Times New Roman" w:hAnsi="Times New Roman"/>
                <w:iCs/>
              </w:rPr>
              <w:t> </w:t>
            </w:r>
            <w:r>
              <w:rPr>
                <w:rFonts w:ascii="Times New Roman" w:hAnsi="Times New Roman"/>
                <w:iCs/>
                <w:lang w:val="ru-RU"/>
              </w:rPr>
              <w:t>не</w:t>
            </w:r>
            <w:r>
              <w:rPr>
                <w:rFonts w:ascii="Times New Roman" w:hAnsi="Times New Roman"/>
                <w:iCs/>
              </w:rPr>
              <w:t> </w:t>
            </w:r>
            <w:r>
              <w:rPr>
                <w:rFonts w:ascii="Times New Roman" w:hAnsi="Times New Roman"/>
                <w:iCs/>
                <w:lang w:val="ru-RU"/>
              </w:rPr>
              <w:t>менее чем 20 % начальной (максимальной) цены контракта (</w:t>
            </w:r>
            <w:r>
              <w:rPr>
                <w:rFonts w:ascii="Times New Roman" w:hAnsi="Times New Roman"/>
                <w:lang w:val="ru-RU"/>
              </w:rPr>
              <w:t xml:space="preserve">или </w:t>
            </w:r>
            <w:r>
              <w:rPr>
                <w:rFonts w:ascii="Times New Roman" w:hAnsi="Times New Roman"/>
                <w:iCs/>
                <w:lang w:val="ru-RU"/>
              </w:rPr>
              <w:t>максимального значения цены контракта), указанной в</w:t>
            </w:r>
            <w:r>
              <w:rPr>
                <w:rFonts w:ascii="Times New Roman" w:hAnsi="Times New Roman"/>
                <w:iCs/>
              </w:rPr>
              <w:t> </w:t>
            </w:r>
            <w:r>
              <w:rPr>
                <w:rFonts w:ascii="Times New Roman" w:hAnsi="Times New Roman"/>
                <w:iCs/>
                <w:lang w:val="ru-RU"/>
              </w:rPr>
              <w:t>извещении об осуществлении закупки и</w:t>
            </w:r>
            <w:r>
              <w:rPr>
                <w:rFonts w:ascii="Times New Roman" w:hAnsi="Times New Roman"/>
                <w:iCs/>
              </w:rPr>
              <w:t> </w:t>
            </w:r>
            <w:r>
              <w:rPr>
                <w:rFonts w:ascii="Times New Roman" w:hAnsi="Times New Roman"/>
                <w:iCs/>
                <w:lang w:val="ru-RU"/>
              </w:rPr>
              <w:t>настоящей документации о</w:t>
            </w:r>
            <w:r>
              <w:rPr>
                <w:rFonts w:ascii="Times New Roman" w:hAnsi="Times New Roman"/>
                <w:iCs/>
              </w:rPr>
              <w:t> </w:t>
            </w:r>
            <w:r>
              <w:rPr>
                <w:rFonts w:ascii="Times New Roman" w:hAnsi="Times New Roman"/>
                <w:iCs/>
                <w:lang w:val="ru-RU"/>
              </w:rPr>
              <w:t>закупке.</w:t>
            </w:r>
          </w:p>
          <w:p>
            <w:pPr>
              <w:widowControl w:val="0"/>
              <w:autoSpaceDE w:val="0"/>
              <w:autoSpaceDN w:val="0"/>
              <w:adjustRightInd w:val="0"/>
              <w:ind w:firstLine="232"/>
              <w:jc w:val="both"/>
              <w:rPr>
                <w:rFonts w:ascii="Times New Roman" w:hAnsi="Times New Roman"/>
                <w:highlight w:val="yellow"/>
                <w:lang w:val="ru-RU"/>
              </w:rPr>
            </w:pPr>
            <w:r>
              <w:rPr>
                <w:rFonts w:ascii="Times New Roman" w:hAnsi="Times New Roman"/>
                <w:lang w:val="ru-RU"/>
              </w:rPr>
              <w:t xml:space="preserve">Участник, с которым по итогам настоящего аукциона будет заключаться контракт, </w:t>
            </w:r>
            <w:r>
              <w:rPr>
                <w:rFonts w:ascii="Times New Roman" w:hAnsi="Times New Roman"/>
              </w:rPr>
              <w:t> </w:t>
            </w:r>
            <w:r>
              <w:fldChar w:fldCharType="begin"/>
            </w:r>
            <w:r>
              <w:instrText xml:space="preserve"> HYPERLINK "consultantplus://offline/ref=main?base=LAW;n=315347;dst=1330" </w:instrText>
            </w:r>
            <w:r>
              <w:fldChar w:fldCharType="separate"/>
            </w:r>
            <w:r>
              <w:rPr>
                <w:rFonts w:ascii="Times New Roman" w:hAnsi="Times New Roman"/>
                <w:lang w:val="ru-RU"/>
              </w:rPr>
              <w:t>может не предоставлять обеспечение</w:t>
            </w:r>
            <w:r>
              <w:rPr>
                <w:rFonts w:ascii="Times New Roman" w:hAnsi="Times New Roman"/>
                <w:lang w:val="ru-RU"/>
              </w:rPr>
              <w:fldChar w:fldCharType="end"/>
            </w:r>
            <w:r>
              <w:rPr>
                <w:rFonts w:ascii="Times New Roman" w:hAnsi="Times New Roman"/>
                <w:lang w:val="ru-RU"/>
              </w:rPr>
              <w:t xml:space="preserve"> исполнения контракта, в т.ч. с учетом </w:t>
            </w:r>
            <w:r>
              <w:rPr>
                <w:rFonts w:ascii="Times New Roman" w:hAnsi="Times New Roman"/>
                <w:i/>
                <w:color w:val="0000FF"/>
                <w:lang w:val="ru-RU"/>
              </w:rPr>
              <w:t xml:space="preserve">статьи 37 </w:t>
            </w:r>
            <w:r>
              <w:rPr>
                <w:rFonts w:ascii="Times New Roman" w:hAnsi="Times New Roman"/>
                <w:lang w:val="ru-RU"/>
              </w:rPr>
              <w:t>Закона о контрактной системе,  в случае предоставления до заключения контракта  информации, содержащейся в реестре контрактов, заключенных заказчиками, и подтверждающей исполнение таким участником (без учёта правопреемства) в течение трех лет до даты подачи заявки на участие в настоящем аукционе трех контрактов, исполненных без применения к такому участнику неустоек (штрафов, пеней). При этом общая сумма цен таких контрактов должна быть не менее НМЦК (максимального значения цены контракта).</w:t>
            </w:r>
          </w:p>
        </w:tc>
      </w:tr>
      <w:tr>
        <w:tblPrEx>
          <w:tblCellMar>
            <w:top w:w="0" w:type="dxa"/>
            <w:left w:w="108" w:type="dxa"/>
            <w:bottom w:w="0" w:type="dxa"/>
            <w:right w:w="108" w:type="dxa"/>
          </w:tblCellMar>
        </w:tblPrEx>
        <w:trPr>
          <w:gridAfter w:val="1"/>
          <w:wAfter w:w="36" w:type="dxa"/>
          <w:trHeight w:val="1228" w:hRule="atLeast"/>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Cs/>
                <w:lang w:val="ru-RU"/>
              </w:rPr>
            </w:pPr>
            <w:bookmarkStart w:id="11" w:name="_Ref166315233"/>
            <w:bookmarkEnd w:id="11"/>
            <w:bookmarkStart w:id="12" w:name="_Ref166315600"/>
            <w:bookmarkEnd w:id="12"/>
            <w:r>
              <w:rPr>
                <w:rFonts w:ascii="Times New Roman" w:hAnsi="Times New Roman"/>
                <w:bCs/>
                <w:lang w:val="ru-RU"/>
              </w:rPr>
              <w:t>16.2.</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lang w:val="ru-RU"/>
              </w:rPr>
            </w:pPr>
            <w:r>
              <w:rPr>
                <w:rFonts w:ascii="Times New Roman" w:hAnsi="Times New Roman"/>
                <w:lang w:val="ru-RU"/>
              </w:rPr>
              <w:t>Срок и порядок предоставления обеспечения исполнения контракта, требования к обеспечению исполнения контракта</w:t>
            </w:r>
          </w:p>
        </w:tc>
        <w:tc>
          <w:tcPr>
            <w:tcW w:w="6236"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Times New Roman" w:hAnsi="Times New Roman"/>
                <w:lang w:val="ru-RU"/>
              </w:rPr>
            </w:pPr>
            <w:r>
              <w:rPr>
                <w:rFonts w:ascii="Times New Roman" w:hAnsi="Times New Roman"/>
                <w:lang w:val="ru-RU"/>
              </w:rPr>
              <w:t xml:space="preserve">Одновременно с подписанным экземпляром контракта в срок, указанный в пункте </w:t>
            </w:r>
            <w:r>
              <w:rPr>
                <w:rFonts w:ascii="Times New Roman" w:hAnsi="Times New Roman"/>
                <w:color w:val="000000"/>
                <w:lang w:val="ru-RU"/>
              </w:rPr>
              <w:t xml:space="preserve">15.1. </w:t>
            </w:r>
            <w:r>
              <w:rPr>
                <w:rFonts w:ascii="Times New Roman" w:hAnsi="Times New Roman"/>
                <w:lang w:val="ru-RU"/>
              </w:rPr>
              <w:t xml:space="preserve"> настоящей документации, победитель аукциона обязан предоставить обеспечение исполнения контракта.</w:t>
            </w:r>
          </w:p>
          <w:p>
            <w:pPr>
              <w:jc w:val="both"/>
              <w:rPr>
                <w:rFonts w:ascii="Times New Roman" w:hAnsi="Times New Roman"/>
                <w:lang w:val="ru-RU"/>
              </w:rPr>
            </w:pPr>
            <w:r>
              <w:rPr>
                <w:rFonts w:ascii="Times New Roman" w:hAnsi="Times New Roman"/>
                <w:lang w:val="ru-RU"/>
              </w:rPr>
              <w:t>Контракт заключается только после предоставления таким участником обеспечения исполнения контракта. В соответствии с частью 5 статьи 96 Закона о контрактной системе, 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pPr>
              <w:pStyle w:val="86"/>
              <w:spacing w:after="0" w:line="240" w:lineRule="auto"/>
              <w:ind w:firstLine="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Исполнение контракта могут обеспечиваться предоставлением банковской гарантии, выданной банком и соответствующей </w:t>
            </w:r>
            <w:r>
              <w:fldChar w:fldCharType="begin"/>
            </w:r>
            <w:r>
              <w:instrText xml:space="preserve"> HYPERLINK "consultantplus://offline/ref=FBA026BBE96FB88083FA8716404A6DC917A880867F528183442F52FEAB24502F09569B6E8B18579CCA0953F975833754143DF547n4oAE" </w:instrText>
            </w:r>
            <w:r>
              <w:fldChar w:fldCharType="separate"/>
            </w:r>
            <w:r>
              <w:rPr>
                <w:rFonts w:ascii="Times New Roman" w:hAnsi="Times New Roman" w:eastAsia="Calibri" w:cs="Times New Roman"/>
                <w:sz w:val="24"/>
                <w:szCs w:val="24"/>
              </w:rPr>
              <w:t>требованиям статьи 45</w:t>
            </w:r>
            <w:r>
              <w:rPr>
                <w:rFonts w:ascii="Times New Roman" w:hAnsi="Times New Roman" w:eastAsia="Calibri" w:cs="Times New Roman"/>
                <w:sz w:val="24"/>
                <w:szCs w:val="24"/>
              </w:rPr>
              <w:fldChar w:fldCharType="end"/>
            </w:r>
            <w:r>
              <w:rPr>
                <w:rFonts w:ascii="Times New Roman" w:hAnsi="Times New Roman" w:eastAsia="Calibri" w:cs="Times New Roman"/>
                <w:sz w:val="24"/>
                <w:szCs w:val="24"/>
              </w:rPr>
              <w:t xml:space="preserve"> </w:t>
            </w:r>
            <w:r>
              <w:rPr>
                <w:rFonts w:ascii="Times New Roman" w:hAnsi="Times New Roman" w:cs="Times New Roman"/>
                <w:sz w:val="24"/>
                <w:szCs w:val="24"/>
                <w:lang w:eastAsia="en-US" w:bidi="en-US"/>
              </w:rPr>
              <w:t>Закона о контрактной системе</w:t>
            </w:r>
            <w:r>
              <w:rPr>
                <w:rFonts w:ascii="Times New Roman" w:hAnsi="Times New Roman" w:eastAsia="Calibri" w:cs="Times New Roman"/>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pPr>
              <w:jc w:val="both"/>
              <w:rPr>
                <w:rFonts w:ascii="Times New Roman" w:hAnsi="Times New Roman"/>
                <w:lang w:val="ru-RU"/>
              </w:rPr>
            </w:pPr>
            <w:r>
              <w:rPr>
                <w:rFonts w:ascii="Times New Roman" w:hAnsi="Times New Roman"/>
                <w:lang w:val="ru-RU"/>
              </w:rPr>
              <w:t xml:space="preserve">Способ обеспечения исполнения контракта определяется участником закупки, с которым заключается контракт, самостоятельно. </w:t>
            </w:r>
          </w:p>
          <w:p>
            <w:pPr>
              <w:pStyle w:val="86"/>
              <w:spacing w:after="0" w:line="240" w:lineRule="auto"/>
              <w:ind w:firstLine="0"/>
              <w:jc w:val="both"/>
              <w:rPr>
                <w:rFonts w:ascii="Times New Roman" w:hAnsi="Times New Roman" w:cs="Times New Roman"/>
                <w:sz w:val="24"/>
                <w:szCs w:val="24"/>
                <w:highlight w:val="yellow"/>
                <w:lang w:eastAsia="en-US" w:bidi="en-US"/>
              </w:rPr>
            </w:pPr>
            <w:r>
              <w:rPr>
                <w:rFonts w:ascii="Times New Roman" w:hAnsi="Times New Roman" w:eastAsia="Calibri" w:cs="Times New Roman"/>
                <w:sz w:val="24"/>
                <w:szCs w:val="24"/>
              </w:rPr>
              <w:t xml:space="preserve">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r>
              <w:fldChar w:fldCharType="begin"/>
            </w:r>
            <w:r>
              <w:instrText xml:space="preserve"> HYPERLINK "consultantplus://offline/ref=EE55D3AD3F569C457ACAC2F950C747D0CC20F4C4259EAE3E3B4DD5CC863B0FEE3A12502C751E18663CAB72D41C6562DDDF3C920876D6A8E5ZBq5E" </w:instrText>
            </w:r>
            <w:r>
              <w:fldChar w:fldCharType="separate"/>
            </w:r>
            <w:r>
              <w:rPr>
                <w:rFonts w:ascii="Times New Roman" w:hAnsi="Times New Roman" w:eastAsia="Calibri" w:cs="Times New Roman"/>
                <w:sz w:val="24"/>
                <w:szCs w:val="24"/>
              </w:rPr>
              <w:t>статьей 95</w:t>
            </w:r>
            <w:r>
              <w:rPr>
                <w:rFonts w:ascii="Times New Roman" w:hAnsi="Times New Roman" w:eastAsia="Calibri" w:cs="Times New Roman"/>
                <w:sz w:val="24"/>
                <w:szCs w:val="24"/>
              </w:rPr>
              <w:fldChar w:fldCharType="end"/>
            </w:r>
            <w:r>
              <w:rPr>
                <w:rFonts w:ascii="Times New Roman" w:hAnsi="Times New Roman" w:eastAsia="Calibri" w:cs="Times New Roman"/>
                <w:sz w:val="24"/>
                <w:szCs w:val="24"/>
              </w:rPr>
              <w:t xml:space="preserve"> </w:t>
            </w:r>
            <w:r>
              <w:rPr>
                <w:rFonts w:ascii="Times New Roman" w:hAnsi="Times New Roman" w:cs="Times New Roman"/>
                <w:sz w:val="24"/>
                <w:szCs w:val="24"/>
                <w:lang w:eastAsia="en-US" w:bidi="en-US"/>
              </w:rPr>
              <w:t>Закона о контрактной системе</w:t>
            </w:r>
            <w:r>
              <w:rPr>
                <w:rFonts w:ascii="Times New Roman" w:hAnsi="Times New Roman" w:cs="Times New Roman"/>
                <w:sz w:val="24"/>
                <w:szCs w:val="24"/>
                <w:highlight w:val="none"/>
                <w:lang w:eastAsia="en-US" w:bidi="en-US"/>
              </w:rPr>
              <w:t xml:space="preserve">. </w:t>
            </w:r>
          </w:p>
          <w:p>
            <w:pPr>
              <w:pStyle w:val="86"/>
              <w:spacing w:after="0" w:line="240" w:lineRule="auto"/>
              <w:ind w:firstLine="0"/>
              <w:jc w:val="both"/>
              <w:rPr>
                <w:rFonts w:ascii="Times New Roman" w:hAnsi="Times New Roman" w:cs="Times New Roman"/>
                <w:sz w:val="24"/>
                <w:szCs w:val="24"/>
                <w:lang w:eastAsia="en-US" w:bidi="en-US"/>
              </w:rPr>
            </w:pPr>
            <w:r>
              <w:rPr>
                <w:rFonts w:ascii="Times New Roman" w:hAnsi="Times New Roman" w:cs="Times New Roman"/>
                <w:sz w:val="24"/>
                <w:szCs w:val="24"/>
              </w:rPr>
              <w:t xml:space="preserve">В случае если обеспечением исполнения контракта является </w:t>
            </w:r>
            <w:r>
              <w:rPr>
                <w:rFonts w:ascii="Times New Roman" w:hAnsi="Times New Roman" w:cs="Times New Roman"/>
                <w:sz w:val="24"/>
                <w:szCs w:val="24"/>
                <w:u w:val="single"/>
              </w:rPr>
              <w:t>внесение денежных средств,</w:t>
            </w:r>
            <w:r>
              <w:rPr>
                <w:rFonts w:ascii="Times New Roman" w:hAnsi="Times New Roman" w:cs="Times New Roman"/>
                <w:sz w:val="24"/>
                <w:szCs w:val="24"/>
                <w:lang w:eastAsia="en-US" w:bidi="en-US"/>
              </w:rPr>
              <w:t xml:space="preserve"> денежные средства должны быть перечислены в размере и по реквизитам, установленном в пунктах 16.1, 16.3 настоящей документации об аукционе, до заключения контракта. </w:t>
            </w:r>
          </w:p>
          <w:p>
            <w:pPr>
              <w:pStyle w:val="86"/>
              <w:spacing w:after="0" w:line="240" w:lineRule="auto"/>
              <w:ind w:firstLine="0"/>
              <w:jc w:val="both"/>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В противном случае, обеспечение исполнения контракта в виде денежных средств считается не предоставленным.</w:t>
            </w:r>
          </w:p>
          <w:p>
            <w:pPr>
              <w:jc w:val="both"/>
              <w:rPr>
                <w:rFonts w:ascii="Times New Roman" w:hAnsi="Times New Roman"/>
                <w:color w:val="FF0000"/>
                <w:lang w:val="ru-RU"/>
              </w:rPr>
            </w:pPr>
            <w:r>
              <w:rPr>
                <w:rFonts w:ascii="Times New Roman" w:hAnsi="Times New Roman"/>
                <w:lang w:val="ru-RU"/>
              </w:rPr>
              <w:t>При предоставлении обеспечения таким способом проверяется факт поступления денежных средств в полном размере на счет, указанный в документации о закупке, проекте контракта.</w:t>
            </w:r>
          </w:p>
          <w:p>
            <w:pPr>
              <w:jc w:val="both"/>
              <w:rPr>
                <w:rFonts w:ascii="Times New Roman" w:hAnsi="Times New Roman"/>
                <w:bCs/>
                <w:lang w:val="ru-RU"/>
              </w:rPr>
            </w:pPr>
            <w:r>
              <w:rPr>
                <w:rFonts w:ascii="Times New Roman" w:hAnsi="Times New Roman"/>
                <w:lang w:val="ru-RU"/>
              </w:rPr>
              <w:t>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pPr>
              <w:jc w:val="both"/>
              <w:rPr>
                <w:rFonts w:ascii="Times New Roman" w:hAnsi="Times New Roman"/>
                <w:b/>
                <w:bCs/>
                <w:lang w:val="ru-RU"/>
              </w:rPr>
            </w:pPr>
            <w:r>
              <w:rPr>
                <w:rFonts w:ascii="Times New Roman" w:hAnsi="Times New Roman"/>
                <w:bCs/>
                <w:lang w:val="ru-RU"/>
              </w:rPr>
              <w:t>В случае, если участником закупки, с которым заключается контракт, является казенное учреждение, положения настоящей документации об обеспечении исполнения контракта к такому участнику закупки не применяются.</w:t>
            </w:r>
          </w:p>
        </w:tc>
      </w:tr>
      <w:tr>
        <w:tblPrEx>
          <w:tblCellMar>
            <w:top w:w="0" w:type="dxa"/>
            <w:left w:w="108" w:type="dxa"/>
            <w:bottom w:w="0" w:type="dxa"/>
            <w:right w:w="108" w:type="dxa"/>
          </w:tblCellMar>
        </w:tblPrEx>
        <w:trPr>
          <w:gridAfter w:val="1"/>
          <w:wAfter w:w="36" w:type="dxa"/>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napToGrid w:val="0"/>
                <w:lang w:val="ru-RU"/>
              </w:rPr>
            </w:pPr>
            <w:bookmarkStart w:id="13" w:name="_Ref166315737"/>
            <w:r>
              <w:rPr>
                <w:rFonts w:ascii="Times New Roman" w:hAnsi="Times New Roman"/>
                <w:snapToGrid w:val="0"/>
                <w:lang w:val="ru-RU"/>
              </w:rPr>
              <w:t>16.3.</w:t>
            </w:r>
          </w:p>
          <w:bookmarkEnd w:id="13"/>
        </w:tc>
        <w:tc>
          <w:tcPr>
            <w:tcW w:w="2552"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lang w:val="ru-RU"/>
              </w:rPr>
            </w:pPr>
            <w:r>
              <w:rPr>
                <w:rFonts w:ascii="Times New Roman" w:hAnsi="Times New Roman"/>
                <w:lang w:val="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236" w:type="dxa"/>
            <w:tcBorders>
              <w:top w:val="single" w:color="auto" w:sz="4" w:space="0"/>
              <w:left w:val="single" w:color="auto" w:sz="4" w:space="0"/>
              <w:bottom w:val="single" w:color="auto" w:sz="4" w:space="0"/>
              <w:right w:val="single" w:color="auto" w:sz="4" w:space="0"/>
            </w:tcBorders>
            <w:shd w:val="clear" w:color="auto" w:fill="auto"/>
          </w:tcPr>
          <w:p>
            <w:pPr>
              <w:pStyle w:val="94"/>
              <w:spacing w:after="0" w:line="240" w:lineRule="auto"/>
              <w:ind w:left="0" w:right="0" w:firstLine="0"/>
              <w:rPr>
                <w:rFonts w:ascii="Times New Roman" w:hAnsi="Times New Roman" w:cs="Times New Roman"/>
                <w:sz w:val="24"/>
                <w:szCs w:val="24"/>
              </w:rPr>
            </w:pPr>
            <w:r>
              <w:rPr>
                <w:rFonts w:ascii="Times New Roman" w:hAnsi="Times New Roman" w:cs="Times New Roman"/>
                <w:sz w:val="24"/>
                <w:szCs w:val="24"/>
              </w:rPr>
              <w:t>Получатель: УФК по Камчатскому краю (Администрация Николаевского сельского поселения), л/счет 05383002890,</w:t>
            </w:r>
          </w:p>
          <w:p>
            <w:pPr>
              <w:pStyle w:val="94"/>
              <w:spacing w:after="0" w:line="240"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р/с </w:t>
            </w:r>
            <w:r>
              <w:rPr>
                <w:rStyle w:val="126"/>
                <w:rFonts w:ascii="Times New Roman" w:hAnsi="Times New Roman" w:cs="Times New Roman"/>
                <w:sz w:val="24"/>
                <w:szCs w:val="24"/>
              </w:rPr>
              <w:t>40302810130023000045, Отделение Петропавловск-Камчатский</w:t>
            </w:r>
            <w:r>
              <w:rPr>
                <w:rFonts w:ascii="Times New Roman" w:hAnsi="Times New Roman" w:cs="Times New Roman"/>
                <w:sz w:val="24"/>
                <w:szCs w:val="24"/>
              </w:rPr>
              <w:t xml:space="preserve"> г. Петропавловск-Камчатский, БИК 043002001; ИНН 4105029678; КПП 410501001; ОКТМО 30607413.</w:t>
            </w:r>
          </w:p>
          <w:p>
            <w:pPr>
              <w:pStyle w:val="86"/>
              <w:widowControl/>
              <w:tabs>
                <w:tab w:val="left" w:pos="3930"/>
              </w:tabs>
              <w:spacing w:after="0" w:line="240" w:lineRule="auto"/>
              <w:ind w:firstLine="709"/>
              <w:jc w:val="both"/>
              <w:rPr>
                <w:rFonts w:ascii="Times New Roman" w:hAnsi="Times New Roman" w:cs="Times New Roman"/>
                <w:sz w:val="24"/>
                <w:szCs w:val="24"/>
                <w:highlight w:val="yellow"/>
              </w:rPr>
            </w:pPr>
          </w:p>
        </w:tc>
      </w:tr>
      <w:tr>
        <w:tblPrEx>
          <w:tblCellMar>
            <w:top w:w="0" w:type="dxa"/>
            <w:left w:w="108" w:type="dxa"/>
            <w:bottom w:w="0" w:type="dxa"/>
            <w:right w:w="108" w:type="dxa"/>
          </w:tblCellMar>
        </w:tblPrEx>
        <w:trPr>
          <w:gridAfter w:val="1"/>
          <w:wAfter w:w="36" w:type="dxa"/>
          <w:trHeight w:val="401" w:hRule="atLeast"/>
        </w:trPr>
        <w:tc>
          <w:tcPr>
            <w:tcW w:w="97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94"/>
              <w:ind w:left="0" w:right="0" w:firstLine="0"/>
              <w:jc w:val="center"/>
              <w:rPr>
                <w:rFonts w:ascii="Times New Roman" w:hAnsi="Times New Roman" w:cs="Times New Roman"/>
                <w:sz w:val="24"/>
                <w:szCs w:val="24"/>
              </w:rPr>
            </w:pPr>
            <w:r>
              <w:rPr>
                <w:rFonts w:ascii="Times New Roman" w:hAnsi="Times New Roman"/>
                <w:b/>
                <w:sz w:val="24"/>
                <w:szCs w:val="24"/>
              </w:rPr>
              <w:t>17. Обеспечение  гарантийных обязательств</w:t>
            </w:r>
          </w:p>
        </w:tc>
      </w:tr>
      <w:tr>
        <w:tblPrEx>
          <w:tblCellMar>
            <w:top w:w="0" w:type="dxa"/>
            <w:left w:w="108" w:type="dxa"/>
            <w:bottom w:w="0" w:type="dxa"/>
            <w:right w:w="108" w:type="dxa"/>
          </w:tblCellMar>
        </w:tblPrEx>
        <w:trPr>
          <w:gridAfter w:val="1"/>
          <w:wAfter w:w="36" w:type="dxa"/>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napToGrid w:val="0"/>
              </w:rPr>
            </w:pPr>
            <w:r>
              <w:rPr>
                <w:rFonts w:ascii="Times New Roman" w:hAnsi="Times New Roman"/>
                <w:snapToGrid w:val="0"/>
              </w:rPr>
              <w:t>17.1.</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rPr>
            </w:pPr>
            <w:r>
              <w:rPr>
                <w:rFonts w:ascii="Times New Roman" w:hAnsi="Times New Roman"/>
              </w:rPr>
              <w:t>Размер обеспечения гарантийных обязательств</w:t>
            </w:r>
          </w:p>
        </w:tc>
        <w:tc>
          <w:tcPr>
            <w:tcW w:w="6236" w:type="dxa"/>
            <w:tcBorders>
              <w:top w:val="single" w:color="auto" w:sz="4" w:space="0"/>
              <w:left w:val="single" w:color="auto" w:sz="4" w:space="0"/>
              <w:bottom w:val="single" w:color="auto" w:sz="4" w:space="0"/>
              <w:right w:val="single" w:color="auto" w:sz="4" w:space="0"/>
            </w:tcBorders>
            <w:shd w:val="clear" w:color="auto" w:fill="auto"/>
          </w:tcPr>
          <w:p>
            <w:pPr>
              <w:pStyle w:val="86"/>
              <w:ind w:firstLine="0"/>
              <w:jc w:val="both"/>
              <w:rPr>
                <w:rFonts w:ascii="Times New Roman" w:hAnsi="Times New Roman" w:cs="Times New Roman"/>
                <w:sz w:val="24"/>
                <w:szCs w:val="24"/>
              </w:rPr>
            </w:pPr>
            <w:r>
              <w:rPr>
                <w:rFonts w:ascii="Times New Roman" w:hAnsi="Times New Roman" w:cs="Times New Roman"/>
                <w:sz w:val="24"/>
                <w:szCs w:val="24"/>
              </w:rPr>
              <w:t>Обеспечение гарантийных обязательств устанавливается в размере</w:t>
            </w:r>
            <w:r>
              <w:rPr>
                <w:rFonts w:ascii="Times New Roman" w:hAnsi="Times New Roman" w:cs="Times New Roman"/>
                <w:sz w:val="24"/>
                <w:szCs w:val="24"/>
                <w:highlight w:val="none"/>
              </w:rPr>
              <w:t xml:space="preserve"> 5 (пять) % от нача</w:t>
            </w:r>
            <w:r>
              <w:rPr>
                <w:rFonts w:ascii="Times New Roman" w:hAnsi="Times New Roman" w:cs="Times New Roman"/>
                <w:sz w:val="24"/>
                <w:szCs w:val="24"/>
              </w:rPr>
              <w:t>льной (максимальной) цены контракта, указанной в извещении об осуществлении закупки, что составляет –</w:t>
            </w:r>
            <w:r>
              <w:rPr>
                <w:rFonts w:hint="default" w:ascii="Times New Roman" w:hAnsi="Times New Roman" w:cs="Times New Roman"/>
                <w:b/>
                <w:sz w:val="24"/>
                <w:szCs w:val="24"/>
                <w:lang w:val="ru-RU" w:eastAsia="en-US" w:bidi="en-US"/>
              </w:rPr>
              <w:t>75 613,40</w:t>
            </w:r>
            <w:r>
              <w:rPr>
                <w:rFonts w:ascii="Times New Roman" w:hAnsi="Times New Roman" w:cs="Times New Roman"/>
                <w:sz w:val="24"/>
                <w:szCs w:val="24"/>
                <w:lang w:eastAsia="en-US" w:bidi="en-US"/>
              </w:rPr>
              <w:t xml:space="preserve"> (</w:t>
            </w:r>
            <w:r>
              <w:rPr>
                <w:rFonts w:ascii="Times New Roman" w:hAnsi="Times New Roman" w:cs="Times New Roman"/>
                <w:sz w:val="24"/>
                <w:szCs w:val="24"/>
                <w:lang w:val="ru-RU" w:eastAsia="en-US" w:bidi="en-US"/>
              </w:rPr>
              <w:t>семьдесят</w:t>
            </w:r>
            <w:r>
              <w:rPr>
                <w:rFonts w:hint="default" w:ascii="Times New Roman" w:hAnsi="Times New Roman" w:cs="Times New Roman"/>
                <w:sz w:val="24"/>
                <w:szCs w:val="24"/>
                <w:lang w:val="ru-RU" w:eastAsia="en-US" w:bidi="en-US"/>
              </w:rPr>
              <w:t xml:space="preserve"> пять</w:t>
            </w:r>
            <w:r>
              <w:rPr>
                <w:rFonts w:ascii="Times New Roman" w:hAnsi="Times New Roman" w:cs="Times New Roman"/>
                <w:sz w:val="24"/>
                <w:szCs w:val="24"/>
                <w:lang w:eastAsia="en-US" w:bidi="en-US"/>
              </w:rPr>
              <w:t xml:space="preserve"> тысяч </w:t>
            </w:r>
            <w:r>
              <w:rPr>
                <w:rFonts w:ascii="Times New Roman" w:hAnsi="Times New Roman" w:cs="Times New Roman"/>
                <w:sz w:val="24"/>
                <w:szCs w:val="24"/>
                <w:lang w:val="ru-RU" w:eastAsia="en-US" w:bidi="en-US"/>
              </w:rPr>
              <w:t>шестьсот</w:t>
            </w:r>
            <w:r>
              <w:rPr>
                <w:rFonts w:hint="default" w:ascii="Times New Roman" w:hAnsi="Times New Roman" w:cs="Times New Roman"/>
                <w:sz w:val="24"/>
                <w:szCs w:val="24"/>
                <w:lang w:val="ru-RU" w:eastAsia="en-US" w:bidi="en-US"/>
              </w:rPr>
              <w:t xml:space="preserve"> тринадцать </w:t>
            </w:r>
            <w:r>
              <w:rPr>
                <w:rFonts w:ascii="Times New Roman" w:hAnsi="Times New Roman" w:cs="Times New Roman"/>
                <w:sz w:val="24"/>
                <w:szCs w:val="24"/>
                <w:lang w:eastAsia="en-US" w:bidi="en-US"/>
              </w:rPr>
              <w:t xml:space="preserve">  рублей </w:t>
            </w:r>
            <w:r>
              <w:rPr>
                <w:rFonts w:hint="default" w:ascii="Times New Roman" w:hAnsi="Times New Roman" w:cs="Times New Roman"/>
                <w:sz w:val="24"/>
                <w:szCs w:val="24"/>
                <w:lang w:val="ru-RU" w:eastAsia="en-US" w:bidi="en-US"/>
              </w:rPr>
              <w:t>40</w:t>
            </w:r>
            <w:r>
              <w:rPr>
                <w:rFonts w:ascii="Times New Roman" w:hAnsi="Times New Roman" w:cs="Times New Roman"/>
                <w:sz w:val="24"/>
                <w:szCs w:val="24"/>
                <w:lang w:eastAsia="en-US" w:bidi="en-US"/>
              </w:rPr>
              <w:t xml:space="preserve"> копеек) руб.</w:t>
            </w:r>
          </w:p>
        </w:tc>
      </w:tr>
      <w:tr>
        <w:tblPrEx>
          <w:tblCellMar>
            <w:top w:w="0" w:type="dxa"/>
            <w:left w:w="108" w:type="dxa"/>
            <w:bottom w:w="0" w:type="dxa"/>
            <w:right w:w="108" w:type="dxa"/>
          </w:tblCellMar>
        </w:tblPrEx>
        <w:trPr>
          <w:gridAfter w:val="1"/>
          <w:wAfter w:w="36" w:type="dxa"/>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napToGrid w:val="0"/>
              </w:rPr>
            </w:pPr>
            <w:r>
              <w:rPr>
                <w:rFonts w:ascii="Times New Roman" w:hAnsi="Times New Roman"/>
                <w:snapToGrid w:val="0"/>
              </w:rPr>
              <w:t>17.2.</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lang w:val="ru-RU"/>
              </w:rPr>
            </w:pPr>
            <w:r>
              <w:rPr>
                <w:rFonts w:ascii="Times New Roman" w:hAnsi="Times New Roman"/>
                <w:lang w:val="ru-RU"/>
              </w:rPr>
              <w:t>Срок, порядок, требования к обеспечению  гарантийных обязательств</w:t>
            </w:r>
          </w:p>
        </w:tc>
        <w:tc>
          <w:tcPr>
            <w:tcW w:w="6236"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rPr>
                <w:rFonts w:ascii="Times New Roman" w:hAnsi="Times New Roman" w:eastAsia="Calibri"/>
                <w:lang w:val="ru-RU"/>
              </w:rPr>
            </w:pPr>
            <w:r>
              <w:rPr>
                <w:rFonts w:ascii="Times New Roman" w:hAnsi="Times New Roman" w:eastAsia="Calibri"/>
                <w:lang w:val="ru-RU"/>
              </w:rPr>
              <w:t xml:space="preserve"> Гарантийный срок составляет 2 (два) года с даты подписания Сторонами акта о приемке выполненных работ.</w:t>
            </w:r>
          </w:p>
          <w:p>
            <w:pPr>
              <w:autoSpaceDE w:val="0"/>
              <w:autoSpaceDN w:val="0"/>
              <w:adjustRightInd w:val="0"/>
              <w:jc w:val="both"/>
              <w:rPr>
                <w:rFonts w:ascii="Times New Roman" w:hAnsi="Times New Roman"/>
                <w:lang w:val="ru-RU"/>
              </w:rPr>
            </w:pPr>
            <w:r>
              <w:rPr>
                <w:rFonts w:ascii="Times New Roman" w:hAnsi="Times New Roman" w:eastAsia="Calibri"/>
                <w:lang w:val="ru-RU"/>
              </w:rPr>
              <w:t xml:space="preserve">   Гарантийные обязательства могут обеспечиваться предоставлением банковской гарантии, выданной банком и соответствующей </w:t>
            </w:r>
            <w:r>
              <w:fldChar w:fldCharType="begin"/>
            </w:r>
            <w:r>
              <w:instrText xml:space="preserve"> HYPERLINK "consultantplus://offline/ref=2CB3906C69C207241C41C87AA1456DB25C3AB06D153B9BFD0A63A3A6A5DDF7BA820ACF5D218238ED7EE362E17143F8CDA229CAD9CABFF" </w:instrText>
            </w:r>
            <w:r>
              <w:fldChar w:fldCharType="separate"/>
            </w:r>
            <w:r>
              <w:rPr>
                <w:rFonts w:ascii="Times New Roman" w:hAnsi="Times New Roman" w:eastAsia="Calibri"/>
                <w:lang w:val="ru-RU"/>
              </w:rPr>
              <w:t>требованиям статьи 45</w:t>
            </w:r>
            <w:r>
              <w:rPr>
                <w:rFonts w:ascii="Times New Roman" w:hAnsi="Times New Roman" w:eastAsia="Calibri"/>
                <w:lang w:val="ru-RU"/>
              </w:rPr>
              <w:fldChar w:fldCharType="end"/>
            </w:r>
            <w:r>
              <w:rPr>
                <w:rFonts w:ascii="Times New Roman" w:hAnsi="Times New Roman" w:eastAsia="Calibri"/>
                <w:lang w:val="ru-RU"/>
              </w:rPr>
              <w:t xml:space="preserve"> Закона о контрактной системе, или внесением денежных средств </w:t>
            </w:r>
            <w:r>
              <w:rPr>
                <w:rFonts w:ascii="Times New Roman" w:hAnsi="Times New Roman"/>
                <w:lang w:val="ru-RU"/>
              </w:rPr>
              <w:t>на счет Заказчика, указанный  в п.16.3. документации</w:t>
            </w:r>
            <w:r>
              <w:rPr>
                <w:rFonts w:ascii="Times New Roman" w:hAnsi="Times New Roman"/>
                <w:bCs/>
                <w:lang w:val="ru-RU"/>
              </w:rPr>
              <w:t xml:space="preserve"> об электронном аукционе</w:t>
            </w:r>
            <w:r>
              <w:rPr>
                <w:rFonts w:ascii="Times New Roman" w:hAnsi="Times New Roman"/>
                <w:lang w:val="ru-RU"/>
              </w:rPr>
              <w:t>.</w:t>
            </w:r>
          </w:p>
          <w:p>
            <w:pPr>
              <w:autoSpaceDE w:val="0"/>
              <w:autoSpaceDN w:val="0"/>
              <w:adjustRightInd w:val="0"/>
              <w:jc w:val="both"/>
              <w:rPr>
                <w:rFonts w:ascii="Times New Roman" w:hAnsi="Times New Roman" w:eastAsia="Calibri"/>
                <w:sz w:val="20"/>
                <w:szCs w:val="20"/>
                <w:lang w:val="ru-RU"/>
              </w:rPr>
            </w:pPr>
            <w:r>
              <w:rPr>
                <w:rFonts w:ascii="Times New Roman" w:hAnsi="Times New Roman"/>
                <w:lang w:val="ru-RU"/>
              </w:rPr>
              <w:t xml:space="preserve">  Способ обеспечения гарантийных обязательств определяются Подрядчиком самостоятельно.</w:t>
            </w:r>
          </w:p>
          <w:p>
            <w:pPr>
              <w:pStyle w:val="31"/>
              <w:spacing w:before="0" w:beforeAutospacing="0" w:after="0" w:afterAutospacing="0"/>
              <w:ind w:firstLine="204"/>
              <w:jc w:val="both"/>
              <w:rPr>
                <w:rFonts w:ascii="Times New Roman" w:hAnsi="Times New Roman"/>
                <w:lang w:val="ru-RU"/>
              </w:rPr>
            </w:pPr>
            <w:r>
              <w:rPr>
                <w:rFonts w:ascii="Times New Roman" w:hAnsi="Times New Roman"/>
                <w:lang w:val="ru-RU"/>
              </w:rPr>
              <w:t>В</w:t>
            </w:r>
            <w:r>
              <w:rPr>
                <w:rFonts w:ascii="Times New Roman" w:hAnsi="Times New Roman"/>
              </w:rPr>
              <w:t> </w:t>
            </w:r>
            <w:r>
              <w:rPr>
                <w:rFonts w:ascii="Times New Roman" w:hAnsi="Times New Roman"/>
                <w:lang w:val="ru-RU"/>
              </w:rPr>
              <w:t>случае избрания способа обеспечения гарантийных обязательств в</w:t>
            </w:r>
            <w:r>
              <w:rPr>
                <w:rFonts w:ascii="Times New Roman" w:hAnsi="Times New Roman"/>
              </w:rPr>
              <w:t> </w:t>
            </w:r>
            <w:r>
              <w:rPr>
                <w:rFonts w:ascii="Times New Roman" w:hAnsi="Times New Roman"/>
                <w:lang w:val="ru-RU"/>
              </w:rPr>
              <w:t>виде безотзывной банковской гарантии срок действия такой гарантии должен превышать предусмотренный контрактом срок исполнения обязательств, которые должны быть обеспечены такой банковской гарантией, не</w:t>
            </w:r>
            <w:r>
              <w:rPr>
                <w:rFonts w:ascii="Times New Roman" w:hAnsi="Times New Roman"/>
              </w:rPr>
              <w:t> </w:t>
            </w:r>
            <w:r>
              <w:rPr>
                <w:rFonts w:ascii="Times New Roman" w:hAnsi="Times New Roman"/>
                <w:lang w:val="ru-RU"/>
              </w:rPr>
              <w:t>менее чем на</w:t>
            </w:r>
            <w:r>
              <w:rPr>
                <w:rFonts w:ascii="Times New Roman" w:hAnsi="Times New Roman"/>
              </w:rPr>
              <w:t> </w:t>
            </w:r>
            <w:r>
              <w:rPr>
                <w:rFonts w:ascii="Times New Roman" w:hAnsi="Times New Roman"/>
                <w:lang w:val="ru-RU"/>
              </w:rPr>
              <w:t>один месяц, в</w:t>
            </w:r>
            <w:r>
              <w:rPr>
                <w:rFonts w:ascii="Times New Roman" w:hAnsi="Times New Roman"/>
              </w:rPr>
              <w:t> </w:t>
            </w:r>
            <w:r>
              <w:rPr>
                <w:rFonts w:ascii="Times New Roman" w:hAnsi="Times New Roman"/>
                <w:lang w:val="ru-RU"/>
              </w:rPr>
              <w:t>том числе в</w:t>
            </w:r>
            <w:r>
              <w:rPr>
                <w:rFonts w:ascii="Times New Roman" w:hAnsi="Times New Roman"/>
              </w:rPr>
              <w:t> </w:t>
            </w:r>
            <w:r>
              <w:rPr>
                <w:rFonts w:ascii="Times New Roman" w:hAnsi="Times New Roman"/>
                <w:lang w:val="ru-RU"/>
              </w:rPr>
              <w:t>случае его изменения в</w:t>
            </w:r>
            <w:r>
              <w:rPr>
                <w:rFonts w:ascii="Times New Roman" w:hAnsi="Times New Roman"/>
              </w:rPr>
              <w:t> </w:t>
            </w:r>
            <w:r>
              <w:rPr>
                <w:rFonts w:ascii="Times New Roman" w:hAnsi="Times New Roman"/>
                <w:lang w:val="ru-RU"/>
              </w:rPr>
              <w:t>соответствии со</w:t>
            </w:r>
            <w:r>
              <w:rPr>
                <w:rFonts w:ascii="Times New Roman" w:hAnsi="Times New Roman"/>
              </w:rPr>
              <w:t> </w:t>
            </w:r>
            <w:r>
              <w:rPr>
                <w:rFonts w:ascii="Times New Roman" w:hAnsi="Times New Roman" w:eastAsia="Calibri"/>
                <w:lang w:val="ru-RU"/>
              </w:rPr>
              <w:t xml:space="preserve">статьей 95 </w:t>
            </w:r>
            <w:r>
              <w:rPr>
                <w:rFonts w:ascii="Times New Roman" w:hAnsi="Times New Roman"/>
                <w:lang w:val="ru-RU"/>
              </w:rPr>
              <w:t>Закона</w:t>
            </w:r>
            <w:r>
              <w:rPr>
                <w:rFonts w:ascii="Times New Roman" w:hAnsi="Times New Roman"/>
              </w:rPr>
              <w:t> </w:t>
            </w:r>
            <w:r>
              <w:rPr>
                <w:rFonts w:ascii="Times New Roman" w:hAnsi="Times New Roman"/>
                <w:lang w:val="ru-RU"/>
              </w:rPr>
              <w:t>о контрактной системе.</w:t>
            </w:r>
          </w:p>
          <w:p>
            <w:pPr>
              <w:pStyle w:val="86"/>
              <w:spacing w:after="0" w:line="240" w:lineRule="auto"/>
              <w:ind w:firstLine="0"/>
              <w:jc w:val="both"/>
              <w:rPr>
                <w:rFonts w:ascii="Times New Roman" w:hAnsi="Times New Roman" w:cs="Times New Roman"/>
                <w:sz w:val="24"/>
                <w:szCs w:val="24"/>
              </w:rPr>
            </w:pPr>
            <w:r>
              <w:rPr>
                <w:rFonts w:ascii="Times New Roman" w:hAnsi="Times New Roman" w:cs="Times New Roman"/>
                <w:color w:val="000000"/>
                <w:sz w:val="24"/>
                <w:szCs w:val="24"/>
              </w:rPr>
              <w:t xml:space="preserve">   Подрядчик вправе изменить способ обеспечения гарантийных обязательств и (или) предоставить</w:t>
            </w:r>
            <w:r>
              <w:rPr>
                <w:rFonts w:ascii="Times New Roman" w:hAnsi="Times New Roman" w:cs="Times New Roman"/>
                <w:sz w:val="24"/>
                <w:szCs w:val="24"/>
              </w:rPr>
              <w:t xml:space="preserve"> заказчику взамен ранее предоставленного обеспечения гарантийных обязательств новое обеспечение гарантийных обязательств.</w:t>
            </w:r>
          </w:p>
          <w:p>
            <w:pPr>
              <w:pStyle w:val="86"/>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Оформление документа о приемке (за исключением отдельного этапа исполнения контракта) выполненной работы осуществляется после предоставления подрядчиком обеспечения гарантийных обязательств в порядке и в сроки, которые установлены контрактом.</w:t>
            </w:r>
          </w:p>
        </w:tc>
      </w:tr>
      <w:tr>
        <w:tblPrEx>
          <w:tblCellMar>
            <w:top w:w="0" w:type="dxa"/>
            <w:left w:w="108" w:type="dxa"/>
            <w:bottom w:w="0" w:type="dxa"/>
            <w:right w:w="108" w:type="dxa"/>
          </w:tblCellMar>
        </w:tblPrEx>
        <w:trPr>
          <w:gridAfter w:val="1"/>
          <w:wAfter w:w="36" w:type="dxa"/>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napToGrid w:val="0"/>
                <w:lang w:val="ru-RU"/>
              </w:rPr>
            </w:pPr>
            <w:r>
              <w:rPr>
                <w:rFonts w:ascii="Times New Roman" w:hAnsi="Times New Roman"/>
                <w:snapToGrid w:val="0"/>
                <w:lang w:val="ru-RU"/>
              </w:rPr>
              <w:t>18.</w:t>
            </w:r>
          </w:p>
        </w:tc>
        <w:tc>
          <w:tcPr>
            <w:tcW w:w="2552"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lang w:val="ru-RU"/>
              </w:rPr>
            </w:pPr>
            <w:r>
              <w:rPr>
                <w:rFonts w:ascii="Times New Roman" w:hAnsi="Times New Roman"/>
                <w:lang w:val="ru-RU"/>
              </w:rPr>
              <w:t>Банковское сопровождение контракта (в случаях, предусмотренных статьей 35 Закона о контрактной системе)</w:t>
            </w:r>
          </w:p>
        </w:tc>
        <w:tc>
          <w:tcPr>
            <w:tcW w:w="6236"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Times New Roman" w:hAnsi="Times New Roman"/>
                <w:lang w:val="ru-RU"/>
              </w:rPr>
            </w:pPr>
          </w:p>
          <w:p>
            <w:pPr>
              <w:jc w:val="both"/>
              <w:rPr>
                <w:rFonts w:ascii="Times New Roman" w:hAnsi="Times New Roman"/>
                <w:lang w:val="ru-RU"/>
              </w:rPr>
            </w:pPr>
          </w:p>
          <w:p>
            <w:pPr>
              <w:jc w:val="both"/>
              <w:rPr>
                <w:rFonts w:ascii="Times New Roman" w:hAnsi="Times New Roman"/>
                <w:highlight w:val="yellow"/>
              </w:rPr>
            </w:pPr>
            <w:r>
              <w:rPr>
                <w:rFonts w:ascii="Times New Roman" w:hAnsi="Times New Roman"/>
              </w:rPr>
              <w:t>Не предусмотрено</w:t>
            </w:r>
          </w:p>
        </w:tc>
      </w:tr>
      <w:tr>
        <w:tblPrEx>
          <w:tblCellMar>
            <w:top w:w="0" w:type="dxa"/>
            <w:left w:w="108" w:type="dxa"/>
            <w:bottom w:w="0" w:type="dxa"/>
            <w:right w:w="108" w:type="dxa"/>
          </w:tblCellMar>
        </w:tblPrEx>
        <w:trPr>
          <w:gridAfter w:val="1"/>
          <w:wAfter w:w="36" w:type="dxa"/>
        </w:trPr>
        <w:tc>
          <w:tcPr>
            <w:tcW w:w="9781" w:type="dxa"/>
            <w:gridSpan w:val="3"/>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i/>
                <w:lang w:val="ru-RU" w:eastAsia="ru-RU" w:bidi="ar-SA"/>
              </w:rPr>
            </w:pPr>
            <w:r>
              <w:rPr>
                <w:rFonts w:ascii="Times New Roman" w:hAnsi="Times New Roman"/>
                <w:i/>
                <w:lang w:val="ru-RU" w:eastAsia="ru-RU" w:bidi="ar-SA"/>
              </w:rPr>
              <w:t xml:space="preserve">Во всем, что не предусмотрено настоящей документацией, необходимо руководствоваться требованиями </w:t>
            </w:r>
            <w:r>
              <w:fldChar w:fldCharType="begin"/>
            </w:r>
            <w:r>
              <w:instrText xml:space="preserve"> HYPERLINK "consultantplus://offline/ref=7ACAECB35E3DCA94FA61F1B975610308F118284008B6F51C69213B64692EB81802F367CA70603C49D69A7D7078m3N2X" </w:instrText>
            </w:r>
            <w:r>
              <w:fldChar w:fldCharType="separate"/>
            </w:r>
            <w:r>
              <w:rPr>
                <w:rFonts w:ascii="Times New Roman" w:hAnsi="Times New Roman"/>
                <w:i/>
                <w:lang w:val="ru-RU" w:eastAsia="ru-RU" w:bidi="ar-SA"/>
              </w:rPr>
              <w:t>Закона</w:t>
            </w:r>
            <w:r>
              <w:rPr>
                <w:rFonts w:ascii="Times New Roman" w:hAnsi="Times New Roman"/>
                <w:i/>
                <w:lang w:val="ru-RU" w:eastAsia="ru-RU" w:bidi="ar-SA"/>
              </w:rPr>
              <w:fldChar w:fldCharType="end"/>
            </w:r>
            <w:r>
              <w:rPr>
                <w:rFonts w:ascii="Times New Roman" w:hAnsi="Times New Roman"/>
                <w:i/>
                <w:lang w:val="ru-RU" w:eastAsia="ru-RU" w:bidi="ar-SA"/>
              </w:rPr>
              <w:t xml:space="preserve"> о контрактной системе.</w:t>
            </w:r>
          </w:p>
          <w:p>
            <w:pPr>
              <w:pStyle w:val="135"/>
              <w:jc w:val="center"/>
              <w:rPr>
                <w:rFonts w:ascii="Times New Roman" w:hAnsi="Times New Roman"/>
                <w:sz w:val="24"/>
                <w:szCs w:val="24"/>
                <w:highlight w:val="yellow"/>
                <w:lang w:val="ru-RU"/>
              </w:rPr>
            </w:pPr>
          </w:p>
        </w:tc>
      </w:tr>
    </w:tbl>
    <w:p>
      <w:pPr>
        <w:pStyle w:val="86"/>
        <w:framePr w:w="3045" w:wrap="around" w:vAnchor="margin" w:hAnchor="text" w:x="8222" w:y="1"/>
        <w:widowControl/>
        <w:tabs>
          <w:tab w:val="left" w:pos="360"/>
        </w:tabs>
        <w:spacing w:after="0" w:line="240" w:lineRule="auto"/>
        <w:ind w:firstLine="0"/>
        <w:rPr>
          <w:rFonts w:ascii="Times New Roman" w:hAnsi="Times New Roman" w:cs="Times New Roman"/>
          <w:b/>
          <w:bCs/>
          <w:color w:val="FF0000"/>
          <w:sz w:val="24"/>
          <w:szCs w:val="24"/>
        </w:rPr>
        <w:sectPr>
          <w:footerReference r:id="rId3" w:type="even"/>
          <w:pgSz w:w="11906" w:h="16838"/>
          <w:pgMar w:top="1134" w:right="567" w:bottom="1134" w:left="1701" w:header="709" w:footer="709" w:gutter="0"/>
          <w:cols w:space="708" w:num="1"/>
          <w:titlePg/>
          <w:docGrid w:linePitch="360" w:charSpace="0"/>
        </w:sectPr>
      </w:pPr>
      <w:bookmarkStart w:id="14" w:name="Par0"/>
      <w:bookmarkEnd w:id="14"/>
    </w:p>
    <w:p>
      <w:pPr>
        <w:jc w:val="center"/>
        <w:rPr>
          <w:rFonts w:ascii="Times New Roman" w:hAnsi="Times New Roman"/>
          <w:b/>
          <w:lang w:val="ru-RU"/>
        </w:rPr>
      </w:pPr>
      <w:bookmarkStart w:id="15" w:name="_Ref248562863"/>
      <w:r>
        <w:rPr>
          <w:rFonts w:ascii="Times New Roman" w:hAnsi="Times New Roman"/>
          <w:b/>
          <w:lang w:val="ru-RU"/>
        </w:rPr>
        <w:t xml:space="preserve">ЧАСТЬ </w:t>
      </w:r>
      <w:r>
        <w:rPr>
          <w:rFonts w:ascii="Times New Roman" w:hAnsi="Times New Roman"/>
          <w:b/>
        </w:rPr>
        <w:t>II</w:t>
      </w:r>
      <w:r>
        <w:rPr>
          <w:rFonts w:ascii="Times New Roman" w:hAnsi="Times New Roman"/>
          <w:b/>
          <w:lang w:val="ru-RU"/>
        </w:rPr>
        <w:t>. ТЕХНИЧЕСКОЕ ЗАДАНИЕ</w:t>
      </w:r>
    </w:p>
    <w:p>
      <w:pPr>
        <w:jc w:val="center"/>
        <w:rPr>
          <w:rFonts w:ascii="Times New Roman" w:hAnsi="Times New Roman"/>
          <w:lang w:val="ru-RU"/>
        </w:rPr>
      </w:pPr>
    </w:p>
    <w:p>
      <w:pPr>
        <w:jc w:val="both"/>
        <w:rPr>
          <w:rFonts w:hint="default" w:ascii="Times New Roman" w:hAnsi="Times New Roman"/>
          <w:b/>
          <w:sz w:val="26"/>
          <w:szCs w:val="26"/>
          <w:highlight w:val="none"/>
          <w:lang w:val="ru-RU"/>
        </w:rPr>
      </w:pPr>
      <w:r>
        <w:rPr>
          <w:rFonts w:hint="default" w:ascii="Times New Roman" w:hAnsi="Times New Roman"/>
          <w:b/>
          <w:bCs/>
          <w:sz w:val="26"/>
          <w:szCs w:val="26"/>
          <w:highlight w:val="none"/>
          <w:lang w:val="ru-RU"/>
        </w:rPr>
        <w:t>«</w:t>
      </w:r>
      <w:r>
        <w:rPr>
          <w:rFonts w:ascii="Times New Roman" w:hAnsi="Times New Roman"/>
          <w:b/>
          <w:bCs/>
          <w:sz w:val="26"/>
          <w:szCs w:val="26"/>
          <w:highlight w:val="none"/>
          <w:lang w:val="ru-RU"/>
        </w:rPr>
        <w:t>Р</w:t>
      </w:r>
      <w:r>
        <w:rPr>
          <w:rFonts w:hint="default" w:ascii="Times New Roman" w:hAnsi="Times New Roman"/>
          <w:b/>
          <w:sz w:val="26"/>
          <w:szCs w:val="26"/>
          <w:highlight w:val="none"/>
          <w:lang w:val="ru-RU"/>
        </w:rPr>
        <w:t>емонт ветхих  участков сетей теплоснабжения  до границы  домов №№ 14, 15 ул.Центральная и   от ТК-22  до ТК-23 с.Сосновка, Елизовский район, Камчатский край»</w:t>
      </w:r>
    </w:p>
    <w:p>
      <w:pPr>
        <w:jc w:val="center"/>
        <w:rPr>
          <w:rFonts w:ascii="Times New Roman" w:hAnsi="Times New Roman"/>
          <w:lang w:val="ru-RU"/>
        </w:rPr>
      </w:pPr>
    </w:p>
    <w:p>
      <w:pPr>
        <w:jc w:val="center"/>
        <w:rPr>
          <w:rFonts w:ascii="Times New Roman" w:hAnsi="Times New Roman"/>
          <w:b/>
          <w:lang w:val="ru-RU"/>
        </w:rPr>
      </w:pPr>
      <w:r>
        <w:rPr>
          <w:rFonts w:ascii="Times New Roman" w:hAnsi="Times New Roman"/>
          <w:b/>
          <w:bCs/>
          <w:lang w:val="ru-RU"/>
        </w:rPr>
        <w:t>1. Общие положения</w:t>
      </w:r>
    </w:p>
    <w:p>
      <w:pPr>
        <w:jc w:val="both"/>
        <w:rPr>
          <w:rFonts w:ascii="Times New Roman" w:hAnsi="Times New Roman"/>
          <w:lang w:val="ru-RU"/>
        </w:rPr>
      </w:pP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1.1. Все работы выполняются из материалов Подрядчика, его силами и техническими средствами.</w:t>
      </w:r>
    </w:p>
    <w:p>
      <w:pPr>
        <w:ind w:firstLine="708"/>
        <w:jc w:val="both"/>
        <w:rPr>
          <w:rFonts w:ascii="Times New Roman" w:hAnsi="Times New Roman"/>
          <w:lang w:val="ru-RU"/>
        </w:rPr>
      </w:pPr>
      <w:r>
        <w:rPr>
          <w:rFonts w:ascii="Times New Roman" w:hAnsi="Times New Roman"/>
          <w:lang w:val="ru-RU"/>
        </w:rPr>
        <w:t>1.2. Подрядчик должен обеспечить за свой счет, своими силами и техническими средствами доставку материалов и комплектующих, механизмов и машин, и других технических средств для выполнения работ.</w:t>
      </w:r>
    </w:p>
    <w:p>
      <w:pPr>
        <w:jc w:val="both"/>
        <w:rPr>
          <w:rFonts w:ascii="Times New Roman" w:hAnsi="Times New Roman"/>
          <w:highlight w:val="yellow"/>
          <w:lang w:val="ru-RU"/>
        </w:rPr>
      </w:pPr>
    </w:p>
    <w:p>
      <w:pPr>
        <w:jc w:val="center"/>
        <w:rPr>
          <w:rFonts w:ascii="Times New Roman" w:hAnsi="Times New Roman"/>
          <w:b/>
          <w:lang w:val="ru-RU"/>
        </w:rPr>
      </w:pPr>
      <w:r>
        <w:rPr>
          <w:rFonts w:ascii="Times New Roman" w:hAnsi="Times New Roman"/>
          <w:b/>
          <w:bCs/>
          <w:lang w:val="ru-RU"/>
        </w:rPr>
        <w:t>2. Общие требования к материалам и комплектующим</w:t>
      </w:r>
    </w:p>
    <w:p>
      <w:pPr>
        <w:jc w:val="both"/>
        <w:rPr>
          <w:rFonts w:ascii="Times New Roman" w:hAnsi="Times New Roman"/>
          <w:lang w:val="ru-RU"/>
        </w:rPr>
      </w:pPr>
    </w:p>
    <w:p>
      <w:pPr>
        <w:ind w:firstLine="708"/>
        <w:jc w:val="both"/>
        <w:rPr>
          <w:rFonts w:ascii="Times New Roman" w:hAnsi="Times New Roman"/>
          <w:lang w:val="ru-RU"/>
        </w:rPr>
      </w:pPr>
      <w:r>
        <w:rPr>
          <w:rFonts w:ascii="Times New Roman" w:hAnsi="Times New Roman"/>
          <w:lang w:val="ru-RU"/>
        </w:rPr>
        <w:t xml:space="preserve">2.1. В соответствии с </w:t>
      </w:r>
      <w:r>
        <w:fldChar w:fldCharType="begin"/>
      </w:r>
      <w:r>
        <w:instrText xml:space="preserve"> HYPERLINK "consultantplus://offline/ref=00A0528153BA327BA15A318D4DD6F67C03F75A32D28A85353B571701222749C4AA02D05F4A498498e2I5A%20" </w:instrText>
      </w:r>
      <w:r>
        <w:fldChar w:fldCharType="separate"/>
      </w:r>
      <w:r>
        <w:rPr>
          <w:rFonts w:ascii="Times New Roman" w:hAnsi="Times New Roman"/>
          <w:lang w:val="ru-RU"/>
        </w:rPr>
        <w:t>п. 7 ч. 1 ст. 33</w:t>
      </w:r>
      <w:r>
        <w:rPr>
          <w:rFonts w:ascii="Times New Roman" w:hAnsi="Times New Roman"/>
          <w:lang w:val="ru-RU"/>
        </w:rPr>
        <w:fldChar w:fldCharType="end"/>
      </w:r>
      <w:r>
        <w:rPr>
          <w:rFonts w:ascii="Times New Roman" w:hAnsi="Times New Roman"/>
          <w:lang w:val="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поставляемые  материалы и комплектующие  для выполнения работ должны быть новыми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p>
    <w:p>
      <w:pPr>
        <w:ind w:firstLine="708"/>
        <w:jc w:val="both"/>
        <w:rPr>
          <w:rFonts w:ascii="Times New Roman" w:hAnsi="Times New Roman"/>
          <w:lang w:val="ru-RU"/>
        </w:rPr>
      </w:pPr>
      <w:r>
        <w:rPr>
          <w:rFonts w:ascii="Times New Roman" w:hAnsi="Times New Roman"/>
          <w:lang w:val="ru-RU"/>
        </w:rPr>
        <w:t>2.2. Все материалы и комплектующие должны соответствовать требованиям, установленным в технической спецификации (п.6. виды и объемы работ).</w:t>
      </w:r>
    </w:p>
    <w:p>
      <w:pPr>
        <w:widowControl w:val="0"/>
        <w:autoSpaceDE w:val="0"/>
        <w:autoSpaceDN w:val="0"/>
        <w:adjustRightInd w:val="0"/>
        <w:jc w:val="center"/>
        <w:rPr>
          <w:b/>
          <w:bCs/>
          <w:sz w:val="23"/>
          <w:szCs w:val="23"/>
          <w:lang w:val="ru-RU"/>
        </w:rPr>
      </w:pPr>
    </w:p>
    <w:p>
      <w:pPr>
        <w:widowControl w:val="0"/>
        <w:autoSpaceDE w:val="0"/>
        <w:autoSpaceDN w:val="0"/>
        <w:adjustRightInd w:val="0"/>
        <w:jc w:val="center"/>
        <w:rPr>
          <w:rFonts w:ascii="Times New Roman" w:hAnsi="Times New Roman"/>
          <w:b/>
          <w:lang w:val="ru-RU"/>
        </w:rPr>
      </w:pPr>
      <w:r>
        <w:rPr>
          <w:rFonts w:ascii="Times New Roman" w:hAnsi="Times New Roman"/>
          <w:b/>
          <w:bCs/>
          <w:lang w:val="ru-RU"/>
        </w:rPr>
        <w:t>3. Требования безопасности при проведении работ</w:t>
      </w:r>
    </w:p>
    <w:p>
      <w:pPr>
        <w:ind w:firstLine="708"/>
        <w:jc w:val="both"/>
        <w:rPr>
          <w:rFonts w:ascii="Times New Roman" w:hAnsi="Times New Roman"/>
          <w:lang w:val="ru-RU"/>
        </w:rPr>
      </w:pPr>
    </w:p>
    <w:p>
      <w:pPr>
        <w:ind w:firstLine="708"/>
        <w:jc w:val="both"/>
        <w:rPr>
          <w:rFonts w:ascii="Times New Roman" w:hAnsi="Times New Roman"/>
          <w:highlight w:val="none"/>
          <w:lang w:val="ru-RU"/>
        </w:rPr>
      </w:pPr>
      <w:r>
        <w:rPr>
          <w:rFonts w:ascii="Times New Roman" w:hAnsi="Times New Roman"/>
          <w:highlight w:val="none"/>
          <w:lang w:val="ru-RU"/>
        </w:rPr>
        <w:t>3.1. Подготовка места для проведения ремонтных работ, установка механизмов и машин, обеспечение свободного пути их перемещения осуществляются Подрядчиком. Работы производить в соответствии с требованиями нормативных документов, регламентирующих обеспечение безопасности при проведении данного вида работ. Во время производства работ Подрядчик обязан осуществлять на объекте необходимые противопожарные мероприятия, мероприятия по технике безопасности, выполнить ограждающие и предохраняющие устройства. При получении предписаний, предупреждений контролирующих органов немедленно прекратить работы до устранения указанных нарушений.</w:t>
      </w:r>
    </w:p>
    <w:p>
      <w:pPr>
        <w:ind w:firstLine="708"/>
        <w:jc w:val="both"/>
        <w:rPr>
          <w:rFonts w:ascii="Times New Roman" w:hAnsi="Times New Roman"/>
          <w:highlight w:val="none"/>
          <w:lang w:val="ru-RU"/>
        </w:rPr>
      </w:pPr>
      <w:r>
        <w:rPr>
          <w:rFonts w:ascii="Times New Roman" w:hAnsi="Times New Roman"/>
          <w:highlight w:val="none"/>
          <w:lang w:val="ru-RU"/>
        </w:rPr>
        <w:t>3.2. При выполнении работ Подрядчик обязан соблюдать требования действующего законодательства Российской Федерации в области охраны окружающей среды. Подрядчик несет ответственность за нарушение указанных требований.</w:t>
      </w:r>
    </w:p>
    <w:p>
      <w:pPr>
        <w:ind w:firstLine="708"/>
        <w:jc w:val="both"/>
        <w:rPr>
          <w:rFonts w:ascii="Times New Roman" w:hAnsi="Times New Roman"/>
          <w:highlight w:val="none"/>
          <w:lang w:val="ru-RU"/>
        </w:rPr>
      </w:pPr>
      <w:r>
        <w:rPr>
          <w:rFonts w:ascii="Times New Roman" w:hAnsi="Times New Roman"/>
          <w:highlight w:val="none"/>
          <w:lang w:val="ru-RU"/>
        </w:rPr>
        <w:t>3.3. Подрядчик обязан осуществить выполнение работ в последовательности, установленной нормативами и правилами для данного вида работ с соблюдением технологического процесса.</w:t>
      </w:r>
    </w:p>
    <w:p>
      <w:pPr>
        <w:ind w:firstLine="567"/>
        <w:jc w:val="both"/>
        <w:rPr>
          <w:rFonts w:ascii="Times New Roman" w:hAnsi="Times New Roman"/>
          <w:highlight w:val="none"/>
          <w:lang w:val="ru-RU"/>
        </w:rPr>
      </w:pPr>
      <w:r>
        <w:rPr>
          <w:rFonts w:ascii="Times New Roman" w:hAnsi="Times New Roman"/>
          <w:highlight w:val="none"/>
          <w:lang w:val="ru-RU"/>
        </w:rPr>
        <w:t xml:space="preserve"> 3.4. Строительные и другие отходы, образовавшиеся в результате производства работ, должны накапливаться в специальном контейнере и в течение рабочего дня вывозиться Подрядчиком в места, предназначенные для размещения отходов. Складирование отходов на проезжей части, тротуарах и газонах не допускается.</w:t>
      </w:r>
    </w:p>
    <w:p>
      <w:pPr>
        <w:jc w:val="both"/>
        <w:rPr>
          <w:rFonts w:ascii="Times New Roman" w:hAnsi="Times New Roman"/>
          <w:highlight w:val="none"/>
          <w:lang w:val="ru-RU"/>
        </w:rPr>
      </w:pPr>
    </w:p>
    <w:p>
      <w:pPr>
        <w:jc w:val="both"/>
        <w:rPr>
          <w:rFonts w:ascii="Times New Roman" w:hAnsi="Times New Roman"/>
          <w:lang w:val="ru-RU"/>
        </w:rPr>
      </w:pPr>
    </w:p>
    <w:p>
      <w:pPr>
        <w:jc w:val="both"/>
        <w:rPr>
          <w:rFonts w:ascii="Times New Roman" w:hAnsi="Times New Roman"/>
          <w:lang w:val="ru-RU"/>
        </w:rPr>
      </w:pPr>
    </w:p>
    <w:p>
      <w:pPr>
        <w:jc w:val="both"/>
        <w:rPr>
          <w:rFonts w:ascii="Times New Roman" w:hAnsi="Times New Roman"/>
          <w:lang w:val="ru-RU"/>
        </w:rPr>
      </w:pPr>
    </w:p>
    <w:p>
      <w:pPr>
        <w:jc w:val="both"/>
        <w:rPr>
          <w:rFonts w:ascii="Times New Roman" w:hAnsi="Times New Roman"/>
          <w:lang w:val="ru-RU"/>
        </w:rPr>
      </w:pPr>
    </w:p>
    <w:p>
      <w:pPr>
        <w:widowControl w:val="0"/>
        <w:autoSpaceDE w:val="0"/>
        <w:autoSpaceDN w:val="0"/>
        <w:adjustRightInd w:val="0"/>
        <w:ind w:firstLine="708"/>
        <w:jc w:val="both"/>
      </w:pPr>
    </w:p>
    <w:p>
      <w:pPr>
        <w:numPr>
          <w:ilvl w:val="0"/>
          <w:numId w:val="7"/>
        </w:numPr>
        <w:ind w:right="113"/>
        <w:jc w:val="both"/>
        <w:rPr>
          <w:rFonts w:hint="default" w:ascii="Times New Roman" w:hAnsi="Times New Roman" w:cs="Times New Roman"/>
          <w:b/>
          <w:bCs/>
        </w:rPr>
      </w:pPr>
      <w:r>
        <w:rPr>
          <w:rFonts w:hint="default" w:ascii="Times New Roman" w:hAnsi="Times New Roman" w:cs="Times New Roman"/>
          <w:b/>
        </w:rPr>
        <w:t>Требования к результатам работ</w:t>
      </w:r>
      <w:r>
        <w:rPr>
          <w:rFonts w:hint="default" w:ascii="Times New Roman" w:hAnsi="Times New Roman" w:cs="Times New Roman"/>
          <w:b/>
          <w:bCs/>
        </w:rPr>
        <w:t xml:space="preserve"> </w:t>
      </w:r>
    </w:p>
    <w:p>
      <w:pPr>
        <w:ind w:left="928" w:right="113"/>
        <w:jc w:val="both"/>
        <w:rPr>
          <w:rFonts w:hint="default" w:ascii="Times New Roman" w:hAnsi="Times New Roman" w:cs="Times New Roman"/>
          <w:b/>
          <w:bCs/>
        </w:rPr>
      </w:pPr>
    </w:p>
    <w:p>
      <w:pPr>
        <w:ind w:right="113" w:firstLine="567"/>
        <w:jc w:val="both"/>
        <w:rPr>
          <w:rFonts w:hint="default" w:ascii="Times New Roman" w:hAnsi="Times New Roman" w:cs="Times New Roman"/>
          <w:bCs/>
          <w:sz w:val="24"/>
          <w:szCs w:val="24"/>
        </w:rPr>
      </w:pPr>
      <w:r>
        <w:rPr>
          <w:rFonts w:hint="default" w:ascii="Times New Roman" w:hAnsi="Times New Roman" w:cs="Times New Roman"/>
          <w:bCs/>
        </w:rPr>
        <w:t xml:space="preserve">4.1. </w:t>
      </w:r>
      <w:r>
        <w:rPr>
          <w:rFonts w:hint="default" w:ascii="Times New Roman" w:hAnsi="Times New Roman" w:cs="Times New Roman"/>
          <w:bCs/>
          <w:sz w:val="24"/>
          <w:szCs w:val="24"/>
        </w:rPr>
        <w:t xml:space="preserve">Результаты работ должны соответствовать видам и объемам работ, указанным в Техническом задании,  нормативным требованиям, применяемым  при выполнении  данных видов работ.  </w:t>
      </w:r>
    </w:p>
    <w:p>
      <w:pPr>
        <w:widowControl w:val="0"/>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4.2.</w:t>
      </w:r>
      <w:r>
        <w:rPr>
          <w:rFonts w:hint="default" w:ascii="Times New Roman" w:hAnsi="Times New Roman" w:cs="Times New Roman"/>
          <w:bCs/>
          <w:sz w:val="24"/>
          <w:szCs w:val="24"/>
        </w:rPr>
        <w:t xml:space="preserve"> </w:t>
      </w:r>
      <w:r>
        <w:rPr>
          <w:rFonts w:hint="default" w:ascii="Times New Roman" w:hAnsi="Times New Roman" w:cs="Times New Roman"/>
          <w:sz w:val="24"/>
          <w:szCs w:val="24"/>
        </w:rPr>
        <w:t>Качество материалов, применяемых при производстве работ, должно соответствовать СНиПам, ГОСТам и прочим нормативным документам, устанавливающим требования к данным видам материалов и подтверждаться сертификатами соответствия, паспортами качества и т.п.</w:t>
      </w:r>
    </w:p>
    <w:p>
      <w:pPr>
        <w:jc w:val="both"/>
        <w:rPr>
          <w:rFonts w:hint="default" w:ascii="Times New Roman" w:hAnsi="Times New Roman" w:cs="Times New Roman"/>
          <w:b w:val="0"/>
          <w:bCs w:val="0"/>
          <w:sz w:val="24"/>
          <w:szCs w:val="24"/>
          <w:highlight w:val="none"/>
          <w:lang w:val="ru-RU"/>
        </w:rPr>
      </w:pPr>
      <w:r>
        <w:rPr>
          <w:rFonts w:hint="default" w:ascii="Times New Roman" w:hAnsi="Times New Roman" w:cs="Times New Roman"/>
          <w:color w:val="FF0000"/>
          <w:sz w:val="24"/>
          <w:szCs w:val="24"/>
        </w:rPr>
        <w:t xml:space="preserve">         </w:t>
      </w:r>
      <w:r>
        <w:rPr>
          <w:rFonts w:hint="default" w:ascii="Times New Roman" w:hAnsi="Times New Roman" w:cs="Times New Roman"/>
          <w:sz w:val="24"/>
          <w:szCs w:val="24"/>
        </w:rPr>
        <w:t xml:space="preserve"> </w:t>
      </w:r>
      <w:r>
        <w:rPr>
          <w:rFonts w:hint="default" w:ascii="Times New Roman" w:hAnsi="Times New Roman" w:cs="Times New Roman"/>
          <w:b w:val="0"/>
          <w:bCs w:val="0"/>
          <w:sz w:val="24"/>
          <w:szCs w:val="24"/>
        </w:rPr>
        <w:t xml:space="preserve">4.3. Место выполнения работ: Камчатский край, Елизовский район, с. </w:t>
      </w:r>
      <w:r>
        <w:rPr>
          <w:rFonts w:hint="default" w:ascii="Times New Roman" w:hAnsi="Times New Roman" w:cs="Times New Roman"/>
          <w:b w:val="0"/>
          <w:bCs w:val="0"/>
          <w:sz w:val="24"/>
          <w:szCs w:val="24"/>
          <w:lang w:val="ru-RU"/>
        </w:rPr>
        <w:t>Сосновка</w:t>
      </w:r>
      <w:r>
        <w:rPr>
          <w:rFonts w:hint="default" w:ascii="Times New Roman" w:hAnsi="Times New Roman" w:cs="Times New Roman"/>
          <w:b w:val="0"/>
          <w:bCs w:val="0"/>
          <w:color w:val="000000"/>
          <w:sz w:val="24"/>
          <w:szCs w:val="24"/>
        </w:rPr>
        <w:t xml:space="preserve">, </w:t>
      </w:r>
      <w:r>
        <w:rPr>
          <w:rFonts w:hint="default" w:ascii="Times New Roman" w:hAnsi="Times New Roman" w:cs="Times New Roman"/>
          <w:b w:val="0"/>
          <w:bCs w:val="0"/>
          <w:sz w:val="24"/>
          <w:szCs w:val="24"/>
        </w:rPr>
        <w:t xml:space="preserve"> участ</w:t>
      </w:r>
      <w:r>
        <w:rPr>
          <w:rFonts w:hint="default" w:ascii="Times New Roman" w:hAnsi="Times New Roman" w:cs="Times New Roman"/>
          <w:b w:val="0"/>
          <w:bCs w:val="0"/>
          <w:sz w:val="24"/>
          <w:szCs w:val="24"/>
          <w:lang w:val="ru-RU"/>
        </w:rPr>
        <w:t>ки</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highlight w:val="none"/>
          <w:lang w:val="ru-RU"/>
        </w:rPr>
        <w:t xml:space="preserve"> сетей теплоснабжения  до границы  домов №№ 14, 15 ул.Центральная и   от ТК-22  до ТК-23. </w:t>
      </w:r>
    </w:p>
    <w:p>
      <w:pPr>
        <w:tabs>
          <w:tab w:val="left" w:pos="9638"/>
        </w:tabs>
        <w:ind w:left="34" w:right="-82"/>
        <w:jc w:val="both"/>
        <w:rPr>
          <w:rFonts w:hint="default" w:ascii="Times New Roman" w:hAnsi="Times New Roman" w:cs="Times New Roman"/>
          <w:sz w:val="24"/>
          <w:szCs w:val="24"/>
        </w:rPr>
      </w:pPr>
      <w:r>
        <w:rPr>
          <w:rFonts w:hint="default" w:ascii="Times New Roman" w:hAnsi="Times New Roman" w:cs="Times New Roman"/>
          <w:sz w:val="24"/>
          <w:szCs w:val="24"/>
        </w:rPr>
        <w:t xml:space="preserve">          4.4.Срок выполнения работ: до  01 сентября 20</w:t>
      </w:r>
      <w:r>
        <w:rPr>
          <w:rFonts w:hint="default" w:ascii="Times New Roman" w:hAnsi="Times New Roman" w:cs="Times New Roman"/>
          <w:sz w:val="24"/>
          <w:szCs w:val="24"/>
          <w:lang w:val="ru-RU"/>
        </w:rPr>
        <w:t>20</w:t>
      </w:r>
      <w:r>
        <w:rPr>
          <w:rFonts w:hint="default" w:ascii="Times New Roman" w:hAnsi="Times New Roman" w:cs="Times New Roman"/>
          <w:sz w:val="24"/>
          <w:szCs w:val="24"/>
        </w:rPr>
        <w:t xml:space="preserve"> года.</w:t>
      </w:r>
    </w:p>
    <w:p>
      <w:pPr>
        <w:widowControl w:val="0"/>
        <w:autoSpaceDE w:val="0"/>
        <w:autoSpaceDN w:val="0"/>
        <w:adjustRightInd w:val="0"/>
        <w:ind w:left="720"/>
        <w:jc w:val="both"/>
        <w:rPr>
          <w:rFonts w:hint="default" w:ascii="Times New Roman" w:hAnsi="Times New Roman" w:cs="Times New Roman"/>
          <w:sz w:val="24"/>
          <w:szCs w:val="24"/>
          <w:highlight w:val="yellow"/>
        </w:rPr>
      </w:pPr>
    </w:p>
    <w:p>
      <w:pPr>
        <w:numPr>
          <w:ilvl w:val="0"/>
          <w:numId w:val="7"/>
        </w:numPr>
        <w:shd w:val="clear" w:color="auto" w:fill="FFFFFF"/>
        <w:tabs>
          <w:tab w:val="left" w:pos="567"/>
        </w:tabs>
        <w:ind w:left="2629" w:leftChars="0" w:hanging="360" w:firstLineChars="0"/>
        <w:jc w:val="both"/>
        <w:rPr>
          <w:rFonts w:hint="default" w:ascii="Times New Roman" w:hAnsi="Times New Roman" w:cs="Times New Roman"/>
          <w:b/>
          <w:bCs/>
        </w:rPr>
      </w:pPr>
      <w:r>
        <w:rPr>
          <w:rFonts w:hint="default" w:ascii="Times New Roman" w:hAnsi="Times New Roman" w:cs="Times New Roman"/>
          <w:b/>
          <w:bCs/>
        </w:rPr>
        <w:t>Гарантийные обязательства</w:t>
      </w:r>
    </w:p>
    <w:p>
      <w:pPr>
        <w:widowControl w:val="0"/>
        <w:autoSpaceDE w:val="0"/>
        <w:autoSpaceDN w:val="0"/>
        <w:adjustRightInd w:val="0"/>
        <w:ind w:left="2629"/>
        <w:rPr>
          <w:rFonts w:hint="default" w:ascii="Times New Roman" w:hAnsi="Times New Roman" w:cs="Times New Roman"/>
          <w:b/>
        </w:rPr>
      </w:pPr>
    </w:p>
    <w:p>
      <w:pPr>
        <w:ind w:firstLine="708"/>
        <w:jc w:val="both"/>
        <w:rPr>
          <w:rFonts w:ascii="Times New Roman" w:hAnsi="Times New Roman"/>
          <w:lang w:val="ru-RU"/>
        </w:rPr>
      </w:pPr>
      <w:r>
        <w:rPr>
          <w:rFonts w:ascii="Times New Roman" w:hAnsi="Times New Roman"/>
          <w:lang w:val="ru-RU"/>
        </w:rPr>
        <w:t xml:space="preserve">5.1. Гарантия качества на выполненные работы распространяется на все, составляющее результат работы. </w:t>
      </w:r>
    </w:p>
    <w:p>
      <w:pPr>
        <w:ind w:firstLine="708"/>
        <w:jc w:val="both"/>
        <w:rPr>
          <w:rFonts w:ascii="Times New Roman" w:hAnsi="Times New Roman"/>
          <w:lang w:val="ru-RU"/>
        </w:rPr>
      </w:pPr>
      <w:r>
        <w:rPr>
          <w:rFonts w:ascii="Times New Roman" w:hAnsi="Times New Roman"/>
          <w:lang w:val="ru-RU"/>
        </w:rPr>
        <w:t>Срок предоставления гарантии качества на выполненные работы составляет 2 (два)</w:t>
      </w:r>
      <w:r>
        <w:rPr>
          <w:rFonts w:ascii="Times New Roman" w:hAnsi="Times New Roman"/>
          <w:color w:val="FF0000"/>
          <w:lang w:val="ru-RU"/>
        </w:rPr>
        <w:t xml:space="preserve"> </w:t>
      </w:r>
      <w:r>
        <w:rPr>
          <w:rFonts w:ascii="Times New Roman" w:hAnsi="Times New Roman"/>
          <w:lang w:val="ru-RU"/>
        </w:rPr>
        <w:t xml:space="preserve">года со дня подписания Сторонами акта о приемке выполненных работ </w:t>
      </w:r>
      <w:r>
        <w:rPr>
          <w:rFonts w:ascii="Times New Roman" w:hAnsi="Times New Roman" w:eastAsia="MS Mincho"/>
          <w:lang w:val="ru-RU"/>
        </w:rPr>
        <w:t>(форма КС-2)</w:t>
      </w:r>
      <w:r>
        <w:rPr>
          <w:rFonts w:ascii="Times New Roman" w:hAnsi="Times New Roman"/>
          <w:lang w:val="ru-RU"/>
        </w:rPr>
        <w:t>.</w:t>
      </w:r>
    </w:p>
    <w:p>
      <w:pPr>
        <w:ind w:firstLine="708"/>
        <w:jc w:val="both"/>
        <w:rPr>
          <w:rFonts w:ascii="Times New Roman" w:hAnsi="Times New Roman"/>
          <w:lang w:val="ru-RU"/>
        </w:rPr>
      </w:pPr>
      <w:r>
        <w:rPr>
          <w:rFonts w:ascii="Times New Roman" w:hAnsi="Times New Roman"/>
          <w:lang w:val="ru-RU"/>
        </w:rPr>
        <w:t xml:space="preserve">5.2. При обнаружении в период гарантийного срока эксплуатации, недостатков, </w:t>
      </w:r>
      <w:r>
        <w:rPr>
          <w:rFonts w:ascii="Times New Roman" w:hAnsi="Times New Roman"/>
          <w:lang w:val="ru-RU" w:eastAsia="ar-SA"/>
        </w:rPr>
        <w:t>Подрядчик</w:t>
      </w:r>
      <w:r>
        <w:rPr>
          <w:rFonts w:ascii="Times New Roman" w:hAnsi="Times New Roman"/>
          <w:lang w:val="ru-RU"/>
        </w:rPr>
        <w:t xml:space="preserve"> обязан устранить недостатки за свой счет в течение трех рабочих дней. При этом гарантийный срок продлевается на период устранения недостатков.</w:t>
      </w:r>
    </w:p>
    <w:p>
      <w:pPr>
        <w:widowControl w:val="0"/>
        <w:autoSpaceDE w:val="0"/>
        <w:autoSpaceDN w:val="0"/>
        <w:adjustRightInd w:val="0"/>
        <w:ind w:firstLine="708"/>
        <w:jc w:val="both"/>
        <w:rPr>
          <w:bCs/>
        </w:rPr>
      </w:pPr>
      <w:r>
        <w:rPr>
          <w:bCs/>
        </w:rPr>
        <w:t xml:space="preserve">  </w:t>
      </w:r>
    </w:p>
    <w:p>
      <w:pPr>
        <w:widowControl w:val="0"/>
        <w:numPr>
          <w:ilvl w:val="0"/>
          <w:numId w:val="7"/>
        </w:numPr>
        <w:autoSpaceDE w:val="0"/>
        <w:autoSpaceDN w:val="0"/>
        <w:adjustRightInd w:val="0"/>
        <w:rPr>
          <w:rFonts w:hint="default" w:ascii="Times New Roman" w:hAnsi="Times New Roman" w:cs="Times New Roman"/>
          <w:b/>
          <w:bCs/>
        </w:rPr>
      </w:pPr>
      <w:r>
        <w:rPr>
          <w:rFonts w:hint="default" w:ascii="Times New Roman" w:hAnsi="Times New Roman" w:cs="Times New Roman"/>
          <w:b/>
          <w:bCs/>
        </w:rPr>
        <w:t>Виды и объемы работ:</w:t>
      </w:r>
    </w:p>
    <w:p>
      <w:pPr>
        <w:widowControl w:val="0"/>
        <w:numPr>
          <w:ilvl w:val="0"/>
          <w:numId w:val="0"/>
        </w:numPr>
        <w:autoSpaceDE w:val="0"/>
        <w:autoSpaceDN w:val="0"/>
        <w:adjustRightInd w:val="0"/>
        <w:rPr>
          <w:rFonts w:hint="default" w:ascii="Times New Roman" w:hAnsi="Times New Roman" w:cs="Times New Roman"/>
          <w:b/>
          <w:bCs/>
        </w:rPr>
      </w:pPr>
    </w:p>
    <w:tbl>
      <w:tblPr>
        <w:tblStyle w:val="45"/>
        <w:tblW w:w="8292" w:type="dxa"/>
        <w:tblInd w:w="0" w:type="dxa"/>
        <w:shd w:val="clear" w:color="auto" w:fill="auto"/>
        <w:tblLayout w:type="autofit"/>
        <w:tblCellMar>
          <w:top w:w="0" w:type="dxa"/>
          <w:left w:w="0" w:type="dxa"/>
          <w:bottom w:w="0" w:type="dxa"/>
          <w:right w:w="0" w:type="dxa"/>
        </w:tblCellMar>
      </w:tblPr>
      <w:tblGrid>
        <w:gridCol w:w="696"/>
        <w:gridCol w:w="5302"/>
        <w:gridCol w:w="1046"/>
        <w:gridCol w:w="1248"/>
      </w:tblGrid>
      <w:tr>
        <w:tblPrEx>
          <w:shd w:val="clear" w:color="auto" w:fill="auto"/>
        </w:tblPrEx>
        <w:trPr>
          <w:trHeight w:val="480" w:hRule="atLeast"/>
        </w:trPr>
        <w:tc>
          <w:tcPr>
            <w:tcW w:w="696" w:type="dxa"/>
            <w:tcBorders>
              <w:top w:val="single" w:color="000000" w:sz="2" w:space="0"/>
              <w:left w:val="single" w:color="000000" w:sz="2" w:space="0"/>
              <w:bottom w:val="single" w:color="000000" w:sz="2"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Arial Cyr" w:cs="Times New Roman"/>
                <w:b/>
                <w:bCs/>
                <w:i w:val="0"/>
                <w:color w:val="000000"/>
                <w:u w:val="none"/>
              </w:rPr>
            </w:pPr>
            <w:r>
              <w:rPr>
                <w:rFonts w:hint="default" w:ascii="Times New Roman" w:hAnsi="Times New Roman" w:eastAsia="Arial Cyr" w:cs="Times New Roman"/>
                <w:b/>
                <w:bCs/>
                <w:i w:val="0"/>
                <w:color w:val="000000"/>
                <w:kern w:val="0"/>
                <w:sz w:val="24"/>
                <w:szCs w:val="24"/>
                <w:u w:val="none"/>
                <w:lang w:val="en-US" w:eastAsia="zh-CN" w:bidi="ar"/>
              </w:rPr>
              <w:t>№ пп</w:t>
            </w:r>
          </w:p>
        </w:tc>
        <w:tc>
          <w:tcPr>
            <w:tcW w:w="530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Arial Cyr" w:cs="Times New Roman"/>
                <w:b/>
                <w:bCs/>
                <w:i w:val="0"/>
                <w:color w:val="000000"/>
                <w:u w:val="none"/>
              </w:rPr>
            </w:pPr>
            <w:r>
              <w:rPr>
                <w:rFonts w:hint="default" w:ascii="Times New Roman" w:hAnsi="Times New Roman" w:eastAsia="Arial Cyr" w:cs="Times New Roman"/>
                <w:b/>
                <w:bCs/>
                <w:i w:val="0"/>
                <w:color w:val="000000"/>
                <w:kern w:val="0"/>
                <w:sz w:val="24"/>
                <w:szCs w:val="24"/>
                <w:u w:val="none"/>
                <w:lang w:val="en-US" w:eastAsia="zh-CN" w:bidi="ar"/>
              </w:rPr>
              <w:t>Наименование</w:t>
            </w:r>
          </w:p>
        </w:tc>
        <w:tc>
          <w:tcPr>
            <w:tcW w:w="1046" w:type="dxa"/>
            <w:tcBorders>
              <w:top w:val="single" w:color="000000" w:sz="2" w:space="0"/>
              <w:left w:val="single" w:color="auto" w:sz="4" w:space="0"/>
              <w:bottom w:val="single" w:color="auto" w:sz="4"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Arial Cyr" w:cs="Times New Roman"/>
                <w:b/>
                <w:bCs/>
                <w:i w:val="0"/>
                <w:color w:val="000000"/>
                <w:u w:val="none"/>
              </w:rPr>
            </w:pPr>
            <w:r>
              <w:rPr>
                <w:rFonts w:hint="default" w:ascii="Times New Roman" w:hAnsi="Times New Roman" w:eastAsia="Arial Cyr" w:cs="Times New Roman"/>
                <w:b/>
                <w:bCs/>
                <w:i w:val="0"/>
                <w:color w:val="000000"/>
                <w:kern w:val="0"/>
                <w:sz w:val="24"/>
                <w:szCs w:val="24"/>
                <w:u w:val="none"/>
                <w:lang w:val="en-US" w:eastAsia="zh-CN" w:bidi="ar"/>
              </w:rPr>
              <w:t>Ед. изм.</w:t>
            </w:r>
          </w:p>
        </w:tc>
        <w:tc>
          <w:tcPr>
            <w:tcW w:w="1248" w:type="dxa"/>
            <w:tcBorders>
              <w:top w:val="single" w:color="000000" w:sz="2" w:space="0"/>
              <w:left w:val="single" w:color="000000" w:sz="2" w:space="0"/>
              <w:bottom w:val="single" w:color="auto" w:sz="4"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Arial Cyr" w:cs="Times New Roman"/>
                <w:b/>
                <w:bCs/>
                <w:i w:val="0"/>
                <w:color w:val="000000"/>
                <w:u w:val="none"/>
                <w:lang w:val="ru-RU"/>
              </w:rPr>
            </w:pPr>
            <w:r>
              <w:rPr>
                <w:rFonts w:hint="default" w:ascii="Times New Roman" w:hAnsi="Times New Roman" w:eastAsia="Arial Cyr" w:cs="Times New Roman"/>
                <w:b/>
                <w:bCs/>
                <w:i w:val="0"/>
                <w:color w:val="000000"/>
                <w:kern w:val="0"/>
                <w:sz w:val="24"/>
                <w:szCs w:val="24"/>
                <w:u w:val="none"/>
                <w:lang w:val="ru-RU" w:eastAsia="zh-CN" w:bidi="ar"/>
              </w:rPr>
              <w:t>Объем</w:t>
            </w:r>
          </w:p>
        </w:tc>
      </w:tr>
      <w:tr>
        <w:tblPrEx>
          <w:shd w:val="clear" w:color="auto" w:fill="auto"/>
          <w:tblCellMar>
            <w:top w:w="0" w:type="dxa"/>
            <w:left w:w="0" w:type="dxa"/>
            <w:bottom w:w="0" w:type="dxa"/>
            <w:right w:w="0" w:type="dxa"/>
          </w:tblCellMar>
        </w:tblPrEx>
        <w:trPr>
          <w:trHeight w:val="260" w:hRule="atLeast"/>
        </w:trPr>
        <w:tc>
          <w:tcPr>
            <w:tcW w:w="0" w:type="auto"/>
            <w:tcBorders>
              <w:top w:val="single" w:color="000000" w:sz="2" w:space="0"/>
              <w:left w:val="single" w:color="000000" w:sz="2" w:space="0"/>
              <w:bottom w:val="nil"/>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Arial Cyr" w:cs="Times New Roman"/>
                <w:b/>
                <w:bCs/>
                <w:i w:val="0"/>
                <w:color w:val="000000"/>
                <w:u w:val="none"/>
              </w:rPr>
            </w:pPr>
            <w:r>
              <w:rPr>
                <w:rFonts w:hint="default" w:ascii="Times New Roman" w:hAnsi="Times New Roman" w:eastAsia="Arial Cyr" w:cs="Times New Roman"/>
                <w:b/>
                <w:bCs/>
                <w:i w:val="0"/>
                <w:color w:val="000000"/>
                <w:kern w:val="0"/>
                <w:sz w:val="24"/>
                <w:szCs w:val="24"/>
                <w:u w:val="none"/>
                <w:lang w:val="en-US" w:eastAsia="zh-CN" w:bidi="ar"/>
              </w:rPr>
              <w:t>1</w:t>
            </w:r>
          </w:p>
        </w:tc>
        <w:tc>
          <w:tcPr>
            <w:tcW w:w="530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Arial Cyr" w:cs="Times New Roman"/>
                <w:b/>
                <w:bCs/>
                <w:i w:val="0"/>
                <w:color w:val="000000"/>
                <w:u w:val="none"/>
              </w:rPr>
            </w:pPr>
            <w:r>
              <w:rPr>
                <w:rFonts w:hint="default" w:ascii="Times New Roman" w:hAnsi="Times New Roman" w:eastAsia="Arial Cyr" w:cs="Times New Roman"/>
                <w:b/>
                <w:bCs/>
                <w:i w:val="0"/>
                <w:color w:val="000000"/>
                <w:kern w:val="0"/>
                <w:sz w:val="24"/>
                <w:szCs w:val="24"/>
                <w:u w:val="none"/>
                <w:lang w:val="en-US" w:eastAsia="zh-CN" w:bidi="ar"/>
              </w:rPr>
              <w:t>2</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Arial Cyr" w:cs="Times New Roman"/>
                <w:b/>
                <w:bCs/>
                <w:i w:val="0"/>
                <w:color w:val="000000"/>
                <w:u w:val="none"/>
              </w:rPr>
            </w:pPr>
            <w:r>
              <w:rPr>
                <w:rFonts w:hint="default" w:ascii="Times New Roman" w:hAnsi="Times New Roman" w:eastAsia="Arial Cyr" w:cs="Times New Roman"/>
                <w:b/>
                <w:bCs/>
                <w:i w:val="0"/>
                <w:color w:val="000000"/>
                <w:kern w:val="0"/>
                <w:sz w:val="24"/>
                <w:szCs w:val="24"/>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Arial Cyr" w:cs="Times New Roman"/>
                <w:b/>
                <w:bCs/>
                <w:i w:val="0"/>
                <w:color w:val="000000"/>
                <w:u w:val="none"/>
              </w:rPr>
            </w:pPr>
            <w:r>
              <w:rPr>
                <w:rFonts w:hint="default" w:ascii="Times New Roman" w:hAnsi="Times New Roman" w:eastAsia="Arial Cyr" w:cs="Times New Roman"/>
                <w:b/>
                <w:bCs/>
                <w:i w:val="0"/>
                <w:color w:val="000000"/>
                <w:kern w:val="0"/>
                <w:sz w:val="24"/>
                <w:szCs w:val="24"/>
                <w:u w:val="none"/>
                <w:lang w:val="en-US" w:eastAsia="zh-CN" w:bidi="ar"/>
              </w:rPr>
              <w:t>4</w:t>
            </w:r>
          </w:p>
        </w:tc>
      </w:tr>
      <w:tr>
        <w:tblPrEx>
          <w:shd w:val="clear" w:color="auto" w:fill="auto"/>
          <w:tblCellMar>
            <w:top w:w="0" w:type="dxa"/>
            <w:left w:w="0" w:type="dxa"/>
            <w:bottom w:w="0" w:type="dxa"/>
            <w:right w:w="0" w:type="dxa"/>
          </w:tblCellMar>
        </w:tblPrEx>
        <w:trPr>
          <w:trHeight w:val="78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1</w:t>
            </w:r>
          </w:p>
        </w:tc>
        <w:tc>
          <w:tcPr>
            <w:tcW w:w="5302" w:type="dxa"/>
            <w:tcBorders>
              <w:top w:val="single" w:color="auto" w:sz="4" w:space="0"/>
              <w:left w:val="single" w:color="000000" w:sz="2" w:space="0"/>
              <w:bottom w:val="single" w:color="000000" w:sz="2"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Разработка грунта в траншеях экскаватором «обратная лопата» с ковшом вместимостью 0,65 (0,5-1) м</w:t>
            </w:r>
            <w:r>
              <w:rPr>
                <w:rFonts w:hint="default" w:ascii="Times New Roman" w:hAnsi="Times New Roman" w:eastAsia="Arial Cyr" w:cs="Times New Roman"/>
                <w:i w:val="0"/>
                <w:color w:val="000000"/>
                <w:kern w:val="0"/>
                <w:sz w:val="24"/>
                <w:szCs w:val="24"/>
                <w:u w:val="none"/>
                <w:vertAlign w:val="superscript"/>
                <w:lang w:val="en-US" w:eastAsia="zh-CN" w:bidi="ar"/>
              </w:rPr>
              <w:t>3</w:t>
            </w:r>
            <w:r>
              <w:rPr>
                <w:rFonts w:hint="default" w:ascii="Times New Roman" w:hAnsi="Times New Roman" w:eastAsia="Arial Cyr" w:cs="Times New Roman"/>
                <w:i w:val="0"/>
                <w:color w:val="000000"/>
                <w:kern w:val="0"/>
                <w:sz w:val="24"/>
                <w:szCs w:val="24"/>
                <w:u w:val="none"/>
                <w:lang w:val="en-US" w:eastAsia="zh-CN" w:bidi="ar"/>
              </w:rPr>
              <w:t xml:space="preserve"> в отвал, группа грунтов: 2</w:t>
            </w:r>
          </w:p>
        </w:tc>
        <w:tc>
          <w:tcPr>
            <w:tcW w:w="10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1000 м</w:t>
            </w:r>
            <w:r>
              <w:rPr>
                <w:rFonts w:hint="default" w:ascii="Times New Roman" w:hAnsi="Times New Roman" w:eastAsia="Arial Cyr" w:cs="Times New Roman"/>
                <w:i w:val="0"/>
                <w:color w:val="000000"/>
                <w:kern w:val="0"/>
                <w:sz w:val="24"/>
                <w:szCs w:val="24"/>
                <w:u w:val="none"/>
                <w:vertAlign w:val="superscript"/>
                <w:lang w:val="en-US" w:eastAsia="zh-CN" w:bidi="ar"/>
              </w:rPr>
              <w:t>3</w:t>
            </w:r>
          </w:p>
        </w:tc>
        <w:tc>
          <w:tcPr>
            <w:tcW w:w="124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0,3167</w:t>
            </w:r>
          </w:p>
        </w:tc>
      </w:tr>
      <w:tr>
        <w:tblPrEx>
          <w:shd w:val="clear" w:color="auto" w:fill="auto"/>
          <w:tblCellMar>
            <w:top w:w="0" w:type="dxa"/>
            <w:left w:w="0" w:type="dxa"/>
            <w:bottom w:w="0" w:type="dxa"/>
            <w:right w:w="0" w:type="dxa"/>
          </w:tblCellMar>
        </w:tblPrEx>
        <w:trPr>
          <w:trHeight w:val="5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2</w:t>
            </w:r>
          </w:p>
        </w:tc>
        <w:tc>
          <w:tcPr>
            <w:tcW w:w="5302"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Разработка грунта вручную в траншеях глубиной до 2 м без креплений с откосами, группа грунтов: 2</w:t>
            </w:r>
          </w:p>
        </w:tc>
        <w:tc>
          <w:tcPr>
            <w:tcW w:w="1046" w:type="dxa"/>
            <w:tcBorders>
              <w:top w:val="single" w:color="auto" w:sz="4"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100 м</w:t>
            </w:r>
            <w:r>
              <w:rPr>
                <w:rFonts w:hint="default" w:ascii="Times New Roman" w:hAnsi="Times New Roman" w:eastAsia="Arial Cyr" w:cs="Times New Roman"/>
                <w:i w:val="0"/>
                <w:color w:val="000000"/>
                <w:kern w:val="0"/>
                <w:sz w:val="24"/>
                <w:szCs w:val="24"/>
                <w:u w:val="none"/>
                <w:vertAlign w:val="superscript"/>
                <w:lang w:val="en-US" w:eastAsia="zh-CN" w:bidi="ar"/>
              </w:rPr>
              <w:t>3</w:t>
            </w:r>
          </w:p>
        </w:tc>
        <w:tc>
          <w:tcPr>
            <w:tcW w:w="1248" w:type="dxa"/>
            <w:tcBorders>
              <w:top w:val="single" w:color="auto" w:sz="4"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0,352</w:t>
            </w:r>
          </w:p>
        </w:tc>
      </w:tr>
      <w:tr>
        <w:tblPrEx>
          <w:shd w:val="clear" w:color="auto" w:fill="auto"/>
          <w:tblCellMar>
            <w:top w:w="0" w:type="dxa"/>
            <w:left w:w="0" w:type="dxa"/>
            <w:bottom w:w="0" w:type="dxa"/>
            <w:right w:w="0" w:type="dxa"/>
          </w:tblCellMar>
        </w:tblPrEx>
        <w:trPr>
          <w:trHeight w:val="26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3</w:t>
            </w:r>
          </w:p>
        </w:tc>
        <w:tc>
          <w:tcPr>
            <w:tcW w:w="5302"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Разборка: бетонных фундаментов</w:t>
            </w:r>
          </w:p>
        </w:tc>
        <w:tc>
          <w:tcPr>
            <w:tcW w:w="104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м</w:t>
            </w:r>
            <w:r>
              <w:rPr>
                <w:rFonts w:hint="default" w:ascii="Times New Roman" w:hAnsi="Times New Roman" w:eastAsia="Arial Cyr" w:cs="Times New Roman"/>
                <w:i w:val="0"/>
                <w:color w:val="000000"/>
                <w:kern w:val="0"/>
                <w:sz w:val="24"/>
                <w:szCs w:val="24"/>
                <w:u w:val="none"/>
                <w:vertAlign w:val="superscript"/>
                <w:lang w:val="en-US" w:eastAsia="zh-CN" w:bidi="ar"/>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0,4</w:t>
            </w:r>
          </w:p>
        </w:tc>
      </w:tr>
      <w:tr>
        <w:tblPrEx>
          <w:shd w:val="clear" w:color="auto" w:fill="auto"/>
          <w:tblCellMar>
            <w:top w:w="0" w:type="dxa"/>
            <w:left w:w="0" w:type="dxa"/>
            <w:bottom w:w="0" w:type="dxa"/>
            <w:right w:w="0" w:type="dxa"/>
          </w:tblCellMar>
        </w:tblPrEx>
        <w:trPr>
          <w:trHeight w:val="26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4</w:t>
            </w:r>
          </w:p>
        </w:tc>
        <w:tc>
          <w:tcPr>
            <w:tcW w:w="5302"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Демонтаж м/к неподвижных опор</w:t>
            </w:r>
          </w:p>
        </w:tc>
        <w:tc>
          <w:tcPr>
            <w:tcW w:w="104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т</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0,0386</w:t>
            </w:r>
          </w:p>
        </w:tc>
      </w:tr>
      <w:tr>
        <w:tblPrEx>
          <w:shd w:val="clear" w:color="auto" w:fill="auto"/>
          <w:tblCellMar>
            <w:top w:w="0" w:type="dxa"/>
            <w:left w:w="0" w:type="dxa"/>
            <w:bottom w:w="0" w:type="dxa"/>
            <w:right w:w="0" w:type="dxa"/>
          </w:tblCellMar>
        </w:tblPrEx>
        <w:trPr>
          <w:trHeight w:val="5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5</w:t>
            </w:r>
          </w:p>
        </w:tc>
        <w:tc>
          <w:tcPr>
            <w:tcW w:w="5302"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Демонтаж трубопроводов в непроходных каналах краном диаметром труб: до 100 мм</w:t>
            </w:r>
          </w:p>
        </w:tc>
        <w:tc>
          <w:tcPr>
            <w:tcW w:w="104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100 м</w:t>
            </w:r>
          </w:p>
        </w:tc>
        <w:tc>
          <w:tcPr>
            <w:tcW w:w="124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1,7</w:t>
            </w:r>
          </w:p>
        </w:tc>
      </w:tr>
      <w:tr>
        <w:tblPrEx>
          <w:shd w:val="clear" w:color="auto" w:fill="auto"/>
          <w:tblCellMar>
            <w:top w:w="0" w:type="dxa"/>
            <w:left w:w="0" w:type="dxa"/>
            <w:bottom w:w="0" w:type="dxa"/>
            <w:right w:w="0" w:type="dxa"/>
          </w:tblCellMar>
        </w:tblPrEx>
        <w:trPr>
          <w:trHeight w:val="5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6</w:t>
            </w:r>
          </w:p>
        </w:tc>
        <w:tc>
          <w:tcPr>
            <w:tcW w:w="5302"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Разборка тепловой изоляции: из плит, сегментов и скорлуп</w:t>
            </w:r>
          </w:p>
        </w:tc>
        <w:tc>
          <w:tcPr>
            <w:tcW w:w="104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100 м</w:t>
            </w:r>
            <w:r>
              <w:rPr>
                <w:rFonts w:hint="default" w:ascii="Times New Roman" w:hAnsi="Times New Roman" w:eastAsia="Arial Cyr" w:cs="Times New Roman"/>
                <w:i w:val="0"/>
                <w:color w:val="000000"/>
                <w:kern w:val="0"/>
                <w:sz w:val="24"/>
                <w:szCs w:val="24"/>
                <w:u w:val="none"/>
                <w:vertAlign w:val="superscript"/>
                <w:lang w:val="en-US" w:eastAsia="zh-CN" w:bidi="ar"/>
              </w:rPr>
              <w:t>2</w:t>
            </w:r>
          </w:p>
        </w:tc>
        <w:tc>
          <w:tcPr>
            <w:tcW w:w="124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0,79</w:t>
            </w:r>
          </w:p>
        </w:tc>
      </w:tr>
      <w:tr>
        <w:tblPrEx>
          <w:shd w:val="clear" w:color="auto" w:fill="auto"/>
          <w:tblCellMar>
            <w:top w:w="0" w:type="dxa"/>
            <w:left w:w="0" w:type="dxa"/>
            <w:bottom w:w="0" w:type="dxa"/>
            <w:right w:w="0" w:type="dxa"/>
          </w:tblCellMar>
        </w:tblPrEx>
        <w:trPr>
          <w:trHeight w:val="26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7</w:t>
            </w:r>
          </w:p>
        </w:tc>
        <w:tc>
          <w:tcPr>
            <w:tcW w:w="5302"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Демонтаж задвижек диаметром: до 100 мм</w:t>
            </w:r>
          </w:p>
        </w:tc>
        <w:tc>
          <w:tcPr>
            <w:tcW w:w="104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шт</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2</w:t>
            </w:r>
          </w:p>
        </w:tc>
      </w:tr>
      <w:tr>
        <w:tblPrEx>
          <w:shd w:val="clear" w:color="auto" w:fill="auto"/>
          <w:tblCellMar>
            <w:top w:w="0" w:type="dxa"/>
            <w:left w:w="0" w:type="dxa"/>
            <w:bottom w:w="0" w:type="dxa"/>
            <w:right w:w="0" w:type="dxa"/>
          </w:tblCellMar>
        </w:tblPrEx>
        <w:trPr>
          <w:trHeight w:val="5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8</w:t>
            </w:r>
          </w:p>
        </w:tc>
        <w:tc>
          <w:tcPr>
            <w:tcW w:w="5302"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Очистка непроходных каналов: от мокрого ила и грязи при снятых трубах, глубина очистки до 2 м</w:t>
            </w:r>
          </w:p>
        </w:tc>
        <w:tc>
          <w:tcPr>
            <w:tcW w:w="104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м</w:t>
            </w:r>
            <w:r>
              <w:rPr>
                <w:rFonts w:hint="default" w:ascii="Times New Roman" w:hAnsi="Times New Roman" w:eastAsia="Arial Cyr" w:cs="Times New Roman"/>
                <w:i w:val="0"/>
                <w:color w:val="000000"/>
                <w:kern w:val="0"/>
                <w:sz w:val="24"/>
                <w:szCs w:val="24"/>
                <w:u w:val="none"/>
                <w:vertAlign w:val="superscript"/>
                <w:lang w:val="en-US" w:eastAsia="zh-CN" w:bidi="ar"/>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8,3</w:t>
            </w:r>
          </w:p>
        </w:tc>
      </w:tr>
      <w:tr>
        <w:tblPrEx>
          <w:tblCellMar>
            <w:top w:w="0" w:type="dxa"/>
            <w:left w:w="0" w:type="dxa"/>
            <w:bottom w:w="0" w:type="dxa"/>
            <w:right w:w="0" w:type="dxa"/>
          </w:tblCellMar>
        </w:tblPrEx>
        <w:trPr>
          <w:trHeight w:val="78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9</w:t>
            </w:r>
          </w:p>
        </w:tc>
        <w:tc>
          <w:tcPr>
            <w:tcW w:w="5302"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Демонтаж непроходных каналов: одноячейковых, перекрываемых или опирающихся на плиту (Демонтаж  лотков и плит)</w:t>
            </w:r>
          </w:p>
        </w:tc>
        <w:tc>
          <w:tcPr>
            <w:tcW w:w="104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100 м</w:t>
            </w:r>
            <w:r>
              <w:rPr>
                <w:rFonts w:hint="default" w:ascii="Times New Roman" w:hAnsi="Times New Roman" w:eastAsia="Arial Cyr" w:cs="Times New Roman"/>
                <w:i w:val="0"/>
                <w:color w:val="000000"/>
                <w:kern w:val="0"/>
                <w:sz w:val="24"/>
                <w:szCs w:val="24"/>
                <w:u w:val="none"/>
                <w:vertAlign w:val="superscript"/>
                <w:lang w:val="en-US" w:eastAsia="zh-CN" w:bidi="ar"/>
              </w:rPr>
              <w:t>3</w:t>
            </w:r>
          </w:p>
        </w:tc>
        <w:tc>
          <w:tcPr>
            <w:tcW w:w="124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0,2464</w:t>
            </w:r>
          </w:p>
        </w:tc>
      </w:tr>
      <w:tr>
        <w:tblPrEx>
          <w:tblCellMar>
            <w:top w:w="0" w:type="dxa"/>
            <w:left w:w="0" w:type="dxa"/>
            <w:bottom w:w="0" w:type="dxa"/>
            <w:right w:w="0" w:type="dxa"/>
          </w:tblCellMar>
        </w:tblPrEx>
        <w:trPr>
          <w:trHeight w:val="26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10</w:t>
            </w:r>
          </w:p>
        </w:tc>
        <w:tc>
          <w:tcPr>
            <w:tcW w:w="5302"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Устройство основания под фундаменты: песчаного</w:t>
            </w:r>
          </w:p>
        </w:tc>
        <w:tc>
          <w:tcPr>
            <w:tcW w:w="104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м</w:t>
            </w:r>
            <w:r>
              <w:rPr>
                <w:rFonts w:hint="default" w:ascii="Times New Roman" w:hAnsi="Times New Roman" w:eastAsia="Arial Cyr" w:cs="Times New Roman"/>
                <w:i w:val="0"/>
                <w:color w:val="000000"/>
                <w:kern w:val="0"/>
                <w:sz w:val="24"/>
                <w:szCs w:val="24"/>
                <w:u w:val="none"/>
                <w:vertAlign w:val="superscript"/>
                <w:lang w:val="en-US" w:eastAsia="zh-CN" w:bidi="ar"/>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14,8</w:t>
            </w:r>
          </w:p>
        </w:tc>
      </w:tr>
      <w:tr>
        <w:tblPrEx>
          <w:shd w:val="clear" w:color="auto" w:fill="auto"/>
          <w:tblCellMar>
            <w:top w:w="0" w:type="dxa"/>
            <w:left w:w="0" w:type="dxa"/>
            <w:bottom w:w="0" w:type="dxa"/>
            <w:right w:w="0" w:type="dxa"/>
          </w:tblCellMar>
        </w:tblPrEx>
        <w:trPr>
          <w:trHeight w:val="5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11</w:t>
            </w:r>
          </w:p>
        </w:tc>
        <w:tc>
          <w:tcPr>
            <w:tcW w:w="5302"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Устройство непроходных каналов: одноячейковых, перекрываемых или опирающихся на плиту</w:t>
            </w:r>
          </w:p>
        </w:tc>
        <w:tc>
          <w:tcPr>
            <w:tcW w:w="104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100 м</w:t>
            </w:r>
            <w:r>
              <w:rPr>
                <w:rFonts w:hint="default" w:ascii="Times New Roman" w:hAnsi="Times New Roman" w:eastAsia="Arial Cyr" w:cs="Times New Roman"/>
                <w:i w:val="0"/>
                <w:color w:val="000000"/>
                <w:kern w:val="0"/>
                <w:sz w:val="24"/>
                <w:szCs w:val="24"/>
                <w:u w:val="none"/>
                <w:vertAlign w:val="superscript"/>
                <w:lang w:val="en-US" w:eastAsia="zh-CN" w:bidi="ar"/>
              </w:rPr>
              <w:t>3</w:t>
            </w:r>
          </w:p>
        </w:tc>
        <w:tc>
          <w:tcPr>
            <w:tcW w:w="124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0,0917</w:t>
            </w:r>
          </w:p>
        </w:tc>
      </w:tr>
      <w:tr>
        <w:tblPrEx>
          <w:shd w:val="clear" w:color="auto" w:fill="auto"/>
          <w:tblCellMar>
            <w:top w:w="0" w:type="dxa"/>
            <w:left w:w="0" w:type="dxa"/>
            <w:bottom w:w="0" w:type="dxa"/>
            <w:right w:w="0" w:type="dxa"/>
          </w:tblCellMar>
        </w:tblPrEx>
        <w:trPr>
          <w:trHeight w:val="78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12</w:t>
            </w:r>
          </w:p>
        </w:tc>
        <w:tc>
          <w:tcPr>
            <w:tcW w:w="5302"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Устройство непроходных каналов: одноячейковых, перекрываемых или опирающихся на плиту (из ранее демонтированных лотков и плит)</w:t>
            </w:r>
          </w:p>
        </w:tc>
        <w:tc>
          <w:tcPr>
            <w:tcW w:w="104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100 м</w:t>
            </w:r>
            <w:r>
              <w:rPr>
                <w:rFonts w:hint="default" w:ascii="Times New Roman" w:hAnsi="Times New Roman" w:eastAsia="Arial Cyr" w:cs="Times New Roman"/>
                <w:i w:val="0"/>
                <w:color w:val="000000"/>
                <w:kern w:val="0"/>
                <w:sz w:val="24"/>
                <w:szCs w:val="24"/>
                <w:u w:val="none"/>
                <w:vertAlign w:val="superscript"/>
                <w:lang w:val="en-US" w:eastAsia="zh-CN" w:bidi="ar"/>
              </w:rPr>
              <w:t>3</w:t>
            </w:r>
          </w:p>
        </w:tc>
        <w:tc>
          <w:tcPr>
            <w:tcW w:w="124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0,1547</w:t>
            </w:r>
          </w:p>
        </w:tc>
      </w:tr>
      <w:tr>
        <w:tblPrEx>
          <w:tblCellMar>
            <w:top w:w="0" w:type="dxa"/>
            <w:left w:w="0" w:type="dxa"/>
            <w:bottom w:w="0" w:type="dxa"/>
            <w:right w:w="0" w:type="dxa"/>
          </w:tblCellMar>
        </w:tblPrEx>
        <w:trPr>
          <w:trHeight w:val="78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13</w:t>
            </w:r>
          </w:p>
        </w:tc>
        <w:tc>
          <w:tcPr>
            <w:tcW w:w="5302"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Устройство антисейсмических швов (устройство деформационных швов - примыкания канала к камерам ТК-</w:t>
            </w:r>
            <w:r>
              <w:rPr>
                <w:rFonts w:hint="default" w:ascii="Times New Roman" w:hAnsi="Times New Roman" w:eastAsia="Arial Cyr" w:cs="Times New Roman"/>
                <w:i w:val="0"/>
                <w:color w:val="000000"/>
                <w:kern w:val="0"/>
                <w:sz w:val="24"/>
                <w:szCs w:val="24"/>
                <w:u w:val="none"/>
                <w:lang w:val="ru-RU" w:eastAsia="zh-CN" w:bidi="ar"/>
              </w:rPr>
              <w:t>22</w:t>
            </w:r>
            <w:r>
              <w:rPr>
                <w:rFonts w:hint="default" w:ascii="Times New Roman" w:hAnsi="Times New Roman" w:eastAsia="Arial Cyr" w:cs="Times New Roman"/>
                <w:i w:val="0"/>
                <w:color w:val="000000"/>
                <w:kern w:val="0"/>
                <w:sz w:val="24"/>
                <w:szCs w:val="24"/>
                <w:u w:val="none"/>
                <w:lang w:val="en-US" w:eastAsia="zh-CN" w:bidi="ar"/>
              </w:rPr>
              <w:t>, ТК-</w:t>
            </w:r>
            <w:r>
              <w:rPr>
                <w:rFonts w:hint="default" w:ascii="Times New Roman" w:hAnsi="Times New Roman" w:eastAsia="Arial Cyr" w:cs="Times New Roman"/>
                <w:i w:val="0"/>
                <w:color w:val="000000"/>
                <w:kern w:val="0"/>
                <w:sz w:val="24"/>
                <w:szCs w:val="24"/>
                <w:u w:val="none"/>
                <w:lang w:val="ru-RU" w:eastAsia="zh-CN" w:bidi="ar"/>
              </w:rPr>
              <w:t>23</w:t>
            </w:r>
            <w:r>
              <w:rPr>
                <w:rFonts w:hint="default" w:ascii="Times New Roman" w:hAnsi="Times New Roman" w:eastAsia="Arial Cyr" w:cs="Times New Roman"/>
                <w:i w:val="0"/>
                <w:color w:val="000000"/>
                <w:kern w:val="0"/>
                <w:sz w:val="24"/>
                <w:szCs w:val="24"/>
                <w:u w:val="none"/>
                <w:lang w:val="en-US" w:eastAsia="zh-CN" w:bidi="ar"/>
              </w:rPr>
              <w:t>, и к ж/д Центральная 14,15)</w:t>
            </w:r>
          </w:p>
        </w:tc>
        <w:tc>
          <w:tcPr>
            <w:tcW w:w="104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100 м</w:t>
            </w:r>
          </w:p>
        </w:tc>
        <w:tc>
          <w:tcPr>
            <w:tcW w:w="124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0,147</w:t>
            </w:r>
          </w:p>
        </w:tc>
      </w:tr>
      <w:tr>
        <w:tblPrEx>
          <w:shd w:val="clear" w:color="auto" w:fill="auto"/>
          <w:tblCellMar>
            <w:top w:w="0" w:type="dxa"/>
            <w:left w:w="0" w:type="dxa"/>
            <w:bottom w:w="0" w:type="dxa"/>
            <w:right w:w="0" w:type="dxa"/>
          </w:tblCellMar>
        </w:tblPrEx>
        <w:trPr>
          <w:trHeight w:val="78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14</w:t>
            </w:r>
          </w:p>
        </w:tc>
        <w:tc>
          <w:tcPr>
            <w:tcW w:w="5302"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Решетчатые конструкции (стойки, опоры, фермы и пр.), сборка с помощью: крана на автомобильном ходу</w:t>
            </w:r>
            <w:r>
              <w:rPr>
                <w:rFonts w:hint="default" w:ascii="Times New Roman" w:hAnsi="Times New Roman" w:eastAsia="Arial Cyr" w:cs="Times New Roman"/>
                <w:i w:val="0"/>
                <w:color w:val="000000"/>
                <w:kern w:val="0"/>
                <w:sz w:val="24"/>
                <w:szCs w:val="24"/>
                <w:u w:val="none"/>
                <w:lang w:val="ru-RU" w:eastAsia="zh-CN" w:bidi="ar"/>
              </w:rPr>
              <w:t xml:space="preserve"> </w:t>
            </w:r>
            <w:r>
              <w:rPr>
                <w:rFonts w:hint="default" w:ascii="Times New Roman" w:hAnsi="Times New Roman" w:eastAsia="Arial Cyr" w:cs="Times New Roman"/>
                <w:i w:val="0"/>
                <w:color w:val="000000"/>
                <w:kern w:val="0"/>
                <w:sz w:val="24"/>
                <w:szCs w:val="24"/>
                <w:u w:val="none"/>
                <w:lang w:val="en-US" w:eastAsia="zh-CN" w:bidi="ar"/>
              </w:rPr>
              <w:t>(Изготовление неподвижных опор)</w:t>
            </w:r>
          </w:p>
        </w:tc>
        <w:tc>
          <w:tcPr>
            <w:tcW w:w="104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т</w:t>
            </w:r>
          </w:p>
        </w:tc>
        <w:tc>
          <w:tcPr>
            <w:tcW w:w="124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0,0832</w:t>
            </w:r>
          </w:p>
        </w:tc>
      </w:tr>
      <w:tr>
        <w:tblPrEx>
          <w:shd w:val="clear" w:color="auto" w:fill="auto"/>
          <w:tblCellMar>
            <w:top w:w="0" w:type="dxa"/>
            <w:left w:w="0" w:type="dxa"/>
            <w:bottom w:w="0" w:type="dxa"/>
            <w:right w:w="0" w:type="dxa"/>
          </w:tblCellMar>
        </w:tblPrEx>
        <w:trPr>
          <w:trHeight w:val="5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15</w:t>
            </w:r>
          </w:p>
        </w:tc>
        <w:tc>
          <w:tcPr>
            <w:tcW w:w="5302"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Монтаж опорных конструкций: этажерочного типа(Монтаж неподвижных опор)</w:t>
            </w:r>
          </w:p>
        </w:tc>
        <w:tc>
          <w:tcPr>
            <w:tcW w:w="104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т</w:t>
            </w:r>
          </w:p>
        </w:tc>
        <w:tc>
          <w:tcPr>
            <w:tcW w:w="124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0,0832</w:t>
            </w:r>
          </w:p>
        </w:tc>
      </w:tr>
      <w:tr>
        <w:tblPrEx>
          <w:shd w:val="clear" w:color="auto" w:fill="auto"/>
          <w:tblCellMar>
            <w:top w:w="0" w:type="dxa"/>
            <w:left w:w="0" w:type="dxa"/>
            <w:bottom w:w="0" w:type="dxa"/>
            <w:right w:w="0" w:type="dxa"/>
          </w:tblCellMar>
        </w:tblPrEx>
        <w:trPr>
          <w:trHeight w:val="5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16</w:t>
            </w:r>
          </w:p>
        </w:tc>
        <w:tc>
          <w:tcPr>
            <w:tcW w:w="5302"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default" w:ascii="Times New Roman" w:hAnsi="Times New Roman" w:eastAsia="Arial Cyr" w:cs="Times New Roman"/>
                <w:i w:val="0"/>
                <w:color w:val="000000"/>
                <w:u w:val="none"/>
                <w:lang w:val="ru-RU"/>
              </w:rPr>
            </w:pPr>
            <w:r>
              <w:rPr>
                <w:rFonts w:hint="default" w:ascii="Times New Roman" w:hAnsi="Times New Roman" w:eastAsia="Arial Cyr" w:cs="Times New Roman"/>
                <w:i w:val="0"/>
                <w:color w:val="000000"/>
                <w:kern w:val="0"/>
                <w:sz w:val="24"/>
                <w:szCs w:val="24"/>
                <w:u w:val="none"/>
                <w:lang w:val="en-US" w:eastAsia="zh-CN" w:bidi="ar"/>
              </w:rPr>
              <w:t>Огрунтовка металлических поверхностей за один раз: грунтовкой ГФ-021</w:t>
            </w:r>
            <w:r>
              <w:rPr>
                <w:rFonts w:hint="default" w:ascii="Times New Roman" w:hAnsi="Times New Roman" w:eastAsia="Arial Cyr" w:cs="Times New Roman"/>
                <w:i w:val="0"/>
                <w:color w:val="000000"/>
                <w:kern w:val="0"/>
                <w:sz w:val="24"/>
                <w:szCs w:val="24"/>
                <w:u w:val="none"/>
                <w:lang w:val="ru-RU" w:eastAsia="zh-CN" w:bidi="ar"/>
              </w:rPr>
              <w:t xml:space="preserve"> </w:t>
            </w:r>
            <w:r>
              <w:rPr>
                <w:rFonts w:ascii="Times New Roman" w:hAnsi="Times New Roman"/>
                <w:lang w:val="ru-RU"/>
              </w:rPr>
              <w:t>«или эквивалент»</w:t>
            </w:r>
          </w:p>
        </w:tc>
        <w:tc>
          <w:tcPr>
            <w:tcW w:w="104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100 м</w:t>
            </w:r>
            <w:r>
              <w:rPr>
                <w:rFonts w:hint="default" w:ascii="Times New Roman" w:hAnsi="Times New Roman" w:eastAsia="Arial Cyr" w:cs="Times New Roman"/>
                <w:i w:val="0"/>
                <w:color w:val="000000"/>
                <w:kern w:val="0"/>
                <w:sz w:val="24"/>
                <w:szCs w:val="24"/>
                <w:u w:val="none"/>
                <w:vertAlign w:val="superscript"/>
                <w:lang w:val="en-US" w:eastAsia="zh-CN" w:bidi="ar"/>
              </w:rPr>
              <w:t>2</w:t>
            </w:r>
          </w:p>
        </w:tc>
        <w:tc>
          <w:tcPr>
            <w:tcW w:w="124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0,036</w:t>
            </w:r>
          </w:p>
        </w:tc>
      </w:tr>
      <w:tr>
        <w:tblPrEx>
          <w:tblCellMar>
            <w:top w:w="0" w:type="dxa"/>
            <w:left w:w="0" w:type="dxa"/>
            <w:bottom w:w="0" w:type="dxa"/>
            <w:right w:w="0" w:type="dxa"/>
          </w:tblCellMar>
        </w:tblPrEx>
        <w:trPr>
          <w:trHeight w:val="6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17</w:t>
            </w:r>
          </w:p>
        </w:tc>
        <w:tc>
          <w:tcPr>
            <w:tcW w:w="5302"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Окраска металлических огрунтованных поверхностей: краской БТ-177 серебристой</w:t>
            </w:r>
            <w:r>
              <w:rPr>
                <w:rFonts w:hint="default" w:ascii="Times New Roman" w:hAnsi="Times New Roman" w:eastAsia="Arial Cyr" w:cs="Times New Roman"/>
                <w:i w:val="0"/>
                <w:color w:val="000000"/>
                <w:kern w:val="0"/>
                <w:sz w:val="24"/>
                <w:szCs w:val="24"/>
                <w:highlight w:val="none"/>
                <w:u w:val="none"/>
                <w:lang w:val="ru-RU" w:eastAsia="zh-CN" w:bidi="ar"/>
              </w:rPr>
              <w:t xml:space="preserve"> </w:t>
            </w:r>
            <w:r>
              <w:rPr>
                <w:rFonts w:ascii="Times New Roman" w:hAnsi="Times New Roman"/>
                <w:highlight w:val="none"/>
                <w:lang w:val="ru-RU"/>
              </w:rPr>
              <w:t>«или эквивалент»</w:t>
            </w:r>
            <w:r>
              <w:rPr>
                <w:rFonts w:hint="default" w:ascii="Times New Roman" w:hAnsi="Times New Roman" w:eastAsia="Arial Cyr" w:cs="Times New Roman"/>
                <w:i w:val="0"/>
                <w:color w:val="000000"/>
                <w:kern w:val="0"/>
                <w:sz w:val="24"/>
                <w:szCs w:val="24"/>
                <w:highlight w:val="none"/>
                <w:u w:val="none"/>
                <w:lang w:val="en-US" w:eastAsia="zh-CN" w:bidi="ar"/>
              </w:rPr>
              <w:t xml:space="preserve"> (за 2 раза)</w:t>
            </w:r>
          </w:p>
        </w:tc>
        <w:tc>
          <w:tcPr>
            <w:tcW w:w="104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100 м</w:t>
            </w:r>
            <w:r>
              <w:rPr>
                <w:rFonts w:hint="default" w:ascii="Times New Roman" w:hAnsi="Times New Roman" w:eastAsia="Arial Cyr" w:cs="Times New Roman"/>
                <w:i w:val="0"/>
                <w:color w:val="000000"/>
                <w:kern w:val="0"/>
                <w:sz w:val="24"/>
                <w:szCs w:val="24"/>
                <w:u w:val="none"/>
                <w:vertAlign w:val="superscript"/>
                <w:lang w:val="en-US" w:eastAsia="zh-CN" w:bidi="ar"/>
              </w:rPr>
              <w:t>2</w:t>
            </w:r>
          </w:p>
        </w:tc>
        <w:tc>
          <w:tcPr>
            <w:tcW w:w="124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0,036</w:t>
            </w:r>
          </w:p>
        </w:tc>
      </w:tr>
      <w:tr>
        <w:tblPrEx>
          <w:tblCellMar>
            <w:top w:w="0" w:type="dxa"/>
            <w:left w:w="0" w:type="dxa"/>
            <w:bottom w:w="0" w:type="dxa"/>
            <w:right w:w="0" w:type="dxa"/>
          </w:tblCellMar>
        </w:tblPrEx>
        <w:trPr>
          <w:trHeight w:val="78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18</w:t>
            </w:r>
          </w:p>
        </w:tc>
        <w:tc>
          <w:tcPr>
            <w:tcW w:w="5302"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Устройство бетонных фундаментов общего назначения под колонны объемом: до 3 м3 (Бетонирование неподвижных опор)</w:t>
            </w:r>
          </w:p>
        </w:tc>
        <w:tc>
          <w:tcPr>
            <w:tcW w:w="104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100 м</w:t>
            </w:r>
            <w:r>
              <w:rPr>
                <w:rFonts w:hint="default" w:ascii="Times New Roman" w:hAnsi="Times New Roman" w:eastAsia="Arial Cyr" w:cs="Times New Roman"/>
                <w:i w:val="0"/>
                <w:color w:val="000000"/>
                <w:kern w:val="0"/>
                <w:sz w:val="24"/>
                <w:szCs w:val="24"/>
                <w:u w:val="none"/>
                <w:vertAlign w:val="superscript"/>
                <w:lang w:val="en-US" w:eastAsia="zh-CN" w:bidi="ar"/>
              </w:rPr>
              <w:t>3</w:t>
            </w:r>
          </w:p>
        </w:tc>
        <w:tc>
          <w:tcPr>
            <w:tcW w:w="124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0,0036</w:t>
            </w:r>
          </w:p>
        </w:tc>
      </w:tr>
      <w:tr>
        <w:tblPrEx>
          <w:shd w:val="clear" w:color="auto" w:fill="auto"/>
          <w:tblCellMar>
            <w:top w:w="0" w:type="dxa"/>
            <w:left w:w="0" w:type="dxa"/>
            <w:bottom w:w="0" w:type="dxa"/>
            <w:right w:w="0" w:type="dxa"/>
          </w:tblCellMar>
        </w:tblPrEx>
        <w:trPr>
          <w:trHeight w:val="78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19</w:t>
            </w:r>
          </w:p>
        </w:tc>
        <w:tc>
          <w:tcPr>
            <w:tcW w:w="5302"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Гидроизоляция боковая обмазочная битумная в 2 слоя по выровненной поверхности бутовой кладки, кирпичу, бетону (Монолитных участков опор)</w:t>
            </w:r>
          </w:p>
        </w:tc>
        <w:tc>
          <w:tcPr>
            <w:tcW w:w="104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100 м</w:t>
            </w:r>
            <w:r>
              <w:rPr>
                <w:rFonts w:hint="default" w:ascii="Times New Roman" w:hAnsi="Times New Roman" w:eastAsia="Arial Cyr" w:cs="Times New Roman"/>
                <w:i w:val="0"/>
                <w:color w:val="000000"/>
                <w:kern w:val="0"/>
                <w:sz w:val="24"/>
                <w:szCs w:val="24"/>
                <w:u w:val="none"/>
                <w:vertAlign w:val="superscript"/>
                <w:lang w:val="en-US" w:eastAsia="zh-CN" w:bidi="ar"/>
              </w:rPr>
              <w:t>2</w:t>
            </w:r>
          </w:p>
        </w:tc>
        <w:tc>
          <w:tcPr>
            <w:tcW w:w="124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0,047</w:t>
            </w:r>
          </w:p>
        </w:tc>
      </w:tr>
      <w:tr>
        <w:tblPrEx>
          <w:tblCellMar>
            <w:top w:w="0" w:type="dxa"/>
            <w:left w:w="0" w:type="dxa"/>
            <w:bottom w:w="0" w:type="dxa"/>
            <w:right w:w="0" w:type="dxa"/>
          </w:tblCellMar>
        </w:tblPrEx>
        <w:trPr>
          <w:trHeight w:val="5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20</w:t>
            </w:r>
          </w:p>
        </w:tc>
        <w:tc>
          <w:tcPr>
            <w:tcW w:w="5302"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Смена железобетонных подушек на дне каналов под трубопроводы</w:t>
            </w:r>
          </w:p>
        </w:tc>
        <w:tc>
          <w:tcPr>
            <w:tcW w:w="104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шт</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22</w:t>
            </w:r>
          </w:p>
        </w:tc>
      </w:tr>
      <w:tr>
        <w:tblPrEx>
          <w:shd w:val="clear" w:color="auto" w:fill="auto"/>
          <w:tblCellMar>
            <w:top w:w="0" w:type="dxa"/>
            <w:left w:w="0" w:type="dxa"/>
            <w:bottom w:w="0" w:type="dxa"/>
            <w:right w:w="0" w:type="dxa"/>
          </w:tblCellMar>
        </w:tblPrEx>
        <w:trPr>
          <w:trHeight w:val="5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21</w:t>
            </w:r>
          </w:p>
        </w:tc>
        <w:tc>
          <w:tcPr>
            <w:tcW w:w="5302"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Очистка поверхности щетками (очистка труб от ржавчины)</w:t>
            </w:r>
          </w:p>
        </w:tc>
        <w:tc>
          <w:tcPr>
            <w:tcW w:w="104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м</w:t>
            </w:r>
            <w:r>
              <w:rPr>
                <w:rFonts w:hint="default" w:ascii="Times New Roman" w:hAnsi="Times New Roman" w:eastAsia="Arial Cyr" w:cs="Times New Roman"/>
                <w:i w:val="0"/>
                <w:color w:val="000000"/>
                <w:kern w:val="0"/>
                <w:sz w:val="24"/>
                <w:szCs w:val="24"/>
                <w:u w:val="none"/>
                <w:vertAlign w:val="superscript"/>
                <w:lang w:val="en-US" w:eastAsia="zh-CN" w:bidi="ar"/>
              </w:rPr>
              <w:t>2</w:t>
            </w:r>
          </w:p>
        </w:tc>
        <w:tc>
          <w:tcPr>
            <w:tcW w:w="124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82,8</w:t>
            </w:r>
          </w:p>
        </w:tc>
      </w:tr>
      <w:tr>
        <w:tblPrEx>
          <w:shd w:val="clear" w:color="auto" w:fill="auto"/>
          <w:tblCellMar>
            <w:top w:w="0" w:type="dxa"/>
            <w:left w:w="0" w:type="dxa"/>
            <w:bottom w:w="0" w:type="dxa"/>
            <w:right w:w="0" w:type="dxa"/>
          </w:tblCellMar>
        </w:tblPrEx>
        <w:trPr>
          <w:trHeight w:val="5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22</w:t>
            </w:r>
          </w:p>
        </w:tc>
        <w:tc>
          <w:tcPr>
            <w:tcW w:w="5302"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Огрунтовка металлических поверхностей за один раз: грунтовкой ГФ-021</w:t>
            </w:r>
            <w:r>
              <w:rPr>
                <w:rFonts w:ascii="Times New Roman" w:hAnsi="Times New Roman"/>
                <w:highlight w:val="none"/>
                <w:lang w:val="ru-RU"/>
              </w:rPr>
              <w:t>«или эквивалент»</w:t>
            </w:r>
          </w:p>
        </w:tc>
        <w:tc>
          <w:tcPr>
            <w:tcW w:w="104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100 м</w:t>
            </w:r>
            <w:r>
              <w:rPr>
                <w:rFonts w:hint="default" w:ascii="Times New Roman" w:hAnsi="Times New Roman" w:eastAsia="Arial Cyr" w:cs="Times New Roman"/>
                <w:i w:val="0"/>
                <w:color w:val="000000"/>
                <w:kern w:val="0"/>
                <w:sz w:val="24"/>
                <w:szCs w:val="24"/>
                <w:u w:val="none"/>
                <w:vertAlign w:val="superscript"/>
                <w:lang w:val="en-US" w:eastAsia="zh-CN" w:bidi="ar"/>
              </w:rPr>
              <w:t>2</w:t>
            </w:r>
          </w:p>
        </w:tc>
        <w:tc>
          <w:tcPr>
            <w:tcW w:w="124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0,828</w:t>
            </w:r>
          </w:p>
        </w:tc>
      </w:tr>
      <w:tr>
        <w:tblPrEx>
          <w:shd w:val="clear" w:color="auto" w:fill="auto"/>
          <w:tblCellMar>
            <w:top w:w="0" w:type="dxa"/>
            <w:left w:w="0" w:type="dxa"/>
            <w:bottom w:w="0" w:type="dxa"/>
            <w:right w:w="0" w:type="dxa"/>
          </w:tblCellMar>
        </w:tblPrEx>
        <w:trPr>
          <w:trHeight w:val="6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23</w:t>
            </w:r>
          </w:p>
        </w:tc>
        <w:tc>
          <w:tcPr>
            <w:tcW w:w="5302"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Окраска металлических огрунтованных поверхностей: краской БТ-177 серебристой</w:t>
            </w:r>
            <w:r>
              <w:rPr>
                <w:rFonts w:hint="default" w:ascii="Times New Roman" w:hAnsi="Times New Roman" w:eastAsia="Arial Cyr" w:cs="Times New Roman"/>
                <w:i w:val="0"/>
                <w:color w:val="000000"/>
                <w:kern w:val="0"/>
                <w:sz w:val="24"/>
                <w:szCs w:val="24"/>
                <w:highlight w:val="none"/>
                <w:u w:val="none"/>
                <w:lang w:val="ru-RU" w:eastAsia="zh-CN" w:bidi="ar"/>
              </w:rPr>
              <w:t xml:space="preserve">  </w:t>
            </w:r>
            <w:r>
              <w:rPr>
                <w:rFonts w:ascii="Times New Roman" w:hAnsi="Times New Roman"/>
                <w:highlight w:val="none"/>
                <w:lang w:val="ru-RU"/>
              </w:rPr>
              <w:t>«или эквивалент»</w:t>
            </w:r>
            <w:r>
              <w:rPr>
                <w:rFonts w:hint="default" w:ascii="Times New Roman" w:hAnsi="Times New Roman"/>
                <w:highlight w:val="none"/>
                <w:lang w:val="ru-RU"/>
              </w:rPr>
              <w:t xml:space="preserve"> </w:t>
            </w:r>
            <w:r>
              <w:rPr>
                <w:rFonts w:hint="default" w:ascii="Times New Roman" w:hAnsi="Times New Roman" w:eastAsia="Arial Cyr" w:cs="Times New Roman"/>
                <w:i w:val="0"/>
                <w:color w:val="000000"/>
                <w:kern w:val="0"/>
                <w:sz w:val="24"/>
                <w:szCs w:val="24"/>
                <w:highlight w:val="none"/>
                <w:u w:val="none"/>
                <w:lang w:val="en-US" w:eastAsia="zh-CN" w:bidi="ar"/>
              </w:rPr>
              <w:t xml:space="preserve"> (за 2 раза)</w:t>
            </w:r>
          </w:p>
        </w:tc>
        <w:tc>
          <w:tcPr>
            <w:tcW w:w="104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100 м</w:t>
            </w:r>
            <w:r>
              <w:rPr>
                <w:rFonts w:hint="default" w:ascii="Times New Roman" w:hAnsi="Times New Roman" w:eastAsia="Arial Cyr" w:cs="Times New Roman"/>
                <w:i w:val="0"/>
                <w:color w:val="000000"/>
                <w:kern w:val="0"/>
                <w:sz w:val="24"/>
                <w:szCs w:val="24"/>
                <w:u w:val="none"/>
                <w:vertAlign w:val="superscript"/>
                <w:lang w:val="en-US" w:eastAsia="zh-CN" w:bidi="ar"/>
              </w:rPr>
              <w:t>2</w:t>
            </w:r>
          </w:p>
        </w:tc>
        <w:tc>
          <w:tcPr>
            <w:tcW w:w="124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0,828</w:t>
            </w:r>
          </w:p>
        </w:tc>
      </w:tr>
      <w:tr>
        <w:tblPrEx>
          <w:tblCellMar>
            <w:top w:w="0" w:type="dxa"/>
            <w:left w:w="0" w:type="dxa"/>
            <w:bottom w:w="0" w:type="dxa"/>
            <w:right w:w="0" w:type="dxa"/>
          </w:tblCellMar>
        </w:tblPrEx>
        <w:trPr>
          <w:trHeight w:val="5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24</w:t>
            </w:r>
          </w:p>
        </w:tc>
        <w:tc>
          <w:tcPr>
            <w:tcW w:w="5302"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Установка задвижек или клапанов стальных для горячей воды и пара диаметром: 100 мм</w:t>
            </w:r>
          </w:p>
        </w:tc>
        <w:tc>
          <w:tcPr>
            <w:tcW w:w="104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компл.</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6</w:t>
            </w:r>
          </w:p>
        </w:tc>
      </w:tr>
      <w:tr>
        <w:tblPrEx>
          <w:tblCellMar>
            <w:top w:w="0" w:type="dxa"/>
            <w:left w:w="0" w:type="dxa"/>
            <w:bottom w:w="0" w:type="dxa"/>
            <w:right w:w="0" w:type="dxa"/>
          </w:tblCellMar>
        </w:tblPrEx>
        <w:trPr>
          <w:trHeight w:val="78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25</w:t>
            </w:r>
          </w:p>
        </w:tc>
        <w:tc>
          <w:tcPr>
            <w:tcW w:w="5302"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Прокладка стальных трубопроводов в непроходном канале при номинальном давлении 1,6 МПа, температуре 150°С, диаметр труб 100 мм</w:t>
            </w:r>
          </w:p>
        </w:tc>
        <w:tc>
          <w:tcPr>
            <w:tcW w:w="104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км</w:t>
            </w:r>
          </w:p>
        </w:tc>
        <w:tc>
          <w:tcPr>
            <w:tcW w:w="124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0,18</w:t>
            </w:r>
          </w:p>
        </w:tc>
      </w:tr>
      <w:tr>
        <w:tblPrEx>
          <w:shd w:val="clear" w:color="auto" w:fill="auto"/>
          <w:tblCellMar>
            <w:top w:w="0" w:type="dxa"/>
            <w:left w:w="0" w:type="dxa"/>
            <w:bottom w:w="0" w:type="dxa"/>
            <w:right w:w="0" w:type="dxa"/>
          </w:tblCellMar>
        </w:tblPrEx>
        <w:trPr>
          <w:trHeight w:val="5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26</w:t>
            </w:r>
          </w:p>
        </w:tc>
        <w:tc>
          <w:tcPr>
            <w:tcW w:w="5302"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Установка фасонных частей стальных сварных диаметром: 100-250 мм</w:t>
            </w:r>
          </w:p>
        </w:tc>
        <w:tc>
          <w:tcPr>
            <w:tcW w:w="104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т</w:t>
            </w:r>
          </w:p>
        </w:tc>
        <w:tc>
          <w:tcPr>
            <w:tcW w:w="124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0,0138</w:t>
            </w:r>
          </w:p>
        </w:tc>
      </w:tr>
      <w:tr>
        <w:tblPrEx>
          <w:shd w:val="clear" w:color="auto" w:fill="auto"/>
          <w:tblCellMar>
            <w:top w:w="0" w:type="dxa"/>
            <w:left w:w="0" w:type="dxa"/>
            <w:bottom w:w="0" w:type="dxa"/>
            <w:right w:w="0" w:type="dxa"/>
          </w:tblCellMar>
        </w:tblPrEx>
        <w:trPr>
          <w:trHeight w:val="78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27</w:t>
            </w:r>
          </w:p>
        </w:tc>
        <w:tc>
          <w:tcPr>
            <w:tcW w:w="5302"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Гидравлическое испытание трубопроводов систем отопления, водопровода и горячего водоснабжения диаметром: до 100 мм</w:t>
            </w:r>
          </w:p>
        </w:tc>
        <w:tc>
          <w:tcPr>
            <w:tcW w:w="104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100 м</w:t>
            </w:r>
          </w:p>
        </w:tc>
        <w:tc>
          <w:tcPr>
            <w:tcW w:w="124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1,8</w:t>
            </w:r>
          </w:p>
        </w:tc>
      </w:tr>
      <w:tr>
        <w:tblPrEx>
          <w:shd w:val="clear" w:color="auto" w:fill="auto"/>
          <w:tblCellMar>
            <w:top w:w="0" w:type="dxa"/>
            <w:left w:w="0" w:type="dxa"/>
            <w:bottom w:w="0" w:type="dxa"/>
            <w:right w:w="0" w:type="dxa"/>
          </w:tblCellMar>
        </w:tblPrEx>
        <w:trPr>
          <w:trHeight w:val="5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28</w:t>
            </w:r>
          </w:p>
        </w:tc>
        <w:tc>
          <w:tcPr>
            <w:tcW w:w="5302"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Промывка с дезинфекцией трубопроводов диаметром: 100 мм</w:t>
            </w:r>
          </w:p>
        </w:tc>
        <w:tc>
          <w:tcPr>
            <w:tcW w:w="104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км</w:t>
            </w:r>
          </w:p>
        </w:tc>
        <w:tc>
          <w:tcPr>
            <w:tcW w:w="124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0,18</w:t>
            </w:r>
          </w:p>
        </w:tc>
      </w:tr>
      <w:tr>
        <w:tblPrEx>
          <w:shd w:val="clear" w:color="auto" w:fill="auto"/>
          <w:tblCellMar>
            <w:top w:w="0" w:type="dxa"/>
            <w:left w:w="0" w:type="dxa"/>
            <w:bottom w:w="0" w:type="dxa"/>
            <w:right w:w="0" w:type="dxa"/>
          </w:tblCellMar>
        </w:tblPrEx>
        <w:trPr>
          <w:trHeight w:val="184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29</w:t>
            </w:r>
          </w:p>
        </w:tc>
        <w:tc>
          <w:tcPr>
            <w:tcW w:w="5302"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Зачистка механизированная поверхности сварного соединения и околошовной зоны трубопроводов из углеродистых и легированных сталей до шероховатости грубее Rz 40 мкм (V4) и не грубее Rz 80 мкм (V3) без снятия выпуклости (усиления) сварного шва, номинальный диаметр трубопровода 100, толщина стенки до 6 мм</w:t>
            </w:r>
          </w:p>
        </w:tc>
        <w:tc>
          <w:tcPr>
            <w:tcW w:w="104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стык</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16</w:t>
            </w:r>
          </w:p>
        </w:tc>
      </w:tr>
      <w:tr>
        <w:tblPrEx>
          <w:shd w:val="clear" w:color="auto" w:fill="auto"/>
          <w:tblCellMar>
            <w:top w:w="0" w:type="dxa"/>
            <w:left w:w="0" w:type="dxa"/>
            <w:bottom w:w="0" w:type="dxa"/>
            <w:right w:w="0" w:type="dxa"/>
          </w:tblCellMar>
        </w:tblPrEx>
        <w:trPr>
          <w:trHeight w:val="78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30</w:t>
            </w:r>
          </w:p>
        </w:tc>
        <w:tc>
          <w:tcPr>
            <w:tcW w:w="5302"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Визуальный и измерительный контроль сварных соединений трубопроводов, номинальный диаметр свыше 50 до 100</w:t>
            </w:r>
          </w:p>
        </w:tc>
        <w:tc>
          <w:tcPr>
            <w:tcW w:w="104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стык</w:t>
            </w:r>
          </w:p>
        </w:tc>
        <w:tc>
          <w:tcPr>
            <w:tcW w:w="124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16</w:t>
            </w:r>
          </w:p>
        </w:tc>
      </w:tr>
      <w:tr>
        <w:tblPrEx>
          <w:shd w:val="clear" w:color="auto" w:fill="auto"/>
          <w:tblCellMar>
            <w:top w:w="0" w:type="dxa"/>
            <w:left w:w="0" w:type="dxa"/>
            <w:bottom w:w="0" w:type="dxa"/>
            <w:right w:w="0" w:type="dxa"/>
          </w:tblCellMar>
        </w:tblPrEx>
        <w:trPr>
          <w:trHeight w:val="78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31</w:t>
            </w:r>
          </w:p>
        </w:tc>
        <w:tc>
          <w:tcPr>
            <w:tcW w:w="5302"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Рентгенографический контроль трубопровода через две стенки, номинальный диаметр трубопровода свыше 50 до 100, толщина стенки до 5 мм</w:t>
            </w:r>
          </w:p>
        </w:tc>
        <w:tc>
          <w:tcPr>
            <w:tcW w:w="104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снимок</w:t>
            </w:r>
          </w:p>
        </w:tc>
        <w:tc>
          <w:tcPr>
            <w:tcW w:w="124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16</w:t>
            </w:r>
          </w:p>
        </w:tc>
      </w:tr>
      <w:tr>
        <w:tblPrEx>
          <w:shd w:val="clear" w:color="auto" w:fill="auto"/>
          <w:tblCellMar>
            <w:top w:w="0" w:type="dxa"/>
            <w:left w:w="0" w:type="dxa"/>
            <w:bottom w:w="0" w:type="dxa"/>
            <w:right w:w="0" w:type="dxa"/>
          </w:tblCellMar>
        </w:tblPrEx>
        <w:trPr>
          <w:trHeight w:val="78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32</w:t>
            </w:r>
          </w:p>
        </w:tc>
        <w:tc>
          <w:tcPr>
            <w:tcW w:w="5302"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Изоляция поверхностей трубопроводов штучными изделиями из пенополиуретана (полуцилиндрами и сегментами)</w:t>
            </w:r>
          </w:p>
        </w:tc>
        <w:tc>
          <w:tcPr>
            <w:tcW w:w="104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м3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3,35</w:t>
            </w:r>
          </w:p>
        </w:tc>
      </w:tr>
      <w:tr>
        <w:tblPrEx>
          <w:tblCellMar>
            <w:top w:w="0" w:type="dxa"/>
            <w:left w:w="0" w:type="dxa"/>
            <w:bottom w:w="0" w:type="dxa"/>
            <w:right w:w="0" w:type="dxa"/>
          </w:tblCellMar>
        </w:tblPrEx>
        <w:trPr>
          <w:trHeight w:val="5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33</w:t>
            </w:r>
          </w:p>
        </w:tc>
        <w:tc>
          <w:tcPr>
            <w:tcW w:w="5302"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Обертывание поверхности изоляции рулонными материалами насухо с проклейкой швов</w:t>
            </w:r>
          </w:p>
        </w:tc>
        <w:tc>
          <w:tcPr>
            <w:tcW w:w="104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100 м</w:t>
            </w:r>
            <w:r>
              <w:rPr>
                <w:rFonts w:hint="default" w:ascii="Times New Roman" w:hAnsi="Times New Roman" w:eastAsia="Arial Cyr" w:cs="Times New Roman"/>
                <w:i w:val="0"/>
                <w:color w:val="000000"/>
                <w:kern w:val="0"/>
                <w:sz w:val="24"/>
                <w:szCs w:val="24"/>
                <w:u w:val="none"/>
                <w:vertAlign w:val="superscript"/>
                <w:lang w:val="en-US" w:eastAsia="zh-CN" w:bidi="ar"/>
              </w:rPr>
              <w:t>2</w:t>
            </w:r>
          </w:p>
        </w:tc>
        <w:tc>
          <w:tcPr>
            <w:tcW w:w="124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1,063</w:t>
            </w:r>
          </w:p>
        </w:tc>
      </w:tr>
      <w:tr>
        <w:tblPrEx>
          <w:shd w:val="clear" w:color="auto" w:fill="auto"/>
          <w:tblCellMar>
            <w:top w:w="0" w:type="dxa"/>
            <w:left w:w="0" w:type="dxa"/>
            <w:bottom w:w="0" w:type="dxa"/>
            <w:right w:w="0" w:type="dxa"/>
          </w:tblCellMar>
        </w:tblPrEx>
        <w:trPr>
          <w:trHeight w:val="78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34</w:t>
            </w:r>
          </w:p>
        </w:tc>
        <w:tc>
          <w:tcPr>
            <w:tcW w:w="5302"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Засыпка траншей и котлованов с перемещением грунта до 5 м бульдозерами мощностью: 79 кВт (108 л.с.), группа грунтов 2</w:t>
            </w:r>
          </w:p>
        </w:tc>
        <w:tc>
          <w:tcPr>
            <w:tcW w:w="104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1000 м</w:t>
            </w:r>
            <w:r>
              <w:rPr>
                <w:rFonts w:hint="default" w:ascii="Times New Roman" w:hAnsi="Times New Roman" w:eastAsia="Arial Cyr" w:cs="Times New Roman"/>
                <w:i w:val="0"/>
                <w:color w:val="000000"/>
                <w:kern w:val="0"/>
                <w:sz w:val="24"/>
                <w:szCs w:val="24"/>
                <w:u w:val="none"/>
                <w:vertAlign w:val="superscript"/>
                <w:lang w:val="en-US" w:eastAsia="zh-CN" w:bidi="ar"/>
              </w:rPr>
              <w:t>3</w:t>
            </w:r>
          </w:p>
        </w:tc>
        <w:tc>
          <w:tcPr>
            <w:tcW w:w="124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0,3519</w:t>
            </w:r>
          </w:p>
        </w:tc>
      </w:tr>
      <w:tr>
        <w:tblPrEx>
          <w:tblCellMar>
            <w:top w:w="0" w:type="dxa"/>
            <w:left w:w="0" w:type="dxa"/>
            <w:bottom w:w="0" w:type="dxa"/>
            <w:right w:w="0" w:type="dxa"/>
          </w:tblCellMar>
        </w:tblPrEx>
        <w:trPr>
          <w:trHeight w:val="26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35</w:t>
            </w:r>
          </w:p>
        </w:tc>
        <w:tc>
          <w:tcPr>
            <w:tcW w:w="5302"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Демонтаж чугунных люков</w:t>
            </w:r>
          </w:p>
        </w:tc>
        <w:tc>
          <w:tcPr>
            <w:tcW w:w="104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шт</w:t>
            </w:r>
          </w:p>
        </w:tc>
        <w:tc>
          <w:tcPr>
            <w:tcW w:w="124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2</w:t>
            </w:r>
          </w:p>
        </w:tc>
      </w:tr>
      <w:tr>
        <w:tblPrEx>
          <w:shd w:val="clear" w:color="auto" w:fill="auto"/>
          <w:tblCellMar>
            <w:top w:w="0" w:type="dxa"/>
            <w:left w:w="0" w:type="dxa"/>
            <w:bottom w:w="0" w:type="dxa"/>
            <w:right w:w="0" w:type="dxa"/>
          </w:tblCellMar>
        </w:tblPrEx>
        <w:trPr>
          <w:trHeight w:val="26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36</w:t>
            </w:r>
          </w:p>
        </w:tc>
        <w:tc>
          <w:tcPr>
            <w:tcW w:w="5302"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Демонтаж плиты перекрытия и стенок камеры</w:t>
            </w:r>
          </w:p>
        </w:tc>
        <w:tc>
          <w:tcPr>
            <w:tcW w:w="104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100 м</w:t>
            </w:r>
            <w:r>
              <w:rPr>
                <w:rFonts w:hint="default" w:ascii="Times New Roman" w:hAnsi="Times New Roman" w:eastAsia="Arial Cyr" w:cs="Times New Roman"/>
                <w:i w:val="0"/>
                <w:color w:val="000000"/>
                <w:kern w:val="0"/>
                <w:sz w:val="24"/>
                <w:szCs w:val="24"/>
                <w:u w:val="none"/>
                <w:vertAlign w:val="superscript"/>
                <w:lang w:val="en-US" w:eastAsia="zh-CN" w:bidi="ar"/>
              </w:rPr>
              <w:t>3</w:t>
            </w:r>
          </w:p>
        </w:tc>
        <w:tc>
          <w:tcPr>
            <w:tcW w:w="124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0,0263</w:t>
            </w:r>
          </w:p>
        </w:tc>
      </w:tr>
      <w:tr>
        <w:tblPrEx>
          <w:shd w:val="clear" w:color="auto" w:fill="auto"/>
          <w:tblCellMar>
            <w:top w:w="0" w:type="dxa"/>
            <w:left w:w="0" w:type="dxa"/>
            <w:bottom w:w="0" w:type="dxa"/>
            <w:right w:w="0" w:type="dxa"/>
          </w:tblCellMar>
        </w:tblPrEx>
        <w:trPr>
          <w:trHeight w:val="78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37</w:t>
            </w:r>
          </w:p>
        </w:tc>
        <w:tc>
          <w:tcPr>
            <w:tcW w:w="5302"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Устройство стен и плоских днищ при толщине: до 150 мм прямоугольных сооружений (Устройство монолитных стен)</w:t>
            </w:r>
          </w:p>
        </w:tc>
        <w:tc>
          <w:tcPr>
            <w:tcW w:w="104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100 м</w:t>
            </w:r>
            <w:r>
              <w:rPr>
                <w:rFonts w:hint="default" w:ascii="Times New Roman" w:hAnsi="Times New Roman" w:eastAsia="Arial Cyr" w:cs="Times New Roman"/>
                <w:i w:val="0"/>
                <w:color w:val="000000"/>
                <w:kern w:val="0"/>
                <w:sz w:val="24"/>
                <w:szCs w:val="24"/>
                <w:u w:val="none"/>
                <w:vertAlign w:val="superscript"/>
                <w:lang w:val="en-US" w:eastAsia="zh-CN" w:bidi="ar"/>
              </w:rPr>
              <w:t>3</w:t>
            </w:r>
          </w:p>
        </w:tc>
        <w:tc>
          <w:tcPr>
            <w:tcW w:w="124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0,018</w:t>
            </w:r>
          </w:p>
        </w:tc>
      </w:tr>
      <w:tr>
        <w:tblPrEx>
          <w:shd w:val="clear" w:color="auto" w:fill="auto"/>
          <w:tblCellMar>
            <w:top w:w="0" w:type="dxa"/>
            <w:left w:w="0" w:type="dxa"/>
            <w:bottom w:w="0" w:type="dxa"/>
            <w:right w:w="0" w:type="dxa"/>
          </w:tblCellMar>
        </w:tblPrEx>
        <w:trPr>
          <w:trHeight w:val="5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38</w:t>
            </w:r>
          </w:p>
        </w:tc>
        <w:tc>
          <w:tcPr>
            <w:tcW w:w="5302"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Устройство плит перекрытий каналов площадью: до 5 м2 (Установка плиты ПО-1)</w:t>
            </w:r>
          </w:p>
        </w:tc>
        <w:tc>
          <w:tcPr>
            <w:tcW w:w="104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100 шт</w:t>
            </w:r>
          </w:p>
        </w:tc>
        <w:tc>
          <w:tcPr>
            <w:tcW w:w="124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0,01</w:t>
            </w:r>
          </w:p>
        </w:tc>
      </w:tr>
      <w:tr>
        <w:tblPrEx>
          <w:shd w:val="clear" w:color="auto" w:fill="auto"/>
          <w:tblCellMar>
            <w:top w:w="0" w:type="dxa"/>
            <w:left w:w="0" w:type="dxa"/>
            <w:bottom w:w="0" w:type="dxa"/>
            <w:right w:w="0" w:type="dxa"/>
          </w:tblCellMar>
        </w:tblPrEx>
        <w:trPr>
          <w:trHeight w:val="78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39</w:t>
            </w:r>
          </w:p>
        </w:tc>
        <w:tc>
          <w:tcPr>
            <w:tcW w:w="5302"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Гидроизоляция боковая обмазочная битумная в 2 слоя по выровненной поверхности бутовой кладки, кирпичу, бетону</w:t>
            </w:r>
          </w:p>
        </w:tc>
        <w:tc>
          <w:tcPr>
            <w:tcW w:w="104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100 м</w:t>
            </w:r>
            <w:r>
              <w:rPr>
                <w:rFonts w:hint="default" w:ascii="Times New Roman" w:hAnsi="Times New Roman" w:eastAsia="Arial Cyr" w:cs="Times New Roman"/>
                <w:i w:val="0"/>
                <w:color w:val="000000"/>
                <w:kern w:val="0"/>
                <w:sz w:val="24"/>
                <w:szCs w:val="24"/>
                <w:u w:val="none"/>
                <w:vertAlign w:val="superscript"/>
                <w:lang w:val="en-US" w:eastAsia="zh-CN" w:bidi="ar"/>
              </w:rPr>
              <w:t>2</w:t>
            </w:r>
          </w:p>
        </w:tc>
        <w:tc>
          <w:tcPr>
            <w:tcW w:w="124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0,092</w:t>
            </w:r>
          </w:p>
        </w:tc>
      </w:tr>
      <w:tr>
        <w:tblPrEx>
          <w:shd w:val="clear" w:color="auto" w:fill="auto"/>
          <w:tblCellMar>
            <w:top w:w="0" w:type="dxa"/>
            <w:left w:w="0" w:type="dxa"/>
            <w:bottom w:w="0" w:type="dxa"/>
            <w:right w:w="0" w:type="dxa"/>
          </w:tblCellMar>
        </w:tblPrEx>
        <w:trPr>
          <w:trHeight w:val="26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40</w:t>
            </w:r>
          </w:p>
        </w:tc>
        <w:tc>
          <w:tcPr>
            <w:tcW w:w="5302"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Установка люка чугунного тяжелого</w:t>
            </w:r>
          </w:p>
        </w:tc>
        <w:tc>
          <w:tcPr>
            <w:tcW w:w="104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шт</w:t>
            </w:r>
          </w:p>
        </w:tc>
        <w:tc>
          <w:tcPr>
            <w:tcW w:w="124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2</w:t>
            </w:r>
          </w:p>
        </w:tc>
      </w:tr>
      <w:tr>
        <w:tblPrEx>
          <w:shd w:val="clear" w:color="auto" w:fill="auto"/>
          <w:tblCellMar>
            <w:top w:w="0" w:type="dxa"/>
            <w:left w:w="0" w:type="dxa"/>
            <w:bottom w:w="0" w:type="dxa"/>
            <w:right w:w="0" w:type="dxa"/>
          </w:tblCellMar>
        </w:tblPrEx>
        <w:trPr>
          <w:trHeight w:val="78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41</w:t>
            </w:r>
          </w:p>
        </w:tc>
        <w:tc>
          <w:tcPr>
            <w:tcW w:w="5302"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Погрузо-разгрузочные работы при автомобильных перевозках: Погрузка мусора строительного с погрузкой экскаваторами емкостью ковша до 0,5 м3</w:t>
            </w:r>
          </w:p>
        </w:tc>
        <w:tc>
          <w:tcPr>
            <w:tcW w:w="104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1 т груза</w:t>
            </w:r>
          </w:p>
        </w:tc>
        <w:tc>
          <w:tcPr>
            <w:tcW w:w="124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29,825</w:t>
            </w:r>
          </w:p>
        </w:tc>
      </w:tr>
      <w:tr>
        <w:tblPrEx>
          <w:shd w:val="clear" w:color="auto" w:fill="auto"/>
          <w:tblCellMar>
            <w:top w:w="0" w:type="dxa"/>
            <w:left w:w="0" w:type="dxa"/>
            <w:bottom w:w="0" w:type="dxa"/>
            <w:right w:w="0" w:type="dxa"/>
          </w:tblCellMar>
        </w:tblPrEx>
        <w:trPr>
          <w:trHeight w:val="78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42</w:t>
            </w:r>
          </w:p>
        </w:tc>
        <w:tc>
          <w:tcPr>
            <w:tcW w:w="5302"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Перевозка грузов автомобилями-самосвалами грузоподъемностью 10 т работающих вне карьера на расстояние: I класс груза до 43 км</w:t>
            </w:r>
          </w:p>
        </w:tc>
        <w:tc>
          <w:tcPr>
            <w:tcW w:w="104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1 т груза</w:t>
            </w:r>
          </w:p>
        </w:tc>
        <w:tc>
          <w:tcPr>
            <w:tcW w:w="124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u w:val="none"/>
              </w:rPr>
            </w:pPr>
            <w:r>
              <w:rPr>
                <w:rFonts w:hint="default" w:ascii="Times New Roman" w:hAnsi="Times New Roman" w:eastAsia="Arial Cyr" w:cs="Times New Roman"/>
                <w:i w:val="0"/>
                <w:color w:val="000000"/>
                <w:kern w:val="0"/>
                <w:sz w:val="24"/>
                <w:szCs w:val="24"/>
                <w:u w:val="none"/>
                <w:lang w:val="en-US" w:eastAsia="zh-CN" w:bidi="ar"/>
              </w:rPr>
              <w:t>29,825</w:t>
            </w:r>
          </w:p>
        </w:tc>
      </w:tr>
    </w:tbl>
    <w:p>
      <w:pPr>
        <w:widowControl w:val="0"/>
        <w:numPr>
          <w:ilvl w:val="0"/>
          <w:numId w:val="0"/>
        </w:numPr>
        <w:autoSpaceDE w:val="0"/>
        <w:autoSpaceDN w:val="0"/>
        <w:adjustRightInd w:val="0"/>
        <w:rPr>
          <w:rFonts w:hint="default" w:ascii="Times New Roman" w:hAnsi="Times New Roman" w:cs="Times New Roman"/>
          <w:b/>
          <w:bCs/>
        </w:rPr>
      </w:pPr>
    </w:p>
    <w:p>
      <w:pPr>
        <w:widowControl w:val="0"/>
        <w:numPr>
          <w:ilvl w:val="0"/>
          <w:numId w:val="0"/>
        </w:numPr>
        <w:autoSpaceDE w:val="0"/>
        <w:autoSpaceDN w:val="0"/>
        <w:adjustRightInd w:val="0"/>
        <w:rPr>
          <w:rFonts w:hint="default" w:ascii="Times New Roman" w:hAnsi="Times New Roman" w:cs="Times New Roman"/>
          <w:b/>
          <w:bCs/>
        </w:rPr>
      </w:pPr>
    </w:p>
    <w:p>
      <w:pPr>
        <w:widowControl w:val="0"/>
        <w:numPr>
          <w:ilvl w:val="0"/>
          <w:numId w:val="0"/>
        </w:numPr>
        <w:autoSpaceDE w:val="0"/>
        <w:autoSpaceDN w:val="0"/>
        <w:adjustRightInd w:val="0"/>
        <w:rPr>
          <w:rFonts w:hint="default" w:ascii="Times New Roman" w:hAnsi="Times New Roman" w:cs="Times New Roman"/>
          <w:b/>
          <w:bCs/>
        </w:rPr>
      </w:pPr>
    </w:p>
    <w:p>
      <w:pPr>
        <w:widowControl w:val="0"/>
        <w:numPr>
          <w:ilvl w:val="0"/>
          <w:numId w:val="0"/>
        </w:numPr>
        <w:autoSpaceDE w:val="0"/>
        <w:autoSpaceDN w:val="0"/>
        <w:adjustRightInd w:val="0"/>
        <w:rPr>
          <w:rFonts w:hint="default" w:ascii="Times New Roman" w:hAnsi="Times New Roman" w:cs="Times New Roman"/>
          <w:b/>
          <w:bCs/>
        </w:rPr>
      </w:pPr>
    </w:p>
    <w:p>
      <w:pPr>
        <w:widowControl w:val="0"/>
        <w:numPr>
          <w:ilvl w:val="0"/>
          <w:numId w:val="0"/>
        </w:numPr>
        <w:autoSpaceDE w:val="0"/>
        <w:autoSpaceDN w:val="0"/>
        <w:adjustRightInd w:val="0"/>
        <w:rPr>
          <w:rFonts w:hint="default" w:ascii="Times New Roman" w:hAnsi="Times New Roman" w:cs="Times New Roman"/>
          <w:b/>
          <w:bCs/>
        </w:rPr>
      </w:pPr>
    </w:p>
    <w:p>
      <w:pPr>
        <w:widowControl w:val="0"/>
        <w:numPr>
          <w:ilvl w:val="0"/>
          <w:numId w:val="0"/>
        </w:numPr>
        <w:autoSpaceDE w:val="0"/>
        <w:autoSpaceDN w:val="0"/>
        <w:adjustRightInd w:val="0"/>
        <w:rPr>
          <w:rFonts w:hint="default" w:ascii="Times New Roman" w:hAnsi="Times New Roman" w:cs="Times New Roman"/>
          <w:b/>
          <w:bCs/>
        </w:rPr>
      </w:pPr>
    </w:p>
    <w:p>
      <w:pPr>
        <w:widowControl w:val="0"/>
        <w:numPr>
          <w:ilvl w:val="0"/>
          <w:numId w:val="0"/>
        </w:numPr>
        <w:autoSpaceDE w:val="0"/>
        <w:autoSpaceDN w:val="0"/>
        <w:adjustRightInd w:val="0"/>
        <w:rPr>
          <w:rFonts w:hint="default" w:ascii="Times New Roman" w:hAnsi="Times New Roman" w:cs="Times New Roman"/>
          <w:b/>
          <w:bCs/>
        </w:rPr>
      </w:pPr>
    </w:p>
    <w:p>
      <w:pPr>
        <w:widowControl w:val="0"/>
        <w:numPr>
          <w:ilvl w:val="0"/>
          <w:numId w:val="0"/>
        </w:numPr>
        <w:autoSpaceDE w:val="0"/>
        <w:autoSpaceDN w:val="0"/>
        <w:adjustRightInd w:val="0"/>
        <w:rPr>
          <w:rFonts w:hint="default" w:ascii="Times New Roman" w:hAnsi="Times New Roman" w:cs="Times New Roman"/>
          <w:b/>
          <w:bCs/>
        </w:rPr>
      </w:pPr>
    </w:p>
    <w:p>
      <w:pPr>
        <w:widowControl w:val="0"/>
        <w:numPr>
          <w:ilvl w:val="0"/>
          <w:numId w:val="0"/>
        </w:numPr>
        <w:autoSpaceDE w:val="0"/>
        <w:autoSpaceDN w:val="0"/>
        <w:adjustRightInd w:val="0"/>
        <w:rPr>
          <w:rFonts w:hint="default" w:ascii="Times New Roman" w:hAnsi="Times New Roman" w:cs="Times New Roman"/>
          <w:b/>
          <w:bCs/>
        </w:rPr>
      </w:pPr>
    </w:p>
    <w:p>
      <w:pPr>
        <w:widowControl w:val="0"/>
        <w:numPr>
          <w:ilvl w:val="0"/>
          <w:numId w:val="0"/>
        </w:numPr>
        <w:autoSpaceDE w:val="0"/>
        <w:autoSpaceDN w:val="0"/>
        <w:adjustRightInd w:val="0"/>
        <w:rPr>
          <w:rFonts w:hint="default" w:ascii="Times New Roman" w:hAnsi="Times New Roman" w:cs="Times New Roman"/>
          <w:b/>
          <w:bCs/>
        </w:rPr>
      </w:pPr>
    </w:p>
    <w:p>
      <w:pPr>
        <w:widowControl w:val="0"/>
        <w:numPr>
          <w:ilvl w:val="0"/>
          <w:numId w:val="0"/>
        </w:numPr>
        <w:autoSpaceDE w:val="0"/>
        <w:autoSpaceDN w:val="0"/>
        <w:adjustRightInd w:val="0"/>
        <w:rPr>
          <w:rFonts w:hint="default" w:ascii="Times New Roman" w:hAnsi="Times New Roman" w:cs="Times New Roman"/>
          <w:b/>
          <w:bCs/>
        </w:rPr>
      </w:pPr>
    </w:p>
    <w:p>
      <w:pPr>
        <w:widowControl w:val="0"/>
        <w:numPr>
          <w:ilvl w:val="0"/>
          <w:numId w:val="0"/>
        </w:numPr>
        <w:autoSpaceDE w:val="0"/>
        <w:autoSpaceDN w:val="0"/>
        <w:adjustRightInd w:val="0"/>
        <w:rPr>
          <w:rFonts w:hint="default" w:ascii="Times New Roman" w:hAnsi="Times New Roman" w:cs="Times New Roman"/>
          <w:b/>
          <w:bCs/>
        </w:rPr>
      </w:pPr>
    </w:p>
    <w:p>
      <w:pPr>
        <w:widowControl w:val="0"/>
        <w:numPr>
          <w:ilvl w:val="0"/>
          <w:numId w:val="0"/>
        </w:numPr>
        <w:autoSpaceDE w:val="0"/>
        <w:autoSpaceDN w:val="0"/>
        <w:adjustRightInd w:val="0"/>
        <w:rPr>
          <w:rFonts w:hint="default" w:ascii="Times New Roman" w:hAnsi="Times New Roman" w:cs="Times New Roman"/>
          <w:b/>
          <w:bCs/>
        </w:rPr>
      </w:pPr>
    </w:p>
    <w:p>
      <w:pPr>
        <w:widowControl w:val="0"/>
        <w:numPr>
          <w:ilvl w:val="0"/>
          <w:numId w:val="0"/>
        </w:numPr>
        <w:autoSpaceDE w:val="0"/>
        <w:autoSpaceDN w:val="0"/>
        <w:adjustRightInd w:val="0"/>
        <w:rPr>
          <w:rFonts w:hint="default" w:ascii="Times New Roman" w:hAnsi="Times New Roman" w:cs="Times New Roman"/>
          <w:b/>
          <w:bCs/>
        </w:rPr>
      </w:pPr>
    </w:p>
    <w:p>
      <w:pPr>
        <w:widowControl w:val="0"/>
        <w:numPr>
          <w:ilvl w:val="0"/>
          <w:numId w:val="0"/>
        </w:numPr>
        <w:autoSpaceDE w:val="0"/>
        <w:autoSpaceDN w:val="0"/>
        <w:adjustRightInd w:val="0"/>
        <w:rPr>
          <w:rFonts w:hint="default" w:ascii="Times New Roman" w:hAnsi="Times New Roman" w:cs="Times New Roman"/>
          <w:b/>
          <w:bCs/>
        </w:rPr>
      </w:pPr>
    </w:p>
    <w:p>
      <w:pPr>
        <w:widowControl w:val="0"/>
        <w:numPr>
          <w:ilvl w:val="0"/>
          <w:numId w:val="0"/>
        </w:numPr>
        <w:autoSpaceDE w:val="0"/>
        <w:autoSpaceDN w:val="0"/>
        <w:adjustRightInd w:val="0"/>
        <w:rPr>
          <w:rFonts w:hint="default" w:ascii="Times New Roman" w:hAnsi="Times New Roman" w:cs="Times New Roman"/>
          <w:b/>
          <w:bCs/>
        </w:rPr>
      </w:pPr>
    </w:p>
    <w:p>
      <w:pPr>
        <w:widowControl w:val="0"/>
        <w:numPr>
          <w:ilvl w:val="0"/>
          <w:numId w:val="0"/>
        </w:numPr>
        <w:autoSpaceDE w:val="0"/>
        <w:autoSpaceDN w:val="0"/>
        <w:adjustRightInd w:val="0"/>
        <w:rPr>
          <w:rFonts w:hint="default" w:ascii="Times New Roman" w:hAnsi="Times New Roman" w:cs="Times New Roman"/>
          <w:b/>
          <w:bCs/>
        </w:rPr>
      </w:pPr>
    </w:p>
    <w:p>
      <w:pPr>
        <w:widowControl w:val="0"/>
        <w:numPr>
          <w:ilvl w:val="0"/>
          <w:numId w:val="0"/>
        </w:numPr>
        <w:autoSpaceDE w:val="0"/>
        <w:autoSpaceDN w:val="0"/>
        <w:adjustRightInd w:val="0"/>
        <w:rPr>
          <w:rFonts w:hint="default" w:ascii="Times New Roman" w:hAnsi="Times New Roman" w:cs="Times New Roman"/>
          <w:b/>
          <w:bCs/>
        </w:rPr>
      </w:pPr>
    </w:p>
    <w:p>
      <w:pPr>
        <w:widowControl w:val="0"/>
        <w:numPr>
          <w:ilvl w:val="0"/>
          <w:numId w:val="0"/>
        </w:numPr>
        <w:autoSpaceDE w:val="0"/>
        <w:autoSpaceDN w:val="0"/>
        <w:adjustRightInd w:val="0"/>
        <w:rPr>
          <w:rFonts w:hint="default" w:ascii="Times New Roman" w:hAnsi="Times New Roman" w:cs="Times New Roman"/>
          <w:b/>
          <w:bCs/>
        </w:rPr>
      </w:pPr>
    </w:p>
    <w:p>
      <w:pPr>
        <w:widowControl w:val="0"/>
        <w:numPr>
          <w:ilvl w:val="0"/>
          <w:numId w:val="0"/>
        </w:numPr>
        <w:autoSpaceDE w:val="0"/>
        <w:autoSpaceDN w:val="0"/>
        <w:adjustRightInd w:val="0"/>
        <w:rPr>
          <w:rFonts w:hint="default" w:ascii="Times New Roman" w:hAnsi="Times New Roman" w:cs="Times New Roman"/>
          <w:b/>
          <w:bCs/>
        </w:rPr>
      </w:pPr>
    </w:p>
    <w:p>
      <w:pPr>
        <w:pStyle w:val="57"/>
        <w:suppressAutoHyphens/>
        <w:rPr>
          <w:rFonts w:hint="default" w:ascii="Times New Roman" w:hAnsi="Times New Roman" w:cs="Times New Roman"/>
          <w:bCs/>
          <w:lang w:val="en-US"/>
        </w:rPr>
      </w:pPr>
    </w:p>
    <w:p>
      <w:pPr>
        <w:pStyle w:val="57"/>
        <w:suppressAutoHyphens/>
        <w:rPr>
          <w:rFonts w:hint="default" w:ascii="Times New Roman" w:hAnsi="Times New Roman" w:cs="Times New Roman"/>
          <w:bCs/>
          <w:lang w:val="ru-RU"/>
        </w:rPr>
      </w:pPr>
    </w:p>
    <w:p>
      <w:pPr>
        <w:pStyle w:val="86"/>
        <w:widowControl/>
        <w:tabs>
          <w:tab w:val="left" w:pos="360"/>
        </w:tabs>
        <w:spacing w:after="0" w:line="240" w:lineRule="auto"/>
        <w:ind w:firstLine="0"/>
        <w:jc w:val="both"/>
        <w:rPr>
          <w:rFonts w:hint="default" w:ascii="Times New Roman" w:hAnsi="Times New Roman" w:cs="Times New Roman"/>
          <w:b/>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ab/>
      </w:r>
      <w:r>
        <w:rPr>
          <w:rFonts w:hint="default" w:ascii="Times New Roman" w:hAnsi="Times New Roman" w:cs="Times New Roman"/>
          <w:b/>
          <w:sz w:val="24"/>
          <w:szCs w:val="24"/>
        </w:rPr>
        <w:tab/>
      </w:r>
      <w:r>
        <w:rPr>
          <w:rFonts w:hint="default" w:ascii="Times New Roman" w:hAnsi="Times New Roman" w:cs="Times New Roman"/>
          <w:b/>
          <w:sz w:val="24"/>
          <w:szCs w:val="24"/>
        </w:rPr>
        <w:t xml:space="preserve">ЧАСТЬ </w:t>
      </w:r>
      <w:r>
        <w:rPr>
          <w:rFonts w:hint="default" w:ascii="Times New Roman" w:hAnsi="Times New Roman" w:cs="Times New Roman"/>
          <w:b/>
          <w:sz w:val="24"/>
          <w:szCs w:val="24"/>
          <w:lang w:val="en-US"/>
        </w:rPr>
        <w:t>III</w:t>
      </w:r>
      <w:r>
        <w:rPr>
          <w:rFonts w:hint="default" w:ascii="Times New Roman" w:hAnsi="Times New Roman" w:cs="Times New Roman"/>
          <w:b/>
          <w:sz w:val="24"/>
          <w:szCs w:val="24"/>
        </w:rPr>
        <w:t>. ПРОЕКТ МУНИЦИПАЛЬНОГО КОНТРАКТА</w:t>
      </w:r>
    </w:p>
    <w:p>
      <w:pPr>
        <w:pStyle w:val="86"/>
        <w:widowControl/>
        <w:tabs>
          <w:tab w:val="left" w:pos="360"/>
        </w:tabs>
        <w:spacing w:after="0" w:line="240" w:lineRule="auto"/>
        <w:ind w:firstLine="0"/>
        <w:jc w:val="center"/>
        <w:rPr>
          <w:rFonts w:hint="default" w:ascii="Times New Roman" w:hAnsi="Times New Roman" w:cs="Times New Roman"/>
          <w:b/>
          <w:bCs/>
          <w:sz w:val="24"/>
          <w:szCs w:val="24"/>
        </w:rPr>
      </w:pPr>
    </w:p>
    <w:p>
      <w:pPr>
        <w:pStyle w:val="86"/>
        <w:widowControl/>
        <w:tabs>
          <w:tab w:val="left" w:pos="360"/>
        </w:tabs>
        <w:spacing w:after="0" w:line="240" w:lineRule="auto"/>
        <w:ind w:firstLine="0"/>
        <w:jc w:val="center"/>
        <w:rPr>
          <w:rFonts w:hint="default" w:ascii="Times New Roman" w:hAnsi="Times New Roman" w:cs="Times New Roman"/>
          <w:b/>
          <w:bCs/>
          <w:sz w:val="24"/>
          <w:szCs w:val="24"/>
        </w:rPr>
      </w:pPr>
      <w:r>
        <w:rPr>
          <w:rFonts w:hint="default" w:ascii="Times New Roman" w:hAnsi="Times New Roman" w:cs="Times New Roman"/>
          <w:b/>
          <w:bCs/>
          <w:sz w:val="24"/>
          <w:szCs w:val="24"/>
        </w:rPr>
        <w:t>Проект муниципального контракта</w:t>
      </w:r>
    </w:p>
    <w:p>
      <w:pPr>
        <w:jc w:val="both"/>
        <w:rPr>
          <w:rFonts w:hint="default" w:ascii="Times New Roman" w:hAnsi="Times New Roman" w:cs="Times New Roman"/>
          <w:b/>
          <w:sz w:val="26"/>
          <w:szCs w:val="26"/>
          <w:highlight w:val="none"/>
          <w:lang w:val="ru-RU"/>
        </w:rPr>
      </w:pPr>
      <w:r>
        <w:rPr>
          <w:rFonts w:hint="default" w:ascii="Times New Roman" w:hAnsi="Times New Roman" w:cs="Times New Roman"/>
          <w:b/>
          <w:bCs/>
          <w:sz w:val="26"/>
          <w:szCs w:val="26"/>
          <w:highlight w:val="none"/>
          <w:lang w:val="ru-RU"/>
        </w:rPr>
        <w:t>Р</w:t>
      </w:r>
      <w:r>
        <w:rPr>
          <w:rFonts w:hint="default" w:ascii="Times New Roman" w:hAnsi="Times New Roman" w:cs="Times New Roman"/>
          <w:b/>
          <w:sz w:val="26"/>
          <w:szCs w:val="26"/>
          <w:highlight w:val="none"/>
          <w:lang w:val="ru-RU"/>
        </w:rPr>
        <w:t>емонт ветхих  участков сетей теплоснабжения  до границы  домов №№ 14, 15 ул.Центральная и   от ТК-22  до ТК-23 с.Сосновка, Елизовский район, Камчатский край</w:t>
      </w:r>
    </w:p>
    <w:p>
      <w:pPr>
        <w:jc w:val="both"/>
        <w:rPr>
          <w:rFonts w:hint="default" w:ascii="Times New Roman" w:hAnsi="Times New Roman" w:cs="Times New Roman"/>
          <w:b/>
          <w:sz w:val="26"/>
          <w:szCs w:val="26"/>
          <w:highlight w:val="none"/>
          <w:lang w:val="ru-RU"/>
        </w:rPr>
      </w:pPr>
    </w:p>
    <w:tbl>
      <w:tblPr>
        <w:tblStyle w:val="45"/>
        <w:tblW w:w="0" w:type="auto"/>
        <w:tblInd w:w="0" w:type="dxa"/>
        <w:tblLayout w:type="autofit"/>
        <w:tblCellMar>
          <w:top w:w="0" w:type="dxa"/>
          <w:left w:w="108" w:type="dxa"/>
          <w:bottom w:w="0" w:type="dxa"/>
          <w:right w:w="108" w:type="dxa"/>
        </w:tblCellMar>
      </w:tblPr>
      <w:tblGrid>
        <w:gridCol w:w="8293"/>
        <w:gridCol w:w="1561"/>
      </w:tblGrid>
      <w:tr>
        <w:tblPrEx>
          <w:tblCellMar>
            <w:top w:w="0" w:type="dxa"/>
            <w:left w:w="108" w:type="dxa"/>
            <w:bottom w:w="0" w:type="dxa"/>
            <w:right w:w="108" w:type="dxa"/>
          </w:tblCellMar>
        </w:tblPrEx>
        <w:tc>
          <w:tcPr>
            <w:tcW w:w="8293" w:type="dxa"/>
            <w:shd w:val="clear" w:color="auto" w:fill="auto"/>
            <w:vAlign w:val="top"/>
          </w:tcPr>
          <w:p>
            <w:pPr>
              <w:ind w:firstLine="2081" w:firstLineChars="800"/>
              <w:rPr>
                <w:rFonts w:hint="default" w:ascii="Times New Roman" w:hAnsi="Times New Roman" w:eastAsia="SimSun" w:cs="Times New Roman"/>
                <w:b/>
                <w:bCs w:val="0"/>
                <w:color w:val="auto"/>
                <w:sz w:val="26"/>
                <w:szCs w:val="26"/>
                <w:highlight w:val="none"/>
              </w:rPr>
            </w:pPr>
            <w:r>
              <w:rPr>
                <w:rFonts w:hint="default" w:ascii="Times New Roman" w:hAnsi="Times New Roman" w:cs="Times New Roman"/>
                <w:b/>
                <w:bCs w:val="0"/>
                <w:color w:val="auto"/>
                <w:sz w:val="26"/>
                <w:szCs w:val="26"/>
                <w:highlight w:val="none"/>
              </w:rPr>
              <w:t>ИКЗ:</w:t>
            </w:r>
            <w:r>
              <w:rPr>
                <w:rFonts w:hint="default" w:ascii="Times New Roman" w:hAnsi="Times New Roman" w:eastAsia="SimSun" w:cs="Times New Roman"/>
                <w:b/>
                <w:bCs w:val="0"/>
                <w:color w:val="auto"/>
                <w:sz w:val="26"/>
                <w:szCs w:val="26"/>
                <w:highlight w:val="none"/>
              </w:rPr>
              <w:t>203410502967841050100100010014322244</w:t>
            </w:r>
          </w:p>
          <w:p>
            <w:pPr>
              <w:rPr>
                <w:rFonts w:hint="default" w:ascii="Times New Roman" w:hAnsi="Times New Roman" w:eastAsia="SimSun" w:cs="Times New Roman"/>
                <w:b/>
                <w:bCs w:val="0"/>
                <w:color w:val="auto"/>
                <w:sz w:val="26"/>
                <w:szCs w:val="26"/>
                <w:highlight w:val="none"/>
                <w:lang w:val="ru-RU" w:eastAsia="en-US" w:bidi="en-US"/>
              </w:rPr>
            </w:pPr>
          </w:p>
        </w:tc>
        <w:tc>
          <w:tcPr>
            <w:tcW w:w="1561" w:type="dxa"/>
            <w:shd w:val="clear" w:color="auto" w:fill="auto"/>
          </w:tcPr>
          <w:p>
            <w:pPr>
              <w:jc w:val="both"/>
              <w:rPr>
                <w:rFonts w:hint="default" w:ascii="Times New Roman" w:hAnsi="Times New Roman" w:cs="Times New Roman"/>
                <w:lang w:val="ru-RU"/>
              </w:rPr>
            </w:pPr>
          </w:p>
        </w:tc>
      </w:tr>
    </w:tbl>
    <w:p>
      <w:pPr>
        <w:pStyle w:val="57"/>
        <w:jc w:val="both"/>
        <w:rPr>
          <w:rFonts w:hint="default" w:ascii="Times New Roman" w:hAnsi="Times New Roman" w:cs="Times New Roman"/>
          <w:szCs w:val="24"/>
          <w:lang w:val="ru-RU"/>
        </w:rPr>
      </w:pPr>
      <w:r>
        <w:rPr>
          <w:rFonts w:hint="default" w:ascii="Times New Roman" w:hAnsi="Times New Roman" w:cs="Times New Roman"/>
          <w:szCs w:val="24"/>
          <w:lang w:val="ru-RU"/>
        </w:rPr>
        <w:t>с. Николаевка                                                                                   «___ »  __________ 2020 г.</w:t>
      </w:r>
    </w:p>
    <w:p>
      <w:pPr>
        <w:pStyle w:val="57"/>
        <w:jc w:val="both"/>
        <w:rPr>
          <w:rFonts w:hint="default" w:ascii="Times New Roman" w:hAnsi="Times New Roman" w:cs="Times New Roman"/>
          <w:szCs w:val="24"/>
          <w:lang w:val="ru-RU"/>
        </w:rPr>
      </w:pPr>
    </w:p>
    <w:p>
      <w:pPr>
        <w:pStyle w:val="57"/>
        <w:ind w:firstLine="567"/>
        <w:jc w:val="both"/>
        <w:rPr>
          <w:rFonts w:hint="default" w:ascii="Times New Roman" w:hAnsi="Times New Roman" w:cs="Times New Roman"/>
          <w:szCs w:val="24"/>
          <w:lang w:val="ru-RU"/>
        </w:rPr>
      </w:pPr>
      <w:r>
        <w:rPr>
          <w:rFonts w:hint="default" w:ascii="Times New Roman" w:hAnsi="Times New Roman" w:cs="Times New Roman"/>
          <w:b/>
          <w:szCs w:val="24"/>
          <w:lang w:val="ru-RU"/>
        </w:rPr>
        <w:t>Администрация Николаевского сельского поселения</w:t>
      </w:r>
      <w:r>
        <w:rPr>
          <w:rFonts w:hint="default" w:ascii="Times New Roman" w:hAnsi="Times New Roman" w:cs="Times New Roman"/>
          <w:szCs w:val="24"/>
          <w:lang w:val="ru-RU"/>
        </w:rPr>
        <w:t xml:space="preserve">, именуемая в </w:t>
      </w:r>
      <w:r>
        <w:rPr>
          <w:rFonts w:hint="default" w:ascii="Times New Roman" w:hAnsi="Times New Roman" w:cs="Times New Roman"/>
          <w:spacing w:val="-1"/>
          <w:szCs w:val="24"/>
          <w:lang w:val="ru-RU"/>
        </w:rPr>
        <w:t>дальнейшем «Заказчик»,</w:t>
      </w:r>
      <w:r>
        <w:rPr>
          <w:rFonts w:hint="default" w:ascii="Times New Roman" w:hAnsi="Times New Roman" w:cs="Times New Roman"/>
          <w:szCs w:val="24"/>
          <w:lang w:val="ru-RU"/>
        </w:rPr>
        <w:t xml:space="preserve"> в лице _____________________________________________________________, действующего на основании Устава, с одной стороны, и</w:t>
      </w:r>
    </w:p>
    <w:p>
      <w:pPr>
        <w:pStyle w:val="57"/>
        <w:jc w:val="both"/>
        <w:rPr>
          <w:rFonts w:ascii="Times New Roman" w:hAnsi="Times New Roman"/>
          <w:szCs w:val="24"/>
          <w:lang w:val="ru-RU"/>
        </w:rPr>
      </w:pPr>
      <w:r>
        <w:rPr>
          <w:rFonts w:hint="default" w:ascii="Times New Roman" w:hAnsi="Times New Roman" w:cs="Times New Roman"/>
          <w:szCs w:val="24"/>
          <w:lang w:val="ru-RU"/>
        </w:rPr>
        <w:t xml:space="preserve">___________________________________________________,  именуемое  в дальнейшем «Подрядчик», в лице  ______________________, действующего на основании_____________, с другой стороны, совместно именуемые «Стороны», а по отдельности «Сторона», </w:t>
      </w:r>
      <w:r>
        <w:rPr>
          <w:rFonts w:hint="default" w:ascii="Times New Roman" w:hAnsi="Times New Roman" w:cs="Times New Roman"/>
          <w:szCs w:val="24"/>
          <w:lang w:val="ru-RU" w:eastAsia="ru-RU"/>
        </w:rPr>
        <w:t xml:space="preserve">в соответствии с Федеральным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"consultantplus://offline/ref=2507E7FCDF1A5E2B49818A90BCFEC6CF992095B2686DE752537C98DF2428E5D38032E2C3B564B59541608A720Ah7IEE" </w:instrText>
      </w:r>
      <w:r>
        <w:rPr>
          <w:rFonts w:hint="default" w:ascii="Times New Roman" w:hAnsi="Times New Roman" w:cs="Times New Roman"/>
        </w:rPr>
        <w:fldChar w:fldCharType="separate"/>
      </w:r>
      <w:r>
        <w:rPr>
          <w:rFonts w:hint="default" w:ascii="Times New Roman" w:hAnsi="Times New Roman" w:cs="Times New Roman"/>
          <w:color w:val="000000"/>
          <w:szCs w:val="24"/>
          <w:lang w:val="ru-RU" w:eastAsia="ru-RU"/>
        </w:rPr>
        <w:t>законом</w:t>
      </w:r>
      <w:r>
        <w:rPr>
          <w:rFonts w:hint="default" w:ascii="Times New Roman" w:hAnsi="Times New Roman" w:cs="Times New Roman"/>
          <w:color w:val="000000"/>
          <w:szCs w:val="24"/>
          <w:lang w:val="ru-RU" w:eastAsia="ru-RU"/>
        </w:rPr>
        <w:fldChar w:fldCharType="end"/>
      </w:r>
      <w:r>
        <w:rPr>
          <w:rFonts w:hint="default" w:ascii="Times New Roman" w:hAnsi="Times New Roman" w:cs="Times New Roman"/>
          <w:szCs w:val="24"/>
          <w:lang w:val="ru-RU" w:eastAsia="ru-RU"/>
        </w:rPr>
        <w:t xml:space="preserve"> от 05.04.2013 № 44-ФЗ «О контрактной системе в сфере закупок товаров, работ, услуг для обеспечения государствен</w:t>
      </w:r>
      <w:r>
        <w:rPr>
          <w:rFonts w:ascii="Times New Roman" w:hAnsi="Times New Roman"/>
          <w:szCs w:val="24"/>
          <w:lang w:val="ru-RU" w:eastAsia="ru-RU"/>
        </w:rPr>
        <w:t xml:space="preserve">ных и муниципальных нужд»,  </w:t>
      </w:r>
      <w:r>
        <w:rPr>
          <w:rFonts w:ascii="Times New Roman" w:hAnsi="Times New Roman"/>
          <w:szCs w:val="24"/>
          <w:lang w:val="ru-RU"/>
        </w:rPr>
        <w:t>Гражданским кодексом Российской Федерации,</w:t>
      </w:r>
      <w:r>
        <w:rPr>
          <w:szCs w:val="24"/>
          <w:lang w:val="ru-RU"/>
        </w:rPr>
        <w:t xml:space="preserve"> </w:t>
      </w:r>
      <w:r>
        <w:rPr>
          <w:rFonts w:ascii="Times New Roman" w:hAnsi="Times New Roman"/>
          <w:szCs w:val="24"/>
          <w:lang w:val="ru-RU" w:eastAsia="ru-RU"/>
        </w:rPr>
        <w:t xml:space="preserve"> по итогам проведения электронного аукциона (</w:t>
      </w:r>
      <w:r>
        <w:rPr>
          <w:rFonts w:ascii="Times New Roman" w:hAnsi="Times New Roman"/>
          <w:szCs w:val="24"/>
          <w:lang w:val="ru-RU"/>
        </w:rPr>
        <w:t>протокол подведения итогов электронного аукциона  № _____________________ от «___» ___________ 2020 г.), заключили настоящий муниципальный  контракт (далее - Контракт) о нижеследующем</w:t>
      </w:r>
    </w:p>
    <w:p>
      <w:pPr>
        <w:numPr>
          <w:ilvl w:val="0"/>
          <w:numId w:val="8"/>
        </w:numPr>
        <w:jc w:val="center"/>
        <w:rPr>
          <w:rFonts w:ascii="Times New Roman" w:hAnsi="Times New Roman"/>
          <w:b/>
          <w:bCs/>
          <w:lang w:val="ru-RU"/>
        </w:rPr>
      </w:pPr>
      <w:r>
        <w:rPr>
          <w:rFonts w:ascii="Times New Roman" w:hAnsi="Times New Roman"/>
          <w:b/>
          <w:bCs/>
          <w:lang w:val="ru-RU"/>
        </w:rPr>
        <w:t>Предмет Контракта</w:t>
      </w:r>
    </w:p>
    <w:p>
      <w:pPr>
        <w:jc w:val="both"/>
        <w:rPr>
          <w:rFonts w:ascii="Times New Roman" w:hAnsi="Times New Roman"/>
          <w:b w:val="0"/>
          <w:bCs/>
          <w:lang w:val="ru-RU"/>
        </w:rPr>
      </w:pPr>
    </w:p>
    <w:p>
      <w:pPr>
        <w:ind w:firstLine="700" w:firstLineChars="0"/>
        <w:jc w:val="both"/>
        <w:rPr>
          <w:rFonts w:ascii="Times New Roman" w:hAnsi="Times New Roman"/>
          <w:sz w:val="24"/>
          <w:szCs w:val="24"/>
          <w:lang w:val="ru-RU"/>
        </w:rPr>
      </w:pPr>
      <w:r>
        <w:rPr>
          <w:rFonts w:ascii="Times New Roman" w:hAnsi="Times New Roman"/>
          <w:b w:val="0"/>
          <w:bCs/>
          <w:lang w:val="ru-RU"/>
        </w:rPr>
        <w:t xml:space="preserve">1.1. </w:t>
      </w:r>
      <w:r>
        <w:rPr>
          <w:rFonts w:ascii="Times New Roman" w:hAnsi="Times New Roman"/>
          <w:b w:val="0"/>
          <w:bCs/>
          <w:sz w:val="24"/>
          <w:szCs w:val="24"/>
          <w:lang w:val="ru-RU"/>
        </w:rPr>
        <w:t>Подрядчик обязуется произвести и своевременно  выполнить р</w:t>
      </w:r>
      <w:r>
        <w:rPr>
          <w:rFonts w:hint="default" w:ascii="Times New Roman" w:hAnsi="Times New Roman" w:cs="Times New Roman"/>
          <w:b w:val="0"/>
          <w:bCs/>
          <w:sz w:val="24"/>
          <w:szCs w:val="24"/>
          <w:highlight w:val="none"/>
          <w:lang w:val="ru-RU"/>
        </w:rPr>
        <w:t>емонт ветхих  участков сетей теплоснабжения  до границы  домов №№ 14, 15 ул.Центральная и  от ТК-22  до ТК-23 с.Сосновка, Елизовский район, Камчатский край</w:t>
      </w:r>
      <w:r>
        <w:rPr>
          <w:rFonts w:ascii="Times New Roman" w:hAnsi="Times New Roman"/>
          <w:sz w:val="24"/>
          <w:szCs w:val="24"/>
          <w:lang w:val="ru-RU"/>
        </w:rPr>
        <w:t xml:space="preserve"> (далее – работы)  в соответствии с условиями настоящего контракта, требованиями  Технического задания (Приложение № 1 к Контракту) и локальной сметой (Приложение № 2 к Контракту) и сдать результат работ Заказчику, а Заказчик принимает на себя обязательства принять результат работ и оплатить его в соответствии с настоящим контрактом. </w:t>
      </w:r>
    </w:p>
    <w:p>
      <w:pPr>
        <w:ind w:firstLine="700" w:firstLineChars="0"/>
        <w:jc w:val="both"/>
        <w:rPr>
          <w:rFonts w:hint="default" w:ascii="Times New Roman" w:hAnsi="Times New Roman" w:cs="Times New Roman"/>
          <w:b w:val="0"/>
          <w:bCs w:val="0"/>
          <w:sz w:val="24"/>
          <w:szCs w:val="24"/>
          <w:highlight w:val="none"/>
          <w:lang w:val="ru-RU"/>
        </w:rPr>
      </w:pPr>
      <w:r>
        <w:rPr>
          <w:rFonts w:ascii="Times New Roman" w:hAnsi="Times New Roman"/>
          <w:sz w:val="24"/>
          <w:szCs w:val="24"/>
          <w:lang w:val="ru-RU"/>
        </w:rPr>
        <w:t xml:space="preserve">1.2. Место выполнения работ: </w:t>
      </w:r>
      <w:r>
        <w:rPr>
          <w:rFonts w:ascii="Times New Roman" w:hAnsi="Times New Roman"/>
          <w:sz w:val="24"/>
          <w:szCs w:val="24"/>
          <w:highlight w:val="none"/>
          <w:lang w:val="ru-RU"/>
        </w:rPr>
        <w:t>Камчатский край, Елизовский район, с. Сосновка</w:t>
      </w:r>
      <w:r>
        <w:rPr>
          <w:rFonts w:hint="default" w:ascii="Times New Roman" w:hAnsi="Times New Roman"/>
          <w:sz w:val="24"/>
          <w:szCs w:val="24"/>
          <w:highlight w:val="none"/>
          <w:lang w:val="ru-RU"/>
        </w:rPr>
        <w:t>,</w:t>
      </w:r>
      <w:r>
        <w:rPr>
          <w:rFonts w:hint="default" w:ascii="Times New Roman" w:hAnsi="Times New Roman" w:cs="Times New Roman"/>
          <w:b w:val="0"/>
          <w:bCs w:val="0"/>
          <w:color w:val="000000"/>
          <w:sz w:val="24"/>
          <w:szCs w:val="24"/>
        </w:rPr>
        <w:t xml:space="preserve"> </w:t>
      </w:r>
      <w:r>
        <w:rPr>
          <w:rFonts w:hint="default" w:ascii="Times New Roman" w:hAnsi="Times New Roman" w:cs="Times New Roman"/>
          <w:b w:val="0"/>
          <w:bCs w:val="0"/>
          <w:sz w:val="24"/>
          <w:szCs w:val="24"/>
        </w:rPr>
        <w:t xml:space="preserve"> участ</w:t>
      </w:r>
      <w:r>
        <w:rPr>
          <w:rFonts w:hint="default" w:ascii="Times New Roman" w:hAnsi="Times New Roman" w:cs="Times New Roman"/>
          <w:b w:val="0"/>
          <w:bCs w:val="0"/>
          <w:sz w:val="24"/>
          <w:szCs w:val="24"/>
          <w:lang w:val="ru-RU"/>
        </w:rPr>
        <w:t>ки</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highlight w:val="none"/>
          <w:lang w:val="ru-RU"/>
        </w:rPr>
        <w:t xml:space="preserve"> сетей теплоснабжения  до границы  домов №№ 14, 15 ул.Центральная и  от ТК-22  до ТК-23 </w:t>
      </w:r>
    </w:p>
    <w:p>
      <w:pPr>
        <w:ind w:firstLine="567"/>
        <w:jc w:val="both"/>
        <w:rPr>
          <w:rFonts w:ascii="Times New Roman" w:hAnsi="Times New Roman"/>
          <w:color w:val="000000"/>
          <w:lang w:val="ru-RU"/>
        </w:rPr>
      </w:pPr>
      <w:r>
        <w:rPr>
          <w:rFonts w:ascii="Times New Roman" w:hAnsi="Times New Roman"/>
          <w:color w:val="000000"/>
          <w:lang w:val="ru-RU"/>
        </w:rPr>
        <w:t>.</w:t>
      </w:r>
    </w:p>
    <w:p>
      <w:pPr>
        <w:ind w:firstLine="567"/>
        <w:jc w:val="both"/>
        <w:rPr>
          <w:rFonts w:ascii="Times New Roman" w:hAnsi="Times New Roman"/>
          <w:b/>
          <w:bCs/>
          <w:highlight w:val="yellow"/>
          <w:lang w:val="ru-RU"/>
        </w:rPr>
      </w:pPr>
    </w:p>
    <w:p>
      <w:pPr>
        <w:numPr>
          <w:ilvl w:val="0"/>
          <w:numId w:val="8"/>
        </w:numPr>
        <w:jc w:val="center"/>
        <w:rPr>
          <w:rFonts w:ascii="Times New Roman" w:hAnsi="Times New Roman"/>
          <w:b/>
          <w:bCs/>
          <w:lang w:val="ru-RU"/>
        </w:rPr>
      </w:pPr>
      <w:r>
        <w:rPr>
          <w:rFonts w:ascii="Times New Roman" w:hAnsi="Times New Roman"/>
          <w:b/>
          <w:bCs/>
          <w:lang w:val="ru-RU"/>
        </w:rPr>
        <w:t>Цена Контракта и порядок расчетов</w:t>
      </w:r>
    </w:p>
    <w:p>
      <w:pPr>
        <w:jc w:val="center"/>
        <w:rPr>
          <w:rFonts w:ascii="Times New Roman" w:hAnsi="Times New Roman"/>
          <w:b/>
          <w:bCs/>
          <w:lang w:val="ru-RU"/>
        </w:rPr>
      </w:pPr>
    </w:p>
    <w:p>
      <w:pPr>
        <w:pStyle w:val="57"/>
        <w:ind w:firstLine="567"/>
        <w:jc w:val="both"/>
        <w:rPr>
          <w:rFonts w:ascii="Times New Roman" w:hAnsi="Times New Roman"/>
          <w:highlight w:val="white"/>
          <w:lang w:val="ru-RU"/>
        </w:rPr>
      </w:pPr>
      <w:r>
        <w:rPr>
          <w:rFonts w:ascii="Times New Roman" w:hAnsi="Times New Roman"/>
          <w:lang w:val="ru-RU"/>
        </w:rPr>
        <w:t xml:space="preserve">2.1. За выполненные работы, указанные в пункте 1.1 Контракта, Заказчик уплачивает Подрядчику ____________ (________________________________ рублей _________ копеек) руб., </w:t>
      </w:r>
      <w:r>
        <w:rPr>
          <w:rFonts w:ascii="Times New Roman" w:hAnsi="Times New Roman" w:eastAsia="MS Mincho"/>
          <w:szCs w:val="24"/>
          <w:lang w:val="ru-RU"/>
        </w:rPr>
        <w:t>(</w:t>
      </w:r>
      <w:r>
        <w:rPr>
          <w:rFonts w:ascii="Times New Roman" w:hAnsi="Times New Roman" w:eastAsia="MS Mincho"/>
          <w:i/>
          <w:szCs w:val="24"/>
          <w:lang w:val="ru-RU"/>
        </w:rPr>
        <w:t>в случае, если Подрядчик по данному Контракту имеет обязательство в соответствии с Налоговым кодексом Российской Федерации к уплате НДС, то добавляются слова «в том числе НДС» с указанием суммы НДС; в случае, если Подрядчик по данному Контракту имеет право в соответствии с Налоговым кодексом Российской Федерации на освобождение от уплаты НДС, то добавляются слова «НДС не облагается (п. 2 ст. 346.11 Налогового кодекса Российской Федерации)»)</w:t>
      </w:r>
      <w:r>
        <w:rPr>
          <w:rFonts w:ascii="Times New Roman" w:hAnsi="Times New Roman"/>
          <w:i/>
          <w:szCs w:val="24"/>
          <w:lang w:val="ru-RU"/>
        </w:rPr>
        <w:t xml:space="preserve"> </w:t>
      </w:r>
      <w:r>
        <w:rPr>
          <w:rFonts w:ascii="Times New Roman" w:hAnsi="Times New Roman"/>
          <w:szCs w:val="24"/>
          <w:lang w:val="ru-RU"/>
        </w:rPr>
        <w:t>в соответствии с ценой Подрядчика</w:t>
      </w:r>
      <w:r>
        <w:rPr>
          <w:rFonts w:ascii="Times New Roman" w:hAnsi="Times New Roman"/>
          <w:lang w:val="ru-RU"/>
        </w:rPr>
        <w:t>, заявленной в ходе участия в электронном аукционе.</w:t>
      </w:r>
    </w:p>
    <w:p>
      <w:pPr>
        <w:numPr>
          <w:ilvl w:val="1"/>
          <w:numId w:val="8"/>
        </w:numPr>
        <w:tabs>
          <w:tab w:val="left" w:pos="993"/>
        </w:tabs>
        <w:ind w:left="0" w:firstLine="567"/>
        <w:jc w:val="both"/>
        <w:rPr>
          <w:rFonts w:ascii="Times New Roman" w:hAnsi="Times New Roman"/>
          <w:lang w:val="ru-RU"/>
        </w:rPr>
      </w:pPr>
      <w:r>
        <w:rPr>
          <w:rFonts w:ascii="Times New Roman" w:hAnsi="Times New Roman"/>
          <w:lang w:val="ru-RU"/>
        </w:rPr>
        <w:t xml:space="preserve">Цена Контракта, указанная в пункте 2.1., включает в себя все расходы «Подрядчика», связанные с исполнением контракта, в том числе: стоимости работ, стоимости оборудования, материалов, стоимости трудовых ресурсов, стоимости использования техники, накладных расходов,  налогов, уплату других платежей, осуществляемых Подрядчиком в соответствии с законодательством Российской Федерации. </w:t>
      </w:r>
    </w:p>
    <w:p>
      <w:pPr>
        <w:pStyle w:val="123"/>
        <w:numPr>
          <w:ilvl w:val="1"/>
          <w:numId w:val="8"/>
        </w:numPr>
        <w:tabs>
          <w:tab w:val="left" w:pos="993"/>
        </w:tabs>
        <w:autoSpaceDE w:val="0"/>
        <w:autoSpaceDN w:val="0"/>
        <w:adjustRightInd w:val="0"/>
        <w:spacing w:before="0" w:beforeAutospacing="0" w:after="0" w:afterAutospacing="0"/>
        <w:ind w:left="0" w:firstLine="567"/>
        <w:jc w:val="both"/>
        <w:rPr>
          <w:rFonts w:ascii="Times New Roman" w:hAnsi="Times New Roman"/>
          <w:lang w:val="ru-RU" w:eastAsia="ru-RU" w:bidi="ar-SA"/>
        </w:rPr>
      </w:pPr>
      <w:r>
        <w:rPr>
          <w:rFonts w:ascii="Times New Roman" w:hAnsi="Times New Roman"/>
          <w:lang w:val="ru-RU"/>
        </w:rPr>
        <w:t>Цена Контракта определяется на весь срок выполнения работ, является твердой и не может изменяться в ходе его исполнения за исключением случаев, предусмотренных Федеральным законом от 05.04.2013 года № 44-ФЗ</w:t>
      </w:r>
      <w:r>
        <w:rPr>
          <w:rFonts w:ascii="Times New Roman" w:hAnsi="Times New Roman"/>
          <w:sz w:val="28"/>
          <w:szCs w:val="28"/>
          <w:lang w:val="ru-RU"/>
        </w:rPr>
        <w:t xml:space="preserve"> </w:t>
      </w:r>
      <w:r>
        <w:rPr>
          <w:rFonts w:ascii="Times New Roman" w:hAnsi="Times New Roman"/>
          <w:lang w:val="ru-RU"/>
        </w:rPr>
        <w:t>«О</w:t>
      </w:r>
      <w:r>
        <w:rPr>
          <w:rFonts w:ascii="Times New Roman" w:hAnsi="Times New Roman"/>
        </w:rPr>
        <w:t> </w:t>
      </w:r>
      <w:r>
        <w:rPr>
          <w:rFonts w:ascii="Times New Roman" w:hAnsi="Times New Roman"/>
          <w:lang w:val="ru-RU"/>
        </w:rPr>
        <w:t>контрактной системе в сфере закупок товаров, работ, услуг для обеспечения государственных и муниципальных нужд».</w:t>
      </w:r>
    </w:p>
    <w:p>
      <w:pPr>
        <w:pStyle w:val="123"/>
        <w:numPr>
          <w:ilvl w:val="1"/>
          <w:numId w:val="8"/>
        </w:numPr>
        <w:tabs>
          <w:tab w:val="left" w:pos="993"/>
        </w:tabs>
        <w:autoSpaceDE w:val="0"/>
        <w:autoSpaceDN w:val="0"/>
        <w:adjustRightInd w:val="0"/>
        <w:spacing w:before="0" w:beforeAutospacing="0" w:after="0" w:afterAutospacing="0"/>
        <w:ind w:left="0" w:firstLine="567"/>
        <w:jc w:val="both"/>
        <w:rPr>
          <w:rFonts w:ascii="Times New Roman" w:hAnsi="Times New Roman"/>
          <w:lang w:val="ru-RU" w:eastAsia="ru-RU" w:bidi="ar-SA"/>
        </w:rPr>
      </w:pPr>
      <w:r>
        <w:rPr>
          <w:rFonts w:ascii="Times New Roman" w:hAnsi="Times New Roman"/>
          <w:lang w:val="ru-RU" w:eastAsia="ru-RU" w:bidi="ar-SA"/>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pPr>
        <w:widowControl w:val="0"/>
        <w:tabs>
          <w:tab w:val="left" w:pos="567"/>
        </w:tabs>
        <w:jc w:val="both"/>
        <w:rPr>
          <w:rFonts w:ascii="Times New Roman" w:hAnsi="Times New Roman"/>
          <w:lang w:val="ru-RU"/>
        </w:rPr>
      </w:pPr>
      <w:r>
        <w:rPr>
          <w:rFonts w:ascii="Times New Roman" w:hAnsi="Times New Roman"/>
          <w:lang w:val="ru-RU"/>
        </w:rPr>
        <w:tab/>
      </w:r>
      <w:r>
        <w:rPr>
          <w:rFonts w:ascii="Times New Roman" w:hAnsi="Times New Roman"/>
          <w:lang w:val="ru-RU"/>
        </w:rPr>
        <w:t>2.5. Оплата по Контракту осуществляется путем безналичного расчета,  в форме  платежного поручения. Оплата производится на расчетный счет Подрядчика, указанный в настоящем Контракте. Авансовые платежи не предусмотрены. Поэтапная оплата не предусмотрена. Оплата производится после выполнения работ и подписания Заказчиком надлежаще оформленных первичных учетных документов, на основании которых ведется бухгалтерский учет.</w:t>
      </w:r>
    </w:p>
    <w:p>
      <w:pPr>
        <w:widowControl w:val="0"/>
        <w:tabs>
          <w:tab w:val="left" w:pos="1418"/>
        </w:tabs>
        <w:ind w:firstLine="720"/>
        <w:jc w:val="both"/>
        <w:rPr>
          <w:rFonts w:ascii="Times New Roman" w:hAnsi="Times New Roman"/>
          <w:color w:val="FF0000"/>
          <w:lang w:val="ru-RU"/>
        </w:rPr>
      </w:pPr>
      <w:r>
        <w:rPr>
          <w:rFonts w:ascii="Times New Roman" w:hAnsi="Times New Roman"/>
          <w:lang w:val="ru-RU"/>
        </w:rPr>
        <w:t>Основанием оплаты выполненных Подрядчиком работ являются надлежащим образом оформленные в соответствии с требованиями Федерального закона от 06.12. 2011 № 402-ФЗ «О бухгалтерском учете» первичные учетные документы: счет (счет-фактура (при наличии)), акт приемки выполненных работ по форме КС-2; справка о стоимости выполненных работ по форме КС-3, оформленных в соответствии с требованиями действующих нормативных документов.</w:t>
      </w:r>
    </w:p>
    <w:p>
      <w:pPr>
        <w:ind w:firstLine="567"/>
        <w:jc w:val="both"/>
        <w:rPr>
          <w:rFonts w:ascii="Times New Roman" w:hAnsi="Times New Roman"/>
          <w:lang w:val="ru-RU"/>
        </w:rPr>
      </w:pPr>
      <w:r>
        <w:rPr>
          <w:rFonts w:ascii="Times New Roman" w:hAnsi="Times New Roman"/>
          <w:lang w:val="ru-RU"/>
        </w:rPr>
        <w:t xml:space="preserve">2.6. Заказчик оплачивает выполненные Подрядчиком работы в срок не более  пятнадцати рабочих дней с момента принятия и подписания  обеими сторонами документов, указанных в части 2.5 настоящего Контракта. Моментом оплаты считается дата списания денежных средств со счетов Заказчика. </w:t>
      </w:r>
    </w:p>
    <w:p>
      <w:pPr>
        <w:ind w:firstLine="567"/>
        <w:jc w:val="both"/>
        <w:rPr>
          <w:rFonts w:ascii="Times New Roman" w:hAnsi="Times New Roman"/>
          <w:lang w:val="ru-RU"/>
        </w:rPr>
      </w:pPr>
      <w:r>
        <w:rPr>
          <w:rFonts w:ascii="Times New Roman" w:hAnsi="Times New Roman"/>
          <w:lang w:val="ru-RU"/>
        </w:rPr>
        <w:t>2.7. Источник финансирования: средства  краевого бюджета, бюджета Николаевского сельского поселения.</w:t>
      </w:r>
    </w:p>
    <w:p>
      <w:pPr>
        <w:jc w:val="center"/>
        <w:rPr>
          <w:rFonts w:ascii="Times New Roman" w:hAnsi="Times New Roman"/>
          <w:b/>
          <w:lang w:val="ru-RU"/>
        </w:rPr>
      </w:pPr>
      <w:r>
        <w:rPr>
          <w:rFonts w:ascii="Times New Roman" w:hAnsi="Times New Roman"/>
          <w:b/>
          <w:lang w:val="ru-RU"/>
        </w:rPr>
        <w:t>3. Срок выполнения работ</w:t>
      </w:r>
    </w:p>
    <w:p>
      <w:pPr>
        <w:jc w:val="both"/>
        <w:rPr>
          <w:rFonts w:ascii="Times New Roman" w:hAnsi="Times New Roman"/>
          <w:lang w:val="ru-RU"/>
        </w:rPr>
      </w:pPr>
    </w:p>
    <w:p>
      <w:pPr>
        <w:pStyle w:val="86"/>
        <w:widowControl/>
        <w:tabs>
          <w:tab w:val="left" w:pos="567"/>
        </w:tabs>
        <w:spacing w:after="0" w:line="240" w:lineRule="auto"/>
        <w:ind w:firstLine="0"/>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3.1. Срок начала выполнения работ устанавливается со дня подписания Сторонами настоящего Контракта.</w:t>
      </w:r>
    </w:p>
    <w:p>
      <w:pPr>
        <w:ind w:firstLine="567"/>
        <w:jc w:val="both"/>
        <w:rPr>
          <w:rFonts w:ascii="Times New Roman" w:hAnsi="Times New Roman"/>
          <w:lang w:val="ru-RU"/>
        </w:rPr>
      </w:pPr>
      <w:r>
        <w:rPr>
          <w:rFonts w:ascii="Times New Roman" w:hAnsi="Times New Roman"/>
          <w:lang w:val="ru-RU"/>
        </w:rPr>
        <w:t>3.2. Срок окончания выполнения работ – до 01 сентября 2020 года.</w:t>
      </w:r>
    </w:p>
    <w:p>
      <w:pPr>
        <w:ind w:firstLine="567"/>
        <w:jc w:val="both"/>
        <w:rPr>
          <w:rFonts w:ascii="Times New Roman" w:hAnsi="Times New Roman"/>
          <w:lang w:val="ru-RU"/>
        </w:rPr>
      </w:pPr>
      <w:r>
        <w:rPr>
          <w:rFonts w:ascii="Times New Roman" w:hAnsi="Times New Roman"/>
          <w:lang w:val="ru-RU"/>
        </w:rPr>
        <w:t>3.3. Подрядчик имеет право досрочно выполнить работы и сдать результат работ Заказчику.</w:t>
      </w:r>
    </w:p>
    <w:p>
      <w:pPr>
        <w:pStyle w:val="58"/>
        <w:jc w:val="center"/>
        <w:rPr>
          <w:rFonts w:ascii="Times New Roman" w:hAnsi="Times New Roman"/>
          <w:b/>
          <w:lang w:val="ru-RU"/>
        </w:rPr>
      </w:pPr>
      <w:r>
        <w:rPr>
          <w:rFonts w:ascii="Times New Roman" w:hAnsi="Times New Roman"/>
          <w:b/>
          <w:bCs/>
          <w:lang w:val="ru-RU"/>
        </w:rPr>
        <w:t>4. Требования к выполняемым работам</w:t>
      </w:r>
    </w:p>
    <w:p>
      <w:pPr>
        <w:jc w:val="both"/>
        <w:rPr>
          <w:rFonts w:ascii="Times New Roman" w:hAnsi="Times New Roman"/>
          <w:bCs/>
          <w:lang w:val="ru-RU"/>
        </w:rPr>
      </w:pPr>
    </w:p>
    <w:p>
      <w:pPr>
        <w:ind w:firstLine="567"/>
        <w:jc w:val="both"/>
        <w:rPr>
          <w:rFonts w:ascii="Times New Roman" w:hAnsi="Times New Roman"/>
          <w:lang w:val="ru-RU"/>
        </w:rPr>
      </w:pPr>
      <w:r>
        <w:rPr>
          <w:rFonts w:ascii="Times New Roman" w:hAnsi="Times New Roman"/>
          <w:lang w:val="ru-RU"/>
        </w:rPr>
        <w:t xml:space="preserve">4.1. Работы по </w:t>
      </w:r>
      <w:r>
        <w:rPr>
          <w:rFonts w:ascii="Times New Roman" w:hAnsi="Times New Roman"/>
          <w:b w:val="0"/>
          <w:bCs/>
          <w:sz w:val="24"/>
          <w:szCs w:val="24"/>
          <w:lang w:val="ru-RU"/>
        </w:rPr>
        <w:t>р</w:t>
      </w:r>
      <w:r>
        <w:rPr>
          <w:rFonts w:hint="default" w:ascii="Times New Roman" w:hAnsi="Times New Roman" w:cs="Times New Roman"/>
          <w:b w:val="0"/>
          <w:bCs/>
          <w:sz w:val="24"/>
          <w:szCs w:val="24"/>
          <w:highlight w:val="none"/>
          <w:lang w:val="ru-RU"/>
        </w:rPr>
        <w:t>емонту ветхих  участков сетей теплоснабжения  до границы  домов №№ 14, 15 ул.Центральная и  от ТК-22  до ТК-23 с.Сосновка, Елизовский район, Камчатский край</w:t>
      </w:r>
      <w:r>
        <w:rPr>
          <w:rFonts w:ascii="Times New Roman" w:hAnsi="Times New Roman"/>
          <w:lang w:val="ru-RU"/>
        </w:rPr>
        <w:t xml:space="preserve">  должны быть выполнены в соответствии с требованиями к качеству и безопасности, предусмотренными действующим законодательством Российской Федерации, техническим заданием </w:t>
      </w:r>
      <w:r>
        <w:rPr>
          <w:rFonts w:ascii="Times New Roman" w:hAnsi="Times New Roman"/>
          <w:spacing w:val="-5"/>
          <w:lang w:val="ru-RU"/>
        </w:rPr>
        <w:t>(Приложение 1 к настоящему Контракту)</w:t>
      </w:r>
      <w:r>
        <w:rPr>
          <w:rFonts w:ascii="Times New Roman" w:hAnsi="Times New Roman"/>
          <w:lang w:val="ru-RU"/>
        </w:rPr>
        <w:t>, СНиП, правилами и нормами, действующими на момент заключения Контракта.</w:t>
      </w:r>
    </w:p>
    <w:p>
      <w:pPr>
        <w:ind w:firstLine="709"/>
        <w:jc w:val="both"/>
        <w:rPr>
          <w:rFonts w:ascii="Times New Roman" w:hAnsi="Times New Roman"/>
          <w:color w:val="000000"/>
          <w:lang w:val="ru-RU"/>
        </w:rPr>
      </w:pPr>
      <w:r>
        <w:rPr>
          <w:rFonts w:ascii="Times New Roman" w:hAnsi="Times New Roman"/>
          <w:color w:val="000000"/>
          <w:lang w:val="ru-RU"/>
        </w:rPr>
        <w:t>Подрядчик обеспечивает выполнение работ по Объекту своими средствами, техникой, оборудованием и материалами.</w:t>
      </w:r>
    </w:p>
    <w:p>
      <w:pPr>
        <w:pStyle w:val="79"/>
        <w:tabs>
          <w:tab w:val="left" w:pos="0"/>
          <w:tab w:val="left" w:pos="947"/>
          <w:tab w:val="left" w:pos="993"/>
        </w:tabs>
        <w:ind w:firstLine="567"/>
        <w:rPr>
          <w:szCs w:val="24"/>
          <w:lang w:val="ru-RU"/>
        </w:rPr>
      </w:pPr>
      <w:r>
        <w:rPr>
          <w:lang w:val="ru-RU"/>
        </w:rPr>
        <w:t xml:space="preserve">4.2. </w:t>
      </w:r>
      <w:r>
        <w:rPr>
          <w:spacing w:val="-5"/>
          <w:lang w:val="ru-RU"/>
        </w:rPr>
        <w:tab/>
      </w:r>
      <w:r>
        <w:rPr>
          <w:color w:val="000000"/>
          <w:szCs w:val="24"/>
          <w:lang w:val="ru-RU"/>
        </w:rPr>
        <w:t xml:space="preserve">Все используемые при выполнении работ </w:t>
      </w:r>
      <w:r>
        <w:rPr>
          <w:szCs w:val="24"/>
          <w:lang w:val="ru-RU"/>
        </w:rPr>
        <w:t>материалы, оборудование, должны иметь сертификаты соответствия, технические свидетельства, удостоверяющие их качество и, подтверждающие пригодность для применения, если это предусмотрено действующим законодательством Российской Федерации.</w:t>
      </w:r>
    </w:p>
    <w:p>
      <w:pPr>
        <w:pStyle w:val="79"/>
        <w:tabs>
          <w:tab w:val="left" w:pos="0"/>
          <w:tab w:val="left" w:pos="567"/>
        </w:tabs>
        <w:ind w:firstLine="567"/>
        <w:rPr>
          <w:color w:val="000000"/>
          <w:szCs w:val="24"/>
          <w:lang w:val="ru-RU"/>
        </w:rPr>
      </w:pPr>
      <w:r>
        <w:rPr>
          <w:color w:val="000000"/>
          <w:szCs w:val="24"/>
          <w:lang w:val="ru-RU"/>
        </w:rPr>
        <w:t>4.3. Свойства (характеристики, параметры) материалов, условия выполнения работ должны соответствовать требованиям, установленным в настоящем Контракте и приложений к нему.</w:t>
      </w:r>
    </w:p>
    <w:p>
      <w:pPr>
        <w:pStyle w:val="79"/>
        <w:tabs>
          <w:tab w:val="left" w:pos="0"/>
          <w:tab w:val="left" w:pos="567"/>
        </w:tabs>
        <w:ind w:firstLine="567"/>
        <w:rPr>
          <w:color w:val="000000"/>
          <w:spacing w:val="-7"/>
          <w:szCs w:val="24"/>
          <w:lang w:val="ru-RU"/>
        </w:rPr>
      </w:pPr>
      <w:r>
        <w:rPr>
          <w:color w:val="000000"/>
          <w:szCs w:val="24"/>
          <w:lang w:val="ru-RU"/>
        </w:rPr>
        <w:t>4.4. Подрядчик несет ответственность за соответствие используемых материалов государственным стандартам и техническим условиям, за ненадлежащее качество предоставленных им материалов, а также за предоставление материалов, обремененных правами третьих лиц.</w:t>
      </w:r>
    </w:p>
    <w:p>
      <w:pPr>
        <w:pStyle w:val="57"/>
        <w:tabs>
          <w:tab w:val="left" w:pos="1418"/>
        </w:tabs>
        <w:ind w:firstLine="567"/>
        <w:jc w:val="both"/>
        <w:rPr>
          <w:rFonts w:ascii="Times New Roman" w:hAnsi="Times New Roman"/>
          <w:szCs w:val="24"/>
          <w:lang w:val="ru-RU"/>
        </w:rPr>
      </w:pPr>
      <w:r>
        <w:rPr>
          <w:rFonts w:ascii="Times New Roman" w:hAnsi="Times New Roman"/>
          <w:szCs w:val="24"/>
          <w:lang w:val="ru-RU"/>
        </w:rPr>
        <w:t>4.5.В ходе выполнения работ в целях обеспечения выполнения всех видов работ, обеспечения контроля по соблюдению требований к качеству выполняемых работ, указанных в настоящем Контракте и  приложениях к Контракту, со стороны Заказчика осуществляется контроль:</w:t>
      </w:r>
    </w:p>
    <w:p>
      <w:pPr>
        <w:pStyle w:val="57"/>
        <w:tabs>
          <w:tab w:val="left" w:pos="1418"/>
        </w:tabs>
        <w:ind w:firstLine="567"/>
        <w:jc w:val="both"/>
        <w:rPr>
          <w:rFonts w:ascii="Times New Roman" w:hAnsi="Times New Roman"/>
          <w:szCs w:val="24"/>
          <w:lang w:val="ru-RU"/>
        </w:rPr>
      </w:pPr>
      <w:r>
        <w:rPr>
          <w:rFonts w:ascii="Times New Roman" w:hAnsi="Times New Roman"/>
          <w:szCs w:val="24"/>
          <w:lang w:val="ru-RU"/>
        </w:rPr>
        <w:t>4.5.1. Контроль соответствия применяемых материалов требованиям к качеству выполняемых работ, нормативно-технической документации, согласованным Сторонами условиям.</w:t>
      </w:r>
    </w:p>
    <w:p>
      <w:pPr>
        <w:pStyle w:val="57"/>
        <w:tabs>
          <w:tab w:val="left" w:pos="1418"/>
        </w:tabs>
        <w:ind w:firstLine="567"/>
        <w:jc w:val="both"/>
        <w:rPr>
          <w:rFonts w:ascii="Times New Roman" w:hAnsi="Times New Roman"/>
          <w:szCs w:val="24"/>
          <w:lang w:val="ru-RU"/>
        </w:rPr>
      </w:pPr>
      <w:r>
        <w:rPr>
          <w:rFonts w:ascii="Times New Roman" w:hAnsi="Times New Roman"/>
          <w:szCs w:val="24"/>
          <w:lang w:val="ru-RU"/>
        </w:rPr>
        <w:t>4.5.2. Проверка соответствия объемов выполненных работ, предусмотренных  Техническим заданием  (Приложение №1 к Контракту), осуществляется как в процессе производства работ, так и по окончании выполнения работ.</w:t>
      </w:r>
    </w:p>
    <w:p>
      <w:pPr>
        <w:pStyle w:val="25"/>
        <w:widowControl w:val="0"/>
        <w:tabs>
          <w:tab w:val="left" w:pos="1418"/>
        </w:tabs>
        <w:ind w:firstLine="567"/>
        <w:rPr>
          <w:color w:val="auto"/>
          <w:sz w:val="24"/>
          <w:lang w:val="ru-RU"/>
        </w:rPr>
      </w:pPr>
      <w:r>
        <w:rPr>
          <w:sz w:val="24"/>
          <w:lang w:val="ru-RU"/>
        </w:rPr>
        <w:t>4.6.</w:t>
      </w:r>
      <w:r>
        <w:rPr>
          <w:color w:val="FF0000"/>
          <w:sz w:val="24"/>
          <w:lang w:val="ru-RU"/>
        </w:rPr>
        <w:t xml:space="preserve"> </w:t>
      </w:r>
      <w:r>
        <w:rPr>
          <w:color w:val="auto"/>
          <w:sz w:val="24"/>
          <w:lang w:val="ru-RU"/>
        </w:rPr>
        <w:t xml:space="preserve"> Подрядчик в процессе выполнения работ ведет журнал производства работ, предъявляет Заказчику скрытые работы и оформляет соответствующие типовые акты на скрытые работы, без оформления и подписания таких актов выполнение последующих работ не допускается.</w:t>
      </w:r>
    </w:p>
    <w:p>
      <w:pPr>
        <w:pStyle w:val="57"/>
        <w:tabs>
          <w:tab w:val="left" w:pos="1418"/>
        </w:tabs>
        <w:ind w:firstLine="567"/>
        <w:jc w:val="both"/>
        <w:rPr>
          <w:rFonts w:ascii="Times New Roman" w:hAnsi="Times New Roman"/>
          <w:szCs w:val="24"/>
          <w:lang w:val="ru-RU"/>
        </w:rPr>
      </w:pPr>
      <w:r>
        <w:rPr>
          <w:rFonts w:ascii="Times New Roman" w:hAnsi="Times New Roman"/>
          <w:szCs w:val="24"/>
          <w:lang w:val="ru-RU"/>
        </w:rPr>
        <w:t xml:space="preserve"> 4.7. Ответственный представитель Заказчика имеет право беспрепятственного доступа ко всем видам работ в течение всего периода их выполнения и в любое время их производства.</w:t>
      </w:r>
    </w:p>
    <w:p>
      <w:pPr>
        <w:pStyle w:val="57"/>
        <w:tabs>
          <w:tab w:val="left" w:pos="1418"/>
        </w:tabs>
        <w:ind w:firstLine="567"/>
        <w:jc w:val="both"/>
        <w:rPr>
          <w:rFonts w:ascii="Times New Roman" w:hAnsi="Times New Roman"/>
          <w:szCs w:val="24"/>
          <w:lang w:val="ru-RU"/>
        </w:rPr>
      </w:pPr>
      <w:r>
        <w:rPr>
          <w:rFonts w:ascii="Times New Roman" w:hAnsi="Times New Roman"/>
          <w:szCs w:val="24"/>
          <w:lang w:val="ru-RU"/>
        </w:rPr>
        <w:t>4.8. В случае, если Заказчиком будут обнаружены несоответствия выполненных работ требованиям Контракта, приложений Контракта, то Подрядчик обязан своими силами и без увеличения стоимости, в согласованные Сторонами сроки переделать эти работы для обеспечения их надлежащего качества. При невыполнении Подрядчиком этих обязательств, Заказчик вправе начать процедуру одностороннего расторжения контракта.</w:t>
      </w:r>
    </w:p>
    <w:p>
      <w:pPr>
        <w:pStyle w:val="57"/>
        <w:tabs>
          <w:tab w:val="left" w:pos="1418"/>
        </w:tabs>
        <w:ind w:firstLine="567"/>
        <w:jc w:val="both"/>
        <w:rPr>
          <w:rFonts w:ascii="Times New Roman" w:hAnsi="Times New Roman"/>
          <w:szCs w:val="24"/>
          <w:lang w:val="ru-RU"/>
        </w:rPr>
      </w:pPr>
      <w:r>
        <w:rPr>
          <w:rFonts w:ascii="Times New Roman" w:hAnsi="Times New Roman"/>
          <w:color w:val="000000"/>
          <w:szCs w:val="24"/>
          <w:lang w:val="ru-RU"/>
        </w:rPr>
        <w:t>4.9.</w:t>
      </w:r>
      <w:r>
        <w:rPr>
          <w:rFonts w:ascii="Times New Roman" w:hAnsi="Times New Roman"/>
          <w:szCs w:val="24"/>
          <w:lang w:val="ru-RU"/>
        </w:rPr>
        <w:t xml:space="preserve"> От начала работ до окончательной приемки работ Подрядчик несет полную ответственность за сохранность объекта и результатов работ.</w:t>
      </w:r>
    </w:p>
    <w:p>
      <w:pPr>
        <w:ind w:firstLine="567"/>
        <w:jc w:val="both"/>
        <w:rPr>
          <w:rFonts w:ascii="Times New Roman" w:hAnsi="Times New Roman"/>
          <w:color w:val="000000"/>
          <w:lang w:val="ru-RU"/>
        </w:rPr>
      </w:pPr>
      <w:r>
        <w:rPr>
          <w:rFonts w:ascii="Times New Roman" w:hAnsi="Times New Roman"/>
          <w:color w:val="000000"/>
          <w:lang w:val="ru-RU"/>
        </w:rPr>
        <w:t xml:space="preserve"> 4.10</w:t>
      </w:r>
      <w:r>
        <w:rPr>
          <w:rFonts w:ascii="Times New Roman" w:hAnsi="Times New Roman"/>
          <w:color w:val="000000"/>
          <w:lang w:val="ru-RU" w:eastAsia="ar-SA"/>
        </w:rPr>
        <w:t xml:space="preserve">. </w:t>
      </w:r>
      <w:r>
        <w:rPr>
          <w:rFonts w:ascii="Times New Roman" w:hAnsi="Times New Roman"/>
          <w:color w:val="000000"/>
          <w:lang w:val="ru-RU"/>
        </w:rPr>
        <w:tab/>
      </w:r>
      <w:r>
        <w:rPr>
          <w:rFonts w:ascii="Times New Roman" w:hAnsi="Times New Roman"/>
          <w:color w:val="000000"/>
          <w:lang w:val="ru-RU"/>
        </w:rPr>
        <w:t>Строительные и другие отходы, образовавшиеся в результате производства работ, должны накапливаться в специальном контейнере и в течение рабочего дня вывозиться Подрядчиком в места, предназначенные для размещения отходов. Складирование отходов на проезжей части, тротуарах и газонах не допускается.</w:t>
      </w:r>
    </w:p>
    <w:p>
      <w:pPr>
        <w:pStyle w:val="86"/>
        <w:widowControl/>
        <w:ind w:firstLine="567"/>
        <w:jc w:val="both"/>
        <w:rPr>
          <w:rFonts w:ascii="Times New Roman" w:hAnsi="Times New Roman" w:cs="Times New Roman"/>
          <w:color w:val="FF0000"/>
          <w:sz w:val="24"/>
          <w:szCs w:val="24"/>
        </w:rPr>
      </w:pPr>
      <w:r>
        <w:rPr>
          <w:rFonts w:ascii="Times New Roman" w:hAnsi="Times New Roman" w:cs="Times New Roman"/>
          <w:color w:val="000000"/>
          <w:sz w:val="24"/>
          <w:szCs w:val="24"/>
        </w:rPr>
        <w:t xml:space="preserve"> 4.11. В течение семи дней со дня подписания акта о приемке выполненных работ Подрядчик вывозит за пределы территории, принадлежащие ему машины и оборудование, транспортные средства, инструменты, приборы, инвентарь и другое имущество</w:t>
      </w:r>
      <w:r>
        <w:rPr>
          <w:rFonts w:ascii="Times New Roman" w:hAnsi="Times New Roman" w:cs="Times New Roman"/>
          <w:color w:val="FF0000"/>
          <w:sz w:val="24"/>
          <w:szCs w:val="24"/>
        </w:rPr>
        <w:t>.</w:t>
      </w:r>
    </w:p>
    <w:p>
      <w:pPr>
        <w:pStyle w:val="58"/>
        <w:numPr>
          <w:ilvl w:val="0"/>
          <w:numId w:val="9"/>
        </w:numPr>
        <w:jc w:val="center"/>
        <w:rPr>
          <w:rFonts w:ascii="Times New Roman" w:hAnsi="Times New Roman"/>
          <w:b/>
          <w:bCs/>
          <w:lang w:val="ru-RU"/>
        </w:rPr>
      </w:pPr>
      <w:r>
        <w:rPr>
          <w:rFonts w:ascii="Times New Roman" w:hAnsi="Times New Roman"/>
          <w:b/>
          <w:bCs/>
          <w:lang w:val="ru-RU"/>
        </w:rPr>
        <w:t>Порядок сдачи и приемки выполненных работ</w:t>
      </w:r>
    </w:p>
    <w:p>
      <w:pPr>
        <w:pStyle w:val="58"/>
        <w:ind w:left="1495"/>
        <w:rPr>
          <w:rFonts w:ascii="Times New Roman" w:hAnsi="Times New Roman"/>
          <w:b/>
          <w:bCs/>
          <w:lang w:val="ru-RU"/>
        </w:rPr>
      </w:pPr>
    </w:p>
    <w:p>
      <w:pPr>
        <w:ind w:firstLine="567"/>
        <w:jc w:val="both"/>
        <w:rPr>
          <w:rFonts w:ascii="Times New Roman" w:hAnsi="Times New Roman"/>
          <w:lang w:val="ru-RU"/>
        </w:rPr>
      </w:pPr>
      <w:r>
        <w:rPr>
          <w:rFonts w:ascii="Times New Roman" w:hAnsi="Times New Roman" w:eastAsia="MS Mincho"/>
          <w:lang w:val="ru-RU"/>
        </w:rPr>
        <w:t xml:space="preserve">5.1. </w:t>
      </w:r>
      <w:r>
        <w:rPr>
          <w:rFonts w:ascii="Times New Roman" w:hAnsi="Times New Roman"/>
          <w:lang w:val="ru-RU"/>
        </w:rPr>
        <w:t>Перечень выполняемых работ по настоящему Контракту определяется техническим заданием (Приложение № 1 к настоящему Контракту).</w:t>
      </w:r>
    </w:p>
    <w:p>
      <w:pPr>
        <w:ind w:firstLine="567"/>
        <w:jc w:val="both"/>
        <w:rPr>
          <w:rFonts w:ascii="Times New Roman" w:hAnsi="Times New Roman"/>
          <w:lang w:val="ru-RU"/>
        </w:rPr>
      </w:pPr>
      <w:r>
        <w:rPr>
          <w:rFonts w:ascii="Times New Roman" w:hAnsi="Times New Roman"/>
          <w:lang w:val="ru-RU"/>
        </w:rPr>
        <w:t xml:space="preserve">5.2. По результатам приемки выполненных работ Стороны оформляют акт о приемке выполненных работ, подписываемый обеими Сторонами (форма КС-2) и справку о стоимости выполненных работ и затрат (форма КС-3). </w:t>
      </w:r>
    </w:p>
    <w:p>
      <w:pPr>
        <w:tabs>
          <w:tab w:val="left" w:pos="540"/>
        </w:tabs>
        <w:ind w:firstLine="540"/>
        <w:jc w:val="both"/>
        <w:rPr>
          <w:rFonts w:ascii="Times New Roman" w:hAnsi="Times New Roman"/>
          <w:spacing w:val="-5"/>
          <w:lang w:val="ru-RU"/>
        </w:rPr>
      </w:pPr>
      <w:r>
        <w:rPr>
          <w:rFonts w:ascii="Times New Roman" w:hAnsi="Times New Roman"/>
          <w:lang w:val="ru-RU"/>
        </w:rPr>
        <w:t xml:space="preserve">5.3.  </w:t>
      </w:r>
      <w:r>
        <w:rPr>
          <w:rFonts w:ascii="Times New Roman" w:hAnsi="Times New Roman"/>
          <w:spacing w:val="-5"/>
          <w:lang w:val="ru-RU"/>
        </w:rPr>
        <w:t xml:space="preserve">Заказчик не позднее 5-ти рабочих дней с момента поступления от Подрядчика акта приема-передачи выполненных работ принимает выполненные работы и подписывает предоставленный акт, либо направляет Подрядчику мотивированный отказ. </w:t>
      </w:r>
    </w:p>
    <w:p>
      <w:pPr>
        <w:pStyle w:val="134"/>
        <w:spacing w:after="0" w:line="240" w:lineRule="auto"/>
        <w:ind w:firstLine="567"/>
        <w:jc w:val="both"/>
        <w:rPr>
          <w:spacing w:val="-5"/>
        </w:rPr>
      </w:pPr>
      <w:r>
        <w:rPr>
          <w:spacing w:val="-5"/>
        </w:rPr>
        <w:t xml:space="preserve">В случае мотивированного отказа Заказчиком от приёмки работ Сторонами составляется двусторонний акт с указанием перечня необходимых доработок, порядка и сроков их выполнения. Работы, выполняемые в соответствии с вышеуказанным перечнем, в части устранения недостатков (дефектов), возникших по вине Подрядчика, осуществляются Подрядчиком за свой счёт, в срок, установленный Заказчиком, но не более чем за 10 календарных дней. </w:t>
      </w:r>
    </w:p>
    <w:p>
      <w:pPr>
        <w:pStyle w:val="134"/>
        <w:spacing w:after="0" w:line="240" w:lineRule="auto"/>
        <w:ind w:firstLine="567"/>
        <w:jc w:val="both"/>
      </w:pPr>
      <w:r>
        <w:t>5.4. Для проверки предоставленных Подрядчиком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p>
    <w:p>
      <w:pPr>
        <w:autoSpaceDE w:val="0"/>
        <w:autoSpaceDN w:val="0"/>
        <w:adjustRightInd w:val="0"/>
        <w:ind w:firstLine="567"/>
        <w:jc w:val="both"/>
        <w:rPr>
          <w:rFonts w:ascii="Times New Roman" w:hAnsi="Times New Roman"/>
          <w:lang w:val="ru-RU" w:eastAsia="ru-RU" w:bidi="ar-SA"/>
        </w:rPr>
      </w:pPr>
      <w:r>
        <w:rPr>
          <w:rFonts w:ascii="Times New Roman" w:hAnsi="Times New Roman"/>
          <w:lang w:val="ru-RU" w:eastAsia="ru-RU" w:bidi="ar-SA"/>
        </w:rPr>
        <w:t>5.5. Для проведения экспертизы выполненной работы эксперты, экспертные организации имеют право запрашивать у Подрядчика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Контракта,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p>
    <w:p>
      <w:pPr>
        <w:ind w:firstLine="567"/>
        <w:jc w:val="both"/>
        <w:rPr>
          <w:rFonts w:ascii="Times New Roman" w:hAnsi="Times New Roman"/>
          <w:lang w:val="ru-RU"/>
        </w:rPr>
      </w:pPr>
      <w:r>
        <w:rPr>
          <w:rFonts w:ascii="Times New Roman" w:hAnsi="Times New Roman"/>
          <w:lang w:val="ru-RU"/>
        </w:rPr>
        <w:t xml:space="preserve"> 5.6. Датой выполнения работ считается дата подписания Сторонами акта о приемке выполненных работ или акта устранения недостатков.</w:t>
      </w:r>
    </w:p>
    <w:p>
      <w:pPr>
        <w:pStyle w:val="25"/>
        <w:widowControl w:val="0"/>
        <w:tabs>
          <w:tab w:val="left" w:pos="567"/>
        </w:tabs>
        <w:autoSpaceDE w:val="0"/>
        <w:autoSpaceDN w:val="0"/>
        <w:ind w:firstLine="0"/>
        <w:rPr>
          <w:rFonts w:eastAsia="MS Mincho"/>
          <w:sz w:val="24"/>
          <w:lang w:val="ru-RU"/>
        </w:rPr>
      </w:pPr>
      <w:r>
        <w:rPr>
          <w:sz w:val="24"/>
          <w:lang w:val="ru-RU"/>
        </w:rPr>
        <w:tab/>
      </w:r>
      <w:r>
        <w:rPr>
          <w:sz w:val="24"/>
          <w:lang w:val="ru-RU"/>
        </w:rPr>
        <w:t xml:space="preserve"> 5.7. Если в процессе выполнения работ выявляется неизбежность получения отрицательных результатов или нецелесообразность дальнейшего проведения работ, каждая из Сторон вправе внести предложение о приостановке работ. После уведомления о приостановке работ Стороны обязаны в трехдневный срок принять совместное решение о дальнейшем продолжении работ, изменении условий или расторжении настоящего Контракта.</w:t>
      </w:r>
      <w:r>
        <w:rPr>
          <w:rFonts w:eastAsia="MS Mincho"/>
          <w:sz w:val="24"/>
          <w:lang w:val="ru-RU"/>
        </w:rPr>
        <w:t xml:space="preserve"> </w:t>
      </w:r>
    </w:p>
    <w:p>
      <w:pPr>
        <w:pStyle w:val="25"/>
        <w:widowControl w:val="0"/>
        <w:tabs>
          <w:tab w:val="left" w:pos="567"/>
        </w:tabs>
        <w:autoSpaceDE w:val="0"/>
        <w:autoSpaceDN w:val="0"/>
        <w:ind w:firstLine="0"/>
        <w:rPr>
          <w:sz w:val="24"/>
          <w:lang w:val="ru-RU"/>
        </w:rPr>
      </w:pPr>
      <w:r>
        <w:rPr>
          <w:rFonts w:eastAsia="MS Mincho"/>
          <w:sz w:val="24"/>
          <w:lang w:val="ru-RU"/>
        </w:rPr>
        <w:tab/>
      </w:r>
      <w:r>
        <w:rPr>
          <w:rFonts w:eastAsia="MS Mincho"/>
          <w:sz w:val="24"/>
          <w:lang w:val="ru-RU"/>
        </w:rPr>
        <w:t xml:space="preserve">5.8. В случае досрочного выполнения работ Подрядчик своевременно уведомляет Заказчика </w:t>
      </w:r>
      <w:r>
        <w:rPr>
          <w:sz w:val="24"/>
          <w:lang w:val="ru-RU"/>
        </w:rPr>
        <w:t>о готовности к сдаче объекта в эксплуатацию и предоставляет отчетную и исполнительную документацию в порядке и на условиях, предусмотренных настоящим разделом.</w:t>
      </w:r>
    </w:p>
    <w:p>
      <w:pPr>
        <w:jc w:val="both"/>
        <w:rPr>
          <w:rFonts w:ascii="Times New Roman" w:hAnsi="Times New Roman"/>
          <w:b/>
          <w:bCs/>
          <w:lang w:val="ru-RU"/>
        </w:rPr>
      </w:pPr>
      <w:r>
        <w:rPr>
          <w:rFonts w:ascii="Times New Roman" w:hAnsi="Times New Roman"/>
          <w:lang w:val="ru-RU"/>
        </w:rPr>
        <w:t xml:space="preserve">   </w:t>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b/>
          <w:lang w:val="ru-RU"/>
        </w:rPr>
        <w:t>6.</w:t>
      </w:r>
      <w:r>
        <w:rPr>
          <w:rFonts w:ascii="Times New Roman" w:hAnsi="Times New Roman"/>
          <w:lang w:val="ru-RU"/>
        </w:rPr>
        <w:t xml:space="preserve"> </w:t>
      </w:r>
      <w:r>
        <w:rPr>
          <w:rFonts w:ascii="Times New Roman" w:hAnsi="Times New Roman"/>
          <w:b/>
          <w:bCs/>
          <w:lang w:val="ru-RU"/>
        </w:rPr>
        <w:t>Права и обязанности Сторон</w:t>
      </w:r>
    </w:p>
    <w:p>
      <w:pPr>
        <w:pStyle w:val="58"/>
        <w:jc w:val="center"/>
        <w:rPr>
          <w:rFonts w:ascii="Times New Roman" w:hAnsi="Times New Roman"/>
          <w:b/>
          <w:bCs/>
          <w:lang w:val="ru-RU"/>
        </w:rPr>
      </w:pPr>
    </w:p>
    <w:p>
      <w:pPr>
        <w:tabs>
          <w:tab w:val="left" w:pos="567"/>
        </w:tabs>
        <w:ind w:left="567"/>
        <w:jc w:val="both"/>
        <w:rPr>
          <w:rFonts w:ascii="Times New Roman" w:hAnsi="Times New Roman"/>
          <w:b/>
          <w:lang w:val="ru-RU"/>
        </w:rPr>
      </w:pPr>
      <w:r>
        <w:rPr>
          <w:rFonts w:ascii="Times New Roman" w:hAnsi="Times New Roman"/>
          <w:b/>
          <w:lang w:val="ru-RU"/>
        </w:rPr>
        <w:t>6.1.Подрядчик обязан:</w:t>
      </w:r>
    </w:p>
    <w:p>
      <w:pPr>
        <w:ind w:firstLine="567"/>
        <w:jc w:val="both"/>
        <w:rPr>
          <w:rFonts w:ascii="Times New Roman" w:hAnsi="Times New Roman"/>
          <w:lang w:val="ru-RU"/>
        </w:rPr>
      </w:pPr>
      <w:r>
        <w:rPr>
          <w:rFonts w:ascii="Times New Roman" w:hAnsi="Times New Roman"/>
          <w:lang w:val="ru-RU"/>
        </w:rPr>
        <w:t>6.1.1. До начала работ предоставить на утверждение Заказчику смету на сумму,  указанную  в п. 2.1, согласовать очередность работ и другие организационные вопросы.</w:t>
      </w:r>
    </w:p>
    <w:p>
      <w:pPr>
        <w:shd w:val="clear" w:color="auto" w:fill="FFFFFF"/>
        <w:ind w:firstLine="567"/>
        <w:jc w:val="both"/>
        <w:rPr>
          <w:rFonts w:ascii="Times New Roman" w:hAnsi="Times New Roman"/>
          <w:lang w:val="ru-RU"/>
        </w:rPr>
      </w:pPr>
      <w:r>
        <w:rPr>
          <w:rFonts w:ascii="Times New Roman" w:hAnsi="Times New Roman"/>
          <w:lang w:val="ru-RU"/>
        </w:rPr>
        <w:t>6.1.2. В течение 3-х рабочих дней с момента заключения Контракта направить Заказчику уведомление о лицах, являющихся уполномоченными представлять интересы организации с указанием фамилии, имени, отчества, наименованием должности, номером контактного телефона.</w:t>
      </w:r>
    </w:p>
    <w:p>
      <w:pPr>
        <w:pStyle w:val="213"/>
        <w:tabs>
          <w:tab w:val="left" w:pos="567"/>
        </w:tabs>
        <w:jc w:val="both"/>
        <w:rPr>
          <w:szCs w:val="24"/>
        </w:rPr>
      </w:pPr>
      <w:r>
        <w:rPr>
          <w:szCs w:val="24"/>
        </w:rPr>
        <w:tab/>
      </w:r>
      <w:r>
        <w:rPr>
          <w:szCs w:val="24"/>
        </w:rPr>
        <w:t>6.1.3.Выполнить работы в соответствии с условиями настоящего Контракта и техническим заданием, с соблюдением всех требований, норм и рекомендаций, предъявляемым к работам соответствующего рода, сдать работы Заказчику в состоянии, обеспечивающем техническую эксплуатацию  в объеме выполненных работ по Контракту.</w:t>
      </w:r>
    </w:p>
    <w:p>
      <w:pPr>
        <w:pStyle w:val="213"/>
        <w:ind w:firstLine="567"/>
        <w:jc w:val="both"/>
        <w:rPr>
          <w:szCs w:val="24"/>
        </w:rPr>
      </w:pPr>
      <w:r>
        <w:rPr>
          <w:szCs w:val="24"/>
        </w:rPr>
        <w:t>6.1.4. В ходе производства работ Подрядчик обязан осуществлять мероприятия:</w:t>
      </w:r>
    </w:p>
    <w:p>
      <w:pPr>
        <w:pStyle w:val="57"/>
        <w:tabs>
          <w:tab w:val="left" w:pos="851"/>
          <w:tab w:val="left" w:pos="1418"/>
        </w:tabs>
        <w:ind w:firstLine="567"/>
        <w:jc w:val="both"/>
        <w:rPr>
          <w:rFonts w:ascii="Times New Roman" w:hAnsi="Times New Roman"/>
          <w:szCs w:val="24"/>
          <w:lang w:val="ru-RU"/>
        </w:rPr>
      </w:pPr>
      <w:r>
        <w:rPr>
          <w:rFonts w:ascii="Times New Roman" w:hAnsi="Times New Roman"/>
          <w:szCs w:val="24"/>
          <w:lang w:val="ru-RU"/>
        </w:rPr>
        <w:t xml:space="preserve">     - по организации безопасного выполнения работ;</w:t>
      </w:r>
    </w:p>
    <w:p>
      <w:pPr>
        <w:pStyle w:val="57"/>
        <w:tabs>
          <w:tab w:val="left" w:pos="993"/>
          <w:tab w:val="left" w:pos="1418"/>
        </w:tabs>
        <w:ind w:firstLine="851"/>
        <w:jc w:val="both"/>
        <w:rPr>
          <w:rFonts w:ascii="Times New Roman" w:hAnsi="Times New Roman"/>
          <w:szCs w:val="24"/>
          <w:lang w:val="ru-RU"/>
        </w:rPr>
      </w:pPr>
      <w:r>
        <w:rPr>
          <w:rFonts w:ascii="Times New Roman" w:hAnsi="Times New Roman"/>
          <w:szCs w:val="24"/>
          <w:lang w:val="ru-RU"/>
        </w:rPr>
        <w:t>-</w:t>
      </w:r>
      <w:r>
        <w:rPr>
          <w:rFonts w:ascii="Times New Roman" w:hAnsi="Times New Roman"/>
          <w:szCs w:val="24"/>
          <w:lang w:val="ru-RU"/>
        </w:rPr>
        <w:tab/>
      </w:r>
      <w:r>
        <w:rPr>
          <w:rFonts w:ascii="Times New Roman" w:hAnsi="Times New Roman"/>
          <w:szCs w:val="24"/>
          <w:lang w:val="ru-RU"/>
        </w:rPr>
        <w:t>по охране труда, жизни, здоровья и благополучия людей;</w:t>
      </w:r>
    </w:p>
    <w:p>
      <w:pPr>
        <w:pStyle w:val="57"/>
        <w:tabs>
          <w:tab w:val="left" w:pos="993"/>
          <w:tab w:val="left" w:pos="1418"/>
        </w:tabs>
        <w:ind w:firstLine="851"/>
        <w:jc w:val="both"/>
        <w:rPr>
          <w:rFonts w:ascii="Times New Roman" w:hAnsi="Times New Roman"/>
          <w:szCs w:val="24"/>
          <w:lang w:val="ru-RU"/>
        </w:rPr>
      </w:pPr>
      <w:r>
        <w:rPr>
          <w:rFonts w:ascii="Times New Roman" w:hAnsi="Times New Roman"/>
          <w:szCs w:val="24"/>
          <w:lang w:val="ru-RU"/>
        </w:rPr>
        <w:t>-</w:t>
      </w:r>
      <w:r>
        <w:rPr>
          <w:rFonts w:ascii="Times New Roman" w:hAnsi="Times New Roman"/>
          <w:szCs w:val="24"/>
          <w:lang w:val="ru-RU"/>
        </w:rPr>
        <w:tab/>
      </w:r>
      <w:r>
        <w:rPr>
          <w:rFonts w:ascii="Times New Roman" w:hAnsi="Times New Roman"/>
          <w:szCs w:val="24"/>
          <w:lang w:val="ru-RU"/>
        </w:rPr>
        <w:t>по предотвращению возникновения пожаров и чрезвычайных ситуаций в зоне производства работ;</w:t>
      </w:r>
    </w:p>
    <w:p>
      <w:pPr>
        <w:numPr>
          <w:ilvl w:val="0"/>
          <w:numId w:val="10"/>
        </w:numPr>
        <w:shd w:val="clear" w:color="auto" w:fill="FFFFFF"/>
        <w:tabs>
          <w:tab w:val="left" w:pos="0"/>
          <w:tab w:val="left" w:pos="993"/>
          <w:tab w:val="left" w:pos="1418"/>
        </w:tabs>
        <w:ind w:firstLine="851"/>
        <w:jc w:val="both"/>
        <w:rPr>
          <w:rFonts w:ascii="Times New Roman" w:hAnsi="Times New Roman"/>
          <w:lang w:val="ru-RU"/>
        </w:rPr>
      </w:pPr>
      <w:r>
        <w:rPr>
          <w:rFonts w:ascii="Times New Roman" w:hAnsi="Times New Roman"/>
          <w:lang w:val="ru-RU"/>
        </w:rPr>
        <w:t>по предотвращению нанесения ущерба окружающей среде, руководствуясь действующим законодательством Российской Федерации.</w:t>
      </w:r>
    </w:p>
    <w:p>
      <w:pPr>
        <w:pStyle w:val="57"/>
        <w:tabs>
          <w:tab w:val="left" w:pos="1418"/>
        </w:tabs>
        <w:ind w:firstLine="567"/>
        <w:jc w:val="both"/>
        <w:rPr>
          <w:rFonts w:ascii="Times New Roman" w:hAnsi="Times New Roman"/>
          <w:szCs w:val="24"/>
          <w:lang w:val="ru-RU"/>
        </w:rPr>
      </w:pPr>
      <w:r>
        <w:rPr>
          <w:rFonts w:ascii="Times New Roman" w:hAnsi="Times New Roman"/>
          <w:szCs w:val="24"/>
          <w:lang w:val="ru-RU"/>
        </w:rPr>
        <w:t>В случае возникновения в зоне производства работ аварий, пожаров, несчастных случаев или иных происшествий и чрезвычайных ситуаций, происшедших по вине Подрядчика или его работников, Подрядчик обязан немедленно известить Заказчика и принять меры по устранению последствий за свой счёт.</w:t>
      </w:r>
    </w:p>
    <w:p>
      <w:pPr>
        <w:pStyle w:val="25"/>
        <w:widowControl w:val="0"/>
        <w:tabs>
          <w:tab w:val="left" w:pos="993"/>
          <w:tab w:val="left" w:pos="1418"/>
        </w:tabs>
        <w:autoSpaceDE w:val="0"/>
        <w:autoSpaceDN w:val="0"/>
        <w:ind w:firstLine="567"/>
        <w:rPr>
          <w:sz w:val="24"/>
          <w:lang w:val="ru-RU"/>
        </w:rPr>
      </w:pPr>
      <w:r>
        <w:rPr>
          <w:sz w:val="24"/>
          <w:lang w:val="ru-RU"/>
        </w:rPr>
        <w:t>6.1.5. Немедленно извещать Заказчика, и до получения от него указаний, приостановить работы при обнаружении: возможных неблагоприятных для Заказчика последствий выполнения его указаний о способе исполнения работ; иных не зависящих от Подрядчика обстоятельств, угрожающих годности результатов работы, либо создающих невозможность ее завершения в срок.</w:t>
      </w:r>
    </w:p>
    <w:p>
      <w:pPr>
        <w:pStyle w:val="25"/>
        <w:widowControl w:val="0"/>
        <w:tabs>
          <w:tab w:val="left" w:pos="993"/>
          <w:tab w:val="left" w:pos="1418"/>
        </w:tabs>
        <w:autoSpaceDE w:val="0"/>
        <w:autoSpaceDN w:val="0"/>
        <w:ind w:firstLine="567"/>
        <w:rPr>
          <w:sz w:val="24"/>
          <w:lang w:val="ru-RU"/>
        </w:rPr>
      </w:pPr>
      <w:r>
        <w:rPr>
          <w:sz w:val="24"/>
          <w:lang w:val="ru-RU"/>
        </w:rPr>
        <w:t>6.1.6. Компенсировать убытки за ущерб, включая судебные издержки, причиненный третьим лицам, вследствие выполнения Подрядчиком работ с нарушением требований Контракта или нарушением имущественных или иных прав третьих лиц.</w:t>
      </w:r>
    </w:p>
    <w:p>
      <w:pPr>
        <w:pStyle w:val="25"/>
        <w:widowControl w:val="0"/>
        <w:tabs>
          <w:tab w:val="left" w:pos="1418"/>
        </w:tabs>
        <w:ind w:firstLine="567"/>
        <w:rPr>
          <w:sz w:val="24"/>
          <w:lang w:val="ru-RU"/>
        </w:rPr>
      </w:pPr>
      <w:r>
        <w:rPr>
          <w:sz w:val="24"/>
          <w:lang w:val="ru-RU"/>
        </w:rPr>
        <w:t>6.1.7. Подрядчик не вправе использовать в ходе работ технологии, материалы, изделия, конструкции и оборудование, использование которых может привести к недопустимому воздействию на окружающую природную среду и снижению безопасности работ, ухудшению результатов выполняемых работ.</w:t>
      </w:r>
    </w:p>
    <w:p>
      <w:pPr>
        <w:pStyle w:val="25"/>
        <w:widowControl w:val="0"/>
        <w:tabs>
          <w:tab w:val="left" w:pos="1418"/>
        </w:tabs>
        <w:ind w:firstLine="567"/>
        <w:rPr>
          <w:sz w:val="24"/>
          <w:lang w:val="ru-RU"/>
        </w:rPr>
      </w:pPr>
      <w:r>
        <w:rPr>
          <w:sz w:val="24"/>
          <w:lang w:val="ru-RU"/>
        </w:rPr>
        <w:t>6.1.8. Подрядчик обязан исполнять предписания, выданные Заказчиком по вопросам, являющимся предметом настоящего Контракта, и не противоречащие условиям настоящего Контракта.</w:t>
      </w:r>
    </w:p>
    <w:p>
      <w:pPr>
        <w:pStyle w:val="25"/>
        <w:widowControl w:val="0"/>
        <w:tabs>
          <w:tab w:val="left" w:pos="1276"/>
        </w:tabs>
        <w:ind w:firstLine="567"/>
        <w:rPr>
          <w:sz w:val="24"/>
          <w:lang w:val="ru-RU"/>
        </w:rPr>
      </w:pPr>
      <w:r>
        <w:rPr>
          <w:sz w:val="24"/>
          <w:lang w:val="ru-RU"/>
        </w:rPr>
        <w:t xml:space="preserve"> 6.1.9.</w:t>
      </w:r>
      <w:r>
        <w:rPr>
          <w:sz w:val="24"/>
          <w:lang w:val="ru-RU"/>
        </w:rPr>
        <w:tab/>
      </w:r>
      <w:r>
        <w:rPr>
          <w:sz w:val="24"/>
          <w:lang w:val="ru-RU"/>
        </w:rPr>
        <w:t xml:space="preserve">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w:t>
      </w:r>
    </w:p>
    <w:p>
      <w:pPr>
        <w:pStyle w:val="213"/>
        <w:tabs>
          <w:tab w:val="left" w:pos="567"/>
        </w:tabs>
        <w:ind w:firstLine="567"/>
        <w:jc w:val="both"/>
        <w:rPr>
          <w:szCs w:val="24"/>
        </w:rPr>
      </w:pPr>
      <w:r>
        <w:t xml:space="preserve"> 6.1.10. До момента приемки выполненных работ предоставить Заказчику обеспечение гарантийных обязательств на условиях, предусмотренных разделом 8 настоящего Контракта</w:t>
      </w:r>
    </w:p>
    <w:p>
      <w:pPr>
        <w:ind w:firstLine="567"/>
        <w:jc w:val="both"/>
        <w:rPr>
          <w:rFonts w:ascii="Times New Roman" w:hAnsi="Times New Roman"/>
          <w:b/>
          <w:lang w:val="ru-RU"/>
        </w:rPr>
      </w:pPr>
      <w:r>
        <w:rPr>
          <w:rFonts w:ascii="Times New Roman" w:hAnsi="Times New Roman"/>
          <w:b/>
          <w:lang w:val="ru-RU"/>
        </w:rPr>
        <w:t>6.2.</w:t>
      </w:r>
      <w:r>
        <w:rPr>
          <w:rFonts w:ascii="Times New Roman" w:hAnsi="Times New Roman"/>
          <w:b/>
          <w:lang w:val="ru-RU"/>
        </w:rPr>
        <w:tab/>
      </w:r>
      <w:r>
        <w:rPr>
          <w:rFonts w:ascii="Times New Roman" w:hAnsi="Times New Roman"/>
          <w:b/>
          <w:lang w:val="ru-RU"/>
        </w:rPr>
        <w:t>Подрядчик вправе:</w:t>
      </w:r>
    </w:p>
    <w:p>
      <w:pPr>
        <w:pStyle w:val="25"/>
        <w:tabs>
          <w:tab w:val="left" w:pos="1418"/>
        </w:tabs>
        <w:ind w:firstLine="567"/>
        <w:rPr>
          <w:sz w:val="24"/>
          <w:lang w:val="ru-RU"/>
        </w:rPr>
      </w:pPr>
      <w:r>
        <w:rPr>
          <w:color w:val="000000"/>
          <w:sz w:val="24"/>
          <w:lang w:val="ru-RU"/>
        </w:rPr>
        <w:t>6.2.1.</w:t>
      </w:r>
      <w:r>
        <w:rPr>
          <w:color w:val="000000"/>
          <w:sz w:val="24"/>
          <w:lang w:val="ru-RU"/>
        </w:rPr>
        <w:tab/>
      </w:r>
      <w:r>
        <w:rPr>
          <w:sz w:val="24"/>
          <w:lang w:val="ru-RU"/>
        </w:rPr>
        <w:t>Самостоятельно определять способы выполнения работ, являющихся предметом настоящего Контракта.</w:t>
      </w:r>
    </w:p>
    <w:p>
      <w:pPr>
        <w:pStyle w:val="25"/>
        <w:tabs>
          <w:tab w:val="left" w:pos="1418"/>
        </w:tabs>
        <w:ind w:firstLine="567"/>
        <w:rPr>
          <w:rFonts w:eastAsia="Calibri"/>
          <w:sz w:val="24"/>
          <w:lang w:val="ru-RU"/>
        </w:rPr>
      </w:pPr>
      <w:r>
        <w:rPr>
          <w:color w:val="000000"/>
          <w:sz w:val="24"/>
          <w:lang w:val="ru-RU"/>
        </w:rPr>
        <w:t>6.2.2.</w:t>
      </w:r>
      <w:r>
        <w:rPr>
          <w:color w:val="000000"/>
          <w:sz w:val="24"/>
          <w:lang w:val="ru-RU"/>
        </w:rPr>
        <w:tab/>
      </w:r>
      <w:r>
        <w:rPr>
          <w:sz w:val="24"/>
          <w:lang w:val="ru-RU"/>
        </w:rPr>
        <w:t xml:space="preserve"> В</w:t>
      </w:r>
      <w:r>
        <w:rPr>
          <w:rFonts w:eastAsia="Calibri"/>
          <w:sz w:val="24"/>
          <w:lang w:val="ru-RU"/>
        </w:rPr>
        <w:t>ыполнить работы досрочно (по согласованию с Заказчиком) и сдать их результат Заказчику.</w:t>
      </w:r>
    </w:p>
    <w:p>
      <w:pPr>
        <w:pStyle w:val="25"/>
        <w:tabs>
          <w:tab w:val="left" w:pos="1418"/>
        </w:tabs>
        <w:ind w:firstLine="567"/>
        <w:rPr>
          <w:rFonts w:eastAsia="Calibri"/>
          <w:sz w:val="24"/>
          <w:lang w:val="ru-RU"/>
        </w:rPr>
      </w:pPr>
      <w:r>
        <w:rPr>
          <w:sz w:val="24"/>
          <w:lang w:val="ru-RU"/>
        </w:rPr>
        <w:t xml:space="preserve">6.2.3. </w:t>
      </w:r>
      <w:r>
        <w:rPr>
          <w:rFonts w:eastAsia="Calibri"/>
          <w:sz w:val="24"/>
          <w:lang w:val="ru-RU"/>
        </w:rPr>
        <w:t>Требовать оплаты выполненных надлежащем образом работ, при условии их выполнения в полном объеме.</w:t>
      </w:r>
    </w:p>
    <w:p>
      <w:pPr>
        <w:ind w:firstLine="567"/>
        <w:jc w:val="both"/>
        <w:rPr>
          <w:rFonts w:ascii="Times New Roman" w:hAnsi="Times New Roman"/>
          <w:color w:val="000000"/>
          <w:lang w:val="ru-RU"/>
        </w:rPr>
      </w:pPr>
      <w:r>
        <w:rPr>
          <w:rFonts w:ascii="Times New Roman" w:hAnsi="Times New Roman"/>
          <w:color w:val="000000"/>
          <w:lang w:val="ru-RU"/>
        </w:rPr>
        <w:t>6.2.4.</w:t>
      </w:r>
      <w:r>
        <w:rPr>
          <w:rFonts w:ascii="Times New Roman" w:hAnsi="Times New Roman"/>
          <w:color w:val="000000"/>
          <w:lang w:val="ru-RU"/>
        </w:rPr>
        <w:tab/>
      </w:r>
      <w:r>
        <w:rPr>
          <w:rFonts w:ascii="Times New Roman" w:hAnsi="Times New Roman"/>
          <w:color w:val="000000"/>
          <w:lang w:val="ru-RU"/>
        </w:rPr>
        <w:t xml:space="preserve">Требовать возмещения убытков, уплаты неустоек (штрафов, пеней) в соответствии с разделом </w:t>
      </w:r>
      <w:r>
        <w:rPr>
          <w:rFonts w:ascii="Times New Roman" w:hAnsi="Times New Roman"/>
          <w:lang w:val="ru-RU"/>
        </w:rPr>
        <w:t>9</w:t>
      </w:r>
      <w:r>
        <w:rPr>
          <w:rFonts w:ascii="Times New Roman" w:hAnsi="Times New Roman"/>
          <w:color w:val="000000"/>
          <w:lang w:val="ru-RU"/>
        </w:rPr>
        <w:t xml:space="preserve"> настоящего Контракта</w:t>
      </w:r>
    </w:p>
    <w:p>
      <w:pPr>
        <w:ind w:firstLine="567"/>
        <w:jc w:val="both"/>
        <w:rPr>
          <w:rFonts w:ascii="Times New Roman" w:hAnsi="Times New Roman"/>
          <w:b/>
          <w:lang w:val="ru-RU"/>
        </w:rPr>
      </w:pPr>
      <w:r>
        <w:rPr>
          <w:rFonts w:ascii="Times New Roman" w:hAnsi="Times New Roman"/>
          <w:b/>
          <w:lang w:val="ru-RU"/>
        </w:rPr>
        <w:t>6.3. Заказчик обязан:</w:t>
      </w:r>
    </w:p>
    <w:p>
      <w:pPr>
        <w:ind w:firstLine="567"/>
        <w:jc w:val="both"/>
        <w:rPr>
          <w:rFonts w:ascii="Times New Roman" w:hAnsi="Times New Roman"/>
          <w:lang w:val="ru-RU"/>
        </w:rPr>
      </w:pPr>
      <w:r>
        <w:rPr>
          <w:rFonts w:ascii="Times New Roman" w:hAnsi="Times New Roman"/>
          <w:lang w:val="ru-RU"/>
        </w:rPr>
        <w:t>6.3.1. Своевременно обеспечивать Подрядчика необходимыми для выполнения Контракта документами и информацией.</w:t>
      </w:r>
    </w:p>
    <w:p>
      <w:pPr>
        <w:tabs>
          <w:tab w:val="left" w:pos="1418"/>
        </w:tabs>
        <w:ind w:right="-2" w:firstLine="567"/>
        <w:jc w:val="both"/>
        <w:rPr>
          <w:rFonts w:ascii="Times New Roman" w:hAnsi="Times New Roman"/>
          <w:lang w:val="ru-RU"/>
        </w:rPr>
      </w:pPr>
      <w:r>
        <w:rPr>
          <w:rFonts w:ascii="Times New Roman" w:hAnsi="Times New Roman"/>
          <w:lang w:val="ru-RU"/>
        </w:rPr>
        <w:t>6.3.2.  Произвести приемку и оплату выполненных работ в соответствии с условиями настоящего Контракта. В случае досрочного выполнения Подрядчиком работ по настоящему Контракту, Заказчик принимает работы в соответствии с порядком, установленным разделом 6 настоящего Контракта при условии, что работа выполнена надлежащим образом в соответствии с условиями настоящего Контракта.</w:t>
      </w:r>
    </w:p>
    <w:p>
      <w:pPr>
        <w:tabs>
          <w:tab w:val="left" w:pos="1418"/>
        </w:tabs>
        <w:autoSpaceDE w:val="0"/>
        <w:autoSpaceDN w:val="0"/>
        <w:adjustRightInd w:val="0"/>
        <w:ind w:firstLine="567"/>
        <w:jc w:val="both"/>
        <w:rPr>
          <w:rFonts w:ascii="Times New Roman" w:hAnsi="Times New Roman"/>
          <w:lang w:val="ru-RU"/>
        </w:rPr>
      </w:pPr>
      <w:r>
        <w:rPr>
          <w:rFonts w:ascii="Times New Roman" w:hAnsi="Times New Roman"/>
          <w:lang w:val="ru-RU"/>
        </w:rPr>
        <w:t xml:space="preserve">6.3.3. Провести своими силами экспертизу предоставленных Подрядчиком результатов работ, предусмотренных Контрактом, в части их соответствия условиям контракта. </w:t>
      </w:r>
    </w:p>
    <w:p>
      <w:pPr>
        <w:tabs>
          <w:tab w:val="left" w:pos="709"/>
          <w:tab w:val="left" w:pos="1134"/>
        </w:tabs>
        <w:ind w:firstLine="567"/>
        <w:jc w:val="both"/>
        <w:rPr>
          <w:rFonts w:ascii="Times New Roman" w:hAnsi="Times New Roman"/>
          <w:b/>
          <w:lang w:val="ru-RU"/>
        </w:rPr>
      </w:pPr>
      <w:r>
        <w:rPr>
          <w:rFonts w:ascii="Times New Roman" w:hAnsi="Times New Roman"/>
          <w:b/>
          <w:lang w:val="ru-RU"/>
        </w:rPr>
        <w:t>6.4.</w:t>
      </w:r>
      <w:r>
        <w:rPr>
          <w:rFonts w:ascii="Times New Roman" w:hAnsi="Times New Roman"/>
          <w:b/>
          <w:lang w:val="ru-RU"/>
        </w:rPr>
        <w:tab/>
      </w:r>
      <w:r>
        <w:rPr>
          <w:rFonts w:ascii="Times New Roman" w:hAnsi="Times New Roman"/>
          <w:b/>
          <w:lang w:val="ru-RU"/>
        </w:rPr>
        <w:t>Заказчик вправе:</w:t>
      </w:r>
    </w:p>
    <w:p>
      <w:pPr>
        <w:tabs>
          <w:tab w:val="left" w:pos="1134"/>
        </w:tabs>
        <w:ind w:firstLine="567"/>
        <w:jc w:val="both"/>
        <w:rPr>
          <w:rFonts w:ascii="Times New Roman" w:hAnsi="Times New Roman"/>
          <w:lang w:val="ru-RU"/>
        </w:rPr>
      </w:pPr>
      <w:r>
        <w:rPr>
          <w:rFonts w:ascii="Times New Roman" w:hAnsi="Times New Roman"/>
          <w:lang w:val="ru-RU"/>
        </w:rPr>
        <w:t>6.4.1.</w:t>
      </w:r>
      <w:r>
        <w:rPr>
          <w:rFonts w:ascii="Times New Roman" w:hAnsi="Times New Roman"/>
          <w:lang w:val="ru-RU"/>
        </w:rPr>
        <w:tab/>
      </w:r>
      <w:r>
        <w:rPr>
          <w:rFonts w:ascii="Times New Roman" w:hAnsi="Times New Roman"/>
          <w:lang w:val="ru-RU"/>
        </w:rPr>
        <w:t>Требовать от Подрядчика надлежащего исполнения обязательств, установленных Контрактом.</w:t>
      </w:r>
    </w:p>
    <w:p>
      <w:pPr>
        <w:tabs>
          <w:tab w:val="left" w:pos="1134"/>
        </w:tabs>
        <w:ind w:firstLine="567"/>
        <w:jc w:val="both"/>
        <w:rPr>
          <w:rFonts w:ascii="Times New Roman" w:hAnsi="Times New Roman"/>
          <w:lang w:val="ru-RU"/>
        </w:rPr>
      </w:pPr>
      <w:r>
        <w:rPr>
          <w:rFonts w:ascii="Times New Roman" w:hAnsi="Times New Roman"/>
          <w:lang w:val="ru-RU"/>
        </w:rPr>
        <w:t>6.4.2.</w:t>
      </w:r>
      <w:r>
        <w:rPr>
          <w:rFonts w:ascii="Times New Roman" w:hAnsi="Times New Roman"/>
          <w:lang w:val="ru-RU"/>
        </w:rPr>
        <w:tab/>
      </w:r>
      <w:r>
        <w:rPr>
          <w:rFonts w:ascii="Times New Roman" w:hAnsi="Times New Roman"/>
          <w:lang w:val="ru-RU"/>
        </w:rPr>
        <w:t>Требовать от Подрядчика своевременного устранения недостатков, выявленных в ходе приемки.</w:t>
      </w:r>
    </w:p>
    <w:p>
      <w:pPr>
        <w:tabs>
          <w:tab w:val="left" w:pos="1134"/>
        </w:tabs>
        <w:ind w:firstLine="567"/>
        <w:jc w:val="both"/>
        <w:rPr>
          <w:rFonts w:ascii="Times New Roman" w:hAnsi="Times New Roman"/>
          <w:lang w:val="ru-RU"/>
        </w:rPr>
      </w:pPr>
      <w:r>
        <w:rPr>
          <w:rFonts w:ascii="Times New Roman" w:hAnsi="Times New Roman"/>
          <w:lang w:val="ru-RU"/>
        </w:rPr>
        <w:t>6.4.3.</w:t>
      </w:r>
      <w:r>
        <w:rPr>
          <w:rFonts w:ascii="Times New Roman" w:hAnsi="Times New Roman"/>
          <w:lang w:val="ru-RU"/>
        </w:rPr>
        <w:tab/>
      </w:r>
      <w:r>
        <w:rPr>
          <w:rFonts w:ascii="Times New Roman" w:hAnsi="Times New Roman"/>
          <w:lang w:val="ru-RU"/>
        </w:rPr>
        <w:t>Осуществлять контроль над исполнением настоящего Контракта путем проверки качества, объемов и сроков выполняемых работ.</w:t>
      </w:r>
    </w:p>
    <w:p>
      <w:pPr>
        <w:tabs>
          <w:tab w:val="left" w:pos="1134"/>
        </w:tabs>
        <w:ind w:firstLine="567"/>
        <w:jc w:val="both"/>
        <w:rPr>
          <w:rFonts w:ascii="Times New Roman" w:hAnsi="Times New Roman"/>
          <w:lang w:val="ru-RU"/>
        </w:rPr>
      </w:pPr>
      <w:r>
        <w:rPr>
          <w:rFonts w:ascii="Times New Roman" w:hAnsi="Times New Roman"/>
          <w:lang w:val="ru-RU"/>
        </w:rPr>
        <w:t>6.4.4.</w:t>
      </w:r>
      <w:r>
        <w:rPr>
          <w:rFonts w:ascii="Times New Roman" w:hAnsi="Times New Roman"/>
          <w:lang w:val="ru-RU"/>
        </w:rPr>
        <w:tab/>
      </w:r>
      <w:r>
        <w:rPr>
          <w:rFonts w:ascii="Times New Roman" w:hAnsi="Times New Roman"/>
          <w:lang w:val="ru-RU"/>
        </w:rPr>
        <w:t>Отказаться от оплаты работ, если эти работы не предусмотрены настоящим Контрактом.</w:t>
      </w:r>
    </w:p>
    <w:p>
      <w:pPr>
        <w:tabs>
          <w:tab w:val="left" w:pos="1134"/>
        </w:tabs>
        <w:ind w:firstLine="567"/>
        <w:jc w:val="both"/>
        <w:rPr>
          <w:rFonts w:ascii="Times New Roman" w:hAnsi="Times New Roman"/>
          <w:lang w:val="ru-RU"/>
        </w:rPr>
      </w:pPr>
      <w:r>
        <w:rPr>
          <w:rFonts w:ascii="Times New Roman" w:hAnsi="Times New Roman"/>
          <w:lang w:val="ru-RU"/>
        </w:rPr>
        <w:t>6.4.5.</w:t>
      </w:r>
      <w:r>
        <w:rPr>
          <w:rFonts w:ascii="Times New Roman" w:hAnsi="Times New Roman"/>
          <w:lang w:val="ru-RU"/>
        </w:rPr>
        <w:tab/>
      </w:r>
      <w:r>
        <w:rPr>
          <w:rFonts w:ascii="Times New Roman" w:hAnsi="Times New Roman"/>
          <w:lang w:val="ru-RU"/>
        </w:rPr>
        <w:t xml:space="preserve">Требовать возмещения убытков, уплаты неустоек (штрафов, пеней) в соответствии с разделом 9 настоящего Контракта. </w:t>
      </w:r>
    </w:p>
    <w:p>
      <w:pPr>
        <w:tabs>
          <w:tab w:val="left" w:pos="1276"/>
        </w:tabs>
        <w:ind w:firstLine="567"/>
        <w:jc w:val="both"/>
        <w:rPr>
          <w:rFonts w:ascii="Times New Roman" w:hAnsi="Times New Roman" w:eastAsia="Arial Unicode MS"/>
          <w:lang w:val="ru-RU"/>
        </w:rPr>
      </w:pPr>
      <w:r>
        <w:rPr>
          <w:rFonts w:ascii="Times New Roman" w:hAnsi="Times New Roman"/>
          <w:lang w:val="ru-RU"/>
        </w:rPr>
        <w:t>6.4.6.</w:t>
      </w:r>
      <w:r>
        <w:rPr>
          <w:rFonts w:ascii="Times New Roman" w:hAnsi="Times New Roman"/>
          <w:lang w:val="ru-RU"/>
        </w:rPr>
        <w:tab/>
      </w:r>
      <w:r>
        <w:rPr>
          <w:rFonts w:ascii="Times New Roman" w:hAnsi="Times New Roman"/>
          <w:lang w:val="ru-RU"/>
        </w:rPr>
        <w:t xml:space="preserve"> Отказаться от исполнения Контракта в любое время до сдачи результата выполненной работы, уплатив Подрядчику часть установленной цены пропорционально части работы, выполненной до получения извещения об отказе Заказчика от исполнения Контракта.</w:t>
      </w:r>
    </w:p>
    <w:p>
      <w:pPr>
        <w:ind w:firstLine="567"/>
        <w:jc w:val="both"/>
        <w:rPr>
          <w:rFonts w:ascii="Times New Roman" w:hAnsi="Times New Roman"/>
          <w:lang w:val="ru-RU"/>
        </w:rPr>
      </w:pPr>
      <w:r>
        <w:rPr>
          <w:rFonts w:ascii="Times New Roman" w:hAnsi="Times New Roman"/>
          <w:lang w:val="ru-RU"/>
        </w:rPr>
        <w:t>6.4.7. Независимо от заявленных претензий Подрядчику предъявить иск в суд в течение срока исковой давности по поводу отступлений Подрядчика от условий контракта, ухудшивших работу или иных недостатков в работе.</w:t>
      </w:r>
    </w:p>
    <w:p>
      <w:pPr>
        <w:rPr>
          <w:b/>
          <w:lang w:val="ru-RU"/>
        </w:rPr>
      </w:pPr>
    </w:p>
    <w:p>
      <w:pPr>
        <w:pStyle w:val="58"/>
        <w:numPr>
          <w:ilvl w:val="0"/>
          <w:numId w:val="11"/>
        </w:numPr>
        <w:jc w:val="center"/>
        <w:rPr>
          <w:rFonts w:ascii="Times New Roman" w:hAnsi="Times New Roman"/>
          <w:b/>
        </w:rPr>
      </w:pPr>
      <w:r>
        <w:rPr>
          <w:rFonts w:ascii="Times New Roman" w:hAnsi="Times New Roman"/>
          <w:b/>
        </w:rPr>
        <w:t>Обеспечение исполнения Контракта</w:t>
      </w:r>
    </w:p>
    <w:p>
      <w:pPr>
        <w:ind w:left="928"/>
        <w:jc w:val="center"/>
        <w:rPr>
          <w:rFonts w:ascii="Times New Roman" w:hAnsi="Times New Roman"/>
          <w:b/>
        </w:rPr>
      </w:pPr>
    </w:p>
    <w:p>
      <w:pPr>
        <w:autoSpaceDE w:val="0"/>
        <w:autoSpaceDN w:val="0"/>
        <w:adjustRightInd w:val="0"/>
        <w:ind w:firstLine="567"/>
        <w:jc w:val="both"/>
        <w:rPr>
          <w:rFonts w:ascii="Times New Roman" w:hAnsi="Times New Roman"/>
          <w:lang w:val="ru-RU"/>
        </w:rPr>
      </w:pPr>
      <w:r>
        <w:rPr>
          <w:rFonts w:ascii="Times New Roman" w:hAnsi="Times New Roman"/>
          <w:lang w:val="ru-RU"/>
        </w:rPr>
        <w:t>7.1.Настоящий Контракт заключается только после предоставления Подрядчиком обеспечения исполнения Контракта.</w:t>
      </w:r>
    </w:p>
    <w:p>
      <w:pPr>
        <w:autoSpaceDE w:val="0"/>
        <w:autoSpaceDN w:val="0"/>
        <w:adjustRightInd w:val="0"/>
        <w:ind w:firstLine="567"/>
        <w:jc w:val="both"/>
        <w:rPr>
          <w:rFonts w:ascii="Times New Roman" w:hAnsi="Times New Roman"/>
          <w:lang w:val="ru-RU"/>
        </w:rPr>
      </w:pPr>
      <w:r>
        <w:rPr>
          <w:rFonts w:ascii="Times New Roman" w:hAnsi="Times New Roman"/>
          <w:lang w:val="ru-RU"/>
        </w:rPr>
        <w:t>7.2. Обеспечение исполнения контракта устанавливается в размере 5 (пять) % от  цены</w:t>
      </w:r>
      <w:r>
        <w:rPr>
          <w:rFonts w:ascii="Times New Roman" w:hAnsi="Times New Roman" w:eastAsia="Calibri"/>
          <w:lang w:val="ru-RU"/>
        </w:rPr>
        <w:t>, по которой заключается контракт</w:t>
      </w:r>
      <w:r>
        <w:rPr>
          <w:rFonts w:ascii="Times New Roman" w:hAnsi="Times New Roman"/>
          <w:lang w:val="ru-RU"/>
        </w:rPr>
        <w:t>, что составляет – ______________                   (____________________________________) руб.</w:t>
      </w:r>
    </w:p>
    <w:p>
      <w:pPr>
        <w:pStyle w:val="86"/>
        <w:spacing w:after="0" w:line="240" w:lineRule="auto"/>
        <w:ind w:firstLine="567"/>
        <w:jc w:val="both"/>
        <w:rPr>
          <w:rFonts w:ascii="Times New Roman" w:hAnsi="Times New Roman" w:cs="Times New Roman"/>
          <w:bCs/>
          <w:iCs/>
          <w:sz w:val="24"/>
          <w:szCs w:val="24"/>
        </w:rPr>
      </w:pPr>
      <w:r>
        <w:rPr>
          <w:rFonts w:ascii="Times New Roman" w:hAnsi="Times New Roman" w:cs="Times New Roman"/>
          <w:sz w:val="24"/>
          <w:szCs w:val="24"/>
        </w:rPr>
        <w:t xml:space="preserve">Если начальная (максимальная) цена Контракта была снижена Подрядчиком на 25% и более  процентов ниже начальной (максимальной) цены, контракт заключается только после предоставления обеспечения исполнения контракта в размере _____________ (______________________) руб. </w:t>
      </w:r>
      <w:r>
        <w:rPr>
          <w:rFonts w:ascii="Times New Roman" w:hAnsi="Times New Roman" w:cs="Times New Roman"/>
          <w:i/>
          <w:sz w:val="24"/>
          <w:szCs w:val="24"/>
        </w:rPr>
        <w:t>(размер, превышающий в 1,5 раза размер обеспечения исполнения контракта, указанный в абз.1 п.7.2 настоящего контракта)</w:t>
      </w:r>
      <w:r>
        <w:rPr>
          <w:rFonts w:ascii="Times New Roman" w:hAnsi="Times New Roman" w:cs="Times New Roman"/>
          <w:i/>
          <w:color w:val="FF0000"/>
          <w:sz w:val="24"/>
          <w:szCs w:val="24"/>
        </w:rPr>
        <w:t xml:space="preserve"> </w:t>
      </w:r>
      <w:r>
        <w:rPr>
          <w:rFonts w:ascii="Times New Roman" w:hAnsi="Times New Roman" w:cs="Times New Roman"/>
          <w:iCs/>
          <w:sz w:val="24"/>
          <w:szCs w:val="24"/>
        </w:rPr>
        <w:t xml:space="preserve">или информации, подтверждающей добросовестность такого участника на дату подачи заявки в соответствии с </w:t>
      </w:r>
      <w:r>
        <w:fldChar w:fldCharType="begin"/>
      </w:r>
      <w:r>
        <w:instrText xml:space="preserve"> HYPERLINK "consultantplus://offline/ref=ADB911B4572D9D1C405537FC5C92EBE91DB65D1491DA13B38CF7339467AB7ED87739E833EC0B557Fh1G4D" </w:instrText>
      </w:r>
      <w:r>
        <w:fldChar w:fldCharType="separate"/>
      </w:r>
      <w:r>
        <w:rPr>
          <w:rStyle w:val="42"/>
          <w:rFonts w:ascii="Times New Roman" w:hAnsi="Times New Roman" w:cs="Times New Roman"/>
          <w:sz w:val="24"/>
          <w:szCs w:val="24"/>
        </w:rPr>
        <w:t>частью 3</w:t>
      </w:r>
      <w:r>
        <w:rPr>
          <w:rStyle w:val="42"/>
          <w:rFonts w:ascii="Times New Roman" w:hAnsi="Times New Roman" w:cs="Times New Roman"/>
          <w:sz w:val="24"/>
          <w:szCs w:val="24"/>
        </w:rPr>
        <w:fldChar w:fldCharType="end"/>
      </w:r>
      <w:r>
        <w:rPr>
          <w:rFonts w:ascii="Times New Roman" w:hAnsi="Times New Roman" w:cs="Times New Roman"/>
          <w:iCs/>
          <w:sz w:val="24"/>
          <w:szCs w:val="24"/>
        </w:rPr>
        <w:t xml:space="preserve"> статьи 37 Закона о контрактной системе </w:t>
      </w:r>
      <w:r>
        <w:rPr>
          <w:rFonts w:ascii="Times New Roman" w:hAnsi="Times New Roman" w:cs="Times New Roman"/>
          <w:bCs/>
          <w:iCs/>
          <w:sz w:val="24"/>
          <w:szCs w:val="24"/>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абз.1 п.7.2 настоящего  Контракта.</w:t>
      </w:r>
    </w:p>
    <w:p>
      <w:pPr>
        <w:autoSpaceDE w:val="0"/>
        <w:autoSpaceDN w:val="0"/>
        <w:adjustRightInd w:val="0"/>
        <w:ind w:firstLine="567"/>
        <w:jc w:val="both"/>
        <w:rPr>
          <w:rFonts w:ascii="Times New Roman" w:hAnsi="Times New Roman" w:eastAsia="Calibri"/>
          <w:lang w:val="ru-RU"/>
        </w:rPr>
      </w:pPr>
      <w:r>
        <w:rPr>
          <w:rFonts w:ascii="Arial" w:hAnsi="Arial" w:eastAsia="Calibri" w:cs="Arial"/>
          <w:sz w:val="20"/>
          <w:szCs w:val="20"/>
          <w:lang w:val="ru-RU"/>
        </w:rPr>
        <w:t xml:space="preserve">  </w:t>
      </w:r>
      <w:r>
        <w:rPr>
          <w:rFonts w:ascii="Arial" w:hAnsi="Arial" w:eastAsia="Calibri" w:cs="Arial"/>
          <w:sz w:val="20"/>
          <w:szCs w:val="20"/>
          <w:lang w:val="ru-RU"/>
        </w:rPr>
        <w:tab/>
      </w:r>
      <w:r>
        <w:rPr>
          <w:rFonts w:ascii="Times New Roman" w:hAnsi="Times New Roman" w:eastAsia="Calibri"/>
          <w:lang w:val="ru-RU"/>
        </w:rPr>
        <w:t xml:space="preserve">7.3.Подрядчик может не  предоставлять  обеспечение исполнения контракта, в том числе с учетом положений </w:t>
      </w:r>
      <w:r>
        <w:fldChar w:fldCharType="begin"/>
      </w:r>
      <w:r>
        <w:instrText xml:space="preserve"> HYPERLINK "consultantplus://offline/ref=155B4F87201D6DEDA36F2278B814ED5E8C0B828490B22106ACFB4C40C942D013865C48CFEA7D0CEF8A46A78A275A9CCCDEBDF0B127F6FD9755dDW" </w:instrText>
      </w:r>
      <w:r>
        <w:fldChar w:fldCharType="separate"/>
      </w:r>
      <w:r>
        <w:rPr>
          <w:rFonts w:ascii="Times New Roman" w:hAnsi="Times New Roman" w:eastAsia="Calibri"/>
          <w:lang w:val="ru-RU"/>
        </w:rPr>
        <w:t>статьи 37</w:t>
      </w:r>
      <w:r>
        <w:rPr>
          <w:rFonts w:ascii="Times New Roman" w:hAnsi="Times New Roman" w:eastAsia="Calibri"/>
          <w:lang w:val="ru-RU"/>
        </w:rPr>
        <w:fldChar w:fldCharType="end"/>
      </w:r>
      <w:r>
        <w:rPr>
          <w:rFonts w:ascii="Times New Roman" w:hAnsi="Times New Roman" w:eastAsia="Calibri"/>
          <w:lang w:val="ru-RU"/>
        </w:rPr>
        <w:t xml:space="preserve"> настоящего Федерального закона, в случае предоставления таким подрядчиком  информации, содержащейся в реестре контрактов, заключенных заказчиками, и подтверждающей исполнение таким подрядчиком (без учета правопреемства) в течение трех лет до даты подачи заявки на участие в закупке трех контрактов, исполненных без применения к такому подрядчику неустоек (штрафов, пеней). Такая информация представляется подрядчиком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pPr>
        <w:pStyle w:val="86"/>
        <w:tabs>
          <w:tab w:val="left" w:pos="993"/>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7.4.Исполнение Контракта может обеспечиваться предоставлением банковской гарантии или внесением денежных средств на указанный Заказчиком расчетный счет.</w:t>
      </w:r>
    </w:p>
    <w:p>
      <w:pPr>
        <w:tabs>
          <w:tab w:val="left" w:pos="993"/>
        </w:tabs>
        <w:ind w:firstLine="567"/>
        <w:jc w:val="both"/>
        <w:rPr>
          <w:rFonts w:ascii="Times New Roman" w:hAnsi="Times New Roman"/>
          <w:lang w:val="ru-RU"/>
        </w:rPr>
      </w:pPr>
      <w:r>
        <w:rPr>
          <w:rFonts w:ascii="Times New Roman" w:hAnsi="Times New Roman"/>
          <w:lang w:val="ru-RU"/>
        </w:rPr>
        <w:t>7.5.</w:t>
      </w:r>
      <w:r>
        <w:rPr>
          <w:rFonts w:ascii="Times New Roman" w:hAnsi="Times New Roman"/>
          <w:lang w:val="ru-RU"/>
        </w:rPr>
        <w:tab/>
      </w:r>
      <w:r>
        <w:rPr>
          <w:rFonts w:ascii="Times New Roman" w:hAnsi="Times New Roman"/>
          <w:lang w:val="ru-RU"/>
        </w:rPr>
        <w:t>Способ обеспечения исполнения Контракта определяется Подрядчиком самостоятельно.</w:t>
      </w:r>
    </w:p>
    <w:p>
      <w:pPr>
        <w:tabs>
          <w:tab w:val="left" w:pos="993"/>
        </w:tabs>
        <w:ind w:firstLine="567"/>
        <w:jc w:val="both"/>
        <w:rPr>
          <w:rFonts w:ascii="Times New Roman" w:hAnsi="Times New Roman"/>
          <w:lang w:val="ru-RU"/>
        </w:rPr>
      </w:pPr>
      <w:r>
        <w:rPr>
          <w:rFonts w:ascii="Times New Roman" w:hAnsi="Times New Roman"/>
          <w:lang w:val="ru-RU"/>
        </w:rPr>
        <w:t>7.6.</w:t>
      </w:r>
      <w:r>
        <w:rPr>
          <w:rFonts w:ascii="Times New Roman" w:hAnsi="Times New Roman"/>
          <w:lang w:val="ru-RU"/>
        </w:rPr>
        <w:tab/>
      </w:r>
      <w:r>
        <w:rPr>
          <w:rFonts w:ascii="Times New Roman" w:hAnsi="Times New Roman"/>
          <w:lang w:val="ru-RU"/>
        </w:rPr>
        <w:t>Способ обеспечения исполнения Контракта:</w:t>
      </w:r>
    </w:p>
    <w:p>
      <w:pPr>
        <w:tabs>
          <w:tab w:val="left" w:pos="993"/>
        </w:tabs>
        <w:ind w:firstLine="567"/>
        <w:jc w:val="both"/>
        <w:rPr>
          <w:rFonts w:ascii="Times New Roman" w:hAnsi="Times New Roman"/>
          <w:i/>
          <w:sz w:val="20"/>
          <w:szCs w:val="20"/>
          <w:lang w:val="ru-RU"/>
        </w:rPr>
      </w:pPr>
      <w:r>
        <w:rPr>
          <w:rFonts w:ascii="Times New Roman" w:hAnsi="Times New Roman"/>
          <w:i/>
          <w:sz w:val="20"/>
          <w:szCs w:val="20"/>
          <w:lang w:val="ru-RU"/>
        </w:rPr>
        <w:t>(отметить в таблице вид способа обеспечения исполнения Контракта с заполнением соответствующих данных)</w:t>
      </w:r>
    </w:p>
    <w:tbl>
      <w:tblPr>
        <w:tblStyle w:val="45"/>
        <w:tblW w:w="9781"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
        <w:gridCol w:w="9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tcPr>
          <w:p>
            <w:pPr>
              <w:pStyle w:val="111"/>
              <w:spacing w:before="0" w:after="0" w:line="240" w:lineRule="auto"/>
              <w:rPr>
                <w:rFonts w:ascii="Times New Roman" w:hAnsi="Times New Roman"/>
                <w:sz w:val="24"/>
                <w:szCs w:val="24"/>
              </w:rPr>
            </w:pPr>
            <w:r>
              <w:rPr>
                <w:rFonts w:ascii="Times New Roman" w:hAnsi="Times New Roman"/>
                <w:sz w:val="24"/>
                <w:szCs w:val="24"/>
              </w:rPr>
              <w:t>□</w:t>
            </w:r>
          </w:p>
        </w:tc>
        <w:tc>
          <w:tcPr>
            <w:tcW w:w="9355" w:type="dxa"/>
            <w:tcBorders>
              <w:top w:val="single" w:color="000000" w:sz="4" w:space="0"/>
              <w:left w:val="single" w:color="000000" w:sz="4" w:space="0"/>
              <w:bottom w:val="single" w:color="000000" w:sz="4" w:space="0"/>
              <w:right w:val="single" w:color="000000" w:sz="4" w:space="0"/>
            </w:tcBorders>
          </w:tcPr>
          <w:p>
            <w:pPr>
              <w:pStyle w:val="111"/>
              <w:spacing w:before="0" w:after="0" w:line="240" w:lineRule="auto"/>
              <w:ind w:firstLine="34"/>
              <w:rPr>
                <w:rFonts w:ascii="Times New Roman" w:hAnsi="Times New Roman"/>
                <w:color w:val="000000"/>
                <w:sz w:val="24"/>
                <w:szCs w:val="24"/>
                <w:lang w:val="ru-RU"/>
              </w:rPr>
            </w:pPr>
            <w:r>
              <w:rPr>
                <w:rFonts w:ascii="Times New Roman" w:hAnsi="Times New Roman"/>
                <w:color w:val="000000"/>
                <w:sz w:val="24"/>
                <w:szCs w:val="24"/>
                <w:lang w:val="ru-RU"/>
              </w:rPr>
              <w:t>Обеспечение исполнения Контракта предоставлено Подрядчиком в форме банковской гарантии от «___»_________2020 г. №___ на сумму ________(_______________________________________) рублей ___ копеек и на срок   до «___»_________2020 г.</w:t>
            </w:r>
          </w:p>
          <w:p>
            <w:pPr>
              <w:autoSpaceDE w:val="0"/>
              <w:autoSpaceDN w:val="0"/>
              <w:adjustRightInd w:val="0"/>
              <w:jc w:val="both"/>
              <w:rPr>
                <w:rFonts w:ascii="Times New Roman" w:hAnsi="Times New Roman"/>
                <w:color w:val="000000"/>
                <w:lang w:val="ru-RU"/>
              </w:rPr>
            </w:pPr>
            <w:r>
              <w:rPr>
                <w:rFonts w:ascii="Times New Roman" w:hAnsi="Times New Roman"/>
                <w:color w:val="000000"/>
                <w:lang w:val="ru-RU"/>
              </w:rPr>
              <w:t xml:space="preserve">Банковская гарантия должна соответствовать требованиям, установленным </w:t>
            </w:r>
            <w:r>
              <w:fldChar w:fldCharType="begin"/>
            </w:r>
            <w:r>
              <w:instrText xml:space="preserve"> HYPERLINK "consultantplus://offline/ref=91AC86D3E5702E589D2835E5B1AE1CE4EF4151266E2D63CB0C3B70804B4475672512C0C76B9F850176155BEFDE669703F0D1C11E5BH0G" </w:instrText>
            </w:r>
            <w:r>
              <w:fldChar w:fldCharType="separate"/>
            </w:r>
            <w:r>
              <w:rPr>
                <w:rFonts w:ascii="Times New Roman" w:hAnsi="Times New Roman"/>
                <w:color w:val="000000"/>
                <w:lang w:val="ru-RU"/>
              </w:rPr>
              <w:t>ст. 45</w:t>
            </w:r>
            <w:r>
              <w:rPr>
                <w:rFonts w:ascii="Times New Roman" w:hAnsi="Times New Roman"/>
                <w:color w:val="000000"/>
                <w:lang w:val="ru-RU"/>
              </w:rPr>
              <w:fldChar w:fldCharType="end"/>
            </w:r>
            <w:r>
              <w:rPr>
                <w:rFonts w:ascii="Times New Roman" w:hAnsi="Times New Roman"/>
                <w:color w:val="000000"/>
                <w:lang w:val="ru-RU"/>
              </w:rPr>
              <w:t xml:space="preserve"> Федерального закона от 05.04.2013 № 44-ФЗ. Срок действия банковской гарантии должен превышать срок действия Контракта не менее чем на один месяц.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lang w:val="ru-RU"/>
              </w:rPr>
            </w:pPr>
          </w:p>
        </w:tc>
        <w:tc>
          <w:tcPr>
            <w:tcW w:w="935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after="0" w:line="240" w:lineRule="auto"/>
              <w:ind w:firstLine="709"/>
              <w:jc w:val="both"/>
              <w:rPr>
                <w:rFonts w:ascii="Times New Roman" w:hAnsi="Times New Roman"/>
                <w:lang w:val="ru-RU"/>
              </w:rPr>
            </w:pPr>
            <w:r>
              <w:rPr>
                <w:rFonts w:ascii="Times New Roman" w:hAnsi="Times New Roman"/>
                <w:lang w:val="ru-RU"/>
              </w:rPr>
              <w:t xml:space="preserve">Обеспечение исполнения Контракта предоставлено Подрядчиком в форме внесения денежных средств в размере 5 % от цены контракта, по которой заключается контракт, на расчетный счет, указанный в аукционной документации: Получатель: УФК по Камчатскому краю (Администрация Николаевского  сельского поселения), л/счет  05383002890, р/с </w:t>
            </w:r>
            <w:r>
              <w:rPr>
                <w:rStyle w:val="126"/>
                <w:rFonts w:ascii="Times New Roman" w:hAnsi="Times New Roman"/>
                <w:lang w:val="ru-RU"/>
              </w:rPr>
              <w:t>40302810130023000045, Отделение Петропавловск-Камчатский</w:t>
            </w:r>
            <w:r>
              <w:rPr>
                <w:rFonts w:ascii="Times New Roman" w:hAnsi="Times New Roman"/>
                <w:lang w:val="ru-RU"/>
              </w:rPr>
              <w:t xml:space="preserve"> г. Петропавловск-Камчатский, БИК 043002001; ИНН 4105029678;  КПП 410501001; ОКТМО 30607413,  платежное порученное от « ___ »  _______2020г. № _____ на сумму                             ________ (_________________________________  руб.___копеек) руб.</w:t>
            </w:r>
          </w:p>
          <w:p>
            <w:pPr>
              <w:spacing w:after="0" w:line="240" w:lineRule="auto"/>
              <w:ind w:firstLine="709"/>
              <w:jc w:val="both"/>
              <w:rPr>
                <w:rFonts w:hint="default" w:ascii="Times New Roman" w:hAnsi="Times New Roman"/>
                <w:highlight w:val="none"/>
                <w:lang w:val="ru-RU"/>
              </w:rPr>
            </w:pPr>
            <w:r>
              <w:rPr>
                <w:rFonts w:ascii="Times New Roman" w:hAnsi="Times New Roman"/>
                <w:lang w:val="ru-RU"/>
              </w:rPr>
              <w:t xml:space="preserve">(Назначение платежа: обеспечение исполнения контракта – </w:t>
            </w:r>
            <w:r>
              <w:rPr>
                <w:rFonts w:ascii="Times New Roman" w:hAnsi="Times New Roman"/>
                <w:b w:val="0"/>
                <w:bCs/>
                <w:sz w:val="24"/>
                <w:szCs w:val="24"/>
                <w:lang w:val="ru-RU"/>
              </w:rPr>
              <w:t>р</w:t>
            </w:r>
            <w:r>
              <w:rPr>
                <w:rFonts w:hint="default" w:ascii="Times New Roman" w:hAnsi="Times New Roman" w:cs="Times New Roman"/>
                <w:b w:val="0"/>
                <w:bCs/>
                <w:sz w:val="24"/>
                <w:szCs w:val="24"/>
                <w:highlight w:val="none"/>
                <w:lang w:val="ru-RU"/>
              </w:rPr>
              <w:t>емонт ветхих  участков сетей теплоснабжения  до границы  домов №№ 14, 15 ул.Центральная и  от ТК-22  до ТК-23 с.Сосновка, Елизовский район, Камчатский край.</w:t>
            </w:r>
          </w:p>
          <w:p>
            <w:pPr>
              <w:jc w:val="both"/>
              <w:rPr>
                <w:rFonts w:ascii="Times New Roman" w:hAnsi="Times New Roman"/>
              </w:rPr>
            </w:pPr>
            <w:r>
              <w:rPr>
                <w:rFonts w:ascii="Times New Roman" w:hAnsi="Times New Roman"/>
                <w:highlight w:val="none"/>
                <w:lang w:val="ru-RU"/>
              </w:rPr>
              <w:t>Платежное поручение на перечисление средств в качестве обеспечения контракта заполняется по общим правилам (гл.5 Положения о правилах осуществления перевода денежных средств, утвержденного Банком России 19.06.2012 № 383-</w:t>
            </w:r>
            <w:r>
              <w:rPr>
                <w:rFonts w:ascii="Times New Roman" w:hAnsi="Times New Roman"/>
                <w:lang w:val="ru-RU"/>
              </w:rPr>
              <w:t xml:space="preserve">П, Приложение №1 к Положению </w:t>
            </w:r>
            <w:r>
              <w:rPr>
                <w:rFonts w:ascii="Times New Roman" w:hAnsi="Times New Roman"/>
              </w:rPr>
              <w:t>Банка</w:t>
            </w:r>
            <w:r>
              <w:rPr>
                <w:rFonts w:ascii="Times New Roman" w:hAnsi="Times New Roman"/>
                <w:lang w:val="ru-RU"/>
              </w:rPr>
              <w:t xml:space="preserve"> </w:t>
            </w:r>
            <w:r>
              <w:rPr>
                <w:rFonts w:ascii="Times New Roman" w:hAnsi="Times New Roman"/>
              </w:rPr>
              <w:t>России</w:t>
            </w:r>
            <w:r>
              <w:rPr>
                <w:rFonts w:ascii="Times New Roman" w:hAnsi="Times New Roman"/>
                <w:lang w:val="ru-RU"/>
              </w:rPr>
              <w:t xml:space="preserve"> </w:t>
            </w:r>
            <w:r>
              <w:rPr>
                <w:rFonts w:ascii="Times New Roman" w:hAnsi="Times New Roman"/>
              </w:rPr>
              <w:t xml:space="preserve">от 19.06.2012 № 383-П). </w:t>
            </w:r>
          </w:p>
          <w:p>
            <w:pPr>
              <w:jc w:val="both"/>
              <w:rPr>
                <w:rFonts w:ascii="Times New Roman" w:hAnsi="Times New Roman"/>
              </w:rPr>
            </w:pPr>
          </w:p>
        </w:tc>
      </w:tr>
    </w:tbl>
    <w:p>
      <w:pPr>
        <w:ind w:firstLine="567"/>
        <w:jc w:val="both"/>
        <w:rPr>
          <w:rFonts w:ascii="Times New Roman" w:hAnsi="Times New Roman"/>
          <w:lang w:val="ru-RU"/>
        </w:rPr>
      </w:pPr>
      <w:r>
        <w:rPr>
          <w:rFonts w:ascii="Times New Roman" w:hAnsi="Times New Roman"/>
          <w:lang w:val="ru-RU"/>
        </w:rPr>
        <w:t>7.7.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 контрактной системе.</w:t>
      </w:r>
    </w:p>
    <w:p>
      <w:pPr>
        <w:autoSpaceDE w:val="0"/>
        <w:autoSpaceDN w:val="0"/>
        <w:adjustRightInd w:val="0"/>
        <w:ind w:firstLine="567"/>
        <w:jc w:val="both"/>
        <w:rPr>
          <w:rFonts w:ascii="Times New Roman" w:hAnsi="Times New Roman"/>
          <w:highlight w:val="yellow"/>
          <w:lang w:val="ru-RU"/>
        </w:rPr>
      </w:pPr>
      <w:r>
        <w:rPr>
          <w:rFonts w:ascii="Times New Roman" w:hAnsi="Times New Roman"/>
          <w:lang w:val="ru-RU"/>
        </w:rPr>
        <w:t>7.8.</w:t>
      </w:r>
      <w:r>
        <w:rPr>
          <w:rFonts w:ascii="Times New Roman" w:hAnsi="Times New Roman" w:eastAsia="Calibri"/>
          <w:lang w:val="ru-RU"/>
        </w:rPr>
        <w:t xml:space="preserve"> В случае отзыва в соответствии с </w:t>
      </w:r>
      <w:r>
        <w:fldChar w:fldCharType="begin"/>
      </w:r>
      <w:r>
        <w:instrText xml:space="preserve"> HYPERLINK "consultantplus://offline/ref=1D9A6E3A83481BB2BB381E65CAD0F786106A8AD15BE55033AB4E66A47936526E8EFE2F5AF9E4C4BEE84ACBE5B9CF3EC2D799D0D582545F87iEI0E" </w:instrText>
      </w:r>
      <w:r>
        <w:fldChar w:fldCharType="separate"/>
      </w:r>
      <w:r>
        <w:rPr>
          <w:rFonts w:ascii="Times New Roman" w:hAnsi="Times New Roman" w:eastAsia="Calibri"/>
          <w:lang w:val="ru-RU"/>
        </w:rPr>
        <w:t>законодательством</w:t>
      </w:r>
      <w:r>
        <w:rPr>
          <w:rFonts w:ascii="Times New Roman" w:hAnsi="Times New Roman" w:eastAsia="Calibri"/>
          <w:lang w:val="ru-RU"/>
        </w:rPr>
        <w:fldChar w:fldCharType="end"/>
      </w:r>
      <w:r>
        <w:rPr>
          <w:rFonts w:ascii="Times New Roman" w:hAnsi="Times New Roman" w:eastAsia="Calibri"/>
          <w:lang w:val="ru-RU"/>
        </w:rPr>
        <w:t xml:space="preserve">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предусмотренное п. 30 ст. 34 Закона о контрактной системе.</w:t>
      </w:r>
    </w:p>
    <w:p>
      <w:pPr>
        <w:ind w:firstLine="567"/>
        <w:jc w:val="both"/>
        <w:rPr>
          <w:rFonts w:ascii="Times New Roman" w:hAnsi="Times New Roman"/>
          <w:bCs/>
          <w:lang w:val="ru-RU"/>
        </w:rPr>
      </w:pPr>
      <w:r>
        <w:rPr>
          <w:rFonts w:ascii="Times New Roman" w:hAnsi="Times New Roman"/>
          <w:lang w:val="ru-RU"/>
        </w:rPr>
        <w:t>7.9. Денежные средства, внесенные  Подрядчиком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возвращаются  Подрядчику в течение 15 дней с момента  надлежащего исполнения Подрядчиком своих обязательств по Контракту по реквизитам, указанным  Подрядчиком.</w:t>
      </w:r>
      <w:r>
        <w:rPr>
          <w:rFonts w:ascii="Times New Roman" w:hAnsi="Times New Roman"/>
          <w:bCs/>
          <w:lang w:val="ru-RU"/>
        </w:rPr>
        <w:t xml:space="preserve"> </w:t>
      </w:r>
    </w:p>
    <w:p>
      <w:pPr>
        <w:ind w:firstLine="567"/>
        <w:jc w:val="both"/>
        <w:rPr>
          <w:rFonts w:ascii="Times New Roman" w:hAnsi="Times New Roman"/>
          <w:bCs/>
          <w:lang w:val="ru-RU"/>
        </w:rPr>
      </w:pPr>
    </w:p>
    <w:p>
      <w:pPr>
        <w:numPr>
          <w:ilvl w:val="0"/>
          <w:numId w:val="11"/>
        </w:numPr>
        <w:ind w:left="928"/>
        <w:jc w:val="center"/>
        <w:rPr>
          <w:rFonts w:ascii="Times New Roman" w:hAnsi="Times New Roman"/>
          <w:b/>
          <w:lang w:val="ru-RU"/>
        </w:rPr>
      </w:pPr>
      <w:r>
        <w:rPr>
          <w:rFonts w:ascii="Times New Roman" w:hAnsi="Times New Roman"/>
          <w:b/>
          <w:lang w:val="ru-RU"/>
        </w:rPr>
        <w:t>Гарантийные обязательства,</w:t>
      </w:r>
      <w:r>
        <w:rPr>
          <w:rFonts w:ascii="Times New Roman" w:hAnsi="Times New Roman"/>
          <w:b/>
          <w:bCs/>
          <w:lang w:val="ru-RU"/>
        </w:rPr>
        <w:t xml:space="preserve"> обеспечение гарантийных обязательств</w:t>
      </w:r>
    </w:p>
    <w:p>
      <w:pPr>
        <w:ind w:left="928"/>
        <w:rPr>
          <w:rFonts w:ascii="Times New Roman" w:hAnsi="Times New Roman"/>
          <w:b/>
          <w:lang w:val="ru-RU"/>
        </w:rPr>
      </w:pPr>
    </w:p>
    <w:p>
      <w:pPr>
        <w:pStyle w:val="79"/>
        <w:tabs>
          <w:tab w:val="left" w:pos="0"/>
          <w:tab w:val="left" w:pos="567"/>
        </w:tabs>
        <w:ind w:firstLine="567"/>
        <w:rPr>
          <w:lang w:val="ru-RU"/>
        </w:rPr>
      </w:pPr>
      <w:r>
        <w:rPr>
          <w:lang w:val="ru-RU"/>
        </w:rPr>
        <w:tab/>
      </w:r>
      <w:r>
        <w:rPr>
          <w:lang w:val="ru-RU"/>
        </w:rPr>
        <w:t xml:space="preserve">8.1. Гарантия  качества на выполненные работы распространяется на все, составляющее результат работы. </w:t>
      </w:r>
    </w:p>
    <w:p>
      <w:pPr>
        <w:ind w:firstLine="567"/>
        <w:jc w:val="both"/>
        <w:rPr>
          <w:rFonts w:ascii="Times New Roman" w:hAnsi="Times New Roman"/>
          <w:lang w:val="ru-RU"/>
        </w:rPr>
      </w:pPr>
      <w:r>
        <w:rPr>
          <w:rFonts w:ascii="Times New Roman" w:hAnsi="Times New Roman"/>
          <w:lang w:val="ru-RU"/>
        </w:rPr>
        <w:t xml:space="preserve">  8.2. Срок предоставления гарантии качества на выполненные работы составляет 2 (два)  года со дня подписания Сторонами акта о приемке выполненных работ. </w:t>
      </w:r>
    </w:p>
    <w:p>
      <w:pPr>
        <w:ind w:firstLine="567"/>
        <w:jc w:val="both"/>
        <w:rPr>
          <w:rFonts w:ascii="Times New Roman" w:hAnsi="Times New Roman"/>
          <w:color w:val="000000"/>
          <w:lang w:val="ru-RU"/>
        </w:rPr>
      </w:pPr>
      <w:r>
        <w:rPr>
          <w:rFonts w:ascii="Times New Roman" w:hAnsi="Times New Roman"/>
          <w:lang w:val="ru-RU"/>
        </w:rPr>
        <w:t xml:space="preserve">  8.3. </w:t>
      </w:r>
      <w:r>
        <w:rPr>
          <w:rFonts w:ascii="Times New Roman" w:hAnsi="Times New Roman"/>
          <w:color w:val="000000"/>
          <w:lang w:val="ru-RU"/>
        </w:rPr>
        <w:t>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
    <w:p>
      <w:pPr>
        <w:ind w:firstLine="567"/>
        <w:jc w:val="both"/>
        <w:rPr>
          <w:rFonts w:ascii="Times New Roman" w:hAnsi="Times New Roman" w:eastAsia="Calibri"/>
          <w:lang w:val="ru-RU"/>
        </w:rPr>
      </w:pPr>
      <w:r>
        <w:rPr>
          <w:rFonts w:ascii="Times New Roman" w:hAnsi="Times New Roman"/>
          <w:lang w:val="ru-RU"/>
        </w:rPr>
        <w:t xml:space="preserve"> 8.4. </w:t>
      </w:r>
      <w:r>
        <w:rPr>
          <w:rFonts w:ascii="Times New Roman" w:hAnsi="Times New Roman" w:eastAsia="Calibri"/>
          <w:lang w:val="ru-RU"/>
        </w:rPr>
        <w:t>Если в период гарантийного срока, обнаружатся дефекты, препятствующие нормальной эксплуатации объекта, допущенные по вине Подрядчика,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pPr>
        <w:ind w:firstLine="567"/>
        <w:jc w:val="both"/>
        <w:rPr>
          <w:rFonts w:ascii="Times New Roman" w:hAnsi="Times New Roman"/>
          <w:lang w:val="ru-RU"/>
        </w:rPr>
      </w:pPr>
      <w:r>
        <w:rPr>
          <w:rFonts w:ascii="Times New Roman" w:hAnsi="Times New Roman" w:eastAsia="Calibri"/>
          <w:lang w:val="ru-RU"/>
        </w:rPr>
        <w:t xml:space="preserve">8.5. </w:t>
      </w:r>
      <w:r>
        <w:rPr>
          <w:rFonts w:ascii="Times New Roman" w:hAnsi="Times New Roman"/>
          <w:lang w:val="ru-RU"/>
        </w:rPr>
        <w:t>При отказе Подрядчика от составления или согласования акта обнаруженных недостатков (дефектов) Заказчик составляет односторонний акт. При составлении акта Заказчик вправе привлечь эксперта или экспертную организацию, все расходы по которым при установлении вины Подрядчика, взыскиваются с Подрядчика в полном объеме.</w:t>
      </w:r>
    </w:p>
    <w:p>
      <w:pPr>
        <w:ind w:firstLine="567"/>
        <w:jc w:val="both"/>
        <w:rPr>
          <w:rFonts w:ascii="Times New Roman" w:hAnsi="Times New Roman" w:eastAsia="Calibri"/>
          <w:lang w:val="ru-RU"/>
        </w:rPr>
      </w:pPr>
      <w:r>
        <w:rPr>
          <w:rFonts w:ascii="Times New Roman" w:hAnsi="Times New Roman" w:eastAsia="Calibri"/>
          <w:lang w:val="ru-RU"/>
        </w:rPr>
        <w:t>8.6. В случае неисполнения Подрядчиком обязанности по устранению недостатков и дефектов в пределах гарантийного срока, а также в случае установления его вины за ненадлежащее качество выполненных работ, Заказчик вправе потребовать от Подрядчика возмещения понесенных расходов и других убытков.</w:t>
      </w:r>
    </w:p>
    <w:p>
      <w:pPr>
        <w:pStyle w:val="86"/>
        <w:spacing w:after="0" w:line="240" w:lineRule="auto"/>
        <w:ind w:firstLine="567"/>
        <w:jc w:val="both"/>
        <w:rPr>
          <w:rFonts w:ascii="Times New Roman" w:hAnsi="Times New Roman" w:cs="Times New Roman"/>
          <w:sz w:val="24"/>
          <w:szCs w:val="24"/>
          <w:lang w:eastAsia="en-US" w:bidi="en-US"/>
        </w:rPr>
      </w:pPr>
      <w:r>
        <w:rPr>
          <w:rFonts w:ascii="Times New Roman" w:hAnsi="Times New Roman" w:cs="Times New Roman"/>
          <w:sz w:val="24"/>
          <w:szCs w:val="24"/>
        </w:rPr>
        <w:t xml:space="preserve">8.7.Обеспечение гарантийных обязательств устанавливается в размере 5 (пять) % от начальной (максимальной) цены контракта, указанной в извещении об осуществлении закупки, что составляет – </w:t>
      </w:r>
      <w:r>
        <w:rPr>
          <w:rFonts w:hint="default" w:ascii="Times New Roman" w:hAnsi="Times New Roman" w:cs="Times New Roman"/>
          <w:b/>
          <w:sz w:val="24"/>
          <w:szCs w:val="24"/>
          <w:lang w:val="ru-RU" w:eastAsia="en-US" w:bidi="en-US"/>
        </w:rPr>
        <w:t>75 613,40</w:t>
      </w:r>
      <w:r>
        <w:rPr>
          <w:rFonts w:ascii="Times New Roman" w:hAnsi="Times New Roman" w:cs="Times New Roman"/>
          <w:sz w:val="24"/>
          <w:szCs w:val="24"/>
          <w:lang w:eastAsia="en-US" w:bidi="en-US"/>
        </w:rPr>
        <w:t xml:space="preserve"> (</w:t>
      </w:r>
      <w:r>
        <w:rPr>
          <w:rFonts w:ascii="Times New Roman" w:hAnsi="Times New Roman" w:cs="Times New Roman"/>
          <w:sz w:val="24"/>
          <w:szCs w:val="24"/>
          <w:lang w:val="ru-RU" w:eastAsia="en-US" w:bidi="en-US"/>
        </w:rPr>
        <w:t>семьдесят</w:t>
      </w:r>
      <w:r>
        <w:rPr>
          <w:rFonts w:hint="default" w:ascii="Times New Roman" w:hAnsi="Times New Roman" w:cs="Times New Roman"/>
          <w:sz w:val="24"/>
          <w:szCs w:val="24"/>
          <w:lang w:val="ru-RU" w:eastAsia="en-US" w:bidi="en-US"/>
        </w:rPr>
        <w:t xml:space="preserve"> пять</w:t>
      </w:r>
      <w:r>
        <w:rPr>
          <w:rFonts w:ascii="Times New Roman" w:hAnsi="Times New Roman" w:cs="Times New Roman"/>
          <w:sz w:val="24"/>
          <w:szCs w:val="24"/>
          <w:lang w:eastAsia="en-US" w:bidi="en-US"/>
        </w:rPr>
        <w:t xml:space="preserve"> тысяч </w:t>
      </w:r>
      <w:r>
        <w:rPr>
          <w:rFonts w:ascii="Times New Roman" w:hAnsi="Times New Roman" w:cs="Times New Roman"/>
          <w:sz w:val="24"/>
          <w:szCs w:val="24"/>
          <w:lang w:val="ru-RU" w:eastAsia="en-US" w:bidi="en-US"/>
        </w:rPr>
        <w:t>шестьсот</w:t>
      </w:r>
      <w:r>
        <w:rPr>
          <w:rFonts w:hint="default" w:ascii="Times New Roman" w:hAnsi="Times New Roman" w:cs="Times New Roman"/>
          <w:sz w:val="24"/>
          <w:szCs w:val="24"/>
          <w:lang w:val="ru-RU" w:eastAsia="en-US" w:bidi="en-US"/>
        </w:rPr>
        <w:t xml:space="preserve"> тринадцать </w:t>
      </w:r>
      <w:r>
        <w:rPr>
          <w:rFonts w:ascii="Times New Roman" w:hAnsi="Times New Roman" w:cs="Times New Roman"/>
          <w:sz w:val="24"/>
          <w:szCs w:val="24"/>
          <w:lang w:eastAsia="en-US" w:bidi="en-US"/>
        </w:rPr>
        <w:t xml:space="preserve">  рублей </w:t>
      </w:r>
      <w:r>
        <w:rPr>
          <w:rFonts w:hint="default" w:ascii="Times New Roman" w:hAnsi="Times New Roman" w:cs="Times New Roman"/>
          <w:sz w:val="24"/>
          <w:szCs w:val="24"/>
          <w:lang w:val="ru-RU" w:eastAsia="en-US" w:bidi="en-US"/>
        </w:rPr>
        <w:t>40</w:t>
      </w:r>
      <w:r>
        <w:rPr>
          <w:rFonts w:ascii="Times New Roman" w:hAnsi="Times New Roman" w:cs="Times New Roman"/>
          <w:sz w:val="24"/>
          <w:szCs w:val="24"/>
          <w:lang w:eastAsia="en-US" w:bidi="en-US"/>
        </w:rPr>
        <w:t xml:space="preserve"> копеек) руб.</w:t>
      </w:r>
    </w:p>
    <w:p>
      <w:pPr>
        <w:pStyle w:val="86"/>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8.8. Гарантийные обязательства могут обеспечиваться предоставлением банковской гарантии, выданной банком и соответствующей требованиям </w:t>
      </w:r>
      <w:r>
        <w:fldChar w:fldCharType="begin"/>
      </w:r>
      <w:r>
        <w:instrText xml:space="preserve"> HYPERLINK "consultantplus://offline/ref=2E6BBB8DE1222359F7DC2F1A18C30AC2C9A23611F2346991194B32FA81D52F059FC5938335342764E06942FAE932975B03ED6B63jD35C" </w:instrText>
      </w:r>
      <w:r>
        <w:fldChar w:fldCharType="separate"/>
      </w:r>
      <w:r>
        <w:rPr>
          <w:rFonts w:ascii="Times New Roman" w:hAnsi="Times New Roman" w:cs="Times New Roman"/>
          <w:sz w:val="24"/>
          <w:szCs w:val="24"/>
        </w:rPr>
        <w:t>статьи 45</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о контрактной системе, или внесением денежных средств на счет Заказчика, указанный  в п.7.6. настоящего Контракта.</w:t>
      </w:r>
    </w:p>
    <w:p>
      <w:pPr>
        <w:pStyle w:val="86"/>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Способ обеспечения гарантийных обязательств определяются Подрядчиком самостоятельно.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pPr>
        <w:pStyle w:val="86"/>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8.9. Срок действия банковской гарантии определяются в соответствии с требованиями настоящего Федерального закона и должен превышать срок действия обязательств не менее чем на один месяц.</w:t>
      </w:r>
    </w:p>
    <w:p>
      <w:pPr>
        <w:pStyle w:val="86"/>
        <w:ind w:firstLine="567"/>
        <w:jc w:val="both"/>
        <w:rPr>
          <w:rFonts w:ascii="Times New Roman" w:hAnsi="Times New Roman" w:cs="Times New Roman"/>
          <w:sz w:val="24"/>
          <w:szCs w:val="24"/>
        </w:rPr>
      </w:pPr>
      <w:r>
        <w:rPr>
          <w:rFonts w:ascii="Times New Roman" w:hAnsi="Times New Roman" w:cs="Times New Roman"/>
          <w:sz w:val="24"/>
          <w:szCs w:val="24"/>
        </w:rPr>
        <w:t xml:space="preserve">8.10. Подрядчик должен обеспечить гарантийные обязательства до оформления акта приема-передачи выполненных работ. </w:t>
      </w:r>
    </w:p>
    <w:p>
      <w:pPr>
        <w:numPr>
          <w:ilvl w:val="0"/>
          <w:numId w:val="11"/>
        </w:numPr>
        <w:ind w:left="928"/>
        <w:jc w:val="center"/>
        <w:rPr>
          <w:rFonts w:ascii="Times New Roman" w:hAnsi="Times New Roman"/>
          <w:b/>
        </w:rPr>
      </w:pPr>
      <w:r>
        <w:rPr>
          <w:rFonts w:ascii="Times New Roman" w:hAnsi="Times New Roman"/>
          <w:b/>
        </w:rPr>
        <w:t>Ответственность Сторон</w:t>
      </w:r>
    </w:p>
    <w:p>
      <w:pPr>
        <w:ind w:left="928"/>
        <w:rPr>
          <w:rFonts w:ascii="Times New Roman" w:hAnsi="Times New Roman"/>
          <w:b/>
        </w:rPr>
      </w:pPr>
    </w:p>
    <w:p>
      <w:pPr>
        <w:ind w:firstLine="567"/>
        <w:jc w:val="both"/>
        <w:rPr>
          <w:rFonts w:ascii="Times New Roman" w:hAnsi="Times New Roman" w:eastAsia="Calibri"/>
          <w:lang w:val="ru-RU"/>
        </w:rPr>
      </w:pPr>
      <w:r>
        <w:rPr>
          <w:rFonts w:ascii="Times New Roman" w:hAnsi="Times New Roman"/>
          <w:lang w:val="ru-RU"/>
        </w:rPr>
        <w:t>9.1.</w:t>
      </w:r>
      <w:r>
        <w:rPr>
          <w:rFonts w:ascii="Times New Roman" w:hAnsi="Times New Roman" w:eastAsia="Calibri"/>
          <w:lang w:val="ru-RU"/>
        </w:rPr>
        <w:t xml:space="preserve">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настоящего Контракта.</w:t>
      </w:r>
    </w:p>
    <w:p>
      <w:pPr>
        <w:ind w:firstLine="567"/>
        <w:jc w:val="both"/>
        <w:rPr>
          <w:rFonts w:ascii="Times New Roman" w:hAnsi="Times New Roman"/>
          <w:lang w:val="ru-RU"/>
        </w:rPr>
      </w:pPr>
      <w:r>
        <w:rPr>
          <w:rFonts w:ascii="Times New Roman" w:hAnsi="Times New Roman" w:eastAsia="Calibri"/>
          <w:lang w:val="ru-RU"/>
        </w:rPr>
        <w:t xml:space="preserve">9.2. В случае просрочки исполнения Подрядчиком обязательств </w:t>
      </w:r>
      <w:r>
        <w:rPr>
          <w:rFonts w:ascii="Times New Roman" w:hAnsi="Times New Roman" w:eastAsia="Calibri"/>
          <w:color w:val="000000"/>
          <w:lang w:val="ru-RU"/>
        </w:rPr>
        <w:t>(в том числе гарантийного обязательства)</w:t>
      </w:r>
      <w:r>
        <w:rPr>
          <w:rFonts w:ascii="Times New Roman" w:hAnsi="Times New Roman" w:eastAsia="Calibri"/>
          <w:lang w:val="ru-RU"/>
        </w:rPr>
        <w:t>,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r>
        <w:rPr>
          <w:rFonts w:ascii="Times New Roman" w:hAnsi="Times New Roman"/>
          <w:lang w:val="ru-RU"/>
        </w:rPr>
        <w:t xml:space="preserve">). </w:t>
      </w:r>
    </w:p>
    <w:p>
      <w:pPr>
        <w:ind w:firstLine="567"/>
        <w:jc w:val="both"/>
        <w:rPr>
          <w:rFonts w:ascii="Times New Roman" w:hAnsi="Times New Roman"/>
          <w:lang w:val="ru-RU"/>
        </w:rPr>
      </w:pPr>
      <w:r>
        <w:rPr>
          <w:rFonts w:ascii="Times New Roman" w:hAnsi="Times New Roman"/>
          <w:lang w:val="ru-RU"/>
        </w:rPr>
        <w:t>Размер неустойки (штрафа, пени) определяется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соответствии с порядком, установленным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w:t>
      </w:r>
    </w:p>
    <w:p>
      <w:pPr>
        <w:ind w:firstLine="709"/>
        <w:jc w:val="both"/>
        <w:rPr>
          <w:rFonts w:ascii="Times New Roman" w:hAnsi="Times New Roman"/>
          <w:lang w:val="ru-RU"/>
        </w:rPr>
      </w:pPr>
      <w:r>
        <w:rPr>
          <w:rFonts w:ascii="Times New Roman" w:hAnsi="Times New Roman"/>
          <w:lang w:val="ru-RU"/>
        </w:rPr>
        <w:t>9.2.1. 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Банка России от цены Контракта, уменьшенной на сумму, пропорциональную объему обязательств, предусмотренных Контрактом и фактически выполненных Подрядчиком, за исключением случаев, если законодательством Российской Федерации установлен иной порядок начисления пени.</w:t>
      </w:r>
    </w:p>
    <w:p>
      <w:pPr>
        <w:ind w:firstLine="567"/>
        <w:jc w:val="both"/>
        <w:rPr>
          <w:rFonts w:ascii="Times New Roman" w:hAnsi="Times New Roman"/>
          <w:lang w:val="ru-RU"/>
        </w:rPr>
      </w:pPr>
      <w:r>
        <w:rPr>
          <w:rFonts w:ascii="Times New Roman" w:hAnsi="Times New Roman"/>
          <w:lang w:val="ru-RU"/>
        </w:rPr>
        <w:t xml:space="preserve">9.2.2.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w:t>
      </w:r>
      <w:r>
        <w:rPr>
          <w:rFonts w:ascii="Times New Roman" w:hAnsi="Times New Roman" w:eastAsia="Calibri"/>
          <w:sz w:val="20"/>
          <w:szCs w:val="20"/>
          <w:lang w:val="ru-RU"/>
        </w:rPr>
        <w:t xml:space="preserve"> </w:t>
      </w:r>
      <w:r>
        <w:rPr>
          <w:rFonts w:ascii="Times New Roman" w:hAnsi="Times New Roman" w:eastAsia="Calibri"/>
          <w:lang w:val="ru-RU"/>
        </w:rPr>
        <w:t xml:space="preserve">1 процента цены контракта (этапа), но не более 5 тыс. рублей и не менее 1 тыс. рублей, </w:t>
      </w:r>
      <w:r>
        <w:rPr>
          <w:rFonts w:ascii="Times New Roman" w:hAnsi="Times New Roman"/>
          <w:lang w:val="ru-RU"/>
        </w:rPr>
        <w:t xml:space="preserve"> и  составляет _________ (</w:t>
      </w:r>
      <w:r>
        <w:rPr>
          <w:rFonts w:ascii="Times New Roman" w:hAnsi="Times New Roman"/>
          <w:i/>
          <w:lang w:val="ru-RU"/>
        </w:rPr>
        <w:t>сумма прописью</w:t>
      </w:r>
      <w:r>
        <w:rPr>
          <w:rFonts w:ascii="Times New Roman" w:hAnsi="Times New Roman"/>
          <w:lang w:val="ru-RU"/>
        </w:rPr>
        <w:t>) (за исключением случая, предусмотренного в п. 9.2.3 Контракта).</w:t>
      </w:r>
    </w:p>
    <w:p>
      <w:pPr>
        <w:ind w:firstLine="567"/>
        <w:jc w:val="both"/>
        <w:rPr>
          <w:rFonts w:ascii="Times New Roman" w:hAnsi="Times New Roman"/>
          <w:lang w:val="ru-RU"/>
        </w:rPr>
      </w:pPr>
      <w:r>
        <w:rPr>
          <w:rFonts w:ascii="Times New Roman" w:hAnsi="Times New Roman"/>
          <w:lang w:val="ru-RU"/>
        </w:rPr>
        <w:t>9.2.3.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в размере 1000  (одна  тысяча) руб.</w:t>
      </w:r>
    </w:p>
    <w:p>
      <w:pPr>
        <w:ind w:firstLine="567"/>
        <w:jc w:val="both"/>
        <w:rPr>
          <w:rFonts w:ascii="Times New Roman" w:hAnsi="Times New Roman"/>
          <w:lang w:val="ru-RU"/>
        </w:rPr>
      </w:pPr>
      <w:r>
        <w:rPr>
          <w:rFonts w:ascii="Times New Roman" w:hAnsi="Times New Roman"/>
          <w:lang w:val="ru-RU"/>
        </w:rPr>
        <w:t>9.3. В случае просрочки исполнения,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pPr>
        <w:ind w:firstLine="567"/>
        <w:jc w:val="both"/>
        <w:rPr>
          <w:rFonts w:ascii="Times New Roman" w:hAnsi="Times New Roman"/>
          <w:lang w:val="ru-RU"/>
        </w:rPr>
      </w:pPr>
      <w:r>
        <w:rPr>
          <w:rFonts w:ascii="Times New Roman" w:hAnsi="Times New Roman"/>
          <w:lang w:val="ru-RU"/>
        </w:rPr>
        <w:t>9.3.1. Пеня начисляется за каждый день просрочки исполнения обязательства,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Банка России от суммы, не уплаченной в срок. Неустойка (пеня) начисляется на основании претензии Подрядчика.</w:t>
      </w:r>
    </w:p>
    <w:p>
      <w:pPr>
        <w:tabs>
          <w:tab w:val="left" w:pos="709"/>
        </w:tabs>
        <w:ind w:firstLine="567"/>
        <w:jc w:val="both"/>
        <w:rPr>
          <w:rFonts w:ascii="Times New Roman" w:hAnsi="Times New Roman"/>
          <w:lang w:val="ru-RU"/>
        </w:rPr>
      </w:pPr>
      <w:r>
        <w:rPr>
          <w:rFonts w:ascii="Times New Roman" w:hAnsi="Times New Roman"/>
          <w:lang w:val="ru-RU"/>
        </w:rPr>
        <w:t>9.3.2.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размере 1 000 (одна тысяча) рублей.</w:t>
      </w:r>
    </w:p>
    <w:p>
      <w:pPr>
        <w:tabs>
          <w:tab w:val="left" w:pos="709"/>
        </w:tabs>
        <w:ind w:firstLine="567"/>
        <w:jc w:val="both"/>
        <w:rPr>
          <w:rFonts w:ascii="Times New Roman" w:hAnsi="Times New Roman"/>
          <w:color w:val="000000"/>
          <w:lang w:val="ru-RU"/>
        </w:rPr>
      </w:pPr>
      <w:r>
        <w:rPr>
          <w:rFonts w:ascii="Times New Roman" w:hAnsi="Times New Roman"/>
          <w:lang w:val="ru-RU"/>
        </w:rPr>
        <w:t xml:space="preserve">9.4. Уплата неустойки (пени/штрафа), установленных Контрактом, а также возмещение убытков, причиненных Заказчику ненадлежащим исполнением обязательств, не освобождает Подрядчика от исполнения обязательств по Контракту </w:t>
      </w:r>
      <w:r>
        <w:rPr>
          <w:rFonts w:ascii="Times New Roman" w:hAnsi="Times New Roman"/>
          <w:color w:val="000000"/>
          <w:lang w:val="ru-RU"/>
        </w:rPr>
        <w:t>в полном объеме.</w:t>
      </w:r>
    </w:p>
    <w:p>
      <w:pPr>
        <w:tabs>
          <w:tab w:val="left" w:pos="709"/>
        </w:tabs>
        <w:ind w:firstLine="567"/>
        <w:jc w:val="both"/>
        <w:rPr>
          <w:rFonts w:ascii="Times New Roman" w:hAnsi="Times New Roman"/>
          <w:lang w:val="ru-RU"/>
        </w:rPr>
      </w:pPr>
      <w:r>
        <w:rPr>
          <w:rFonts w:ascii="Times New Roman" w:hAnsi="Times New Roman"/>
          <w:lang w:val="ru-RU"/>
        </w:rPr>
        <w:t>9.5. В случае, если Заказчик был привлечен к ответственности за нарушения Подрядчика, последний обязуется возместить Заказчику причиненные убытки в полном объеме.</w:t>
      </w:r>
    </w:p>
    <w:p>
      <w:pPr>
        <w:tabs>
          <w:tab w:val="left" w:pos="709"/>
        </w:tabs>
        <w:ind w:firstLine="567"/>
        <w:jc w:val="both"/>
        <w:rPr>
          <w:rFonts w:ascii="Times New Roman" w:hAnsi="Times New Roman"/>
          <w:lang w:val="ru-RU"/>
        </w:rPr>
      </w:pPr>
      <w:r>
        <w:rPr>
          <w:rFonts w:ascii="Times New Roman" w:hAnsi="Times New Roman"/>
          <w:lang w:val="ru-RU"/>
        </w:rPr>
        <w:t>9.6. Неустойка, предусмотренная Контрактом, носит штрафной характер. Убытки подлежат возмещению в полном объеме сверх неустойки.</w:t>
      </w:r>
    </w:p>
    <w:p>
      <w:pPr>
        <w:tabs>
          <w:tab w:val="left" w:pos="709"/>
        </w:tabs>
        <w:ind w:firstLine="567"/>
        <w:jc w:val="both"/>
        <w:rPr>
          <w:rFonts w:ascii="Times New Roman" w:hAnsi="Times New Roman"/>
          <w:lang w:val="ru-RU"/>
        </w:rPr>
      </w:pPr>
      <w:r>
        <w:rPr>
          <w:rFonts w:ascii="Times New Roman" w:hAnsi="Times New Roman"/>
          <w:lang w:val="ru-RU"/>
        </w:rPr>
        <w:t>9.7. Все убытки, в том числе третьим лицам, возмещаются Подрядчиком самостоятельно и в полном объеме.</w:t>
      </w:r>
    </w:p>
    <w:p>
      <w:pPr>
        <w:tabs>
          <w:tab w:val="left" w:pos="709"/>
        </w:tabs>
        <w:ind w:firstLine="567"/>
        <w:jc w:val="both"/>
        <w:rPr>
          <w:rFonts w:ascii="Times New Roman" w:hAnsi="Times New Roman" w:eastAsia="Calibri"/>
          <w:lang w:val="ru-RU"/>
        </w:rPr>
      </w:pPr>
      <w:r>
        <w:rPr>
          <w:rFonts w:ascii="Times New Roman" w:hAnsi="Times New Roman"/>
          <w:lang w:val="ru-RU"/>
        </w:rPr>
        <w:t xml:space="preserve">9.8. </w:t>
      </w:r>
      <w:r>
        <w:rPr>
          <w:rFonts w:ascii="Times New Roman" w:hAnsi="Times New Roman" w:eastAsia="Calibri"/>
          <w:lang w:val="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pPr>
        <w:tabs>
          <w:tab w:val="left" w:pos="709"/>
        </w:tabs>
        <w:ind w:firstLine="567"/>
        <w:jc w:val="both"/>
        <w:rPr>
          <w:rFonts w:ascii="Times New Roman" w:hAnsi="Times New Roman"/>
          <w:lang w:val="ru-RU"/>
        </w:rPr>
      </w:pPr>
      <w:r>
        <w:rPr>
          <w:rFonts w:ascii="Times New Roman" w:hAnsi="Times New Roman"/>
          <w:lang w:val="ru-RU"/>
        </w:rPr>
        <w:t>9.9. 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pPr>
        <w:ind w:firstLine="567"/>
        <w:jc w:val="both"/>
        <w:rPr>
          <w:rFonts w:ascii="Times New Roman" w:hAnsi="Times New Roman"/>
          <w:lang w:val="ru-RU"/>
        </w:rPr>
      </w:pPr>
      <w:r>
        <w:rPr>
          <w:rFonts w:ascii="Times New Roman" w:hAnsi="Times New Roman"/>
          <w:lang w:val="ru-RU"/>
        </w:rPr>
        <w:t>9.10.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pPr>
        <w:autoSpaceDE w:val="0"/>
        <w:autoSpaceDN w:val="0"/>
        <w:adjustRightInd w:val="0"/>
        <w:ind w:firstLine="567"/>
        <w:jc w:val="both"/>
        <w:rPr>
          <w:rFonts w:ascii="Times New Roman" w:hAnsi="Times New Roman"/>
          <w:lang w:val="ru-RU"/>
        </w:rPr>
      </w:pPr>
      <w:r>
        <w:rPr>
          <w:rFonts w:ascii="Times New Roman" w:hAnsi="Times New Roman"/>
          <w:lang w:val="ru-RU"/>
        </w:rPr>
        <w:t>9.11. В случае неисполнения или ненадлежащего исполнения Подрядчиком по указанному контракту своих обязательств по уплате неустойки заказчик начисляет на основании требований об уплате неустойки задолженность Подрядчика и осуществляет ее оплату за Подрядчика из средств, подлежащих выплате Подрядчику в связи с приемкой результатов выполненной работы. Оплата контракта производится путем выплаты Подрядчику суммы, уменьшенной на величину неустойки.</w:t>
      </w:r>
    </w:p>
    <w:p>
      <w:pPr>
        <w:autoSpaceDE w:val="0"/>
        <w:autoSpaceDN w:val="0"/>
        <w:adjustRightInd w:val="0"/>
        <w:ind w:firstLine="567"/>
        <w:jc w:val="both"/>
        <w:rPr>
          <w:rFonts w:ascii="Times New Roman" w:hAnsi="Times New Roman"/>
          <w:lang w:val="ru-RU"/>
        </w:rPr>
      </w:pPr>
    </w:p>
    <w:p>
      <w:pPr>
        <w:numPr>
          <w:ilvl w:val="0"/>
          <w:numId w:val="12"/>
        </w:numPr>
        <w:jc w:val="center"/>
        <w:rPr>
          <w:rFonts w:ascii="Times New Roman" w:hAnsi="Times New Roman"/>
          <w:b/>
          <w:bCs/>
          <w:shd w:val="clear" w:color="auto" w:fill="FFFFFF"/>
        </w:rPr>
      </w:pPr>
      <w:r>
        <w:rPr>
          <w:rFonts w:ascii="Times New Roman" w:hAnsi="Times New Roman"/>
          <w:b/>
          <w:bCs/>
          <w:shd w:val="clear" w:color="auto" w:fill="FFFFFF"/>
        </w:rPr>
        <w:t>Обстоятельства непреодолимой силы</w:t>
      </w:r>
    </w:p>
    <w:p>
      <w:pPr>
        <w:ind w:left="720"/>
        <w:rPr>
          <w:rFonts w:ascii="Times New Roman" w:hAnsi="Times New Roman"/>
          <w:b/>
          <w:bCs/>
          <w:shd w:val="clear" w:color="auto" w:fill="FFFFFF"/>
        </w:rPr>
      </w:pPr>
    </w:p>
    <w:p>
      <w:pPr>
        <w:pStyle w:val="58"/>
        <w:numPr>
          <w:ilvl w:val="1"/>
          <w:numId w:val="12"/>
        </w:numPr>
        <w:jc w:val="both"/>
        <w:rPr>
          <w:rFonts w:ascii="Times New Roman" w:hAnsi="Times New Roman" w:eastAsia="MS Mincho"/>
          <w:lang w:val="ru-RU"/>
        </w:rPr>
      </w:pPr>
      <w:r>
        <w:rPr>
          <w:rFonts w:ascii="Times New Roman" w:hAnsi="Times New Roman" w:eastAsia="MS Mincho"/>
          <w:lang w:val="ru-RU"/>
        </w:rPr>
        <w:t xml:space="preserve">Под обстоятельствами непреодолимой силы понимаются обстоятельства, которые </w:t>
      </w:r>
    </w:p>
    <w:p>
      <w:pPr>
        <w:pStyle w:val="58"/>
        <w:ind w:left="0"/>
        <w:jc w:val="both"/>
        <w:rPr>
          <w:rFonts w:ascii="Times New Roman" w:hAnsi="Times New Roman" w:eastAsia="MS Mincho"/>
          <w:lang w:val="ru-RU"/>
        </w:rPr>
      </w:pPr>
      <w:r>
        <w:rPr>
          <w:rFonts w:ascii="Times New Roman" w:hAnsi="Times New Roman" w:eastAsia="MS Mincho"/>
          <w:lang w:val="ru-RU"/>
        </w:rPr>
        <w:t>могут возникнуть после заключения настоящего Контракта в результате непредвиденных или непреодолимых Сторонами событий. Стороны освобождаются от ответственности за частичное или полное неисполнение своих обязательств по Контракту, если это неисполнение явилось следствием обстоятельств непреодолимой силы, а именно: пожара, наводнения, землетрясения, войны, запретительных актов государственных органов, носящих общий характер, и их последствий, при условии, что эти обстоятельства и их последствия непосредственно повлияли на исполнение обязательств по настоящему Контракту. В таком случае срок исполнения обязательств по Контракту продлевается соразмерно времени, в течение которого действовали такие обстоятельства или их последствия.</w:t>
      </w:r>
    </w:p>
    <w:p>
      <w:pPr>
        <w:ind w:firstLine="567"/>
        <w:jc w:val="both"/>
        <w:rPr>
          <w:rFonts w:ascii="Times New Roman" w:hAnsi="Times New Roman"/>
          <w:lang w:val="ru-RU"/>
        </w:rPr>
      </w:pPr>
      <w:r>
        <w:rPr>
          <w:rFonts w:ascii="Times New Roman" w:hAnsi="Times New Roman" w:eastAsia="MS Mincho"/>
          <w:lang w:val="ru-RU"/>
        </w:rPr>
        <w:t xml:space="preserve">10.2. Сторона, для которой создалась невозможность исполнения обязательств по Контракту вследствие обстоятельств непреодолимой силы, должна о наступлении этих обстоятельств известить в письменном виде другую Сторону не позднее 10 (десяти) дней с момента их наступления. Извещение должно содержать информацию о наступлении и характере обстоятельств, их возможных последствиях. </w:t>
      </w:r>
      <w:r>
        <w:rPr>
          <w:rFonts w:ascii="Times New Roman" w:hAnsi="Times New Roman"/>
          <w:lang w:val="ru-RU"/>
        </w:rPr>
        <w:t>Документ, выданный Торгово-промышленной палатой, или иным компетентным органом, будет являться достаточным подтверждением вышеуказанных обстоятельств.</w:t>
      </w:r>
    </w:p>
    <w:p>
      <w:pPr>
        <w:ind w:firstLine="567"/>
        <w:jc w:val="both"/>
        <w:rPr>
          <w:rFonts w:ascii="Times New Roman" w:hAnsi="Times New Roman" w:eastAsia="MS Mincho"/>
          <w:lang w:val="ru-RU"/>
        </w:rPr>
      </w:pPr>
      <w:r>
        <w:rPr>
          <w:rFonts w:ascii="Times New Roman" w:hAnsi="Times New Roman" w:eastAsia="MS Mincho"/>
          <w:lang w:val="ru-RU"/>
        </w:rPr>
        <w:t>10.3. Не извещение или несвоевременное извещение одной из Сторон, для которой создалась невозможность исполнения обязательств по Контракту, о наступлении обстоятельств, освобождающих ее от ответственности, влечет за собой утрату права для этой Стороны ссылаться на данные обстоятельства.</w:t>
      </w:r>
    </w:p>
    <w:p>
      <w:pPr>
        <w:ind w:firstLine="567"/>
        <w:jc w:val="both"/>
        <w:rPr>
          <w:rFonts w:ascii="Times New Roman" w:hAnsi="Times New Roman"/>
          <w:b/>
          <w:lang w:val="ru-RU"/>
        </w:rPr>
      </w:pPr>
      <w:r>
        <w:rPr>
          <w:rFonts w:ascii="Times New Roman" w:hAnsi="Times New Roman"/>
          <w:lang w:val="ru-RU"/>
        </w:rPr>
        <w:t>10.4. В случае если обстоятельства непреодолимой силы будут длиться более одного месяца со дня соответствующего уведомления, любая из Сторон вправе потребовать расторжения настоящего Контракта по соглашению Сторон без возмещения Сторонами друг другу убытков, причиненных его расторжением.</w:t>
      </w:r>
      <w:r>
        <w:rPr>
          <w:rFonts w:ascii="Times New Roman" w:hAnsi="Times New Roman"/>
          <w:b/>
          <w:lang w:val="ru-RU"/>
        </w:rPr>
        <w:t xml:space="preserve"> </w:t>
      </w:r>
    </w:p>
    <w:p>
      <w:pPr>
        <w:ind w:firstLine="567"/>
        <w:jc w:val="both"/>
        <w:rPr>
          <w:rFonts w:ascii="Times New Roman" w:hAnsi="Times New Roman"/>
          <w:b/>
          <w:lang w:val="ru-RU"/>
        </w:rPr>
      </w:pPr>
    </w:p>
    <w:p>
      <w:pPr>
        <w:numPr>
          <w:ilvl w:val="0"/>
          <w:numId w:val="12"/>
        </w:numPr>
        <w:jc w:val="center"/>
        <w:rPr>
          <w:rFonts w:ascii="Times New Roman" w:hAnsi="Times New Roman"/>
          <w:b/>
          <w:bCs/>
          <w:shd w:val="clear" w:color="auto" w:fill="FFFFFF"/>
        </w:rPr>
      </w:pPr>
      <w:r>
        <w:rPr>
          <w:rFonts w:ascii="Times New Roman" w:hAnsi="Times New Roman"/>
          <w:b/>
          <w:bCs/>
          <w:shd w:val="clear" w:color="auto" w:fill="FFFFFF"/>
        </w:rPr>
        <w:t>Порядок разрешения споров</w:t>
      </w:r>
    </w:p>
    <w:p>
      <w:pPr>
        <w:ind w:left="720"/>
        <w:rPr>
          <w:rFonts w:ascii="Times New Roman" w:hAnsi="Times New Roman"/>
          <w:b/>
          <w:bCs/>
          <w:shd w:val="clear" w:color="auto" w:fill="FFFFFF"/>
        </w:rPr>
      </w:pPr>
    </w:p>
    <w:p>
      <w:pPr>
        <w:ind w:firstLine="567"/>
        <w:jc w:val="both"/>
        <w:rPr>
          <w:rFonts w:ascii="Times New Roman" w:hAnsi="Times New Roman"/>
          <w:lang w:val="ru-RU"/>
        </w:rPr>
      </w:pPr>
      <w:r>
        <w:rPr>
          <w:rFonts w:ascii="Times New Roman" w:hAnsi="Times New Roman"/>
          <w:lang w:val="ru-RU"/>
        </w:rPr>
        <w:t>11.1. Все споры и разногласия, которые могут возникнуть по Контракту или в связи с ним, решаются путем переговоров между сторонами.</w:t>
      </w:r>
    </w:p>
    <w:p>
      <w:pPr>
        <w:ind w:firstLine="567"/>
        <w:jc w:val="both"/>
        <w:rPr>
          <w:rFonts w:ascii="Times New Roman" w:hAnsi="Times New Roman"/>
          <w:lang w:val="ru-RU"/>
        </w:rPr>
      </w:pPr>
      <w:r>
        <w:rPr>
          <w:rFonts w:ascii="Times New Roman" w:hAnsi="Times New Roman"/>
          <w:lang w:val="ru-RU"/>
        </w:rPr>
        <w:t>11.2. В случае, если стороны не придут к соглашению, спор подлежит разрешению в соответствии с Арбитражным процессуальным законодательством Российской федерации. До передачи спора на разрешение в судебном порядке, Стороны  принимают меры к урегулированию его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5 (пяти) рабочих дней, с даты ее получения.</w:t>
      </w:r>
    </w:p>
    <w:p>
      <w:pPr>
        <w:ind w:firstLine="567"/>
        <w:jc w:val="both"/>
        <w:rPr>
          <w:rFonts w:ascii="Times New Roman" w:hAnsi="Times New Roman"/>
          <w:lang w:val="ru-RU"/>
        </w:rPr>
      </w:pPr>
      <w:r>
        <w:rPr>
          <w:rFonts w:ascii="Times New Roman" w:hAnsi="Times New Roman"/>
          <w:lang w:val="ru-RU"/>
        </w:rPr>
        <w:t>11.3. Местом арбитражного разбирательства будет являться Арбитражный суд Камчатского края с соблюдением претензионного порядка.</w:t>
      </w:r>
    </w:p>
    <w:p>
      <w:pPr>
        <w:ind w:firstLine="567"/>
        <w:jc w:val="both"/>
        <w:rPr>
          <w:rFonts w:ascii="Times New Roman" w:hAnsi="Times New Roman"/>
          <w:lang w:val="ru-RU"/>
        </w:rPr>
      </w:pPr>
    </w:p>
    <w:p>
      <w:pPr>
        <w:numPr>
          <w:ilvl w:val="0"/>
          <w:numId w:val="12"/>
        </w:numPr>
        <w:jc w:val="center"/>
        <w:rPr>
          <w:rFonts w:ascii="Times New Roman" w:hAnsi="Times New Roman"/>
          <w:b/>
        </w:rPr>
      </w:pPr>
      <w:r>
        <w:rPr>
          <w:rFonts w:ascii="Times New Roman" w:hAnsi="Times New Roman"/>
          <w:b/>
        </w:rPr>
        <w:t>Срок действия Контракта</w:t>
      </w:r>
    </w:p>
    <w:p>
      <w:pPr>
        <w:ind w:left="720"/>
        <w:rPr>
          <w:rFonts w:ascii="Times New Roman" w:hAnsi="Times New Roman"/>
          <w:b/>
        </w:rPr>
      </w:pPr>
    </w:p>
    <w:p>
      <w:pPr>
        <w:tabs>
          <w:tab w:val="left" w:pos="567"/>
        </w:tabs>
        <w:autoSpaceDE w:val="0"/>
        <w:autoSpaceDN w:val="0"/>
        <w:adjustRightInd w:val="0"/>
        <w:jc w:val="both"/>
        <w:outlineLvl w:val="0"/>
        <w:rPr>
          <w:rFonts w:ascii="Times New Roman" w:hAnsi="Times New Roman"/>
          <w:bCs/>
          <w:lang w:val="ru-RU"/>
        </w:rPr>
      </w:pPr>
      <w:r>
        <w:rPr>
          <w:rFonts w:ascii="Times New Roman" w:hAnsi="Times New Roman"/>
          <w:bCs/>
          <w:lang w:val="ru-RU"/>
        </w:rPr>
        <w:t xml:space="preserve">   </w:t>
      </w:r>
      <w:r>
        <w:rPr>
          <w:rFonts w:ascii="Times New Roman" w:hAnsi="Times New Roman"/>
          <w:bCs/>
          <w:lang w:val="ru-RU"/>
        </w:rPr>
        <w:tab/>
      </w:r>
      <w:r>
        <w:rPr>
          <w:rFonts w:ascii="Times New Roman" w:hAnsi="Times New Roman"/>
          <w:bCs/>
          <w:lang w:val="ru-RU"/>
        </w:rPr>
        <w:t xml:space="preserve">12.1.  Настоящий Контракт </w:t>
      </w:r>
      <w:r>
        <w:rPr>
          <w:rFonts w:ascii="Times New Roman" w:hAnsi="Times New Roman"/>
          <w:lang w:val="ru-RU"/>
        </w:rPr>
        <w:t xml:space="preserve">вступает в силу и становится обязательным для сторон с момента его заключения </w:t>
      </w:r>
      <w:r>
        <w:rPr>
          <w:rFonts w:ascii="Times New Roman" w:hAnsi="Times New Roman"/>
          <w:bCs/>
          <w:lang w:val="ru-RU"/>
        </w:rPr>
        <w:t xml:space="preserve"> и действует до полного  исполнения  обязательств, взятых на себя Сторонами. </w:t>
      </w:r>
    </w:p>
    <w:p>
      <w:pPr>
        <w:tabs>
          <w:tab w:val="left" w:pos="567"/>
          <w:tab w:val="left" w:pos="1134"/>
        </w:tabs>
        <w:autoSpaceDE w:val="0"/>
        <w:autoSpaceDN w:val="0"/>
        <w:adjustRightInd w:val="0"/>
        <w:jc w:val="both"/>
        <w:outlineLvl w:val="0"/>
        <w:rPr>
          <w:rFonts w:ascii="Times New Roman" w:hAnsi="Times New Roman"/>
          <w:lang w:val="ru-RU"/>
        </w:rPr>
      </w:pPr>
      <w:r>
        <w:rPr>
          <w:rFonts w:ascii="Times New Roman" w:hAnsi="Times New Roman"/>
          <w:lang w:val="ru-RU"/>
        </w:rPr>
        <w:t xml:space="preserve">         12.2. Окончание срока действия  Контракта  не освобождает Стороны от ответственности за его нарушение.</w:t>
      </w:r>
    </w:p>
    <w:p>
      <w:pPr>
        <w:tabs>
          <w:tab w:val="left" w:pos="567"/>
          <w:tab w:val="left" w:pos="1134"/>
        </w:tabs>
        <w:autoSpaceDE w:val="0"/>
        <w:autoSpaceDN w:val="0"/>
        <w:adjustRightInd w:val="0"/>
        <w:jc w:val="both"/>
        <w:outlineLvl w:val="0"/>
        <w:rPr>
          <w:rFonts w:ascii="Times New Roman" w:hAnsi="Times New Roman"/>
          <w:lang w:val="ru-RU"/>
        </w:rPr>
      </w:pPr>
    </w:p>
    <w:p>
      <w:pPr>
        <w:numPr>
          <w:ilvl w:val="0"/>
          <w:numId w:val="12"/>
        </w:numPr>
        <w:ind w:left="567" w:firstLine="0"/>
        <w:jc w:val="center"/>
        <w:rPr>
          <w:rFonts w:ascii="Times New Roman" w:hAnsi="Times New Roman"/>
          <w:b/>
        </w:rPr>
      </w:pPr>
      <w:r>
        <w:rPr>
          <w:rFonts w:ascii="Times New Roman" w:hAnsi="Times New Roman"/>
          <w:b/>
        </w:rPr>
        <w:t>Изменение и расторжение Контракта</w:t>
      </w:r>
    </w:p>
    <w:p>
      <w:pPr>
        <w:ind w:left="567"/>
        <w:rPr>
          <w:rFonts w:ascii="Times New Roman" w:hAnsi="Times New Roman"/>
          <w:b/>
        </w:rPr>
      </w:pPr>
    </w:p>
    <w:p>
      <w:pPr>
        <w:ind w:firstLine="567"/>
        <w:jc w:val="both"/>
        <w:rPr>
          <w:rFonts w:ascii="Times New Roman" w:hAnsi="Times New Roman"/>
          <w:lang w:val="ru-RU"/>
        </w:rPr>
      </w:pPr>
      <w:r>
        <w:rPr>
          <w:rFonts w:ascii="Times New Roman" w:hAnsi="Times New Roman"/>
          <w:lang w:val="ru-RU"/>
        </w:rPr>
        <w:t>13.1.</w:t>
      </w:r>
      <w:r>
        <w:rPr>
          <w:rFonts w:ascii="Times New Roman" w:hAnsi="Times New Roman"/>
          <w:lang w:val="ru-RU"/>
        </w:rPr>
        <w:tab/>
      </w:r>
      <w:r>
        <w:rPr>
          <w:rFonts w:ascii="Times New Roman" w:hAnsi="Times New Roman"/>
          <w:lang w:val="ru-RU"/>
        </w:rPr>
        <w:t>При заключении и исполнении Контракта изменение его условий не допускается, за исключением случаев, предусмотренных статьями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pPr>
        <w:ind w:firstLine="567"/>
        <w:jc w:val="both"/>
        <w:rPr>
          <w:rFonts w:ascii="Times New Roman" w:hAnsi="Times New Roman"/>
          <w:bCs/>
          <w:lang w:val="ru-RU"/>
        </w:rPr>
      </w:pPr>
      <w:r>
        <w:rPr>
          <w:rFonts w:ascii="Times New Roman" w:hAnsi="Times New Roman"/>
          <w:bCs/>
          <w:lang w:val="ru-RU"/>
        </w:rPr>
        <w:t>13.2. Расторжение Контракта допускается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w:t>
      </w:r>
    </w:p>
    <w:p>
      <w:pPr>
        <w:ind w:firstLine="567"/>
        <w:jc w:val="both"/>
        <w:rPr>
          <w:rFonts w:ascii="Times New Roman" w:hAnsi="Times New Roman"/>
          <w:bCs/>
          <w:lang w:val="ru-RU"/>
        </w:rPr>
      </w:pPr>
      <w:r>
        <w:rPr>
          <w:rFonts w:ascii="Times New Roman" w:hAnsi="Times New Roman"/>
          <w:bCs/>
          <w:lang w:val="ru-RU"/>
        </w:rPr>
        <w:t>13.3.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pPr>
        <w:ind w:firstLine="567"/>
        <w:jc w:val="both"/>
        <w:rPr>
          <w:rFonts w:ascii="Times New Roman" w:hAnsi="Times New Roman"/>
          <w:lang w:val="ru-RU"/>
        </w:rPr>
      </w:pPr>
      <w:r>
        <w:rPr>
          <w:rFonts w:ascii="Times New Roman" w:hAnsi="Times New Roman"/>
          <w:lang w:val="ru-RU"/>
        </w:rPr>
        <w:t xml:space="preserve"> 13.4.  Расторжение настоящего Контракта в одностороннем порядке осуществляется в соответствии с требованиями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pPr>
        <w:ind w:firstLine="708"/>
        <w:jc w:val="both"/>
        <w:rPr>
          <w:rFonts w:ascii="Times New Roman" w:hAnsi="Times New Roman"/>
          <w:lang w:val="ru-RU"/>
        </w:rPr>
      </w:pPr>
      <w:r>
        <w:rPr>
          <w:rFonts w:ascii="Times New Roman" w:hAnsi="Times New Roman"/>
          <w:lang w:val="ru-RU"/>
        </w:rPr>
        <w:t xml:space="preserve">13.5. Подрядчик не вправе принять решение об одностороннем расторжении настоящего Контракта, если  Заказчиком не нарушаются условия настоящего Контракта. </w:t>
      </w:r>
    </w:p>
    <w:p>
      <w:pPr>
        <w:autoSpaceDE w:val="0"/>
        <w:autoSpaceDN w:val="0"/>
        <w:adjustRightInd w:val="0"/>
        <w:ind w:firstLine="708"/>
        <w:jc w:val="both"/>
        <w:rPr>
          <w:rFonts w:ascii="Times New Roman" w:hAnsi="Times New Roman"/>
          <w:lang w:val="ru-RU"/>
        </w:rPr>
      </w:pPr>
      <w:r>
        <w:rPr>
          <w:rFonts w:ascii="Times New Roman" w:hAnsi="Times New Roman"/>
          <w:lang w:val="ru-RU"/>
        </w:rPr>
        <w:t>13.6.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pPr>
        <w:numPr>
          <w:ilvl w:val="0"/>
          <w:numId w:val="12"/>
        </w:numPr>
        <w:jc w:val="center"/>
        <w:rPr>
          <w:rFonts w:ascii="Times New Roman" w:hAnsi="Times New Roman"/>
          <w:b/>
        </w:rPr>
      </w:pPr>
      <w:r>
        <w:rPr>
          <w:rFonts w:ascii="Times New Roman" w:hAnsi="Times New Roman"/>
          <w:b/>
        </w:rPr>
        <w:t>Заключительные положения</w:t>
      </w:r>
    </w:p>
    <w:p>
      <w:pPr>
        <w:ind w:left="720"/>
        <w:rPr>
          <w:rFonts w:ascii="Times New Roman" w:hAnsi="Times New Roman"/>
          <w:b/>
        </w:rPr>
      </w:pPr>
    </w:p>
    <w:p>
      <w:pPr>
        <w:ind w:firstLine="567"/>
        <w:jc w:val="both"/>
        <w:rPr>
          <w:rFonts w:ascii="Times New Roman" w:hAnsi="Times New Roman"/>
          <w:lang w:val="ru-RU"/>
        </w:rPr>
      </w:pPr>
      <w:r>
        <w:rPr>
          <w:rFonts w:ascii="Times New Roman" w:hAnsi="Times New Roman"/>
          <w:lang w:val="ru-RU"/>
        </w:rPr>
        <w:t>14.1. Любые изменения и дополнения по Контракту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Контракт.</w:t>
      </w:r>
    </w:p>
    <w:p>
      <w:pPr>
        <w:ind w:firstLine="567"/>
        <w:jc w:val="both"/>
        <w:rPr>
          <w:rFonts w:ascii="Times New Roman" w:hAnsi="Times New Roman"/>
          <w:lang w:val="ru-RU"/>
        </w:rPr>
      </w:pPr>
      <w:r>
        <w:rPr>
          <w:rFonts w:ascii="Times New Roman" w:hAnsi="Times New Roman"/>
          <w:lang w:val="ru-RU"/>
        </w:rPr>
        <w:t>14.2. Стороны обязаны извещать друг друга об изменениях своего адреса, номеров телефонов, иных реквизитов в срок не позднее 5 (пяти) дней с момента начала действий таких изменений.</w:t>
      </w:r>
    </w:p>
    <w:p>
      <w:pPr>
        <w:ind w:firstLine="567"/>
        <w:jc w:val="both"/>
        <w:rPr>
          <w:rFonts w:ascii="Times New Roman" w:hAnsi="Times New Roman"/>
          <w:lang w:val="ru-RU"/>
        </w:rPr>
      </w:pPr>
      <w:r>
        <w:rPr>
          <w:rFonts w:ascii="Times New Roman" w:hAnsi="Times New Roman"/>
          <w:lang w:val="ru-RU"/>
        </w:rPr>
        <w:t>14.3. Подрядчик не вправе передавать свои права по настоящему Контракту третьим лицам.</w:t>
      </w:r>
    </w:p>
    <w:p>
      <w:pPr>
        <w:ind w:firstLine="567"/>
        <w:jc w:val="both"/>
        <w:rPr>
          <w:rFonts w:ascii="Times New Roman" w:hAnsi="Times New Roman"/>
          <w:lang w:val="ru-RU"/>
        </w:rPr>
      </w:pPr>
      <w:r>
        <w:rPr>
          <w:rFonts w:ascii="Times New Roman" w:hAnsi="Times New Roman"/>
          <w:lang w:val="ru-RU"/>
        </w:rPr>
        <w:t>14.4. Во всем остальном, что не предусмотрено в настоящем Контракте, Стороны руководствуются действующим законодательством Российской Федерации.</w:t>
      </w:r>
    </w:p>
    <w:p>
      <w:pPr>
        <w:ind w:firstLine="567"/>
        <w:jc w:val="both"/>
        <w:rPr>
          <w:rFonts w:ascii="Times New Roman" w:hAnsi="Times New Roman"/>
          <w:lang w:val="ru-RU"/>
        </w:rPr>
      </w:pPr>
      <w:r>
        <w:rPr>
          <w:rFonts w:ascii="Times New Roman" w:hAnsi="Times New Roman"/>
          <w:lang w:val="ru-RU"/>
        </w:rPr>
        <w:t>14.5. Настоящий Контракт составлен в двух экземплярах, имеющих равную юридическую силу, по одному для каждой из Сторон.</w:t>
      </w:r>
    </w:p>
    <w:p>
      <w:pPr>
        <w:ind w:firstLine="567"/>
        <w:jc w:val="both"/>
        <w:rPr>
          <w:rFonts w:ascii="Times New Roman" w:hAnsi="Times New Roman"/>
          <w:lang w:val="ru-RU"/>
        </w:rPr>
      </w:pPr>
      <w:r>
        <w:rPr>
          <w:rFonts w:ascii="Times New Roman" w:hAnsi="Times New Roman"/>
          <w:lang w:val="ru-RU"/>
        </w:rPr>
        <w:t>14.6. К настоящему Контракту прилагается, и является его неотъемлемой частью:</w:t>
      </w:r>
    </w:p>
    <w:p>
      <w:pPr>
        <w:numPr>
          <w:ilvl w:val="0"/>
          <w:numId w:val="13"/>
        </w:numPr>
        <w:jc w:val="both"/>
        <w:rPr>
          <w:rFonts w:ascii="Times New Roman" w:hAnsi="Times New Roman"/>
          <w:lang w:val="ru-RU"/>
        </w:rPr>
      </w:pPr>
      <w:r>
        <w:rPr>
          <w:rFonts w:ascii="Times New Roman" w:hAnsi="Times New Roman"/>
          <w:lang w:val="ru-RU"/>
        </w:rPr>
        <w:t xml:space="preserve">приложение 1 – </w:t>
      </w:r>
      <w:r>
        <w:rPr>
          <w:rFonts w:ascii="Times New Roman" w:hAnsi="Times New Roman"/>
          <w:bCs/>
          <w:lang w:val="ru-RU"/>
        </w:rPr>
        <w:t>Техническое задание;</w:t>
      </w:r>
    </w:p>
    <w:p>
      <w:pPr>
        <w:numPr>
          <w:ilvl w:val="0"/>
          <w:numId w:val="13"/>
        </w:numPr>
        <w:jc w:val="both"/>
        <w:rPr>
          <w:rFonts w:ascii="Times New Roman" w:hAnsi="Times New Roman"/>
          <w:lang w:val="ru-RU"/>
        </w:rPr>
      </w:pPr>
      <w:r>
        <w:rPr>
          <w:rFonts w:ascii="Times New Roman" w:hAnsi="Times New Roman"/>
          <w:lang w:val="ru-RU"/>
        </w:rPr>
        <w:t>приложение 2 – Локальный сметный расчет.</w:t>
      </w:r>
    </w:p>
    <w:p>
      <w:pPr>
        <w:ind w:left="2135"/>
        <w:jc w:val="both"/>
        <w:rPr>
          <w:rFonts w:ascii="Times New Roman" w:hAnsi="Times New Roman"/>
          <w:lang w:val="ru-RU"/>
        </w:rPr>
      </w:pPr>
    </w:p>
    <w:p>
      <w:pPr>
        <w:ind w:firstLine="567"/>
        <w:jc w:val="center"/>
        <w:rPr>
          <w:rFonts w:ascii="Times New Roman" w:hAnsi="Times New Roman"/>
          <w:b/>
          <w:bCs/>
          <w:lang w:val="ru-RU"/>
        </w:rPr>
      </w:pPr>
      <w:r>
        <w:rPr>
          <w:rFonts w:ascii="Times New Roman" w:hAnsi="Times New Roman"/>
          <w:b/>
          <w:bCs/>
          <w:lang w:val="ru-RU"/>
        </w:rPr>
        <w:t>14. Юридические адреса и банковские реквизиты сторон</w:t>
      </w:r>
    </w:p>
    <w:tbl>
      <w:tblPr>
        <w:tblStyle w:val="45"/>
        <w:tblW w:w="9697" w:type="dxa"/>
        <w:tblInd w:w="0" w:type="dxa"/>
        <w:tblLayout w:type="fixed"/>
        <w:tblCellMar>
          <w:top w:w="0" w:type="dxa"/>
          <w:left w:w="108" w:type="dxa"/>
          <w:bottom w:w="0" w:type="dxa"/>
          <w:right w:w="108" w:type="dxa"/>
        </w:tblCellMar>
      </w:tblPr>
      <w:tblGrid>
        <w:gridCol w:w="5070"/>
        <w:gridCol w:w="4627"/>
      </w:tblGrid>
      <w:tr>
        <w:tblPrEx>
          <w:tblCellMar>
            <w:top w:w="0" w:type="dxa"/>
            <w:left w:w="108" w:type="dxa"/>
            <w:bottom w:w="0" w:type="dxa"/>
            <w:right w:w="108" w:type="dxa"/>
          </w:tblCellMar>
        </w:tblPrEx>
        <w:trPr>
          <w:trHeight w:val="5386" w:hRule="atLeast"/>
        </w:trPr>
        <w:tc>
          <w:tcPr>
            <w:tcW w:w="5070" w:type="dxa"/>
          </w:tcPr>
          <w:p>
            <w:pPr>
              <w:jc w:val="both"/>
              <w:rPr>
                <w:rFonts w:ascii="Times New Roman" w:hAnsi="Times New Roman"/>
                <w:lang w:val="ru-RU"/>
              </w:rPr>
            </w:pPr>
            <w:r>
              <w:rPr>
                <w:rFonts w:ascii="Times New Roman" w:hAnsi="Times New Roman"/>
                <w:lang w:val="ru-RU"/>
              </w:rPr>
              <w:t>«Заказчик»:</w:t>
            </w:r>
          </w:p>
          <w:p>
            <w:pPr>
              <w:jc w:val="both"/>
              <w:rPr>
                <w:rFonts w:ascii="Times New Roman" w:hAnsi="Times New Roman"/>
                <w:lang w:val="ru-RU"/>
              </w:rPr>
            </w:pPr>
            <w:r>
              <w:rPr>
                <w:rFonts w:ascii="Times New Roman" w:hAnsi="Times New Roman"/>
                <w:lang w:val="ru-RU"/>
              </w:rPr>
              <w:t>Администрация Николаевского сельского поселения Елизовского муниципального района</w:t>
            </w:r>
          </w:p>
          <w:p>
            <w:pPr>
              <w:jc w:val="both"/>
              <w:rPr>
                <w:rFonts w:ascii="Times New Roman" w:hAnsi="Times New Roman"/>
                <w:lang w:val="ru-RU"/>
              </w:rPr>
            </w:pPr>
            <w:r>
              <w:rPr>
                <w:rFonts w:ascii="Times New Roman" w:hAnsi="Times New Roman"/>
                <w:lang w:val="ru-RU"/>
              </w:rPr>
              <w:t>684032, Камчатский край, Елизовский район, с.Николаевка, ул.Елизовская, 7</w:t>
            </w:r>
          </w:p>
          <w:p>
            <w:pPr>
              <w:jc w:val="both"/>
              <w:rPr>
                <w:rFonts w:ascii="Times New Roman" w:hAnsi="Times New Roman"/>
                <w:lang w:val="ru-RU"/>
              </w:rPr>
            </w:pPr>
            <w:r>
              <w:rPr>
                <w:rFonts w:ascii="Times New Roman" w:hAnsi="Times New Roman"/>
                <w:lang w:val="ru-RU"/>
              </w:rPr>
              <w:t>ОГРН 1064141001341</w:t>
            </w:r>
          </w:p>
          <w:p>
            <w:pPr>
              <w:jc w:val="both"/>
              <w:rPr>
                <w:rFonts w:ascii="Times New Roman" w:hAnsi="Times New Roman"/>
                <w:lang w:val="ru-RU"/>
              </w:rPr>
            </w:pPr>
            <w:r>
              <w:rPr>
                <w:rFonts w:ascii="Times New Roman" w:hAnsi="Times New Roman"/>
                <w:lang w:val="ru-RU"/>
              </w:rPr>
              <w:t>ОКТМО – 30607413</w:t>
            </w:r>
          </w:p>
          <w:p>
            <w:pPr>
              <w:jc w:val="both"/>
              <w:rPr>
                <w:rFonts w:ascii="Times New Roman" w:hAnsi="Times New Roman"/>
                <w:lang w:val="ru-RU"/>
              </w:rPr>
            </w:pPr>
            <w:r>
              <w:rPr>
                <w:rFonts w:ascii="Times New Roman" w:hAnsi="Times New Roman"/>
                <w:lang w:val="ru-RU"/>
              </w:rPr>
              <w:t>ИНН/КПП 4105029678/410501001</w:t>
            </w:r>
          </w:p>
          <w:p>
            <w:pPr>
              <w:jc w:val="both"/>
              <w:rPr>
                <w:rFonts w:ascii="Times New Roman" w:hAnsi="Times New Roman"/>
                <w:lang w:val="ru-RU"/>
              </w:rPr>
            </w:pPr>
            <w:r>
              <w:rPr>
                <w:rFonts w:ascii="Times New Roman" w:hAnsi="Times New Roman"/>
                <w:lang w:val="ru-RU"/>
              </w:rPr>
              <w:t xml:space="preserve">Наименование банка: </w:t>
            </w:r>
            <w:r>
              <w:rPr>
                <w:rStyle w:val="126"/>
                <w:rFonts w:ascii="Times New Roman" w:hAnsi="Times New Roman"/>
                <w:lang w:val="ru-RU"/>
              </w:rPr>
              <w:t>Отделение Петропавловск-Камчатский</w:t>
            </w:r>
            <w:r>
              <w:rPr>
                <w:rFonts w:ascii="Times New Roman" w:hAnsi="Times New Roman"/>
                <w:lang w:val="ru-RU"/>
              </w:rPr>
              <w:t xml:space="preserve"> г. Петропавловск-Камчатский, БИК 043002001; УФК по Камчатскому краю (Администрация Николаевского сельского поселения), л/сч 03383002890</w:t>
            </w:r>
            <w:r>
              <w:rPr>
                <w:rStyle w:val="126"/>
                <w:rFonts w:ascii="Times New Roman" w:hAnsi="Times New Roman"/>
                <w:lang w:val="ru-RU"/>
              </w:rPr>
              <w:t>.</w:t>
            </w:r>
          </w:p>
          <w:p>
            <w:pPr>
              <w:jc w:val="both"/>
              <w:rPr>
                <w:rFonts w:ascii="Times New Roman" w:hAnsi="Times New Roman"/>
                <w:lang w:val="ru-RU"/>
              </w:rPr>
            </w:pPr>
            <w:r>
              <w:rPr>
                <w:rFonts w:ascii="Times New Roman" w:hAnsi="Times New Roman"/>
                <w:lang w:val="ru-RU"/>
              </w:rPr>
              <w:t>Глава Николаевского сельского поселения</w:t>
            </w:r>
          </w:p>
          <w:p>
            <w:pPr>
              <w:jc w:val="both"/>
              <w:rPr>
                <w:rFonts w:ascii="Times New Roman" w:hAnsi="Times New Roman"/>
                <w:lang w:val="ru-RU"/>
              </w:rPr>
            </w:pPr>
            <w:r>
              <w:rPr>
                <w:rFonts w:ascii="Times New Roman" w:hAnsi="Times New Roman"/>
                <w:lang w:val="ru-RU"/>
              </w:rPr>
              <w:t>___________________/ В. И. Никифоров/</w:t>
            </w:r>
          </w:p>
          <w:p>
            <w:pPr>
              <w:jc w:val="both"/>
              <w:rPr>
                <w:rFonts w:ascii="Times New Roman" w:hAnsi="Times New Roman"/>
              </w:rPr>
            </w:pPr>
            <w:r>
              <w:rPr>
                <w:rFonts w:ascii="Times New Roman" w:hAnsi="Times New Roman"/>
              </w:rPr>
              <w:t>«_____» ________________20</w:t>
            </w:r>
            <w:r>
              <w:rPr>
                <w:rFonts w:ascii="Times New Roman" w:hAnsi="Times New Roman"/>
                <w:lang w:val="ru-RU"/>
              </w:rPr>
              <w:t>20</w:t>
            </w:r>
            <w:r>
              <w:rPr>
                <w:rFonts w:ascii="Times New Roman" w:hAnsi="Times New Roman"/>
              </w:rPr>
              <w:t xml:space="preserve"> г.</w:t>
            </w:r>
          </w:p>
          <w:p>
            <w:pPr>
              <w:spacing w:line="240" w:lineRule="atLeast"/>
              <w:jc w:val="both"/>
              <w:rPr>
                <w:rFonts w:ascii="Times New Roman" w:hAnsi="Times New Roman"/>
              </w:rPr>
            </w:pPr>
            <w:r>
              <w:rPr>
                <w:rFonts w:ascii="Times New Roman" w:hAnsi="Times New Roman"/>
              </w:rPr>
              <w:t>М.П.</w:t>
            </w:r>
          </w:p>
        </w:tc>
        <w:tc>
          <w:tcPr>
            <w:tcW w:w="4627" w:type="dxa"/>
          </w:tcPr>
          <w:p>
            <w:pPr>
              <w:ind w:left="600"/>
              <w:jc w:val="both"/>
              <w:rPr>
                <w:rFonts w:ascii="Times New Roman" w:hAnsi="Times New Roman"/>
              </w:rPr>
            </w:pPr>
            <w:r>
              <w:rPr>
                <w:rFonts w:ascii="Times New Roman" w:hAnsi="Times New Roman"/>
              </w:rPr>
              <w:t>«Подрядчик»:</w:t>
            </w: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pStyle w:val="71"/>
              <w:spacing w:after="0" w:line="240" w:lineRule="auto"/>
              <w:jc w:val="both"/>
              <w:rPr>
                <w:rFonts w:ascii="Times New Roman" w:hAnsi="Times New Roman" w:cs="Times New Roman"/>
                <w:sz w:val="24"/>
                <w:szCs w:val="24"/>
              </w:rPr>
            </w:pPr>
          </w:p>
          <w:p>
            <w:pPr>
              <w:pStyle w:val="71"/>
              <w:spacing w:after="0" w:line="240" w:lineRule="auto"/>
              <w:ind w:left="317"/>
              <w:jc w:val="both"/>
              <w:rPr>
                <w:rFonts w:ascii="Times New Roman" w:hAnsi="Times New Roman" w:cs="Times New Roman"/>
                <w:sz w:val="24"/>
                <w:szCs w:val="24"/>
              </w:rPr>
            </w:pPr>
          </w:p>
          <w:p>
            <w:pPr>
              <w:pStyle w:val="71"/>
              <w:spacing w:after="0" w:line="240" w:lineRule="auto"/>
              <w:ind w:left="317"/>
              <w:jc w:val="both"/>
              <w:rPr>
                <w:rFonts w:ascii="Times New Roman" w:hAnsi="Times New Roman" w:cs="Times New Roman"/>
                <w:sz w:val="24"/>
                <w:szCs w:val="24"/>
              </w:rPr>
            </w:pPr>
          </w:p>
          <w:p>
            <w:pPr>
              <w:pStyle w:val="71"/>
              <w:spacing w:after="0" w:line="240" w:lineRule="auto"/>
              <w:ind w:left="317"/>
              <w:jc w:val="both"/>
              <w:rPr>
                <w:rFonts w:ascii="Times New Roman" w:hAnsi="Times New Roman" w:cs="Times New Roman"/>
                <w:sz w:val="24"/>
                <w:szCs w:val="24"/>
              </w:rPr>
            </w:pPr>
          </w:p>
          <w:p>
            <w:pPr>
              <w:pStyle w:val="71"/>
              <w:spacing w:after="0" w:line="240" w:lineRule="auto"/>
              <w:ind w:left="317"/>
              <w:jc w:val="both"/>
              <w:rPr>
                <w:rFonts w:ascii="Times New Roman" w:hAnsi="Times New Roman" w:cs="Times New Roman"/>
                <w:sz w:val="24"/>
                <w:szCs w:val="24"/>
              </w:rPr>
            </w:pPr>
          </w:p>
          <w:p>
            <w:pPr>
              <w:pStyle w:val="71"/>
              <w:spacing w:after="0" w:line="240" w:lineRule="auto"/>
              <w:ind w:left="317"/>
              <w:jc w:val="both"/>
              <w:rPr>
                <w:rFonts w:ascii="Times New Roman" w:hAnsi="Times New Roman" w:cs="Times New Roman"/>
                <w:sz w:val="24"/>
                <w:szCs w:val="24"/>
              </w:rPr>
            </w:pPr>
          </w:p>
          <w:p>
            <w:pPr>
              <w:pStyle w:val="71"/>
              <w:spacing w:after="0" w:line="240" w:lineRule="auto"/>
              <w:ind w:left="317"/>
              <w:jc w:val="both"/>
              <w:rPr>
                <w:rFonts w:ascii="Times New Roman" w:hAnsi="Times New Roman" w:cs="Times New Roman"/>
                <w:sz w:val="24"/>
                <w:szCs w:val="24"/>
              </w:rPr>
            </w:pPr>
          </w:p>
          <w:p>
            <w:pPr>
              <w:pStyle w:val="71"/>
              <w:spacing w:after="0" w:line="240" w:lineRule="auto"/>
              <w:ind w:left="317"/>
              <w:jc w:val="both"/>
              <w:rPr>
                <w:rFonts w:ascii="Times New Roman" w:hAnsi="Times New Roman" w:cs="Times New Roman"/>
                <w:sz w:val="24"/>
                <w:szCs w:val="24"/>
              </w:rPr>
            </w:pPr>
          </w:p>
          <w:p>
            <w:pPr>
              <w:pStyle w:val="71"/>
              <w:spacing w:after="0" w:line="240" w:lineRule="auto"/>
              <w:ind w:left="317"/>
              <w:jc w:val="both"/>
              <w:rPr>
                <w:rFonts w:ascii="Times New Roman" w:hAnsi="Times New Roman" w:cs="Times New Roman"/>
                <w:sz w:val="24"/>
                <w:szCs w:val="24"/>
              </w:rPr>
            </w:pPr>
            <w:r>
              <w:rPr>
                <w:rFonts w:ascii="Times New Roman" w:hAnsi="Times New Roman" w:cs="Times New Roman"/>
                <w:sz w:val="24"/>
                <w:szCs w:val="24"/>
              </w:rPr>
              <w:t>_______________/__________________/</w:t>
            </w:r>
          </w:p>
          <w:p>
            <w:pPr>
              <w:jc w:val="both"/>
              <w:rPr>
                <w:rFonts w:ascii="Times New Roman" w:hAnsi="Times New Roman"/>
              </w:rPr>
            </w:pPr>
            <w:r>
              <w:rPr>
                <w:rFonts w:ascii="Times New Roman" w:hAnsi="Times New Roman"/>
              </w:rPr>
              <w:t xml:space="preserve"> «____» ________________ 20</w:t>
            </w:r>
            <w:r>
              <w:rPr>
                <w:rFonts w:ascii="Times New Roman" w:hAnsi="Times New Roman"/>
                <w:lang w:val="ru-RU"/>
              </w:rPr>
              <w:t>20</w:t>
            </w:r>
            <w:r>
              <w:rPr>
                <w:rFonts w:ascii="Times New Roman" w:hAnsi="Times New Roman"/>
              </w:rPr>
              <w:t xml:space="preserve"> г.</w:t>
            </w:r>
          </w:p>
          <w:p>
            <w:pPr>
              <w:jc w:val="both"/>
              <w:rPr>
                <w:rFonts w:ascii="Times New Roman" w:hAnsi="Times New Roman"/>
                <w:lang w:val="ru-RU"/>
              </w:rPr>
            </w:pPr>
            <w:r>
              <w:rPr>
                <w:rFonts w:ascii="Times New Roman" w:hAnsi="Times New Roman"/>
              </w:rPr>
              <w:t>М.П.</w:t>
            </w:r>
          </w:p>
        </w:tc>
      </w:tr>
    </w:tbl>
    <w:p>
      <w:pPr>
        <w:rPr>
          <w:lang w:val="ru-RU"/>
        </w:rPr>
      </w:pPr>
      <w:r>
        <w:rPr>
          <w:bCs/>
          <w:lang w:val="ru-RU"/>
        </w:rPr>
        <w:t xml:space="preserve">          </w:t>
      </w:r>
      <w:r>
        <w:rPr>
          <w:lang w:val="ru-RU"/>
        </w:rPr>
        <w:t xml:space="preserve">                                                                  </w:t>
      </w:r>
      <w:r>
        <w:rPr>
          <w:lang w:val="ru-RU"/>
        </w:rPr>
        <w:tab/>
      </w:r>
      <w:r>
        <w:rPr>
          <w:lang w:val="ru-RU"/>
        </w:rPr>
        <w:tab/>
      </w:r>
    </w:p>
    <w:p>
      <w:pPr>
        <w:rPr>
          <w:lang w:val="ru-RU"/>
        </w:rPr>
      </w:pPr>
      <w:r>
        <w:rPr>
          <w:lang w:val="ru-RU"/>
        </w:rPr>
        <w:tab/>
      </w:r>
      <w:r>
        <w:rPr>
          <w:lang w:val="ru-RU"/>
        </w:rPr>
        <w:tab/>
      </w:r>
      <w:r>
        <w:rPr>
          <w:lang w:val="ru-RU"/>
        </w:rPr>
        <w:tab/>
      </w:r>
      <w:r>
        <w:rPr>
          <w:lang w:val="ru-RU"/>
        </w:rPr>
        <w:tab/>
      </w:r>
      <w:r>
        <w:rPr>
          <w:lang w:val="ru-RU"/>
        </w:rPr>
        <w:tab/>
      </w:r>
    </w:p>
    <w:p>
      <w:pPr>
        <w:rPr>
          <w:rFonts w:ascii="Times New Roman" w:hAnsi="Times New Roman"/>
          <w:sz w:val="22"/>
          <w:szCs w:val="22"/>
          <w:lang w:val="ru-RU"/>
        </w:rPr>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 xml:space="preserve">    </w:t>
      </w:r>
      <w:r>
        <w:rPr>
          <w:rFonts w:ascii="Times New Roman" w:hAnsi="Times New Roman"/>
          <w:sz w:val="22"/>
          <w:szCs w:val="22"/>
          <w:lang w:val="ru-RU"/>
        </w:rPr>
        <w:t>Приложение № 1</w:t>
      </w:r>
    </w:p>
    <w:p>
      <w:pPr>
        <w:jc w:val="right"/>
        <w:rPr>
          <w:rFonts w:ascii="Times New Roman" w:hAnsi="Times New Roman"/>
          <w:sz w:val="22"/>
          <w:szCs w:val="22"/>
          <w:lang w:val="ru-RU"/>
        </w:rPr>
      </w:pPr>
      <w:r>
        <w:rPr>
          <w:rFonts w:ascii="Times New Roman" w:hAnsi="Times New Roman"/>
          <w:sz w:val="22"/>
          <w:szCs w:val="22"/>
          <w:lang w:val="ru-RU"/>
        </w:rPr>
        <w:t>к Муниципальному контракту</w:t>
      </w:r>
    </w:p>
    <w:p>
      <w:pPr>
        <w:jc w:val="right"/>
        <w:rPr>
          <w:rFonts w:ascii="Times New Roman" w:hAnsi="Times New Roman"/>
          <w:b/>
          <w:sz w:val="22"/>
          <w:szCs w:val="22"/>
          <w:lang w:val="ru-RU"/>
        </w:rPr>
      </w:pPr>
      <w:r>
        <w:rPr>
          <w:rFonts w:ascii="Times New Roman" w:hAnsi="Times New Roman"/>
          <w:sz w:val="22"/>
          <w:szCs w:val="22"/>
          <w:lang w:val="ru-RU"/>
        </w:rPr>
        <w:t>от «__» _________ 2020 г.  №__</w:t>
      </w:r>
    </w:p>
    <w:p>
      <w:pPr>
        <w:rPr>
          <w:sz w:val="22"/>
          <w:szCs w:val="22"/>
          <w:lang w:val="ru-RU"/>
        </w:rPr>
      </w:pPr>
    </w:p>
    <w:bookmarkEnd w:id="15"/>
    <w:p>
      <w:pPr>
        <w:rPr>
          <w:rFonts w:ascii="Times New Roman" w:hAnsi="Times New Roman"/>
          <w:b/>
          <w:lang w:val="ru-RU"/>
        </w:rPr>
      </w:pPr>
      <w:r>
        <w:rPr>
          <w:lang w:val="ru-RU"/>
        </w:rPr>
        <w:tab/>
      </w:r>
      <w:r>
        <w:rPr>
          <w:lang w:val="ru-RU"/>
        </w:rPr>
        <w:t xml:space="preserve">  </w:t>
      </w:r>
      <w:r>
        <w:rPr>
          <w:lang w:val="ru-RU"/>
        </w:rPr>
        <w:tab/>
      </w:r>
      <w:r>
        <w:rPr>
          <w:lang w:val="ru-RU"/>
        </w:rPr>
        <w:tab/>
      </w:r>
      <w:r>
        <w:rPr>
          <w:lang w:val="ru-RU"/>
        </w:rPr>
        <w:tab/>
      </w:r>
      <w:r>
        <w:rPr>
          <w:lang w:val="ru-RU"/>
        </w:rPr>
        <w:tab/>
      </w:r>
      <w:r>
        <w:rPr>
          <w:rFonts w:ascii="Times New Roman" w:hAnsi="Times New Roman"/>
          <w:b/>
          <w:lang w:val="ru-RU"/>
        </w:rPr>
        <w:t>ТЕХНИЧЕСКОЕ ЗАДАНИЕ</w:t>
      </w:r>
    </w:p>
    <w:p>
      <w:pPr>
        <w:jc w:val="center"/>
        <w:rPr>
          <w:rFonts w:ascii="Times New Roman" w:hAnsi="Times New Roman"/>
          <w:lang w:val="ru-RU"/>
        </w:rPr>
      </w:pPr>
    </w:p>
    <w:p>
      <w:pPr>
        <w:jc w:val="both"/>
        <w:rPr>
          <w:rFonts w:hint="default" w:ascii="Times New Roman" w:hAnsi="Times New Roman"/>
          <w:b/>
          <w:sz w:val="26"/>
          <w:szCs w:val="26"/>
          <w:highlight w:val="none"/>
          <w:lang w:val="ru-RU"/>
        </w:rPr>
      </w:pPr>
      <w:r>
        <w:rPr>
          <w:rFonts w:hint="default" w:ascii="Times New Roman" w:hAnsi="Times New Roman"/>
          <w:b/>
          <w:bCs/>
          <w:sz w:val="26"/>
          <w:szCs w:val="26"/>
          <w:highlight w:val="none"/>
          <w:lang w:val="ru-RU"/>
        </w:rPr>
        <w:t>«</w:t>
      </w:r>
      <w:r>
        <w:rPr>
          <w:rFonts w:ascii="Times New Roman" w:hAnsi="Times New Roman"/>
          <w:b/>
          <w:bCs/>
          <w:sz w:val="26"/>
          <w:szCs w:val="26"/>
          <w:highlight w:val="none"/>
          <w:lang w:val="ru-RU"/>
        </w:rPr>
        <w:t>Р</w:t>
      </w:r>
      <w:r>
        <w:rPr>
          <w:rFonts w:hint="default" w:ascii="Times New Roman" w:hAnsi="Times New Roman"/>
          <w:b/>
          <w:sz w:val="26"/>
          <w:szCs w:val="26"/>
          <w:highlight w:val="none"/>
          <w:lang w:val="ru-RU"/>
        </w:rPr>
        <w:t>емонт ветхих  участков сетей теплоснабжения  до границы  домов №№ 14, 15 ул.Центральная и   от ТК-22  до ТК-23 с.Сосновка, Елизовский район, Камчатский край»</w:t>
      </w:r>
    </w:p>
    <w:p>
      <w:pPr>
        <w:jc w:val="center"/>
        <w:rPr>
          <w:rFonts w:ascii="Times New Roman" w:hAnsi="Times New Roman"/>
          <w:lang w:val="ru-RU"/>
        </w:rPr>
      </w:pPr>
    </w:p>
    <w:p>
      <w:pPr>
        <w:jc w:val="center"/>
        <w:rPr>
          <w:rFonts w:ascii="Times New Roman" w:hAnsi="Times New Roman"/>
          <w:b/>
          <w:lang w:val="ru-RU"/>
        </w:rPr>
      </w:pPr>
      <w:r>
        <w:rPr>
          <w:rFonts w:ascii="Times New Roman" w:hAnsi="Times New Roman"/>
          <w:b/>
          <w:bCs/>
          <w:lang w:val="ru-RU"/>
        </w:rPr>
        <w:t>1. Общие положения</w:t>
      </w:r>
    </w:p>
    <w:p>
      <w:pPr>
        <w:jc w:val="both"/>
        <w:rPr>
          <w:rFonts w:ascii="Times New Roman" w:hAnsi="Times New Roman"/>
          <w:lang w:val="ru-RU"/>
        </w:rPr>
      </w:pP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1.1. Все работы выполняются из материалов Подрядчика, его силами и техническими средствами.</w:t>
      </w:r>
    </w:p>
    <w:p>
      <w:pPr>
        <w:ind w:firstLine="708"/>
        <w:jc w:val="both"/>
        <w:rPr>
          <w:rFonts w:ascii="Times New Roman" w:hAnsi="Times New Roman"/>
          <w:lang w:val="ru-RU"/>
        </w:rPr>
      </w:pPr>
      <w:r>
        <w:rPr>
          <w:rFonts w:ascii="Times New Roman" w:hAnsi="Times New Roman"/>
          <w:lang w:val="ru-RU"/>
        </w:rPr>
        <w:t>1.2. Подрядчик должен обеспечить за свой счет, своими силами и техническими средствами доставку материалов и комплектующих, механизмов и машин, и других технических средств для выполнения работ.</w:t>
      </w:r>
    </w:p>
    <w:p>
      <w:pPr>
        <w:jc w:val="both"/>
        <w:rPr>
          <w:rFonts w:ascii="Times New Roman" w:hAnsi="Times New Roman"/>
          <w:highlight w:val="yellow"/>
          <w:lang w:val="ru-RU"/>
        </w:rPr>
      </w:pPr>
    </w:p>
    <w:p>
      <w:pPr>
        <w:jc w:val="center"/>
        <w:rPr>
          <w:rFonts w:ascii="Times New Roman" w:hAnsi="Times New Roman"/>
          <w:b/>
          <w:lang w:val="ru-RU"/>
        </w:rPr>
      </w:pPr>
      <w:r>
        <w:rPr>
          <w:rFonts w:ascii="Times New Roman" w:hAnsi="Times New Roman"/>
          <w:b/>
          <w:bCs/>
          <w:lang w:val="ru-RU"/>
        </w:rPr>
        <w:t>2. Общие требования к материалам и комплектующим</w:t>
      </w:r>
    </w:p>
    <w:p>
      <w:pPr>
        <w:jc w:val="both"/>
        <w:rPr>
          <w:rFonts w:ascii="Times New Roman" w:hAnsi="Times New Roman"/>
          <w:lang w:val="ru-RU"/>
        </w:rPr>
      </w:pPr>
    </w:p>
    <w:p>
      <w:pPr>
        <w:ind w:firstLine="708"/>
        <w:jc w:val="both"/>
        <w:rPr>
          <w:rFonts w:ascii="Times New Roman" w:hAnsi="Times New Roman"/>
          <w:lang w:val="ru-RU"/>
        </w:rPr>
      </w:pPr>
      <w:r>
        <w:rPr>
          <w:rFonts w:ascii="Times New Roman" w:hAnsi="Times New Roman"/>
          <w:lang w:val="ru-RU"/>
        </w:rPr>
        <w:t xml:space="preserve">2.1. В соответствии с </w:t>
      </w:r>
      <w:r>
        <w:fldChar w:fldCharType="begin"/>
      </w:r>
      <w:r>
        <w:instrText xml:space="preserve"> HYPERLINK "consultantplus://offline/ref=00A0528153BA327BA15A318D4DD6F67C03F75A32D28A85353B571701222749C4AA02D05F4A498498e2I5A%20" </w:instrText>
      </w:r>
      <w:r>
        <w:fldChar w:fldCharType="separate"/>
      </w:r>
      <w:r>
        <w:rPr>
          <w:rFonts w:ascii="Times New Roman" w:hAnsi="Times New Roman"/>
          <w:lang w:val="ru-RU"/>
        </w:rPr>
        <w:t>п. 7 ч. 1 ст. 33</w:t>
      </w:r>
      <w:r>
        <w:rPr>
          <w:rFonts w:ascii="Times New Roman" w:hAnsi="Times New Roman"/>
          <w:lang w:val="ru-RU"/>
        </w:rPr>
        <w:fldChar w:fldCharType="end"/>
      </w:r>
      <w:r>
        <w:rPr>
          <w:rFonts w:ascii="Times New Roman" w:hAnsi="Times New Roman"/>
          <w:lang w:val="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поставляемые  материалы и комплектующие  для выполнения работ должны быть новыми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p>
    <w:p>
      <w:pPr>
        <w:ind w:firstLine="708"/>
        <w:jc w:val="both"/>
        <w:rPr>
          <w:rFonts w:ascii="Times New Roman" w:hAnsi="Times New Roman"/>
          <w:lang w:val="ru-RU"/>
        </w:rPr>
      </w:pPr>
      <w:r>
        <w:rPr>
          <w:rFonts w:ascii="Times New Roman" w:hAnsi="Times New Roman"/>
          <w:lang w:val="ru-RU"/>
        </w:rPr>
        <w:t>2.2. Все материалы и комплектующие должны соответствовать требованиям, установленным в технической спецификации (п.6. виды и объемы работ).</w:t>
      </w:r>
    </w:p>
    <w:p>
      <w:pPr>
        <w:widowControl w:val="0"/>
        <w:autoSpaceDE w:val="0"/>
        <w:autoSpaceDN w:val="0"/>
        <w:adjustRightInd w:val="0"/>
        <w:jc w:val="center"/>
        <w:rPr>
          <w:b/>
          <w:bCs/>
          <w:sz w:val="23"/>
          <w:szCs w:val="23"/>
          <w:lang w:val="ru-RU"/>
        </w:rPr>
      </w:pPr>
    </w:p>
    <w:p>
      <w:pPr>
        <w:widowControl w:val="0"/>
        <w:autoSpaceDE w:val="0"/>
        <w:autoSpaceDN w:val="0"/>
        <w:adjustRightInd w:val="0"/>
        <w:jc w:val="center"/>
        <w:rPr>
          <w:rFonts w:ascii="Times New Roman" w:hAnsi="Times New Roman"/>
          <w:b/>
          <w:lang w:val="ru-RU"/>
        </w:rPr>
      </w:pPr>
      <w:r>
        <w:rPr>
          <w:rFonts w:ascii="Times New Roman" w:hAnsi="Times New Roman"/>
          <w:b/>
          <w:bCs/>
          <w:lang w:val="ru-RU"/>
        </w:rPr>
        <w:t>3. Требования безопасности при проведении работ</w:t>
      </w:r>
    </w:p>
    <w:p>
      <w:pPr>
        <w:ind w:firstLine="708"/>
        <w:jc w:val="both"/>
        <w:rPr>
          <w:rFonts w:ascii="Times New Roman" w:hAnsi="Times New Roman"/>
          <w:lang w:val="ru-RU"/>
        </w:rPr>
      </w:pPr>
    </w:p>
    <w:p>
      <w:pPr>
        <w:ind w:firstLine="708"/>
        <w:jc w:val="both"/>
        <w:rPr>
          <w:rFonts w:ascii="Times New Roman" w:hAnsi="Times New Roman"/>
          <w:highlight w:val="none"/>
          <w:lang w:val="ru-RU"/>
        </w:rPr>
      </w:pPr>
      <w:r>
        <w:rPr>
          <w:rFonts w:ascii="Times New Roman" w:hAnsi="Times New Roman"/>
          <w:highlight w:val="none"/>
          <w:lang w:val="ru-RU"/>
        </w:rPr>
        <w:t>3.1. Подготовка места для проведения ремонтных работ, установка механизмов и машин, обеспечение свободного пути их перемещения осуществляются Подрядчиком. Работы производить в соответствии с требованиями нормативных документов, регламентирующих обеспечение безопасности при проведении данного вида работ. Во время производства работ Подрядчик обязан осуществлять на объекте необходимые противопожарные мероприятия, мероприятия по технике безопасности, выполнить ограждающие и предохраняющие устройства. При получении предписаний, предупреждений контролирующих органов немедленно прекратить работы до устранения указанных нарушений.</w:t>
      </w:r>
    </w:p>
    <w:p>
      <w:pPr>
        <w:ind w:firstLine="708"/>
        <w:jc w:val="both"/>
        <w:rPr>
          <w:rFonts w:ascii="Times New Roman" w:hAnsi="Times New Roman"/>
          <w:highlight w:val="none"/>
          <w:lang w:val="ru-RU"/>
        </w:rPr>
      </w:pPr>
      <w:r>
        <w:rPr>
          <w:rFonts w:ascii="Times New Roman" w:hAnsi="Times New Roman"/>
          <w:highlight w:val="none"/>
          <w:lang w:val="ru-RU"/>
        </w:rPr>
        <w:t>3.2. При выполнении работ Подрядчик обязан соблюдать требования действующего законодательства Российской Федерации в области охраны окружающей среды. Подрядчик несет ответственность за нарушение указанных требований.</w:t>
      </w:r>
    </w:p>
    <w:p>
      <w:pPr>
        <w:ind w:firstLine="708"/>
        <w:jc w:val="both"/>
        <w:rPr>
          <w:rFonts w:ascii="Times New Roman" w:hAnsi="Times New Roman"/>
          <w:highlight w:val="none"/>
          <w:lang w:val="ru-RU"/>
        </w:rPr>
      </w:pPr>
      <w:r>
        <w:rPr>
          <w:rFonts w:ascii="Times New Roman" w:hAnsi="Times New Roman"/>
          <w:highlight w:val="none"/>
          <w:lang w:val="ru-RU"/>
        </w:rPr>
        <w:t>3.3. Подрядчик обязан осуществить выполнение работ в последовательности, установленной нормативами и правилами для данного вида работ с соблюдением технологического процесса.</w:t>
      </w:r>
    </w:p>
    <w:p>
      <w:pPr>
        <w:ind w:firstLine="567"/>
        <w:jc w:val="both"/>
        <w:rPr>
          <w:rFonts w:ascii="Times New Roman" w:hAnsi="Times New Roman"/>
          <w:highlight w:val="none"/>
          <w:lang w:val="ru-RU"/>
        </w:rPr>
      </w:pPr>
      <w:r>
        <w:rPr>
          <w:rFonts w:ascii="Times New Roman" w:hAnsi="Times New Roman"/>
          <w:highlight w:val="none"/>
          <w:lang w:val="ru-RU"/>
        </w:rPr>
        <w:t xml:space="preserve"> 3.4. Строительные и другие отходы, образовавшиеся в результате производства работ, должны накапливаться в специальном контейнере и в течение рабочего дня вывозиться Подрядчиком в места, предназначенные для размещения отходов. Складирование отходов на проезжей части, тротуарах и газонах не допускается.</w:t>
      </w:r>
    </w:p>
    <w:p>
      <w:pPr>
        <w:jc w:val="both"/>
        <w:rPr>
          <w:rFonts w:ascii="Times New Roman" w:hAnsi="Times New Roman"/>
          <w:highlight w:val="none"/>
          <w:lang w:val="ru-RU"/>
        </w:rPr>
      </w:pPr>
    </w:p>
    <w:p>
      <w:pPr>
        <w:numPr>
          <w:ilvl w:val="0"/>
          <w:numId w:val="0"/>
        </w:numPr>
        <w:ind w:left="2269" w:leftChars="0" w:right="113" w:rightChars="0"/>
        <w:jc w:val="both"/>
        <w:rPr>
          <w:rFonts w:hint="default" w:ascii="Times New Roman" w:hAnsi="Times New Roman" w:cs="Times New Roman"/>
          <w:b/>
          <w:bCs/>
        </w:rPr>
      </w:pPr>
      <w:r>
        <w:rPr>
          <w:rFonts w:hint="default" w:ascii="Times New Roman" w:hAnsi="Times New Roman" w:cs="Times New Roman"/>
          <w:b/>
          <w:lang w:val="ru-RU"/>
        </w:rPr>
        <w:t xml:space="preserve">4. </w:t>
      </w:r>
      <w:r>
        <w:rPr>
          <w:rFonts w:hint="default" w:ascii="Times New Roman" w:hAnsi="Times New Roman" w:cs="Times New Roman"/>
          <w:b/>
        </w:rPr>
        <w:t>Требования к результатам работ</w:t>
      </w:r>
      <w:r>
        <w:rPr>
          <w:rFonts w:hint="default" w:ascii="Times New Roman" w:hAnsi="Times New Roman" w:cs="Times New Roman"/>
          <w:b/>
          <w:bCs/>
        </w:rPr>
        <w:t xml:space="preserve"> </w:t>
      </w:r>
    </w:p>
    <w:p>
      <w:pPr>
        <w:ind w:left="928" w:right="113"/>
        <w:jc w:val="both"/>
        <w:rPr>
          <w:rFonts w:hint="default" w:ascii="Times New Roman" w:hAnsi="Times New Roman" w:cs="Times New Roman"/>
          <w:b/>
          <w:bCs/>
        </w:rPr>
      </w:pPr>
    </w:p>
    <w:p>
      <w:pPr>
        <w:ind w:right="113" w:firstLine="567"/>
        <w:jc w:val="both"/>
        <w:rPr>
          <w:rFonts w:hint="default" w:ascii="Times New Roman" w:hAnsi="Times New Roman" w:cs="Times New Roman"/>
          <w:bCs/>
          <w:sz w:val="24"/>
          <w:szCs w:val="24"/>
        </w:rPr>
      </w:pPr>
      <w:r>
        <w:rPr>
          <w:rFonts w:hint="default" w:ascii="Times New Roman" w:hAnsi="Times New Roman" w:cs="Times New Roman"/>
          <w:bCs/>
        </w:rPr>
        <w:t xml:space="preserve">4.1. </w:t>
      </w:r>
      <w:r>
        <w:rPr>
          <w:rFonts w:hint="default" w:ascii="Times New Roman" w:hAnsi="Times New Roman" w:cs="Times New Roman"/>
          <w:bCs/>
          <w:sz w:val="24"/>
          <w:szCs w:val="24"/>
        </w:rPr>
        <w:t xml:space="preserve">Результаты работ должны соответствовать видам и объемам работ, указанным в Техническом задании,  нормативным требованиям, применяемым  при выполнении  данных видов работ.  </w:t>
      </w:r>
    </w:p>
    <w:p>
      <w:pPr>
        <w:widowControl w:val="0"/>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4.2.</w:t>
      </w:r>
      <w:r>
        <w:rPr>
          <w:rFonts w:hint="default" w:ascii="Times New Roman" w:hAnsi="Times New Roman" w:cs="Times New Roman"/>
          <w:bCs/>
          <w:sz w:val="24"/>
          <w:szCs w:val="24"/>
        </w:rPr>
        <w:t xml:space="preserve"> </w:t>
      </w:r>
      <w:r>
        <w:rPr>
          <w:rFonts w:hint="default" w:ascii="Times New Roman" w:hAnsi="Times New Roman" w:cs="Times New Roman"/>
          <w:sz w:val="24"/>
          <w:szCs w:val="24"/>
        </w:rPr>
        <w:t>Качество материалов, применяемых при производстве работ, должно соответствовать СНиПам, ГОСТам и прочим нормативным документам, устанавливающим требования к данным видам материалов и подтверждаться сертификатами соответствия, паспортами качества и т.п.</w:t>
      </w:r>
    </w:p>
    <w:p>
      <w:pPr>
        <w:jc w:val="both"/>
        <w:rPr>
          <w:rFonts w:hint="default" w:ascii="Times New Roman" w:hAnsi="Times New Roman" w:cs="Times New Roman"/>
          <w:b w:val="0"/>
          <w:bCs w:val="0"/>
          <w:sz w:val="24"/>
          <w:szCs w:val="24"/>
          <w:highlight w:val="none"/>
          <w:lang w:val="ru-RU"/>
        </w:rPr>
      </w:pPr>
      <w:r>
        <w:rPr>
          <w:rFonts w:hint="default" w:ascii="Times New Roman" w:hAnsi="Times New Roman" w:cs="Times New Roman"/>
          <w:color w:val="FF0000"/>
          <w:sz w:val="24"/>
          <w:szCs w:val="24"/>
        </w:rPr>
        <w:t xml:space="preserve">         </w:t>
      </w:r>
      <w:r>
        <w:rPr>
          <w:rFonts w:hint="default" w:ascii="Times New Roman" w:hAnsi="Times New Roman" w:cs="Times New Roman"/>
          <w:sz w:val="24"/>
          <w:szCs w:val="24"/>
        </w:rPr>
        <w:t xml:space="preserve"> </w:t>
      </w:r>
      <w:r>
        <w:rPr>
          <w:rFonts w:hint="default" w:ascii="Times New Roman" w:hAnsi="Times New Roman" w:cs="Times New Roman"/>
          <w:b w:val="0"/>
          <w:bCs w:val="0"/>
          <w:sz w:val="24"/>
          <w:szCs w:val="24"/>
        </w:rPr>
        <w:t xml:space="preserve">4.3. Место выполнения работ: Камчатский край, Елизовский район, с. </w:t>
      </w:r>
      <w:r>
        <w:rPr>
          <w:rFonts w:hint="default" w:ascii="Times New Roman" w:hAnsi="Times New Roman" w:cs="Times New Roman"/>
          <w:b w:val="0"/>
          <w:bCs w:val="0"/>
          <w:sz w:val="24"/>
          <w:szCs w:val="24"/>
          <w:lang w:val="ru-RU"/>
        </w:rPr>
        <w:t>Сосновка</w:t>
      </w:r>
      <w:r>
        <w:rPr>
          <w:rFonts w:hint="default" w:ascii="Times New Roman" w:hAnsi="Times New Roman" w:cs="Times New Roman"/>
          <w:b w:val="0"/>
          <w:bCs w:val="0"/>
          <w:color w:val="000000"/>
          <w:sz w:val="24"/>
          <w:szCs w:val="24"/>
        </w:rPr>
        <w:t xml:space="preserve">, </w:t>
      </w:r>
      <w:r>
        <w:rPr>
          <w:rFonts w:hint="default" w:ascii="Times New Roman" w:hAnsi="Times New Roman" w:cs="Times New Roman"/>
          <w:b w:val="0"/>
          <w:bCs w:val="0"/>
          <w:sz w:val="24"/>
          <w:szCs w:val="24"/>
        </w:rPr>
        <w:t xml:space="preserve"> участ</w:t>
      </w:r>
      <w:r>
        <w:rPr>
          <w:rFonts w:hint="default" w:ascii="Times New Roman" w:hAnsi="Times New Roman" w:cs="Times New Roman"/>
          <w:b w:val="0"/>
          <w:bCs w:val="0"/>
          <w:sz w:val="24"/>
          <w:szCs w:val="24"/>
          <w:lang w:val="ru-RU"/>
        </w:rPr>
        <w:t>ки</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highlight w:val="none"/>
          <w:lang w:val="ru-RU"/>
        </w:rPr>
        <w:t xml:space="preserve"> сетей теплоснабжения  до границы  домов №№ 14, 15 ул.Центральная и   от ТК-22  до ТК-23. </w:t>
      </w:r>
    </w:p>
    <w:p>
      <w:pPr>
        <w:tabs>
          <w:tab w:val="left" w:pos="9638"/>
        </w:tabs>
        <w:ind w:left="34" w:right="-82"/>
        <w:jc w:val="both"/>
        <w:rPr>
          <w:rFonts w:hint="default" w:ascii="Times New Roman" w:hAnsi="Times New Roman" w:cs="Times New Roman"/>
          <w:sz w:val="24"/>
          <w:szCs w:val="24"/>
        </w:rPr>
      </w:pPr>
      <w:r>
        <w:rPr>
          <w:rFonts w:hint="default" w:ascii="Times New Roman" w:hAnsi="Times New Roman" w:cs="Times New Roman"/>
          <w:sz w:val="24"/>
          <w:szCs w:val="24"/>
        </w:rPr>
        <w:t xml:space="preserve">          4.4.Срок выполнения работ: до  01 сентября 20</w:t>
      </w:r>
      <w:r>
        <w:rPr>
          <w:rFonts w:hint="default" w:ascii="Times New Roman" w:hAnsi="Times New Roman" w:cs="Times New Roman"/>
          <w:sz w:val="24"/>
          <w:szCs w:val="24"/>
          <w:lang w:val="ru-RU"/>
        </w:rPr>
        <w:t>20</w:t>
      </w:r>
      <w:r>
        <w:rPr>
          <w:rFonts w:hint="default" w:ascii="Times New Roman" w:hAnsi="Times New Roman" w:cs="Times New Roman"/>
          <w:sz w:val="24"/>
          <w:szCs w:val="24"/>
        </w:rPr>
        <w:t xml:space="preserve"> года.</w:t>
      </w:r>
    </w:p>
    <w:p>
      <w:pPr>
        <w:widowControl w:val="0"/>
        <w:autoSpaceDE w:val="0"/>
        <w:autoSpaceDN w:val="0"/>
        <w:adjustRightInd w:val="0"/>
        <w:ind w:left="720"/>
        <w:jc w:val="center"/>
        <w:rPr>
          <w:rFonts w:hint="default" w:ascii="Times New Roman" w:hAnsi="Times New Roman" w:cs="Times New Roman"/>
          <w:sz w:val="24"/>
          <w:szCs w:val="24"/>
          <w:highlight w:val="yellow"/>
        </w:rPr>
      </w:pPr>
    </w:p>
    <w:p>
      <w:pPr>
        <w:numPr>
          <w:ilvl w:val="0"/>
          <w:numId w:val="0"/>
        </w:numPr>
        <w:shd w:val="clear" w:color="auto" w:fill="FFFFFF"/>
        <w:tabs>
          <w:tab w:val="left" w:pos="567"/>
        </w:tabs>
        <w:jc w:val="both"/>
        <w:rPr>
          <w:rFonts w:hint="default" w:ascii="Times New Roman" w:hAnsi="Times New Roman" w:cs="Times New Roman"/>
          <w:b/>
          <w:bCs/>
        </w:rPr>
      </w:pPr>
      <w:r>
        <w:rPr>
          <w:rFonts w:hint="default" w:ascii="Times New Roman" w:hAnsi="Times New Roman" w:cs="Times New Roman"/>
          <w:b/>
          <w:bCs/>
          <w:lang w:val="ru-RU"/>
        </w:rPr>
        <w:t xml:space="preserve">                                                5.   </w:t>
      </w:r>
      <w:r>
        <w:rPr>
          <w:rFonts w:hint="default" w:ascii="Times New Roman" w:hAnsi="Times New Roman" w:cs="Times New Roman"/>
          <w:b/>
          <w:bCs/>
        </w:rPr>
        <w:t>Гарантийные обязательства</w:t>
      </w:r>
    </w:p>
    <w:p>
      <w:pPr>
        <w:widowControl w:val="0"/>
        <w:autoSpaceDE w:val="0"/>
        <w:autoSpaceDN w:val="0"/>
        <w:adjustRightInd w:val="0"/>
        <w:ind w:left="2629"/>
        <w:rPr>
          <w:rFonts w:hint="default" w:ascii="Times New Roman" w:hAnsi="Times New Roman" w:cs="Times New Roman"/>
          <w:b/>
        </w:rPr>
      </w:pPr>
    </w:p>
    <w:p>
      <w:pPr>
        <w:ind w:firstLine="708"/>
        <w:jc w:val="both"/>
        <w:rPr>
          <w:rFonts w:ascii="Times New Roman" w:hAnsi="Times New Roman"/>
          <w:lang w:val="ru-RU"/>
        </w:rPr>
      </w:pPr>
      <w:r>
        <w:rPr>
          <w:rFonts w:ascii="Times New Roman" w:hAnsi="Times New Roman"/>
          <w:lang w:val="ru-RU"/>
        </w:rPr>
        <w:t xml:space="preserve">5.1. Гарантия качества на выполненные работы распространяется на все, составляющее результат работы. </w:t>
      </w:r>
    </w:p>
    <w:p>
      <w:pPr>
        <w:ind w:firstLine="708"/>
        <w:jc w:val="both"/>
        <w:rPr>
          <w:rFonts w:ascii="Times New Roman" w:hAnsi="Times New Roman"/>
          <w:lang w:val="ru-RU"/>
        </w:rPr>
      </w:pPr>
      <w:r>
        <w:rPr>
          <w:rFonts w:ascii="Times New Roman" w:hAnsi="Times New Roman"/>
          <w:lang w:val="ru-RU"/>
        </w:rPr>
        <w:t>Срок предоставления гарантии качества на выполненные работы составляет 2 (два)</w:t>
      </w:r>
      <w:r>
        <w:rPr>
          <w:rFonts w:ascii="Times New Roman" w:hAnsi="Times New Roman"/>
          <w:color w:val="FF0000"/>
          <w:lang w:val="ru-RU"/>
        </w:rPr>
        <w:t xml:space="preserve"> </w:t>
      </w:r>
      <w:r>
        <w:rPr>
          <w:rFonts w:ascii="Times New Roman" w:hAnsi="Times New Roman"/>
          <w:lang w:val="ru-RU"/>
        </w:rPr>
        <w:t xml:space="preserve">года со дня подписания Сторонами акта о приемке выполненных работ </w:t>
      </w:r>
      <w:r>
        <w:rPr>
          <w:rFonts w:ascii="Times New Roman" w:hAnsi="Times New Roman" w:eastAsia="MS Mincho"/>
          <w:lang w:val="ru-RU"/>
        </w:rPr>
        <w:t>(форма КС-2)</w:t>
      </w:r>
      <w:r>
        <w:rPr>
          <w:rFonts w:ascii="Times New Roman" w:hAnsi="Times New Roman"/>
          <w:lang w:val="ru-RU"/>
        </w:rPr>
        <w:t>.</w:t>
      </w:r>
    </w:p>
    <w:p>
      <w:pPr>
        <w:ind w:firstLine="708"/>
        <w:jc w:val="both"/>
        <w:rPr>
          <w:rFonts w:ascii="Times New Roman" w:hAnsi="Times New Roman"/>
          <w:lang w:val="ru-RU"/>
        </w:rPr>
      </w:pPr>
      <w:r>
        <w:rPr>
          <w:rFonts w:ascii="Times New Roman" w:hAnsi="Times New Roman"/>
          <w:lang w:val="ru-RU"/>
        </w:rPr>
        <w:t xml:space="preserve">5.2. При обнаружении в период гарантийного срока эксплуатации, недостатков, </w:t>
      </w:r>
      <w:r>
        <w:rPr>
          <w:rFonts w:ascii="Times New Roman" w:hAnsi="Times New Roman"/>
          <w:lang w:val="ru-RU" w:eastAsia="ar-SA"/>
        </w:rPr>
        <w:t>Подрядчик</w:t>
      </w:r>
      <w:r>
        <w:rPr>
          <w:rFonts w:ascii="Times New Roman" w:hAnsi="Times New Roman"/>
          <w:lang w:val="ru-RU"/>
        </w:rPr>
        <w:t xml:space="preserve"> обязан устранить недостатки за свой счет в течение трех рабочих дней. При этом гарантийный срок продлевается на период устранения недостатков.</w:t>
      </w:r>
    </w:p>
    <w:p>
      <w:pPr>
        <w:widowControl w:val="0"/>
        <w:autoSpaceDE w:val="0"/>
        <w:autoSpaceDN w:val="0"/>
        <w:adjustRightInd w:val="0"/>
        <w:ind w:firstLine="708"/>
        <w:jc w:val="both"/>
        <w:rPr>
          <w:bCs/>
        </w:rPr>
      </w:pPr>
      <w:r>
        <w:rPr>
          <w:bCs/>
        </w:rPr>
        <w:t xml:space="preserve">  </w:t>
      </w:r>
    </w:p>
    <w:p>
      <w:pPr>
        <w:widowControl w:val="0"/>
        <w:numPr>
          <w:ilvl w:val="0"/>
          <w:numId w:val="0"/>
        </w:numPr>
        <w:autoSpaceDE w:val="0"/>
        <w:autoSpaceDN w:val="0"/>
        <w:adjustRightInd w:val="0"/>
        <w:ind w:firstLine="1441" w:firstLineChars="600"/>
        <w:jc w:val="both"/>
        <w:rPr>
          <w:rFonts w:hint="default" w:ascii="Times New Roman" w:hAnsi="Times New Roman" w:cs="Times New Roman"/>
          <w:b/>
          <w:bCs/>
        </w:rPr>
      </w:pPr>
      <w:r>
        <w:rPr>
          <w:rFonts w:hint="default" w:ascii="Times New Roman" w:hAnsi="Times New Roman" w:cs="Times New Roman"/>
          <w:b/>
          <w:bCs/>
          <w:lang w:val="ru-RU"/>
        </w:rPr>
        <w:t xml:space="preserve">                           6. </w:t>
      </w:r>
      <w:r>
        <w:rPr>
          <w:rFonts w:hint="default" w:ascii="Times New Roman" w:hAnsi="Times New Roman" w:cs="Times New Roman"/>
          <w:b/>
          <w:bCs/>
        </w:rPr>
        <w:t>Виды и объемы работ:</w:t>
      </w:r>
    </w:p>
    <w:p>
      <w:pPr>
        <w:widowControl w:val="0"/>
        <w:numPr>
          <w:ilvl w:val="0"/>
          <w:numId w:val="0"/>
        </w:numPr>
        <w:autoSpaceDE w:val="0"/>
        <w:autoSpaceDN w:val="0"/>
        <w:adjustRightInd w:val="0"/>
        <w:rPr>
          <w:rFonts w:hint="default" w:ascii="Times New Roman" w:hAnsi="Times New Roman" w:cs="Times New Roman"/>
          <w:b/>
          <w:bCs/>
        </w:rPr>
      </w:pPr>
    </w:p>
    <w:tbl>
      <w:tblPr>
        <w:tblStyle w:val="45"/>
        <w:tblW w:w="8710" w:type="dxa"/>
        <w:tblInd w:w="0" w:type="dxa"/>
        <w:shd w:val="clear" w:color="auto" w:fill="auto"/>
        <w:tblLayout w:type="fixed"/>
        <w:tblCellMar>
          <w:top w:w="0" w:type="dxa"/>
          <w:left w:w="0" w:type="dxa"/>
          <w:bottom w:w="0" w:type="dxa"/>
          <w:right w:w="0" w:type="dxa"/>
        </w:tblCellMar>
      </w:tblPr>
      <w:tblGrid>
        <w:gridCol w:w="696"/>
        <w:gridCol w:w="5638"/>
        <w:gridCol w:w="1116"/>
        <w:gridCol w:w="1260"/>
      </w:tblGrid>
      <w:tr>
        <w:tblPrEx>
          <w:tblCellMar>
            <w:top w:w="0" w:type="dxa"/>
            <w:left w:w="0" w:type="dxa"/>
            <w:bottom w:w="0" w:type="dxa"/>
            <w:right w:w="0" w:type="dxa"/>
          </w:tblCellMar>
        </w:tblPrEx>
        <w:trPr>
          <w:trHeight w:val="480" w:hRule="atLeast"/>
        </w:trPr>
        <w:tc>
          <w:tcPr>
            <w:tcW w:w="696" w:type="dxa"/>
            <w:tcBorders>
              <w:top w:val="single" w:color="000000" w:sz="2" w:space="0"/>
              <w:left w:val="single" w:color="000000" w:sz="2" w:space="0"/>
              <w:bottom w:val="single" w:color="000000" w:sz="2"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Arial Cyr" w:cs="Times New Roman"/>
                <w:b/>
                <w:bCs/>
                <w:i w:val="0"/>
                <w:color w:val="000000"/>
                <w:u w:val="none"/>
              </w:rPr>
            </w:pPr>
            <w:r>
              <w:rPr>
                <w:rFonts w:hint="default" w:ascii="Times New Roman" w:hAnsi="Times New Roman" w:eastAsia="Arial Cyr" w:cs="Times New Roman"/>
                <w:b/>
                <w:bCs/>
                <w:i w:val="0"/>
                <w:color w:val="000000"/>
                <w:kern w:val="0"/>
                <w:sz w:val="24"/>
                <w:szCs w:val="24"/>
                <w:u w:val="none"/>
                <w:lang w:val="en-US" w:eastAsia="zh-CN" w:bidi="ar"/>
              </w:rPr>
              <w:t>№ пп</w:t>
            </w:r>
          </w:p>
        </w:tc>
        <w:tc>
          <w:tcPr>
            <w:tcW w:w="563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Arial Cyr" w:cs="Times New Roman"/>
                <w:b/>
                <w:bCs/>
                <w:i w:val="0"/>
                <w:color w:val="000000"/>
                <w:u w:val="none"/>
              </w:rPr>
            </w:pPr>
            <w:r>
              <w:rPr>
                <w:rFonts w:hint="default" w:ascii="Times New Roman" w:hAnsi="Times New Roman" w:eastAsia="Arial Cyr" w:cs="Times New Roman"/>
                <w:b/>
                <w:bCs/>
                <w:i w:val="0"/>
                <w:color w:val="000000"/>
                <w:kern w:val="0"/>
                <w:sz w:val="24"/>
                <w:szCs w:val="24"/>
                <w:u w:val="none"/>
                <w:lang w:val="en-US" w:eastAsia="zh-CN" w:bidi="ar"/>
              </w:rPr>
              <w:t>Наименование</w:t>
            </w:r>
          </w:p>
        </w:tc>
        <w:tc>
          <w:tcPr>
            <w:tcW w:w="1116" w:type="dxa"/>
            <w:tcBorders>
              <w:top w:val="single" w:color="000000" w:sz="2" w:space="0"/>
              <w:left w:val="single" w:color="auto" w:sz="4" w:space="0"/>
              <w:bottom w:val="single" w:color="auto" w:sz="4"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Arial Cyr" w:cs="Times New Roman"/>
                <w:b/>
                <w:bCs/>
                <w:i w:val="0"/>
                <w:color w:val="000000"/>
                <w:u w:val="none"/>
              </w:rPr>
            </w:pPr>
            <w:r>
              <w:rPr>
                <w:rFonts w:hint="default" w:ascii="Times New Roman" w:hAnsi="Times New Roman" w:eastAsia="Arial Cyr" w:cs="Times New Roman"/>
                <w:b/>
                <w:bCs/>
                <w:i w:val="0"/>
                <w:color w:val="000000"/>
                <w:kern w:val="0"/>
                <w:sz w:val="24"/>
                <w:szCs w:val="24"/>
                <w:u w:val="none"/>
                <w:lang w:val="en-US" w:eastAsia="zh-CN" w:bidi="ar"/>
              </w:rPr>
              <w:t>Ед. изм.</w:t>
            </w:r>
          </w:p>
        </w:tc>
        <w:tc>
          <w:tcPr>
            <w:tcW w:w="1260" w:type="dxa"/>
            <w:tcBorders>
              <w:top w:val="single" w:color="000000" w:sz="2" w:space="0"/>
              <w:left w:val="single" w:color="000000" w:sz="2" w:space="0"/>
              <w:bottom w:val="single" w:color="auto" w:sz="4"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Arial Cyr" w:cs="Times New Roman"/>
                <w:b/>
                <w:bCs/>
                <w:i w:val="0"/>
                <w:color w:val="000000"/>
                <w:u w:val="none"/>
                <w:lang w:val="ru-RU"/>
              </w:rPr>
            </w:pPr>
            <w:r>
              <w:rPr>
                <w:rFonts w:hint="default" w:ascii="Times New Roman" w:hAnsi="Times New Roman" w:eastAsia="Arial Cyr" w:cs="Times New Roman"/>
                <w:b/>
                <w:bCs/>
                <w:i w:val="0"/>
                <w:color w:val="000000"/>
                <w:kern w:val="0"/>
                <w:sz w:val="24"/>
                <w:szCs w:val="24"/>
                <w:u w:val="none"/>
                <w:lang w:val="ru-RU" w:eastAsia="zh-CN" w:bidi="ar"/>
              </w:rPr>
              <w:t>Объем</w:t>
            </w:r>
          </w:p>
        </w:tc>
      </w:tr>
      <w:tr>
        <w:tblPrEx>
          <w:shd w:val="clear" w:color="auto" w:fill="auto"/>
          <w:tblCellMar>
            <w:top w:w="0" w:type="dxa"/>
            <w:left w:w="0" w:type="dxa"/>
            <w:bottom w:w="0" w:type="dxa"/>
            <w:right w:w="0" w:type="dxa"/>
          </w:tblCellMar>
        </w:tblPrEx>
        <w:trPr>
          <w:trHeight w:val="260" w:hRule="atLeast"/>
        </w:trPr>
        <w:tc>
          <w:tcPr>
            <w:tcW w:w="696" w:type="dxa"/>
            <w:tcBorders>
              <w:top w:val="single" w:color="000000" w:sz="2" w:space="0"/>
              <w:left w:val="single" w:color="000000" w:sz="2" w:space="0"/>
              <w:bottom w:val="nil"/>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Arial Cyr" w:cs="Times New Roman"/>
                <w:b/>
                <w:bCs/>
                <w:i w:val="0"/>
                <w:color w:val="000000"/>
                <w:u w:val="none"/>
              </w:rPr>
            </w:pPr>
            <w:r>
              <w:rPr>
                <w:rFonts w:hint="default" w:ascii="Times New Roman" w:hAnsi="Times New Roman" w:eastAsia="Arial Cyr" w:cs="Times New Roman"/>
                <w:b/>
                <w:bCs/>
                <w:i w:val="0"/>
                <w:color w:val="000000"/>
                <w:kern w:val="0"/>
                <w:sz w:val="24"/>
                <w:szCs w:val="24"/>
                <w:u w:val="none"/>
                <w:lang w:val="en-US" w:eastAsia="zh-CN" w:bidi="ar"/>
              </w:rPr>
              <w:t>1</w:t>
            </w:r>
          </w:p>
        </w:tc>
        <w:tc>
          <w:tcPr>
            <w:tcW w:w="563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Arial Cyr" w:cs="Times New Roman"/>
                <w:b/>
                <w:bCs/>
                <w:i w:val="0"/>
                <w:color w:val="000000"/>
                <w:u w:val="none"/>
              </w:rPr>
            </w:pPr>
            <w:r>
              <w:rPr>
                <w:rFonts w:hint="default" w:ascii="Times New Roman" w:hAnsi="Times New Roman" w:eastAsia="Arial Cyr" w:cs="Times New Roman"/>
                <w:b/>
                <w:bCs/>
                <w:i w:val="0"/>
                <w:color w:val="000000"/>
                <w:kern w:val="0"/>
                <w:sz w:val="24"/>
                <w:szCs w:val="24"/>
                <w:u w:val="none"/>
                <w:lang w:val="en-US" w:eastAsia="zh-CN" w:bidi="ar"/>
              </w:rPr>
              <w:t>2</w:t>
            </w:r>
          </w:p>
        </w:tc>
        <w:tc>
          <w:tcPr>
            <w:tcW w:w="111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Arial Cyr" w:cs="Times New Roman"/>
                <w:b/>
                <w:bCs/>
                <w:i w:val="0"/>
                <w:color w:val="000000"/>
                <w:u w:val="none"/>
              </w:rPr>
            </w:pPr>
            <w:r>
              <w:rPr>
                <w:rFonts w:hint="default" w:ascii="Times New Roman" w:hAnsi="Times New Roman" w:eastAsia="Arial Cyr" w:cs="Times New Roman"/>
                <w:b/>
                <w:bCs/>
                <w:i w:val="0"/>
                <w:color w:val="000000"/>
                <w:kern w:val="0"/>
                <w:sz w:val="24"/>
                <w:szCs w:val="24"/>
                <w:u w:val="none"/>
                <w:lang w:val="en-US" w:eastAsia="zh-CN" w:bidi="ar"/>
              </w:rPr>
              <w:t>3</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Arial Cyr" w:cs="Times New Roman"/>
                <w:b/>
                <w:bCs/>
                <w:i w:val="0"/>
                <w:color w:val="000000"/>
                <w:u w:val="none"/>
              </w:rPr>
            </w:pPr>
            <w:r>
              <w:rPr>
                <w:rFonts w:hint="default" w:ascii="Times New Roman" w:hAnsi="Times New Roman" w:eastAsia="Arial Cyr" w:cs="Times New Roman"/>
                <w:b/>
                <w:bCs/>
                <w:i w:val="0"/>
                <w:color w:val="000000"/>
                <w:kern w:val="0"/>
                <w:sz w:val="24"/>
                <w:szCs w:val="24"/>
                <w:u w:val="none"/>
                <w:lang w:val="en-US" w:eastAsia="zh-CN" w:bidi="ar"/>
              </w:rPr>
              <w:t>4</w:t>
            </w:r>
          </w:p>
        </w:tc>
      </w:tr>
      <w:tr>
        <w:tblPrEx>
          <w:shd w:val="clear" w:color="auto" w:fill="auto"/>
          <w:tblCellMar>
            <w:top w:w="0" w:type="dxa"/>
            <w:left w:w="0" w:type="dxa"/>
            <w:bottom w:w="0" w:type="dxa"/>
            <w:right w:w="0" w:type="dxa"/>
          </w:tblCellMar>
        </w:tblPrEx>
        <w:trPr>
          <w:trHeight w:val="780" w:hRule="atLeast"/>
        </w:trPr>
        <w:tc>
          <w:tcPr>
            <w:tcW w:w="696" w:type="dxa"/>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1</w:t>
            </w:r>
          </w:p>
        </w:tc>
        <w:tc>
          <w:tcPr>
            <w:tcW w:w="5638" w:type="dxa"/>
            <w:tcBorders>
              <w:top w:val="single" w:color="auto" w:sz="4" w:space="0"/>
              <w:left w:val="single" w:color="000000" w:sz="2" w:space="0"/>
              <w:bottom w:val="single" w:color="000000" w:sz="2"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Разработка грунта в траншеях экскаватором «обратная лопата» с ковшом вместимостью 0,65 (0,5-1) м</w:t>
            </w:r>
            <w:r>
              <w:rPr>
                <w:rFonts w:hint="default" w:ascii="Times New Roman" w:hAnsi="Times New Roman" w:eastAsia="Arial Cyr" w:cs="Times New Roman"/>
                <w:i w:val="0"/>
                <w:color w:val="000000"/>
                <w:kern w:val="0"/>
                <w:sz w:val="24"/>
                <w:szCs w:val="24"/>
                <w:highlight w:val="none"/>
                <w:u w:val="none"/>
                <w:vertAlign w:val="superscript"/>
                <w:lang w:val="en-US" w:eastAsia="zh-CN" w:bidi="ar"/>
              </w:rPr>
              <w:t>3</w:t>
            </w:r>
            <w:r>
              <w:rPr>
                <w:rFonts w:hint="default" w:ascii="Times New Roman" w:hAnsi="Times New Roman" w:eastAsia="Arial Cyr" w:cs="Times New Roman"/>
                <w:i w:val="0"/>
                <w:color w:val="000000"/>
                <w:kern w:val="0"/>
                <w:sz w:val="24"/>
                <w:szCs w:val="24"/>
                <w:highlight w:val="none"/>
                <w:u w:val="none"/>
                <w:lang w:val="en-US" w:eastAsia="zh-CN" w:bidi="ar"/>
              </w:rPr>
              <w:t xml:space="preserve"> в отвал, группа грунтов: 2</w:t>
            </w:r>
          </w:p>
        </w:tc>
        <w:tc>
          <w:tcPr>
            <w:tcW w:w="11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1000 м</w:t>
            </w:r>
            <w:r>
              <w:rPr>
                <w:rFonts w:hint="default" w:ascii="Times New Roman" w:hAnsi="Times New Roman" w:eastAsia="Arial Cyr" w:cs="Times New Roman"/>
                <w:i w:val="0"/>
                <w:color w:val="000000"/>
                <w:kern w:val="0"/>
                <w:sz w:val="24"/>
                <w:szCs w:val="24"/>
                <w:highlight w:val="none"/>
                <w:u w:val="none"/>
                <w:vertAlign w:val="superscript"/>
                <w:lang w:val="en-US" w:eastAsia="zh-CN" w:bidi="ar"/>
              </w:rPr>
              <w:t>3</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0,3167</w:t>
            </w:r>
          </w:p>
        </w:tc>
      </w:tr>
      <w:tr>
        <w:tblPrEx>
          <w:tblCellMar>
            <w:top w:w="0" w:type="dxa"/>
            <w:left w:w="0" w:type="dxa"/>
            <w:bottom w:w="0" w:type="dxa"/>
            <w:right w:w="0" w:type="dxa"/>
          </w:tblCellMar>
        </w:tblPrEx>
        <w:trPr>
          <w:trHeight w:val="520" w:hRule="atLeast"/>
        </w:trPr>
        <w:tc>
          <w:tcPr>
            <w:tcW w:w="696" w:type="dxa"/>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2</w:t>
            </w:r>
          </w:p>
        </w:tc>
        <w:tc>
          <w:tcPr>
            <w:tcW w:w="563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Разработка грунта вручную в траншеях глубиной до 2 м без креплений с откосами, группа грунтов: 2</w:t>
            </w:r>
          </w:p>
        </w:tc>
        <w:tc>
          <w:tcPr>
            <w:tcW w:w="1116" w:type="dxa"/>
            <w:tcBorders>
              <w:top w:val="single" w:color="auto" w:sz="4"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100 м</w:t>
            </w:r>
            <w:r>
              <w:rPr>
                <w:rFonts w:hint="default" w:ascii="Times New Roman" w:hAnsi="Times New Roman" w:eastAsia="Arial Cyr" w:cs="Times New Roman"/>
                <w:i w:val="0"/>
                <w:color w:val="000000"/>
                <w:kern w:val="0"/>
                <w:sz w:val="24"/>
                <w:szCs w:val="24"/>
                <w:highlight w:val="none"/>
                <w:u w:val="none"/>
                <w:vertAlign w:val="superscript"/>
                <w:lang w:val="en-US" w:eastAsia="zh-CN" w:bidi="ar"/>
              </w:rPr>
              <w:t>3</w:t>
            </w:r>
          </w:p>
        </w:tc>
        <w:tc>
          <w:tcPr>
            <w:tcW w:w="1260" w:type="dxa"/>
            <w:tcBorders>
              <w:top w:val="single" w:color="auto" w:sz="4"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0,352</w:t>
            </w:r>
          </w:p>
        </w:tc>
      </w:tr>
      <w:tr>
        <w:tblPrEx>
          <w:shd w:val="clear" w:color="auto" w:fill="auto"/>
          <w:tblCellMar>
            <w:top w:w="0" w:type="dxa"/>
            <w:left w:w="0" w:type="dxa"/>
            <w:bottom w:w="0" w:type="dxa"/>
            <w:right w:w="0" w:type="dxa"/>
          </w:tblCellMar>
        </w:tblPrEx>
        <w:trPr>
          <w:trHeight w:val="260" w:hRule="atLeast"/>
        </w:trPr>
        <w:tc>
          <w:tcPr>
            <w:tcW w:w="696" w:type="dxa"/>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3</w:t>
            </w:r>
          </w:p>
        </w:tc>
        <w:tc>
          <w:tcPr>
            <w:tcW w:w="563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Разборка: бетонных фундаментов</w:t>
            </w:r>
          </w:p>
        </w:tc>
        <w:tc>
          <w:tcPr>
            <w:tcW w:w="111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м</w:t>
            </w:r>
            <w:r>
              <w:rPr>
                <w:rFonts w:hint="default" w:ascii="Times New Roman" w:hAnsi="Times New Roman" w:eastAsia="Arial Cyr" w:cs="Times New Roman"/>
                <w:i w:val="0"/>
                <w:color w:val="000000"/>
                <w:kern w:val="0"/>
                <w:sz w:val="24"/>
                <w:szCs w:val="24"/>
                <w:highlight w:val="none"/>
                <w:u w:val="none"/>
                <w:vertAlign w:val="superscript"/>
                <w:lang w:val="en-US" w:eastAsia="zh-CN" w:bidi="ar"/>
              </w:rPr>
              <w:t>3</w:t>
            </w:r>
          </w:p>
        </w:tc>
        <w:tc>
          <w:tcPr>
            <w:tcW w:w="1260" w:type="dxa"/>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0,4</w:t>
            </w:r>
          </w:p>
        </w:tc>
      </w:tr>
      <w:tr>
        <w:tblPrEx>
          <w:shd w:val="clear" w:color="auto" w:fill="auto"/>
          <w:tblCellMar>
            <w:top w:w="0" w:type="dxa"/>
            <w:left w:w="0" w:type="dxa"/>
            <w:bottom w:w="0" w:type="dxa"/>
            <w:right w:w="0" w:type="dxa"/>
          </w:tblCellMar>
        </w:tblPrEx>
        <w:trPr>
          <w:trHeight w:val="260" w:hRule="atLeast"/>
        </w:trPr>
        <w:tc>
          <w:tcPr>
            <w:tcW w:w="696" w:type="dxa"/>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4</w:t>
            </w:r>
          </w:p>
        </w:tc>
        <w:tc>
          <w:tcPr>
            <w:tcW w:w="563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Демонтаж м/к неподвижных опор</w:t>
            </w:r>
          </w:p>
        </w:tc>
        <w:tc>
          <w:tcPr>
            <w:tcW w:w="111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т</w:t>
            </w:r>
          </w:p>
        </w:tc>
        <w:tc>
          <w:tcPr>
            <w:tcW w:w="1260" w:type="dxa"/>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0,0386</w:t>
            </w:r>
          </w:p>
        </w:tc>
      </w:tr>
      <w:tr>
        <w:tblPrEx>
          <w:shd w:val="clear" w:color="auto" w:fill="auto"/>
          <w:tblCellMar>
            <w:top w:w="0" w:type="dxa"/>
            <w:left w:w="0" w:type="dxa"/>
            <w:bottom w:w="0" w:type="dxa"/>
            <w:right w:w="0" w:type="dxa"/>
          </w:tblCellMar>
        </w:tblPrEx>
        <w:trPr>
          <w:trHeight w:val="520" w:hRule="atLeast"/>
        </w:trPr>
        <w:tc>
          <w:tcPr>
            <w:tcW w:w="696" w:type="dxa"/>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5</w:t>
            </w:r>
          </w:p>
        </w:tc>
        <w:tc>
          <w:tcPr>
            <w:tcW w:w="563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Демонтаж трубопроводов в непроходных каналах краном диаметром труб: до 100 мм</w:t>
            </w:r>
          </w:p>
        </w:tc>
        <w:tc>
          <w:tcPr>
            <w:tcW w:w="111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100 м</w:t>
            </w:r>
          </w:p>
        </w:tc>
        <w:tc>
          <w:tcPr>
            <w:tcW w:w="1260"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1,7</w:t>
            </w:r>
          </w:p>
        </w:tc>
      </w:tr>
      <w:tr>
        <w:tblPrEx>
          <w:shd w:val="clear" w:color="auto" w:fill="auto"/>
          <w:tblCellMar>
            <w:top w:w="0" w:type="dxa"/>
            <w:left w:w="0" w:type="dxa"/>
            <w:bottom w:w="0" w:type="dxa"/>
            <w:right w:w="0" w:type="dxa"/>
          </w:tblCellMar>
        </w:tblPrEx>
        <w:trPr>
          <w:trHeight w:val="520" w:hRule="atLeast"/>
        </w:trPr>
        <w:tc>
          <w:tcPr>
            <w:tcW w:w="696" w:type="dxa"/>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6</w:t>
            </w:r>
          </w:p>
        </w:tc>
        <w:tc>
          <w:tcPr>
            <w:tcW w:w="563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Разборка тепловой изоляции: из плит, сегментов и скорлуп</w:t>
            </w:r>
          </w:p>
        </w:tc>
        <w:tc>
          <w:tcPr>
            <w:tcW w:w="111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100 м</w:t>
            </w:r>
            <w:r>
              <w:rPr>
                <w:rFonts w:hint="default" w:ascii="Times New Roman" w:hAnsi="Times New Roman" w:eastAsia="Arial Cyr" w:cs="Times New Roman"/>
                <w:i w:val="0"/>
                <w:color w:val="000000"/>
                <w:kern w:val="0"/>
                <w:sz w:val="24"/>
                <w:szCs w:val="24"/>
                <w:highlight w:val="none"/>
                <w:u w:val="none"/>
                <w:vertAlign w:val="superscript"/>
                <w:lang w:val="en-US" w:eastAsia="zh-CN" w:bidi="ar"/>
              </w:rPr>
              <w:t>2</w:t>
            </w:r>
          </w:p>
        </w:tc>
        <w:tc>
          <w:tcPr>
            <w:tcW w:w="1260"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0,79</w:t>
            </w:r>
          </w:p>
        </w:tc>
      </w:tr>
      <w:tr>
        <w:tblPrEx>
          <w:shd w:val="clear" w:color="auto" w:fill="auto"/>
          <w:tblCellMar>
            <w:top w:w="0" w:type="dxa"/>
            <w:left w:w="0" w:type="dxa"/>
            <w:bottom w:w="0" w:type="dxa"/>
            <w:right w:w="0" w:type="dxa"/>
          </w:tblCellMar>
        </w:tblPrEx>
        <w:trPr>
          <w:trHeight w:val="260" w:hRule="atLeast"/>
        </w:trPr>
        <w:tc>
          <w:tcPr>
            <w:tcW w:w="696" w:type="dxa"/>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7</w:t>
            </w:r>
          </w:p>
        </w:tc>
        <w:tc>
          <w:tcPr>
            <w:tcW w:w="563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Демонтаж задвижек диаметром: до 100 мм</w:t>
            </w:r>
          </w:p>
        </w:tc>
        <w:tc>
          <w:tcPr>
            <w:tcW w:w="111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шт</w:t>
            </w:r>
          </w:p>
        </w:tc>
        <w:tc>
          <w:tcPr>
            <w:tcW w:w="1260" w:type="dxa"/>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2</w:t>
            </w:r>
          </w:p>
        </w:tc>
      </w:tr>
      <w:tr>
        <w:tblPrEx>
          <w:tblCellMar>
            <w:top w:w="0" w:type="dxa"/>
            <w:left w:w="0" w:type="dxa"/>
            <w:bottom w:w="0" w:type="dxa"/>
            <w:right w:w="0" w:type="dxa"/>
          </w:tblCellMar>
        </w:tblPrEx>
        <w:trPr>
          <w:trHeight w:val="520" w:hRule="atLeast"/>
        </w:trPr>
        <w:tc>
          <w:tcPr>
            <w:tcW w:w="696" w:type="dxa"/>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8</w:t>
            </w:r>
          </w:p>
        </w:tc>
        <w:tc>
          <w:tcPr>
            <w:tcW w:w="563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Очистка непроходных каналов: от мокрого ила и грязи при снятых трубах, глубина очистки до 2 м</w:t>
            </w:r>
          </w:p>
        </w:tc>
        <w:tc>
          <w:tcPr>
            <w:tcW w:w="111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м</w:t>
            </w:r>
            <w:r>
              <w:rPr>
                <w:rFonts w:hint="default" w:ascii="Times New Roman" w:hAnsi="Times New Roman" w:eastAsia="Arial Cyr" w:cs="Times New Roman"/>
                <w:i w:val="0"/>
                <w:color w:val="000000"/>
                <w:kern w:val="0"/>
                <w:sz w:val="24"/>
                <w:szCs w:val="24"/>
                <w:highlight w:val="none"/>
                <w:u w:val="none"/>
                <w:vertAlign w:val="superscript"/>
                <w:lang w:val="en-US" w:eastAsia="zh-CN" w:bidi="ar"/>
              </w:rPr>
              <w:t>3</w:t>
            </w:r>
          </w:p>
        </w:tc>
        <w:tc>
          <w:tcPr>
            <w:tcW w:w="1260" w:type="dxa"/>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8,3</w:t>
            </w:r>
          </w:p>
        </w:tc>
      </w:tr>
      <w:tr>
        <w:tblPrEx>
          <w:shd w:val="clear" w:color="auto" w:fill="auto"/>
          <w:tblCellMar>
            <w:top w:w="0" w:type="dxa"/>
            <w:left w:w="0" w:type="dxa"/>
            <w:bottom w:w="0" w:type="dxa"/>
            <w:right w:w="0" w:type="dxa"/>
          </w:tblCellMar>
        </w:tblPrEx>
        <w:trPr>
          <w:trHeight w:val="780" w:hRule="atLeast"/>
        </w:trPr>
        <w:tc>
          <w:tcPr>
            <w:tcW w:w="696" w:type="dxa"/>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9</w:t>
            </w:r>
          </w:p>
        </w:tc>
        <w:tc>
          <w:tcPr>
            <w:tcW w:w="563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Демонтаж непроходных каналов: одноячейковых, перекрываемых или опирающихся на плиту (Демонтаж  лотков и плит)</w:t>
            </w:r>
          </w:p>
        </w:tc>
        <w:tc>
          <w:tcPr>
            <w:tcW w:w="111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100 м</w:t>
            </w:r>
            <w:r>
              <w:rPr>
                <w:rFonts w:hint="default" w:ascii="Times New Roman" w:hAnsi="Times New Roman" w:eastAsia="Arial Cyr" w:cs="Times New Roman"/>
                <w:i w:val="0"/>
                <w:color w:val="000000"/>
                <w:kern w:val="0"/>
                <w:sz w:val="24"/>
                <w:szCs w:val="24"/>
                <w:highlight w:val="none"/>
                <w:u w:val="none"/>
                <w:vertAlign w:val="superscript"/>
                <w:lang w:val="en-US" w:eastAsia="zh-CN" w:bidi="ar"/>
              </w:rPr>
              <w:t>3</w:t>
            </w:r>
          </w:p>
        </w:tc>
        <w:tc>
          <w:tcPr>
            <w:tcW w:w="1260"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0,2464</w:t>
            </w:r>
          </w:p>
        </w:tc>
      </w:tr>
      <w:tr>
        <w:tblPrEx>
          <w:tblCellMar>
            <w:top w:w="0" w:type="dxa"/>
            <w:left w:w="0" w:type="dxa"/>
            <w:bottom w:w="0" w:type="dxa"/>
            <w:right w:w="0" w:type="dxa"/>
          </w:tblCellMar>
        </w:tblPrEx>
        <w:trPr>
          <w:trHeight w:val="260" w:hRule="atLeast"/>
        </w:trPr>
        <w:tc>
          <w:tcPr>
            <w:tcW w:w="696" w:type="dxa"/>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10</w:t>
            </w:r>
          </w:p>
        </w:tc>
        <w:tc>
          <w:tcPr>
            <w:tcW w:w="563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Устройство основания под фундаменты: песчаного</w:t>
            </w:r>
          </w:p>
        </w:tc>
        <w:tc>
          <w:tcPr>
            <w:tcW w:w="111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м</w:t>
            </w:r>
            <w:r>
              <w:rPr>
                <w:rFonts w:hint="default" w:ascii="Times New Roman" w:hAnsi="Times New Roman" w:eastAsia="Arial Cyr" w:cs="Times New Roman"/>
                <w:i w:val="0"/>
                <w:color w:val="000000"/>
                <w:kern w:val="0"/>
                <w:sz w:val="24"/>
                <w:szCs w:val="24"/>
                <w:highlight w:val="none"/>
                <w:u w:val="none"/>
                <w:vertAlign w:val="superscript"/>
                <w:lang w:val="en-US" w:eastAsia="zh-CN" w:bidi="ar"/>
              </w:rPr>
              <w:t>3</w:t>
            </w:r>
          </w:p>
        </w:tc>
        <w:tc>
          <w:tcPr>
            <w:tcW w:w="1260" w:type="dxa"/>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14,8</w:t>
            </w:r>
          </w:p>
        </w:tc>
      </w:tr>
      <w:tr>
        <w:tblPrEx>
          <w:shd w:val="clear" w:color="auto" w:fill="auto"/>
          <w:tblCellMar>
            <w:top w:w="0" w:type="dxa"/>
            <w:left w:w="0" w:type="dxa"/>
            <w:bottom w:w="0" w:type="dxa"/>
            <w:right w:w="0" w:type="dxa"/>
          </w:tblCellMar>
        </w:tblPrEx>
        <w:trPr>
          <w:trHeight w:val="520" w:hRule="atLeast"/>
        </w:trPr>
        <w:tc>
          <w:tcPr>
            <w:tcW w:w="696" w:type="dxa"/>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11</w:t>
            </w:r>
          </w:p>
        </w:tc>
        <w:tc>
          <w:tcPr>
            <w:tcW w:w="563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Устройство непроходных каналов: одноячейковых, перекрываемых или опирающихся на плиту</w:t>
            </w:r>
          </w:p>
        </w:tc>
        <w:tc>
          <w:tcPr>
            <w:tcW w:w="111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100 м</w:t>
            </w:r>
            <w:r>
              <w:rPr>
                <w:rFonts w:hint="default" w:ascii="Times New Roman" w:hAnsi="Times New Roman" w:eastAsia="Arial Cyr" w:cs="Times New Roman"/>
                <w:i w:val="0"/>
                <w:color w:val="000000"/>
                <w:kern w:val="0"/>
                <w:sz w:val="24"/>
                <w:szCs w:val="24"/>
                <w:highlight w:val="none"/>
                <w:u w:val="none"/>
                <w:vertAlign w:val="superscript"/>
                <w:lang w:val="en-US" w:eastAsia="zh-CN" w:bidi="ar"/>
              </w:rPr>
              <w:t>3</w:t>
            </w:r>
          </w:p>
        </w:tc>
        <w:tc>
          <w:tcPr>
            <w:tcW w:w="1260"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0,0917</w:t>
            </w:r>
          </w:p>
        </w:tc>
      </w:tr>
      <w:tr>
        <w:tblPrEx>
          <w:tblCellMar>
            <w:top w:w="0" w:type="dxa"/>
            <w:left w:w="0" w:type="dxa"/>
            <w:bottom w:w="0" w:type="dxa"/>
            <w:right w:w="0" w:type="dxa"/>
          </w:tblCellMar>
        </w:tblPrEx>
        <w:trPr>
          <w:trHeight w:val="780" w:hRule="atLeast"/>
        </w:trPr>
        <w:tc>
          <w:tcPr>
            <w:tcW w:w="696" w:type="dxa"/>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12</w:t>
            </w:r>
          </w:p>
        </w:tc>
        <w:tc>
          <w:tcPr>
            <w:tcW w:w="563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Устройство непроходных каналов: одноячейковых, перекрываемых или опирающихся на плиту (из ранее демонтированных лотков и плит)</w:t>
            </w:r>
          </w:p>
        </w:tc>
        <w:tc>
          <w:tcPr>
            <w:tcW w:w="111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100 м</w:t>
            </w:r>
            <w:r>
              <w:rPr>
                <w:rFonts w:hint="default" w:ascii="Times New Roman" w:hAnsi="Times New Roman" w:eastAsia="Arial Cyr" w:cs="Times New Roman"/>
                <w:i w:val="0"/>
                <w:color w:val="000000"/>
                <w:kern w:val="0"/>
                <w:sz w:val="24"/>
                <w:szCs w:val="24"/>
                <w:highlight w:val="none"/>
                <w:u w:val="none"/>
                <w:vertAlign w:val="superscript"/>
                <w:lang w:val="en-US" w:eastAsia="zh-CN" w:bidi="ar"/>
              </w:rPr>
              <w:t>3</w:t>
            </w:r>
          </w:p>
        </w:tc>
        <w:tc>
          <w:tcPr>
            <w:tcW w:w="1260"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0,1547</w:t>
            </w:r>
          </w:p>
        </w:tc>
      </w:tr>
      <w:tr>
        <w:tblPrEx>
          <w:shd w:val="clear" w:color="auto" w:fill="auto"/>
          <w:tblCellMar>
            <w:top w:w="0" w:type="dxa"/>
            <w:left w:w="0" w:type="dxa"/>
            <w:bottom w:w="0" w:type="dxa"/>
            <w:right w:w="0" w:type="dxa"/>
          </w:tblCellMar>
        </w:tblPrEx>
        <w:trPr>
          <w:trHeight w:val="780" w:hRule="atLeast"/>
        </w:trPr>
        <w:tc>
          <w:tcPr>
            <w:tcW w:w="696" w:type="dxa"/>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13</w:t>
            </w:r>
          </w:p>
        </w:tc>
        <w:tc>
          <w:tcPr>
            <w:tcW w:w="563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Устройство антисейсмических швов (устройство деформационных швов - примыкания канала к камерам ТК-</w:t>
            </w:r>
            <w:r>
              <w:rPr>
                <w:rFonts w:hint="default" w:ascii="Times New Roman" w:hAnsi="Times New Roman" w:eastAsia="Arial Cyr" w:cs="Times New Roman"/>
                <w:i w:val="0"/>
                <w:color w:val="000000"/>
                <w:kern w:val="0"/>
                <w:sz w:val="24"/>
                <w:szCs w:val="24"/>
                <w:highlight w:val="none"/>
                <w:u w:val="none"/>
                <w:lang w:val="ru-RU" w:eastAsia="zh-CN" w:bidi="ar"/>
              </w:rPr>
              <w:t>22</w:t>
            </w:r>
            <w:r>
              <w:rPr>
                <w:rFonts w:hint="default" w:ascii="Times New Roman" w:hAnsi="Times New Roman" w:eastAsia="Arial Cyr" w:cs="Times New Roman"/>
                <w:i w:val="0"/>
                <w:color w:val="000000"/>
                <w:kern w:val="0"/>
                <w:sz w:val="24"/>
                <w:szCs w:val="24"/>
                <w:highlight w:val="none"/>
                <w:u w:val="none"/>
                <w:lang w:val="en-US" w:eastAsia="zh-CN" w:bidi="ar"/>
              </w:rPr>
              <w:t>, ТК-</w:t>
            </w:r>
            <w:r>
              <w:rPr>
                <w:rFonts w:hint="default" w:ascii="Times New Roman" w:hAnsi="Times New Roman" w:eastAsia="Arial Cyr" w:cs="Times New Roman"/>
                <w:i w:val="0"/>
                <w:color w:val="000000"/>
                <w:kern w:val="0"/>
                <w:sz w:val="24"/>
                <w:szCs w:val="24"/>
                <w:highlight w:val="none"/>
                <w:u w:val="none"/>
                <w:lang w:val="ru-RU" w:eastAsia="zh-CN" w:bidi="ar"/>
              </w:rPr>
              <w:t>23</w:t>
            </w:r>
            <w:r>
              <w:rPr>
                <w:rFonts w:hint="default" w:ascii="Times New Roman" w:hAnsi="Times New Roman" w:eastAsia="Arial Cyr" w:cs="Times New Roman"/>
                <w:i w:val="0"/>
                <w:color w:val="000000"/>
                <w:kern w:val="0"/>
                <w:sz w:val="24"/>
                <w:szCs w:val="24"/>
                <w:highlight w:val="none"/>
                <w:u w:val="none"/>
                <w:lang w:val="en-US" w:eastAsia="zh-CN" w:bidi="ar"/>
              </w:rPr>
              <w:t>, и к ж/д Центральная 14,15)</w:t>
            </w:r>
          </w:p>
        </w:tc>
        <w:tc>
          <w:tcPr>
            <w:tcW w:w="111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100 м</w:t>
            </w:r>
          </w:p>
        </w:tc>
        <w:tc>
          <w:tcPr>
            <w:tcW w:w="1260"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0,147</w:t>
            </w:r>
          </w:p>
        </w:tc>
      </w:tr>
      <w:tr>
        <w:tblPrEx>
          <w:tblCellMar>
            <w:top w:w="0" w:type="dxa"/>
            <w:left w:w="0" w:type="dxa"/>
            <w:bottom w:w="0" w:type="dxa"/>
            <w:right w:w="0" w:type="dxa"/>
          </w:tblCellMar>
        </w:tblPrEx>
        <w:trPr>
          <w:trHeight w:val="780" w:hRule="atLeast"/>
        </w:trPr>
        <w:tc>
          <w:tcPr>
            <w:tcW w:w="696" w:type="dxa"/>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14</w:t>
            </w:r>
          </w:p>
        </w:tc>
        <w:tc>
          <w:tcPr>
            <w:tcW w:w="563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Решетчатые конструкции (стойки, опоры, фермы и пр.), сборка с помощью: крана на автомобильном ходу</w:t>
            </w:r>
            <w:r>
              <w:rPr>
                <w:rFonts w:hint="default" w:ascii="Times New Roman" w:hAnsi="Times New Roman" w:eastAsia="Arial Cyr" w:cs="Times New Roman"/>
                <w:i w:val="0"/>
                <w:color w:val="000000"/>
                <w:kern w:val="0"/>
                <w:sz w:val="24"/>
                <w:szCs w:val="24"/>
                <w:highlight w:val="none"/>
                <w:u w:val="none"/>
                <w:lang w:val="ru-RU" w:eastAsia="zh-CN" w:bidi="ar"/>
              </w:rPr>
              <w:t xml:space="preserve"> </w:t>
            </w:r>
            <w:r>
              <w:rPr>
                <w:rFonts w:hint="default" w:ascii="Times New Roman" w:hAnsi="Times New Roman" w:eastAsia="Arial Cyr" w:cs="Times New Roman"/>
                <w:i w:val="0"/>
                <w:color w:val="000000"/>
                <w:kern w:val="0"/>
                <w:sz w:val="24"/>
                <w:szCs w:val="24"/>
                <w:highlight w:val="none"/>
                <w:u w:val="none"/>
                <w:lang w:val="en-US" w:eastAsia="zh-CN" w:bidi="ar"/>
              </w:rPr>
              <w:t>(Изготовление неподвижных опор)</w:t>
            </w:r>
          </w:p>
        </w:tc>
        <w:tc>
          <w:tcPr>
            <w:tcW w:w="111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т</w:t>
            </w:r>
          </w:p>
        </w:tc>
        <w:tc>
          <w:tcPr>
            <w:tcW w:w="1260"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0,0832</w:t>
            </w:r>
          </w:p>
        </w:tc>
      </w:tr>
      <w:tr>
        <w:tblPrEx>
          <w:shd w:val="clear" w:color="auto" w:fill="auto"/>
          <w:tblCellMar>
            <w:top w:w="0" w:type="dxa"/>
            <w:left w:w="0" w:type="dxa"/>
            <w:bottom w:w="0" w:type="dxa"/>
            <w:right w:w="0" w:type="dxa"/>
          </w:tblCellMar>
        </w:tblPrEx>
        <w:trPr>
          <w:trHeight w:val="520" w:hRule="atLeast"/>
        </w:trPr>
        <w:tc>
          <w:tcPr>
            <w:tcW w:w="696" w:type="dxa"/>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15</w:t>
            </w:r>
          </w:p>
        </w:tc>
        <w:tc>
          <w:tcPr>
            <w:tcW w:w="563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Монтаж опорных конструкций: этажерочного типа(Монтаж неподвижных опор)</w:t>
            </w:r>
          </w:p>
        </w:tc>
        <w:tc>
          <w:tcPr>
            <w:tcW w:w="111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т</w:t>
            </w:r>
          </w:p>
        </w:tc>
        <w:tc>
          <w:tcPr>
            <w:tcW w:w="1260"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0,0832</w:t>
            </w:r>
          </w:p>
        </w:tc>
      </w:tr>
      <w:tr>
        <w:tblPrEx>
          <w:shd w:val="clear" w:color="auto" w:fill="auto"/>
          <w:tblCellMar>
            <w:top w:w="0" w:type="dxa"/>
            <w:left w:w="0" w:type="dxa"/>
            <w:bottom w:w="0" w:type="dxa"/>
            <w:right w:w="0" w:type="dxa"/>
          </w:tblCellMar>
        </w:tblPrEx>
        <w:trPr>
          <w:trHeight w:val="520" w:hRule="atLeast"/>
        </w:trPr>
        <w:tc>
          <w:tcPr>
            <w:tcW w:w="696" w:type="dxa"/>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16</w:t>
            </w:r>
          </w:p>
        </w:tc>
        <w:tc>
          <w:tcPr>
            <w:tcW w:w="563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lang w:val="ru-RU"/>
              </w:rPr>
            </w:pPr>
            <w:r>
              <w:rPr>
                <w:rFonts w:hint="default" w:ascii="Times New Roman" w:hAnsi="Times New Roman" w:eastAsia="Arial Cyr" w:cs="Times New Roman"/>
                <w:i w:val="0"/>
                <w:color w:val="000000"/>
                <w:kern w:val="0"/>
                <w:sz w:val="24"/>
                <w:szCs w:val="24"/>
                <w:highlight w:val="none"/>
                <w:u w:val="none"/>
                <w:lang w:val="en-US" w:eastAsia="zh-CN" w:bidi="ar"/>
              </w:rPr>
              <w:t>Огрунтовка металлических поверхностей за один раз: грунтовкой ГФ-021</w:t>
            </w:r>
            <w:r>
              <w:rPr>
                <w:rFonts w:hint="default" w:ascii="Times New Roman" w:hAnsi="Times New Roman" w:eastAsia="Arial Cyr" w:cs="Times New Roman"/>
                <w:i w:val="0"/>
                <w:color w:val="000000"/>
                <w:kern w:val="0"/>
                <w:sz w:val="24"/>
                <w:szCs w:val="24"/>
                <w:highlight w:val="none"/>
                <w:u w:val="none"/>
                <w:lang w:val="ru-RU" w:eastAsia="zh-CN" w:bidi="ar"/>
              </w:rPr>
              <w:t xml:space="preserve"> </w:t>
            </w:r>
            <w:r>
              <w:rPr>
                <w:rFonts w:ascii="Times New Roman" w:hAnsi="Times New Roman"/>
                <w:highlight w:val="none"/>
                <w:lang w:val="ru-RU"/>
              </w:rPr>
              <w:t>«или эквивалент»</w:t>
            </w:r>
          </w:p>
        </w:tc>
        <w:tc>
          <w:tcPr>
            <w:tcW w:w="111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100 м</w:t>
            </w:r>
            <w:r>
              <w:rPr>
                <w:rFonts w:hint="default" w:ascii="Times New Roman" w:hAnsi="Times New Roman" w:eastAsia="Arial Cyr" w:cs="Times New Roman"/>
                <w:i w:val="0"/>
                <w:color w:val="000000"/>
                <w:kern w:val="0"/>
                <w:sz w:val="24"/>
                <w:szCs w:val="24"/>
                <w:highlight w:val="none"/>
                <w:u w:val="none"/>
                <w:vertAlign w:val="superscript"/>
                <w:lang w:val="en-US" w:eastAsia="zh-CN" w:bidi="ar"/>
              </w:rPr>
              <w:t>2</w:t>
            </w:r>
          </w:p>
        </w:tc>
        <w:tc>
          <w:tcPr>
            <w:tcW w:w="1260"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0,036</w:t>
            </w:r>
          </w:p>
        </w:tc>
      </w:tr>
      <w:tr>
        <w:tblPrEx>
          <w:shd w:val="clear" w:color="auto" w:fill="auto"/>
          <w:tblCellMar>
            <w:top w:w="0" w:type="dxa"/>
            <w:left w:w="0" w:type="dxa"/>
            <w:bottom w:w="0" w:type="dxa"/>
            <w:right w:w="0" w:type="dxa"/>
          </w:tblCellMar>
        </w:tblPrEx>
        <w:trPr>
          <w:trHeight w:val="600" w:hRule="atLeast"/>
        </w:trPr>
        <w:tc>
          <w:tcPr>
            <w:tcW w:w="696" w:type="dxa"/>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17</w:t>
            </w:r>
          </w:p>
        </w:tc>
        <w:tc>
          <w:tcPr>
            <w:tcW w:w="563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Окраска металлических огрунтованных поверхностей: краской БТ-177 серебристой</w:t>
            </w:r>
            <w:r>
              <w:rPr>
                <w:rFonts w:hint="default" w:ascii="Times New Roman" w:hAnsi="Times New Roman" w:eastAsia="Arial Cyr" w:cs="Times New Roman"/>
                <w:i w:val="0"/>
                <w:color w:val="000000"/>
                <w:kern w:val="0"/>
                <w:sz w:val="24"/>
                <w:szCs w:val="24"/>
                <w:highlight w:val="none"/>
                <w:u w:val="none"/>
                <w:lang w:val="ru-RU" w:eastAsia="zh-CN" w:bidi="ar"/>
              </w:rPr>
              <w:t xml:space="preserve"> </w:t>
            </w:r>
            <w:r>
              <w:rPr>
                <w:rFonts w:ascii="Times New Roman" w:hAnsi="Times New Roman"/>
                <w:highlight w:val="none"/>
                <w:lang w:val="ru-RU"/>
              </w:rPr>
              <w:t>«или эквивалент»</w:t>
            </w:r>
            <w:r>
              <w:rPr>
                <w:rFonts w:hint="default" w:ascii="Times New Roman" w:hAnsi="Times New Roman" w:eastAsia="Arial Cyr" w:cs="Times New Roman"/>
                <w:i w:val="0"/>
                <w:color w:val="000000"/>
                <w:kern w:val="0"/>
                <w:sz w:val="24"/>
                <w:szCs w:val="24"/>
                <w:highlight w:val="none"/>
                <w:u w:val="none"/>
                <w:lang w:val="en-US" w:eastAsia="zh-CN" w:bidi="ar"/>
              </w:rPr>
              <w:t xml:space="preserve"> (за 2 раза)</w:t>
            </w:r>
          </w:p>
        </w:tc>
        <w:tc>
          <w:tcPr>
            <w:tcW w:w="111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100 м</w:t>
            </w:r>
            <w:r>
              <w:rPr>
                <w:rFonts w:hint="default" w:ascii="Times New Roman" w:hAnsi="Times New Roman" w:eastAsia="Arial Cyr" w:cs="Times New Roman"/>
                <w:i w:val="0"/>
                <w:color w:val="000000"/>
                <w:kern w:val="0"/>
                <w:sz w:val="24"/>
                <w:szCs w:val="24"/>
                <w:highlight w:val="none"/>
                <w:u w:val="none"/>
                <w:vertAlign w:val="superscript"/>
                <w:lang w:val="en-US" w:eastAsia="zh-CN" w:bidi="ar"/>
              </w:rPr>
              <w:t>2</w:t>
            </w:r>
          </w:p>
        </w:tc>
        <w:tc>
          <w:tcPr>
            <w:tcW w:w="1260"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0,036</w:t>
            </w:r>
          </w:p>
        </w:tc>
      </w:tr>
      <w:tr>
        <w:tblPrEx>
          <w:shd w:val="clear" w:color="auto" w:fill="auto"/>
          <w:tblCellMar>
            <w:top w:w="0" w:type="dxa"/>
            <w:left w:w="0" w:type="dxa"/>
            <w:bottom w:w="0" w:type="dxa"/>
            <w:right w:w="0" w:type="dxa"/>
          </w:tblCellMar>
        </w:tblPrEx>
        <w:trPr>
          <w:trHeight w:val="780" w:hRule="atLeast"/>
        </w:trPr>
        <w:tc>
          <w:tcPr>
            <w:tcW w:w="696" w:type="dxa"/>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18</w:t>
            </w:r>
          </w:p>
        </w:tc>
        <w:tc>
          <w:tcPr>
            <w:tcW w:w="563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Устройство бетонных фундаментов общего назначения под колонны объемом: до 3 м3 (Бетонирование неподвижных опор)</w:t>
            </w:r>
          </w:p>
        </w:tc>
        <w:tc>
          <w:tcPr>
            <w:tcW w:w="111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100 м</w:t>
            </w:r>
            <w:r>
              <w:rPr>
                <w:rFonts w:hint="default" w:ascii="Times New Roman" w:hAnsi="Times New Roman" w:eastAsia="Arial Cyr" w:cs="Times New Roman"/>
                <w:i w:val="0"/>
                <w:color w:val="000000"/>
                <w:kern w:val="0"/>
                <w:sz w:val="24"/>
                <w:szCs w:val="24"/>
                <w:highlight w:val="none"/>
                <w:u w:val="none"/>
                <w:vertAlign w:val="superscript"/>
                <w:lang w:val="en-US" w:eastAsia="zh-CN" w:bidi="ar"/>
              </w:rPr>
              <w:t>3</w:t>
            </w:r>
          </w:p>
        </w:tc>
        <w:tc>
          <w:tcPr>
            <w:tcW w:w="1260"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0,0036</w:t>
            </w:r>
          </w:p>
        </w:tc>
      </w:tr>
      <w:tr>
        <w:tblPrEx>
          <w:shd w:val="clear" w:color="auto" w:fill="auto"/>
          <w:tblCellMar>
            <w:top w:w="0" w:type="dxa"/>
            <w:left w:w="0" w:type="dxa"/>
            <w:bottom w:w="0" w:type="dxa"/>
            <w:right w:w="0" w:type="dxa"/>
          </w:tblCellMar>
        </w:tblPrEx>
        <w:trPr>
          <w:trHeight w:val="780" w:hRule="atLeast"/>
        </w:trPr>
        <w:tc>
          <w:tcPr>
            <w:tcW w:w="696" w:type="dxa"/>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19</w:t>
            </w:r>
          </w:p>
        </w:tc>
        <w:tc>
          <w:tcPr>
            <w:tcW w:w="563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Гидроизоляция боковая обмазочная битумная в 2 слоя по выровненной поверхности бутовой кладки, кирпичу, бетону (Монолитных участков опор)</w:t>
            </w:r>
          </w:p>
        </w:tc>
        <w:tc>
          <w:tcPr>
            <w:tcW w:w="111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100 м</w:t>
            </w:r>
            <w:r>
              <w:rPr>
                <w:rFonts w:hint="default" w:ascii="Times New Roman" w:hAnsi="Times New Roman" w:eastAsia="Arial Cyr" w:cs="Times New Roman"/>
                <w:i w:val="0"/>
                <w:color w:val="000000"/>
                <w:kern w:val="0"/>
                <w:sz w:val="24"/>
                <w:szCs w:val="24"/>
                <w:highlight w:val="none"/>
                <w:u w:val="none"/>
                <w:vertAlign w:val="superscript"/>
                <w:lang w:val="en-US" w:eastAsia="zh-CN" w:bidi="ar"/>
              </w:rPr>
              <w:t>2</w:t>
            </w:r>
          </w:p>
        </w:tc>
        <w:tc>
          <w:tcPr>
            <w:tcW w:w="1260"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0,047</w:t>
            </w:r>
          </w:p>
        </w:tc>
      </w:tr>
      <w:tr>
        <w:tblPrEx>
          <w:shd w:val="clear" w:color="auto" w:fill="auto"/>
          <w:tblCellMar>
            <w:top w:w="0" w:type="dxa"/>
            <w:left w:w="0" w:type="dxa"/>
            <w:bottom w:w="0" w:type="dxa"/>
            <w:right w:w="0" w:type="dxa"/>
          </w:tblCellMar>
        </w:tblPrEx>
        <w:trPr>
          <w:trHeight w:val="520" w:hRule="atLeast"/>
        </w:trPr>
        <w:tc>
          <w:tcPr>
            <w:tcW w:w="696" w:type="dxa"/>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20</w:t>
            </w:r>
          </w:p>
        </w:tc>
        <w:tc>
          <w:tcPr>
            <w:tcW w:w="563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Смена железобетонных подушек на дне каналов под трубопроводы</w:t>
            </w:r>
          </w:p>
        </w:tc>
        <w:tc>
          <w:tcPr>
            <w:tcW w:w="111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шт</w:t>
            </w:r>
          </w:p>
        </w:tc>
        <w:tc>
          <w:tcPr>
            <w:tcW w:w="1260" w:type="dxa"/>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22</w:t>
            </w:r>
          </w:p>
        </w:tc>
      </w:tr>
      <w:tr>
        <w:tblPrEx>
          <w:tblCellMar>
            <w:top w:w="0" w:type="dxa"/>
            <w:left w:w="0" w:type="dxa"/>
            <w:bottom w:w="0" w:type="dxa"/>
            <w:right w:w="0" w:type="dxa"/>
          </w:tblCellMar>
        </w:tblPrEx>
        <w:trPr>
          <w:trHeight w:val="520" w:hRule="atLeast"/>
        </w:trPr>
        <w:tc>
          <w:tcPr>
            <w:tcW w:w="696" w:type="dxa"/>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21</w:t>
            </w:r>
          </w:p>
        </w:tc>
        <w:tc>
          <w:tcPr>
            <w:tcW w:w="563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Очистка поверхности щетками (очистка труб от ржавчины)</w:t>
            </w:r>
          </w:p>
        </w:tc>
        <w:tc>
          <w:tcPr>
            <w:tcW w:w="111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м</w:t>
            </w:r>
            <w:r>
              <w:rPr>
                <w:rFonts w:hint="default" w:ascii="Times New Roman" w:hAnsi="Times New Roman" w:eastAsia="Arial Cyr" w:cs="Times New Roman"/>
                <w:i w:val="0"/>
                <w:color w:val="000000"/>
                <w:kern w:val="0"/>
                <w:sz w:val="24"/>
                <w:szCs w:val="24"/>
                <w:highlight w:val="none"/>
                <w:u w:val="none"/>
                <w:vertAlign w:val="superscript"/>
                <w:lang w:val="en-US" w:eastAsia="zh-CN" w:bidi="ar"/>
              </w:rPr>
              <w:t>2</w:t>
            </w:r>
          </w:p>
        </w:tc>
        <w:tc>
          <w:tcPr>
            <w:tcW w:w="1260"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82,8</w:t>
            </w:r>
          </w:p>
        </w:tc>
      </w:tr>
      <w:tr>
        <w:tblPrEx>
          <w:tblCellMar>
            <w:top w:w="0" w:type="dxa"/>
            <w:left w:w="0" w:type="dxa"/>
            <w:bottom w:w="0" w:type="dxa"/>
            <w:right w:w="0" w:type="dxa"/>
          </w:tblCellMar>
        </w:tblPrEx>
        <w:trPr>
          <w:trHeight w:val="520" w:hRule="atLeast"/>
        </w:trPr>
        <w:tc>
          <w:tcPr>
            <w:tcW w:w="696" w:type="dxa"/>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22</w:t>
            </w:r>
          </w:p>
        </w:tc>
        <w:tc>
          <w:tcPr>
            <w:tcW w:w="563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Огрунтовка металлических поверхностей за один раз: грунтовкой ГФ-021</w:t>
            </w:r>
            <w:r>
              <w:rPr>
                <w:rFonts w:ascii="Times New Roman" w:hAnsi="Times New Roman"/>
                <w:highlight w:val="none"/>
                <w:lang w:val="ru-RU"/>
              </w:rPr>
              <w:t>«или эквивалент»</w:t>
            </w:r>
          </w:p>
        </w:tc>
        <w:tc>
          <w:tcPr>
            <w:tcW w:w="111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100 м</w:t>
            </w:r>
            <w:r>
              <w:rPr>
                <w:rFonts w:hint="default" w:ascii="Times New Roman" w:hAnsi="Times New Roman" w:eastAsia="Arial Cyr" w:cs="Times New Roman"/>
                <w:i w:val="0"/>
                <w:color w:val="000000"/>
                <w:kern w:val="0"/>
                <w:sz w:val="24"/>
                <w:szCs w:val="24"/>
                <w:highlight w:val="none"/>
                <w:u w:val="none"/>
                <w:vertAlign w:val="superscript"/>
                <w:lang w:val="en-US" w:eastAsia="zh-CN" w:bidi="ar"/>
              </w:rPr>
              <w:t>2</w:t>
            </w:r>
          </w:p>
        </w:tc>
        <w:tc>
          <w:tcPr>
            <w:tcW w:w="1260"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0,828</w:t>
            </w:r>
          </w:p>
        </w:tc>
      </w:tr>
      <w:tr>
        <w:tblPrEx>
          <w:shd w:val="clear" w:color="auto" w:fill="auto"/>
          <w:tblCellMar>
            <w:top w:w="0" w:type="dxa"/>
            <w:left w:w="0" w:type="dxa"/>
            <w:bottom w:w="0" w:type="dxa"/>
            <w:right w:w="0" w:type="dxa"/>
          </w:tblCellMar>
        </w:tblPrEx>
        <w:trPr>
          <w:trHeight w:val="600" w:hRule="atLeast"/>
        </w:trPr>
        <w:tc>
          <w:tcPr>
            <w:tcW w:w="696" w:type="dxa"/>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23</w:t>
            </w:r>
          </w:p>
        </w:tc>
        <w:tc>
          <w:tcPr>
            <w:tcW w:w="563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Окраска металлических огрунтованных поверхностей: краской БТ-177 серебристой</w:t>
            </w:r>
            <w:r>
              <w:rPr>
                <w:rFonts w:hint="default" w:ascii="Times New Roman" w:hAnsi="Times New Roman" w:eastAsia="Arial Cyr" w:cs="Times New Roman"/>
                <w:i w:val="0"/>
                <w:color w:val="000000"/>
                <w:kern w:val="0"/>
                <w:sz w:val="24"/>
                <w:szCs w:val="24"/>
                <w:highlight w:val="none"/>
                <w:u w:val="none"/>
                <w:lang w:val="ru-RU" w:eastAsia="zh-CN" w:bidi="ar"/>
              </w:rPr>
              <w:t xml:space="preserve">  </w:t>
            </w:r>
            <w:r>
              <w:rPr>
                <w:rFonts w:ascii="Times New Roman" w:hAnsi="Times New Roman"/>
                <w:highlight w:val="none"/>
                <w:lang w:val="ru-RU"/>
              </w:rPr>
              <w:t>«или эквивалент»</w:t>
            </w:r>
            <w:r>
              <w:rPr>
                <w:rFonts w:hint="default" w:ascii="Times New Roman" w:hAnsi="Times New Roman"/>
                <w:highlight w:val="none"/>
                <w:lang w:val="ru-RU"/>
              </w:rPr>
              <w:t xml:space="preserve"> </w:t>
            </w:r>
            <w:r>
              <w:rPr>
                <w:rFonts w:hint="default" w:ascii="Times New Roman" w:hAnsi="Times New Roman" w:eastAsia="Arial Cyr" w:cs="Times New Roman"/>
                <w:i w:val="0"/>
                <w:color w:val="000000"/>
                <w:kern w:val="0"/>
                <w:sz w:val="24"/>
                <w:szCs w:val="24"/>
                <w:highlight w:val="none"/>
                <w:u w:val="none"/>
                <w:lang w:val="en-US" w:eastAsia="zh-CN" w:bidi="ar"/>
              </w:rPr>
              <w:t xml:space="preserve"> (за 2 раза)</w:t>
            </w:r>
          </w:p>
        </w:tc>
        <w:tc>
          <w:tcPr>
            <w:tcW w:w="111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100 м</w:t>
            </w:r>
            <w:r>
              <w:rPr>
                <w:rFonts w:hint="default" w:ascii="Times New Roman" w:hAnsi="Times New Roman" w:eastAsia="Arial Cyr" w:cs="Times New Roman"/>
                <w:i w:val="0"/>
                <w:color w:val="000000"/>
                <w:kern w:val="0"/>
                <w:sz w:val="24"/>
                <w:szCs w:val="24"/>
                <w:highlight w:val="none"/>
                <w:u w:val="none"/>
                <w:vertAlign w:val="superscript"/>
                <w:lang w:val="en-US" w:eastAsia="zh-CN" w:bidi="ar"/>
              </w:rPr>
              <w:t>2</w:t>
            </w:r>
          </w:p>
        </w:tc>
        <w:tc>
          <w:tcPr>
            <w:tcW w:w="1260"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0,828</w:t>
            </w:r>
          </w:p>
        </w:tc>
      </w:tr>
      <w:tr>
        <w:tblPrEx>
          <w:shd w:val="clear" w:color="auto" w:fill="auto"/>
          <w:tblCellMar>
            <w:top w:w="0" w:type="dxa"/>
            <w:left w:w="0" w:type="dxa"/>
            <w:bottom w:w="0" w:type="dxa"/>
            <w:right w:w="0" w:type="dxa"/>
          </w:tblCellMar>
        </w:tblPrEx>
        <w:trPr>
          <w:trHeight w:val="520" w:hRule="atLeast"/>
        </w:trPr>
        <w:tc>
          <w:tcPr>
            <w:tcW w:w="696" w:type="dxa"/>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24</w:t>
            </w:r>
          </w:p>
        </w:tc>
        <w:tc>
          <w:tcPr>
            <w:tcW w:w="563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Установка задвижек или клапанов стальных для горячей воды и пара диаметром: 100 мм</w:t>
            </w:r>
          </w:p>
        </w:tc>
        <w:tc>
          <w:tcPr>
            <w:tcW w:w="111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компл.</w:t>
            </w:r>
          </w:p>
        </w:tc>
        <w:tc>
          <w:tcPr>
            <w:tcW w:w="1260" w:type="dxa"/>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6</w:t>
            </w:r>
          </w:p>
        </w:tc>
      </w:tr>
      <w:tr>
        <w:tblPrEx>
          <w:tblCellMar>
            <w:top w:w="0" w:type="dxa"/>
            <w:left w:w="0" w:type="dxa"/>
            <w:bottom w:w="0" w:type="dxa"/>
            <w:right w:w="0" w:type="dxa"/>
          </w:tblCellMar>
        </w:tblPrEx>
        <w:trPr>
          <w:trHeight w:val="780" w:hRule="atLeast"/>
        </w:trPr>
        <w:tc>
          <w:tcPr>
            <w:tcW w:w="696" w:type="dxa"/>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25</w:t>
            </w:r>
          </w:p>
        </w:tc>
        <w:tc>
          <w:tcPr>
            <w:tcW w:w="563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Прокладка стальных трубопроводов в непроходном канале при номинальном давлении 1,6 МПа, температуре 150°С, диаметр труб 100 мм</w:t>
            </w:r>
          </w:p>
        </w:tc>
        <w:tc>
          <w:tcPr>
            <w:tcW w:w="111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км</w:t>
            </w:r>
          </w:p>
        </w:tc>
        <w:tc>
          <w:tcPr>
            <w:tcW w:w="1260"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0,18</w:t>
            </w:r>
          </w:p>
        </w:tc>
      </w:tr>
      <w:tr>
        <w:tblPrEx>
          <w:tblCellMar>
            <w:top w:w="0" w:type="dxa"/>
            <w:left w:w="0" w:type="dxa"/>
            <w:bottom w:w="0" w:type="dxa"/>
            <w:right w:w="0" w:type="dxa"/>
          </w:tblCellMar>
        </w:tblPrEx>
        <w:trPr>
          <w:trHeight w:val="520" w:hRule="atLeast"/>
        </w:trPr>
        <w:tc>
          <w:tcPr>
            <w:tcW w:w="696" w:type="dxa"/>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26</w:t>
            </w:r>
          </w:p>
        </w:tc>
        <w:tc>
          <w:tcPr>
            <w:tcW w:w="563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Установка фасонных частей стальных сварных диаметром: 100-250 мм</w:t>
            </w:r>
          </w:p>
        </w:tc>
        <w:tc>
          <w:tcPr>
            <w:tcW w:w="111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т</w:t>
            </w:r>
          </w:p>
        </w:tc>
        <w:tc>
          <w:tcPr>
            <w:tcW w:w="1260"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0,0138</w:t>
            </w:r>
          </w:p>
        </w:tc>
      </w:tr>
      <w:tr>
        <w:tblPrEx>
          <w:shd w:val="clear" w:color="auto" w:fill="auto"/>
          <w:tblCellMar>
            <w:top w:w="0" w:type="dxa"/>
            <w:left w:w="0" w:type="dxa"/>
            <w:bottom w:w="0" w:type="dxa"/>
            <w:right w:w="0" w:type="dxa"/>
          </w:tblCellMar>
        </w:tblPrEx>
        <w:trPr>
          <w:trHeight w:val="780" w:hRule="atLeast"/>
        </w:trPr>
        <w:tc>
          <w:tcPr>
            <w:tcW w:w="696" w:type="dxa"/>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27</w:t>
            </w:r>
          </w:p>
        </w:tc>
        <w:tc>
          <w:tcPr>
            <w:tcW w:w="563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Гидравлическое испытание трубопроводов систем отопления, водопровода и горячего водоснабжения диаметром: до 100 мм</w:t>
            </w:r>
          </w:p>
        </w:tc>
        <w:tc>
          <w:tcPr>
            <w:tcW w:w="111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100 м</w:t>
            </w:r>
          </w:p>
        </w:tc>
        <w:tc>
          <w:tcPr>
            <w:tcW w:w="1260"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1,8</w:t>
            </w:r>
          </w:p>
        </w:tc>
      </w:tr>
      <w:tr>
        <w:tblPrEx>
          <w:tblCellMar>
            <w:top w:w="0" w:type="dxa"/>
            <w:left w:w="0" w:type="dxa"/>
            <w:bottom w:w="0" w:type="dxa"/>
            <w:right w:w="0" w:type="dxa"/>
          </w:tblCellMar>
        </w:tblPrEx>
        <w:trPr>
          <w:trHeight w:val="520" w:hRule="atLeast"/>
        </w:trPr>
        <w:tc>
          <w:tcPr>
            <w:tcW w:w="696" w:type="dxa"/>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28</w:t>
            </w:r>
          </w:p>
        </w:tc>
        <w:tc>
          <w:tcPr>
            <w:tcW w:w="563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Промывка с дезинфекцией трубопроводов диаметром: 100 мм</w:t>
            </w:r>
          </w:p>
        </w:tc>
        <w:tc>
          <w:tcPr>
            <w:tcW w:w="111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км</w:t>
            </w:r>
          </w:p>
        </w:tc>
        <w:tc>
          <w:tcPr>
            <w:tcW w:w="1260"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0,18</w:t>
            </w:r>
          </w:p>
        </w:tc>
      </w:tr>
      <w:tr>
        <w:tblPrEx>
          <w:tblCellMar>
            <w:top w:w="0" w:type="dxa"/>
            <w:left w:w="0" w:type="dxa"/>
            <w:bottom w:w="0" w:type="dxa"/>
            <w:right w:w="0" w:type="dxa"/>
          </w:tblCellMar>
        </w:tblPrEx>
        <w:trPr>
          <w:trHeight w:val="1840" w:hRule="atLeast"/>
        </w:trPr>
        <w:tc>
          <w:tcPr>
            <w:tcW w:w="696" w:type="dxa"/>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29</w:t>
            </w:r>
          </w:p>
        </w:tc>
        <w:tc>
          <w:tcPr>
            <w:tcW w:w="563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Зачистка механизированная поверхности сварного соединения и околошовной зоны трубопроводов из углеродистых и легированных сталей до шероховатости грубее Rz 40 мкм (V4) и не грубее Rz 80 мкм (V3) без снятия выпуклости (усиления) сварного шва, номинальный диаметр трубопровода 100, толщина стенки до 6 мм</w:t>
            </w:r>
          </w:p>
        </w:tc>
        <w:tc>
          <w:tcPr>
            <w:tcW w:w="111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стык</w:t>
            </w:r>
          </w:p>
        </w:tc>
        <w:tc>
          <w:tcPr>
            <w:tcW w:w="1260" w:type="dxa"/>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16</w:t>
            </w:r>
          </w:p>
        </w:tc>
      </w:tr>
      <w:tr>
        <w:tblPrEx>
          <w:shd w:val="clear" w:color="auto" w:fill="auto"/>
          <w:tblCellMar>
            <w:top w:w="0" w:type="dxa"/>
            <w:left w:w="0" w:type="dxa"/>
            <w:bottom w:w="0" w:type="dxa"/>
            <w:right w:w="0" w:type="dxa"/>
          </w:tblCellMar>
        </w:tblPrEx>
        <w:trPr>
          <w:trHeight w:val="780" w:hRule="atLeast"/>
        </w:trPr>
        <w:tc>
          <w:tcPr>
            <w:tcW w:w="696" w:type="dxa"/>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30</w:t>
            </w:r>
          </w:p>
        </w:tc>
        <w:tc>
          <w:tcPr>
            <w:tcW w:w="563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Визуальный и измерительный контроль сварных соединений трубопроводов, номинальный диаметр свыше 50 до 100</w:t>
            </w:r>
          </w:p>
        </w:tc>
        <w:tc>
          <w:tcPr>
            <w:tcW w:w="111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стык</w:t>
            </w:r>
          </w:p>
        </w:tc>
        <w:tc>
          <w:tcPr>
            <w:tcW w:w="1260"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16</w:t>
            </w:r>
          </w:p>
        </w:tc>
      </w:tr>
      <w:tr>
        <w:tblPrEx>
          <w:shd w:val="clear" w:color="auto" w:fill="auto"/>
          <w:tblCellMar>
            <w:top w:w="0" w:type="dxa"/>
            <w:left w:w="0" w:type="dxa"/>
            <w:bottom w:w="0" w:type="dxa"/>
            <w:right w:w="0" w:type="dxa"/>
          </w:tblCellMar>
        </w:tblPrEx>
        <w:trPr>
          <w:trHeight w:val="780" w:hRule="atLeast"/>
        </w:trPr>
        <w:tc>
          <w:tcPr>
            <w:tcW w:w="696" w:type="dxa"/>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31</w:t>
            </w:r>
          </w:p>
        </w:tc>
        <w:tc>
          <w:tcPr>
            <w:tcW w:w="563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Рентгенографический контроль трубопровода через две стенки, номинальный диаметр трубопровода свыше 50 до 100, толщина стенки до 5 мм</w:t>
            </w:r>
          </w:p>
        </w:tc>
        <w:tc>
          <w:tcPr>
            <w:tcW w:w="111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снимок</w:t>
            </w:r>
          </w:p>
        </w:tc>
        <w:tc>
          <w:tcPr>
            <w:tcW w:w="1260"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16</w:t>
            </w:r>
          </w:p>
        </w:tc>
      </w:tr>
      <w:tr>
        <w:tblPrEx>
          <w:shd w:val="clear" w:color="auto" w:fill="auto"/>
          <w:tblCellMar>
            <w:top w:w="0" w:type="dxa"/>
            <w:left w:w="0" w:type="dxa"/>
            <w:bottom w:w="0" w:type="dxa"/>
            <w:right w:w="0" w:type="dxa"/>
          </w:tblCellMar>
        </w:tblPrEx>
        <w:trPr>
          <w:trHeight w:val="780" w:hRule="atLeast"/>
        </w:trPr>
        <w:tc>
          <w:tcPr>
            <w:tcW w:w="696" w:type="dxa"/>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32</w:t>
            </w:r>
          </w:p>
        </w:tc>
        <w:tc>
          <w:tcPr>
            <w:tcW w:w="563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Изоляция поверхностей трубопроводов штучными изделиями из пенополиуретана (полуцилиндрами и сегментами)</w:t>
            </w:r>
          </w:p>
        </w:tc>
        <w:tc>
          <w:tcPr>
            <w:tcW w:w="111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м</w:t>
            </w:r>
            <w:r>
              <w:rPr>
                <w:rFonts w:hint="default" w:ascii="Times New Roman" w:hAnsi="Times New Roman" w:eastAsia="Arial Cyr" w:cs="Times New Roman"/>
                <w:i w:val="0"/>
                <w:color w:val="000000"/>
                <w:kern w:val="0"/>
                <w:sz w:val="24"/>
                <w:szCs w:val="24"/>
                <w:highlight w:val="none"/>
                <w:u w:val="none"/>
                <w:vertAlign w:val="superscript"/>
                <w:lang w:val="en-US" w:eastAsia="zh-CN" w:bidi="ar"/>
              </w:rPr>
              <w:t>3</w:t>
            </w:r>
          </w:p>
        </w:tc>
        <w:tc>
          <w:tcPr>
            <w:tcW w:w="1260" w:type="dxa"/>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3,35</w:t>
            </w:r>
          </w:p>
        </w:tc>
      </w:tr>
      <w:tr>
        <w:tblPrEx>
          <w:shd w:val="clear" w:color="auto" w:fill="auto"/>
          <w:tblCellMar>
            <w:top w:w="0" w:type="dxa"/>
            <w:left w:w="0" w:type="dxa"/>
            <w:bottom w:w="0" w:type="dxa"/>
            <w:right w:w="0" w:type="dxa"/>
          </w:tblCellMar>
        </w:tblPrEx>
        <w:trPr>
          <w:trHeight w:val="520" w:hRule="atLeast"/>
        </w:trPr>
        <w:tc>
          <w:tcPr>
            <w:tcW w:w="696" w:type="dxa"/>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33</w:t>
            </w:r>
          </w:p>
        </w:tc>
        <w:tc>
          <w:tcPr>
            <w:tcW w:w="563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Обертывание поверхности изоляции рулонными материалами насухо с проклейкой швов</w:t>
            </w:r>
          </w:p>
        </w:tc>
        <w:tc>
          <w:tcPr>
            <w:tcW w:w="111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100 м</w:t>
            </w:r>
            <w:r>
              <w:rPr>
                <w:rFonts w:hint="default" w:ascii="Times New Roman" w:hAnsi="Times New Roman" w:eastAsia="Arial Cyr" w:cs="Times New Roman"/>
                <w:i w:val="0"/>
                <w:color w:val="000000"/>
                <w:kern w:val="0"/>
                <w:sz w:val="24"/>
                <w:szCs w:val="24"/>
                <w:highlight w:val="none"/>
                <w:u w:val="none"/>
                <w:vertAlign w:val="superscript"/>
                <w:lang w:val="en-US" w:eastAsia="zh-CN" w:bidi="ar"/>
              </w:rPr>
              <w:t>2</w:t>
            </w:r>
          </w:p>
        </w:tc>
        <w:tc>
          <w:tcPr>
            <w:tcW w:w="1260"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1,063</w:t>
            </w:r>
          </w:p>
        </w:tc>
      </w:tr>
      <w:tr>
        <w:tblPrEx>
          <w:tblCellMar>
            <w:top w:w="0" w:type="dxa"/>
            <w:left w:w="0" w:type="dxa"/>
            <w:bottom w:w="0" w:type="dxa"/>
            <w:right w:w="0" w:type="dxa"/>
          </w:tblCellMar>
        </w:tblPrEx>
        <w:trPr>
          <w:trHeight w:val="780" w:hRule="atLeast"/>
        </w:trPr>
        <w:tc>
          <w:tcPr>
            <w:tcW w:w="696" w:type="dxa"/>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34</w:t>
            </w:r>
          </w:p>
        </w:tc>
        <w:tc>
          <w:tcPr>
            <w:tcW w:w="563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Засыпка траншей и котлованов с перемещением грунта до 5 м бульдозерами мощностью: 79 кВт (108 л.с.), группа грунтов 2</w:t>
            </w:r>
          </w:p>
        </w:tc>
        <w:tc>
          <w:tcPr>
            <w:tcW w:w="111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1000 м</w:t>
            </w:r>
            <w:r>
              <w:rPr>
                <w:rFonts w:hint="default" w:ascii="Times New Roman" w:hAnsi="Times New Roman" w:eastAsia="Arial Cyr" w:cs="Times New Roman"/>
                <w:i w:val="0"/>
                <w:color w:val="000000"/>
                <w:kern w:val="0"/>
                <w:sz w:val="24"/>
                <w:szCs w:val="24"/>
                <w:highlight w:val="none"/>
                <w:u w:val="none"/>
                <w:vertAlign w:val="superscript"/>
                <w:lang w:val="en-US" w:eastAsia="zh-CN" w:bidi="ar"/>
              </w:rPr>
              <w:t>3</w:t>
            </w:r>
          </w:p>
        </w:tc>
        <w:tc>
          <w:tcPr>
            <w:tcW w:w="1260"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0,3519</w:t>
            </w:r>
          </w:p>
        </w:tc>
      </w:tr>
      <w:tr>
        <w:tblPrEx>
          <w:shd w:val="clear" w:color="auto" w:fill="auto"/>
          <w:tblCellMar>
            <w:top w:w="0" w:type="dxa"/>
            <w:left w:w="0" w:type="dxa"/>
            <w:bottom w:w="0" w:type="dxa"/>
            <w:right w:w="0" w:type="dxa"/>
          </w:tblCellMar>
        </w:tblPrEx>
        <w:trPr>
          <w:trHeight w:val="260" w:hRule="atLeast"/>
        </w:trPr>
        <w:tc>
          <w:tcPr>
            <w:tcW w:w="696" w:type="dxa"/>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35</w:t>
            </w:r>
          </w:p>
        </w:tc>
        <w:tc>
          <w:tcPr>
            <w:tcW w:w="563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Демонтаж чугунных люков</w:t>
            </w:r>
          </w:p>
        </w:tc>
        <w:tc>
          <w:tcPr>
            <w:tcW w:w="111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шт</w:t>
            </w:r>
          </w:p>
        </w:tc>
        <w:tc>
          <w:tcPr>
            <w:tcW w:w="1260"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2</w:t>
            </w:r>
          </w:p>
        </w:tc>
      </w:tr>
      <w:tr>
        <w:tblPrEx>
          <w:shd w:val="clear" w:color="auto" w:fill="auto"/>
          <w:tblCellMar>
            <w:top w:w="0" w:type="dxa"/>
            <w:left w:w="0" w:type="dxa"/>
            <w:bottom w:w="0" w:type="dxa"/>
            <w:right w:w="0" w:type="dxa"/>
          </w:tblCellMar>
        </w:tblPrEx>
        <w:trPr>
          <w:trHeight w:val="260" w:hRule="atLeast"/>
        </w:trPr>
        <w:tc>
          <w:tcPr>
            <w:tcW w:w="696" w:type="dxa"/>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36</w:t>
            </w:r>
          </w:p>
        </w:tc>
        <w:tc>
          <w:tcPr>
            <w:tcW w:w="563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Демонтаж плиты перекрытия и стенок камеры</w:t>
            </w:r>
          </w:p>
        </w:tc>
        <w:tc>
          <w:tcPr>
            <w:tcW w:w="111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100 м</w:t>
            </w:r>
            <w:r>
              <w:rPr>
                <w:rFonts w:hint="default" w:ascii="Times New Roman" w:hAnsi="Times New Roman" w:eastAsia="Arial Cyr" w:cs="Times New Roman"/>
                <w:i w:val="0"/>
                <w:color w:val="000000"/>
                <w:kern w:val="0"/>
                <w:sz w:val="24"/>
                <w:szCs w:val="24"/>
                <w:highlight w:val="none"/>
                <w:u w:val="none"/>
                <w:vertAlign w:val="superscript"/>
                <w:lang w:val="en-US" w:eastAsia="zh-CN" w:bidi="ar"/>
              </w:rPr>
              <w:t>3</w:t>
            </w:r>
          </w:p>
        </w:tc>
        <w:tc>
          <w:tcPr>
            <w:tcW w:w="1260"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0,0263</w:t>
            </w:r>
          </w:p>
        </w:tc>
      </w:tr>
      <w:tr>
        <w:tblPrEx>
          <w:shd w:val="clear" w:color="auto" w:fill="auto"/>
          <w:tblCellMar>
            <w:top w:w="0" w:type="dxa"/>
            <w:left w:w="0" w:type="dxa"/>
            <w:bottom w:w="0" w:type="dxa"/>
            <w:right w:w="0" w:type="dxa"/>
          </w:tblCellMar>
        </w:tblPrEx>
        <w:trPr>
          <w:trHeight w:val="780" w:hRule="atLeast"/>
        </w:trPr>
        <w:tc>
          <w:tcPr>
            <w:tcW w:w="696" w:type="dxa"/>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37</w:t>
            </w:r>
          </w:p>
        </w:tc>
        <w:tc>
          <w:tcPr>
            <w:tcW w:w="563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Устройство стен и плоских днищ при толщине: до 150 мм прямоугольных сооружений (Устройство монолитных стен)</w:t>
            </w:r>
          </w:p>
        </w:tc>
        <w:tc>
          <w:tcPr>
            <w:tcW w:w="111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100 м</w:t>
            </w:r>
            <w:r>
              <w:rPr>
                <w:rFonts w:hint="default" w:ascii="Times New Roman" w:hAnsi="Times New Roman" w:eastAsia="Arial Cyr" w:cs="Times New Roman"/>
                <w:i w:val="0"/>
                <w:color w:val="000000"/>
                <w:kern w:val="0"/>
                <w:sz w:val="24"/>
                <w:szCs w:val="24"/>
                <w:highlight w:val="none"/>
                <w:u w:val="none"/>
                <w:vertAlign w:val="superscript"/>
                <w:lang w:val="en-US" w:eastAsia="zh-CN" w:bidi="ar"/>
              </w:rPr>
              <w:t>3</w:t>
            </w:r>
          </w:p>
        </w:tc>
        <w:tc>
          <w:tcPr>
            <w:tcW w:w="1260"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0,018</w:t>
            </w:r>
          </w:p>
        </w:tc>
      </w:tr>
      <w:tr>
        <w:tblPrEx>
          <w:shd w:val="clear" w:color="auto" w:fill="auto"/>
          <w:tblCellMar>
            <w:top w:w="0" w:type="dxa"/>
            <w:left w:w="0" w:type="dxa"/>
            <w:bottom w:w="0" w:type="dxa"/>
            <w:right w:w="0" w:type="dxa"/>
          </w:tblCellMar>
        </w:tblPrEx>
        <w:trPr>
          <w:trHeight w:val="520" w:hRule="atLeast"/>
        </w:trPr>
        <w:tc>
          <w:tcPr>
            <w:tcW w:w="696" w:type="dxa"/>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38</w:t>
            </w:r>
          </w:p>
        </w:tc>
        <w:tc>
          <w:tcPr>
            <w:tcW w:w="563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Устройство плит перекрытий каналов площадью: до 5 м2 (Установка плиты ПО-1)</w:t>
            </w:r>
          </w:p>
        </w:tc>
        <w:tc>
          <w:tcPr>
            <w:tcW w:w="111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100 шт</w:t>
            </w:r>
          </w:p>
        </w:tc>
        <w:tc>
          <w:tcPr>
            <w:tcW w:w="1260"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0,01</w:t>
            </w:r>
          </w:p>
        </w:tc>
      </w:tr>
      <w:tr>
        <w:tblPrEx>
          <w:tblCellMar>
            <w:top w:w="0" w:type="dxa"/>
            <w:left w:w="0" w:type="dxa"/>
            <w:bottom w:w="0" w:type="dxa"/>
            <w:right w:w="0" w:type="dxa"/>
          </w:tblCellMar>
        </w:tblPrEx>
        <w:trPr>
          <w:trHeight w:val="780" w:hRule="atLeast"/>
        </w:trPr>
        <w:tc>
          <w:tcPr>
            <w:tcW w:w="696" w:type="dxa"/>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39</w:t>
            </w:r>
          </w:p>
        </w:tc>
        <w:tc>
          <w:tcPr>
            <w:tcW w:w="563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Гидроизоляция боковая обмазочная битумная в 2 слоя по выровненной поверхности бутовой кладки, кирпичу, бетону</w:t>
            </w:r>
          </w:p>
        </w:tc>
        <w:tc>
          <w:tcPr>
            <w:tcW w:w="111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100 м</w:t>
            </w:r>
            <w:r>
              <w:rPr>
                <w:rFonts w:hint="default" w:ascii="Times New Roman" w:hAnsi="Times New Roman" w:eastAsia="Arial Cyr" w:cs="Times New Roman"/>
                <w:i w:val="0"/>
                <w:color w:val="000000"/>
                <w:kern w:val="0"/>
                <w:sz w:val="24"/>
                <w:szCs w:val="24"/>
                <w:highlight w:val="none"/>
                <w:u w:val="none"/>
                <w:vertAlign w:val="superscript"/>
                <w:lang w:val="en-US" w:eastAsia="zh-CN" w:bidi="ar"/>
              </w:rPr>
              <w:t>2</w:t>
            </w:r>
          </w:p>
        </w:tc>
        <w:tc>
          <w:tcPr>
            <w:tcW w:w="1260"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0,092</w:t>
            </w:r>
          </w:p>
        </w:tc>
      </w:tr>
      <w:tr>
        <w:tblPrEx>
          <w:shd w:val="clear" w:color="auto" w:fill="auto"/>
          <w:tblCellMar>
            <w:top w:w="0" w:type="dxa"/>
            <w:left w:w="0" w:type="dxa"/>
            <w:bottom w:w="0" w:type="dxa"/>
            <w:right w:w="0" w:type="dxa"/>
          </w:tblCellMar>
        </w:tblPrEx>
        <w:trPr>
          <w:trHeight w:val="260" w:hRule="atLeast"/>
        </w:trPr>
        <w:tc>
          <w:tcPr>
            <w:tcW w:w="696" w:type="dxa"/>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40</w:t>
            </w:r>
          </w:p>
        </w:tc>
        <w:tc>
          <w:tcPr>
            <w:tcW w:w="563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Установка люка чугунного тяжелого</w:t>
            </w:r>
          </w:p>
        </w:tc>
        <w:tc>
          <w:tcPr>
            <w:tcW w:w="111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шт</w:t>
            </w:r>
          </w:p>
        </w:tc>
        <w:tc>
          <w:tcPr>
            <w:tcW w:w="1260"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2</w:t>
            </w:r>
          </w:p>
        </w:tc>
      </w:tr>
      <w:tr>
        <w:tblPrEx>
          <w:shd w:val="clear" w:color="auto" w:fill="auto"/>
          <w:tblCellMar>
            <w:top w:w="0" w:type="dxa"/>
            <w:left w:w="0" w:type="dxa"/>
            <w:bottom w:w="0" w:type="dxa"/>
            <w:right w:w="0" w:type="dxa"/>
          </w:tblCellMar>
        </w:tblPrEx>
        <w:trPr>
          <w:trHeight w:val="780" w:hRule="atLeast"/>
        </w:trPr>
        <w:tc>
          <w:tcPr>
            <w:tcW w:w="696" w:type="dxa"/>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41</w:t>
            </w:r>
          </w:p>
        </w:tc>
        <w:tc>
          <w:tcPr>
            <w:tcW w:w="563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Погрузо-разгрузочные работы при автомобильных перевозках: Погрузка мусора строительного с погрузкой экскаваторами емкостью ковша до 0,5 м3</w:t>
            </w:r>
          </w:p>
        </w:tc>
        <w:tc>
          <w:tcPr>
            <w:tcW w:w="111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1 т груза</w:t>
            </w:r>
          </w:p>
        </w:tc>
        <w:tc>
          <w:tcPr>
            <w:tcW w:w="1260"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29,825</w:t>
            </w:r>
          </w:p>
        </w:tc>
      </w:tr>
      <w:tr>
        <w:tblPrEx>
          <w:shd w:val="clear" w:color="auto" w:fill="auto"/>
          <w:tblCellMar>
            <w:top w:w="0" w:type="dxa"/>
            <w:left w:w="0" w:type="dxa"/>
            <w:bottom w:w="0" w:type="dxa"/>
            <w:right w:w="0" w:type="dxa"/>
          </w:tblCellMar>
        </w:tblPrEx>
        <w:trPr>
          <w:trHeight w:val="780" w:hRule="atLeast"/>
        </w:trPr>
        <w:tc>
          <w:tcPr>
            <w:tcW w:w="696" w:type="dxa"/>
            <w:tcBorders>
              <w:top w:val="single" w:color="000000" w:sz="2" w:space="0"/>
              <w:left w:val="single" w:color="000000" w:sz="2" w:space="0"/>
              <w:bottom w:val="single" w:color="000000" w:sz="2" w:space="0"/>
              <w:right w:val="single" w:color="000000" w:sz="2" w:space="0"/>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42</w:t>
            </w:r>
          </w:p>
        </w:tc>
        <w:tc>
          <w:tcPr>
            <w:tcW w:w="5638"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Перевозка грузов автомобилями-самосвалами грузоподъемностью 10 т работающих вне карьера на расстояние: I класс груза до 43 км</w:t>
            </w:r>
          </w:p>
        </w:tc>
        <w:tc>
          <w:tcPr>
            <w:tcW w:w="1116"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1 т груза</w:t>
            </w:r>
          </w:p>
        </w:tc>
        <w:tc>
          <w:tcPr>
            <w:tcW w:w="1260" w:type="dxa"/>
            <w:tcBorders>
              <w:top w:val="single" w:color="000000" w:sz="2" w:space="0"/>
              <w:left w:val="single" w:color="000000" w:sz="2" w:space="0"/>
              <w:bottom w:val="single" w:color="000000" w:sz="2" w:space="0"/>
              <w:right w:val="single" w:color="000000" w:sz="2"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default" w:ascii="Times New Roman" w:hAnsi="Times New Roman" w:eastAsia="Arial Cyr" w:cs="Times New Roman"/>
                <w:i w:val="0"/>
                <w:color w:val="000000"/>
                <w:highlight w:val="none"/>
                <w:u w:val="none"/>
              </w:rPr>
            </w:pPr>
            <w:r>
              <w:rPr>
                <w:rFonts w:hint="default" w:ascii="Times New Roman" w:hAnsi="Times New Roman" w:eastAsia="Arial Cyr" w:cs="Times New Roman"/>
                <w:i w:val="0"/>
                <w:color w:val="000000"/>
                <w:kern w:val="0"/>
                <w:sz w:val="24"/>
                <w:szCs w:val="24"/>
                <w:highlight w:val="none"/>
                <w:u w:val="none"/>
                <w:lang w:val="en-US" w:eastAsia="zh-CN" w:bidi="ar"/>
              </w:rPr>
              <w:t>29,825</w:t>
            </w:r>
          </w:p>
        </w:tc>
      </w:tr>
    </w:tbl>
    <w:p>
      <w:pPr>
        <w:widowControl w:val="0"/>
        <w:numPr>
          <w:ilvl w:val="0"/>
          <w:numId w:val="0"/>
        </w:numPr>
        <w:autoSpaceDE w:val="0"/>
        <w:autoSpaceDN w:val="0"/>
        <w:adjustRightInd w:val="0"/>
        <w:jc w:val="center"/>
        <w:rPr>
          <w:rFonts w:hint="default" w:ascii="Times New Roman" w:hAnsi="Times New Roman" w:cs="Times New Roman"/>
          <w:b/>
          <w:bCs/>
          <w:highlight w:val="none"/>
        </w:rPr>
      </w:pPr>
    </w:p>
    <w:p>
      <w:pPr>
        <w:pStyle w:val="86"/>
        <w:widowControl/>
        <w:tabs>
          <w:tab w:val="left" w:pos="0"/>
        </w:tabs>
        <w:spacing w:after="0" w:line="240" w:lineRule="auto"/>
        <w:ind w:firstLine="0"/>
        <w:jc w:val="center"/>
        <w:rPr>
          <w:rFonts w:ascii="Times New Roman" w:hAnsi="Times New Roman" w:cs="Times New Roman"/>
          <w:b/>
          <w:sz w:val="24"/>
          <w:szCs w:val="24"/>
          <w:highlight w:val="none"/>
        </w:rPr>
      </w:pPr>
      <w:r>
        <w:rPr>
          <w:rFonts w:ascii="Times New Roman" w:hAnsi="Times New Roman"/>
          <w:highlight w:val="none"/>
          <w:lang w:val="ru-RU"/>
        </w:rPr>
        <w:t xml:space="preserve"> </w:t>
      </w:r>
    </w:p>
    <w:p>
      <w:pPr>
        <w:pStyle w:val="86"/>
        <w:widowControl/>
        <w:tabs>
          <w:tab w:val="left" w:pos="0"/>
        </w:tabs>
        <w:spacing w:after="0" w:line="240" w:lineRule="auto"/>
        <w:ind w:firstLine="0"/>
        <w:jc w:val="center"/>
        <w:rPr>
          <w:rFonts w:ascii="Times New Roman" w:hAnsi="Times New Roman" w:cs="Times New Roman"/>
          <w:b/>
          <w:sz w:val="24"/>
          <w:szCs w:val="24"/>
          <w:highlight w:val="none"/>
        </w:rPr>
      </w:pPr>
    </w:p>
    <w:p>
      <w:pPr>
        <w:pStyle w:val="86"/>
        <w:widowControl/>
        <w:tabs>
          <w:tab w:val="left" w:pos="0"/>
        </w:tabs>
        <w:spacing w:after="0" w:line="240" w:lineRule="auto"/>
        <w:ind w:firstLine="0"/>
        <w:jc w:val="center"/>
        <w:rPr>
          <w:rFonts w:ascii="Times New Roman" w:hAnsi="Times New Roman" w:cs="Times New Roman"/>
          <w:b/>
          <w:sz w:val="24"/>
          <w:szCs w:val="24"/>
          <w:highlight w:val="none"/>
        </w:rPr>
      </w:pPr>
    </w:p>
    <w:p>
      <w:pPr>
        <w:pStyle w:val="86"/>
        <w:widowControl/>
        <w:tabs>
          <w:tab w:val="left" w:pos="0"/>
        </w:tabs>
        <w:spacing w:after="0" w:line="240" w:lineRule="auto"/>
        <w:ind w:firstLine="0"/>
        <w:jc w:val="center"/>
        <w:rPr>
          <w:rFonts w:ascii="Times New Roman" w:hAnsi="Times New Roman" w:cs="Times New Roman"/>
          <w:b/>
          <w:sz w:val="24"/>
          <w:szCs w:val="24"/>
          <w:highlight w:val="none"/>
        </w:rPr>
      </w:pPr>
    </w:p>
    <w:p>
      <w:pPr>
        <w:pStyle w:val="86"/>
        <w:widowControl/>
        <w:tabs>
          <w:tab w:val="left" w:pos="0"/>
        </w:tabs>
        <w:spacing w:after="0" w:line="240" w:lineRule="auto"/>
        <w:ind w:firstLine="0"/>
        <w:jc w:val="center"/>
        <w:rPr>
          <w:rFonts w:ascii="Times New Roman" w:hAnsi="Times New Roman" w:cs="Times New Roman"/>
          <w:b/>
          <w:sz w:val="24"/>
          <w:szCs w:val="24"/>
          <w:highlight w:val="none"/>
        </w:rPr>
      </w:pPr>
    </w:p>
    <w:p>
      <w:pPr>
        <w:pStyle w:val="86"/>
        <w:widowControl/>
        <w:tabs>
          <w:tab w:val="left" w:pos="0"/>
        </w:tabs>
        <w:spacing w:after="0" w:line="240" w:lineRule="auto"/>
        <w:ind w:firstLine="0"/>
        <w:jc w:val="center"/>
        <w:rPr>
          <w:rFonts w:ascii="Times New Roman" w:hAnsi="Times New Roman" w:cs="Times New Roman"/>
          <w:b/>
          <w:sz w:val="24"/>
          <w:szCs w:val="24"/>
          <w:highlight w:val="none"/>
        </w:rPr>
      </w:pPr>
    </w:p>
    <w:p>
      <w:pPr>
        <w:pStyle w:val="86"/>
        <w:widowControl/>
        <w:tabs>
          <w:tab w:val="left" w:pos="0"/>
        </w:tabs>
        <w:spacing w:after="0" w:line="240" w:lineRule="auto"/>
        <w:ind w:firstLine="0"/>
        <w:jc w:val="center"/>
        <w:rPr>
          <w:rFonts w:ascii="Times New Roman" w:hAnsi="Times New Roman" w:cs="Times New Roman"/>
          <w:b/>
          <w:sz w:val="24"/>
          <w:szCs w:val="24"/>
          <w:highlight w:val="none"/>
        </w:rPr>
      </w:pPr>
    </w:p>
    <w:p>
      <w:pPr>
        <w:pStyle w:val="86"/>
        <w:widowControl/>
        <w:tabs>
          <w:tab w:val="left" w:pos="0"/>
        </w:tabs>
        <w:spacing w:after="0" w:line="240" w:lineRule="auto"/>
        <w:ind w:firstLine="0"/>
        <w:jc w:val="center"/>
        <w:rPr>
          <w:rFonts w:ascii="Times New Roman" w:hAnsi="Times New Roman" w:cs="Times New Roman"/>
          <w:b/>
          <w:sz w:val="24"/>
          <w:szCs w:val="24"/>
          <w:highlight w:val="none"/>
        </w:rPr>
      </w:pPr>
    </w:p>
    <w:p>
      <w:pPr>
        <w:pStyle w:val="86"/>
        <w:widowControl/>
        <w:tabs>
          <w:tab w:val="left" w:pos="0"/>
        </w:tabs>
        <w:spacing w:after="0" w:line="240" w:lineRule="auto"/>
        <w:ind w:firstLine="0"/>
        <w:jc w:val="center"/>
        <w:rPr>
          <w:rFonts w:ascii="Times New Roman" w:hAnsi="Times New Roman" w:cs="Times New Roman"/>
          <w:b/>
          <w:sz w:val="24"/>
          <w:szCs w:val="24"/>
          <w:highlight w:val="none"/>
        </w:rPr>
      </w:pPr>
    </w:p>
    <w:p>
      <w:pPr>
        <w:pStyle w:val="86"/>
        <w:widowControl/>
        <w:tabs>
          <w:tab w:val="left" w:pos="0"/>
        </w:tabs>
        <w:spacing w:after="0" w:line="240" w:lineRule="auto"/>
        <w:ind w:firstLine="0"/>
        <w:jc w:val="center"/>
        <w:rPr>
          <w:rFonts w:ascii="Times New Roman" w:hAnsi="Times New Roman" w:cs="Times New Roman"/>
          <w:b/>
          <w:sz w:val="24"/>
          <w:szCs w:val="24"/>
          <w:highlight w:val="none"/>
        </w:rPr>
      </w:pPr>
    </w:p>
    <w:p>
      <w:pPr>
        <w:pStyle w:val="86"/>
        <w:widowControl/>
        <w:tabs>
          <w:tab w:val="left" w:pos="0"/>
        </w:tabs>
        <w:spacing w:after="0" w:line="240" w:lineRule="auto"/>
        <w:ind w:firstLine="0"/>
        <w:jc w:val="center"/>
        <w:rPr>
          <w:rFonts w:ascii="Times New Roman" w:hAnsi="Times New Roman" w:cs="Times New Roman"/>
          <w:b/>
          <w:sz w:val="24"/>
          <w:szCs w:val="24"/>
          <w:highlight w:val="none"/>
        </w:rPr>
      </w:pPr>
    </w:p>
    <w:p>
      <w:pPr>
        <w:pStyle w:val="86"/>
        <w:widowControl/>
        <w:tabs>
          <w:tab w:val="left" w:pos="0"/>
        </w:tabs>
        <w:spacing w:after="0" w:line="240" w:lineRule="auto"/>
        <w:ind w:firstLine="0"/>
        <w:jc w:val="center"/>
        <w:rPr>
          <w:rFonts w:ascii="Times New Roman" w:hAnsi="Times New Roman" w:cs="Times New Roman"/>
          <w:b/>
          <w:sz w:val="24"/>
          <w:szCs w:val="24"/>
          <w:highlight w:val="none"/>
        </w:rPr>
      </w:pPr>
    </w:p>
    <w:p>
      <w:pPr>
        <w:pStyle w:val="86"/>
        <w:widowControl/>
        <w:tabs>
          <w:tab w:val="left" w:pos="0"/>
        </w:tabs>
        <w:spacing w:after="0" w:line="240" w:lineRule="auto"/>
        <w:ind w:firstLine="0"/>
        <w:jc w:val="center"/>
        <w:rPr>
          <w:rFonts w:ascii="Times New Roman" w:hAnsi="Times New Roman" w:cs="Times New Roman"/>
          <w:b/>
          <w:sz w:val="24"/>
          <w:szCs w:val="24"/>
          <w:highlight w:val="none"/>
        </w:rPr>
      </w:pPr>
    </w:p>
    <w:p>
      <w:pPr>
        <w:pStyle w:val="86"/>
        <w:widowControl/>
        <w:tabs>
          <w:tab w:val="left" w:pos="0"/>
        </w:tabs>
        <w:spacing w:after="0" w:line="240" w:lineRule="auto"/>
        <w:ind w:firstLine="0"/>
        <w:jc w:val="center"/>
        <w:rPr>
          <w:rFonts w:ascii="Times New Roman" w:hAnsi="Times New Roman" w:cs="Times New Roman"/>
          <w:b/>
          <w:sz w:val="24"/>
          <w:szCs w:val="24"/>
        </w:rPr>
        <w:sectPr>
          <w:headerReference r:id="rId4" w:type="default"/>
          <w:headerReference r:id="rId5" w:type="even"/>
          <w:pgSz w:w="11906" w:h="16838"/>
          <w:pgMar w:top="1134" w:right="567" w:bottom="1134" w:left="1701" w:header="709" w:footer="709" w:gutter="0"/>
          <w:cols w:space="708" w:num="1"/>
          <w:titlePg/>
          <w:docGrid w:linePitch="360" w:charSpace="0"/>
        </w:sectPr>
      </w:pPr>
    </w:p>
    <w:p>
      <w:pPr>
        <w:ind w:left="2832" w:firstLine="708"/>
        <w:jc w:val="center"/>
        <w:rPr>
          <w:rFonts w:ascii="Times New Roman" w:hAnsi="Times New Roman"/>
          <w:lang w:val="ru-RU"/>
        </w:rPr>
      </w:pPr>
      <w:r>
        <w:rPr>
          <w:rFonts w:ascii="Times New Roman" w:hAnsi="Times New Roman"/>
          <w:lang w:val="ru-RU"/>
        </w:rPr>
        <w:t xml:space="preserve">                                                                                                               Приложение к документации</w:t>
      </w:r>
    </w:p>
    <w:p>
      <w:pPr>
        <w:ind w:left="2832" w:firstLine="708"/>
        <w:jc w:val="center"/>
        <w:rPr>
          <w:rFonts w:ascii="Times New Roman" w:hAnsi="Times New Roman"/>
          <w:lang w:val="ru-RU"/>
        </w:rPr>
      </w:pPr>
      <w:r>
        <w:rPr>
          <w:rFonts w:ascii="Times New Roman" w:hAnsi="Times New Roman"/>
          <w:lang w:val="ru-RU"/>
        </w:rPr>
        <w:t xml:space="preserve">                                                                                                                об электронном аукционе</w:t>
      </w:r>
    </w:p>
    <w:p>
      <w:pPr>
        <w:jc w:val="center"/>
        <w:rPr>
          <w:rFonts w:ascii="Times New Roman" w:hAnsi="Times New Roman"/>
          <w:lang w:val="ru-RU"/>
        </w:rPr>
      </w:pPr>
    </w:p>
    <w:p>
      <w:pPr>
        <w:jc w:val="both"/>
        <w:rPr>
          <w:rFonts w:ascii="Times New Roman" w:hAnsi="Times New Roman"/>
          <w:lang w:val="ru-RU"/>
        </w:rPr>
      </w:pPr>
    </w:p>
    <w:p>
      <w:pPr>
        <w:jc w:val="center"/>
        <w:rPr>
          <w:rFonts w:ascii="Times New Roman" w:hAnsi="Times New Roman"/>
          <w:b/>
          <w:lang w:val="ru-RU"/>
        </w:rPr>
      </w:pPr>
      <w:r>
        <w:rPr>
          <w:rFonts w:ascii="Times New Roman" w:hAnsi="Times New Roman"/>
          <w:b/>
          <w:lang w:val="ru-RU"/>
        </w:rPr>
        <w:t>ОБОСНОВАНИЕ НАЧАЛЬНОЙ (МАКСИМАЛЬНОЙ) ЦЕНЫ МУНИЦИПАЛЬНОГО КОНТРАКТА</w:t>
      </w:r>
    </w:p>
    <w:p>
      <w:pPr>
        <w:jc w:val="right"/>
        <w:rPr>
          <w:color w:val="000000"/>
          <w:lang w:val="ru-RU"/>
        </w:rPr>
      </w:pPr>
    </w:p>
    <w:p>
      <w:pPr>
        <w:jc w:val="right"/>
        <w:rPr>
          <w:b w:val="0"/>
          <w:bCs w:val="0"/>
          <w:color w:val="000000"/>
          <w:lang w:val="ru-RU"/>
        </w:rPr>
      </w:pPr>
    </w:p>
    <w:tbl>
      <w:tblPr>
        <w:tblStyle w:val="45"/>
        <w:tblW w:w="5129" w:type="pct"/>
        <w:tblInd w:w="0" w:type="dxa"/>
        <w:tblLayout w:type="autofit"/>
        <w:tblCellMar>
          <w:top w:w="0" w:type="dxa"/>
          <w:left w:w="75" w:type="dxa"/>
          <w:bottom w:w="0" w:type="dxa"/>
          <w:right w:w="75" w:type="dxa"/>
        </w:tblCellMar>
      </w:tblPr>
      <w:tblGrid>
        <w:gridCol w:w="6738"/>
        <w:gridCol w:w="8362"/>
      </w:tblGrid>
      <w:tr>
        <w:tblPrEx>
          <w:tblCellMar>
            <w:top w:w="0" w:type="dxa"/>
            <w:left w:w="75" w:type="dxa"/>
            <w:bottom w:w="0" w:type="dxa"/>
            <w:right w:w="75" w:type="dxa"/>
          </w:tblCellMar>
        </w:tblPrEx>
        <w:trPr>
          <w:trHeight w:val="862" w:hRule="atLeast"/>
        </w:trPr>
        <w:tc>
          <w:tcPr>
            <w:tcW w:w="2231" w:type="pct"/>
            <w:tcBorders>
              <w:top w:val="single" w:color="auto" w:sz="4" w:space="0"/>
              <w:left w:val="single" w:color="auto" w:sz="4" w:space="0"/>
              <w:bottom w:val="single" w:color="auto" w:sz="4" w:space="0"/>
              <w:right w:val="single" w:color="auto" w:sz="4" w:space="0"/>
            </w:tcBorders>
            <w:vAlign w:val="center"/>
          </w:tcPr>
          <w:p>
            <w:pPr>
              <w:pStyle w:val="84"/>
              <w:jc w:val="both"/>
              <w:rPr>
                <w:b/>
                <w:bCs/>
                <w:caps/>
              </w:rPr>
            </w:pPr>
            <w:r>
              <w:rPr>
                <w:b/>
                <w:bCs/>
                <w:caps/>
              </w:rPr>
              <w:t>объект закупки</w:t>
            </w:r>
          </w:p>
        </w:tc>
        <w:tc>
          <w:tcPr>
            <w:tcW w:w="2769" w:type="pct"/>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b w:val="0"/>
                <w:bCs w:val="0"/>
                <w:caps/>
                <w:sz w:val="24"/>
                <w:szCs w:val="24"/>
                <w:lang w:val="ru-RU"/>
              </w:rPr>
            </w:pPr>
            <w:r>
              <w:rPr>
                <w:rFonts w:ascii="Times New Roman" w:hAnsi="Times New Roman"/>
                <w:b w:val="0"/>
                <w:bCs w:val="0"/>
                <w:sz w:val="24"/>
                <w:szCs w:val="24"/>
                <w:lang w:val="ru-RU"/>
              </w:rPr>
              <w:t>Р</w:t>
            </w:r>
            <w:r>
              <w:rPr>
                <w:rFonts w:hint="default" w:ascii="Times New Roman" w:hAnsi="Times New Roman"/>
                <w:b w:val="0"/>
                <w:bCs w:val="0"/>
                <w:sz w:val="24"/>
                <w:szCs w:val="24"/>
                <w:lang w:val="ru-RU"/>
              </w:rPr>
              <w:t>емонт ветхих  участков сетей теплоснабжения  до границы  домов №№ 14, 15 ул.Центральная и   от ТК-22  до ТК-23 с.Сосновка, Елизовский район, Камчатский край</w:t>
            </w:r>
          </w:p>
        </w:tc>
      </w:tr>
      <w:tr>
        <w:tblPrEx>
          <w:tblCellMar>
            <w:top w:w="0" w:type="dxa"/>
            <w:left w:w="75" w:type="dxa"/>
            <w:bottom w:w="0" w:type="dxa"/>
            <w:right w:w="75" w:type="dxa"/>
          </w:tblCellMar>
        </w:tblPrEx>
        <w:trPr>
          <w:trHeight w:val="2012" w:hRule="atLeast"/>
        </w:trPr>
        <w:tc>
          <w:tcPr>
            <w:tcW w:w="2231" w:type="pct"/>
            <w:tcBorders>
              <w:top w:val="single" w:color="auto" w:sz="4" w:space="0"/>
              <w:left w:val="single" w:color="auto" w:sz="4" w:space="0"/>
              <w:bottom w:val="single" w:color="auto" w:sz="4" w:space="0"/>
              <w:right w:val="single" w:color="auto" w:sz="4" w:space="0"/>
            </w:tcBorders>
            <w:vAlign w:val="center"/>
          </w:tcPr>
          <w:p>
            <w:pPr>
              <w:pStyle w:val="84"/>
              <w:jc w:val="both"/>
              <w:rPr>
                <w:b/>
                <w:caps/>
              </w:rPr>
            </w:pPr>
            <w:r>
              <w:rPr>
                <w:b/>
                <w:caps/>
              </w:rPr>
              <w:t>Используемый метод определения НМЦК.</w:t>
            </w:r>
          </w:p>
          <w:p>
            <w:pPr>
              <w:pStyle w:val="84"/>
              <w:jc w:val="both"/>
              <w:rPr>
                <w:b/>
                <w:caps/>
              </w:rPr>
            </w:pPr>
            <w:r>
              <w:rPr>
                <w:b/>
                <w:caps/>
              </w:rPr>
              <w:t>Обоснование использования выбранного метода</w:t>
            </w:r>
          </w:p>
        </w:tc>
        <w:tc>
          <w:tcPr>
            <w:tcW w:w="276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both"/>
              <w:rPr>
                <w:rFonts w:ascii="Times New Roman" w:hAnsi="Times New Roman"/>
                <w:color w:val="000000"/>
                <w:sz w:val="24"/>
                <w:szCs w:val="24"/>
                <w:lang w:val="ru-RU"/>
              </w:rPr>
            </w:pPr>
            <w:r>
              <w:rPr>
                <w:rFonts w:ascii="Times New Roman" w:hAnsi="Times New Roman"/>
                <w:sz w:val="24"/>
                <w:szCs w:val="24"/>
                <w:lang w:val="ru-RU"/>
              </w:rPr>
              <w:t>Обоснована  посредством проектно-сметного метода.</w:t>
            </w:r>
            <w:r>
              <w:rPr>
                <w:rFonts w:ascii="Times New Roman" w:hAnsi="Times New Roman"/>
                <w:color w:val="000000"/>
                <w:sz w:val="24"/>
                <w:szCs w:val="24"/>
                <w:lang w:val="ru-RU"/>
              </w:rPr>
              <w:t xml:space="preserve"> </w:t>
            </w:r>
          </w:p>
          <w:p>
            <w:pPr>
              <w:autoSpaceDE w:val="0"/>
              <w:autoSpaceDN w:val="0"/>
              <w:adjustRightInd w:val="0"/>
              <w:jc w:val="both"/>
              <w:rPr>
                <w:rFonts w:ascii="Times New Roman" w:hAnsi="Times New Roman"/>
                <w:b/>
                <w:caps/>
                <w:color w:val="17365D"/>
                <w:sz w:val="24"/>
                <w:szCs w:val="24"/>
                <w:lang w:val="ru-RU"/>
              </w:rPr>
            </w:pPr>
            <w:r>
              <w:rPr>
                <w:rFonts w:ascii="Times New Roman" w:hAnsi="Times New Roman"/>
                <w:color w:val="000000"/>
                <w:sz w:val="24"/>
                <w:szCs w:val="24"/>
                <w:lang w:val="ru-RU"/>
              </w:rPr>
              <w:t xml:space="preserve">Начальная (максимальная) цена контракта определена в соответствии с требованиями статьи 22 Закона № 44-ФЗ c учетом Методических рекомендаций по применению методов определения (начальной) максимальной цены контракта, </w:t>
            </w:r>
            <w:r>
              <w:rPr>
                <w:rFonts w:ascii="Times New Roman" w:hAnsi="Times New Roman"/>
                <w:sz w:val="24"/>
                <w:szCs w:val="24"/>
                <w:lang w:val="ru-RU"/>
              </w:rPr>
              <w:t xml:space="preserve">цены контракта, заключаемого с единственным поставщиком (подрядчиком, исполнителем)", </w:t>
            </w:r>
            <w:r>
              <w:rPr>
                <w:rFonts w:ascii="Times New Roman" w:hAnsi="Times New Roman"/>
                <w:color w:val="000000"/>
                <w:sz w:val="24"/>
                <w:szCs w:val="24"/>
                <w:lang w:val="ru-RU"/>
              </w:rPr>
              <w:t>утвержденных Приказом Минэкономразвития России от 02.10.2013 № 567.</w:t>
            </w:r>
          </w:p>
        </w:tc>
      </w:tr>
      <w:tr>
        <w:tblPrEx>
          <w:tblCellMar>
            <w:top w:w="0" w:type="dxa"/>
            <w:left w:w="75" w:type="dxa"/>
            <w:bottom w:w="0" w:type="dxa"/>
            <w:right w:w="75" w:type="dxa"/>
          </w:tblCellMar>
        </w:tblPrEx>
        <w:trPr>
          <w:trHeight w:val="680" w:hRule="atLeast"/>
        </w:trPr>
        <w:tc>
          <w:tcPr>
            <w:tcW w:w="2231" w:type="pct"/>
            <w:tcBorders>
              <w:top w:val="single" w:color="auto" w:sz="4" w:space="0"/>
              <w:left w:val="single" w:color="auto" w:sz="4" w:space="0"/>
              <w:bottom w:val="single" w:color="auto" w:sz="4" w:space="0"/>
              <w:right w:val="single" w:color="auto" w:sz="4" w:space="0"/>
            </w:tcBorders>
            <w:vAlign w:val="center"/>
          </w:tcPr>
          <w:p>
            <w:pPr>
              <w:pStyle w:val="84"/>
              <w:jc w:val="both"/>
              <w:rPr>
                <w:b/>
                <w:caps/>
              </w:rPr>
            </w:pPr>
            <w:r>
              <w:rPr>
                <w:b/>
              </w:rPr>
              <w:t>НАЧАЛЬНАЯ (МАКСИМАЛЬНАЯ) ЦЕНА КОНТРАКТА</w:t>
            </w:r>
          </w:p>
        </w:tc>
        <w:tc>
          <w:tcPr>
            <w:tcW w:w="2769" w:type="pct"/>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b/>
                <w:caps/>
                <w:color w:val="17365D"/>
                <w:sz w:val="24"/>
                <w:szCs w:val="24"/>
              </w:rPr>
            </w:pPr>
            <w:r>
              <w:rPr>
                <w:rFonts w:ascii="Times New Roman" w:hAnsi="Times New Roman"/>
                <w:color w:val="000000"/>
                <w:sz w:val="24"/>
                <w:szCs w:val="24"/>
                <w:lang w:val="ru-RU"/>
              </w:rPr>
              <w:t xml:space="preserve">Начальная (максимальная) цена контракта составляет  </w:t>
            </w:r>
            <w:r>
              <w:rPr>
                <w:rFonts w:hint="default" w:ascii="Times New Roman" w:hAnsi="Times New Roman"/>
                <w:b w:val="0"/>
                <w:bCs/>
                <w:sz w:val="24"/>
                <w:szCs w:val="24"/>
                <w:highlight w:val="none"/>
                <w:lang w:val="ru-RU"/>
              </w:rPr>
              <w:t>1 512 268,0</w:t>
            </w:r>
            <w:r>
              <w:rPr>
                <w:rFonts w:ascii="Times New Roman" w:hAnsi="Times New Roman"/>
                <w:b w:val="0"/>
                <w:bCs/>
                <w:sz w:val="24"/>
                <w:szCs w:val="24"/>
                <w:highlight w:val="none"/>
                <w:lang w:val="ru-RU"/>
              </w:rPr>
              <w:t>0</w:t>
            </w:r>
            <w:r>
              <w:rPr>
                <w:rFonts w:ascii="Times New Roman" w:hAnsi="Times New Roman"/>
                <w:sz w:val="24"/>
                <w:szCs w:val="24"/>
                <w:highlight w:val="none"/>
                <w:lang w:val="ru-RU"/>
              </w:rPr>
              <w:t xml:space="preserve"> (один</w:t>
            </w:r>
            <w:r>
              <w:rPr>
                <w:rFonts w:hint="default" w:ascii="Times New Roman" w:hAnsi="Times New Roman"/>
                <w:sz w:val="24"/>
                <w:szCs w:val="24"/>
                <w:highlight w:val="none"/>
                <w:lang w:val="ru-RU"/>
              </w:rPr>
              <w:t xml:space="preserve"> миллион </w:t>
            </w:r>
            <w:r>
              <w:rPr>
                <w:rFonts w:ascii="Times New Roman" w:hAnsi="Times New Roman"/>
                <w:sz w:val="24"/>
                <w:szCs w:val="24"/>
                <w:highlight w:val="none"/>
                <w:lang w:val="ru-RU"/>
              </w:rPr>
              <w:t>пятьсот двенадцать тысяч двести</w:t>
            </w:r>
            <w:r>
              <w:rPr>
                <w:rFonts w:hint="default" w:ascii="Times New Roman" w:hAnsi="Times New Roman"/>
                <w:sz w:val="24"/>
                <w:szCs w:val="24"/>
                <w:highlight w:val="none"/>
                <w:lang w:val="ru-RU"/>
              </w:rPr>
              <w:t xml:space="preserve"> шестьдесят восемь рублей </w:t>
            </w:r>
            <w:r>
              <w:rPr>
                <w:rFonts w:ascii="Times New Roman" w:hAnsi="Times New Roman"/>
                <w:sz w:val="24"/>
                <w:szCs w:val="24"/>
                <w:highlight w:val="none"/>
                <w:lang w:val="ru-RU"/>
              </w:rPr>
              <w:t xml:space="preserve"> 00 копеек) рублей.</w:t>
            </w:r>
            <w:r>
              <w:rPr>
                <w:rFonts w:ascii="Times New Roman" w:hAnsi="Times New Roman"/>
                <w:b/>
                <w:caps/>
                <w:color w:val="000000"/>
                <w:sz w:val="24"/>
                <w:szCs w:val="24"/>
                <w:lang w:val="ru-RU"/>
              </w:rPr>
              <w:t xml:space="preserve"> </w:t>
            </w:r>
            <w:r>
              <w:rPr>
                <w:rFonts w:ascii="Times New Roman" w:hAnsi="Times New Roman"/>
                <w:sz w:val="24"/>
                <w:szCs w:val="24"/>
                <w:lang w:val="ru-RU"/>
              </w:rPr>
              <w:t xml:space="preserve">Расчет начальной (максимальной) цены контракта произведен на основе утвержденного локального сметного расчета, составленного в соответствии с законодательством Российской Федерации. </w:t>
            </w:r>
            <w:r>
              <w:rPr>
                <w:rFonts w:ascii="Times New Roman" w:hAnsi="Times New Roman"/>
                <w:sz w:val="24"/>
                <w:szCs w:val="24"/>
              </w:rPr>
              <w:t>(</w:t>
            </w:r>
            <w:r>
              <w:rPr>
                <w:rFonts w:ascii="Times New Roman" w:hAnsi="Times New Roman"/>
                <w:sz w:val="24"/>
                <w:szCs w:val="24"/>
                <w:lang w:val="ru-RU"/>
              </w:rPr>
              <w:t>Локальный сметный расчет указан в приложении.</w:t>
            </w:r>
            <w:r>
              <w:rPr>
                <w:rFonts w:ascii="Times New Roman" w:hAnsi="Times New Roman"/>
                <w:sz w:val="24"/>
                <w:szCs w:val="24"/>
              </w:rPr>
              <w:t>).</w:t>
            </w:r>
          </w:p>
        </w:tc>
      </w:tr>
    </w:tbl>
    <w:p>
      <w:pPr>
        <w:jc w:val="right"/>
        <w:rPr>
          <w:rFonts w:ascii="Times New Roman" w:hAnsi="Times New Roman"/>
          <w:color w:val="000000"/>
        </w:rPr>
      </w:pPr>
    </w:p>
    <w:p>
      <w:pPr>
        <w:jc w:val="right"/>
        <w:rPr>
          <w:rFonts w:ascii="Times New Roman" w:hAnsi="Times New Roman"/>
          <w:color w:val="000000"/>
        </w:rPr>
      </w:pPr>
    </w:p>
    <w:p>
      <w:pPr>
        <w:jc w:val="right"/>
        <w:rPr>
          <w:rFonts w:ascii="Times New Roman" w:hAnsi="Times New Roman"/>
          <w:color w:val="000000"/>
        </w:rPr>
      </w:pPr>
    </w:p>
    <w:p>
      <w:pPr>
        <w:rPr>
          <w:rFonts w:ascii="Times New Roman" w:hAnsi="Times New Roman"/>
          <w:color w:val="000000"/>
          <w:lang w:val="ru-RU"/>
        </w:rPr>
      </w:pPr>
      <w:r>
        <w:rPr>
          <w:rFonts w:ascii="Times New Roman" w:hAnsi="Times New Roman"/>
          <w:color w:val="000000"/>
          <w:lang w:val="ru-RU"/>
        </w:rPr>
        <w:t xml:space="preserve">                                                             </w:t>
      </w:r>
      <w:r>
        <w:rPr>
          <w:rFonts w:ascii="Times New Roman" w:hAnsi="Times New Roman"/>
          <w:lang w:val="ru-RU"/>
        </w:rPr>
        <w:t>Руководитель контрактной слу</w:t>
      </w:r>
      <w:bookmarkStart w:id="16" w:name="_GoBack"/>
      <w:bookmarkEnd w:id="16"/>
      <w:r>
        <w:rPr>
          <w:rFonts w:ascii="Times New Roman" w:hAnsi="Times New Roman"/>
          <w:lang w:val="ru-RU"/>
        </w:rPr>
        <w:t>жбы</w:t>
      </w:r>
      <w:r>
        <w:rPr>
          <w:rFonts w:ascii="Times New Roman" w:hAnsi="Times New Roman"/>
          <w:lang w:val="ru-RU"/>
        </w:rPr>
        <w:tab/>
      </w:r>
      <w:r>
        <w:rPr>
          <w:rFonts w:ascii="Times New Roman" w:hAnsi="Times New Roman"/>
          <w:lang w:val="ru-RU"/>
        </w:rPr>
        <w:t xml:space="preserve">                                                Н.А.Вострухин </w:t>
      </w:r>
      <w:r>
        <w:rPr>
          <w:rFonts w:ascii="Times New Roman" w:hAnsi="Times New Roman"/>
          <w:lang w:val="ru-RU"/>
        </w:rPr>
        <w:tab/>
      </w:r>
    </w:p>
    <w:p>
      <w:pPr>
        <w:rPr>
          <w:rFonts w:ascii="Times New Roman" w:hAnsi="Times New Roman"/>
          <w:lang w:val="ru-RU"/>
        </w:rPr>
      </w:pPr>
      <w:r>
        <w:rPr>
          <w:rFonts w:ascii="Times New Roman" w:hAnsi="Times New Roman"/>
          <w:lang w:val="ru-RU"/>
        </w:rPr>
        <w:tab/>
      </w:r>
      <w:r>
        <w:rPr>
          <w:rFonts w:ascii="Times New Roman" w:hAnsi="Times New Roman"/>
          <w:lang w:val="ru-RU"/>
        </w:rPr>
        <w:tab/>
      </w:r>
      <w:r>
        <w:rPr>
          <w:rFonts w:ascii="Times New Roman" w:hAnsi="Times New Roman"/>
          <w:lang w:val="ru-RU"/>
        </w:rPr>
        <w:t xml:space="preserve"> </w:t>
      </w:r>
    </w:p>
    <w:sectPr>
      <w:pgSz w:w="16838" w:h="11906" w:orient="landscape"/>
      <w:pgMar w:top="1701" w:right="1134" w:bottom="567" w:left="1134" w:header="709" w:footer="709"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Lucida Sans Unicode">
    <w:panose1 w:val="020B0602030504020204"/>
    <w:charset w:val="CC"/>
    <w:family w:val="swiss"/>
    <w:pitch w:val="default"/>
    <w:sig w:usb0="80001AFF" w:usb1="0000396B" w:usb2="00000000" w:usb3="00000000" w:csb0="200000BF" w:csb1="D7F70000"/>
  </w:font>
  <w:font w:name="Mangal">
    <w:altName w:val="Liberation Mono"/>
    <w:panose1 w:val="00000400000000000000"/>
    <w:charset w:val="01"/>
    <w:family w:val="roman"/>
    <w:pitch w:val="default"/>
    <w:sig w:usb0="00000000" w:usb1="00000000" w:usb2="00000000" w:usb3="00000000" w:csb0="00000000" w:csb1="00000000"/>
  </w:font>
  <w:font w:name="GaramondC">
    <w:altName w:val="Times New Roman"/>
    <w:panose1 w:val="00000000000000000000"/>
    <w:charset w:val="00"/>
    <w:family w:val="decorative"/>
    <w:pitch w:val="default"/>
    <w:sig w:usb0="00000000" w:usb1="00000000" w:usb2="00000000" w:usb3="00000000" w:csb0="00000005" w:csb1="00000000"/>
  </w:font>
  <w:font w:name="Helv 12pt">
    <w:altName w:val="Arial"/>
    <w:panose1 w:val="00000000000000000000"/>
    <w:charset w:val="00"/>
    <w:family w:val="swiss"/>
    <w:pitch w:val="default"/>
    <w:sig w:usb0="00000000" w:usb1="00000000" w:usb2="00000000" w:usb3="00000000" w:csb0="00000001" w:csb1="00000000"/>
  </w:font>
  <w:font w:name="NTTierce">
    <w:altName w:val="Times New Roman"/>
    <w:panose1 w:val="00000000000000000000"/>
    <w:charset w:val="00"/>
    <w:family w:val="auto"/>
    <w:pitch w:val="default"/>
    <w:sig w:usb0="00000000" w:usb1="00000000" w:usb2="00000000" w:usb3="00000000" w:csb0="00000001" w:csb1="00000000"/>
  </w:font>
  <w:font w:name="Consolas">
    <w:panose1 w:val="020B0609020204030204"/>
    <w:charset w:val="CC"/>
    <w:family w:val="modern"/>
    <w:pitch w:val="default"/>
    <w:sig w:usb0="E00006FF" w:usb1="0000FCFF" w:usb2="00000001" w:usb3="00000000" w:csb0="6000019F" w:csb1="DFD70000"/>
  </w:font>
  <w:font w:name="MS Mincho">
    <w:panose1 w:val="02020609040205080304"/>
    <w:charset w:val="80"/>
    <w:family w:val="modern"/>
    <w:pitch w:val="default"/>
    <w:sig w:usb0="A00002BF" w:usb1="68C7FCFB" w:usb2="00000010" w:usb3="00000000" w:csb0="4002009F" w:csb1="DFD70000"/>
  </w:font>
  <w:font w:name="Arial Cyr">
    <w:altName w:val="Arial"/>
    <w:panose1 w:val="00000000000000000000"/>
    <w:charset w:val="00"/>
    <w:family w:val="auto"/>
    <w:pitch w:val="default"/>
    <w:sig w:usb0="00000000" w:usb1="00000000" w:usb2="00000000" w:usb3="00000000" w:csb0="00000000" w:csb1="00000000"/>
  </w:font>
  <w:font w:name="Arial Unicode MS">
    <w:panose1 w:val="020B0604020202020204"/>
    <w:charset w:val="80"/>
    <w:family w:val="swiss"/>
    <w:pitch w:val="default"/>
    <w:sig w:usb0="FFFFFFFF" w:usb1="E9FFFFFF" w:usb2="0000003F" w:usb3="00000000" w:csb0="603F01FF" w:csb1="FFFF0000"/>
  </w:font>
  <w:font w:name="Liberation Mono">
    <w:panose1 w:val="02070409020205020404"/>
    <w:charset w:val="00"/>
    <w:family w:val="auto"/>
    <w:pitch w:val="default"/>
    <w:sig w:usb0="E0000AFF" w:usb1="400078FF" w:usb2="00000001" w:usb3="00000000"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Style w:val="43"/>
      </w:rPr>
    </w:pPr>
    <w:r>
      <w:rPr>
        <w:rStyle w:val="43"/>
      </w:rPr>
      <w:fldChar w:fldCharType="begin"/>
    </w:r>
    <w:r>
      <w:rPr>
        <w:rStyle w:val="43"/>
      </w:rPr>
      <w:instrText xml:space="preserve">PAGE  </w:instrText>
    </w:r>
    <w:r>
      <w:rPr>
        <w:rStyle w:val="43"/>
      </w:rP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Style w:val="43"/>
      </w:rPr>
    </w:pPr>
    <w:r>
      <w:rPr>
        <w:rStyle w:val="43"/>
      </w:rPr>
      <w:fldChar w:fldCharType="begin"/>
    </w:r>
    <w:r>
      <w:rPr>
        <w:rStyle w:val="43"/>
      </w:rPr>
      <w:instrText xml:space="preserve">PAGE  </w:instrText>
    </w:r>
    <w:r>
      <w:rPr>
        <w:rStyle w:val="43"/>
      </w:rPr>
      <w:fldChar w:fldCharType="end"/>
    </w:r>
  </w:p>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FFFFF83"/>
    <w:lvl w:ilvl="0" w:tentative="0">
      <w:start w:val="1"/>
      <w:numFmt w:val="bullet"/>
      <w:pStyle w:val="26"/>
      <w:lvlText w:val=""/>
      <w:lvlJc w:val="left"/>
      <w:pPr>
        <w:tabs>
          <w:tab w:val="left" w:pos="643"/>
        </w:tabs>
        <w:ind w:left="643" w:hanging="360"/>
      </w:pPr>
      <w:rPr>
        <w:rFonts w:hint="default" w:ascii="Symbol" w:hAnsi="Symbol" w:cs="Symbol"/>
      </w:rPr>
    </w:lvl>
  </w:abstractNum>
  <w:abstractNum w:abstractNumId="1">
    <w:nsid w:val="FFFFFFFE"/>
    <w:multiLevelType w:val="singleLevel"/>
    <w:tmpl w:val="FFFFFFFE"/>
    <w:lvl w:ilvl="0" w:tentative="0">
      <w:start w:val="0"/>
      <w:numFmt w:val="bullet"/>
      <w:lvlText w:val="*"/>
      <w:lvlJc w:val="left"/>
      <w:pPr>
        <w:ind w:left="0" w:firstLine="0"/>
      </w:pPr>
    </w:lvl>
  </w:abstractNum>
  <w:abstractNum w:abstractNumId="2">
    <w:nsid w:val="069105F7"/>
    <w:multiLevelType w:val="multilevel"/>
    <w:tmpl w:val="069105F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8C05D49"/>
    <w:multiLevelType w:val="multilevel"/>
    <w:tmpl w:val="08C05D49"/>
    <w:lvl w:ilvl="0" w:tentative="0">
      <w:start w:val="1"/>
      <w:numFmt w:val="decimal"/>
      <w:lvlText w:val="%1."/>
      <w:lvlJc w:val="left"/>
      <w:pPr>
        <w:tabs>
          <w:tab w:val="left" w:pos="720"/>
        </w:tabs>
        <w:ind w:left="720" w:hanging="360"/>
      </w:pPr>
      <w:rPr>
        <w:rFonts w:hint="default"/>
      </w:rPr>
    </w:lvl>
    <w:lvl w:ilvl="1" w:tentative="0">
      <w:start w:val="1"/>
      <w:numFmt w:val="upperRoman"/>
      <w:lvlText w:val="%2."/>
      <w:lvlJc w:val="left"/>
      <w:pPr>
        <w:tabs>
          <w:tab w:val="left" w:pos="1800"/>
        </w:tabs>
        <w:ind w:left="1800" w:hanging="720"/>
      </w:pPr>
      <w:rPr>
        <w:rFonts w:hint="default"/>
        <w:sz w:val="24"/>
        <w:szCs w:val="24"/>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109141B0"/>
    <w:multiLevelType w:val="multilevel"/>
    <w:tmpl w:val="109141B0"/>
    <w:lvl w:ilvl="0" w:tentative="0">
      <w:start w:val="7"/>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121471B"/>
    <w:multiLevelType w:val="multilevel"/>
    <w:tmpl w:val="1121471B"/>
    <w:lvl w:ilvl="0" w:tentative="0">
      <w:start w:val="4"/>
      <w:numFmt w:val="decimal"/>
      <w:lvlText w:val="%1."/>
      <w:lvlJc w:val="left"/>
      <w:pPr>
        <w:ind w:left="2629" w:hanging="360"/>
      </w:pPr>
      <w:rPr>
        <w:rFonts w:hint="default"/>
      </w:rPr>
    </w:lvl>
    <w:lvl w:ilvl="1" w:tentative="0">
      <w:start w:val="1"/>
      <w:numFmt w:val="lowerLetter"/>
      <w:lvlText w:val="%2."/>
      <w:lvlJc w:val="left"/>
      <w:pPr>
        <w:ind w:left="3349" w:hanging="360"/>
      </w:pPr>
    </w:lvl>
    <w:lvl w:ilvl="2" w:tentative="0">
      <w:start w:val="1"/>
      <w:numFmt w:val="lowerRoman"/>
      <w:lvlText w:val="%3."/>
      <w:lvlJc w:val="right"/>
      <w:pPr>
        <w:ind w:left="4069" w:hanging="180"/>
      </w:pPr>
    </w:lvl>
    <w:lvl w:ilvl="3" w:tentative="0">
      <w:start w:val="1"/>
      <w:numFmt w:val="decimal"/>
      <w:lvlText w:val="%4."/>
      <w:lvlJc w:val="left"/>
      <w:pPr>
        <w:ind w:left="4789" w:hanging="360"/>
      </w:pPr>
    </w:lvl>
    <w:lvl w:ilvl="4" w:tentative="0">
      <w:start w:val="1"/>
      <w:numFmt w:val="lowerLetter"/>
      <w:lvlText w:val="%5."/>
      <w:lvlJc w:val="left"/>
      <w:pPr>
        <w:ind w:left="5509" w:hanging="360"/>
      </w:pPr>
    </w:lvl>
    <w:lvl w:ilvl="5" w:tentative="0">
      <w:start w:val="1"/>
      <w:numFmt w:val="lowerRoman"/>
      <w:lvlText w:val="%6."/>
      <w:lvlJc w:val="right"/>
      <w:pPr>
        <w:ind w:left="6229" w:hanging="180"/>
      </w:pPr>
    </w:lvl>
    <w:lvl w:ilvl="6" w:tentative="0">
      <w:start w:val="1"/>
      <w:numFmt w:val="decimal"/>
      <w:lvlText w:val="%7."/>
      <w:lvlJc w:val="left"/>
      <w:pPr>
        <w:ind w:left="6949" w:hanging="360"/>
      </w:pPr>
    </w:lvl>
    <w:lvl w:ilvl="7" w:tentative="0">
      <w:start w:val="1"/>
      <w:numFmt w:val="lowerLetter"/>
      <w:lvlText w:val="%8."/>
      <w:lvlJc w:val="left"/>
      <w:pPr>
        <w:ind w:left="7669" w:hanging="360"/>
      </w:pPr>
    </w:lvl>
    <w:lvl w:ilvl="8" w:tentative="0">
      <w:start w:val="1"/>
      <w:numFmt w:val="lowerRoman"/>
      <w:lvlText w:val="%9."/>
      <w:lvlJc w:val="right"/>
      <w:pPr>
        <w:ind w:left="8389" w:hanging="180"/>
      </w:pPr>
    </w:lvl>
  </w:abstractNum>
  <w:abstractNum w:abstractNumId="6">
    <w:nsid w:val="1BC343B9"/>
    <w:multiLevelType w:val="multilevel"/>
    <w:tmpl w:val="1BC343B9"/>
    <w:lvl w:ilvl="0" w:tentative="0">
      <w:start w:val="5"/>
      <w:numFmt w:val="decimal"/>
      <w:lvlText w:val="%1."/>
      <w:lvlJc w:val="left"/>
      <w:pPr>
        <w:ind w:left="1495" w:hanging="360"/>
      </w:pPr>
      <w:rPr>
        <w:rFonts w:hint="default"/>
      </w:rPr>
    </w:lvl>
    <w:lvl w:ilvl="1" w:tentative="0">
      <w:start w:val="1"/>
      <w:numFmt w:val="decimal"/>
      <w:isLgl/>
      <w:lvlText w:val="%1.%2."/>
      <w:lvlJc w:val="left"/>
      <w:pPr>
        <w:ind w:left="1555" w:hanging="420"/>
      </w:pPr>
      <w:rPr>
        <w:rFonts w:hint="default"/>
      </w:rPr>
    </w:lvl>
    <w:lvl w:ilvl="2" w:tentative="0">
      <w:start w:val="1"/>
      <w:numFmt w:val="decimal"/>
      <w:isLgl/>
      <w:lvlText w:val="%1.%2.%3."/>
      <w:lvlJc w:val="left"/>
      <w:pPr>
        <w:ind w:left="1855" w:hanging="720"/>
      </w:pPr>
      <w:rPr>
        <w:rFonts w:hint="default"/>
      </w:rPr>
    </w:lvl>
    <w:lvl w:ilvl="3" w:tentative="0">
      <w:start w:val="1"/>
      <w:numFmt w:val="decimal"/>
      <w:isLgl/>
      <w:lvlText w:val="%1.%2.%3.%4."/>
      <w:lvlJc w:val="left"/>
      <w:pPr>
        <w:ind w:left="1855" w:hanging="720"/>
      </w:pPr>
      <w:rPr>
        <w:rFonts w:hint="default"/>
      </w:rPr>
    </w:lvl>
    <w:lvl w:ilvl="4" w:tentative="0">
      <w:start w:val="1"/>
      <w:numFmt w:val="decimal"/>
      <w:isLgl/>
      <w:lvlText w:val="%1.%2.%3.%4.%5."/>
      <w:lvlJc w:val="left"/>
      <w:pPr>
        <w:ind w:left="2215" w:hanging="1080"/>
      </w:pPr>
      <w:rPr>
        <w:rFonts w:hint="default"/>
      </w:rPr>
    </w:lvl>
    <w:lvl w:ilvl="5" w:tentative="0">
      <w:start w:val="1"/>
      <w:numFmt w:val="decimal"/>
      <w:isLgl/>
      <w:lvlText w:val="%1.%2.%3.%4.%5.%6."/>
      <w:lvlJc w:val="left"/>
      <w:pPr>
        <w:ind w:left="2215" w:hanging="1080"/>
      </w:pPr>
      <w:rPr>
        <w:rFonts w:hint="default"/>
      </w:rPr>
    </w:lvl>
    <w:lvl w:ilvl="6" w:tentative="0">
      <w:start w:val="1"/>
      <w:numFmt w:val="decimal"/>
      <w:isLgl/>
      <w:lvlText w:val="%1.%2.%3.%4.%5.%6.%7."/>
      <w:lvlJc w:val="left"/>
      <w:pPr>
        <w:ind w:left="2575" w:hanging="1440"/>
      </w:pPr>
      <w:rPr>
        <w:rFonts w:hint="default"/>
      </w:rPr>
    </w:lvl>
    <w:lvl w:ilvl="7" w:tentative="0">
      <w:start w:val="1"/>
      <w:numFmt w:val="decimal"/>
      <w:isLgl/>
      <w:lvlText w:val="%1.%2.%3.%4.%5.%6.%7.%8."/>
      <w:lvlJc w:val="left"/>
      <w:pPr>
        <w:ind w:left="2575" w:hanging="1440"/>
      </w:pPr>
      <w:rPr>
        <w:rFonts w:hint="default"/>
      </w:rPr>
    </w:lvl>
    <w:lvl w:ilvl="8" w:tentative="0">
      <w:start w:val="1"/>
      <w:numFmt w:val="decimal"/>
      <w:isLgl/>
      <w:lvlText w:val="%1.%2.%3.%4.%5.%6.%7.%8.%9."/>
      <w:lvlJc w:val="left"/>
      <w:pPr>
        <w:ind w:left="2935" w:hanging="1800"/>
      </w:pPr>
      <w:rPr>
        <w:rFonts w:hint="default"/>
      </w:rPr>
    </w:lvl>
  </w:abstractNum>
  <w:abstractNum w:abstractNumId="7">
    <w:nsid w:val="1E571AD9"/>
    <w:multiLevelType w:val="multilevel"/>
    <w:tmpl w:val="1E571AD9"/>
    <w:lvl w:ilvl="0" w:tentative="0">
      <w:start w:val="1"/>
      <w:numFmt w:val="decimal"/>
      <w:pStyle w:val="113"/>
      <w:lvlText w:val="%1."/>
      <w:lvlJc w:val="center"/>
      <w:pPr>
        <w:tabs>
          <w:tab w:val="left" w:pos="0"/>
        </w:tabs>
        <w:ind w:left="0" w:firstLine="0"/>
      </w:pPr>
      <w:rPr>
        <w:rFonts w:cs="Times New Roman"/>
        <w:b/>
        <w:i w:val="0"/>
      </w:rPr>
    </w:lvl>
    <w:lvl w:ilvl="1" w:tentative="0">
      <w:start w:val="1"/>
      <w:numFmt w:val="decimal"/>
      <w:pStyle w:val="112"/>
      <w:lvlText w:val="%1.%2"/>
      <w:lvlJc w:val="left"/>
      <w:pPr>
        <w:tabs>
          <w:tab w:val="left" w:pos="851"/>
        </w:tabs>
        <w:ind w:left="851" w:hanging="851"/>
      </w:pPr>
      <w:rPr>
        <w:rFonts w:cs="Times New Roman"/>
        <w:b w:val="0"/>
        <w:bCs w:val="0"/>
        <w:i w:val="0"/>
        <w:iCs w:val="0"/>
        <w:caps w:val="0"/>
        <w:strike w:val="0"/>
        <w:dstrike w:val="0"/>
        <w:outline w:val="0"/>
        <w:shadow w:val="0"/>
        <w:emboss w:val="0"/>
        <w:imprint w:val="0"/>
        <w:vanish w:val="0"/>
        <w:color w:val="auto"/>
        <w:spacing w:val="0"/>
        <w:w w:val="100"/>
        <w:kern w:val="0"/>
        <w:position w:val="0"/>
        <w:sz w:val="24"/>
        <w:szCs w:val="24"/>
        <w:u w:val="none"/>
        <w:vertAlign w:val="baseline"/>
      </w:rPr>
    </w:lvl>
    <w:lvl w:ilvl="2" w:tentative="0">
      <w:start w:val="1"/>
      <w:numFmt w:val="decimal"/>
      <w:pStyle w:val="114"/>
      <w:lvlText w:val="%1.%2.%3"/>
      <w:lvlJc w:val="left"/>
      <w:pPr>
        <w:tabs>
          <w:tab w:val="left" w:pos="851"/>
        </w:tabs>
        <w:ind w:left="851" w:hanging="851"/>
      </w:pPr>
      <w:rPr>
        <w:rFonts w:cs="Times New Roman"/>
        <w:b w:val="0"/>
        <w:bCs w:val="0"/>
        <w:i w:val="0"/>
        <w:iCs w:val="0"/>
      </w:rPr>
    </w:lvl>
    <w:lvl w:ilvl="3" w:tentative="0">
      <w:start w:val="1"/>
      <w:numFmt w:val="lowerLetter"/>
      <w:pStyle w:val="115"/>
      <w:lvlText w:val="%4)"/>
      <w:lvlJc w:val="left"/>
      <w:pPr>
        <w:tabs>
          <w:tab w:val="left" w:pos="1418"/>
        </w:tabs>
        <w:ind w:left="1418" w:hanging="567"/>
      </w:pPr>
      <w:rPr>
        <w:rFonts w:cs="Times New Roman"/>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tentative="0">
      <w:start w:val="1"/>
      <w:numFmt w:val="lowerLetter"/>
      <w:lvlText w:val="%5)"/>
      <w:lvlJc w:val="left"/>
      <w:pPr>
        <w:tabs>
          <w:tab w:val="left" w:pos="1134"/>
        </w:tabs>
        <w:ind w:left="1134" w:hanging="567"/>
      </w:pPr>
      <w:rPr>
        <w:rFonts w:cs="Times New Roman"/>
      </w:rPr>
    </w:lvl>
    <w:lvl w:ilvl="5" w:tentative="0">
      <w:start w:val="1"/>
      <w:numFmt w:val="bullet"/>
      <w:lvlText w:val=""/>
      <w:lvlJc w:val="left"/>
      <w:pPr>
        <w:tabs>
          <w:tab w:val="left" w:pos="1701"/>
        </w:tabs>
        <w:ind w:left="1701" w:hanging="567"/>
      </w:pPr>
      <w:rPr>
        <w:rFonts w:hint="default" w:ascii="Symbol" w:hAnsi="Symbol"/>
      </w:rPr>
    </w:lvl>
    <w:lvl w:ilvl="6" w:tentative="0">
      <w:start w:val="1"/>
      <w:numFmt w:val="lowerLetter"/>
      <w:lvlText w:val="%5%6%7)"/>
      <w:lvlJc w:val="left"/>
      <w:pPr>
        <w:tabs>
          <w:tab w:val="left" w:pos="2268"/>
        </w:tabs>
        <w:ind w:left="2268" w:hanging="567"/>
      </w:pPr>
      <w:rPr>
        <w:rFonts w:cs="Times New Roman"/>
      </w:rPr>
    </w:lvl>
    <w:lvl w:ilvl="7" w:tentative="0">
      <w:start w:val="1"/>
      <w:numFmt w:val="decimal"/>
      <w:lvlText w:val="%1.%2.%3.%4.%5.%6.%7.%8."/>
      <w:lvlJc w:val="left"/>
      <w:pPr>
        <w:tabs>
          <w:tab w:val="left" w:pos="3978"/>
        </w:tabs>
        <w:ind w:left="2322" w:hanging="1224"/>
      </w:pPr>
      <w:rPr>
        <w:rFonts w:cs="Times New Roman"/>
      </w:rPr>
    </w:lvl>
    <w:lvl w:ilvl="8" w:tentative="0">
      <w:start w:val="1"/>
      <w:numFmt w:val="decimal"/>
      <w:lvlText w:val="%1.%2.%3.%4.%5.%6.%7.%8.%9."/>
      <w:lvlJc w:val="left"/>
      <w:pPr>
        <w:tabs>
          <w:tab w:val="left" w:pos="4698"/>
        </w:tabs>
        <w:ind w:left="2898" w:hanging="1440"/>
      </w:pPr>
      <w:rPr>
        <w:rFonts w:cs="Times New Roman"/>
      </w:rPr>
    </w:lvl>
  </w:abstractNum>
  <w:abstractNum w:abstractNumId="8">
    <w:nsid w:val="4CB62A31"/>
    <w:multiLevelType w:val="multilevel"/>
    <w:tmpl w:val="4CB62A31"/>
    <w:lvl w:ilvl="0" w:tentative="0">
      <w:start w:val="1"/>
      <w:numFmt w:val="bullet"/>
      <w:lvlText w:val=""/>
      <w:lvlJc w:val="left"/>
      <w:pPr>
        <w:ind w:left="2135" w:hanging="360"/>
      </w:pPr>
      <w:rPr>
        <w:rFonts w:hint="default" w:ascii="Symbol" w:hAnsi="Symbol"/>
      </w:rPr>
    </w:lvl>
    <w:lvl w:ilvl="1" w:tentative="0">
      <w:start w:val="1"/>
      <w:numFmt w:val="bullet"/>
      <w:lvlText w:val="o"/>
      <w:lvlJc w:val="left"/>
      <w:pPr>
        <w:ind w:left="2855" w:hanging="360"/>
      </w:pPr>
      <w:rPr>
        <w:rFonts w:hint="default" w:ascii="Courier New" w:hAnsi="Courier New" w:cs="Courier New"/>
      </w:rPr>
    </w:lvl>
    <w:lvl w:ilvl="2" w:tentative="0">
      <w:start w:val="1"/>
      <w:numFmt w:val="bullet"/>
      <w:lvlText w:val=""/>
      <w:lvlJc w:val="left"/>
      <w:pPr>
        <w:ind w:left="3575" w:hanging="360"/>
      </w:pPr>
      <w:rPr>
        <w:rFonts w:hint="default" w:ascii="Wingdings" w:hAnsi="Wingdings"/>
      </w:rPr>
    </w:lvl>
    <w:lvl w:ilvl="3" w:tentative="0">
      <w:start w:val="1"/>
      <w:numFmt w:val="bullet"/>
      <w:lvlText w:val=""/>
      <w:lvlJc w:val="left"/>
      <w:pPr>
        <w:ind w:left="4295" w:hanging="360"/>
      </w:pPr>
      <w:rPr>
        <w:rFonts w:hint="default" w:ascii="Symbol" w:hAnsi="Symbol"/>
      </w:rPr>
    </w:lvl>
    <w:lvl w:ilvl="4" w:tentative="0">
      <w:start w:val="1"/>
      <w:numFmt w:val="bullet"/>
      <w:lvlText w:val="o"/>
      <w:lvlJc w:val="left"/>
      <w:pPr>
        <w:ind w:left="5015" w:hanging="360"/>
      </w:pPr>
      <w:rPr>
        <w:rFonts w:hint="default" w:ascii="Courier New" w:hAnsi="Courier New" w:cs="Courier New"/>
      </w:rPr>
    </w:lvl>
    <w:lvl w:ilvl="5" w:tentative="0">
      <w:start w:val="1"/>
      <w:numFmt w:val="bullet"/>
      <w:lvlText w:val=""/>
      <w:lvlJc w:val="left"/>
      <w:pPr>
        <w:ind w:left="5735" w:hanging="360"/>
      </w:pPr>
      <w:rPr>
        <w:rFonts w:hint="default" w:ascii="Wingdings" w:hAnsi="Wingdings"/>
      </w:rPr>
    </w:lvl>
    <w:lvl w:ilvl="6" w:tentative="0">
      <w:start w:val="1"/>
      <w:numFmt w:val="bullet"/>
      <w:lvlText w:val=""/>
      <w:lvlJc w:val="left"/>
      <w:pPr>
        <w:ind w:left="6455" w:hanging="360"/>
      </w:pPr>
      <w:rPr>
        <w:rFonts w:hint="default" w:ascii="Symbol" w:hAnsi="Symbol"/>
      </w:rPr>
    </w:lvl>
    <w:lvl w:ilvl="7" w:tentative="0">
      <w:start w:val="1"/>
      <w:numFmt w:val="bullet"/>
      <w:lvlText w:val="o"/>
      <w:lvlJc w:val="left"/>
      <w:pPr>
        <w:ind w:left="7175" w:hanging="360"/>
      </w:pPr>
      <w:rPr>
        <w:rFonts w:hint="default" w:ascii="Courier New" w:hAnsi="Courier New" w:cs="Courier New"/>
      </w:rPr>
    </w:lvl>
    <w:lvl w:ilvl="8" w:tentative="0">
      <w:start w:val="1"/>
      <w:numFmt w:val="bullet"/>
      <w:lvlText w:val=""/>
      <w:lvlJc w:val="left"/>
      <w:pPr>
        <w:ind w:left="7895" w:hanging="360"/>
      </w:pPr>
      <w:rPr>
        <w:rFonts w:hint="default" w:ascii="Wingdings" w:hAnsi="Wingdings"/>
      </w:rPr>
    </w:lvl>
  </w:abstractNum>
  <w:abstractNum w:abstractNumId="9">
    <w:nsid w:val="4DF7492E"/>
    <w:multiLevelType w:val="multilevel"/>
    <w:tmpl w:val="4DF7492E"/>
    <w:lvl w:ilvl="0" w:tentative="0">
      <w:start w:val="7"/>
      <w:numFmt w:val="decimal"/>
      <w:lvlText w:val="%1."/>
      <w:lvlJc w:val="left"/>
      <w:pPr>
        <w:ind w:left="1495" w:hanging="360"/>
      </w:pPr>
      <w:rPr>
        <w:rFonts w:hint="default"/>
        <w:b/>
      </w:rPr>
    </w:lvl>
    <w:lvl w:ilvl="1" w:tentative="0">
      <w:start w:val="1"/>
      <w:numFmt w:val="lowerLetter"/>
      <w:lvlText w:val="%2."/>
      <w:lvlJc w:val="left"/>
      <w:pPr>
        <w:ind w:left="2215" w:hanging="360"/>
      </w:pPr>
    </w:lvl>
    <w:lvl w:ilvl="2" w:tentative="0">
      <w:start w:val="1"/>
      <w:numFmt w:val="lowerRoman"/>
      <w:lvlText w:val="%3."/>
      <w:lvlJc w:val="right"/>
      <w:pPr>
        <w:ind w:left="2935" w:hanging="180"/>
      </w:pPr>
    </w:lvl>
    <w:lvl w:ilvl="3" w:tentative="0">
      <w:start w:val="1"/>
      <w:numFmt w:val="decimal"/>
      <w:lvlText w:val="%4."/>
      <w:lvlJc w:val="left"/>
      <w:pPr>
        <w:ind w:left="3655" w:hanging="360"/>
      </w:pPr>
    </w:lvl>
    <w:lvl w:ilvl="4" w:tentative="0">
      <w:start w:val="1"/>
      <w:numFmt w:val="lowerLetter"/>
      <w:lvlText w:val="%5."/>
      <w:lvlJc w:val="left"/>
      <w:pPr>
        <w:ind w:left="4375" w:hanging="360"/>
      </w:pPr>
    </w:lvl>
    <w:lvl w:ilvl="5" w:tentative="0">
      <w:start w:val="1"/>
      <w:numFmt w:val="lowerRoman"/>
      <w:lvlText w:val="%6."/>
      <w:lvlJc w:val="right"/>
      <w:pPr>
        <w:ind w:left="5095" w:hanging="180"/>
      </w:pPr>
    </w:lvl>
    <w:lvl w:ilvl="6" w:tentative="0">
      <w:start w:val="1"/>
      <w:numFmt w:val="decimal"/>
      <w:lvlText w:val="%7."/>
      <w:lvlJc w:val="left"/>
      <w:pPr>
        <w:ind w:left="5815" w:hanging="360"/>
      </w:pPr>
    </w:lvl>
    <w:lvl w:ilvl="7" w:tentative="0">
      <w:start w:val="1"/>
      <w:numFmt w:val="lowerLetter"/>
      <w:lvlText w:val="%8."/>
      <w:lvlJc w:val="left"/>
      <w:pPr>
        <w:ind w:left="6535" w:hanging="360"/>
      </w:pPr>
    </w:lvl>
    <w:lvl w:ilvl="8" w:tentative="0">
      <w:start w:val="1"/>
      <w:numFmt w:val="lowerRoman"/>
      <w:lvlText w:val="%9."/>
      <w:lvlJc w:val="right"/>
      <w:pPr>
        <w:ind w:left="7255" w:hanging="180"/>
      </w:pPr>
    </w:lvl>
  </w:abstractNum>
  <w:abstractNum w:abstractNumId="10">
    <w:nsid w:val="650E24CB"/>
    <w:multiLevelType w:val="multilevel"/>
    <w:tmpl w:val="650E24CB"/>
    <w:lvl w:ilvl="0" w:tentative="0">
      <w:start w:val="1"/>
      <w:numFmt w:val="decimal"/>
      <w:lvlText w:val="%1."/>
      <w:lvlJc w:val="left"/>
      <w:pPr>
        <w:ind w:left="720" w:hanging="360"/>
      </w:pPr>
      <w:rPr>
        <w:rFonts w:hint="default"/>
      </w:rPr>
    </w:lvl>
    <w:lvl w:ilvl="1" w:tentative="0">
      <w:start w:val="2"/>
      <w:numFmt w:val="decimal"/>
      <w:isLgl/>
      <w:lvlText w:val="%1.%2."/>
      <w:lvlJc w:val="left"/>
      <w:pPr>
        <w:ind w:left="1683" w:hanging="1116"/>
      </w:pPr>
      <w:rPr>
        <w:rFonts w:hint="default"/>
      </w:rPr>
    </w:lvl>
    <w:lvl w:ilvl="2" w:tentative="0">
      <w:start w:val="1"/>
      <w:numFmt w:val="decimal"/>
      <w:isLgl/>
      <w:lvlText w:val="%1.%2.%3."/>
      <w:lvlJc w:val="left"/>
      <w:pPr>
        <w:ind w:left="1890" w:hanging="1116"/>
      </w:pPr>
      <w:rPr>
        <w:rFonts w:hint="default"/>
      </w:rPr>
    </w:lvl>
    <w:lvl w:ilvl="3" w:tentative="0">
      <w:start w:val="1"/>
      <w:numFmt w:val="decimal"/>
      <w:isLgl/>
      <w:lvlText w:val="%1.%2.%3.%4."/>
      <w:lvlJc w:val="left"/>
      <w:pPr>
        <w:ind w:left="2097" w:hanging="1116"/>
      </w:pPr>
      <w:rPr>
        <w:rFonts w:hint="default"/>
      </w:rPr>
    </w:lvl>
    <w:lvl w:ilvl="4" w:tentative="0">
      <w:start w:val="1"/>
      <w:numFmt w:val="decimal"/>
      <w:isLgl/>
      <w:lvlText w:val="%1.%2.%3.%4.%5."/>
      <w:lvlJc w:val="left"/>
      <w:pPr>
        <w:ind w:left="2304" w:hanging="1116"/>
      </w:pPr>
      <w:rPr>
        <w:rFonts w:hint="default"/>
      </w:rPr>
    </w:lvl>
    <w:lvl w:ilvl="5" w:tentative="0">
      <w:start w:val="1"/>
      <w:numFmt w:val="decimal"/>
      <w:isLgl/>
      <w:lvlText w:val="%1.%2.%3.%4.%5.%6."/>
      <w:lvlJc w:val="left"/>
      <w:pPr>
        <w:ind w:left="2511" w:hanging="1116"/>
      </w:pPr>
      <w:rPr>
        <w:rFonts w:hint="default"/>
      </w:rPr>
    </w:lvl>
    <w:lvl w:ilvl="6" w:tentative="0">
      <w:start w:val="1"/>
      <w:numFmt w:val="decimal"/>
      <w:isLgl/>
      <w:lvlText w:val="%1.%2.%3.%4.%5.%6.%7."/>
      <w:lvlJc w:val="left"/>
      <w:pPr>
        <w:ind w:left="3042" w:hanging="1440"/>
      </w:pPr>
      <w:rPr>
        <w:rFonts w:hint="default"/>
      </w:rPr>
    </w:lvl>
    <w:lvl w:ilvl="7" w:tentative="0">
      <w:start w:val="1"/>
      <w:numFmt w:val="decimal"/>
      <w:isLgl/>
      <w:lvlText w:val="%1.%2.%3.%4.%5.%6.%7.%8."/>
      <w:lvlJc w:val="left"/>
      <w:pPr>
        <w:ind w:left="3249" w:hanging="1440"/>
      </w:pPr>
      <w:rPr>
        <w:rFonts w:hint="default"/>
      </w:rPr>
    </w:lvl>
    <w:lvl w:ilvl="8" w:tentative="0">
      <w:start w:val="1"/>
      <w:numFmt w:val="decimal"/>
      <w:isLgl/>
      <w:lvlText w:val="%1.%2.%3.%4.%5.%6.%7.%8.%9."/>
      <w:lvlJc w:val="left"/>
      <w:pPr>
        <w:ind w:left="3816" w:hanging="1800"/>
      </w:pPr>
      <w:rPr>
        <w:rFonts w:hint="default"/>
      </w:rPr>
    </w:lvl>
  </w:abstractNum>
  <w:abstractNum w:abstractNumId="11">
    <w:nsid w:val="6CF70BC1"/>
    <w:multiLevelType w:val="multilevel"/>
    <w:tmpl w:val="6CF70BC1"/>
    <w:lvl w:ilvl="0" w:tentative="0">
      <w:start w:val="1"/>
      <w:numFmt w:val="decimal"/>
      <w:pStyle w:val="88"/>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rPr>
    </w:lvl>
    <w:lvl w:ilvl="2" w:tentative="0">
      <w:start w:val="1"/>
      <w:numFmt w:val="decimal"/>
      <w:pStyle w:val="90"/>
      <w:lvlText w:val="%1.%2.%3"/>
      <w:lvlJc w:val="left"/>
      <w:pPr>
        <w:tabs>
          <w:tab w:val="left" w:pos="227"/>
        </w:tabs>
        <w:ind w:left="0" w:firstLine="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2">
    <w:nsid w:val="6E0F769C"/>
    <w:multiLevelType w:val="multilevel"/>
    <w:tmpl w:val="6E0F769C"/>
    <w:lvl w:ilvl="0" w:tentative="0">
      <w:start w:val="10"/>
      <w:numFmt w:val="decimal"/>
      <w:lvlText w:val="%1."/>
      <w:lvlJc w:val="left"/>
      <w:pPr>
        <w:ind w:left="720" w:hanging="360"/>
      </w:pPr>
      <w:rPr>
        <w:rFonts w:hint="default"/>
        <w:b/>
      </w:rPr>
    </w:lvl>
    <w:lvl w:ilvl="1" w:tentative="0">
      <w:start w:val="1"/>
      <w:numFmt w:val="decimal"/>
      <w:isLgl/>
      <w:lvlText w:val="%1.%2."/>
      <w:lvlJc w:val="left"/>
      <w:pPr>
        <w:ind w:left="1107" w:hanging="540"/>
      </w:pPr>
      <w:rPr>
        <w:rFonts w:hint="default" w:eastAsia="Times New Roman"/>
      </w:rPr>
    </w:lvl>
    <w:lvl w:ilvl="2" w:tentative="0">
      <w:start w:val="1"/>
      <w:numFmt w:val="decimal"/>
      <w:isLgl/>
      <w:lvlText w:val="%1.%2.%3."/>
      <w:lvlJc w:val="left"/>
      <w:pPr>
        <w:ind w:left="1494" w:hanging="720"/>
      </w:pPr>
      <w:rPr>
        <w:rFonts w:hint="default" w:eastAsia="Times New Roman"/>
      </w:rPr>
    </w:lvl>
    <w:lvl w:ilvl="3" w:tentative="0">
      <w:start w:val="1"/>
      <w:numFmt w:val="decimal"/>
      <w:isLgl/>
      <w:lvlText w:val="%1.%2.%3.%4."/>
      <w:lvlJc w:val="left"/>
      <w:pPr>
        <w:ind w:left="1701" w:hanging="720"/>
      </w:pPr>
      <w:rPr>
        <w:rFonts w:hint="default" w:eastAsia="Times New Roman"/>
      </w:rPr>
    </w:lvl>
    <w:lvl w:ilvl="4" w:tentative="0">
      <w:start w:val="1"/>
      <w:numFmt w:val="decimal"/>
      <w:isLgl/>
      <w:lvlText w:val="%1.%2.%3.%4.%5."/>
      <w:lvlJc w:val="left"/>
      <w:pPr>
        <w:ind w:left="2268" w:hanging="1080"/>
      </w:pPr>
      <w:rPr>
        <w:rFonts w:hint="default" w:eastAsia="Times New Roman"/>
      </w:rPr>
    </w:lvl>
    <w:lvl w:ilvl="5" w:tentative="0">
      <w:start w:val="1"/>
      <w:numFmt w:val="decimal"/>
      <w:isLgl/>
      <w:lvlText w:val="%1.%2.%3.%4.%5.%6."/>
      <w:lvlJc w:val="left"/>
      <w:pPr>
        <w:ind w:left="2475" w:hanging="1080"/>
      </w:pPr>
      <w:rPr>
        <w:rFonts w:hint="default" w:eastAsia="Times New Roman"/>
      </w:rPr>
    </w:lvl>
    <w:lvl w:ilvl="6" w:tentative="0">
      <w:start w:val="1"/>
      <w:numFmt w:val="decimal"/>
      <w:isLgl/>
      <w:lvlText w:val="%1.%2.%3.%4.%5.%6.%7."/>
      <w:lvlJc w:val="left"/>
      <w:pPr>
        <w:ind w:left="3042" w:hanging="1440"/>
      </w:pPr>
      <w:rPr>
        <w:rFonts w:hint="default" w:eastAsia="Times New Roman"/>
      </w:rPr>
    </w:lvl>
    <w:lvl w:ilvl="7" w:tentative="0">
      <w:start w:val="1"/>
      <w:numFmt w:val="decimal"/>
      <w:isLgl/>
      <w:lvlText w:val="%1.%2.%3.%4.%5.%6.%7.%8."/>
      <w:lvlJc w:val="left"/>
      <w:pPr>
        <w:ind w:left="3249" w:hanging="1440"/>
      </w:pPr>
      <w:rPr>
        <w:rFonts w:hint="default" w:eastAsia="Times New Roman"/>
      </w:rPr>
    </w:lvl>
    <w:lvl w:ilvl="8" w:tentative="0">
      <w:start w:val="1"/>
      <w:numFmt w:val="decimal"/>
      <w:isLgl/>
      <w:lvlText w:val="%1.%2.%3.%4.%5.%6.%7.%8.%9."/>
      <w:lvlJc w:val="left"/>
      <w:pPr>
        <w:ind w:left="3816" w:hanging="1800"/>
      </w:pPr>
      <w:rPr>
        <w:rFonts w:hint="default" w:eastAsia="Times New Roman"/>
      </w:rPr>
    </w:lvl>
  </w:abstractNum>
  <w:num w:numId="1">
    <w:abstractNumId w:val="0"/>
  </w:num>
  <w:num w:numId="2">
    <w:abstractNumId w:val="1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2"/>
  </w:num>
  <w:num w:numId="7">
    <w:abstractNumId w:val="5"/>
  </w:num>
  <w:num w:numId="8">
    <w:abstractNumId w:val="10"/>
  </w:num>
  <w:num w:numId="9">
    <w:abstractNumId w:val="6"/>
  </w:num>
  <w:num w:numId="10">
    <w:abstractNumId w:val="1"/>
    <w:lvlOverride w:ilvl="0">
      <w:lvl w:ilvl="0" w:tentative="1">
        <w:start w:val="0"/>
        <w:numFmt w:val="bullet"/>
        <w:lvlText w:val="-"/>
        <w:legacy w:legacy="1" w:legacySpace="0" w:legacyIndent="137"/>
        <w:lvlJc w:val="left"/>
        <w:pPr>
          <w:ind w:left="0" w:firstLine="0"/>
        </w:pPr>
        <w:rPr>
          <w:rFonts w:hint="default" w:ascii="Times New Roman" w:hAnsi="Times New Roman" w:cs="Times New Roman"/>
        </w:rPr>
      </w:lvl>
    </w:lvlOverride>
  </w:num>
  <w:num w:numId="11">
    <w:abstractNumId w:val="9"/>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08"/>
  <w:drawingGridHorizontalSpacing w:val="1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2"/>
  </w:compat>
  <w:rsids>
    <w:rsidRoot w:val="005D13F0"/>
    <w:rsid w:val="0000159A"/>
    <w:rsid w:val="00006E29"/>
    <w:rsid w:val="00022A71"/>
    <w:rsid w:val="000274E7"/>
    <w:rsid w:val="00036796"/>
    <w:rsid w:val="000376D2"/>
    <w:rsid w:val="000404A9"/>
    <w:rsid w:val="00041815"/>
    <w:rsid w:val="000422E8"/>
    <w:rsid w:val="00047559"/>
    <w:rsid w:val="00047E4A"/>
    <w:rsid w:val="00051218"/>
    <w:rsid w:val="00057AAE"/>
    <w:rsid w:val="000807B8"/>
    <w:rsid w:val="00082701"/>
    <w:rsid w:val="00091A0C"/>
    <w:rsid w:val="00094490"/>
    <w:rsid w:val="00096DA2"/>
    <w:rsid w:val="000A65EF"/>
    <w:rsid w:val="000B07B6"/>
    <w:rsid w:val="000B2965"/>
    <w:rsid w:val="000B4B13"/>
    <w:rsid w:val="000B6129"/>
    <w:rsid w:val="000B6354"/>
    <w:rsid w:val="000C1FFB"/>
    <w:rsid w:val="000C4C7E"/>
    <w:rsid w:val="000C51D5"/>
    <w:rsid w:val="000C55FA"/>
    <w:rsid w:val="000D0A13"/>
    <w:rsid w:val="000D1CAF"/>
    <w:rsid w:val="000D29DD"/>
    <w:rsid w:val="000D2BF9"/>
    <w:rsid w:val="000E14BA"/>
    <w:rsid w:val="000E199A"/>
    <w:rsid w:val="000E19E1"/>
    <w:rsid w:val="000E72FA"/>
    <w:rsid w:val="001045F9"/>
    <w:rsid w:val="0010731E"/>
    <w:rsid w:val="00112DDD"/>
    <w:rsid w:val="00113DE7"/>
    <w:rsid w:val="0011593E"/>
    <w:rsid w:val="0012172F"/>
    <w:rsid w:val="00126147"/>
    <w:rsid w:val="0013235D"/>
    <w:rsid w:val="001338A3"/>
    <w:rsid w:val="00142B74"/>
    <w:rsid w:val="0016076C"/>
    <w:rsid w:val="00161479"/>
    <w:rsid w:val="00163EE0"/>
    <w:rsid w:val="001777B8"/>
    <w:rsid w:val="00177C01"/>
    <w:rsid w:val="001833CA"/>
    <w:rsid w:val="00184132"/>
    <w:rsid w:val="00192F9F"/>
    <w:rsid w:val="001935C6"/>
    <w:rsid w:val="00194F00"/>
    <w:rsid w:val="00195DCA"/>
    <w:rsid w:val="001A0EA9"/>
    <w:rsid w:val="001A3F49"/>
    <w:rsid w:val="001A7AD0"/>
    <w:rsid w:val="001B1048"/>
    <w:rsid w:val="001B3382"/>
    <w:rsid w:val="001C105B"/>
    <w:rsid w:val="001C3295"/>
    <w:rsid w:val="001C35AE"/>
    <w:rsid w:val="001C3658"/>
    <w:rsid w:val="001C6BD4"/>
    <w:rsid w:val="001D0F26"/>
    <w:rsid w:val="001D56B2"/>
    <w:rsid w:val="001D7C79"/>
    <w:rsid w:val="00207A8C"/>
    <w:rsid w:val="0022275A"/>
    <w:rsid w:val="00222C62"/>
    <w:rsid w:val="002322EF"/>
    <w:rsid w:val="00235DF9"/>
    <w:rsid w:val="0023623C"/>
    <w:rsid w:val="0023641E"/>
    <w:rsid w:val="00237E2F"/>
    <w:rsid w:val="00243942"/>
    <w:rsid w:val="00244451"/>
    <w:rsid w:val="0025098E"/>
    <w:rsid w:val="00254EC8"/>
    <w:rsid w:val="00256BBC"/>
    <w:rsid w:val="00260320"/>
    <w:rsid w:val="00261BEA"/>
    <w:rsid w:val="00264115"/>
    <w:rsid w:val="002652AA"/>
    <w:rsid w:val="00265DE6"/>
    <w:rsid w:val="00271A14"/>
    <w:rsid w:val="002763B0"/>
    <w:rsid w:val="00276605"/>
    <w:rsid w:val="002812A0"/>
    <w:rsid w:val="0028197F"/>
    <w:rsid w:val="00281D4E"/>
    <w:rsid w:val="002859FF"/>
    <w:rsid w:val="0029795F"/>
    <w:rsid w:val="002A028D"/>
    <w:rsid w:val="002A2211"/>
    <w:rsid w:val="002B0206"/>
    <w:rsid w:val="002B2621"/>
    <w:rsid w:val="002B482F"/>
    <w:rsid w:val="002B565A"/>
    <w:rsid w:val="002B5B24"/>
    <w:rsid w:val="002C22EC"/>
    <w:rsid w:val="002C293F"/>
    <w:rsid w:val="002C622A"/>
    <w:rsid w:val="002C6261"/>
    <w:rsid w:val="002E2536"/>
    <w:rsid w:val="002E3B6F"/>
    <w:rsid w:val="002E5FE8"/>
    <w:rsid w:val="002F4005"/>
    <w:rsid w:val="002F468F"/>
    <w:rsid w:val="002F4916"/>
    <w:rsid w:val="002F59F6"/>
    <w:rsid w:val="002F6977"/>
    <w:rsid w:val="0030422E"/>
    <w:rsid w:val="00305AE6"/>
    <w:rsid w:val="0031171F"/>
    <w:rsid w:val="003124DB"/>
    <w:rsid w:val="00321EE9"/>
    <w:rsid w:val="00325B51"/>
    <w:rsid w:val="00331B69"/>
    <w:rsid w:val="00333148"/>
    <w:rsid w:val="00334689"/>
    <w:rsid w:val="00334A5E"/>
    <w:rsid w:val="0034146A"/>
    <w:rsid w:val="00344799"/>
    <w:rsid w:val="00344BFA"/>
    <w:rsid w:val="00350DB8"/>
    <w:rsid w:val="003529C0"/>
    <w:rsid w:val="00356EB2"/>
    <w:rsid w:val="003575B3"/>
    <w:rsid w:val="00357C1E"/>
    <w:rsid w:val="0036234B"/>
    <w:rsid w:val="00364BFA"/>
    <w:rsid w:val="00366FD0"/>
    <w:rsid w:val="00370658"/>
    <w:rsid w:val="00376F22"/>
    <w:rsid w:val="003771CA"/>
    <w:rsid w:val="00377C31"/>
    <w:rsid w:val="0038057B"/>
    <w:rsid w:val="00381AFD"/>
    <w:rsid w:val="0038300C"/>
    <w:rsid w:val="00387D29"/>
    <w:rsid w:val="003926D8"/>
    <w:rsid w:val="0039466B"/>
    <w:rsid w:val="00397B21"/>
    <w:rsid w:val="003A0452"/>
    <w:rsid w:val="003B7212"/>
    <w:rsid w:val="003C09E5"/>
    <w:rsid w:val="003C0A8C"/>
    <w:rsid w:val="003C43A5"/>
    <w:rsid w:val="003D20D8"/>
    <w:rsid w:val="003D380B"/>
    <w:rsid w:val="003D5F35"/>
    <w:rsid w:val="003F279B"/>
    <w:rsid w:val="003F3D7D"/>
    <w:rsid w:val="003F68C5"/>
    <w:rsid w:val="00407978"/>
    <w:rsid w:val="00412557"/>
    <w:rsid w:val="00412DBE"/>
    <w:rsid w:val="0041516B"/>
    <w:rsid w:val="004153DD"/>
    <w:rsid w:val="00416130"/>
    <w:rsid w:val="00430EFF"/>
    <w:rsid w:val="004344D9"/>
    <w:rsid w:val="00442AC5"/>
    <w:rsid w:val="00444DEC"/>
    <w:rsid w:val="00445336"/>
    <w:rsid w:val="00451092"/>
    <w:rsid w:val="004522D1"/>
    <w:rsid w:val="00456AEF"/>
    <w:rsid w:val="00456C05"/>
    <w:rsid w:val="004573D1"/>
    <w:rsid w:val="00460641"/>
    <w:rsid w:val="00460D35"/>
    <w:rsid w:val="004711B3"/>
    <w:rsid w:val="00473C75"/>
    <w:rsid w:val="00475BB4"/>
    <w:rsid w:val="004833AD"/>
    <w:rsid w:val="00483527"/>
    <w:rsid w:val="00485C76"/>
    <w:rsid w:val="0049298B"/>
    <w:rsid w:val="00493919"/>
    <w:rsid w:val="004A3093"/>
    <w:rsid w:val="004B191F"/>
    <w:rsid w:val="004B25DA"/>
    <w:rsid w:val="004B44A9"/>
    <w:rsid w:val="004B4603"/>
    <w:rsid w:val="004C080B"/>
    <w:rsid w:val="004C1977"/>
    <w:rsid w:val="004C26D7"/>
    <w:rsid w:val="004C73B9"/>
    <w:rsid w:val="004D1B5C"/>
    <w:rsid w:val="004D31B3"/>
    <w:rsid w:val="004D43F5"/>
    <w:rsid w:val="004E2B5D"/>
    <w:rsid w:val="004E3C75"/>
    <w:rsid w:val="004E7006"/>
    <w:rsid w:val="004E7600"/>
    <w:rsid w:val="004F0B26"/>
    <w:rsid w:val="004F1674"/>
    <w:rsid w:val="004F440E"/>
    <w:rsid w:val="005121C4"/>
    <w:rsid w:val="0051386A"/>
    <w:rsid w:val="00527FA9"/>
    <w:rsid w:val="00533315"/>
    <w:rsid w:val="00536756"/>
    <w:rsid w:val="00540A3D"/>
    <w:rsid w:val="005615D3"/>
    <w:rsid w:val="0056305E"/>
    <w:rsid w:val="00563B1B"/>
    <w:rsid w:val="00565537"/>
    <w:rsid w:val="00572E6F"/>
    <w:rsid w:val="00577FFA"/>
    <w:rsid w:val="00581B3A"/>
    <w:rsid w:val="00581F98"/>
    <w:rsid w:val="005849A4"/>
    <w:rsid w:val="005925C1"/>
    <w:rsid w:val="005A0008"/>
    <w:rsid w:val="005A0B31"/>
    <w:rsid w:val="005B04F3"/>
    <w:rsid w:val="005B0886"/>
    <w:rsid w:val="005B61D5"/>
    <w:rsid w:val="005C1C7B"/>
    <w:rsid w:val="005C3DF7"/>
    <w:rsid w:val="005C5FC1"/>
    <w:rsid w:val="005D13F0"/>
    <w:rsid w:val="005D150E"/>
    <w:rsid w:val="005D492F"/>
    <w:rsid w:val="005D658A"/>
    <w:rsid w:val="005E2CA8"/>
    <w:rsid w:val="005E6185"/>
    <w:rsid w:val="005F14DD"/>
    <w:rsid w:val="005F3ACD"/>
    <w:rsid w:val="006117EF"/>
    <w:rsid w:val="006322B9"/>
    <w:rsid w:val="0064413D"/>
    <w:rsid w:val="00647415"/>
    <w:rsid w:val="00652FDC"/>
    <w:rsid w:val="00656858"/>
    <w:rsid w:val="006569E4"/>
    <w:rsid w:val="00663167"/>
    <w:rsid w:val="00663E43"/>
    <w:rsid w:val="00666C00"/>
    <w:rsid w:val="006727A2"/>
    <w:rsid w:val="00673380"/>
    <w:rsid w:val="0068027F"/>
    <w:rsid w:val="00682ED5"/>
    <w:rsid w:val="0068542B"/>
    <w:rsid w:val="00687A30"/>
    <w:rsid w:val="00690AAE"/>
    <w:rsid w:val="006A40DE"/>
    <w:rsid w:val="006B3B0E"/>
    <w:rsid w:val="006B5D7D"/>
    <w:rsid w:val="006B796D"/>
    <w:rsid w:val="006D0811"/>
    <w:rsid w:val="006D7D09"/>
    <w:rsid w:val="006E2025"/>
    <w:rsid w:val="006E4ADF"/>
    <w:rsid w:val="006E6A49"/>
    <w:rsid w:val="006F2C77"/>
    <w:rsid w:val="006F4E27"/>
    <w:rsid w:val="00701F05"/>
    <w:rsid w:val="0070238C"/>
    <w:rsid w:val="00703885"/>
    <w:rsid w:val="007075E0"/>
    <w:rsid w:val="00710B81"/>
    <w:rsid w:val="00714AC9"/>
    <w:rsid w:val="00715158"/>
    <w:rsid w:val="0071576B"/>
    <w:rsid w:val="007166C8"/>
    <w:rsid w:val="00716C27"/>
    <w:rsid w:val="00720D7F"/>
    <w:rsid w:val="007227D6"/>
    <w:rsid w:val="00725B37"/>
    <w:rsid w:val="00741823"/>
    <w:rsid w:val="00742826"/>
    <w:rsid w:val="00742BB0"/>
    <w:rsid w:val="00751B2C"/>
    <w:rsid w:val="00762140"/>
    <w:rsid w:val="00762A9F"/>
    <w:rsid w:val="00762E13"/>
    <w:rsid w:val="0076526C"/>
    <w:rsid w:val="007669EB"/>
    <w:rsid w:val="00766E70"/>
    <w:rsid w:val="00774648"/>
    <w:rsid w:val="007810BD"/>
    <w:rsid w:val="0078560A"/>
    <w:rsid w:val="00794B1D"/>
    <w:rsid w:val="00795537"/>
    <w:rsid w:val="007A3904"/>
    <w:rsid w:val="007A3D3A"/>
    <w:rsid w:val="007A6364"/>
    <w:rsid w:val="007B392C"/>
    <w:rsid w:val="007B4F67"/>
    <w:rsid w:val="007B5119"/>
    <w:rsid w:val="007B6077"/>
    <w:rsid w:val="007C3812"/>
    <w:rsid w:val="007C5AA5"/>
    <w:rsid w:val="007C6EBE"/>
    <w:rsid w:val="007D35F5"/>
    <w:rsid w:val="007D4780"/>
    <w:rsid w:val="007D49D5"/>
    <w:rsid w:val="007D5CC3"/>
    <w:rsid w:val="007D62FF"/>
    <w:rsid w:val="007E49A0"/>
    <w:rsid w:val="00801EEE"/>
    <w:rsid w:val="00803771"/>
    <w:rsid w:val="008205BB"/>
    <w:rsid w:val="00827705"/>
    <w:rsid w:val="008355EF"/>
    <w:rsid w:val="00847F30"/>
    <w:rsid w:val="008542C6"/>
    <w:rsid w:val="00856D10"/>
    <w:rsid w:val="008604CA"/>
    <w:rsid w:val="00863418"/>
    <w:rsid w:val="00875F21"/>
    <w:rsid w:val="00877076"/>
    <w:rsid w:val="00884BCA"/>
    <w:rsid w:val="00886304"/>
    <w:rsid w:val="00890219"/>
    <w:rsid w:val="00891366"/>
    <w:rsid w:val="0089705D"/>
    <w:rsid w:val="008A70AF"/>
    <w:rsid w:val="008A7230"/>
    <w:rsid w:val="008B190C"/>
    <w:rsid w:val="008B2334"/>
    <w:rsid w:val="008B36A8"/>
    <w:rsid w:val="008B6274"/>
    <w:rsid w:val="008E7413"/>
    <w:rsid w:val="008F05B5"/>
    <w:rsid w:val="008F0A1D"/>
    <w:rsid w:val="008F2E38"/>
    <w:rsid w:val="008F33AC"/>
    <w:rsid w:val="008F3460"/>
    <w:rsid w:val="0090732B"/>
    <w:rsid w:val="00910F37"/>
    <w:rsid w:val="00915475"/>
    <w:rsid w:val="0092250C"/>
    <w:rsid w:val="00922A74"/>
    <w:rsid w:val="00922F46"/>
    <w:rsid w:val="009258D9"/>
    <w:rsid w:val="0093648C"/>
    <w:rsid w:val="00937508"/>
    <w:rsid w:val="00940169"/>
    <w:rsid w:val="0094069B"/>
    <w:rsid w:val="00940F1B"/>
    <w:rsid w:val="00943988"/>
    <w:rsid w:val="009513B6"/>
    <w:rsid w:val="00954CAA"/>
    <w:rsid w:val="009561F8"/>
    <w:rsid w:val="009565A9"/>
    <w:rsid w:val="009676FB"/>
    <w:rsid w:val="0098174C"/>
    <w:rsid w:val="00985AFE"/>
    <w:rsid w:val="00986191"/>
    <w:rsid w:val="00990B9D"/>
    <w:rsid w:val="00990DBE"/>
    <w:rsid w:val="009933EA"/>
    <w:rsid w:val="00994CED"/>
    <w:rsid w:val="009A269A"/>
    <w:rsid w:val="009A26E9"/>
    <w:rsid w:val="009B2DC3"/>
    <w:rsid w:val="009B3F38"/>
    <w:rsid w:val="009B4869"/>
    <w:rsid w:val="009B6FE3"/>
    <w:rsid w:val="009C639F"/>
    <w:rsid w:val="009C75F5"/>
    <w:rsid w:val="009D4618"/>
    <w:rsid w:val="009D7647"/>
    <w:rsid w:val="009E1BA5"/>
    <w:rsid w:val="009F2D31"/>
    <w:rsid w:val="00A051C6"/>
    <w:rsid w:val="00A0612B"/>
    <w:rsid w:val="00A06866"/>
    <w:rsid w:val="00A179AC"/>
    <w:rsid w:val="00A208E4"/>
    <w:rsid w:val="00A20E19"/>
    <w:rsid w:val="00A26523"/>
    <w:rsid w:val="00A37B04"/>
    <w:rsid w:val="00A407B9"/>
    <w:rsid w:val="00A45B6D"/>
    <w:rsid w:val="00A55446"/>
    <w:rsid w:val="00A63A07"/>
    <w:rsid w:val="00A65DBE"/>
    <w:rsid w:val="00A66925"/>
    <w:rsid w:val="00A71EA2"/>
    <w:rsid w:val="00A72152"/>
    <w:rsid w:val="00A74E00"/>
    <w:rsid w:val="00A76D4B"/>
    <w:rsid w:val="00A82B48"/>
    <w:rsid w:val="00A93B0E"/>
    <w:rsid w:val="00A94444"/>
    <w:rsid w:val="00A96A54"/>
    <w:rsid w:val="00AA3ED6"/>
    <w:rsid w:val="00AA3EE9"/>
    <w:rsid w:val="00AB0776"/>
    <w:rsid w:val="00AB27CE"/>
    <w:rsid w:val="00AB679B"/>
    <w:rsid w:val="00AB6A92"/>
    <w:rsid w:val="00AB714D"/>
    <w:rsid w:val="00AC20C0"/>
    <w:rsid w:val="00AC5451"/>
    <w:rsid w:val="00AD78AF"/>
    <w:rsid w:val="00AE7DFC"/>
    <w:rsid w:val="00AF4BEE"/>
    <w:rsid w:val="00AF6582"/>
    <w:rsid w:val="00B04D20"/>
    <w:rsid w:val="00B055A8"/>
    <w:rsid w:val="00B06650"/>
    <w:rsid w:val="00B10D50"/>
    <w:rsid w:val="00B12015"/>
    <w:rsid w:val="00B137A3"/>
    <w:rsid w:val="00B1728E"/>
    <w:rsid w:val="00B20CB3"/>
    <w:rsid w:val="00B26581"/>
    <w:rsid w:val="00B309C4"/>
    <w:rsid w:val="00B3711A"/>
    <w:rsid w:val="00B41DD0"/>
    <w:rsid w:val="00B43BC1"/>
    <w:rsid w:val="00B455D6"/>
    <w:rsid w:val="00B476A3"/>
    <w:rsid w:val="00B52CFF"/>
    <w:rsid w:val="00B5353D"/>
    <w:rsid w:val="00B54670"/>
    <w:rsid w:val="00B57324"/>
    <w:rsid w:val="00B60172"/>
    <w:rsid w:val="00B60338"/>
    <w:rsid w:val="00B64829"/>
    <w:rsid w:val="00B65CBE"/>
    <w:rsid w:val="00B72B59"/>
    <w:rsid w:val="00B754D4"/>
    <w:rsid w:val="00B801B5"/>
    <w:rsid w:val="00B83D49"/>
    <w:rsid w:val="00B85822"/>
    <w:rsid w:val="00B85944"/>
    <w:rsid w:val="00B869A0"/>
    <w:rsid w:val="00B95227"/>
    <w:rsid w:val="00B97A8E"/>
    <w:rsid w:val="00BA44DB"/>
    <w:rsid w:val="00BB4216"/>
    <w:rsid w:val="00BB69D0"/>
    <w:rsid w:val="00BB73BF"/>
    <w:rsid w:val="00BB7FCD"/>
    <w:rsid w:val="00BC6AA0"/>
    <w:rsid w:val="00BD05F4"/>
    <w:rsid w:val="00BD068C"/>
    <w:rsid w:val="00BD125F"/>
    <w:rsid w:val="00BD2414"/>
    <w:rsid w:val="00BD35F0"/>
    <w:rsid w:val="00BD3E35"/>
    <w:rsid w:val="00BD7D1B"/>
    <w:rsid w:val="00BE20FC"/>
    <w:rsid w:val="00BE4991"/>
    <w:rsid w:val="00BE5611"/>
    <w:rsid w:val="00BE573C"/>
    <w:rsid w:val="00BE7598"/>
    <w:rsid w:val="00BE75DE"/>
    <w:rsid w:val="00BE7701"/>
    <w:rsid w:val="00BF0A19"/>
    <w:rsid w:val="00BF12A8"/>
    <w:rsid w:val="00BF1989"/>
    <w:rsid w:val="00C03390"/>
    <w:rsid w:val="00C20D0E"/>
    <w:rsid w:val="00C250C4"/>
    <w:rsid w:val="00C272CC"/>
    <w:rsid w:val="00C27DDF"/>
    <w:rsid w:val="00C31914"/>
    <w:rsid w:val="00C33A8D"/>
    <w:rsid w:val="00C34955"/>
    <w:rsid w:val="00C36D5C"/>
    <w:rsid w:val="00C4103E"/>
    <w:rsid w:val="00C41C17"/>
    <w:rsid w:val="00C46FAF"/>
    <w:rsid w:val="00C5016D"/>
    <w:rsid w:val="00C53E64"/>
    <w:rsid w:val="00C54D0D"/>
    <w:rsid w:val="00C70FBF"/>
    <w:rsid w:val="00C75EF1"/>
    <w:rsid w:val="00C76CD6"/>
    <w:rsid w:val="00C82162"/>
    <w:rsid w:val="00C82949"/>
    <w:rsid w:val="00C967E5"/>
    <w:rsid w:val="00CA1CD2"/>
    <w:rsid w:val="00CA50BB"/>
    <w:rsid w:val="00CB2EA2"/>
    <w:rsid w:val="00CB3B5D"/>
    <w:rsid w:val="00CD04C0"/>
    <w:rsid w:val="00CD1EE8"/>
    <w:rsid w:val="00CD6204"/>
    <w:rsid w:val="00CE0336"/>
    <w:rsid w:val="00CE2483"/>
    <w:rsid w:val="00CE2CC7"/>
    <w:rsid w:val="00CE2DE0"/>
    <w:rsid w:val="00CE4893"/>
    <w:rsid w:val="00CE59C3"/>
    <w:rsid w:val="00CF1D63"/>
    <w:rsid w:val="00D11A5C"/>
    <w:rsid w:val="00D219C5"/>
    <w:rsid w:val="00D30A92"/>
    <w:rsid w:val="00D30AC6"/>
    <w:rsid w:val="00D3608D"/>
    <w:rsid w:val="00D421A8"/>
    <w:rsid w:val="00D423CC"/>
    <w:rsid w:val="00D5466F"/>
    <w:rsid w:val="00D61D82"/>
    <w:rsid w:val="00D62DCC"/>
    <w:rsid w:val="00D6514C"/>
    <w:rsid w:val="00D71975"/>
    <w:rsid w:val="00D71EF6"/>
    <w:rsid w:val="00D82F93"/>
    <w:rsid w:val="00D8313E"/>
    <w:rsid w:val="00D838D7"/>
    <w:rsid w:val="00D85C3A"/>
    <w:rsid w:val="00D920E9"/>
    <w:rsid w:val="00D9641C"/>
    <w:rsid w:val="00DA0276"/>
    <w:rsid w:val="00DA46E4"/>
    <w:rsid w:val="00DA4C41"/>
    <w:rsid w:val="00DB1C95"/>
    <w:rsid w:val="00DB1FD7"/>
    <w:rsid w:val="00DB293E"/>
    <w:rsid w:val="00DB2D12"/>
    <w:rsid w:val="00DB7E60"/>
    <w:rsid w:val="00DC1953"/>
    <w:rsid w:val="00DC23A9"/>
    <w:rsid w:val="00DC2653"/>
    <w:rsid w:val="00DC3FA9"/>
    <w:rsid w:val="00DD163D"/>
    <w:rsid w:val="00DD2414"/>
    <w:rsid w:val="00DD6775"/>
    <w:rsid w:val="00DE0467"/>
    <w:rsid w:val="00DE0643"/>
    <w:rsid w:val="00DE33EE"/>
    <w:rsid w:val="00DE5E19"/>
    <w:rsid w:val="00DF2EE8"/>
    <w:rsid w:val="00DF5BE3"/>
    <w:rsid w:val="00DF70B3"/>
    <w:rsid w:val="00E03B65"/>
    <w:rsid w:val="00E04A37"/>
    <w:rsid w:val="00E04B81"/>
    <w:rsid w:val="00E11C09"/>
    <w:rsid w:val="00E12D5A"/>
    <w:rsid w:val="00E17D41"/>
    <w:rsid w:val="00E222BA"/>
    <w:rsid w:val="00E2259A"/>
    <w:rsid w:val="00E244D7"/>
    <w:rsid w:val="00E253AC"/>
    <w:rsid w:val="00E335B9"/>
    <w:rsid w:val="00E343F7"/>
    <w:rsid w:val="00E47085"/>
    <w:rsid w:val="00E50F2E"/>
    <w:rsid w:val="00E512FF"/>
    <w:rsid w:val="00E53771"/>
    <w:rsid w:val="00E647C5"/>
    <w:rsid w:val="00E8079E"/>
    <w:rsid w:val="00E81047"/>
    <w:rsid w:val="00E826BE"/>
    <w:rsid w:val="00E866E6"/>
    <w:rsid w:val="00E86F2F"/>
    <w:rsid w:val="00E907A7"/>
    <w:rsid w:val="00E9558D"/>
    <w:rsid w:val="00EA13EB"/>
    <w:rsid w:val="00EA6FC2"/>
    <w:rsid w:val="00EB1C05"/>
    <w:rsid w:val="00EC07CE"/>
    <w:rsid w:val="00EC16D5"/>
    <w:rsid w:val="00EC1F65"/>
    <w:rsid w:val="00EC300B"/>
    <w:rsid w:val="00EC4F2B"/>
    <w:rsid w:val="00EC5617"/>
    <w:rsid w:val="00EC5C89"/>
    <w:rsid w:val="00ED4958"/>
    <w:rsid w:val="00EE31C3"/>
    <w:rsid w:val="00EE4BFE"/>
    <w:rsid w:val="00EF2E35"/>
    <w:rsid w:val="00EF5720"/>
    <w:rsid w:val="00EF68DC"/>
    <w:rsid w:val="00F00DC5"/>
    <w:rsid w:val="00F05AE2"/>
    <w:rsid w:val="00F06235"/>
    <w:rsid w:val="00F17BDA"/>
    <w:rsid w:val="00F201F3"/>
    <w:rsid w:val="00F35BC5"/>
    <w:rsid w:val="00F466C5"/>
    <w:rsid w:val="00F53A98"/>
    <w:rsid w:val="00F55E3E"/>
    <w:rsid w:val="00F56309"/>
    <w:rsid w:val="00F60423"/>
    <w:rsid w:val="00F630B5"/>
    <w:rsid w:val="00F755CA"/>
    <w:rsid w:val="00F76186"/>
    <w:rsid w:val="00F83482"/>
    <w:rsid w:val="00F8519A"/>
    <w:rsid w:val="00F857C7"/>
    <w:rsid w:val="00F86545"/>
    <w:rsid w:val="00F9243B"/>
    <w:rsid w:val="00F95BA3"/>
    <w:rsid w:val="00FA0056"/>
    <w:rsid w:val="00FA34DC"/>
    <w:rsid w:val="00FA3EDA"/>
    <w:rsid w:val="00FA7344"/>
    <w:rsid w:val="00FB578F"/>
    <w:rsid w:val="00FC7FAA"/>
    <w:rsid w:val="00FC7FC9"/>
    <w:rsid w:val="00FD2174"/>
    <w:rsid w:val="00FD28ED"/>
    <w:rsid w:val="00FD6AEE"/>
    <w:rsid w:val="00FE0F1E"/>
    <w:rsid w:val="00FE171D"/>
    <w:rsid w:val="00FE1CE0"/>
    <w:rsid w:val="00FE377D"/>
    <w:rsid w:val="00FF3C5D"/>
    <w:rsid w:val="00FF4C78"/>
    <w:rsid w:val="03B36FC6"/>
    <w:rsid w:val="048E0691"/>
    <w:rsid w:val="06DB0198"/>
    <w:rsid w:val="0B6B4860"/>
    <w:rsid w:val="0FC57AA5"/>
    <w:rsid w:val="1A455AEA"/>
    <w:rsid w:val="1B96037E"/>
    <w:rsid w:val="223618E5"/>
    <w:rsid w:val="274302F9"/>
    <w:rsid w:val="33600C1A"/>
    <w:rsid w:val="433C7C97"/>
    <w:rsid w:val="4764732D"/>
    <w:rsid w:val="4E4E677F"/>
    <w:rsid w:val="4FD67158"/>
    <w:rsid w:val="5C0B779E"/>
    <w:rsid w:val="602B3759"/>
    <w:rsid w:val="674B3369"/>
    <w:rsid w:val="696A3B10"/>
    <w:rsid w:val="6A3D1C02"/>
    <w:rsid w:val="6C8B4625"/>
    <w:rsid w:val="70FA03C3"/>
    <w:rsid w:val="77E214C0"/>
    <w:rsid w:val="79460080"/>
    <w:rsid w:val="79D4117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rPr>
      <w:rFonts w:ascii="Calibri" w:hAnsi="Calibri" w:eastAsia="Times New Roman" w:cs="Times New Roman"/>
      <w:sz w:val="24"/>
      <w:szCs w:val="24"/>
      <w:lang w:val="en-US" w:eastAsia="en-US" w:bidi="en-US"/>
    </w:rPr>
  </w:style>
  <w:style w:type="paragraph" w:styleId="2">
    <w:name w:val="heading 1"/>
    <w:basedOn w:val="1"/>
    <w:next w:val="1"/>
    <w:link w:val="46"/>
    <w:qFormat/>
    <w:uiPriority w:val="9"/>
    <w:pPr>
      <w:keepNext/>
      <w:spacing w:before="240" w:after="60"/>
      <w:outlineLvl w:val="0"/>
    </w:pPr>
    <w:rPr>
      <w:rFonts w:ascii="Cambria" w:hAnsi="Cambria"/>
      <w:b/>
      <w:bCs/>
      <w:kern w:val="32"/>
      <w:sz w:val="32"/>
      <w:szCs w:val="32"/>
      <w:lang w:bidi="ar-SA"/>
    </w:rPr>
  </w:style>
  <w:style w:type="paragraph" w:styleId="3">
    <w:name w:val="heading 2"/>
    <w:basedOn w:val="1"/>
    <w:next w:val="1"/>
    <w:link w:val="47"/>
    <w:unhideWhenUsed/>
    <w:qFormat/>
    <w:uiPriority w:val="9"/>
    <w:pPr>
      <w:keepNext/>
      <w:spacing w:before="240" w:after="60"/>
      <w:outlineLvl w:val="1"/>
    </w:pPr>
    <w:rPr>
      <w:rFonts w:ascii="Cambria" w:hAnsi="Cambria"/>
      <w:b/>
      <w:bCs/>
      <w:i/>
      <w:iCs/>
      <w:sz w:val="28"/>
      <w:szCs w:val="28"/>
      <w:lang w:bidi="ar-SA"/>
    </w:rPr>
  </w:style>
  <w:style w:type="paragraph" w:styleId="4">
    <w:name w:val="heading 3"/>
    <w:basedOn w:val="1"/>
    <w:next w:val="1"/>
    <w:link w:val="48"/>
    <w:unhideWhenUsed/>
    <w:qFormat/>
    <w:uiPriority w:val="9"/>
    <w:pPr>
      <w:keepNext/>
      <w:spacing w:before="240" w:after="60"/>
      <w:outlineLvl w:val="2"/>
    </w:pPr>
    <w:rPr>
      <w:rFonts w:ascii="Cambria" w:hAnsi="Cambria"/>
      <w:b/>
      <w:bCs/>
      <w:sz w:val="26"/>
      <w:szCs w:val="26"/>
      <w:lang w:bidi="ar-SA"/>
    </w:rPr>
  </w:style>
  <w:style w:type="paragraph" w:styleId="5">
    <w:name w:val="heading 4"/>
    <w:basedOn w:val="1"/>
    <w:next w:val="1"/>
    <w:link w:val="49"/>
    <w:unhideWhenUsed/>
    <w:qFormat/>
    <w:uiPriority w:val="9"/>
    <w:pPr>
      <w:keepNext/>
      <w:spacing w:before="240" w:after="60"/>
      <w:outlineLvl w:val="3"/>
    </w:pPr>
    <w:rPr>
      <w:b/>
      <w:bCs/>
      <w:sz w:val="28"/>
      <w:szCs w:val="28"/>
      <w:lang w:bidi="ar-SA"/>
    </w:rPr>
  </w:style>
  <w:style w:type="paragraph" w:styleId="6">
    <w:name w:val="heading 5"/>
    <w:basedOn w:val="1"/>
    <w:next w:val="1"/>
    <w:link w:val="50"/>
    <w:unhideWhenUsed/>
    <w:qFormat/>
    <w:uiPriority w:val="9"/>
    <w:pPr>
      <w:spacing w:before="240" w:after="60"/>
      <w:outlineLvl w:val="4"/>
    </w:pPr>
    <w:rPr>
      <w:b/>
      <w:bCs/>
      <w:i/>
      <w:iCs/>
      <w:sz w:val="26"/>
      <w:szCs w:val="26"/>
      <w:lang w:bidi="ar-SA"/>
    </w:rPr>
  </w:style>
  <w:style w:type="paragraph" w:styleId="7">
    <w:name w:val="heading 6"/>
    <w:basedOn w:val="1"/>
    <w:next w:val="1"/>
    <w:link w:val="51"/>
    <w:unhideWhenUsed/>
    <w:qFormat/>
    <w:uiPriority w:val="9"/>
    <w:pPr>
      <w:spacing w:before="240" w:after="60"/>
      <w:outlineLvl w:val="5"/>
    </w:pPr>
    <w:rPr>
      <w:b/>
      <w:bCs/>
      <w:sz w:val="20"/>
      <w:szCs w:val="20"/>
      <w:lang w:bidi="ar-SA"/>
    </w:rPr>
  </w:style>
  <w:style w:type="paragraph" w:styleId="8">
    <w:name w:val="heading 7"/>
    <w:basedOn w:val="1"/>
    <w:next w:val="1"/>
    <w:link w:val="52"/>
    <w:semiHidden/>
    <w:unhideWhenUsed/>
    <w:qFormat/>
    <w:uiPriority w:val="9"/>
    <w:pPr>
      <w:spacing w:before="240" w:after="60"/>
      <w:outlineLvl w:val="6"/>
    </w:pPr>
    <w:rPr>
      <w:lang w:bidi="ar-SA"/>
    </w:rPr>
  </w:style>
  <w:style w:type="paragraph" w:styleId="9">
    <w:name w:val="heading 8"/>
    <w:basedOn w:val="1"/>
    <w:next w:val="1"/>
    <w:link w:val="53"/>
    <w:unhideWhenUsed/>
    <w:qFormat/>
    <w:uiPriority w:val="9"/>
    <w:pPr>
      <w:spacing w:before="240" w:after="60"/>
      <w:outlineLvl w:val="7"/>
    </w:pPr>
    <w:rPr>
      <w:i/>
      <w:iCs/>
      <w:lang w:bidi="ar-SA"/>
    </w:rPr>
  </w:style>
  <w:style w:type="paragraph" w:styleId="10">
    <w:name w:val="heading 9"/>
    <w:basedOn w:val="1"/>
    <w:next w:val="1"/>
    <w:link w:val="54"/>
    <w:semiHidden/>
    <w:unhideWhenUsed/>
    <w:qFormat/>
    <w:uiPriority w:val="9"/>
    <w:pPr>
      <w:spacing w:before="240" w:after="60"/>
      <w:outlineLvl w:val="8"/>
    </w:pPr>
    <w:rPr>
      <w:rFonts w:ascii="Cambria" w:hAnsi="Cambria"/>
      <w:sz w:val="20"/>
      <w:szCs w:val="20"/>
      <w:lang w:bidi="ar-SA"/>
    </w:rPr>
  </w:style>
  <w:style w:type="character" w:default="1" w:styleId="36">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75"/>
    <w:semiHidden/>
    <w:qFormat/>
    <w:uiPriority w:val="0"/>
    <w:rPr>
      <w:rFonts w:ascii="Tahoma" w:hAnsi="Tahoma" w:cs="Tahoma"/>
      <w:sz w:val="16"/>
      <w:szCs w:val="16"/>
      <w:lang w:val="ru-RU" w:eastAsia="ru-RU" w:bidi="ar-SA"/>
    </w:rPr>
  </w:style>
  <w:style w:type="paragraph" w:styleId="12">
    <w:name w:val="Body Text 2"/>
    <w:basedOn w:val="1"/>
    <w:link w:val="92"/>
    <w:qFormat/>
    <w:uiPriority w:val="0"/>
    <w:pPr>
      <w:spacing w:after="120" w:line="480" w:lineRule="auto"/>
      <w:jc w:val="both"/>
    </w:pPr>
    <w:rPr>
      <w:rFonts w:ascii="Times New Roman" w:hAnsi="Times New Roman"/>
      <w:lang w:val="ru-RU" w:eastAsia="ru-RU" w:bidi="ar-SA"/>
    </w:rPr>
  </w:style>
  <w:style w:type="paragraph" w:styleId="13">
    <w:name w:val="Plain Text"/>
    <w:basedOn w:val="1"/>
    <w:link w:val="109"/>
    <w:qFormat/>
    <w:uiPriority w:val="0"/>
    <w:pPr>
      <w:autoSpaceDE w:val="0"/>
      <w:autoSpaceDN w:val="0"/>
    </w:pPr>
    <w:rPr>
      <w:rFonts w:ascii="Courier New" w:hAnsi="Courier New" w:eastAsia="Calibri" w:cs="Courier New"/>
      <w:sz w:val="20"/>
      <w:szCs w:val="20"/>
      <w:lang w:val="ru-RU" w:eastAsia="ru-RU" w:bidi="ar-SA"/>
    </w:rPr>
  </w:style>
  <w:style w:type="paragraph" w:styleId="14">
    <w:name w:val="Body Text Indent 3"/>
    <w:basedOn w:val="1"/>
    <w:link w:val="74"/>
    <w:qFormat/>
    <w:uiPriority w:val="0"/>
    <w:pPr>
      <w:widowControl w:val="0"/>
      <w:tabs>
        <w:tab w:val="left" w:pos="0"/>
      </w:tabs>
      <w:spacing w:before="120"/>
      <w:ind w:firstLine="720"/>
      <w:jc w:val="both"/>
    </w:pPr>
    <w:rPr>
      <w:rFonts w:ascii="Times New Roman" w:hAnsi="Times New Roman"/>
      <w:i/>
      <w:iCs/>
      <w:sz w:val="26"/>
      <w:szCs w:val="28"/>
      <w:lang w:val="ru-RU" w:eastAsia="ru-RU" w:bidi="ar-SA"/>
    </w:rPr>
  </w:style>
  <w:style w:type="paragraph" w:styleId="15">
    <w:name w:val="endnote text"/>
    <w:basedOn w:val="1"/>
    <w:link w:val="128"/>
    <w:qFormat/>
    <w:uiPriority w:val="0"/>
    <w:pPr>
      <w:spacing w:after="60"/>
      <w:jc w:val="both"/>
    </w:pPr>
    <w:rPr>
      <w:rFonts w:ascii="Times New Roman" w:hAnsi="Times New Roman"/>
      <w:sz w:val="20"/>
      <w:szCs w:val="20"/>
      <w:lang w:val="ru-RU" w:eastAsia="ru-RU" w:bidi="ar-SA"/>
    </w:rPr>
  </w:style>
  <w:style w:type="paragraph" w:styleId="16">
    <w:name w:val="caption"/>
    <w:basedOn w:val="1"/>
    <w:next w:val="1"/>
    <w:semiHidden/>
    <w:unhideWhenUsed/>
    <w:qFormat/>
    <w:uiPriority w:val="35"/>
    <w:rPr>
      <w:b/>
      <w:bCs/>
      <w:color w:val="943634"/>
      <w:sz w:val="18"/>
      <w:szCs w:val="18"/>
    </w:rPr>
  </w:style>
  <w:style w:type="paragraph" w:styleId="17">
    <w:name w:val="annotation text"/>
    <w:basedOn w:val="1"/>
    <w:link w:val="97"/>
    <w:qFormat/>
    <w:uiPriority w:val="0"/>
    <w:pPr>
      <w:spacing w:after="60"/>
      <w:jc w:val="both"/>
    </w:pPr>
    <w:rPr>
      <w:rFonts w:ascii="Times New Roman" w:hAnsi="Times New Roman"/>
      <w:sz w:val="20"/>
      <w:szCs w:val="20"/>
      <w:lang w:val="ru-RU" w:eastAsia="ru-RU" w:bidi="ar-SA"/>
    </w:rPr>
  </w:style>
  <w:style w:type="paragraph" w:styleId="18">
    <w:name w:val="annotation subject"/>
    <w:basedOn w:val="17"/>
    <w:next w:val="17"/>
    <w:link w:val="98"/>
    <w:qFormat/>
    <w:uiPriority w:val="0"/>
    <w:rPr>
      <w:b/>
      <w:bCs/>
    </w:rPr>
  </w:style>
  <w:style w:type="paragraph" w:styleId="19">
    <w:name w:val="footnote text"/>
    <w:basedOn w:val="1"/>
    <w:link w:val="99"/>
    <w:qFormat/>
    <w:uiPriority w:val="99"/>
    <w:pPr>
      <w:spacing w:after="60"/>
      <w:jc w:val="both"/>
    </w:pPr>
    <w:rPr>
      <w:rFonts w:ascii="Times New Roman" w:hAnsi="Times New Roman"/>
      <w:sz w:val="20"/>
      <w:szCs w:val="20"/>
      <w:lang w:val="ru-RU" w:eastAsia="ru-RU" w:bidi="ar-SA"/>
    </w:rPr>
  </w:style>
  <w:style w:type="paragraph" w:styleId="20">
    <w:name w:val="header"/>
    <w:basedOn w:val="1"/>
    <w:link w:val="72"/>
    <w:qFormat/>
    <w:uiPriority w:val="0"/>
    <w:pPr>
      <w:tabs>
        <w:tab w:val="center" w:pos="4677"/>
        <w:tab w:val="right" w:pos="9355"/>
      </w:tabs>
    </w:pPr>
    <w:rPr>
      <w:rFonts w:ascii="Times New Roman" w:hAnsi="Times New Roman"/>
      <w:bCs/>
      <w:iCs/>
      <w:sz w:val="28"/>
      <w:lang w:bidi="ar-SA"/>
    </w:rPr>
  </w:style>
  <w:style w:type="paragraph" w:styleId="21">
    <w:name w:val="Body Text"/>
    <w:basedOn w:val="1"/>
    <w:link w:val="69"/>
    <w:qFormat/>
    <w:uiPriority w:val="0"/>
    <w:pPr>
      <w:jc w:val="both"/>
    </w:pPr>
    <w:rPr>
      <w:rFonts w:ascii="Times New Roman" w:hAnsi="Times New Roman"/>
      <w:sz w:val="28"/>
      <w:lang w:bidi="ar-SA"/>
    </w:rPr>
  </w:style>
  <w:style w:type="paragraph" w:styleId="22">
    <w:name w:val="toc 1"/>
    <w:basedOn w:val="1"/>
    <w:next w:val="1"/>
    <w:qFormat/>
    <w:uiPriority w:val="0"/>
    <w:pPr>
      <w:spacing w:before="120" w:after="120"/>
    </w:pPr>
    <w:rPr>
      <w:b/>
      <w:bCs/>
      <w:caps/>
      <w:sz w:val="20"/>
      <w:szCs w:val="20"/>
    </w:rPr>
  </w:style>
  <w:style w:type="paragraph" w:styleId="23">
    <w:name w:val="toc 2"/>
    <w:basedOn w:val="1"/>
    <w:next w:val="1"/>
    <w:qFormat/>
    <w:uiPriority w:val="0"/>
    <w:pPr>
      <w:ind w:left="240"/>
    </w:pPr>
    <w:rPr>
      <w:smallCaps/>
      <w:sz w:val="20"/>
      <w:szCs w:val="20"/>
    </w:rPr>
  </w:style>
  <w:style w:type="paragraph" w:styleId="24">
    <w:name w:val="Date"/>
    <w:basedOn w:val="1"/>
    <w:next w:val="1"/>
    <w:link w:val="96"/>
    <w:qFormat/>
    <w:uiPriority w:val="99"/>
    <w:pPr>
      <w:spacing w:after="60"/>
      <w:jc w:val="both"/>
    </w:pPr>
    <w:rPr>
      <w:rFonts w:ascii="Times New Roman" w:hAnsi="Times New Roman"/>
      <w:lang w:val="ru-RU" w:eastAsia="ru-RU" w:bidi="ar-SA"/>
    </w:rPr>
  </w:style>
  <w:style w:type="paragraph" w:styleId="25">
    <w:name w:val="Body Text Indent"/>
    <w:basedOn w:val="1"/>
    <w:link w:val="70"/>
    <w:qFormat/>
    <w:uiPriority w:val="99"/>
    <w:pPr>
      <w:ind w:firstLine="708"/>
      <w:jc w:val="both"/>
    </w:pPr>
    <w:rPr>
      <w:rFonts w:ascii="Times New Roman" w:hAnsi="Times New Roman"/>
      <w:sz w:val="28"/>
      <w:lang w:bidi="ar-SA"/>
    </w:rPr>
  </w:style>
  <w:style w:type="paragraph" w:styleId="26">
    <w:name w:val="List Bullet 2"/>
    <w:basedOn w:val="1"/>
    <w:qFormat/>
    <w:uiPriority w:val="0"/>
    <w:pPr>
      <w:numPr>
        <w:ilvl w:val="0"/>
        <w:numId w:val="1"/>
      </w:numPr>
      <w:spacing w:after="60"/>
      <w:jc w:val="both"/>
    </w:pPr>
  </w:style>
  <w:style w:type="paragraph" w:styleId="27">
    <w:name w:val="Title"/>
    <w:basedOn w:val="1"/>
    <w:next w:val="1"/>
    <w:link w:val="55"/>
    <w:qFormat/>
    <w:uiPriority w:val="10"/>
    <w:pPr>
      <w:spacing w:before="240" w:after="60"/>
      <w:jc w:val="center"/>
      <w:outlineLvl w:val="0"/>
    </w:pPr>
    <w:rPr>
      <w:rFonts w:ascii="Cambria" w:hAnsi="Cambria"/>
      <w:b/>
      <w:bCs/>
      <w:kern w:val="28"/>
      <w:sz w:val="32"/>
      <w:szCs w:val="32"/>
      <w:lang w:bidi="ar-SA"/>
    </w:rPr>
  </w:style>
  <w:style w:type="paragraph" w:styleId="28">
    <w:name w:val="footer"/>
    <w:basedOn w:val="1"/>
    <w:link w:val="85"/>
    <w:qFormat/>
    <w:uiPriority w:val="0"/>
    <w:pPr>
      <w:tabs>
        <w:tab w:val="center" w:pos="4677"/>
        <w:tab w:val="right" w:pos="9355"/>
      </w:tabs>
    </w:pPr>
    <w:rPr>
      <w:rFonts w:ascii="Times New Roman" w:hAnsi="Times New Roman"/>
      <w:lang w:val="ru-RU" w:eastAsia="ru-RU" w:bidi="ar-SA"/>
    </w:rPr>
  </w:style>
  <w:style w:type="paragraph" w:styleId="29">
    <w:name w:val="List Number 2"/>
    <w:basedOn w:val="1"/>
    <w:qFormat/>
    <w:uiPriority w:val="0"/>
    <w:pPr>
      <w:tabs>
        <w:tab w:val="left" w:pos="432"/>
      </w:tabs>
      <w:spacing w:after="60"/>
      <w:ind w:left="432" w:hanging="432"/>
      <w:jc w:val="both"/>
    </w:pPr>
  </w:style>
  <w:style w:type="paragraph" w:styleId="30">
    <w:name w:val="List"/>
    <w:basedOn w:val="1"/>
    <w:qFormat/>
    <w:uiPriority w:val="0"/>
    <w:pPr>
      <w:ind w:left="283" w:hanging="283"/>
    </w:pPr>
    <w:rPr>
      <w:rFonts w:eastAsia="Calibri"/>
    </w:rPr>
  </w:style>
  <w:style w:type="paragraph" w:styleId="31">
    <w:name w:val="Normal (Web)"/>
    <w:basedOn w:val="1"/>
    <w:qFormat/>
    <w:uiPriority w:val="99"/>
    <w:pPr>
      <w:spacing w:before="100" w:beforeAutospacing="1" w:after="100" w:afterAutospacing="1"/>
    </w:pPr>
  </w:style>
  <w:style w:type="paragraph" w:styleId="32">
    <w:name w:val="Body Text 3"/>
    <w:basedOn w:val="1"/>
    <w:link w:val="93"/>
    <w:qFormat/>
    <w:uiPriority w:val="0"/>
    <w:pPr>
      <w:spacing w:after="120"/>
      <w:jc w:val="both"/>
    </w:pPr>
    <w:rPr>
      <w:rFonts w:ascii="Times New Roman" w:hAnsi="Times New Roman"/>
      <w:sz w:val="16"/>
      <w:szCs w:val="16"/>
      <w:lang w:val="ru-RU" w:eastAsia="ru-RU" w:bidi="ar-SA"/>
    </w:rPr>
  </w:style>
  <w:style w:type="paragraph" w:styleId="33">
    <w:name w:val="Body Text Indent 2"/>
    <w:basedOn w:val="1"/>
    <w:link w:val="73"/>
    <w:qFormat/>
    <w:uiPriority w:val="0"/>
    <w:pPr>
      <w:tabs>
        <w:tab w:val="left" w:pos="9540"/>
      </w:tabs>
      <w:ind w:right="97" w:firstLine="720"/>
      <w:jc w:val="both"/>
    </w:pPr>
    <w:rPr>
      <w:rFonts w:ascii="Times New Roman" w:hAnsi="Times New Roman"/>
      <w:sz w:val="26"/>
      <w:szCs w:val="28"/>
      <w:lang w:bidi="ar-SA"/>
    </w:rPr>
  </w:style>
  <w:style w:type="paragraph" w:styleId="34">
    <w:name w:val="Subtitle"/>
    <w:basedOn w:val="1"/>
    <w:next w:val="1"/>
    <w:link w:val="56"/>
    <w:qFormat/>
    <w:uiPriority w:val="11"/>
    <w:pPr>
      <w:spacing w:after="60"/>
      <w:jc w:val="center"/>
      <w:outlineLvl w:val="1"/>
    </w:pPr>
    <w:rPr>
      <w:rFonts w:ascii="Cambria" w:hAnsi="Cambria"/>
      <w:lang w:bidi="ar-SA"/>
    </w:rPr>
  </w:style>
  <w:style w:type="paragraph" w:styleId="35">
    <w:name w:val="HTML Preformatted"/>
    <w:basedOn w:val="1"/>
    <w:link w:val="8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bidi="ar-SA"/>
    </w:rPr>
  </w:style>
  <w:style w:type="character" w:styleId="37">
    <w:name w:val="FollowedHyperlink"/>
    <w:semiHidden/>
    <w:unhideWhenUsed/>
    <w:qFormat/>
    <w:uiPriority w:val="99"/>
    <w:rPr>
      <w:color w:val="800080"/>
      <w:u w:val="single"/>
    </w:rPr>
  </w:style>
  <w:style w:type="character" w:styleId="38">
    <w:name w:val="footnote reference"/>
    <w:qFormat/>
    <w:uiPriority w:val="99"/>
    <w:rPr>
      <w:vertAlign w:val="superscript"/>
    </w:rPr>
  </w:style>
  <w:style w:type="character" w:styleId="39">
    <w:name w:val="annotation reference"/>
    <w:qFormat/>
    <w:uiPriority w:val="0"/>
    <w:rPr>
      <w:sz w:val="16"/>
      <w:szCs w:val="16"/>
    </w:rPr>
  </w:style>
  <w:style w:type="character" w:styleId="40">
    <w:name w:val="endnote reference"/>
    <w:qFormat/>
    <w:uiPriority w:val="0"/>
    <w:rPr>
      <w:vertAlign w:val="superscript"/>
    </w:rPr>
  </w:style>
  <w:style w:type="character" w:styleId="41">
    <w:name w:val="Emphasis"/>
    <w:qFormat/>
    <w:uiPriority w:val="20"/>
    <w:rPr>
      <w:rFonts w:ascii="Calibri" w:hAnsi="Calibri"/>
      <w:b/>
      <w:i/>
      <w:iCs/>
    </w:rPr>
  </w:style>
  <w:style w:type="character" w:styleId="42">
    <w:name w:val="Hyperlink"/>
    <w:qFormat/>
    <w:uiPriority w:val="99"/>
    <w:rPr>
      <w:color w:val="0000FF"/>
      <w:u w:val="single"/>
    </w:rPr>
  </w:style>
  <w:style w:type="character" w:styleId="43">
    <w:name w:val="page number"/>
    <w:basedOn w:val="36"/>
    <w:qFormat/>
    <w:uiPriority w:val="0"/>
  </w:style>
  <w:style w:type="character" w:styleId="44">
    <w:name w:val="Strong"/>
    <w:qFormat/>
    <w:uiPriority w:val="22"/>
    <w:rPr>
      <w:b/>
      <w:bCs/>
    </w:rPr>
  </w:style>
  <w:style w:type="character" w:customStyle="1" w:styleId="46">
    <w:name w:val="Заголовок 1 Знак"/>
    <w:link w:val="2"/>
    <w:qFormat/>
    <w:uiPriority w:val="9"/>
    <w:rPr>
      <w:rFonts w:ascii="Cambria" w:hAnsi="Cambria" w:eastAsia="Times New Roman"/>
      <w:b/>
      <w:bCs/>
      <w:kern w:val="32"/>
      <w:sz w:val="32"/>
      <w:szCs w:val="32"/>
    </w:rPr>
  </w:style>
  <w:style w:type="character" w:customStyle="1" w:styleId="47">
    <w:name w:val="Заголовок 2 Знак"/>
    <w:link w:val="3"/>
    <w:qFormat/>
    <w:uiPriority w:val="9"/>
    <w:rPr>
      <w:rFonts w:ascii="Cambria" w:hAnsi="Cambria" w:eastAsia="Times New Roman"/>
      <w:b/>
      <w:bCs/>
      <w:i/>
      <w:iCs/>
      <w:sz w:val="28"/>
      <w:szCs w:val="28"/>
    </w:rPr>
  </w:style>
  <w:style w:type="character" w:customStyle="1" w:styleId="48">
    <w:name w:val="Заголовок 3 Знак"/>
    <w:link w:val="4"/>
    <w:qFormat/>
    <w:uiPriority w:val="9"/>
    <w:rPr>
      <w:rFonts w:ascii="Cambria" w:hAnsi="Cambria" w:eastAsia="Times New Roman"/>
      <w:b/>
      <w:bCs/>
      <w:sz w:val="26"/>
      <w:szCs w:val="26"/>
    </w:rPr>
  </w:style>
  <w:style w:type="character" w:customStyle="1" w:styleId="49">
    <w:name w:val="Заголовок 4 Знак"/>
    <w:link w:val="5"/>
    <w:qFormat/>
    <w:uiPriority w:val="9"/>
    <w:rPr>
      <w:b/>
      <w:bCs/>
      <w:sz w:val="28"/>
      <w:szCs w:val="28"/>
    </w:rPr>
  </w:style>
  <w:style w:type="character" w:customStyle="1" w:styleId="50">
    <w:name w:val="Заголовок 5 Знак"/>
    <w:link w:val="6"/>
    <w:qFormat/>
    <w:uiPriority w:val="9"/>
    <w:rPr>
      <w:b/>
      <w:bCs/>
      <w:i/>
      <w:iCs/>
      <w:sz w:val="26"/>
      <w:szCs w:val="26"/>
    </w:rPr>
  </w:style>
  <w:style w:type="character" w:customStyle="1" w:styleId="51">
    <w:name w:val="Заголовок 6 Знак"/>
    <w:link w:val="7"/>
    <w:qFormat/>
    <w:uiPriority w:val="9"/>
    <w:rPr>
      <w:b/>
      <w:bCs/>
    </w:rPr>
  </w:style>
  <w:style w:type="character" w:customStyle="1" w:styleId="52">
    <w:name w:val="Заголовок 7 Знак"/>
    <w:link w:val="8"/>
    <w:semiHidden/>
    <w:qFormat/>
    <w:uiPriority w:val="9"/>
    <w:rPr>
      <w:sz w:val="24"/>
      <w:szCs w:val="24"/>
    </w:rPr>
  </w:style>
  <w:style w:type="character" w:customStyle="1" w:styleId="53">
    <w:name w:val="Заголовок 8 Знак"/>
    <w:link w:val="9"/>
    <w:qFormat/>
    <w:uiPriority w:val="9"/>
    <w:rPr>
      <w:i/>
      <w:iCs/>
      <w:sz w:val="24"/>
      <w:szCs w:val="24"/>
    </w:rPr>
  </w:style>
  <w:style w:type="character" w:customStyle="1" w:styleId="54">
    <w:name w:val="Заголовок 9 Знак"/>
    <w:link w:val="10"/>
    <w:semiHidden/>
    <w:qFormat/>
    <w:uiPriority w:val="9"/>
    <w:rPr>
      <w:rFonts w:ascii="Cambria" w:hAnsi="Cambria" w:eastAsia="Times New Roman"/>
    </w:rPr>
  </w:style>
  <w:style w:type="character" w:customStyle="1" w:styleId="55">
    <w:name w:val="Название Знак"/>
    <w:link w:val="27"/>
    <w:qFormat/>
    <w:uiPriority w:val="10"/>
    <w:rPr>
      <w:rFonts w:ascii="Cambria" w:hAnsi="Cambria" w:eastAsia="Times New Roman"/>
      <w:b/>
      <w:bCs/>
      <w:kern w:val="28"/>
      <w:sz w:val="32"/>
      <w:szCs w:val="32"/>
    </w:rPr>
  </w:style>
  <w:style w:type="character" w:customStyle="1" w:styleId="56">
    <w:name w:val="Подзаголовок Знак"/>
    <w:link w:val="34"/>
    <w:qFormat/>
    <w:uiPriority w:val="11"/>
    <w:rPr>
      <w:rFonts w:ascii="Cambria" w:hAnsi="Cambria" w:eastAsia="Times New Roman"/>
      <w:sz w:val="24"/>
      <w:szCs w:val="24"/>
    </w:rPr>
  </w:style>
  <w:style w:type="paragraph" w:styleId="57">
    <w:name w:val="No Spacing"/>
    <w:basedOn w:val="1"/>
    <w:link w:val="78"/>
    <w:qFormat/>
    <w:uiPriority w:val="1"/>
    <w:rPr>
      <w:szCs w:val="32"/>
      <w:lang w:bidi="ar-SA"/>
    </w:rPr>
  </w:style>
  <w:style w:type="paragraph" w:styleId="58">
    <w:name w:val="List Paragraph"/>
    <w:basedOn w:val="1"/>
    <w:link w:val="138"/>
    <w:qFormat/>
    <w:uiPriority w:val="34"/>
    <w:pPr>
      <w:ind w:left="720"/>
      <w:contextualSpacing/>
    </w:pPr>
  </w:style>
  <w:style w:type="paragraph" w:styleId="59">
    <w:name w:val="Quote"/>
    <w:basedOn w:val="1"/>
    <w:next w:val="1"/>
    <w:link w:val="60"/>
    <w:qFormat/>
    <w:uiPriority w:val="29"/>
    <w:rPr>
      <w:i/>
      <w:lang w:bidi="ar-SA"/>
    </w:rPr>
  </w:style>
  <w:style w:type="character" w:customStyle="1" w:styleId="60">
    <w:name w:val="Цитата 2 Знак"/>
    <w:link w:val="59"/>
    <w:qFormat/>
    <w:uiPriority w:val="29"/>
    <w:rPr>
      <w:i/>
      <w:sz w:val="24"/>
      <w:szCs w:val="24"/>
    </w:rPr>
  </w:style>
  <w:style w:type="paragraph" w:styleId="61">
    <w:name w:val="Intense Quote"/>
    <w:basedOn w:val="1"/>
    <w:next w:val="1"/>
    <w:link w:val="62"/>
    <w:qFormat/>
    <w:uiPriority w:val="30"/>
    <w:pPr>
      <w:ind w:left="720" w:right="720"/>
    </w:pPr>
    <w:rPr>
      <w:b/>
      <w:i/>
      <w:szCs w:val="20"/>
      <w:lang w:bidi="ar-SA"/>
    </w:rPr>
  </w:style>
  <w:style w:type="character" w:customStyle="1" w:styleId="62">
    <w:name w:val="Выделенная цитата Знак"/>
    <w:link w:val="61"/>
    <w:qFormat/>
    <w:uiPriority w:val="30"/>
    <w:rPr>
      <w:b/>
      <w:i/>
      <w:sz w:val="24"/>
    </w:rPr>
  </w:style>
  <w:style w:type="character" w:customStyle="1" w:styleId="63">
    <w:name w:val="Subtle Emphasis"/>
    <w:qFormat/>
    <w:uiPriority w:val="19"/>
    <w:rPr>
      <w:i/>
      <w:color w:val="5A5A5A"/>
    </w:rPr>
  </w:style>
  <w:style w:type="character" w:customStyle="1" w:styleId="64">
    <w:name w:val="Intense Emphasis"/>
    <w:qFormat/>
    <w:uiPriority w:val="21"/>
    <w:rPr>
      <w:b/>
      <w:i/>
      <w:sz w:val="24"/>
      <w:szCs w:val="24"/>
      <w:u w:val="single"/>
    </w:rPr>
  </w:style>
  <w:style w:type="character" w:customStyle="1" w:styleId="65">
    <w:name w:val="Subtle Reference"/>
    <w:qFormat/>
    <w:uiPriority w:val="31"/>
    <w:rPr>
      <w:sz w:val="24"/>
      <w:szCs w:val="24"/>
      <w:u w:val="single"/>
    </w:rPr>
  </w:style>
  <w:style w:type="character" w:customStyle="1" w:styleId="66">
    <w:name w:val="Intense Reference"/>
    <w:qFormat/>
    <w:uiPriority w:val="32"/>
    <w:rPr>
      <w:b/>
      <w:sz w:val="24"/>
      <w:u w:val="single"/>
    </w:rPr>
  </w:style>
  <w:style w:type="character" w:customStyle="1" w:styleId="67">
    <w:name w:val="Book Title"/>
    <w:qFormat/>
    <w:uiPriority w:val="33"/>
    <w:rPr>
      <w:rFonts w:ascii="Cambria" w:hAnsi="Cambria" w:eastAsia="Times New Roman"/>
      <w:b/>
      <w:i/>
      <w:sz w:val="24"/>
      <w:szCs w:val="24"/>
    </w:rPr>
  </w:style>
  <w:style w:type="paragraph" w:customStyle="1" w:styleId="68">
    <w:name w:val="TOC Heading"/>
    <w:basedOn w:val="2"/>
    <w:next w:val="1"/>
    <w:semiHidden/>
    <w:unhideWhenUsed/>
    <w:qFormat/>
    <w:uiPriority w:val="39"/>
    <w:pPr>
      <w:outlineLvl w:val="9"/>
    </w:pPr>
  </w:style>
  <w:style w:type="character" w:customStyle="1" w:styleId="69">
    <w:name w:val="Основной текст Знак"/>
    <w:link w:val="21"/>
    <w:qFormat/>
    <w:uiPriority w:val="0"/>
    <w:rPr>
      <w:rFonts w:ascii="Times New Roman" w:hAnsi="Times New Roman" w:eastAsia="Times New Roman" w:cs="Times New Roman"/>
      <w:sz w:val="28"/>
      <w:szCs w:val="24"/>
      <w:lang w:bidi="ar-SA"/>
    </w:rPr>
  </w:style>
  <w:style w:type="character" w:customStyle="1" w:styleId="70">
    <w:name w:val="Основной текст с отступом Знак"/>
    <w:link w:val="25"/>
    <w:qFormat/>
    <w:uiPriority w:val="99"/>
    <w:rPr>
      <w:rFonts w:ascii="Times New Roman" w:hAnsi="Times New Roman" w:eastAsia="Times New Roman" w:cs="Times New Roman"/>
      <w:sz w:val="28"/>
      <w:szCs w:val="24"/>
      <w:lang w:bidi="ar-SA"/>
    </w:rPr>
  </w:style>
  <w:style w:type="paragraph" w:customStyle="1" w:styleId="71">
    <w:name w:val="ConsPlusNonformat"/>
    <w:qFormat/>
    <w:uiPriority w:val="0"/>
    <w:pPr>
      <w:widowControl w:val="0"/>
      <w:autoSpaceDE w:val="0"/>
      <w:autoSpaceDN w:val="0"/>
      <w:adjustRightInd w:val="0"/>
      <w:spacing w:after="200" w:line="276" w:lineRule="auto"/>
    </w:pPr>
    <w:rPr>
      <w:rFonts w:ascii="Courier New" w:hAnsi="Courier New" w:eastAsia="Times New Roman" w:cs="Courier New"/>
      <w:sz w:val="22"/>
      <w:szCs w:val="22"/>
      <w:lang w:val="ru-RU" w:eastAsia="ru-RU" w:bidi="ar-SA"/>
    </w:rPr>
  </w:style>
  <w:style w:type="character" w:customStyle="1" w:styleId="72">
    <w:name w:val="Верхний колонтитул Знак"/>
    <w:link w:val="20"/>
    <w:qFormat/>
    <w:uiPriority w:val="0"/>
    <w:rPr>
      <w:rFonts w:ascii="Times New Roman" w:hAnsi="Times New Roman" w:eastAsia="Times New Roman" w:cs="Times New Roman"/>
      <w:bCs/>
      <w:iCs/>
      <w:sz w:val="28"/>
      <w:szCs w:val="24"/>
      <w:lang w:bidi="ar-SA"/>
    </w:rPr>
  </w:style>
  <w:style w:type="character" w:customStyle="1" w:styleId="73">
    <w:name w:val="Основной текст с отступом 2 Знак"/>
    <w:link w:val="33"/>
    <w:qFormat/>
    <w:uiPriority w:val="0"/>
    <w:rPr>
      <w:rFonts w:ascii="Times New Roman" w:hAnsi="Times New Roman" w:eastAsia="Times New Roman" w:cs="Times New Roman"/>
      <w:sz w:val="26"/>
      <w:szCs w:val="28"/>
      <w:lang w:bidi="ar-SA"/>
    </w:rPr>
  </w:style>
  <w:style w:type="character" w:customStyle="1" w:styleId="74">
    <w:name w:val="Основной текст с отступом 3 Знак"/>
    <w:link w:val="14"/>
    <w:qFormat/>
    <w:uiPriority w:val="0"/>
    <w:rPr>
      <w:rFonts w:ascii="Times New Roman" w:hAnsi="Times New Roman" w:eastAsia="Times New Roman" w:cs="Times New Roman"/>
      <w:i/>
      <w:iCs/>
      <w:sz w:val="26"/>
      <w:szCs w:val="28"/>
      <w:lang w:val="ru-RU" w:eastAsia="ru-RU" w:bidi="ar-SA"/>
    </w:rPr>
  </w:style>
  <w:style w:type="character" w:customStyle="1" w:styleId="75">
    <w:name w:val="Текст выноски Знак"/>
    <w:link w:val="11"/>
    <w:semiHidden/>
    <w:qFormat/>
    <w:uiPriority w:val="0"/>
    <w:rPr>
      <w:rFonts w:ascii="Tahoma" w:hAnsi="Tahoma" w:eastAsia="Times New Roman" w:cs="Tahoma"/>
      <w:sz w:val="16"/>
      <w:szCs w:val="16"/>
      <w:lang w:val="ru-RU" w:eastAsia="ru-RU" w:bidi="ar-SA"/>
    </w:rPr>
  </w:style>
  <w:style w:type="character" w:customStyle="1" w:styleId="76">
    <w:name w:val="Гипертекстовая ссылка"/>
    <w:qFormat/>
    <w:uiPriority w:val="99"/>
    <w:rPr>
      <w:color w:val="008000"/>
    </w:rPr>
  </w:style>
  <w:style w:type="paragraph" w:customStyle="1" w:styleId="77">
    <w:name w:val="Стиль3 Знак Знак"/>
    <w:basedOn w:val="33"/>
    <w:qFormat/>
    <w:uiPriority w:val="0"/>
    <w:pPr>
      <w:widowControl w:val="0"/>
      <w:tabs>
        <w:tab w:val="left" w:pos="227"/>
        <w:tab w:val="clear" w:pos="9540"/>
      </w:tabs>
      <w:adjustRightInd w:val="0"/>
      <w:ind w:right="0" w:firstLine="0"/>
      <w:textAlignment w:val="baseline"/>
    </w:pPr>
    <w:rPr>
      <w:sz w:val="24"/>
      <w:szCs w:val="20"/>
    </w:rPr>
  </w:style>
  <w:style w:type="character" w:customStyle="1" w:styleId="78">
    <w:name w:val="Без интервала Знак"/>
    <w:link w:val="57"/>
    <w:qFormat/>
    <w:locked/>
    <w:uiPriority w:val="1"/>
    <w:rPr>
      <w:sz w:val="24"/>
      <w:szCs w:val="32"/>
    </w:rPr>
  </w:style>
  <w:style w:type="paragraph" w:customStyle="1" w:styleId="79">
    <w:name w:val="Стиль3"/>
    <w:basedOn w:val="33"/>
    <w:qFormat/>
    <w:uiPriority w:val="99"/>
    <w:pPr>
      <w:widowControl w:val="0"/>
      <w:tabs>
        <w:tab w:val="left" w:pos="227"/>
        <w:tab w:val="clear" w:pos="9540"/>
      </w:tabs>
      <w:adjustRightInd w:val="0"/>
      <w:ind w:right="0" w:firstLine="0"/>
      <w:textAlignment w:val="baseline"/>
    </w:pPr>
    <w:rPr>
      <w:sz w:val="24"/>
      <w:szCs w:val="20"/>
    </w:rPr>
  </w:style>
  <w:style w:type="paragraph" w:customStyle="1" w:styleId="80">
    <w:name w:val="Обычный + 14 пт"/>
    <w:basedOn w:val="33"/>
    <w:qFormat/>
    <w:uiPriority w:val="0"/>
    <w:pPr>
      <w:widowControl w:val="0"/>
      <w:tabs>
        <w:tab w:val="clear" w:pos="9540"/>
      </w:tabs>
      <w:spacing w:after="120" w:line="480" w:lineRule="auto"/>
      <w:ind w:left="283" w:right="0" w:firstLine="0"/>
    </w:pPr>
    <w:rPr>
      <w:sz w:val="28"/>
    </w:rPr>
  </w:style>
  <w:style w:type="character" w:customStyle="1" w:styleId="81">
    <w:name w:val="Стандартный HTML Знак"/>
    <w:link w:val="35"/>
    <w:qFormat/>
    <w:uiPriority w:val="0"/>
    <w:rPr>
      <w:rFonts w:ascii="Courier New" w:hAnsi="Courier New" w:eastAsia="Times New Roman" w:cs="Times New Roman"/>
      <w:sz w:val="20"/>
      <w:szCs w:val="20"/>
      <w:lang w:bidi="ar-SA"/>
    </w:rPr>
  </w:style>
  <w:style w:type="paragraph" w:customStyle="1" w:styleId="82">
    <w:name w:val="Preformat"/>
    <w:qFormat/>
    <w:uiPriority w:val="0"/>
    <w:pPr>
      <w:widowControl w:val="0"/>
      <w:spacing w:after="200" w:line="276" w:lineRule="auto"/>
    </w:pPr>
    <w:rPr>
      <w:rFonts w:ascii="Courier New" w:hAnsi="Courier New" w:eastAsia="Times New Roman" w:cs="Times New Roman"/>
      <w:snapToGrid w:val="0"/>
      <w:sz w:val="22"/>
      <w:szCs w:val="22"/>
      <w:lang w:val="ru-RU" w:eastAsia="ru-RU" w:bidi="ar-SA"/>
    </w:rPr>
  </w:style>
  <w:style w:type="paragraph" w:customStyle="1" w:styleId="83">
    <w:name w:val="Основной текст 21"/>
    <w:basedOn w:val="1"/>
    <w:qFormat/>
    <w:uiPriority w:val="0"/>
    <w:pPr>
      <w:suppressAutoHyphens/>
      <w:jc w:val="center"/>
    </w:pPr>
    <w:rPr>
      <w:color w:val="000000"/>
      <w:lang w:eastAsia="ar-SA"/>
    </w:rPr>
  </w:style>
  <w:style w:type="paragraph" w:customStyle="1" w:styleId="84">
    <w:name w:val="Без интервала1"/>
    <w:qFormat/>
    <w:uiPriority w:val="0"/>
    <w:pPr>
      <w:spacing w:after="200" w:line="276" w:lineRule="auto"/>
    </w:pPr>
    <w:rPr>
      <w:rFonts w:ascii="Times New Roman" w:hAnsi="Times New Roman" w:eastAsia="Times New Roman" w:cs="Times New Roman"/>
      <w:sz w:val="24"/>
      <w:szCs w:val="24"/>
      <w:lang w:val="ru-RU" w:eastAsia="ru-RU" w:bidi="ar-SA"/>
    </w:rPr>
  </w:style>
  <w:style w:type="character" w:customStyle="1" w:styleId="85">
    <w:name w:val="Нижний колонтитул Знак"/>
    <w:link w:val="28"/>
    <w:qFormat/>
    <w:uiPriority w:val="0"/>
    <w:rPr>
      <w:rFonts w:ascii="Times New Roman" w:hAnsi="Times New Roman" w:eastAsia="Times New Roman" w:cs="Times New Roman"/>
      <w:sz w:val="24"/>
      <w:szCs w:val="24"/>
      <w:lang w:val="ru-RU" w:eastAsia="ru-RU" w:bidi="ar-SA"/>
    </w:rPr>
  </w:style>
  <w:style w:type="paragraph" w:customStyle="1" w:styleId="86">
    <w:name w:val="ConsPlusNormal"/>
    <w:link w:val="87"/>
    <w:qFormat/>
    <w:uiPriority w:val="0"/>
    <w:pPr>
      <w:widowControl w:val="0"/>
      <w:autoSpaceDE w:val="0"/>
      <w:autoSpaceDN w:val="0"/>
      <w:adjustRightInd w:val="0"/>
      <w:spacing w:after="200" w:line="276" w:lineRule="auto"/>
      <w:ind w:firstLine="720"/>
    </w:pPr>
    <w:rPr>
      <w:rFonts w:ascii="Arial" w:hAnsi="Arial" w:eastAsia="Times New Roman" w:cs="Arial"/>
      <w:sz w:val="22"/>
      <w:szCs w:val="22"/>
      <w:lang w:val="ru-RU" w:eastAsia="ru-RU" w:bidi="ar-SA"/>
    </w:rPr>
  </w:style>
  <w:style w:type="character" w:customStyle="1" w:styleId="87">
    <w:name w:val="ConsPlusNormal Знак"/>
    <w:link w:val="86"/>
    <w:qFormat/>
    <w:locked/>
    <w:uiPriority w:val="0"/>
    <w:rPr>
      <w:rFonts w:ascii="Arial" w:hAnsi="Arial" w:cs="Arial"/>
      <w:sz w:val="22"/>
      <w:szCs w:val="22"/>
      <w:lang w:val="ru-RU" w:eastAsia="ru-RU" w:bidi="ar-SA"/>
    </w:rPr>
  </w:style>
  <w:style w:type="paragraph" w:customStyle="1" w:styleId="88">
    <w:name w:val="Стиль1"/>
    <w:basedOn w:val="1"/>
    <w:qFormat/>
    <w:uiPriority w:val="0"/>
    <w:pPr>
      <w:keepNext/>
      <w:keepLines/>
      <w:widowControl w:val="0"/>
      <w:numPr>
        <w:ilvl w:val="0"/>
        <w:numId w:val="2"/>
      </w:numPr>
      <w:suppressLineNumbers/>
      <w:suppressAutoHyphens/>
      <w:spacing w:after="60"/>
      <w:jc w:val="both"/>
    </w:pPr>
    <w:rPr>
      <w:b/>
      <w:sz w:val="28"/>
    </w:rPr>
  </w:style>
  <w:style w:type="paragraph" w:customStyle="1" w:styleId="89">
    <w:name w:val="Стиль2"/>
    <w:basedOn w:val="29"/>
    <w:qFormat/>
    <w:uiPriority w:val="0"/>
    <w:pPr>
      <w:keepNext/>
      <w:keepLines/>
      <w:widowControl w:val="0"/>
      <w:suppressLineNumbers/>
      <w:suppressAutoHyphens/>
      <w:ind w:left="432" w:hanging="432"/>
    </w:pPr>
    <w:rPr>
      <w:b/>
      <w:szCs w:val="20"/>
    </w:rPr>
  </w:style>
  <w:style w:type="paragraph" w:customStyle="1" w:styleId="90">
    <w:name w:val="Стиль3 Знак"/>
    <w:basedOn w:val="33"/>
    <w:qFormat/>
    <w:uiPriority w:val="0"/>
    <w:pPr>
      <w:widowControl w:val="0"/>
      <w:numPr>
        <w:ilvl w:val="2"/>
        <w:numId w:val="2"/>
      </w:numPr>
      <w:tabs>
        <w:tab w:val="clear" w:pos="9540"/>
      </w:tabs>
      <w:adjustRightInd w:val="0"/>
      <w:ind w:right="0"/>
      <w:textAlignment w:val="baseline"/>
    </w:pPr>
    <w:rPr>
      <w:sz w:val="24"/>
      <w:szCs w:val="20"/>
    </w:rPr>
  </w:style>
  <w:style w:type="paragraph" w:customStyle="1" w:styleId="91">
    <w:name w:val="Знак Знак2 Char Char Знак Знак Char Char Знак Знак Char Char Знак Знак Char Char Знак Знак Char Char Знак Знак Char Char Знак Знак Char Char Знак Знак Char Char"/>
    <w:basedOn w:val="1"/>
    <w:qFormat/>
    <w:uiPriority w:val="0"/>
    <w:pPr>
      <w:spacing w:before="100" w:beforeAutospacing="1" w:after="100" w:afterAutospacing="1"/>
    </w:pPr>
    <w:rPr>
      <w:rFonts w:ascii="Tahoma" w:hAnsi="Tahoma"/>
      <w:sz w:val="20"/>
      <w:szCs w:val="20"/>
    </w:rPr>
  </w:style>
  <w:style w:type="character" w:customStyle="1" w:styleId="92">
    <w:name w:val="Основной текст 2 Знак"/>
    <w:link w:val="12"/>
    <w:qFormat/>
    <w:uiPriority w:val="0"/>
    <w:rPr>
      <w:rFonts w:ascii="Times New Roman" w:hAnsi="Times New Roman" w:eastAsia="Times New Roman" w:cs="Times New Roman"/>
      <w:sz w:val="24"/>
      <w:szCs w:val="24"/>
      <w:lang w:val="ru-RU" w:eastAsia="ru-RU" w:bidi="ar-SA"/>
    </w:rPr>
  </w:style>
  <w:style w:type="character" w:customStyle="1" w:styleId="93">
    <w:name w:val="Основной текст 3 Знак"/>
    <w:link w:val="32"/>
    <w:qFormat/>
    <w:uiPriority w:val="0"/>
    <w:rPr>
      <w:rFonts w:ascii="Times New Roman" w:hAnsi="Times New Roman" w:eastAsia="Times New Roman" w:cs="Times New Roman"/>
      <w:sz w:val="16"/>
      <w:szCs w:val="16"/>
      <w:lang w:val="ru-RU" w:eastAsia="ru-RU" w:bidi="ar-SA"/>
    </w:rPr>
  </w:style>
  <w:style w:type="paragraph" w:customStyle="1" w:styleId="94">
    <w:name w:val="ConsNormal"/>
    <w:link w:val="137"/>
    <w:qFormat/>
    <w:uiPriority w:val="0"/>
    <w:pPr>
      <w:widowControl w:val="0"/>
      <w:autoSpaceDE w:val="0"/>
      <w:autoSpaceDN w:val="0"/>
      <w:adjustRightInd w:val="0"/>
      <w:spacing w:after="200" w:line="276" w:lineRule="auto"/>
      <w:ind w:left="709" w:right="19772" w:firstLine="720"/>
      <w:jc w:val="both"/>
    </w:pPr>
    <w:rPr>
      <w:rFonts w:ascii="Arial" w:hAnsi="Arial" w:eastAsia="Times New Roman" w:cs="Arial"/>
      <w:sz w:val="22"/>
      <w:szCs w:val="22"/>
      <w:lang w:val="ru-RU" w:eastAsia="ru-RU" w:bidi="ar-SA"/>
    </w:rPr>
  </w:style>
  <w:style w:type="paragraph" w:customStyle="1" w:styleId="95">
    <w:name w:val="Body Text 22"/>
    <w:basedOn w:val="1"/>
    <w:qFormat/>
    <w:uiPriority w:val="0"/>
    <w:pPr>
      <w:jc w:val="both"/>
    </w:pPr>
    <w:rPr>
      <w:sz w:val="28"/>
      <w:szCs w:val="20"/>
    </w:rPr>
  </w:style>
  <w:style w:type="character" w:customStyle="1" w:styleId="96">
    <w:name w:val="Дата Знак"/>
    <w:link w:val="24"/>
    <w:qFormat/>
    <w:uiPriority w:val="99"/>
    <w:rPr>
      <w:rFonts w:ascii="Times New Roman" w:hAnsi="Times New Roman" w:eastAsia="Times New Roman" w:cs="Times New Roman"/>
      <w:sz w:val="24"/>
      <w:szCs w:val="24"/>
      <w:lang w:val="ru-RU" w:eastAsia="ru-RU" w:bidi="ar-SA"/>
    </w:rPr>
  </w:style>
  <w:style w:type="character" w:customStyle="1" w:styleId="97">
    <w:name w:val="Текст примечания Знак"/>
    <w:link w:val="17"/>
    <w:qFormat/>
    <w:uiPriority w:val="0"/>
    <w:rPr>
      <w:rFonts w:ascii="Times New Roman" w:hAnsi="Times New Roman" w:eastAsia="Times New Roman" w:cs="Times New Roman"/>
      <w:sz w:val="20"/>
      <w:szCs w:val="20"/>
      <w:lang w:val="ru-RU" w:eastAsia="ru-RU" w:bidi="ar-SA"/>
    </w:rPr>
  </w:style>
  <w:style w:type="character" w:customStyle="1" w:styleId="98">
    <w:name w:val="Тема примечания Знак"/>
    <w:link w:val="18"/>
    <w:qFormat/>
    <w:uiPriority w:val="0"/>
    <w:rPr>
      <w:rFonts w:ascii="Times New Roman" w:hAnsi="Times New Roman" w:eastAsia="Times New Roman" w:cs="Times New Roman"/>
      <w:b/>
      <w:bCs/>
      <w:sz w:val="20"/>
      <w:szCs w:val="20"/>
      <w:lang w:val="ru-RU" w:eastAsia="ru-RU" w:bidi="ar-SA"/>
    </w:rPr>
  </w:style>
  <w:style w:type="character" w:customStyle="1" w:styleId="99">
    <w:name w:val="Текст сноски Знак"/>
    <w:link w:val="19"/>
    <w:qFormat/>
    <w:uiPriority w:val="99"/>
    <w:rPr>
      <w:rFonts w:ascii="Times New Roman" w:hAnsi="Times New Roman" w:eastAsia="Times New Roman" w:cs="Times New Roman"/>
      <w:sz w:val="20"/>
      <w:szCs w:val="20"/>
      <w:lang w:val="ru-RU" w:eastAsia="ru-RU" w:bidi="ar-SA"/>
    </w:rPr>
  </w:style>
  <w:style w:type="paragraph" w:customStyle="1" w:styleId="100">
    <w:name w:val="Обычный1"/>
    <w:qFormat/>
    <w:uiPriority w:val="0"/>
    <w:pPr>
      <w:widowControl w:val="0"/>
      <w:spacing w:after="200" w:line="276" w:lineRule="auto"/>
      <w:jc w:val="both"/>
    </w:pPr>
    <w:rPr>
      <w:rFonts w:ascii="Arial" w:hAnsi="Arial" w:eastAsia="Times New Roman" w:cs="Times New Roman"/>
      <w:snapToGrid w:val="0"/>
      <w:spacing w:val="-5"/>
      <w:sz w:val="25"/>
      <w:szCs w:val="22"/>
      <w:lang w:val="ru-RU" w:eastAsia="ru-RU" w:bidi="ar-SA"/>
    </w:rPr>
  </w:style>
  <w:style w:type="paragraph" w:customStyle="1" w:styleId="101">
    <w:name w:val="WW-Основной текст с отступом 2"/>
    <w:basedOn w:val="1"/>
    <w:qFormat/>
    <w:uiPriority w:val="0"/>
    <w:pPr>
      <w:suppressAutoHyphens/>
      <w:ind w:left="-540"/>
      <w:jc w:val="both"/>
    </w:pPr>
    <w:rPr>
      <w:rFonts w:ascii="Arial" w:hAnsi="Arial" w:cs="Arial"/>
      <w:sz w:val="18"/>
      <w:lang w:eastAsia="ar-SA"/>
    </w:rPr>
  </w:style>
  <w:style w:type="paragraph" w:customStyle="1" w:styleId="102">
    <w:name w:val="Style3"/>
    <w:basedOn w:val="1"/>
    <w:qFormat/>
    <w:uiPriority w:val="99"/>
    <w:pPr>
      <w:widowControl w:val="0"/>
      <w:autoSpaceDE w:val="0"/>
      <w:autoSpaceDN w:val="0"/>
      <w:adjustRightInd w:val="0"/>
    </w:pPr>
  </w:style>
  <w:style w:type="paragraph" w:customStyle="1" w:styleId="103">
    <w:name w:val="Style4"/>
    <w:basedOn w:val="1"/>
    <w:qFormat/>
    <w:uiPriority w:val="99"/>
    <w:pPr>
      <w:widowControl w:val="0"/>
      <w:autoSpaceDE w:val="0"/>
      <w:autoSpaceDN w:val="0"/>
      <w:adjustRightInd w:val="0"/>
    </w:pPr>
  </w:style>
  <w:style w:type="character" w:customStyle="1" w:styleId="104">
    <w:name w:val="Font Style12"/>
    <w:qFormat/>
    <w:uiPriority w:val="99"/>
    <w:rPr>
      <w:rFonts w:ascii="Calibri" w:hAnsi="Calibri" w:cs="Calibri"/>
      <w:b/>
      <w:bCs/>
      <w:sz w:val="16"/>
      <w:szCs w:val="16"/>
    </w:rPr>
  </w:style>
  <w:style w:type="character" w:customStyle="1" w:styleId="105">
    <w:name w:val="Font Style13"/>
    <w:qFormat/>
    <w:uiPriority w:val="99"/>
    <w:rPr>
      <w:rFonts w:ascii="Calibri" w:hAnsi="Calibri" w:cs="Calibri"/>
      <w:sz w:val="16"/>
      <w:szCs w:val="16"/>
    </w:rPr>
  </w:style>
  <w:style w:type="character" w:customStyle="1" w:styleId="106">
    <w:name w:val="iceouttxt"/>
    <w:basedOn w:val="36"/>
    <w:qFormat/>
    <w:uiPriority w:val="0"/>
  </w:style>
  <w:style w:type="paragraph" w:customStyle="1" w:styleId="107">
    <w:name w:val="Текст1"/>
    <w:basedOn w:val="1"/>
    <w:qFormat/>
    <w:uiPriority w:val="0"/>
    <w:pPr>
      <w:widowControl w:val="0"/>
      <w:suppressAutoHyphens/>
    </w:pPr>
    <w:rPr>
      <w:rFonts w:ascii="Courier New" w:hAnsi="Courier New" w:eastAsia="Lucida Sans Unicode" w:cs="Mangal"/>
      <w:kern w:val="1"/>
      <w:sz w:val="20"/>
      <w:szCs w:val="20"/>
      <w:lang w:eastAsia="hi-IN" w:bidi="hi-IN"/>
    </w:rPr>
  </w:style>
  <w:style w:type="paragraph" w:customStyle="1" w:styleId="108">
    <w:name w:val="Пункт"/>
    <w:basedOn w:val="1"/>
    <w:qFormat/>
    <w:uiPriority w:val="0"/>
    <w:pPr>
      <w:widowControl w:val="0"/>
      <w:tabs>
        <w:tab w:val="left" w:pos="1980"/>
      </w:tabs>
      <w:suppressAutoHyphens/>
      <w:ind w:left="1404" w:hanging="504"/>
    </w:pPr>
    <w:rPr>
      <w:rFonts w:ascii="Arial" w:hAnsi="Arial" w:eastAsia="Lucida Sans Unicode" w:cs="Mangal"/>
      <w:kern w:val="1"/>
      <w:sz w:val="20"/>
      <w:szCs w:val="28"/>
      <w:lang w:eastAsia="hi-IN" w:bidi="hi-IN"/>
    </w:rPr>
  </w:style>
  <w:style w:type="character" w:customStyle="1" w:styleId="109">
    <w:name w:val="Текст Знак"/>
    <w:link w:val="13"/>
    <w:qFormat/>
    <w:uiPriority w:val="0"/>
    <w:rPr>
      <w:rFonts w:ascii="Courier New" w:hAnsi="Courier New" w:eastAsia="Calibri" w:cs="Courier New"/>
      <w:sz w:val="20"/>
      <w:szCs w:val="20"/>
      <w:lang w:val="ru-RU" w:eastAsia="ru-RU" w:bidi="ar-SA"/>
    </w:rPr>
  </w:style>
  <w:style w:type="character" w:customStyle="1" w:styleId="110">
    <w:name w:val="Основной текст_"/>
    <w:link w:val="111"/>
    <w:qFormat/>
    <w:uiPriority w:val="0"/>
    <w:rPr>
      <w:rFonts w:ascii="Courier New" w:hAnsi="Courier New" w:eastAsia="Courier New"/>
      <w:sz w:val="17"/>
      <w:szCs w:val="17"/>
      <w:shd w:val="clear" w:color="auto" w:fill="FFFFFF"/>
    </w:rPr>
  </w:style>
  <w:style w:type="paragraph" w:customStyle="1" w:styleId="111">
    <w:name w:val="Основной текст1"/>
    <w:basedOn w:val="1"/>
    <w:link w:val="110"/>
    <w:qFormat/>
    <w:uiPriority w:val="0"/>
    <w:pPr>
      <w:shd w:val="clear" w:color="auto" w:fill="FFFFFF"/>
      <w:spacing w:before="420" w:after="300" w:line="0" w:lineRule="atLeast"/>
      <w:ind w:hanging="300"/>
      <w:jc w:val="both"/>
    </w:pPr>
    <w:rPr>
      <w:rFonts w:ascii="Courier New" w:hAnsi="Courier New" w:eastAsia="Courier New"/>
      <w:sz w:val="17"/>
      <w:szCs w:val="17"/>
      <w:lang w:bidi="ar-SA"/>
    </w:rPr>
  </w:style>
  <w:style w:type="paragraph" w:customStyle="1" w:styleId="112">
    <w:name w:val="Контракт-пункт"/>
    <w:basedOn w:val="1"/>
    <w:qFormat/>
    <w:uiPriority w:val="99"/>
    <w:pPr>
      <w:numPr>
        <w:ilvl w:val="1"/>
        <w:numId w:val="3"/>
      </w:numPr>
      <w:jc w:val="both"/>
    </w:pPr>
  </w:style>
  <w:style w:type="paragraph" w:customStyle="1" w:styleId="113">
    <w:name w:val="Контракт-раздел"/>
    <w:basedOn w:val="1"/>
    <w:next w:val="112"/>
    <w:qFormat/>
    <w:uiPriority w:val="0"/>
    <w:pPr>
      <w:keepNext/>
      <w:numPr>
        <w:ilvl w:val="0"/>
        <w:numId w:val="3"/>
      </w:numPr>
      <w:tabs>
        <w:tab w:val="left" w:pos="540"/>
      </w:tabs>
      <w:suppressAutoHyphens/>
      <w:spacing w:before="360" w:after="120"/>
      <w:jc w:val="center"/>
      <w:outlineLvl w:val="3"/>
    </w:pPr>
    <w:rPr>
      <w:b/>
      <w:bCs/>
      <w:caps/>
      <w:smallCaps/>
    </w:rPr>
  </w:style>
  <w:style w:type="paragraph" w:customStyle="1" w:styleId="114">
    <w:name w:val="Контракт-подпункт Знак"/>
    <w:basedOn w:val="1"/>
    <w:qFormat/>
    <w:uiPriority w:val="0"/>
    <w:pPr>
      <w:numPr>
        <w:ilvl w:val="2"/>
        <w:numId w:val="3"/>
      </w:numPr>
      <w:jc w:val="both"/>
    </w:pPr>
  </w:style>
  <w:style w:type="paragraph" w:customStyle="1" w:styleId="115">
    <w:name w:val="Контракт-подподпункт"/>
    <w:basedOn w:val="1"/>
    <w:qFormat/>
    <w:uiPriority w:val="0"/>
    <w:pPr>
      <w:numPr>
        <w:ilvl w:val="3"/>
        <w:numId w:val="3"/>
      </w:numPr>
      <w:jc w:val="both"/>
    </w:pPr>
  </w:style>
  <w:style w:type="character" w:customStyle="1" w:styleId="116">
    <w:name w:val="apple-style-span"/>
    <w:qFormat/>
    <w:uiPriority w:val="99"/>
  </w:style>
  <w:style w:type="paragraph" w:customStyle="1" w:styleId="117">
    <w:name w:val="s_13"/>
    <w:basedOn w:val="1"/>
    <w:qFormat/>
    <w:uiPriority w:val="0"/>
    <w:pPr>
      <w:ind w:firstLine="720"/>
    </w:pPr>
    <w:rPr>
      <w:rFonts w:eastAsia="Calibri"/>
      <w:sz w:val="20"/>
      <w:szCs w:val="20"/>
    </w:rPr>
  </w:style>
  <w:style w:type="character" w:customStyle="1" w:styleId="118">
    <w:name w:val="s_103"/>
    <w:qFormat/>
    <w:uiPriority w:val="0"/>
    <w:rPr>
      <w:b/>
      <w:color w:val="000080"/>
    </w:rPr>
  </w:style>
  <w:style w:type="paragraph" w:customStyle="1" w:styleId="119">
    <w:name w:val="s_94"/>
    <w:basedOn w:val="1"/>
    <w:qFormat/>
    <w:uiPriority w:val="0"/>
    <w:rPr>
      <w:rFonts w:eastAsia="Calibri"/>
      <w:i/>
      <w:iCs/>
      <w:color w:val="800080"/>
      <w:sz w:val="20"/>
      <w:szCs w:val="20"/>
    </w:rPr>
  </w:style>
  <w:style w:type="paragraph" w:customStyle="1" w:styleId="120">
    <w:name w:val="Абзац списка1"/>
    <w:basedOn w:val="1"/>
    <w:qFormat/>
    <w:uiPriority w:val="0"/>
    <w:pPr>
      <w:spacing w:after="200" w:line="276" w:lineRule="auto"/>
      <w:ind w:left="720"/>
    </w:pPr>
    <w:rPr>
      <w:rFonts w:eastAsia="Calibri" w:cs="Calibri"/>
      <w:sz w:val="22"/>
      <w:szCs w:val="22"/>
    </w:rPr>
  </w:style>
  <w:style w:type="paragraph" w:customStyle="1" w:styleId="121">
    <w:name w:val="03osnovnoytexttabl"/>
    <w:basedOn w:val="1"/>
    <w:qFormat/>
    <w:uiPriority w:val="0"/>
    <w:pPr>
      <w:spacing w:before="120" w:line="320" w:lineRule="atLeast"/>
    </w:pPr>
    <w:rPr>
      <w:rFonts w:ascii="GaramondC" w:hAnsi="GaramondC" w:eastAsia="Calibri"/>
      <w:color w:val="000000"/>
      <w:sz w:val="20"/>
      <w:szCs w:val="20"/>
      <w:lang w:eastAsia="ar-SA"/>
    </w:rPr>
  </w:style>
  <w:style w:type="paragraph" w:customStyle="1" w:styleId="122">
    <w:name w:val="Default"/>
    <w:qFormat/>
    <w:uiPriority w:val="0"/>
    <w:pPr>
      <w:suppressAutoHyphens/>
      <w:autoSpaceDE w:val="0"/>
      <w:spacing w:after="200" w:line="276" w:lineRule="auto"/>
    </w:pPr>
    <w:rPr>
      <w:rFonts w:ascii="Times New Roman" w:hAnsi="Times New Roman" w:eastAsia="Times New Roman" w:cs="Calibri"/>
      <w:color w:val="000000"/>
      <w:sz w:val="24"/>
      <w:szCs w:val="24"/>
      <w:lang w:val="ru-RU" w:eastAsia="ar-SA" w:bidi="ar-SA"/>
    </w:rPr>
  </w:style>
  <w:style w:type="paragraph" w:customStyle="1" w:styleId="123">
    <w:name w:val="msonormalcxspmiddle"/>
    <w:basedOn w:val="1"/>
    <w:qFormat/>
    <w:uiPriority w:val="0"/>
    <w:pPr>
      <w:spacing w:before="100" w:beforeAutospacing="1" w:after="100" w:afterAutospacing="1"/>
    </w:pPr>
  </w:style>
  <w:style w:type="paragraph" w:customStyle="1" w:styleId="124">
    <w:name w:val="msonormalcxsplast"/>
    <w:basedOn w:val="1"/>
    <w:qFormat/>
    <w:uiPriority w:val="0"/>
    <w:pPr>
      <w:spacing w:before="100" w:beforeAutospacing="1" w:after="100" w:afterAutospacing="1"/>
    </w:pPr>
  </w:style>
  <w:style w:type="paragraph" w:customStyle="1" w:styleId="125">
    <w:name w:val="Знак2"/>
    <w:basedOn w:val="1"/>
    <w:qFormat/>
    <w:uiPriority w:val="0"/>
    <w:pPr>
      <w:widowControl w:val="0"/>
      <w:adjustRightInd w:val="0"/>
      <w:spacing w:after="160" w:line="240" w:lineRule="exact"/>
      <w:jc w:val="right"/>
    </w:pPr>
    <w:rPr>
      <w:sz w:val="20"/>
      <w:szCs w:val="20"/>
      <w:lang w:val="en-GB"/>
    </w:rPr>
  </w:style>
  <w:style w:type="character" w:customStyle="1" w:styleId="126">
    <w:name w:val="paymentdetailscontractitemtext"/>
    <w:basedOn w:val="36"/>
    <w:qFormat/>
    <w:uiPriority w:val="0"/>
  </w:style>
  <w:style w:type="character" w:customStyle="1" w:styleId="127">
    <w:name w:val="Основной текст Exact"/>
    <w:qFormat/>
    <w:uiPriority w:val="0"/>
    <w:rPr>
      <w:spacing w:val="5"/>
      <w:sz w:val="17"/>
      <w:szCs w:val="17"/>
      <w:u w:val="none"/>
    </w:rPr>
  </w:style>
  <w:style w:type="character" w:customStyle="1" w:styleId="128">
    <w:name w:val="Текст концевой сноски Знак"/>
    <w:link w:val="15"/>
    <w:qFormat/>
    <w:uiPriority w:val="0"/>
    <w:rPr>
      <w:rFonts w:ascii="Times New Roman" w:hAnsi="Times New Roman" w:eastAsia="Times New Roman" w:cs="Times New Roman"/>
      <w:sz w:val="20"/>
      <w:szCs w:val="20"/>
      <w:lang w:val="ru-RU" w:eastAsia="ru-RU" w:bidi="ar-SA"/>
    </w:rPr>
  </w:style>
  <w:style w:type="paragraph" w:customStyle="1" w:styleId="129">
    <w:name w:val="msonormalcxspmiddlecxspmiddle"/>
    <w:basedOn w:val="1"/>
    <w:qFormat/>
    <w:uiPriority w:val="99"/>
    <w:pPr>
      <w:spacing w:before="100" w:beforeAutospacing="1" w:after="100" w:afterAutospacing="1"/>
    </w:pPr>
  </w:style>
  <w:style w:type="paragraph" w:customStyle="1" w:styleId="130">
    <w:name w:val="Содержимое таблицы"/>
    <w:basedOn w:val="1"/>
    <w:qFormat/>
    <w:uiPriority w:val="0"/>
    <w:pPr>
      <w:suppressLineNumbers/>
      <w:suppressAutoHyphens/>
    </w:pPr>
    <w:rPr>
      <w:lang w:eastAsia="ar-SA"/>
    </w:rPr>
  </w:style>
  <w:style w:type="paragraph" w:customStyle="1" w:styleId="131">
    <w:name w:val="ConsNonformat"/>
    <w:qFormat/>
    <w:uiPriority w:val="0"/>
    <w:pPr>
      <w:widowControl w:val="0"/>
      <w:suppressAutoHyphens/>
      <w:autoSpaceDE w:val="0"/>
      <w:spacing w:after="200" w:line="276" w:lineRule="auto"/>
    </w:pPr>
    <w:rPr>
      <w:rFonts w:ascii="Courier New" w:hAnsi="Courier New" w:eastAsia="Arial" w:cs="Courier New"/>
      <w:sz w:val="22"/>
      <w:szCs w:val="22"/>
      <w:lang w:val="ru-RU" w:eastAsia="ar-SA" w:bidi="ar-SA"/>
    </w:rPr>
  </w:style>
  <w:style w:type="paragraph" w:customStyle="1" w:styleId="132">
    <w:name w:val="Technical 4"/>
    <w:qFormat/>
    <w:uiPriority w:val="0"/>
    <w:pPr>
      <w:tabs>
        <w:tab w:val="left" w:pos="-720"/>
      </w:tabs>
      <w:suppressAutoHyphens/>
      <w:spacing w:after="200" w:line="276" w:lineRule="auto"/>
    </w:pPr>
    <w:rPr>
      <w:rFonts w:ascii="Helv 12pt" w:hAnsi="Helv 12pt" w:eastAsia="Times New Roman" w:cs="Times New Roman"/>
      <w:b/>
      <w:bCs/>
      <w:sz w:val="24"/>
      <w:szCs w:val="24"/>
      <w:lang w:val="en-US" w:eastAsia="ru-RU" w:bidi="ar-SA"/>
    </w:rPr>
  </w:style>
  <w:style w:type="character" w:customStyle="1" w:styleId="133">
    <w:name w:val="iceouttxt4"/>
    <w:basedOn w:val="36"/>
    <w:qFormat/>
    <w:uiPriority w:val="0"/>
  </w:style>
  <w:style w:type="paragraph" w:customStyle="1" w:styleId="134">
    <w:name w:val="Без интервала11"/>
    <w:qFormat/>
    <w:uiPriority w:val="99"/>
    <w:pPr>
      <w:spacing w:after="200" w:line="276" w:lineRule="auto"/>
    </w:pPr>
    <w:rPr>
      <w:rFonts w:ascii="Times New Roman" w:hAnsi="Times New Roman" w:eastAsia="Times New Roman" w:cs="Times New Roman"/>
      <w:sz w:val="24"/>
      <w:szCs w:val="24"/>
      <w:lang w:val="ru-RU" w:eastAsia="ru-RU" w:bidi="ar-SA"/>
    </w:rPr>
  </w:style>
  <w:style w:type="paragraph" w:customStyle="1" w:styleId="135">
    <w:name w:val="Обычный таблица"/>
    <w:basedOn w:val="1"/>
    <w:qFormat/>
    <w:uiPriority w:val="0"/>
    <w:pPr>
      <w:suppressAutoHyphens/>
    </w:pPr>
    <w:rPr>
      <w:sz w:val="18"/>
      <w:szCs w:val="18"/>
      <w:lang w:eastAsia="zh-CN"/>
    </w:rPr>
  </w:style>
  <w:style w:type="paragraph" w:customStyle="1" w:styleId="136">
    <w:name w:val="Основной текст 22"/>
    <w:basedOn w:val="1"/>
    <w:qFormat/>
    <w:uiPriority w:val="0"/>
    <w:pPr>
      <w:widowControl w:val="0"/>
      <w:spacing w:line="280" w:lineRule="auto"/>
      <w:ind w:firstLine="720"/>
      <w:jc w:val="both"/>
    </w:pPr>
    <w:rPr>
      <w:rFonts w:ascii="NTTierce" w:hAnsi="NTTierce" w:cs="Arial"/>
      <w:szCs w:val="18"/>
    </w:rPr>
  </w:style>
  <w:style w:type="character" w:customStyle="1" w:styleId="137">
    <w:name w:val="ConsNormal Знак"/>
    <w:link w:val="94"/>
    <w:qFormat/>
    <w:locked/>
    <w:uiPriority w:val="0"/>
    <w:rPr>
      <w:rFonts w:ascii="Arial" w:hAnsi="Arial" w:cs="Arial"/>
      <w:sz w:val="22"/>
      <w:szCs w:val="22"/>
      <w:lang w:val="ru-RU" w:eastAsia="ru-RU" w:bidi="ar-SA"/>
    </w:rPr>
  </w:style>
  <w:style w:type="character" w:customStyle="1" w:styleId="138">
    <w:name w:val="Абзац списка Знак"/>
    <w:link w:val="58"/>
    <w:qFormat/>
    <w:locked/>
    <w:uiPriority w:val="34"/>
    <w:rPr>
      <w:sz w:val="24"/>
      <w:szCs w:val="24"/>
      <w:lang w:val="en-US" w:eastAsia="en-US" w:bidi="en-US"/>
    </w:rPr>
  </w:style>
  <w:style w:type="character" w:customStyle="1" w:styleId="139">
    <w:name w:val="blk"/>
    <w:basedOn w:val="36"/>
    <w:qFormat/>
    <w:uiPriority w:val="0"/>
  </w:style>
  <w:style w:type="paragraph" w:customStyle="1" w:styleId="140">
    <w:name w:val="Абзац списка11"/>
    <w:basedOn w:val="1"/>
    <w:qFormat/>
    <w:uiPriority w:val="99"/>
    <w:pPr>
      <w:ind w:left="720"/>
    </w:pPr>
    <w:rPr>
      <w:rFonts w:ascii="Times New Roman" w:hAnsi="Times New Roman" w:eastAsia="Calibri"/>
      <w:lang w:val="ru-RU" w:eastAsia="ru-RU" w:bidi="ar-SA"/>
    </w:rPr>
  </w:style>
  <w:style w:type="paragraph" w:customStyle="1" w:styleId="141">
    <w:name w:val="Текст2"/>
    <w:basedOn w:val="1"/>
    <w:qFormat/>
    <w:uiPriority w:val="0"/>
    <w:pPr>
      <w:widowControl w:val="0"/>
      <w:suppressAutoHyphens/>
      <w:spacing w:line="200" w:lineRule="atLeast"/>
    </w:pPr>
    <w:rPr>
      <w:rFonts w:ascii="Consolas" w:hAnsi="Consolas" w:eastAsia="SimSun" w:cs="Consolas"/>
      <w:kern w:val="1"/>
      <w:sz w:val="21"/>
      <w:szCs w:val="21"/>
      <w:lang w:val="ru-RU" w:eastAsia="hi-IN" w:bidi="hi-IN"/>
    </w:rPr>
  </w:style>
  <w:style w:type="paragraph" w:customStyle="1" w:styleId="142">
    <w:name w:val="msonormal"/>
    <w:basedOn w:val="1"/>
    <w:qFormat/>
    <w:uiPriority w:val="0"/>
    <w:pPr>
      <w:spacing w:before="100" w:beforeAutospacing="1" w:after="100" w:afterAutospacing="1"/>
    </w:pPr>
    <w:rPr>
      <w:rFonts w:ascii="Times New Roman" w:hAnsi="Times New Roman"/>
      <w:lang w:val="ru-RU" w:eastAsia="ru-RU" w:bidi="ar-SA"/>
    </w:rPr>
  </w:style>
  <w:style w:type="paragraph" w:customStyle="1" w:styleId="143">
    <w:name w:val="font5"/>
    <w:basedOn w:val="1"/>
    <w:qFormat/>
    <w:uiPriority w:val="0"/>
    <w:pPr>
      <w:spacing w:before="100" w:beforeAutospacing="1" w:after="100" w:afterAutospacing="1"/>
    </w:pPr>
    <w:rPr>
      <w:rFonts w:ascii="Arial" w:hAnsi="Arial" w:cs="Arial"/>
      <w:i/>
      <w:iCs/>
      <w:sz w:val="18"/>
      <w:szCs w:val="18"/>
      <w:lang w:val="ru-RU" w:eastAsia="ru-RU" w:bidi="ar-SA"/>
    </w:rPr>
  </w:style>
  <w:style w:type="paragraph" w:customStyle="1" w:styleId="144">
    <w:name w:val="font6"/>
    <w:basedOn w:val="1"/>
    <w:qFormat/>
    <w:uiPriority w:val="0"/>
    <w:pPr>
      <w:spacing w:before="100" w:beforeAutospacing="1" w:after="100" w:afterAutospacing="1"/>
    </w:pPr>
    <w:rPr>
      <w:rFonts w:ascii="Arial" w:hAnsi="Arial" w:cs="Arial"/>
      <w:i/>
      <w:iCs/>
      <w:sz w:val="14"/>
      <w:szCs w:val="14"/>
      <w:lang w:val="ru-RU" w:eastAsia="ru-RU" w:bidi="ar-SA"/>
    </w:rPr>
  </w:style>
  <w:style w:type="paragraph" w:customStyle="1" w:styleId="145">
    <w:name w:val="xl66"/>
    <w:basedOn w:val="1"/>
    <w:qFormat/>
    <w:uiPriority w:val="0"/>
    <w:pPr>
      <w:spacing w:before="100" w:beforeAutospacing="1" w:after="100" w:afterAutospacing="1"/>
      <w:textAlignment w:val="top"/>
    </w:pPr>
    <w:rPr>
      <w:rFonts w:ascii="Arial" w:hAnsi="Arial" w:cs="Arial"/>
      <w:sz w:val="18"/>
      <w:szCs w:val="18"/>
      <w:lang w:val="ru-RU" w:eastAsia="ru-RU" w:bidi="ar-SA"/>
    </w:rPr>
  </w:style>
  <w:style w:type="paragraph" w:customStyle="1" w:styleId="146">
    <w:name w:val="xl67"/>
    <w:basedOn w:val="1"/>
    <w:qFormat/>
    <w:uiPriority w:val="0"/>
    <w:pPr>
      <w:spacing w:before="100" w:beforeAutospacing="1" w:after="100" w:afterAutospacing="1"/>
      <w:textAlignment w:val="top"/>
    </w:pPr>
    <w:rPr>
      <w:rFonts w:ascii="Arial" w:hAnsi="Arial" w:cs="Arial"/>
      <w:sz w:val="20"/>
      <w:szCs w:val="20"/>
      <w:lang w:val="ru-RU" w:eastAsia="ru-RU" w:bidi="ar-SA"/>
    </w:rPr>
  </w:style>
  <w:style w:type="paragraph" w:customStyle="1" w:styleId="147">
    <w:name w:val="xl68"/>
    <w:basedOn w:val="1"/>
    <w:qFormat/>
    <w:uiPriority w:val="0"/>
    <w:pPr>
      <w:spacing w:before="100" w:beforeAutospacing="1" w:after="100" w:afterAutospacing="1"/>
      <w:jc w:val="center"/>
      <w:textAlignment w:val="top"/>
    </w:pPr>
    <w:rPr>
      <w:rFonts w:ascii="Arial" w:hAnsi="Arial" w:cs="Arial"/>
      <w:sz w:val="20"/>
      <w:szCs w:val="20"/>
      <w:lang w:val="ru-RU" w:eastAsia="ru-RU" w:bidi="ar-SA"/>
    </w:rPr>
  </w:style>
  <w:style w:type="paragraph" w:customStyle="1" w:styleId="148">
    <w:name w:val="xl69"/>
    <w:basedOn w:val="1"/>
    <w:qFormat/>
    <w:uiPriority w:val="0"/>
    <w:pPr>
      <w:spacing w:before="100" w:beforeAutospacing="1" w:after="100" w:afterAutospacing="1"/>
      <w:jc w:val="center"/>
      <w:textAlignment w:val="top"/>
    </w:pPr>
    <w:rPr>
      <w:rFonts w:ascii="Arial" w:hAnsi="Arial" w:cs="Arial"/>
      <w:sz w:val="20"/>
      <w:szCs w:val="20"/>
      <w:lang w:val="ru-RU" w:eastAsia="ru-RU" w:bidi="ar-SA"/>
    </w:rPr>
  </w:style>
  <w:style w:type="paragraph" w:customStyle="1" w:styleId="149">
    <w:name w:val="xl70"/>
    <w:basedOn w:val="1"/>
    <w:qFormat/>
    <w:uiPriority w:val="0"/>
    <w:pPr>
      <w:spacing w:before="100" w:beforeAutospacing="1" w:after="100" w:afterAutospacing="1"/>
      <w:jc w:val="right"/>
      <w:textAlignment w:val="top"/>
    </w:pPr>
    <w:rPr>
      <w:rFonts w:ascii="Arial" w:hAnsi="Arial" w:cs="Arial"/>
      <w:sz w:val="20"/>
      <w:szCs w:val="20"/>
      <w:lang w:val="ru-RU" w:eastAsia="ru-RU" w:bidi="ar-SA"/>
    </w:rPr>
  </w:style>
  <w:style w:type="paragraph" w:customStyle="1" w:styleId="150">
    <w:name w:val="xl71"/>
    <w:basedOn w:val="1"/>
    <w:qFormat/>
    <w:uiPriority w:val="0"/>
    <w:pPr>
      <w:spacing w:before="100" w:beforeAutospacing="1" w:after="100" w:afterAutospacing="1"/>
      <w:jc w:val="right"/>
      <w:textAlignment w:val="top"/>
    </w:pPr>
    <w:rPr>
      <w:rFonts w:ascii="Arial" w:hAnsi="Arial" w:cs="Arial"/>
      <w:sz w:val="16"/>
      <w:szCs w:val="16"/>
      <w:lang w:val="ru-RU" w:eastAsia="ru-RU" w:bidi="ar-SA"/>
    </w:rPr>
  </w:style>
  <w:style w:type="paragraph" w:customStyle="1" w:styleId="151">
    <w:name w:val="xl72"/>
    <w:basedOn w:val="1"/>
    <w:qFormat/>
    <w:uiPriority w:val="0"/>
    <w:pPr>
      <w:spacing w:before="100" w:beforeAutospacing="1" w:after="100" w:afterAutospacing="1"/>
    </w:pPr>
    <w:rPr>
      <w:rFonts w:ascii="Arial" w:hAnsi="Arial" w:cs="Arial"/>
      <w:sz w:val="20"/>
      <w:szCs w:val="20"/>
      <w:lang w:val="ru-RU" w:eastAsia="ru-RU" w:bidi="ar-SA"/>
    </w:rPr>
  </w:style>
  <w:style w:type="paragraph" w:customStyle="1" w:styleId="152">
    <w:name w:val="xl73"/>
    <w:basedOn w:val="1"/>
    <w:qFormat/>
    <w:uiPriority w:val="0"/>
    <w:pPr>
      <w:spacing w:before="100" w:beforeAutospacing="1" w:after="100" w:afterAutospacing="1"/>
      <w:textAlignment w:val="top"/>
    </w:pPr>
    <w:rPr>
      <w:rFonts w:ascii="Arial" w:hAnsi="Arial" w:cs="Arial"/>
      <w:sz w:val="20"/>
      <w:szCs w:val="20"/>
      <w:lang w:val="ru-RU" w:eastAsia="ru-RU" w:bidi="ar-SA"/>
    </w:rPr>
  </w:style>
  <w:style w:type="paragraph" w:customStyle="1" w:styleId="153">
    <w:name w:val="xl74"/>
    <w:basedOn w:val="1"/>
    <w:qFormat/>
    <w:uiPriority w:val="0"/>
    <w:pPr>
      <w:spacing w:before="100" w:beforeAutospacing="1" w:after="100" w:afterAutospacing="1"/>
      <w:textAlignment w:val="top"/>
    </w:pPr>
    <w:rPr>
      <w:rFonts w:ascii="Arial" w:hAnsi="Arial" w:cs="Arial"/>
      <w:sz w:val="20"/>
      <w:szCs w:val="20"/>
      <w:lang w:val="ru-RU" w:eastAsia="ru-RU" w:bidi="ar-SA"/>
    </w:rPr>
  </w:style>
  <w:style w:type="paragraph" w:customStyle="1" w:styleId="154">
    <w:name w:val="xl75"/>
    <w:basedOn w:val="1"/>
    <w:qFormat/>
    <w:uiPriority w:val="0"/>
    <w:pPr>
      <w:pBdr>
        <w:top w:val="single" w:color="auto" w:sz="4" w:space="0"/>
      </w:pBdr>
      <w:spacing w:before="100" w:beforeAutospacing="1" w:after="100" w:afterAutospacing="1"/>
      <w:jc w:val="right"/>
      <w:textAlignment w:val="top"/>
    </w:pPr>
    <w:rPr>
      <w:rFonts w:ascii="Arial" w:hAnsi="Arial" w:cs="Arial"/>
      <w:sz w:val="20"/>
      <w:szCs w:val="20"/>
      <w:lang w:val="ru-RU" w:eastAsia="ru-RU" w:bidi="ar-SA"/>
    </w:rPr>
  </w:style>
  <w:style w:type="paragraph" w:customStyle="1" w:styleId="155">
    <w:name w:val="xl76"/>
    <w:basedOn w:val="1"/>
    <w:qFormat/>
    <w:uiPriority w:val="0"/>
    <w:pPr>
      <w:pBdr>
        <w:top w:val="single" w:color="auto" w:sz="4" w:space="0"/>
      </w:pBdr>
      <w:spacing w:before="100" w:beforeAutospacing="1" w:after="100" w:afterAutospacing="1"/>
      <w:jc w:val="center"/>
      <w:textAlignment w:val="top"/>
    </w:pPr>
    <w:rPr>
      <w:rFonts w:ascii="Arial" w:hAnsi="Arial" w:cs="Arial"/>
      <w:i/>
      <w:iCs/>
      <w:sz w:val="20"/>
      <w:szCs w:val="20"/>
      <w:lang w:val="ru-RU" w:eastAsia="ru-RU" w:bidi="ar-SA"/>
    </w:rPr>
  </w:style>
  <w:style w:type="paragraph" w:customStyle="1" w:styleId="156">
    <w:name w:val="xl77"/>
    <w:basedOn w:val="1"/>
    <w:qFormat/>
    <w:uiPriority w:val="0"/>
    <w:pPr>
      <w:spacing w:before="100" w:beforeAutospacing="1" w:after="100" w:afterAutospacing="1"/>
      <w:jc w:val="center"/>
      <w:textAlignment w:val="top"/>
    </w:pPr>
    <w:rPr>
      <w:rFonts w:ascii="Arial" w:hAnsi="Arial" w:cs="Arial"/>
      <w:b/>
      <w:bCs/>
      <w:sz w:val="20"/>
      <w:szCs w:val="20"/>
      <w:lang w:val="ru-RU" w:eastAsia="ru-RU" w:bidi="ar-SA"/>
    </w:rPr>
  </w:style>
  <w:style w:type="paragraph" w:customStyle="1" w:styleId="157">
    <w:name w:val="xl78"/>
    <w:basedOn w:val="1"/>
    <w:qFormat/>
    <w:uiPriority w:val="0"/>
    <w:pPr>
      <w:spacing w:before="100" w:beforeAutospacing="1" w:after="100" w:afterAutospacing="1"/>
      <w:jc w:val="right"/>
      <w:textAlignment w:val="top"/>
    </w:pPr>
    <w:rPr>
      <w:rFonts w:ascii="Arial" w:hAnsi="Arial" w:cs="Arial"/>
      <w:sz w:val="20"/>
      <w:szCs w:val="20"/>
      <w:lang w:val="ru-RU" w:eastAsia="ru-RU" w:bidi="ar-SA"/>
    </w:rPr>
  </w:style>
  <w:style w:type="paragraph" w:customStyle="1" w:styleId="158">
    <w:name w:val="xl79"/>
    <w:basedOn w:val="1"/>
    <w:qFormat/>
    <w:uiPriority w:val="0"/>
    <w:pPr>
      <w:spacing w:before="100" w:beforeAutospacing="1" w:after="100" w:afterAutospacing="1"/>
    </w:pPr>
    <w:rPr>
      <w:rFonts w:ascii="Arial" w:hAnsi="Arial" w:cs="Arial"/>
      <w:sz w:val="20"/>
      <w:szCs w:val="20"/>
      <w:lang w:val="ru-RU" w:eastAsia="ru-RU" w:bidi="ar-SA"/>
    </w:rPr>
  </w:style>
  <w:style w:type="paragraph" w:customStyle="1" w:styleId="159">
    <w:name w:val="xl80"/>
    <w:basedOn w:val="1"/>
    <w:qFormat/>
    <w:uiPriority w:val="0"/>
    <w:pPr>
      <w:pBdr>
        <w:top w:val="single" w:color="auto" w:sz="4" w:space="0"/>
      </w:pBdr>
      <w:spacing w:before="100" w:beforeAutospacing="1" w:after="100" w:afterAutospacing="1"/>
    </w:pPr>
    <w:rPr>
      <w:rFonts w:ascii="Arial" w:hAnsi="Arial" w:cs="Arial"/>
      <w:sz w:val="20"/>
      <w:szCs w:val="20"/>
      <w:lang w:val="ru-RU" w:eastAsia="ru-RU" w:bidi="ar-SA"/>
    </w:rPr>
  </w:style>
  <w:style w:type="paragraph" w:customStyle="1" w:styleId="160">
    <w:name w:val="xl81"/>
    <w:basedOn w:val="1"/>
    <w:qFormat/>
    <w:uiPriority w:val="0"/>
    <w:pPr>
      <w:spacing w:before="100" w:beforeAutospacing="1" w:after="100" w:afterAutospacing="1"/>
      <w:jc w:val="center"/>
      <w:textAlignment w:val="top"/>
    </w:pPr>
    <w:rPr>
      <w:rFonts w:ascii="Arial" w:hAnsi="Arial" w:cs="Arial"/>
      <w:i/>
      <w:iCs/>
      <w:sz w:val="20"/>
      <w:szCs w:val="20"/>
      <w:lang w:val="ru-RU" w:eastAsia="ru-RU" w:bidi="ar-SA"/>
    </w:rPr>
  </w:style>
  <w:style w:type="paragraph" w:customStyle="1" w:styleId="161">
    <w:name w:val="xl82"/>
    <w:basedOn w:val="1"/>
    <w:qFormat/>
    <w:uiPriority w:val="0"/>
    <w:pPr>
      <w:spacing w:before="100" w:beforeAutospacing="1" w:after="100" w:afterAutospacing="1"/>
      <w:textAlignment w:val="top"/>
    </w:pPr>
    <w:rPr>
      <w:rFonts w:ascii="Arial" w:hAnsi="Arial" w:cs="Arial"/>
      <w:i/>
      <w:iCs/>
      <w:sz w:val="20"/>
      <w:szCs w:val="20"/>
      <w:lang w:val="ru-RU" w:eastAsia="ru-RU" w:bidi="ar-SA"/>
    </w:rPr>
  </w:style>
  <w:style w:type="paragraph" w:customStyle="1" w:styleId="162">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sz w:val="18"/>
      <w:szCs w:val="18"/>
      <w:lang w:val="ru-RU" w:eastAsia="ru-RU" w:bidi="ar-SA"/>
    </w:rPr>
  </w:style>
  <w:style w:type="paragraph" w:customStyle="1" w:styleId="163">
    <w:name w:val="xl84"/>
    <w:basedOn w:val="1"/>
    <w:qFormat/>
    <w:uiPriority w:val="0"/>
    <w:pPr>
      <w:spacing w:before="100" w:beforeAutospacing="1" w:after="100" w:afterAutospacing="1"/>
      <w:jc w:val="center"/>
      <w:textAlignment w:val="top"/>
    </w:pPr>
    <w:rPr>
      <w:rFonts w:ascii="Arial" w:hAnsi="Arial" w:cs="Arial"/>
      <w:sz w:val="18"/>
      <w:szCs w:val="18"/>
      <w:lang w:val="ru-RU" w:eastAsia="ru-RU" w:bidi="ar-SA"/>
    </w:rPr>
  </w:style>
  <w:style w:type="paragraph" w:customStyle="1" w:styleId="164">
    <w:name w:val="xl85"/>
    <w:basedOn w:val="1"/>
    <w:qFormat/>
    <w:uiPriority w:val="0"/>
    <w:pPr>
      <w:spacing w:before="100" w:beforeAutospacing="1" w:after="100" w:afterAutospacing="1"/>
      <w:textAlignment w:val="top"/>
    </w:pPr>
    <w:rPr>
      <w:rFonts w:ascii="Arial" w:hAnsi="Arial" w:cs="Arial"/>
      <w:sz w:val="18"/>
      <w:szCs w:val="18"/>
      <w:lang w:val="ru-RU" w:eastAsia="ru-RU" w:bidi="ar-SA"/>
    </w:rPr>
  </w:style>
  <w:style w:type="paragraph" w:customStyle="1" w:styleId="165">
    <w:name w:val="xl86"/>
    <w:basedOn w:val="1"/>
    <w:qFormat/>
    <w:uiPriority w:val="0"/>
    <w:pPr>
      <w:spacing w:before="100" w:beforeAutospacing="1" w:after="100" w:afterAutospacing="1"/>
      <w:jc w:val="center"/>
      <w:textAlignment w:val="top"/>
    </w:pPr>
    <w:rPr>
      <w:rFonts w:ascii="Arial" w:hAnsi="Arial" w:cs="Arial"/>
      <w:sz w:val="18"/>
      <w:szCs w:val="18"/>
      <w:lang w:val="ru-RU" w:eastAsia="ru-RU" w:bidi="ar-SA"/>
    </w:rPr>
  </w:style>
  <w:style w:type="paragraph" w:customStyle="1" w:styleId="166">
    <w:name w:val="xl87"/>
    <w:basedOn w:val="1"/>
    <w:qFormat/>
    <w:uiPriority w:val="0"/>
    <w:pPr>
      <w:spacing w:before="100" w:beforeAutospacing="1" w:after="100" w:afterAutospacing="1"/>
      <w:jc w:val="center"/>
      <w:textAlignment w:val="top"/>
    </w:pPr>
    <w:rPr>
      <w:rFonts w:ascii="Arial" w:hAnsi="Arial" w:cs="Arial"/>
      <w:sz w:val="16"/>
      <w:szCs w:val="16"/>
      <w:lang w:val="ru-RU" w:eastAsia="ru-RU" w:bidi="ar-SA"/>
    </w:rPr>
  </w:style>
  <w:style w:type="paragraph" w:customStyle="1" w:styleId="167">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sz w:val="18"/>
      <w:szCs w:val="18"/>
      <w:lang w:val="ru-RU" w:eastAsia="ru-RU" w:bidi="ar-SA"/>
    </w:rPr>
  </w:style>
  <w:style w:type="paragraph" w:customStyle="1" w:styleId="168">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b/>
      <w:bCs/>
      <w:sz w:val="18"/>
      <w:szCs w:val="18"/>
      <w:lang w:val="ru-RU" w:eastAsia="ru-RU" w:bidi="ar-SA"/>
    </w:rPr>
  </w:style>
  <w:style w:type="paragraph" w:customStyle="1" w:styleId="169">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sz w:val="16"/>
      <w:szCs w:val="16"/>
      <w:lang w:val="ru-RU" w:eastAsia="ru-RU" w:bidi="ar-SA"/>
    </w:rPr>
  </w:style>
  <w:style w:type="paragraph" w:customStyle="1" w:styleId="170">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Arial" w:hAnsi="Arial" w:cs="Arial"/>
      <w:sz w:val="14"/>
      <w:szCs w:val="14"/>
      <w:lang w:val="ru-RU" w:eastAsia="ru-RU" w:bidi="ar-SA"/>
    </w:rPr>
  </w:style>
  <w:style w:type="paragraph" w:customStyle="1" w:styleId="171">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Arial" w:hAnsi="Arial" w:cs="Arial"/>
      <w:sz w:val="14"/>
      <w:szCs w:val="14"/>
      <w:lang w:val="ru-RU" w:eastAsia="ru-RU" w:bidi="ar-SA"/>
    </w:rPr>
  </w:style>
  <w:style w:type="paragraph" w:customStyle="1" w:styleId="172">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i/>
      <w:iCs/>
      <w:sz w:val="18"/>
      <w:szCs w:val="18"/>
      <w:lang w:val="ru-RU" w:eastAsia="ru-RU" w:bidi="ar-SA"/>
    </w:rPr>
  </w:style>
  <w:style w:type="paragraph" w:customStyle="1" w:styleId="173">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sz w:val="18"/>
      <w:szCs w:val="18"/>
      <w:lang w:val="ru-RU" w:eastAsia="ru-RU" w:bidi="ar-SA"/>
    </w:rPr>
  </w:style>
  <w:style w:type="paragraph" w:customStyle="1" w:styleId="174">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sz w:val="16"/>
      <w:szCs w:val="16"/>
      <w:lang w:val="ru-RU" w:eastAsia="ru-RU" w:bidi="ar-SA"/>
    </w:rPr>
  </w:style>
  <w:style w:type="paragraph" w:customStyle="1" w:styleId="175">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Arial" w:hAnsi="Arial" w:cs="Arial"/>
      <w:b/>
      <w:bCs/>
      <w:sz w:val="14"/>
      <w:szCs w:val="14"/>
      <w:lang w:val="ru-RU" w:eastAsia="ru-RU" w:bidi="ar-SA"/>
    </w:rPr>
  </w:style>
  <w:style w:type="paragraph" w:customStyle="1" w:styleId="176">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18"/>
      <w:szCs w:val="18"/>
      <w:lang w:val="ru-RU" w:eastAsia="ru-RU" w:bidi="ar-SA"/>
    </w:rPr>
  </w:style>
  <w:style w:type="paragraph" w:customStyle="1" w:styleId="177">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18"/>
      <w:szCs w:val="18"/>
      <w:lang w:val="ru-RU" w:eastAsia="ru-RU" w:bidi="ar-SA"/>
    </w:rPr>
  </w:style>
  <w:style w:type="paragraph" w:customStyle="1" w:styleId="178">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18"/>
      <w:szCs w:val="18"/>
      <w:lang w:val="ru-RU" w:eastAsia="ru-RU" w:bidi="ar-SA"/>
    </w:rPr>
  </w:style>
  <w:style w:type="paragraph" w:customStyle="1" w:styleId="179">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sz w:val="18"/>
      <w:szCs w:val="18"/>
      <w:lang w:val="ru-RU" w:eastAsia="ru-RU" w:bidi="ar-SA"/>
    </w:rPr>
  </w:style>
  <w:style w:type="paragraph" w:customStyle="1" w:styleId="180">
    <w:name w:val="xl101"/>
    <w:basedOn w:val="1"/>
    <w:qFormat/>
    <w:uiPriority w:val="0"/>
    <w:pPr>
      <w:spacing w:before="100" w:beforeAutospacing="1" w:after="100" w:afterAutospacing="1"/>
      <w:textAlignment w:val="top"/>
    </w:pPr>
    <w:rPr>
      <w:rFonts w:ascii="Times New Roman" w:hAnsi="Times New Roman"/>
      <w:b/>
      <w:bCs/>
      <w:sz w:val="20"/>
      <w:szCs w:val="20"/>
      <w:lang w:val="ru-RU" w:eastAsia="ru-RU" w:bidi="ar-SA"/>
    </w:rPr>
  </w:style>
  <w:style w:type="paragraph" w:customStyle="1" w:styleId="181">
    <w:name w:val="xl102"/>
    <w:basedOn w:val="1"/>
    <w:qFormat/>
    <w:uiPriority w:val="0"/>
    <w:pPr>
      <w:spacing w:before="100" w:beforeAutospacing="1" w:after="100" w:afterAutospacing="1"/>
      <w:textAlignment w:val="top"/>
    </w:pPr>
    <w:rPr>
      <w:rFonts w:ascii="Times New Roman" w:hAnsi="Times New Roman"/>
      <w:b/>
      <w:bCs/>
      <w:sz w:val="20"/>
      <w:szCs w:val="20"/>
      <w:lang w:val="ru-RU" w:eastAsia="ru-RU" w:bidi="ar-SA"/>
    </w:rPr>
  </w:style>
  <w:style w:type="paragraph" w:customStyle="1" w:styleId="182">
    <w:name w:val="xl103"/>
    <w:basedOn w:val="1"/>
    <w:qFormat/>
    <w:uiPriority w:val="0"/>
    <w:pPr>
      <w:spacing w:before="100" w:beforeAutospacing="1" w:after="100" w:afterAutospacing="1"/>
      <w:textAlignment w:val="top"/>
    </w:pPr>
    <w:rPr>
      <w:rFonts w:ascii="Times New Roman" w:hAnsi="Times New Roman"/>
      <w:b/>
      <w:bCs/>
      <w:sz w:val="20"/>
      <w:szCs w:val="20"/>
      <w:lang w:val="ru-RU" w:eastAsia="ru-RU" w:bidi="ar-SA"/>
    </w:rPr>
  </w:style>
  <w:style w:type="paragraph" w:customStyle="1" w:styleId="183">
    <w:name w:val="xl104"/>
    <w:basedOn w:val="1"/>
    <w:qFormat/>
    <w:uiPriority w:val="0"/>
    <w:pPr>
      <w:spacing w:before="100" w:beforeAutospacing="1" w:after="100" w:afterAutospacing="1"/>
      <w:jc w:val="center"/>
      <w:textAlignment w:val="top"/>
    </w:pPr>
    <w:rPr>
      <w:rFonts w:ascii="Arial" w:hAnsi="Arial" w:cs="Arial"/>
      <w:sz w:val="18"/>
      <w:szCs w:val="18"/>
      <w:lang w:val="ru-RU" w:eastAsia="ru-RU" w:bidi="ar-SA"/>
    </w:rPr>
  </w:style>
  <w:style w:type="paragraph" w:customStyle="1" w:styleId="184">
    <w:name w:val="xl105"/>
    <w:basedOn w:val="1"/>
    <w:qFormat/>
    <w:uiPriority w:val="0"/>
    <w:pPr>
      <w:spacing w:before="100" w:beforeAutospacing="1" w:after="100" w:afterAutospacing="1"/>
      <w:textAlignment w:val="top"/>
    </w:pPr>
    <w:rPr>
      <w:rFonts w:ascii="Arial" w:hAnsi="Arial" w:cs="Arial"/>
      <w:sz w:val="18"/>
      <w:szCs w:val="18"/>
      <w:lang w:val="ru-RU" w:eastAsia="ru-RU" w:bidi="ar-SA"/>
    </w:rPr>
  </w:style>
  <w:style w:type="paragraph" w:customStyle="1" w:styleId="185">
    <w:name w:val="xl106"/>
    <w:basedOn w:val="1"/>
    <w:qFormat/>
    <w:uiPriority w:val="0"/>
    <w:pPr>
      <w:spacing w:before="100" w:beforeAutospacing="1" w:after="100" w:afterAutospacing="1"/>
      <w:textAlignment w:val="top"/>
    </w:pPr>
    <w:rPr>
      <w:rFonts w:ascii="Times New Roman" w:hAnsi="Times New Roman"/>
      <w:sz w:val="20"/>
      <w:szCs w:val="20"/>
      <w:u w:val="single"/>
      <w:lang w:val="ru-RU" w:eastAsia="ru-RU" w:bidi="ar-SA"/>
    </w:rPr>
  </w:style>
  <w:style w:type="paragraph" w:customStyle="1" w:styleId="186">
    <w:name w:val="xl107"/>
    <w:basedOn w:val="1"/>
    <w:qFormat/>
    <w:uiPriority w:val="0"/>
    <w:pPr>
      <w:spacing w:before="100" w:beforeAutospacing="1" w:after="100" w:afterAutospacing="1"/>
      <w:textAlignment w:val="top"/>
    </w:pPr>
    <w:rPr>
      <w:rFonts w:ascii="Times New Roman" w:hAnsi="Times New Roman"/>
      <w:sz w:val="20"/>
      <w:szCs w:val="20"/>
      <w:lang w:val="ru-RU" w:eastAsia="ru-RU" w:bidi="ar-SA"/>
    </w:rPr>
  </w:style>
  <w:style w:type="paragraph" w:customStyle="1" w:styleId="187">
    <w:name w:val="xl108"/>
    <w:basedOn w:val="1"/>
    <w:qFormat/>
    <w:uiPriority w:val="0"/>
    <w:pPr>
      <w:spacing w:before="100" w:beforeAutospacing="1" w:after="100" w:afterAutospacing="1"/>
      <w:textAlignment w:val="top"/>
    </w:pPr>
    <w:rPr>
      <w:rFonts w:ascii="Times New Roman" w:hAnsi="Times New Roman"/>
      <w:sz w:val="20"/>
      <w:szCs w:val="20"/>
      <w:lang w:val="ru-RU" w:eastAsia="ru-RU" w:bidi="ar-SA"/>
    </w:rPr>
  </w:style>
  <w:style w:type="paragraph" w:customStyle="1" w:styleId="188">
    <w:name w:val="xl109"/>
    <w:basedOn w:val="1"/>
    <w:qFormat/>
    <w:uiPriority w:val="0"/>
    <w:pPr>
      <w:spacing w:before="100" w:beforeAutospacing="1" w:after="100" w:afterAutospacing="1"/>
      <w:textAlignment w:val="top"/>
    </w:pPr>
    <w:rPr>
      <w:rFonts w:ascii="Times New Roman" w:hAnsi="Times New Roman"/>
      <w:sz w:val="20"/>
      <w:szCs w:val="20"/>
      <w:lang w:val="ru-RU" w:eastAsia="ru-RU" w:bidi="ar-SA"/>
    </w:rPr>
  </w:style>
  <w:style w:type="paragraph" w:customStyle="1" w:styleId="189">
    <w:name w:val="xl110"/>
    <w:basedOn w:val="1"/>
    <w:qFormat/>
    <w:uiPriority w:val="0"/>
    <w:pPr>
      <w:spacing w:before="100" w:beforeAutospacing="1" w:after="100" w:afterAutospacing="1"/>
      <w:textAlignment w:val="top"/>
    </w:pPr>
    <w:rPr>
      <w:rFonts w:ascii="Times New Roman" w:hAnsi="Times New Roman"/>
      <w:sz w:val="20"/>
      <w:szCs w:val="20"/>
      <w:lang w:val="ru-RU" w:eastAsia="ru-RU" w:bidi="ar-SA"/>
    </w:rPr>
  </w:style>
  <w:style w:type="paragraph" w:customStyle="1" w:styleId="190">
    <w:name w:val="xl111"/>
    <w:basedOn w:val="1"/>
    <w:qFormat/>
    <w:uiPriority w:val="0"/>
    <w:pPr>
      <w:spacing w:before="100" w:beforeAutospacing="1" w:after="100" w:afterAutospacing="1"/>
      <w:textAlignment w:val="top"/>
    </w:pPr>
    <w:rPr>
      <w:rFonts w:ascii="Times New Roman" w:hAnsi="Times New Roman"/>
      <w:sz w:val="20"/>
      <w:szCs w:val="20"/>
      <w:lang w:val="ru-RU" w:eastAsia="ru-RU" w:bidi="ar-SA"/>
    </w:rPr>
  </w:style>
  <w:style w:type="paragraph" w:customStyle="1" w:styleId="191">
    <w:name w:val="xl112"/>
    <w:basedOn w:val="1"/>
    <w:qFormat/>
    <w:uiPriority w:val="0"/>
    <w:pPr>
      <w:spacing w:before="100" w:beforeAutospacing="1" w:after="100" w:afterAutospacing="1"/>
      <w:textAlignment w:val="top"/>
    </w:pPr>
    <w:rPr>
      <w:rFonts w:ascii="Times New Roman" w:hAnsi="Times New Roman"/>
      <w:sz w:val="20"/>
      <w:szCs w:val="20"/>
      <w:lang w:val="ru-RU" w:eastAsia="ru-RU" w:bidi="ar-SA"/>
    </w:rPr>
  </w:style>
  <w:style w:type="paragraph" w:customStyle="1" w:styleId="192">
    <w:name w:val="xl113"/>
    <w:basedOn w:val="1"/>
    <w:qFormat/>
    <w:uiPriority w:val="0"/>
    <w:pPr>
      <w:spacing w:before="100" w:beforeAutospacing="1" w:after="100" w:afterAutospacing="1"/>
      <w:jc w:val="center"/>
      <w:textAlignment w:val="top"/>
    </w:pPr>
    <w:rPr>
      <w:rFonts w:ascii="Arial" w:hAnsi="Arial" w:cs="Arial"/>
      <w:sz w:val="20"/>
      <w:szCs w:val="20"/>
      <w:lang w:val="ru-RU" w:eastAsia="ru-RU" w:bidi="ar-SA"/>
    </w:rPr>
  </w:style>
  <w:style w:type="paragraph" w:customStyle="1" w:styleId="193">
    <w:name w:val="xl114"/>
    <w:basedOn w:val="1"/>
    <w:qFormat/>
    <w:uiPriority w:val="0"/>
    <w:pPr>
      <w:spacing w:before="100" w:beforeAutospacing="1" w:after="100" w:afterAutospacing="1"/>
      <w:textAlignment w:val="top"/>
    </w:pPr>
    <w:rPr>
      <w:rFonts w:ascii="Times New Roman" w:hAnsi="Times New Roman"/>
      <w:b/>
      <w:bCs/>
      <w:sz w:val="20"/>
      <w:szCs w:val="20"/>
      <w:lang w:val="ru-RU" w:eastAsia="ru-RU" w:bidi="ar-SA"/>
    </w:rPr>
  </w:style>
  <w:style w:type="paragraph" w:customStyle="1" w:styleId="194">
    <w:name w:val="xl115"/>
    <w:basedOn w:val="1"/>
    <w:qFormat/>
    <w:uiPriority w:val="0"/>
    <w:pPr>
      <w:spacing w:before="100" w:beforeAutospacing="1" w:after="100" w:afterAutospacing="1"/>
      <w:textAlignment w:val="top"/>
    </w:pPr>
    <w:rPr>
      <w:rFonts w:ascii="Times New Roman" w:hAnsi="Times New Roman"/>
      <w:sz w:val="20"/>
      <w:szCs w:val="20"/>
      <w:lang w:val="ru-RU" w:eastAsia="ru-RU" w:bidi="ar-SA"/>
    </w:rPr>
  </w:style>
  <w:style w:type="paragraph" w:customStyle="1" w:styleId="195">
    <w:name w:val="xl1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b/>
      <w:bCs/>
      <w:sz w:val="18"/>
      <w:szCs w:val="18"/>
      <w:lang w:val="ru-RU" w:eastAsia="ru-RU" w:bidi="ar-SA"/>
    </w:rPr>
  </w:style>
  <w:style w:type="paragraph" w:customStyle="1" w:styleId="196">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Times New Roman" w:hAnsi="Times New Roman"/>
      <w:lang w:val="ru-RU" w:eastAsia="ru-RU" w:bidi="ar-SA"/>
    </w:rPr>
  </w:style>
  <w:style w:type="paragraph" w:customStyle="1" w:styleId="197">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b/>
      <w:bCs/>
      <w:sz w:val="18"/>
      <w:szCs w:val="18"/>
      <w:lang w:val="ru-RU" w:eastAsia="ru-RU" w:bidi="ar-SA"/>
    </w:rPr>
  </w:style>
  <w:style w:type="paragraph" w:customStyle="1" w:styleId="198">
    <w:name w:val="xl1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Times New Roman" w:hAnsi="Times New Roman"/>
      <w:lang w:val="ru-RU" w:eastAsia="ru-RU" w:bidi="ar-SA"/>
    </w:rPr>
  </w:style>
  <w:style w:type="paragraph" w:customStyle="1" w:styleId="199">
    <w:name w:val="xl1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16"/>
      <w:szCs w:val="16"/>
      <w:lang w:val="ru-RU" w:eastAsia="ru-RU" w:bidi="ar-SA"/>
    </w:rPr>
  </w:style>
  <w:style w:type="paragraph" w:customStyle="1" w:styleId="200">
    <w:name w:val="xl1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20"/>
      <w:szCs w:val="20"/>
      <w:lang w:val="ru-RU" w:eastAsia="ru-RU" w:bidi="ar-SA"/>
    </w:rPr>
  </w:style>
  <w:style w:type="paragraph" w:customStyle="1" w:styleId="201">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20"/>
      <w:szCs w:val="20"/>
      <w:lang w:val="ru-RU" w:eastAsia="ru-RU" w:bidi="ar-SA"/>
    </w:rPr>
  </w:style>
  <w:style w:type="paragraph" w:customStyle="1" w:styleId="202">
    <w:name w:val="xl1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b/>
      <w:bCs/>
      <w:sz w:val="20"/>
      <w:szCs w:val="20"/>
      <w:lang w:val="ru-RU" w:eastAsia="ru-RU" w:bidi="ar-SA"/>
    </w:rPr>
  </w:style>
  <w:style w:type="paragraph" w:customStyle="1" w:styleId="203">
    <w:name w:val="xl124"/>
    <w:basedOn w:val="1"/>
    <w:qFormat/>
    <w:uiPriority w:val="0"/>
    <w:pPr>
      <w:spacing w:before="100" w:beforeAutospacing="1" w:after="100" w:afterAutospacing="1"/>
      <w:jc w:val="right"/>
    </w:pPr>
    <w:rPr>
      <w:rFonts w:ascii="Arial" w:hAnsi="Arial" w:cs="Arial"/>
      <w:sz w:val="20"/>
      <w:szCs w:val="20"/>
      <w:lang w:val="ru-RU" w:eastAsia="ru-RU" w:bidi="ar-SA"/>
    </w:rPr>
  </w:style>
  <w:style w:type="paragraph" w:customStyle="1" w:styleId="204">
    <w:name w:val="xl125"/>
    <w:basedOn w:val="1"/>
    <w:qFormat/>
    <w:uiPriority w:val="0"/>
    <w:pPr>
      <w:spacing w:before="100" w:beforeAutospacing="1" w:after="100" w:afterAutospacing="1"/>
      <w:jc w:val="right"/>
    </w:pPr>
    <w:rPr>
      <w:rFonts w:ascii="Times New Roman" w:hAnsi="Times New Roman"/>
      <w:lang w:val="ru-RU" w:eastAsia="ru-RU" w:bidi="ar-SA"/>
    </w:rPr>
  </w:style>
  <w:style w:type="paragraph" w:customStyle="1" w:styleId="205">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18"/>
      <w:szCs w:val="18"/>
      <w:lang w:val="ru-RU" w:eastAsia="ru-RU" w:bidi="ar-SA"/>
    </w:rPr>
  </w:style>
  <w:style w:type="paragraph" w:customStyle="1" w:styleId="206">
    <w:name w:val="xl127"/>
    <w:basedOn w:val="1"/>
    <w:qFormat/>
    <w:uiPriority w:val="0"/>
    <w:pPr>
      <w:spacing w:before="100" w:beforeAutospacing="1" w:after="100" w:afterAutospacing="1"/>
      <w:jc w:val="center"/>
      <w:textAlignment w:val="top"/>
    </w:pPr>
    <w:rPr>
      <w:rFonts w:ascii="Times New Roman" w:hAnsi="Times New Roman"/>
      <w:b/>
      <w:bCs/>
      <w:sz w:val="20"/>
      <w:szCs w:val="20"/>
      <w:lang w:val="ru-RU" w:eastAsia="ru-RU" w:bidi="ar-SA"/>
    </w:rPr>
  </w:style>
  <w:style w:type="paragraph" w:customStyle="1" w:styleId="207">
    <w:name w:val="xl128"/>
    <w:basedOn w:val="1"/>
    <w:qFormat/>
    <w:uiPriority w:val="0"/>
    <w:pPr>
      <w:spacing w:before="100" w:beforeAutospacing="1" w:after="100" w:afterAutospacing="1"/>
      <w:jc w:val="center"/>
      <w:textAlignment w:val="center"/>
    </w:pPr>
    <w:rPr>
      <w:rFonts w:ascii="Arial" w:hAnsi="Arial" w:cs="Arial"/>
      <w:sz w:val="20"/>
      <w:szCs w:val="20"/>
      <w:lang w:val="ru-RU" w:eastAsia="ru-RU" w:bidi="ar-SA"/>
    </w:rPr>
  </w:style>
  <w:style w:type="paragraph" w:customStyle="1" w:styleId="208">
    <w:name w:val="xl129"/>
    <w:basedOn w:val="1"/>
    <w:qFormat/>
    <w:uiPriority w:val="0"/>
    <w:pPr>
      <w:spacing w:before="100" w:beforeAutospacing="1" w:after="100" w:afterAutospacing="1"/>
      <w:jc w:val="center"/>
      <w:textAlignment w:val="center"/>
    </w:pPr>
    <w:rPr>
      <w:rFonts w:ascii="Arial" w:hAnsi="Arial" w:cs="Arial"/>
      <w:sz w:val="20"/>
      <w:szCs w:val="20"/>
      <w:lang w:val="ru-RU" w:eastAsia="ru-RU" w:bidi="ar-SA"/>
    </w:rPr>
  </w:style>
  <w:style w:type="paragraph" w:customStyle="1" w:styleId="209">
    <w:name w:val="xl130"/>
    <w:basedOn w:val="1"/>
    <w:qFormat/>
    <w:uiPriority w:val="0"/>
    <w:pPr>
      <w:pBdr>
        <w:bottom w:val="single" w:color="auto" w:sz="4" w:space="0"/>
      </w:pBdr>
      <w:shd w:val="clear" w:color="000000" w:fill="FFFFFF"/>
      <w:spacing w:before="100" w:beforeAutospacing="1" w:after="100" w:afterAutospacing="1"/>
      <w:jc w:val="center"/>
    </w:pPr>
    <w:rPr>
      <w:rFonts w:ascii="Arial" w:hAnsi="Arial" w:cs="Arial"/>
      <w:b/>
      <w:bCs/>
      <w:sz w:val="20"/>
      <w:szCs w:val="20"/>
      <w:lang w:val="ru-RU" w:eastAsia="ru-RU" w:bidi="ar-SA"/>
    </w:rPr>
  </w:style>
  <w:style w:type="paragraph" w:customStyle="1" w:styleId="210">
    <w:name w:val="xl131"/>
    <w:basedOn w:val="1"/>
    <w:qFormat/>
    <w:uiPriority w:val="0"/>
    <w:pPr>
      <w:spacing w:before="100" w:beforeAutospacing="1" w:after="100" w:afterAutospacing="1"/>
      <w:jc w:val="center"/>
      <w:textAlignment w:val="top"/>
    </w:pPr>
    <w:rPr>
      <w:rFonts w:ascii="Times New Roman" w:hAnsi="Times New Roman"/>
      <w:sz w:val="20"/>
      <w:szCs w:val="20"/>
      <w:lang w:val="ru-RU" w:eastAsia="ru-RU" w:bidi="ar-SA"/>
    </w:rPr>
  </w:style>
  <w:style w:type="paragraph" w:customStyle="1" w:styleId="211">
    <w:name w:val="xl132"/>
    <w:basedOn w:val="1"/>
    <w:qFormat/>
    <w:uiPriority w:val="0"/>
    <w:pPr>
      <w:spacing w:before="100" w:beforeAutospacing="1" w:after="100" w:afterAutospacing="1"/>
      <w:jc w:val="center"/>
      <w:textAlignment w:val="top"/>
    </w:pPr>
    <w:rPr>
      <w:rFonts w:ascii="Times New Roman" w:hAnsi="Times New Roman"/>
      <w:b/>
      <w:bCs/>
      <w:sz w:val="20"/>
      <w:szCs w:val="20"/>
      <w:lang w:val="ru-RU" w:eastAsia="ru-RU" w:bidi="ar-SA"/>
    </w:rPr>
  </w:style>
  <w:style w:type="paragraph" w:customStyle="1" w:styleId="212">
    <w:name w:val="xl133"/>
    <w:basedOn w:val="1"/>
    <w:qFormat/>
    <w:uiPriority w:val="0"/>
    <w:pPr>
      <w:spacing w:before="100" w:beforeAutospacing="1" w:after="100" w:afterAutospacing="1"/>
      <w:jc w:val="center"/>
      <w:textAlignment w:val="top"/>
    </w:pPr>
    <w:rPr>
      <w:rFonts w:ascii="Times New Roman" w:hAnsi="Times New Roman"/>
      <w:sz w:val="20"/>
      <w:szCs w:val="20"/>
      <w:lang w:val="ru-RU" w:eastAsia="ru-RU" w:bidi="ar-SA"/>
    </w:rPr>
  </w:style>
  <w:style w:type="paragraph" w:customStyle="1" w:styleId="213">
    <w:name w:val="Обычный2"/>
    <w:qFormat/>
    <w:uiPriority w:val="99"/>
    <w:rPr>
      <w:rFonts w:ascii="Times New Roman" w:hAnsi="Times New Roman" w:eastAsia="MS Mincho" w:cs="Times New Roman"/>
      <w:sz w:val="24"/>
      <w:lang w:val="ru-RU" w:eastAsia="ru-RU" w:bidi="ar-SA"/>
    </w:rPr>
  </w:style>
  <w:style w:type="paragraph" w:customStyle="1" w:styleId="214">
    <w:name w:val="xl63"/>
    <w:basedOn w:val="1"/>
    <w:qFormat/>
    <w:uiPriority w:val="0"/>
    <w:pPr>
      <w:spacing w:before="100" w:beforeAutospacing="1" w:after="100" w:afterAutospacing="1"/>
      <w:textAlignment w:val="top"/>
    </w:pPr>
    <w:rPr>
      <w:rFonts w:ascii="Arial" w:hAnsi="Arial" w:cs="Arial"/>
      <w:sz w:val="18"/>
      <w:szCs w:val="18"/>
      <w:lang w:val="ru-RU" w:eastAsia="ru-RU" w:bidi="ar-SA"/>
    </w:rPr>
  </w:style>
  <w:style w:type="paragraph" w:customStyle="1" w:styleId="215">
    <w:name w:val="xl64"/>
    <w:basedOn w:val="1"/>
    <w:qFormat/>
    <w:uiPriority w:val="0"/>
    <w:pPr>
      <w:spacing w:before="100" w:beforeAutospacing="1" w:after="100" w:afterAutospacing="1"/>
      <w:textAlignment w:val="top"/>
    </w:pPr>
    <w:rPr>
      <w:rFonts w:ascii="Arial" w:hAnsi="Arial" w:cs="Arial"/>
      <w:sz w:val="18"/>
      <w:szCs w:val="18"/>
      <w:lang w:val="ru-RU" w:eastAsia="ru-RU" w:bidi="ar-SA"/>
    </w:rPr>
  </w:style>
  <w:style w:type="paragraph" w:customStyle="1" w:styleId="216">
    <w:name w:val="xl65"/>
    <w:basedOn w:val="1"/>
    <w:qFormat/>
    <w:uiPriority w:val="0"/>
    <w:pPr>
      <w:spacing w:before="100" w:beforeAutospacing="1" w:after="100" w:afterAutospacing="1"/>
      <w:jc w:val="center"/>
      <w:textAlignment w:val="top"/>
    </w:pPr>
    <w:rPr>
      <w:rFonts w:ascii="Arial" w:hAnsi="Arial" w:cs="Arial"/>
      <w:sz w:val="18"/>
      <w:szCs w:val="18"/>
      <w:lang w:val="ru-RU" w:eastAsia="ru-RU" w:bidi="ar-SA"/>
    </w:rPr>
  </w:style>
  <w:style w:type="character" w:customStyle="1" w:styleId="217">
    <w:name w:val="font21"/>
    <w:qFormat/>
    <w:uiPriority w:val="0"/>
    <w:rPr>
      <w:rFonts w:hint="default" w:ascii="Arial" w:hAnsi="Arial" w:cs="Arial"/>
      <w:color w:val="000000"/>
      <w:u w:val="none"/>
    </w:rPr>
  </w:style>
  <w:style w:type="character" w:customStyle="1" w:styleId="218">
    <w:name w:val="font01"/>
    <w:qFormat/>
    <w:uiPriority w:val="0"/>
    <w:rPr>
      <w:rFonts w:hint="default" w:ascii="Arial" w:hAnsi="Arial" w:cs="Arial"/>
      <w:i/>
      <w:color w:val="00000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10D605-B53B-4B12-8CA0-9D0F86F9E2A6}">
  <ds:schemaRefs/>
</ds:datastoreItem>
</file>

<file path=docProps/app.xml><?xml version="1.0" encoding="utf-8"?>
<Properties xmlns="http://schemas.openxmlformats.org/officeDocument/2006/extended-properties" xmlns:vt="http://schemas.openxmlformats.org/officeDocument/2006/docPropsVTypes">
  <Template>Normal.dotm</Template>
  <Company>Grizli777</Company>
  <Pages>36</Pages>
  <Words>13825</Words>
  <Characters>78806</Characters>
  <Lines>656</Lines>
  <Paragraphs>184</Paragraphs>
  <TotalTime>4</TotalTime>
  <ScaleCrop>false</ScaleCrop>
  <LinksUpToDate>false</LinksUpToDate>
  <CharactersWithSpaces>92447</CharactersWithSpaces>
  <Application>WPS Office_11.2.0.9452_F1E327BC-269C-435d-A152-05C5408002CA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2017-05-16T00:54:00Z</dcterms:created>
  <dc:creator>Admin</dc:creator>
  <cp:lastModifiedBy>Admin</cp:lastModifiedBy>
  <cp:lastPrinted>2019-04-09T02:53:00Z</cp:lastPrinted>
  <dcterms:modified xsi:type="dcterms:W3CDTF">2020-07-02T22:02:15Z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1049-11.2.0.9452</vt:lpwstr>
  </property>
</Properties>
</file>