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49" w:rsidRPr="00861049" w:rsidRDefault="00861049" w:rsidP="00861049">
      <w:pPr>
        <w:pBdr>
          <w:bottom w:val="single" w:sz="6" w:space="7" w:color="B5B5B5"/>
        </w:pBdr>
        <w:shd w:val="clear" w:color="auto" w:fill="FFFFFF"/>
        <w:spacing w:after="300" w:line="360" w:lineRule="atLeast"/>
        <w:outlineLvl w:val="0"/>
        <w:rPr>
          <w:rFonts w:ascii="Times New Roman" w:eastAsia="Times New Roman" w:hAnsi="Times New Roman" w:cs="Times New Roman"/>
          <w:color w:val="252525"/>
          <w:kern w:val="36"/>
          <w:sz w:val="24"/>
          <w:szCs w:val="24"/>
          <w:lang w:eastAsia="ru-RU"/>
        </w:rPr>
      </w:pPr>
      <w:r w:rsidRPr="00861049">
        <w:rPr>
          <w:rFonts w:ascii="Times New Roman" w:eastAsia="Times New Roman" w:hAnsi="Times New Roman" w:cs="Times New Roman"/>
          <w:color w:val="252525"/>
          <w:kern w:val="36"/>
          <w:sz w:val="24"/>
          <w:szCs w:val="24"/>
          <w:lang w:eastAsia="ru-RU"/>
        </w:rPr>
        <w:t>О разме</w:t>
      </w:r>
      <w:r w:rsidR="0053068C">
        <w:rPr>
          <w:rFonts w:ascii="Times New Roman" w:eastAsia="Times New Roman" w:hAnsi="Times New Roman" w:cs="Times New Roman"/>
          <w:color w:val="252525"/>
          <w:kern w:val="36"/>
          <w:sz w:val="24"/>
          <w:szCs w:val="24"/>
          <w:lang w:eastAsia="ru-RU"/>
        </w:rPr>
        <w:t>щении сведений о доходах за 2023</w:t>
      </w:r>
      <w:bookmarkStart w:id="0" w:name="_GoBack"/>
      <w:bookmarkEnd w:id="0"/>
      <w:r w:rsidRPr="00861049">
        <w:rPr>
          <w:rFonts w:ascii="Times New Roman" w:eastAsia="Times New Roman" w:hAnsi="Times New Roman" w:cs="Times New Roman"/>
          <w:color w:val="252525"/>
          <w:kern w:val="36"/>
          <w:sz w:val="24"/>
          <w:szCs w:val="24"/>
          <w:lang w:eastAsia="ru-RU"/>
        </w:rPr>
        <w:t xml:space="preserve"> год</w:t>
      </w:r>
    </w:p>
    <w:p w:rsidR="00861049" w:rsidRPr="00861049" w:rsidRDefault="00861049" w:rsidP="00861049">
      <w:pPr>
        <w:shd w:val="clear" w:color="auto" w:fill="FFFFFF"/>
        <w:spacing w:after="75" w:line="360" w:lineRule="atLeast"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</w:r>
      <w:r w:rsidRPr="008610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соответствии с подпунктом "ж" пункта 1 Указа Президента Российской Федерации от 29 декабря 2022 года № 968 «Об особенностях исполнения обязанностей, соблюдения ограничений и запретов в области противодействия коррупции граждан в период проведения специальной военной операции» в период проведения СВО и впредь до издания соответствующих нормативных правовых актов Российской</w:t>
      </w:r>
      <w:r w:rsidRPr="008610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Федерации размещение сведений на официальных сайтах органов публичной власти и организаций в сети "Интернет" и их предоставление общероссийским СМИ</w:t>
      </w:r>
      <w:r w:rsidRPr="008610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для опубликования не осуществляются.                </w:t>
      </w:r>
      <w:r w:rsidRPr="008610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</w:r>
      <w:r w:rsidRPr="008610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Гиперссылка на Указ для последовательного перехода на официальный интернет-портал правовой информации</w:t>
      </w:r>
    </w:p>
    <w:p w:rsidR="00861049" w:rsidRPr="00861049" w:rsidRDefault="0053068C" w:rsidP="00861049">
      <w:pPr>
        <w:shd w:val="clear" w:color="auto" w:fill="FFFFFF"/>
        <w:spacing w:after="75" w:line="360" w:lineRule="atLeast"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4" w:history="1">
        <w:r w:rsidR="00861049" w:rsidRPr="008610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http://pravo.gov.ru/proxy/ips/?docbody=&amp;link_id=0&amp;nd=603637722</w:t>
        </w:r>
      </w:hyperlink>
    </w:p>
    <w:p w:rsidR="00861049" w:rsidRPr="00861049" w:rsidRDefault="00861049" w:rsidP="00861049">
      <w:pPr>
        <w:shd w:val="clear" w:color="auto" w:fill="FFFFFF"/>
        <w:spacing w:after="75" w:line="360" w:lineRule="atLeast"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</w:r>
      <w:r w:rsidRPr="008610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рамках декларационной кампании за отчетный период 2022 года.   В соответствии с Федеральным законом от 25.12.2008 № 273-Ф3 «О противодействии коррупции», Федеральным законом от  03.12.2012 № 230-Ф3 «О контроле за соответствием расходов лиц, замещающих государственные должности, и иных лиц их доходам», Законом Камчатского края от 16.12.2009 № 380 «О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характера», 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Глава Начикинского</w:t>
      </w:r>
      <w:r w:rsidRPr="008610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сельского поселения, муниципальные служащ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ие администрации Начикинского</w:t>
      </w:r>
      <w:r w:rsidRPr="008610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сельского поселения,</w:t>
      </w:r>
      <w:r w:rsidRPr="00861049">
        <w:t xml:space="preserve"> </w:t>
      </w:r>
      <w:r w:rsidRPr="008610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руководителями структурных подразделений Администрации 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ачикинского сельского поселения,</w:t>
      </w:r>
      <w:r w:rsidRPr="008610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Предсе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датель Собрания Депутатов Начикинского</w:t>
      </w:r>
      <w:r w:rsidRPr="008610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сельского поселения, депутаты Со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брания депутатов Начикинского</w:t>
      </w:r>
      <w:r w:rsidRPr="008610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сельского поселения своевременно выполнили требования  антикоррупционного законодательства.</w:t>
      </w:r>
    </w:p>
    <w:p w:rsidR="00CD2AE5" w:rsidRPr="00861049" w:rsidRDefault="00CD2AE5">
      <w:pPr>
        <w:rPr>
          <w:rFonts w:ascii="Times New Roman" w:hAnsi="Times New Roman" w:cs="Times New Roman"/>
          <w:sz w:val="24"/>
          <w:szCs w:val="24"/>
        </w:rPr>
      </w:pPr>
    </w:p>
    <w:sectPr w:rsidR="00CD2AE5" w:rsidRPr="0086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C4"/>
    <w:rsid w:val="00064DDA"/>
    <w:rsid w:val="0051233D"/>
    <w:rsid w:val="0053068C"/>
    <w:rsid w:val="00861049"/>
    <w:rsid w:val="00CD2AE5"/>
    <w:rsid w:val="00CE2508"/>
    <w:rsid w:val="00EB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9301"/>
  <w15:chartTrackingRefBased/>
  <w15:docId w15:val="{63FFC661-E6F8-4625-B2C0-44CA1DA6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4DD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E25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2023-05-02T21:04:00Z</dcterms:created>
  <dcterms:modified xsi:type="dcterms:W3CDTF">2024-05-05T20:27:00Z</dcterms:modified>
</cp:coreProperties>
</file>