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53" w:rsidRPr="003F1D53" w:rsidRDefault="00D269D2" w:rsidP="003F1D53">
      <w:pPr>
        <w:suppressAutoHyphens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val="en-US" w:eastAsia="en-US"/>
        </w:rPr>
      </w:pPr>
      <w:r w:rsidRPr="00D269D2">
        <w:rPr>
          <w:rFonts w:cs="Tahoma"/>
          <w:noProof/>
          <w:color w:val="000000"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71.5pt;visibility:visible;mso-wrap-style:square">
            <v:imagedata r:id="rId5" o:title=""/>
          </v:shape>
        </w:pic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16"/>
          <w:szCs w:val="16"/>
          <w:lang w:val="en-US" w:eastAsia="en-US"/>
        </w:rPr>
      </w:pPr>
    </w:p>
    <w:p w:rsidR="003F1D53" w:rsidRPr="003F1D53" w:rsidRDefault="003F1D53" w:rsidP="003F1D53">
      <w:pPr>
        <w:keepNext/>
        <w:widowControl/>
        <w:autoSpaceDE/>
        <w:autoSpaceDN/>
        <w:adjustRightInd/>
        <w:ind w:right="72"/>
        <w:jc w:val="center"/>
        <w:outlineLvl w:val="1"/>
        <w:rPr>
          <w:b/>
          <w:sz w:val="28"/>
          <w:szCs w:val="28"/>
        </w:rPr>
      </w:pPr>
      <w:r w:rsidRPr="003F1D53">
        <w:rPr>
          <w:b/>
          <w:sz w:val="28"/>
          <w:szCs w:val="28"/>
        </w:rPr>
        <w:t>РОССИЙСКАЯ ФЕДЕРАЦИЯ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КАМЧАТСКИЙ КРАЙ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ЕЛИЗОВСКИЙ МУНИЦИПАЛЬНЫЙ РАЙОН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 xml:space="preserve">АДМИНИСТРАЦИЯ НАЧИКИНСКОГО </w:t>
      </w:r>
    </w:p>
    <w:p w:rsidR="003F1D53" w:rsidRPr="003F1D53" w:rsidRDefault="003F1D53" w:rsidP="003F1D53">
      <w:pPr>
        <w:pBdr>
          <w:bottom w:val="single" w:sz="4" w:space="1" w:color="auto"/>
        </w:pBd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СЕЛЬСКОГО ПОСЕЛЕНИЯ</w:t>
      </w:r>
    </w:p>
    <w:p w:rsidR="003F1D53" w:rsidRPr="003F1D53" w:rsidRDefault="003F1D53" w:rsidP="003F1D53">
      <w:pPr>
        <w:pBdr>
          <w:bottom w:val="single" w:sz="4" w:space="1" w:color="auto"/>
        </w:pBd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3F1D53" w:rsidRPr="003F1D53" w:rsidRDefault="003F1D53" w:rsidP="001F6F7B">
      <w:pPr>
        <w:suppressAutoHyphens/>
        <w:autoSpaceDE/>
        <w:autoSpaceDN/>
        <w:adjustRightInd/>
        <w:spacing w:line="100" w:lineRule="atLeast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АДМИНИСТРАЦИИ НАЧИКИНСКОГО СЕЛЬСКОГО ПОСЕЛЕНИЯ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4"/>
          <w:szCs w:val="24"/>
          <w:lang w:eastAsia="en-US"/>
        </w:rPr>
      </w:pPr>
    </w:p>
    <w:p w:rsidR="003F1D53" w:rsidRPr="003F1D53" w:rsidRDefault="00D37FBA" w:rsidP="003F1D53">
      <w:pPr>
        <w:suppressAutoHyphens/>
        <w:autoSpaceDE/>
        <w:autoSpaceDN/>
        <w:adjustRightInd/>
        <w:spacing w:line="100" w:lineRule="atLeast"/>
        <w:ind w:right="72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0</w:t>
      </w:r>
      <w:r w:rsidR="001F6F7B">
        <w:rPr>
          <w:rFonts w:cs="Tahoma"/>
          <w:color w:val="000000"/>
          <w:kern w:val="2"/>
          <w:sz w:val="28"/>
          <w:szCs w:val="28"/>
          <w:lang w:eastAsia="en-US"/>
        </w:rPr>
        <w:t>0.12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.2022                                                                    </w:t>
      </w:r>
      <w:r w:rsidR="001F6F7B">
        <w:rPr>
          <w:rFonts w:cs="Tahoma"/>
          <w:color w:val="000000"/>
          <w:kern w:val="2"/>
          <w:sz w:val="28"/>
          <w:szCs w:val="28"/>
          <w:lang w:eastAsia="en-US"/>
        </w:rPr>
        <w:t xml:space="preserve">                            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      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    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№ </w:t>
      </w:r>
      <w:r>
        <w:rPr>
          <w:rFonts w:cs="Tahoma"/>
          <w:color w:val="000000"/>
          <w:kern w:val="2"/>
          <w:sz w:val="28"/>
          <w:szCs w:val="28"/>
          <w:lang w:eastAsia="en-US"/>
        </w:rPr>
        <w:t>00</w:t>
      </w:r>
    </w:p>
    <w:p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both"/>
        <w:rPr>
          <w:rFonts w:cs="Tahoma"/>
          <w:b/>
          <w:color w:val="000000"/>
          <w:kern w:val="2"/>
          <w:sz w:val="22"/>
          <w:szCs w:val="22"/>
          <w:lang w:eastAsia="en-US"/>
        </w:rPr>
      </w:pPr>
    </w:p>
    <w:p w:rsidR="009D053A" w:rsidRDefault="009D053A" w:rsidP="008916B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9D053A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</w:p>
    <w:p w:rsidR="009D053A" w:rsidRDefault="009D053A" w:rsidP="008916B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9D053A">
        <w:rPr>
          <w:bCs/>
          <w:color w:val="000000"/>
          <w:sz w:val="28"/>
          <w:szCs w:val="28"/>
        </w:rPr>
        <w:t xml:space="preserve">рисков причинения вреда (ущерба) </w:t>
      </w:r>
      <w:proofErr w:type="gramStart"/>
      <w:r w:rsidRPr="009D053A">
        <w:rPr>
          <w:bCs/>
          <w:color w:val="000000"/>
          <w:sz w:val="28"/>
          <w:szCs w:val="28"/>
        </w:rPr>
        <w:t>охраняемым</w:t>
      </w:r>
      <w:proofErr w:type="gramEnd"/>
      <w:r w:rsidRPr="009D053A">
        <w:rPr>
          <w:bCs/>
          <w:color w:val="000000"/>
          <w:sz w:val="28"/>
          <w:szCs w:val="28"/>
        </w:rPr>
        <w:t xml:space="preserve"> </w:t>
      </w:r>
    </w:p>
    <w:p w:rsidR="009D053A" w:rsidRDefault="009D053A" w:rsidP="008916B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9D053A">
        <w:rPr>
          <w:bCs/>
          <w:color w:val="000000"/>
          <w:sz w:val="28"/>
          <w:szCs w:val="28"/>
        </w:rPr>
        <w:t xml:space="preserve">законом ценностям при осуществлении </w:t>
      </w:r>
    </w:p>
    <w:p w:rsidR="009D053A" w:rsidRDefault="009D053A" w:rsidP="008916B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9D053A">
        <w:rPr>
          <w:bCs/>
          <w:color w:val="000000"/>
          <w:sz w:val="28"/>
          <w:szCs w:val="28"/>
        </w:rPr>
        <w:t>муниципального земельного контроля на территории</w:t>
      </w:r>
    </w:p>
    <w:p w:rsidR="003F1D53" w:rsidRPr="003F1D53" w:rsidRDefault="009D053A" w:rsidP="008916BE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9D053A">
        <w:rPr>
          <w:bCs/>
          <w:color w:val="000000"/>
          <w:sz w:val="28"/>
          <w:szCs w:val="28"/>
        </w:rPr>
        <w:t>Начикинского сельского поселения на 202</w:t>
      </w:r>
      <w:r w:rsidR="00D37FBA">
        <w:rPr>
          <w:bCs/>
          <w:color w:val="000000"/>
          <w:sz w:val="28"/>
          <w:szCs w:val="28"/>
        </w:rPr>
        <w:t>4</w:t>
      </w:r>
      <w:r w:rsidRPr="009D053A">
        <w:rPr>
          <w:bCs/>
          <w:color w:val="000000"/>
          <w:sz w:val="28"/>
          <w:szCs w:val="28"/>
        </w:rPr>
        <w:t xml:space="preserve"> год</w:t>
      </w:r>
    </w:p>
    <w:p w:rsidR="003F1D53" w:rsidRPr="003F1D53" w:rsidRDefault="003F1D53" w:rsidP="003F1D53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</w:p>
    <w:p w:rsidR="003F1D53" w:rsidRPr="003F1D53" w:rsidRDefault="008916BE" w:rsidP="003F1D5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8916BE">
        <w:rPr>
          <w:sz w:val="28"/>
          <w:szCs w:val="28"/>
        </w:rPr>
        <w:t>В соответствии с Федеральным законом 31.07.2020 № 248–ФЗ</w:t>
      </w:r>
      <w:r>
        <w:rPr>
          <w:sz w:val="28"/>
          <w:szCs w:val="28"/>
        </w:rPr>
        <w:t xml:space="preserve"> </w:t>
      </w:r>
      <w:r w:rsidRPr="008916BE">
        <w:rPr>
          <w:sz w:val="28"/>
          <w:szCs w:val="28"/>
        </w:rPr>
        <w:t>«О государственном контроле (надзоре) и муниципальном контроле в Российской Федерации», Федеральным законом от 11.06.2021</w:t>
      </w:r>
      <w:r>
        <w:rPr>
          <w:sz w:val="28"/>
          <w:szCs w:val="28"/>
        </w:rPr>
        <w:t xml:space="preserve"> </w:t>
      </w:r>
      <w:r w:rsidRPr="008916BE">
        <w:rPr>
          <w:sz w:val="28"/>
          <w:szCs w:val="28"/>
        </w:rPr>
        <w:t>№ 170–ФЗ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руководствуясь Уставом Начикинского сельского поселения</w:t>
      </w:r>
      <w:r w:rsidR="003F1D53" w:rsidRPr="003F1D53">
        <w:rPr>
          <w:sz w:val="28"/>
          <w:szCs w:val="28"/>
        </w:rPr>
        <w:t xml:space="preserve">, </w:t>
      </w:r>
      <w:proofErr w:type="gramEnd"/>
    </w:p>
    <w:p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3F1D53" w:rsidRPr="003F1D53" w:rsidRDefault="003F1D53" w:rsidP="003F1D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F1D53">
        <w:rPr>
          <w:b/>
          <w:color w:val="000000"/>
          <w:sz w:val="28"/>
          <w:szCs w:val="28"/>
        </w:rPr>
        <w:t>ПОСТАНОВЛЯЕТ:</w:t>
      </w:r>
      <w:r w:rsidRPr="003F1D53">
        <w:rPr>
          <w:b/>
          <w:sz w:val="24"/>
          <w:szCs w:val="24"/>
        </w:rPr>
        <w:t xml:space="preserve"> </w:t>
      </w:r>
    </w:p>
    <w:p w:rsidR="003F1D53" w:rsidRPr="003F1D53" w:rsidRDefault="003F1D53" w:rsidP="003F1D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F6F7B" w:rsidRDefault="008916BE" w:rsidP="001F6F7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</w:t>
      </w:r>
      <w:r w:rsidRPr="008916BE">
        <w:rPr>
          <w:color w:val="000000"/>
          <w:sz w:val="28"/>
          <w:szCs w:val="28"/>
        </w:rPr>
        <w:t xml:space="preserve"> </w:t>
      </w:r>
      <w:r w:rsidR="009D053A" w:rsidRPr="009D053A">
        <w:rPr>
          <w:color w:val="000000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Начикинского сельского поселения на 202</w:t>
      </w:r>
      <w:r w:rsidR="00D37FBA">
        <w:rPr>
          <w:color w:val="000000"/>
          <w:sz w:val="28"/>
          <w:szCs w:val="28"/>
        </w:rPr>
        <w:t>4</w:t>
      </w:r>
      <w:r w:rsidR="009D053A" w:rsidRPr="009D053A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, согласно приложению к настоящему постановлению</w:t>
      </w:r>
      <w:r w:rsidR="003F1D53" w:rsidRPr="003F1D53">
        <w:rPr>
          <w:color w:val="000000"/>
          <w:sz w:val="28"/>
          <w:szCs w:val="28"/>
        </w:rPr>
        <w:t>.</w:t>
      </w:r>
    </w:p>
    <w:p w:rsidR="001F6F7B" w:rsidRDefault="003F1D53" w:rsidP="001F6F7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>2.</w:t>
      </w:r>
      <w:r w:rsidR="001F6F7B">
        <w:rPr>
          <w:color w:val="000000"/>
          <w:sz w:val="28"/>
          <w:szCs w:val="28"/>
        </w:rPr>
        <w:t xml:space="preserve"> </w:t>
      </w:r>
      <w:proofErr w:type="gramStart"/>
      <w:r w:rsidR="001F6F7B" w:rsidRPr="001F6F7B">
        <w:rPr>
          <w:color w:val="000000"/>
          <w:sz w:val="28"/>
          <w:szCs w:val="28"/>
        </w:rPr>
        <w:t>Разместить</w:t>
      </w:r>
      <w:proofErr w:type="gramEnd"/>
      <w:r w:rsidR="001F6F7B" w:rsidRPr="001F6F7B">
        <w:rPr>
          <w:color w:val="000000"/>
          <w:sz w:val="28"/>
          <w:szCs w:val="28"/>
        </w:rPr>
        <w:t xml:space="preserve"> настоящее постановление на официальном сайте Правительства Камчатского края в сети «Интернет»</w:t>
      </w:r>
      <w:r w:rsidRPr="003F1D53">
        <w:rPr>
          <w:color w:val="000000"/>
          <w:sz w:val="28"/>
          <w:szCs w:val="28"/>
        </w:rPr>
        <w:t>.</w:t>
      </w:r>
    </w:p>
    <w:p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>3.</w:t>
      </w:r>
      <w:r w:rsidR="001F6F7B">
        <w:rPr>
          <w:color w:val="000000"/>
          <w:sz w:val="28"/>
          <w:szCs w:val="28"/>
        </w:rPr>
        <w:t xml:space="preserve"> </w:t>
      </w:r>
      <w:r w:rsidR="001F6F7B" w:rsidRPr="001F6F7B">
        <w:rPr>
          <w:color w:val="000000"/>
          <w:sz w:val="28"/>
          <w:szCs w:val="28"/>
        </w:rPr>
        <w:t>Настоящее постановление вступает в силу с момента его официального обнародования</w:t>
      </w:r>
      <w:r w:rsidRPr="003F1D53">
        <w:rPr>
          <w:color w:val="000000"/>
          <w:sz w:val="28"/>
          <w:szCs w:val="28"/>
        </w:rPr>
        <w:t>.</w:t>
      </w:r>
    </w:p>
    <w:p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F1D53">
        <w:rPr>
          <w:sz w:val="28"/>
          <w:szCs w:val="28"/>
        </w:rPr>
        <w:br/>
      </w:r>
      <w:r w:rsidRPr="003F1D53">
        <w:rPr>
          <w:sz w:val="24"/>
          <w:szCs w:val="24"/>
        </w:rPr>
        <w:br/>
      </w:r>
      <w:r w:rsidRPr="003F1D53">
        <w:rPr>
          <w:sz w:val="28"/>
          <w:szCs w:val="28"/>
        </w:rPr>
        <w:t xml:space="preserve">Глава Начикинского </w:t>
      </w:r>
    </w:p>
    <w:p w:rsidR="003F1D53" w:rsidRPr="003F1D53" w:rsidRDefault="003F1D53" w:rsidP="003F1D53">
      <w:pPr>
        <w:suppressAutoHyphens/>
        <w:autoSpaceDE/>
        <w:autoSpaceDN/>
        <w:adjustRightInd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>сельского поселения</w:t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  <w:t xml:space="preserve">                    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В.М. Пищальченко</w:t>
      </w:r>
    </w:p>
    <w:p w:rsidR="001D60C7" w:rsidRDefault="001D60C7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1D60C7" w:rsidRDefault="001D60C7" w:rsidP="00292A59">
      <w:pPr>
        <w:shd w:val="clear" w:color="auto" w:fill="FFFFFF"/>
        <w:ind w:right="24"/>
        <w:jc w:val="both"/>
        <w:rPr>
          <w:sz w:val="24"/>
          <w:szCs w:val="24"/>
        </w:rPr>
      </w:pPr>
    </w:p>
    <w:p w:rsidR="001F6F7B" w:rsidRDefault="001F6F7B" w:rsidP="00292A59">
      <w:pPr>
        <w:shd w:val="clear" w:color="auto" w:fill="FFFFFF"/>
        <w:ind w:right="24"/>
        <w:jc w:val="both"/>
        <w:rPr>
          <w:sz w:val="24"/>
          <w:szCs w:val="24"/>
        </w:rPr>
        <w:sectPr w:rsidR="001F6F7B" w:rsidSect="001F6F7B">
          <w:type w:val="nextColumn"/>
          <w:pgSz w:w="11909" w:h="16834"/>
          <w:pgMar w:top="567" w:right="851" w:bottom="567" w:left="1418" w:header="720" w:footer="720" w:gutter="0"/>
          <w:cols w:space="60"/>
          <w:noEndnote/>
          <w:docGrid w:linePitch="272"/>
        </w:sectPr>
      </w:pPr>
    </w:p>
    <w:tbl>
      <w:tblPr>
        <w:tblW w:w="0" w:type="auto"/>
        <w:jc w:val="right"/>
        <w:tblLook w:val="04A0"/>
      </w:tblPr>
      <w:tblGrid>
        <w:gridCol w:w="5104"/>
      </w:tblGrid>
      <w:tr w:rsidR="003F1D53" w:rsidRPr="003F1D53" w:rsidTr="003F1D53">
        <w:trPr>
          <w:trHeight w:val="1269"/>
          <w:jc w:val="right"/>
        </w:trPr>
        <w:tc>
          <w:tcPr>
            <w:tcW w:w="5104" w:type="dxa"/>
          </w:tcPr>
          <w:p w:rsidR="003F1D53" w:rsidRPr="003F1D53" w:rsidRDefault="003F1D53" w:rsidP="00D37FBA">
            <w:pPr>
              <w:suppressAutoHyphens/>
              <w:autoSpaceDE/>
              <w:autoSpaceDN/>
              <w:adjustRightInd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lastRenderedPageBreak/>
              <w:t xml:space="preserve">Приложение № 1 к постановлению Администрации Начикинского сельского поселения от </w:t>
            </w:r>
            <w:r w:rsidR="00D37FBA">
              <w:rPr>
                <w:color w:val="000000"/>
                <w:kern w:val="2"/>
                <w:sz w:val="24"/>
                <w:szCs w:val="24"/>
                <w:lang w:eastAsia="en-US"/>
              </w:rPr>
              <w:t>0</w:t>
            </w:r>
            <w:r w:rsidR="009D053A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0.12.2022 № </w:t>
            </w:r>
            <w:r w:rsidR="00D37FBA">
              <w:rPr>
                <w:color w:val="000000"/>
                <w:kern w:val="2"/>
                <w:sz w:val="24"/>
                <w:szCs w:val="24"/>
                <w:lang w:eastAsia="en-US"/>
              </w:rPr>
              <w:t>00</w:t>
            </w: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«</w:t>
            </w:r>
            <w:r w:rsidR="009D053A" w:rsidRPr="009D053A">
              <w:rPr>
                <w:color w:val="000000"/>
                <w:kern w:val="2"/>
                <w:sz w:val="24"/>
                <w:szCs w:val="24"/>
                <w:lang w:eastAsia="en-US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Начикинского сельского поселения на 202</w:t>
            </w:r>
            <w:r w:rsidR="00D37FBA">
              <w:rPr>
                <w:color w:val="000000"/>
                <w:kern w:val="2"/>
                <w:sz w:val="24"/>
                <w:szCs w:val="24"/>
                <w:lang w:eastAsia="en-US"/>
              </w:rPr>
              <w:t>4</w:t>
            </w:r>
            <w:r w:rsidR="009D053A" w:rsidRPr="009D053A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год</w:t>
            </w: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t>»</w:t>
            </w:r>
          </w:p>
        </w:tc>
      </w:tr>
    </w:tbl>
    <w:p w:rsidR="001F6F7B" w:rsidRDefault="001F6F7B" w:rsidP="001F6F7B">
      <w:pPr>
        <w:pStyle w:val="a4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D053A" w:rsidRPr="009D053A" w:rsidRDefault="009D053A" w:rsidP="009D053A">
      <w:pPr>
        <w:widowControl/>
        <w:suppressAutoHyphens/>
        <w:spacing w:line="100" w:lineRule="atLeast"/>
        <w:jc w:val="center"/>
        <w:rPr>
          <w:rFonts w:eastAsia="Calibri"/>
          <w:b/>
          <w:bCs/>
          <w:color w:val="000000"/>
          <w:kern w:val="2"/>
          <w:sz w:val="28"/>
          <w:szCs w:val="28"/>
          <w:lang w:eastAsia="en-US"/>
        </w:rPr>
      </w:pPr>
      <w:r w:rsidRPr="009D053A">
        <w:rPr>
          <w:rFonts w:eastAsia="Calibri"/>
          <w:b/>
          <w:bCs/>
          <w:color w:val="000000"/>
          <w:kern w:val="2"/>
          <w:sz w:val="28"/>
          <w:szCs w:val="28"/>
          <w:lang w:eastAsia="en-US"/>
        </w:rPr>
        <w:t>Программа</w:t>
      </w:r>
    </w:p>
    <w:p w:rsidR="009D053A" w:rsidRPr="009D053A" w:rsidRDefault="009D053A" w:rsidP="009D053A">
      <w:pPr>
        <w:widowControl/>
        <w:suppressAutoHyphens/>
        <w:spacing w:line="100" w:lineRule="atLeast"/>
        <w:jc w:val="center"/>
        <w:rPr>
          <w:rFonts w:eastAsia="Calibri"/>
          <w:b/>
          <w:bCs/>
          <w:color w:val="000000"/>
          <w:kern w:val="2"/>
          <w:sz w:val="28"/>
          <w:szCs w:val="28"/>
          <w:lang w:eastAsia="en-US"/>
        </w:rPr>
      </w:pPr>
      <w:r w:rsidRPr="009D053A">
        <w:rPr>
          <w:rFonts w:eastAsia="Calibri"/>
          <w:b/>
          <w:bCs/>
          <w:color w:val="000000"/>
          <w:kern w:val="2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Начикин</w:t>
      </w:r>
      <w:r w:rsidR="00D37FBA">
        <w:rPr>
          <w:rFonts w:eastAsia="Calibri"/>
          <w:b/>
          <w:bCs/>
          <w:color w:val="000000"/>
          <w:kern w:val="2"/>
          <w:sz w:val="28"/>
          <w:szCs w:val="28"/>
          <w:lang w:eastAsia="en-US"/>
        </w:rPr>
        <w:t>ского сельского поселения на 2024</w:t>
      </w:r>
      <w:r w:rsidRPr="009D053A">
        <w:rPr>
          <w:rFonts w:eastAsia="Calibri"/>
          <w:b/>
          <w:bCs/>
          <w:color w:val="000000"/>
          <w:kern w:val="2"/>
          <w:sz w:val="28"/>
          <w:szCs w:val="28"/>
          <w:lang w:eastAsia="en-US"/>
        </w:rPr>
        <w:t xml:space="preserve"> год</w:t>
      </w:r>
    </w:p>
    <w:p w:rsidR="009D053A" w:rsidRPr="009D053A" w:rsidRDefault="009D053A" w:rsidP="009D053A">
      <w:pPr>
        <w:widowControl/>
        <w:suppressAutoHyphens/>
        <w:spacing w:line="100" w:lineRule="atLeast"/>
        <w:jc w:val="both"/>
        <w:rPr>
          <w:rFonts w:eastAsia="Calibri"/>
          <w:b/>
          <w:bCs/>
          <w:color w:val="000000"/>
          <w:kern w:val="2"/>
          <w:sz w:val="28"/>
          <w:szCs w:val="28"/>
          <w:lang w:eastAsia="en-US"/>
        </w:rPr>
      </w:pPr>
    </w:p>
    <w:p w:rsidR="009D053A" w:rsidRPr="009D053A" w:rsidRDefault="009D053A" w:rsidP="009D053A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1. </w:t>
      </w:r>
      <w:r w:rsidRPr="009D053A">
        <w:rPr>
          <w:rFonts w:eastAsia="Calibri"/>
          <w:bCs/>
          <w:color w:val="000000"/>
          <w:sz w:val="28"/>
          <w:szCs w:val="28"/>
          <w:lang w:eastAsia="en-US"/>
        </w:rPr>
        <w:t>Общие положения</w:t>
      </w:r>
    </w:p>
    <w:p w:rsidR="009D053A" w:rsidRPr="009D053A" w:rsidRDefault="009D053A" w:rsidP="009D053A">
      <w:pPr>
        <w:widowControl/>
        <w:suppressAutoHyphens/>
        <w:spacing w:line="100" w:lineRule="atLeast"/>
        <w:jc w:val="center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  <w:r w:rsidRPr="009D053A">
        <w:rPr>
          <w:rFonts w:eastAsia="Calibri"/>
          <w:bCs/>
          <w:color w:val="000000"/>
          <w:kern w:val="2"/>
          <w:sz w:val="28"/>
          <w:szCs w:val="28"/>
          <w:lang w:eastAsia="en-US"/>
        </w:rPr>
        <w:t xml:space="preserve">1.1. </w:t>
      </w:r>
      <w:proofErr w:type="gramStart"/>
      <w:r w:rsidRPr="009D053A">
        <w:rPr>
          <w:rFonts w:eastAsia="Calibri"/>
          <w:bCs/>
          <w:color w:val="000000"/>
          <w:kern w:val="2"/>
          <w:sz w:val="28"/>
          <w:szCs w:val="28"/>
          <w:lang w:eastAsia="en-US"/>
        </w:rPr>
        <w:t>Программа  профилактики  рисков  причинения  вреда  (ущерба)  охраняемым законом  ценностям  при  осуществлении  муниципального земельного  контроля  на территории Начикинс</w:t>
      </w:r>
      <w:r w:rsidR="00D37FBA">
        <w:rPr>
          <w:rFonts w:eastAsia="Calibri"/>
          <w:bCs/>
          <w:color w:val="000000"/>
          <w:kern w:val="2"/>
          <w:sz w:val="28"/>
          <w:szCs w:val="28"/>
          <w:lang w:eastAsia="en-US"/>
        </w:rPr>
        <w:t>кого сельского поселения на 2024</w:t>
      </w:r>
      <w:r w:rsidRPr="009D053A">
        <w:rPr>
          <w:rFonts w:eastAsia="Calibri"/>
          <w:bCs/>
          <w:color w:val="000000"/>
          <w:kern w:val="2"/>
          <w:sz w:val="28"/>
          <w:szCs w:val="28"/>
          <w:lang w:eastAsia="en-US"/>
        </w:rPr>
        <w:t xml:space="preserve"> год разработана  для  </w:t>
      </w:r>
      <w:r w:rsidR="00D37FBA">
        <w:rPr>
          <w:rFonts w:eastAsia="Calibri"/>
          <w:bCs/>
          <w:color w:val="000000"/>
          <w:kern w:val="2"/>
          <w:sz w:val="28"/>
          <w:szCs w:val="28"/>
          <w:lang w:eastAsia="en-US"/>
        </w:rPr>
        <w:t>организации  проведения  в  2024</w:t>
      </w:r>
      <w:r w:rsidRPr="009D053A">
        <w:rPr>
          <w:rFonts w:eastAsia="Calibri"/>
          <w:bCs/>
          <w:color w:val="000000"/>
          <w:kern w:val="2"/>
          <w:sz w:val="28"/>
          <w:szCs w:val="28"/>
          <w:lang w:eastAsia="en-US"/>
        </w:rPr>
        <w:t xml:space="preserve">  году  профилактики  нарушений обязательных  требований,  установленных  федеральными  законами  и  принятыми  в соответствии с ними иными нормативными правовыми актами Российской Федерации, Камчатского края, муниципальными правовыми актами Начикинского сельского поселения,  предупреждения  возможного  нарушения подконтрольными</w:t>
      </w:r>
      <w:proofErr w:type="gramEnd"/>
      <w:r w:rsidRPr="009D053A">
        <w:rPr>
          <w:rFonts w:eastAsia="Calibri"/>
          <w:bCs/>
          <w:color w:val="000000"/>
          <w:kern w:val="2"/>
          <w:sz w:val="28"/>
          <w:szCs w:val="28"/>
          <w:lang w:eastAsia="en-US"/>
        </w:rPr>
        <w:t xml:space="preserve">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  <w:r w:rsidRPr="009D053A">
        <w:rPr>
          <w:rFonts w:eastAsia="Calibri"/>
          <w:bCs/>
          <w:color w:val="000000"/>
          <w:kern w:val="2"/>
          <w:sz w:val="28"/>
          <w:szCs w:val="28"/>
          <w:lang w:eastAsia="en-US"/>
        </w:rPr>
        <w:t>1.2. Программа</w:t>
      </w:r>
      <w:r w:rsidR="00D37FBA">
        <w:rPr>
          <w:rFonts w:eastAsia="Calibri"/>
          <w:bCs/>
          <w:color w:val="000000"/>
          <w:kern w:val="2"/>
          <w:sz w:val="28"/>
          <w:szCs w:val="28"/>
          <w:lang w:eastAsia="en-US"/>
        </w:rPr>
        <w:t xml:space="preserve"> профилактики реализуется в 2024</w:t>
      </w:r>
      <w:r w:rsidRPr="009D053A">
        <w:rPr>
          <w:rFonts w:eastAsia="Calibri"/>
          <w:bCs/>
          <w:color w:val="000000"/>
          <w:kern w:val="2"/>
          <w:sz w:val="28"/>
          <w:szCs w:val="28"/>
          <w:lang w:eastAsia="en-US"/>
        </w:rPr>
        <w:t xml:space="preserve"> году и состоит из следующих разделов: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  <w:r w:rsidRPr="009D053A">
        <w:rPr>
          <w:rFonts w:eastAsia="Calibri"/>
          <w:bCs/>
          <w:color w:val="000000"/>
          <w:kern w:val="2"/>
          <w:sz w:val="28"/>
          <w:szCs w:val="28"/>
          <w:lang w:eastAsia="en-US"/>
        </w:rPr>
        <w:t>а) аналитическая часть;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  <w:r w:rsidRPr="009D053A">
        <w:rPr>
          <w:rFonts w:eastAsia="Calibri"/>
          <w:bCs/>
          <w:color w:val="000000"/>
          <w:kern w:val="2"/>
          <w:sz w:val="28"/>
          <w:szCs w:val="28"/>
          <w:lang w:eastAsia="en-US"/>
        </w:rPr>
        <w:t>б) цели и задачи реализации программы профилактики;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  <w:r w:rsidRPr="009D053A">
        <w:rPr>
          <w:rFonts w:eastAsia="Calibri"/>
          <w:bCs/>
          <w:color w:val="000000"/>
          <w:kern w:val="2"/>
          <w:sz w:val="28"/>
          <w:szCs w:val="28"/>
          <w:lang w:eastAsia="en-US"/>
        </w:rPr>
        <w:t>в) перечень профилактических мероприятий,  сроки  (периодичность)  их проведения;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  <w:r w:rsidRPr="009D053A">
        <w:rPr>
          <w:rFonts w:eastAsia="Calibri"/>
          <w:bCs/>
          <w:color w:val="000000"/>
          <w:kern w:val="2"/>
          <w:sz w:val="28"/>
          <w:szCs w:val="28"/>
          <w:lang w:eastAsia="en-US"/>
        </w:rPr>
        <w:t xml:space="preserve">г) показатели результативности и эффективности программы профилактики. 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rFonts w:eastAsia="Calibri"/>
          <w:bCs/>
          <w:color w:val="000000"/>
          <w:kern w:val="2"/>
          <w:sz w:val="28"/>
          <w:szCs w:val="28"/>
          <w:lang w:eastAsia="en-US"/>
        </w:rPr>
      </w:pPr>
    </w:p>
    <w:p w:rsidR="009D053A" w:rsidRPr="009D053A" w:rsidRDefault="009D053A" w:rsidP="009D053A">
      <w:pPr>
        <w:widowControl/>
        <w:suppressAutoHyphens/>
        <w:spacing w:line="100" w:lineRule="atLeast"/>
        <w:jc w:val="center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2. Аналитическая часть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center"/>
        <w:rPr>
          <w:color w:val="000000"/>
          <w:kern w:val="2"/>
          <w:sz w:val="28"/>
          <w:lang w:eastAsia="en-US"/>
        </w:rPr>
      </w:pP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>
        <w:rPr>
          <w:color w:val="000000"/>
          <w:kern w:val="2"/>
          <w:sz w:val="28"/>
          <w:lang w:eastAsia="en-US"/>
        </w:rPr>
        <w:t xml:space="preserve">2.1. </w:t>
      </w:r>
      <w:proofErr w:type="gramStart"/>
      <w:r w:rsidRPr="009D053A">
        <w:rPr>
          <w:color w:val="000000"/>
          <w:kern w:val="2"/>
          <w:sz w:val="28"/>
          <w:lang w:eastAsia="en-US"/>
        </w:rPr>
        <w:t>Настоящая программа разработана в соответствии со статьей 44 Федерального закона от 31 июля 2021 г. № 248–ФЗ «О государственном контроле (надзоре) и муниципальном контроля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D053A">
        <w:rPr>
          <w:rFonts w:cs="Tahoma"/>
          <w:color w:val="000000"/>
          <w:kern w:val="2"/>
          <w:sz w:val="24"/>
          <w:szCs w:val="24"/>
          <w:lang w:eastAsia="en-US"/>
        </w:rPr>
        <w:t xml:space="preserve">, </w:t>
      </w:r>
      <w:r w:rsidRPr="009D053A">
        <w:rPr>
          <w:color w:val="000000"/>
          <w:kern w:val="2"/>
          <w:sz w:val="28"/>
          <w:lang w:eastAsia="en-US"/>
        </w:rPr>
        <w:t>Решением Собрания депутатов Начикинского сельского поселения</w:t>
      </w:r>
      <w:proofErr w:type="gramEnd"/>
      <w:r w:rsidRPr="009D053A">
        <w:rPr>
          <w:color w:val="000000"/>
          <w:kern w:val="2"/>
          <w:sz w:val="28"/>
          <w:lang w:eastAsia="en-US"/>
        </w:rPr>
        <w:t xml:space="preserve"> </w:t>
      </w:r>
      <w:proofErr w:type="gramStart"/>
      <w:r w:rsidRPr="009D053A">
        <w:rPr>
          <w:color w:val="000000"/>
          <w:kern w:val="2"/>
          <w:sz w:val="28"/>
          <w:lang w:eastAsia="en-US"/>
        </w:rPr>
        <w:t xml:space="preserve">от 24.11.2021 года № 15-нд «Об утверждении Положения о муниципальном земельном контроле на территории Начикинского сельского поселения» и предусматривает комплекс мероприятий </w:t>
      </w:r>
      <w:r w:rsidRPr="009D053A">
        <w:rPr>
          <w:color w:val="000000"/>
          <w:kern w:val="2"/>
          <w:sz w:val="28"/>
          <w:lang w:eastAsia="en-US"/>
        </w:rPr>
        <w:lastRenderedPageBreak/>
        <w:t xml:space="preserve">по профилактике рисков причинения вреда (ущерба) охраняемым законом ценностям при осуществлении муниципального земельного контроля, а также </w:t>
      </w:r>
      <w:r w:rsidRPr="009D053A">
        <w:rPr>
          <w:color w:val="000000"/>
          <w:kern w:val="2"/>
          <w:sz w:val="28"/>
          <w:szCs w:val="28"/>
          <w:lang w:eastAsia="en-US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</w:t>
      </w:r>
      <w:proofErr w:type="gramEnd"/>
      <w:r w:rsidRPr="009D053A">
        <w:rPr>
          <w:color w:val="000000"/>
          <w:kern w:val="2"/>
          <w:sz w:val="28"/>
          <w:szCs w:val="28"/>
          <w:lang w:eastAsia="en-US"/>
        </w:rPr>
        <w:t xml:space="preserve"> земельного законодательства и снижения рисков причинения ущерба охраняемым законом ценностям.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</w:p>
    <w:p w:rsidR="009D053A" w:rsidRPr="009D053A" w:rsidRDefault="009D053A" w:rsidP="009D053A">
      <w:pPr>
        <w:widowControl/>
        <w:suppressAutoHyphens/>
        <w:spacing w:line="100" w:lineRule="atLeast"/>
        <w:jc w:val="center"/>
        <w:rPr>
          <w:color w:val="000000"/>
          <w:kern w:val="2"/>
          <w:sz w:val="28"/>
          <w:szCs w:val="28"/>
          <w:lang w:eastAsia="en-US"/>
        </w:rPr>
      </w:pPr>
      <w:r w:rsidRPr="009D053A">
        <w:rPr>
          <w:color w:val="000000"/>
          <w:kern w:val="2"/>
          <w:sz w:val="28"/>
          <w:szCs w:val="28"/>
          <w:lang w:eastAsia="en-US"/>
        </w:rPr>
        <w:t xml:space="preserve">3. Цели и задачи </w:t>
      </w:r>
      <w:proofErr w:type="gramStart"/>
      <w:r w:rsidRPr="009D053A">
        <w:rPr>
          <w:color w:val="000000"/>
          <w:kern w:val="2"/>
          <w:sz w:val="28"/>
          <w:szCs w:val="28"/>
          <w:lang w:eastAsia="en-US"/>
        </w:rPr>
        <w:t>реализации программы профилактики рисков причинения вреда</w:t>
      </w:r>
      <w:proofErr w:type="gramEnd"/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3.1. Основными целями Программы профилактики являются: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 xml:space="preserve">а) предупреждение </w:t>
      </w:r>
      <w:proofErr w:type="gramStart"/>
      <w:r w:rsidRPr="009D053A">
        <w:rPr>
          <w:color w:val="000000"/>
          <w:kern w:val="2"/>
          <w:sz w:val="28"/>
          <w:lang w:eastAsia="en-US"/>
        </w:rPr>
        <w:t>нарушений</w:t>
      </w:r>
      <w:proofErr w:type="gramEnd"/>
      <w:r w:rsidRPr="009D053A">
        <w:rPr>
          <w:color w:val="000000"/>
          <w:kern w:val="2"/>
          <w:sz w:val="28"/>
          <w:lang w:eastAsia="en-US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б) снижение административной нагрузки на подконтрольные субъекты;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в) создание мотивации к добросовестному поведению подконтрольных субъектов;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г) снижение уровня вреда (ущерба), причиняемого охраняемым законом ценностям.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3.2. Проведение профилактических мероприятий программы профилактики направлено на решение следующих задач: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а) укрепление системы профилактики нарушений обязательных требований;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в) повышение правосознания и правовой культуры подконтрольных субъектов.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</w:p>
    <w:p w:rsidR="009D053A" w:rsidRPr="009D053A" w:rsidRDefault="009D053A" w:rsidP="009D053A">
      <w:pPr>
        <w:widowControl/>
        <w:suppressAutoHyphens/>
        <w:spacing w:line="100" w:lineRule="atLeast"/>
        <w:jc w:val="center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4. Перечень профилактических мероприятий, сроки (периодичность) их проведения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center"/>
        <w:rPr>
          <w:color w:val="000000"/>
          <w:kern w:val="2"/>
          <w:sz w:val="28"/>
          <w:lang w:eastAsia="en-US"/>
        </w:rPr>
      </w:pP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4.1. В рамках реализации Программы профилактики осуществляются следующие профилактические мероприятия: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3544"/>
        <w:gridCol w:w="3077"/>
      </w:tblGrid>
      <w:tr w:rsidR="009D053A" w:rsidRPr="009D053A" w:rsidTr="009D053A">
        <w:tc>
          <w:tcPr>
            <w:tcW w:w="675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2552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3544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Срок</w:t>
            </w:r>
            <w:proofErr w:type="spellEnd"/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и</w:t>
            </w: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сполнения</w:t>
            </w:r>
            <w:proofErr w:type="spellEnd"/>
          </w:p>
        </w:tc>
        <w:tc>
          <w:tcPr>
            <w:tcW w:w="3077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Ответственный</w:t>
            </w:r>
            <w:proofErr w:type="spellEnd"/>
          </w:p>
        </w:tc>
      </w:tr>
      <w:tr w:rsidR="009D053A" w:rsidRPr="009D053A" w:rsidTr="009D053A">
        <w:tc>
          <w:tcPr>
            <w:tcW w:w="675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552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Информирование</w:t>
            </w:r>
            <w:proofErr w:type="spellEnd"/>
          </w:p>
        </w:tc>
        <w:tc>
          <w:tcPr>
            <w:tcW w:w="3544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мере</w:t>
            </w:r>
            <w:proofErr w:type="spellEnd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необходимости</w:t>
            </w:r>
            <w:proofErr w:type="spellEnd"/>
          </w:p>
        </w:tc>
        <w:tc>
          <w:tcPr>
            <w:tcW w:w="3077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администрация</w:t>
            </w:r>
            <w:proofErr w:type="spellEnd"/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Начикинского</w:t>
            </w:r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сельского</w:t>
            </w:r>
            <w:proofErr w:type="spellEnd"/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поселения</w:t>
            </w:r>
            <w:proofErr w:type="spellEnd"/>
          </w:p>
        </w:tc>
      </w:tr>
      <w:tr w:rsidR="009D053A" w:rsidRPr="009D053A" w:rsidTr="009D053A">
        <w:tc>
          <w:tcPr>
            <w:tcW w:w="675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552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Консультирование</w:t>
            </w:r>
            <w:proofErr w:type="spellEnd"/>
          </w:p>
        </w:tc>
        <w:tc>
          <w:tcPr>
            <w:tcW w:w="3544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По поступления обращений контролируемых лиц или их представителей</w:t>
            </w:r>
          </w:p>
        </w:tc>
        <w:tc>
          <w:tcPr>
            <w:tcW w:w="3077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jc w:val="center"/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</w:pP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администрация</w:t>
            </w:r>
            <w:proofErr w:type="spellEnd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 xml:space="preserve"> Начикинского </w:t>
            </w: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сельского</w:t>
            </w:r>
            <w:proofErr w:type="spellEnd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D053A">
              <w:rPr>
                <w:rFonts w:eastAsia="Calibri"/>
                <w:bCs/>
                <w:color w:val="000000"/>
                <w:kern w:val="2"/>
                <w:sz w:val="28"/>
                <w:szCs w:val="28"/>
                <w:lang w:val="en-US" w:eastAsia="en-US"/>
              </w:rPr>
              <w:t>поселения</w:t>
            </w:r>
            <w:proofErr w:type="spellEnd"/>
          </w:p>
        </w:tc>
      </w:tr>
    </w:tbl>
    <w:p w:rsid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lastRenderedPageBreak/>
        <w:t>4.2. Информирование контролируемых и иных лиц заинтересованных лиц по вопросам соблюдения обязательных требований посредством размещения сведений на официальном сайте администрации Начикинского сельского поселения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 xml:space="preserve">4.3. 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 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– порядка проведения контрольных мероприятий;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– периодичности проведения контрольных мероприятий;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– порядка принятия решений по итогам контрольных мероприятий;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– порядка обжалования решений администрации Начикинского сельского поселения.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Инспекторы осуществляют консультирование контролируемых лиц и их представителей: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 xml:space="preserve">1) в виде устных разъяснений по телефону, посредством </w:t>
      </w:r>
      <w:proofErr w:type="spellStart"/>
      <w:r w:rsidRPr="009D053A">
        <w:rPr>
          <w:color w:val="000000"/>
          <w:kern w:val="2"/>
          <w:sz w:val="28"/>
          <w:lang w:eastAsia="en-US"/>
        </w:rPr>
        <w:t>видео-конференц</w:t>
      </w:r>
      <w:proofErr w:type="spellEnd"/>
      <w:r w:rsidRPr="009D053A">
        <w:rPr>
          <w:color w:val="000000"/>
          <w:kern w:val="2"/>
          <w:sz w:val="28"/>
          <w:lang w:eastAsia="en-US"/>
        </w:rPr>
        <w:t>–связи, на личном приеме либо в ходе проведения профилактического мероприятия, контрольного мероприятия;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 Начикинского сельского поселения.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Письменное консультирование контролируемых лиц и их представителей осуществляется по следующим вопросам: порядок обжалования решений администрации Начикинского сельского поселения; порядок осуществления профилактических, контрольных (надзорных) мероприятий, установленных настоящим Положением.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59–ФЗ «О порядке рассмотрения обращений граждан Российской Федерации».</w:t>
      </w:r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both"/>
        <w:rPr>
          <w:color w:val="000000"/>
          <w:kern w:val="2"/>
          <w:sz w:val="28"/>
          <w:lang w:eastAsia="en-US"/>
        </w:rPr>
      </w:pPr>
    </w:p>
    <w:p w:rsidR="009D053A" w:rsidRPr="009D053A" w:rsidRDefault="009D053A" w:rsidP="009D053A">
      <w:pPr>
        <w:widowControl/>
        <w:suppressAutoHyphens/>
        <w:spacing w:line="100" w:lineRule="atLeast"/>
        <w:jc w:val="center"/>
        <w:rPr>
          <w:color w:val="000000"/>
          <w:kern w:val="2"/>
          <w:sz w:val="28"/>
          <w:lang w:eastAsia="en-US"/>
        </w:rPr>
      </w:pPr>
      <w:r w:rsidRPr="009D053A">
        <w:rPr>
          <w:color w:val="000000"/>
          <w:kern w:val="2"/>
          <w:sz w:val="28"/>
          <w:lang w:eastAsia="en-US"/>
        </w:rPr>
        <w:t xml:space="preserve">5. Показатели результативности и эффективности </w:t>
      </w:r>
      <w:proofErr w:type="gramStart"/>
      <w:r w:rsidRPr="009D053A">
        <w:rPr>
          <w:color w:val="000000"/>
          <w:kern w:val="2"/>
          <w:sz w:val="28"/>
          <w:lang w:eastAsia="en-US"/>
        </w:rPr>
        <w:t>программы профилактики рисков причинения вреда</w:t>
      </w:r>
      <w:proofErr w:type="gramEnd"/>
    </w:p>
    <w:p w:rsidR="009D053A" w:rsidRPr="009D053A" w:rsidRDefault="009D053A" w:rsidP="009D053A">
      <w:pPr>
        <w:widowControl/>
        <w:suppressAutoHyphens/>
        <w:spacing w:line="100" w:lineRule="atLeast"/>
        <w:ind w:firstLine="709"/>
        <w:jc w:val="center"/>
        <w:rPr>
          <w:color w:val="000000"/>
          <w:kern w:val="2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804"/>
        <w:gridCol w:w="2227"/>
      </w:tblGrid>
      <w:tr w:rsidR="009D053A" w:rsidRPr="009D053A" w:rsidTr="009D053A">
        <w:tc>
          <w:tcPr>
            <w:tcW w:w="817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6804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val="en-US" w:eastAsia="en-US"/>
              </w:rPr>
            </w:pPr>
            <w:proofErr w:type="spellStart"/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2227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val="en-US" w:eastAsia="en-US"/>
              </w:rPr>
            </w:pPr>
            <w:proofErr w:type="spellStart"/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Величина</w:t>
            </w:r>
            <w:proofErr w:type="spellEnd"/>
          </w:p>
        </w:tc>
      </w:tr>
      <w:tr w:rsidR="009D053A" w:rsidRPr="009D053A" w:rsidTr="009D053A">
        <w:tc>
          <w:tcPr>
            <w:tcW w:w="817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804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spacing w:line="100" w:lineRule="atLeast"/>
              <w:rPr>
                <w:color w:val="000000"/>
                <w:kern w:val="2"/>
                <w:sz w:val="28"/>
                <w:szCs w:val="28"/>
                <w:lang w:eastAsia="en-US"/>
              </w:rPr>
            </w:pPr>
            <w:r w:rsidRPr="009D053A">
              <w:rPr>
                <w:color w:val="000000"/>
                <w:kern w:val="2"/>
                <w:sz w:val="28"/>
                <w:szCs w:val="28"/>
                <w:lang w:eastAsia="en-US"/>
              </w:rPr>
              <w:t>Полнота информации, размещенной на официальном сайте администрации Начикинского сельского поселения в сети «Интернет» в соответствии с частью 3 статьи 46 Федерального закона от 31 июля 2021 г. №  248-ФЗ «О  государственном  контроле  (надзоре)  и муниципальном контроле в Российской Федерации»</w:t>
            </w:r>
          </w:p>
        </w:tc>
        <w:tc>
          <w:tcPr>
            <w:tcW w:w="2227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100 %</w:t>
            </w:r>
          </w:p>
        </w:tc>
      </w:tr>
      <w:tr w:rsidR="009D053A" w:rsidRPr="009D053A" w:rsidTr="009D053A">
        <w:tc>
          <w:tcPr>
            <w:tcW w:w="817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804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spacing w:line="100" w:lineRule="atLeast"/>
              <w:rPr>
                <w:color w:val="000000"/>
                <w:kern w:val="2"/>
                <w:sz w:val="28"/>
                <w:szCs w:val="28"/>
                <w:lang w:eastAsia="en-US"/>
              </w:rPr>
            </w:pPr>
            <w:r w:rsidRPr="009D053A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Удовлетворенность контролируемых лиц и их представителями консультированием администрации </w:t>
            </w:r>
            <w:r w:rsidRPr="009D053A">
              <w:rPr>
                <w:color w:val="000000"/>
                <w:kern w:val="2"/>
                <w:sz w:val="28"/>
                <w:szCs w:val="28"/>
                <w:lang w:eastAsia="en-US"/>
              </w:rPr>
              <w:lastRenderedPageBreak/>
              <w:t>Начикинского сельского поселения</w:t>
            </w:r>
          </w:p>
        </w:tc>
        <w:tc>
          <w:tcPr>
            <w:tcW w:w="2227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lastRenderedPageBreak/>
              <w:t xml:space="preserve">100 % </w:t>
            </w:r>
            <w:proofErr w:type="spellStart"/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от</w:t>
            </w:r>
            <w:proofErr w:type="spellEnd"/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числа</w:t>
            </w:r>
            <w:proofErr w:type="spellEnd"/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обратившихся</w:t>
            </w:r>
            <w:proofErr w:type="spellEnd"/>
          </w:p>
        </w:tc>
      </w:tr>
      <w:tr w:rsidR="009D053A" w:rsidRPr="009D053A" w:rsidTr="009D053A">
        <w:tc>
          <w:tcPr>
            <w:tcW w:w="817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lastRenderedPageBreak/>
              <w:t>3</w:t>
            </w:r>
          </w:p>
        </w:tc>
        <w:tc>
          <w:tcPr>
            <w:tcW w:w="6804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spacing w:line="100" w:lineRule="atLeast"/>
              <w:rPr>
                <w:color w:val="000000"/>
                <w:kern w:val="2"/>
                <w:sz w:val="28"/>
                <w:szCs w:val="28"/>
                <w:lang w:val="en-US" w:eastAsia="en-US"/>
              </w:rPr>
            </w:pPr>
            <w:proofErr w:type="spellStart"/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Количество</w:t>
            </w:r>
            <w:proofErr w:type="spellEnd"/>
            <w:r w:rsidRPr="009D053A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kern w:val="2"/>
                <w:sz w:val="28"/>
                <w:szCs w:val="28"/>
                <w:lang w:val="en-US" w:eastAsia="en-US"/>
              </w:rPr>
              <w:t>проведенных</w:t>
            </w:r>
            <w:proofErr w:type="spellEnd"/>
            <w:r>
              <w:rPr>
                <w:color w:val="000000"/>
                <w:kern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kern w:val="2"/>
                <w:sz w:val="28"/>
                <w:szCs w:val="28"/>
                <w:lang w:val="en-US" w:eastAsia="en-US"/>
              </w:rPr>
              <w:t>профилактических</w:t>
            </w:r>
            <w:proofErr w:type="spellEnd"/>
            <w:r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D053A">
              <w:rPr>
                <w:color w:val="000000"/>
                <w:kern w:val="2"/>
                <w:sz w:val="28"/>
                <w:szCs w:val="28"/>
                <w:lang w:val="en-US" w:eastAsia="en-US"/>
              </w:rPr>
              <w:t>мероприятий</w:t>
            </w:r>
            <w:proofErr w:type="spellEnd"/>
          </w:p>
        </w:tc>
        <w:tc>
          <w:tcPr>
            <w:tcW w:w="2227" w:type="dxa"/>
            <w:vAlign w:val="center"/>
          </w:tcPr>
          <w:p w:rsidR="009D053A" w:rsidRPr="009D053A" w:rsidRDefault="009D053A" w:rsidP="009D053A">
            <w:pPr>
              <w:widowControl/>
              <w:suppressAutoHyphens/>
              <w:spacing w:line="100" w:lineRule="atLeast"/>
              <w:jc w:val="center"/>
              <w:rPr>
                <w:color w:val="000000"/>
                <w:kern w:val="2"/>
                <w:sz w:val="28"/>
                <w:szCs w:val="28"/>
                <w:lang w:eastAsia="en-US"/>
              </w:rPr>
            </w:pPr>
            <w:r w:rsidRPr="009D053A">
              <w:rPr>
                <w:color w:val="000000"/>
                <w:kern w:val="2"/>
                <w:sz w:val="28"/>
                <w:szCs w:val="28"/>
                <w:lang w:eastAsia="en-US"/>
              </w:rPr>
              <w:t>не менее 1 мероприятий, проведенных администрацией Начикинского сельского поселения</w:t>
            </w:r>
          </w:p>
        </w:tc>
      </w:tr>
    </w:tbl>
    <w:p w:rsidR="008916BE" w:rsidRDefault="008916BE" w:rsidP="009D053A">
      <w:pPr>
        <w:widowControl/>
        <w:autoSpaceDE/>
        <w:autoSpaceDN/>
        <w:adjustRightInd/>
        <w:rPr>
          <w:b/>
          <w:bCs/>
          <w:color w:val="000000"/>
          <w:sz w:val="28"/>
          <w:szCs w:val="28"/>
          <w:shd w:val="clear" w:color="auto" w:fill="FFFFFF"/>
        </w:rPr>
      </w:pPr>
    </w:p>
    <w:sectPr w:rsidR="008916BE" w:rsidSect="008916BE">
      <w:pgSz w:w="11909" w:h="16834"/>
      <w:pgMar w:top="567" w:right="851" w:bottom="567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25923"/>
    <w:multiLevelType w:val="hybridMultilevel"/>
    <w:tmpl w:val="DC345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203BBD"/>
    <w:multiLevelType w:val="hybridMultilevel"/>
    <w:tmpl w:val="C66C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5C7"/>
    <w:rsid w:val="0001109E"/>
    <w:rsid w:val="000412E3"/>
    <w:rsid w:val="0008057F"/>
    <w:rsid w:val="00080F7D"/>
    <w:rsid w:val="00081933"/>
    <w:rsid w:val="0009159C"/>
    <w:rsid w:val="0010566A"/>
    <w:rsid w:val="00131581"/>
    <w:rsid w:val="001D60C7"/>
    <w:rsid w:val="001F6F7B"/>
    <w:rsid w:val="00225E31"/>
    <w:rsid w:val="0028741C"/>
    <w:rsid w:val="00292A59"/>
    <w:rsid w:val="002942D5"/>
    <w:rsid w:val="002A05BE"/>
    <w:rsid w:val="002B1FE2"/>
    <w:rsid w:val="002D2CC7"/>
    <w:rsid w:val="002E21C9"/>
    <w:rsid w:val="00381D67"/>
    <w:rsid w:val="003A23B8"/>
    <w:rsid w:val="003F1D53"/>
    <w:rsid w:val="00430EDC"/>
    <w:rsid w:val="00435FAD"/>
    <w:rsid w:val="00456C70"/>
    <w:rsid w:val="004B42B4"/>
    <w:rsid w:val="00537C40"/>
    <w:rsid w:val="00541B2A"/>
    <w:rsid w:val="00572894"/>
    <w:rsid w:val="00577CD0"/>
    <w:rsid w:val="005819C2"/>
    <w:rsid w:val="00595EC8"/>
    <w:rsid w:val="00673EDF"/>
    <w:rsid w:val="006B0874"/>
    <w:rsid w:val="006C6630"/>
    <w:rsid w:val="006E20AE"/>
    <w:rsid w:val="006F2BD6"/>
    <w:rsid w:val="007658C1"/>
    <w:rsid w:val="007C1898"/>
    <w:rsid w:val="0080441F"/>
    <w:rsid w:val="008200A2"/>
    <w:rsid w:val="008525C7"/>
    <w:rsid w:val="00862CE4"/>
    <w:rsid w:val="008744D9"/>
    <w:rsid w:val="008758DF"/>
    <w:rsid w:val="008916BE"/>
    <w:rsid w:val="008F5107"/>
    <w:rsid w:val="008F76BD"/>
    <w:rsid w:val="009048F5"/>
    <w:rsid w:val="00913406"/>
    <w:rsid w:val="00917D27"/>
    <w:rsid w:val="00920FD8"/>
    <w:rsid w:val="00972E06"/>
    <w:rsid w:val="00977A0A"/>
    <w:rsid w:val="009B78C7"/>
    <w:rsid w:val="009D053A"/>
    <w:rsid w:val="00A23D23"/>
    <w:rsid w:val="00A74BF7"/>
    <w:rsid w:val="00AC6DD7"/>
    <w:rsid w:val="00B00AD1"/>
    <w:rsid w:val="00B1102B"/>
    <w:rsid w:val="00B27126"/>
    <w:rsid w:val="00B33701"/>
    <w:rsid w:val="00B424F7"/>
    <w:rsid w:val="00B532DB"/>
    <w:rsid w:val="00B5402F"/>
    <w:rsid w:val="00B706E0"/>
    <w:rsid w:val="00BB449A"/>
    <w:rsid w:val="00BF1189"/>
    <w:rsid w:val="00C04EEB"/>
    <w:rsid w:val="00C05EE5"/>
    <w:rsid w:val="00C073C2"/>
    <w:rsid w:val="00C15430"/>
    <w:rsid w:val="00C4398C"/>
    <w:rsid w:val="00C51BE2"/>
    <w:rsid w:val="00C53545"/>
    <w:rsid w:val="00C84BD3"/>
    <w:rsid w:val="00CC750B"/>
    <w:rsid w:val="00CC7E41"/>
    <w:rsid w:val="00CD4652"/>
    <w:rsid w:val="00CD68C4"/>
    <w:rsid w:val="00D269D2"/>
    <w:rsid w:val="00D32EBC"/>
    <w:rsid w:val="00D37FBA"/>
    <w:rsid w:val="00D52465"/>
    <w:rsid w:val="00D64EEF"/>
    <w:rsid w:val="00D83C16"/>
    <w:rsid w:val="00DD1AD1"/>
    <w:rsid w:val="00E17CB0"/>
    <w:rsid w:val="00E3205A"/>
    <w:rsid w:val="00E4446B"/>
    <w:rsid w:val="00E65E9D"/>
    <w:rsid w:val="00E73241"/>
    <w:rsid w:val="00E7417F"/>
    <w:rsid w:val="00EB16A3"/>
    <w:rsid w:val="00FD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F1D53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6F7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1F6F7B"/>
    <w:pPr>
      <w:widowControl/>
      <w:autoSpaceDE/>
      <w:autoSpaceDN/>
      <w:adjustRightInd/>
      <w:spacing w:before="100" w:beforeAutospacing="1"/>
      <w:ind w:left="340" w:hanging="340"/>
    </w:pPr>
  </w:style>
  <w:style w:type="table" w:customStyle="1" w:styleId="1">
    <w:name w:val="Сетка таблицы1"/>
    <w:basedOn w:val="a1"/>
    <w:next w:val="a3"/>
    <w:uiPriority w:val="59"/>
    <w:rsid w:val="008916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XTreme</dc:creator>
  <cp:keywords/>
  <dc:description/>
  <cp:lastModifiedBy>ХОДАТ</cp:lastModifiedBy>
  <cp:revision>37</cp:revision>
  <cp:lastPrinted>2019-05-22T03:15:00Z</cp:lastPrinted>
  <dcterms:created xsi:type="dcterms:W3CDTF">2016-03-23T05:03:00Z</dcterms:created>
  <dcterms:modified xsi:type="dcterms:W3CDTF">2023-12-06T04:51:00Z</dcterms:modified>
</cp:coreProperties>
</file>