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D8F" w:rsidRPr="00E01D8F" w:rsidRDefault="00E01D8F" w:rsidP="00E01D8F">
      <w:pPr>
        <w:tabs>
          <w:tab w:val="left" w:pos="8665"/>
        </w:tabs>
        <w:overflowPunct w:val="0"/>
        <w:autoSpaceDE w:val="0"/>
        <w:autoSpaceDN w:val="0"/>
        <w:adjustRightInd w:val="0"/>
        <w:spacing w:after="0" w:line="240" w:lineRule="auto"/>
        <w:rPr>
          <w:rFonts w:ascii="Times New Roman" w:eastAsia="Times New Roman" w:hAnsi="Times New Roman"/>
          <w:sz w:val="20"/>
          <w:szCs w:val="20"/>
          <w:lang w:eastAsia="ru-RU"/>
        </w:rPr>
      </w:pPr>
      <w:r w:rsidRPr="00E01D8F">
        <w:rPr>
          <w:rFonts w:ascii="Times New Roman" w:eastAsia="Times New Roman" w:hAnsi="Times New Roman"/>
          <w:sz w:val="20"/>
          <w:szCs w:val="20"/>
          <w:lang w:eastAsia="ru-RU"/>
        </w:rPr>
        <w:t xml:space="preserve">                                                                                     </w:t>
      </w:r>
      <w:r>
        <w:rPr>
          <w:rFonts w:ascii="Times New Roman" w:eastAsia="Times New Roman" w:hAnsi="Times New Roman"/>
          <w:noProof/>
          <w:sz w:val="20"/>
          <w:szCs w:val="20"/>
          <w:lang w:eastAsia="ru-RU"/>
        </w:rPr>
        <w:drawing>
          <wp:inline distT="0" distB="0" distL="0" distR="0">
            <wp:extent cx="695325" cy="914400"/>
            <wp:effectExtent l="0" t="0" r="0" b="0"/>
            <wp:docPr id="1" name="Рисунок 1" descr="Герб цвет с короно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цвет с короной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5325" cy="914400"/>
                    </a:xfrm>
                    <a:prstGeom prst="rect">
                      <a:avLst/>
                    </a:prstGeom>
                    <a:noFill/>
                    <a:ln>
                      <a:noFill/>
                    </a:ln>
                  </pic:spPr>
                </pic:pic>
              </a:graphicData>
            </a:graphic>
          </wp:inline>
        </w:drawing>
      </w:r>
      <w:r w:rsidRPr="00E01D8F">
        <w:rPr>
          <w:rFonts w:ascii="Times New Roman" w:eastAsia="Times New Roman" w:hAnsi="Times New Roman"/>
          <w:sz w:val="20"/>
          <w:szCs w:val="20"/>
          <w:lang w:eastAsia="ru-RU"/>
        </w:rPr>
        <w:t xml:space="preserve">                                                  </w:t>
      </w:r>
    </w:p>
    <w:p w:rsidR="00E01D8F" w:rsidRPr="00E01D8F" w:rsidRDefault="00E01D8F" w:rsidP="00E01D8F">
      <w:pPr>
        <w:overflowPunct w:val="0"/>
        <w:autoSpaceDE w:val="0"/>
        <w:autoSpaceDN w:val="0"/>
        <w:adjustRightInd w:val="0"/>
        <w:spacing w:after="0" w:line="240" w:lineRule="auto"/>
        <w:jc w:val="center"/>
        <w:rPr>
          <w:rFonts w:ascii="Times New Roman" w:eastAsia="Times New Roman" w:hAnsi="Times New Roman"/>
          <w:b/>
          <w:sz w:val="28"/>
          <w:szCs w:val="28"/>
          <w:lang w:eastAsia="ru-RU"/>
        </w:rPr>
      </w:pPr>
      <w:r w:rsidRPr="00E01D8F">
        <w:rPr>
          <w:rFonts w:ascii="Times New Roman" w:eastAsia="Times New Roman" w:hAnsi="Times New Roman"/>
          <w:b/>
          <w:sz w:val="28"/>
          <w:szCs w:val="28"/>
          <w:lang w:eastAsia="ru-RU"/>
        </w:rPr>
        <w:t>РОССИЙСКАЯ ФЕДЕРАЦИЯ</w:t>
      </w:r>
    </w:p>
    <w:p w:rsidR="00E01D8F" w:rsidRPr="00E01D8F" w:rsidRDefault="00E01D8F" w:rsidP="00E01D8F">
      <w:pPr>
        <w:overflowPunct w:val="0"/>
        <w:autoSpaceDE w:val="0"/>
        <w:autoSpaceDN w:val="0"/>
        <w:adjustRightInd w:val="0"/>
        <w:spacing w:after="0" w:line="240" w:lineRule="auto"/>
        <w:jc w:val="center"/>
        <w:rPr>
          <w:rFonts w:ascii="Times New Roman" w:eastAsia="Times New Roman" w:hAnsi="Times New Roman"/>
          <w:b/>
          <w:sz w:val="28"/>
          <w:szCs w:val="28"/>
          <w:lang w:eastAsia="ru-RU"/>
        </w:rPr>
      </w:pPr>
      <w:r w:rsidRPr="00E01D8F">
        <w:rPr>
          <w:rFonts w:ascii="Times New Roman" w:eastAsia="Times New Roman" w:hAnsi="Times New Roman"/>
          <w:b/>
          <w:sz w:val="28"/>
          <w:szCs w:val="28"/>
          <w:lang w:eastAsia="ru-RU"/>
        </w:rPr>
        <w:t>КАМЧАТСКИЙ КРАЙ</w:t>
      </w:r>
    </w:p>
    <w:p w:rsidR="00E01D8F" w:rsidRPr="00E01D8F" w:rsidRDefault="00E01D8F" w:rsidP="00E01D8F">
      <w:pPr>
        <w:overflowPunct w:val="0"/>
        <w:autoSpaceDE w:val="0"/>
        <w:autoSpaceDN w:val="0"/>
        <w:adjustRightInd w:val="0"/>
        <w:spacing w:after="0" w:line="240" w:lineRule="auto"/>
        <w:jc w:val="center"/>
        <w:rPr>
          <w:rFonts w:ascii="Times New Roman" w:eastAsia="Times New Roman" w:hAnsi="Times New Roman"/>
          <w:b/>
          <w:sz w:val="28"/>
          <w:szCs w:val="28"/>
          <w:lang w:eastAsia="ru-RU"/>
        </w:rPr>
      </w:pPr>
      <w:r w:rsidRPr="00E01D8F">
        <w:rPr>
          <w:rFonts w:ascii="Times New Roman" w:eastAsia="Times New Roman" w:hAnsi="Times New Roman"/>
          <w:b/>
          <w:sz w:val="28"/>
          <w:szCs w:val="28"/>
          <w:lang w:eastAsia="ru-RU"/>
        </w:rPr>
        <w:t>ЕЛИЗОВСКИЙ МУНИЦИПАЛЬНЫЙ РАЙОН</w:t>
      </w:r>
    </w:p>
    <w:p w:rsidR="00E01D8F" w:rsidRPr="00E01D8F" w:rsidRDefault="00E01D8F" w:rsidP="00E01D8F">
      <w:pPr>
        <w:overflowPunct w:val="0"/>
        <w:autoSpaceDE w:val="0"/>
        <w:autoSpaceDN w:val="0"/>
        <w:adjustRightInd w:val="0"/>
        <w:spacing w:after="0" w:line="240" w:lineRule="auto"/>
        <w:jc w:val="center"/>
        <w:rPr>
          <w:rFonts w:ascii="Times New Roman" w:eastAsia="Times New Roman" w:hAnsi="Times New Roman"/>
          <w:b/>
          <w:sz w:val="28"/>
          <w:szCs w:val="28"/>
          <w:lang w:eastAsia="ru-RU"/>
        </w:rPr>
      </w:pPr>
      <w:r w:rsidRPr="00E01D8F">
        <w:rPr>
          <w:rFonts w:ascii="Times New Roman" w:eastAsia="Times New Roman" w:hAnsi="Times New Roman"/>
          <w:b/>
          <w:sz w:val="28"/>
          <w:szCs w:val="28"/>
          <w:lang w:eastAsia="ru-RU"/>
        </w:rPr>
        <w:t>СОБРАНИЕ ДЕПУТАТОВ</w:t>
      </w:r>
    </w:p>
    <w:p w:rsidR="00E01D8F" w:rsidRPr="00E01D8F" w:rsidRDefault="00E01D8F" w:rsidP="00E01D8F">
      <w:pPr>
        <w:overflowPunct w:val="0"/>
        <w:autoSpaceDE w:val="0"/>
        <w:autoSpaceDN w:val="0"/>
        <w:adjustRightInd w:val="0"/>
        <w:spacing w:after="0" w:line="240" w:lineRule="auto"/>
        <w:jc w:val="center"/>
        <w:rPr>
          <w:rFonts w:ascii="Times New Roman" w:eastAsia="Times New Roman" w:hAnsi="Times New Roman"/>
          <w:b/>
          <w:sz w:val="28"/>
          <w:szCs w:val="28"/>
          <w:lang w:eastAsia="ru-RU"/>
        </w:rPr>
      </w:pPr>
      <w:r w:rsidRPr="00E01D8F">
        <w:rPr>
          <w:rFonts w:ascii="Times New Roman" w:eastAsia="Times New Roman" w:hAnsi="Times New Roman"/>
          <w:b/>
          <w:sz w:val="28"/>
          <w:szCs w:val="28"/>
          <w:lang w:eastAsia="ru-RU"/>
        </w:rPr>
        <w:t>НАЧИКИНСКОГО СЕЛЬСКОГО ПОСЕЛЕНИЯ</w:t>
      </w:r>
    </w:p>
    <w:p w:rsidR="00E01D8F" w:rsidRPr="00E01D8F" w:rsidRDefault="00E01D8F" w:rsidP="00E01D8F">
      <w:pPr>
        <w:overflowPunct w:val="0"/>
        <w:autoSpaceDE w:val="0"/>
        <w:autoSpaceDN w:val="0"/>
        <w:adjustRightInd w:val="0"/>
        <w:spacing w:after="0" w:line="240" w:lineRule="auto"/>
        <w:jc w:val="center"/>
        <w:rPr>
          <w:rFonts w:ascii="Times New Roman" w:eastAsia="Times New Roman" w:hAnsi="Times New Roman"/>
          <w:b/>
          <w:sz w:val="28"/>
          <w:szCs w:val="28"/>
          <w:lang w:eastAsia="ru-RU"/>
        </w:rPr>
      </w:pPr>
    </w:p>
    <w:p w:rsidR="00E01D8F" w:rsidRPr="00E01D8F" w:rsidRDefault="00E01D8F" w:rsidP="00E01D8F">
      <w:pPr>
        <w:widowControl w:val="0"/>
        <w:overflowPunct w:val="0"/>
        <w:autoSpaceDE w:val="0"/>
        <w:autoSpaceDN w:val="0"/>
        <w:adjustRightInd w:val="0"/>
        <w:spacing w:after="0" w:line="240" w:lineRule="auto"/>
        <w:jc w:val="center"/>
        <w:rPr>
          <w:rFonts w:ascii="Times New Roman" w:eastAsia="Times New Roman" w:hAnsi="Times New Roman"/>
          <w:b/>
          <w:bCs/>
          <w:sz w:val="26"/>
          <w:szCs w:val="26"/>
          <w:lang w:eastAsia="ru-RU"/>
        </w:rPr>
      </w:pPr>
      <w:r w:rsidRPr="00E01D8F">
        <w:rPr>
          <w:rFonts w:ascii="Times New Roman" w:eastAsia="Times New Roman" w:hAnsi="Times New Roman"/>
          <w:b/>
          <w:bCs/>
          <w:sz w:val="26"/>
          <w:szCs w:val="26"/>
          <w:lang w:eastAsia="ru-RU"/>
        </w:rPr>
        <w:t>РЕШЕНИЕ</w:t>
      </w:r>
    </w:p>
    <w:p w:rsidR="00E01D8F" w:rsidRPr="00E01D8F" w:rsidRDefault="00E01D8F" w:rsidP="00E01D8F">
      <w:pPr>
        <w:widowControl w:val="0"/>
        <w:overflowPunct w:val="0"/>
        <w:autoSpaceDE w:val="0"/>
        <w:autoSpaceDN w:val="0"/>
        <w:adjustRightInd w:val="0"/>
        <w:spacing w:after="0" w:line="240" w:lineRule="auto"/>
        <w:jc w:val="center"/>
        <w:rPr>
          <w:rFonts w:ascii="Times New Roman" w:eastAsia="Times New Roman" w:hAnsi="Times New Roman"/>
          <w:b/>
          <w:bCs/>
          <w:sz w:val="26"/>
          <w:szCs w:val="26"/>
          <w:lang w:eastAsia="ru-RU"/>
        </w:rPr>
      </w:pPr>
    </w:p>
    <w:tbl>
      <w:tblPr>
        <w:tblW w:w="0" w:type="auto"/>
        <w:tblInd w:w="108" w:type="dxa"/>
        <w:tblLook w:val="01E0" w:firstRow="1" w:lastRow="1" w:firstColumn="1" w:lastColumn="1" w:noHBand="0" w:noVBand="0"/>
      </w:tblPr>
      <w:tblGrid>
        <w:gridCol w:w="4483"/>
        <w:gridCol w:w="4763"/>
      </w:tblGrid>
      <w:tr w:rsidR="00E01D8F" w:rsidRPr="00E01D8F" w:rsidTr="00E01D8F">
        <w:tc>
          <w:tcPr>
            <w:tcW w:w="4535" w:type="dxa"/>
          </w:tcPr>
          <w:p w:rsidR="00E01D8F" w:rsidRPr="00E01D8F" w:rsidRDefault="00E01D8F" w:rsidP="00E01D8F">
            <w:pPr>
              <w:widowControl w:val="0"/>
              <w:overflowPunct w:val="0"/>
              <w:autoSpaceDE w:val="0"/>
              <w:autoSpaceDN w:val="0"/>
              <w:adjustRightInd w:val="0"/>
              <w:spacing w:after="0"/>
              <w:rPr>
                <w:rFonts w:ascii="Times New Roman" w:eastAsia="Times New Roman" w:hAnsi="Times New Roman"/>
                <w:sz w:val="26"/>
                <w:szCs w:val="26"/>
              </w:rPr>
            </w:pPr>
            <w:r w:rsidRPr="00E01D8F">
              <w:rPr>
                <w:rFonts w:ascii="Times New Roman" w:eastAsia="Times New Roman" w:hAnsi="Times New Roman"/>
                <w:sz w:val="26"/>
                <w:szCs w:val="26"/>
              </w:rPr>
              <w:t>«</w:t>
            </w:r>
            <w:r w:rsidR="00547EB0">
              <w:rPr>
                <w:rFonts w:ascii="Times New Roman" w:eastAsia="Times New Roman" w:hAnsi="Times New Roman"/>
                <w:sz w:val="26"/>
                <w:szCs w:val="26"/>
              </w:rPr>
              <w:t>23</w:t>
            </w:r>
            <w:r w:rsidR="007A5BAD">
              <w:rPr>
                <w:rFonts w:ascii="Times New Roman" w:eastAsia="Times New Roman" w:hAnsi="Times New Roman"/>
                <w:sz w:val="26"/>
                <w:szCs w:val="26"/>
              </w:rPr>
              <w:t>» марта 2021</w:t>
            </w:r>
            <w:r w:rsidRPr="00E01D8F">
              <w:rPr>
                <w:rFonts w:ascii="Times New Roman" w:eastAsia="Times New Roman" w:hAnsi="Times New Roman"/>
                <w:sz w:val="26"/>
                <w:szCs w:val="26"/>
              </w:rPr>
              <w:t xml:space="preserve"> г.</w:t>
            </w:r>
          </w:p>
        </w:tc>
        <w:tc>
          <w:tcPr>
            <w:tcW w:w="4825" w:type="dxa"/>
          </w:tcPr>
          <w:p w:rsidR="00E01D8F" w:rsidRPr="00E01D8F" w:rsidRDefault="00E01D8F" w:rsidP="00E01D8F">
            <w:pPr>
              <w:widowControl w:val="0"/>
              <w:overflowPunct w:val="0"/>
              <w:autoSpaceDE w:val="0"/>
              <w:autoSpaceDN w:val="0"/>
              <w:adjustRightInd w:val="0"/>
              <w:spacing w:after="0"/>
              <w:rPr>
                <w:rFonts w:ascii="Times New Roman" w:eastAsia="Times New Roman" w:hAnsi="Times New Roman"/>
                <w:sz w:val="26"/>
                <w:szCs w:val="26"/>
                <w:u w:val="single"/>
              </w:rPr>
            </w:pPr>
            <w:r w:rsidRPr="00E01D8F">
              <w:rPr>
                <w:rFonts w:ascii="Times New Roman" w:eastAsia="Times New Roman" w:hAnsi="Times New Roman"/>
                <w:sz w:val="26"/>
                <w:szCs w:val="26"/>
              </w:rPr>
              <w:t xml:space="preserve">                                                     № </w:t>
            </w:r>
            <w:r w:rsidR="00547EB0" w:rsidRPr="00547EB0">
              <w:rPr>
                <w:rFonts w:ascii="Times New Roman" w:eastAsia="Times New Roman" w:hAnsi="Times New Roman"/>
                <w:sz w:val="26"/>
                <w:szCs w:val="26"/>
              </w:rPr>
              <w:t>57</w:t>
            </w:r>
          </w:p>
        </w:tc>
      </w:tr>
    </w:tbl>
    <w:p w:rsidR="00E01D8F" w:rsidRPr="00E01D8F" w:rsidRDefault="00547EB0" w:rsidP="00E01D8F">
      <w:pPr>
        <w:overflowPunct w:val="0"/>
        <w:autoSpaceDE w:val="0"/>
        <w:autoSpaceDN w:val="0"/>
        <w:adjustRightInd w:val="0"/>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19</w:t>
      </w:r>
      <w:r w:rsidR="00440D62">
        <w:rPr>
          <w:rFonts w:ascii="Times New Roman" w:eastAsia="Times New Roman" w:hAnsi="Times New Roman"/>
          <w:sz w:val="26"/>
          <w:szCs w:val="26"/>
          <w:lang w:eastAsia="ru-RU"/>
        </w:rPr>
        <w:t xml:space="preserve">-я </w:t>
      </w:r>
      <w:r>
        <w:rPr>
          <w:rFonts w:ascii="Times New Roman" w:eastAsia="Times New Roman" w:hAnsi="Times New Roman"/>
          <w:sz w:val="26"/>
          <w:szCs w:val="26"/>
          <w:lang w:eastAsia="ru-RU"/>
        </w:rPr>
        <w:t xml:space="preserve">очередная </w:t>
      </w:r>
      <w:r w:rsidR="00440D62">
        <w:rPr>
          <w:rFonts w:ascii="Times New Roman" w:eastAsia="Times New Roman" w:hAnsi="Times New Roman"/>
          <w:sz w:val="26"/>
          <w:szCs w:val="26"/>
          <w:lang w:eastAsia="ru-RU"/>
        </w:rPr>
        <w:t>сессия 4</w:t>
      </w:r>
      <w:r w:rsidR="00E01D8F" w:rsidRPr="00E01D8F">
        <w:rPr>
          <w:rFonts w:ascii="Times New Roman" w:eastAsia="Times New Roman" w:hAnsi="Times New Roman"/>
          <w:sz w:val="26"/>
          <w:szCs w:val="26"/>
          <w:lang w:eastAsia="ru-RU"/>
        </w:rPr>
        <w:t>-го созыва</w:t>
      </w:r>
    </w:p>
    <w:p w:rsidR="00E01D8F" w:rsidRPr="00E01D8F" w:rsidRDefault="00E01D8F" w:rsidP="00E01D8F">
      <w:pPr>
        <w:overflowPunct w:val="0"/>
        <w:autoSpaceDE w:val="0"/>
        <w:autoSpaceDN w:val="0"/>
        <w:adjustRightInd w:val="0"/>
        <w:spacing w:after="0" w:line="240" w:lineRule="auto"/>
        <w:rPr>
          <w:rFonts w:ascii="Times New Roman" w:eastAsia="Times New Roman" w:hAnsi="Times New Roman"/>
          <w:sz w:val="26"/>
          <w:szCs w:val="26"/>
          <w:lang w:eastAsia="ru-RU"/>
        </w:rPr>
      </w:pPr>
    </w:p>
    <w:tbl>
      <w:tblPr>
        <w:tblW w:w="9360" w:type="dxa"/>
        <w:tblInd w:w="108" w:type="dxa"/>
        <w:tblLook w:val="00A0" w:firstRow="1" w:lastRow="0" w:firstColumn="1" w:lastColumn="0" w:noHBand="0" w:noVBand="0"/>
      </w:tblPr>
      <w:tblGrid>
        <w:gridCol w:w="5387"/>
        <w:gridCol w:w="3973"/>
      </w:tblGrid>
      <w:tr w:rsidR="00E01D8F" w:rsidRPr="00E01D8F" w:rsidTr="00E01D8F">
        <w:tc>
          <w:tcPr>
            <w:tcW w:w="5387" w:type="dxa"/>
          </w:tcPr>
          <w:p w:rsidR="00E01D8F" w:rsidRPr="00E01D8F" w:rsidRDefault="00E01D8F" w:rsidP="00E01D8F">
            <w:pPr>
              <w:overflowPunct w:val="0"/>
              <w:autoSpaceDE w:val="0"/>
              <w:autoSpaceDN w:val="0"/>
              <w:adjustRightInd w:val="0"/>
              <w:spacing w:after="0" w:line="240" w:lineRule="auto"/>
              <w:rPr>
                <w:rFonts w:ascii="Times New Roman" w:eastAsia="Times New Roman" w:hAnsi="Times New Roman"/>
                <w:sz w:val="26"/>
                <w:szCs w:val="26"/>
                <w:lang w:eastAsia="ru-RU"/>
              </w:rPr>
            </w:pPr>
            <w:r w:rsidRPr="00E01D8F">
              <w:rPr>
                <w:rFonts w:ascii="Times New Roman" w:eastAsia="Times New Roman" w:hAnsi="Times New Roman"/>
                <w:sz w:val="26"/>
                <w:szCs w:val="26"/>
                <w:lang w:eastAsia="ru-RU"/>
              </w:rPr>
              <w:t xml:space="preserve">Об отчете Главы </w:t>
            </w:r>
            <w:proofErr w:type="spellStart"/>
            <w:r w:rsidRPr="00E01D8F">
              <w:rPr>
                <w:rFonts w:ascii="Times New Roman" w:eastAsia="Times New Roman" w:hAnsi="Times New Roman"/>
                <w:sz w:val="26"/>
                <w:szCs w:val="26"/>
                <w:lang w:eastAsia="ru-RU"/>
              </w:rPr>
              <w:t>Начикинского</w:t>
            </w:r>
            <w:proofErr w:type="spellEnd"/>
            <w:r w:rsidRPr="00E01D8F">
              <w:rPr>
                <w:rFonts w:ascii="Times New Roman" w:eastAsia="Times New Roman" w:hAnsi="Times New Roman"/>
                <w:sz w:val="26"/>
                <w:szCs w:val="26"/>
                <w:lang w:eastAsia="ru-RU"/>
              </w:rPr>
              <w:t xml:space="preserve"> сельского поселе</w:t>
            </w:r>
            <w:r w:rsidR="007A5BAD">
              <w:rPr>
                <w:rFonts w:ascii="Times New Roman" w:eastAsia="Times New Roman" w:hAnsi="Times New Roman"/>
                <w:sz w:val="26"/>
                <w:szCs w:val="26"/>
                <w:lang w:eastAsia="ru-RU"/>
              </w:rPr>
              <w:t>ния о проделанной работе за 2020</w:t>
            </w:r>
            <w:r w:rsidRPr="00E01D8F">
              <w:rPr>
                <w:rFonts w:ascii="Times New Roman" w:eastAsia="Times New Roman" w:hAnsi="Times New Roman"/>
                <w:sz w:val="26"/>
                <w:szCs w:val="26"/>
                <w:lang w:eastAsia="ru-RU"/>
              </w:rPr>
              <w:t xml:space="preserve"> год </w:t>
            </w:r>
          </w:p>
          <w:p w:rsidR="00E01D8F" w:rsidRPr="00E01D8F" w:rsidRDefault="00E01D8F" w:rsidP="00E01D8F">
            <w:pPr>
              <w:overflowPunct w:val="0"/>
              <w:autoSpaceDE w:val="0"/>
              <w:autoSpaceDN w:val="0"/>
              <w:adjustRightInd w:val="0"/>
              <w:spacing w:after="0" w:line="240" w:lineRule="auto"/>
              <w:rPr>
                <w:rFonts w:ascii="Times New Roman" w:eastAsia="Times New Roman" w:hAnsi="Times New Roman"/>
                <w:sz w:val="26"/>
                <w:szCs w:val="26"/>
                <w:lang w:eastAsia="ru-RU"/>
              </w:rPr>
            </w:pPr>
          </w:p>
        </w:tc>
        <w:tc>
          <w:tcPr>
            <w:tcW w:w="3973" w:type="dxa"/>
          </w:tcPr>
          <w:p w:rsidR="00E01D8F" w:rsidRPr="00E01D8F" w:rsidRDefault="00E01D8F" w:rsidP="00E01D8F">
            <w:pPr>
              <w:spacing w:line="240" w:lineRule="auto"/>
              <w:contextualSpacing/>
              <w:rPr>
                <w:rFonts w:ascii="Times New Roman" w:eastAsia="Times New Roman" w:hAnsi="Times New Roman"/>
                <w:sz w:val="26"/>
                <w:szCs w:val="26"/>
              </w:rPr>
            </w:pPr>
          </w:p>
        </w:tc>
      </w:tr>
    </w:tbl>
    <w:p w:rsidR="00E01D8F" w:rsidRPr="00E01D8F" w:rsidRDefault="00E01D8F" w:rsidP="00E01D8F">
      <w:pPr>
        <w:widowControl w:val="0"/>
        <w:overflowPunct w:val="0"/>
        <w:autoSpaceDE w:val="0"/>
        <w:autoSpaceDN w:val="0"/>
        <w:adjustRightInd w:val="0"/>
        <w:spacing w:after="0" w:line="240" w:lineRule="auto"/>
        <w:rPr>
          <w:rFonts w:ascii="Times New Roman" w:eastAsia="Times New Roman" w:hAnsi="Times New Roman"/>
          <w:b/>
          <w:bCs/>
          <w:sz w:val="26"/>
          <w:szCs w:val="26"/>
          <w:lang w:eastAsia="ru-RU"/>
        </w:rPr>
      </w:pPr>
    </w:p>
    <w:p w:rsidR="00E01D8F" w:rsidRPr="00E01D8F" w:rsidRDefault="00E01D8F" w:rsidP="00E01D8F">
      <w:pPr>
        <w:overflowPunct w:val="0"/>
        <w:autoSpaceDE w:val="0"/>
        <w:autoSpaceDN w:val="0"/>
        <w:adjustRightInd w:val="0"/>
        <w:spacing w:after="0" w:line="240" w:lineRule="auto"/>
        <w:jc w:val="center"/>
        <w:rPr>
          <w:rFonts w:ascii="Times New Roman" w:eastAsia="Times New Roman" w:hAnsi="Times New Roman"/>
          <w:sz w:val="26"/>
          <w:szCs w:val="26"/>
          <w:lang w:eastAsia="ru-RU"/>
        </w:rPr>
      </w:pPr>
    </w:p>
    <w:p w:rsidR="00E01D8F" w:rsidRPr="00E01D8F" w:rsidRDefault="00E01D8F" w:rsidP="00E01D8F">
      <w:pPr>
        <w:widowControl w:val="0"/>
        <w:overflowPunct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E01D8F">
        <w:rPr>
          <w:rFonts w:ascii="Times New Roman" w:eastAsia="Times New Roman" w:hAnsi="Times New Roman"/>
          <w:sz w:val="26"/>
          <w:szCs w:val="26"/>
          <w:lang w:eastAsia="ru-RU"/>
        </w:rPr>
        <w:t xml:space="preserve">Заслушав отчет Главы </w:t>
      </w:r>
      <w:proofErr w:type="spellStart"/>
      <w:r w:rsidRPr="00E01D8F">
        <w:rPr>
          <w:rFonts w:ascii="Times New Roman" w:eastAsia="Times New Roman" w:hAnsi="Times New Roman"/>
          <w:sz w:val="26"/>
          <w:szCs w:val="26"/>
          <w:lang w:eastAsia="ru-RU"/>
        </w:rPr>
        <w:t>Начикинского</w:t>
      </w:r>
      <w:proofErr w:type="spellEnd"/>
      <w:r w:rsidRPr="00E01D8F">
        <w:rPr>
          <w:rFonts w:ascii="Times New Roman" w:eastAsia="Times New Roman" w:hAnsi="Times New Roman"/>
          <w:sz w:val="26"/>
          <w:szCs w:val="26"/>
          <w:lang w:eastAsia="ru-RU"/>
        </w:rPr>
        <w:t xml:space="preserve"> сельского поселения о проделанной рабо</w:t>
      </w:r>
      <w:r w:rsidR="007A5BAD">
        <w:rPr>
          <w:rFonts w:ascii="Times New Roman" w:eastAsia="Times New Roman" w:hAnsi="Times New Roman"/>
          <w:sz w:val="26"/>
          <w:szCs w:val="26"/>
          <w:lang w:eastAsia="ru-RU"/>
        </w:rPr>
        <w:t>те за 2020</w:t>
      </w:r>
      <w:r w:rsidRPr="00E01D8F">
        <w:rPr>
          <w:rFonts w:ascii="Times New Roman" w:eastAsia="Times New Roman" w:hAnsi="Times New Roman"/>
          <w:sz w:val="26"/>
          <w:szCs w:val="26"/>
          <w:lang w:eastAsia="ru-RU"/>
        </w:rPr>
        <w:t xml:space="preserve"> год </w:t>
      </w:r>
    </w:p>
    <w:p w:rsidR="00E01D8F" w:rsidRPr="00E01D8F" w:rsidRDefault="00E01D8F" w:rsidP="00E01D8F">
      <w:pPr>
        <w:widowControl w:val="0"/>
        <w:overflowPunct w:val="0"/>
        <w:autoSpaceDE w:val="0"/>
        <w:autoSpaceDN w:val="0"/>
        <w:adjustRightInd w:val="0"/>
        <w:spacing w:after="0" w:line="240" w:lineRule="auto"/>
        <w:jc w:val="both"/>
        <w:rPr>
          <w:rFonts w:ascii="Times New Roman" w:eastAsia="Times New Roman" w:hAnsi="Times New Roman"/>
          <w:sz w:val="26"/>
          <w:szCs w:val="26"/>
          <w:lang w:eastAsia="ru-RU"/>
        </w:rPr>
      </w:pPr>
    </w:p>
    <w:p w:rsidR="00E01D8F" w:rsidRPr="00E01D8F" w:rsidRDefault="00E01D8F" w:rsidP="00E01D8F">
      <w:pPr>
        <w:widowControl w:val="0"/>
        <w:overflowPunct w:val="0"/>
        <w:autoSpaceDE w:val="0"/>
        <w:autoSpaceDN w:val="0"/>
        <w:adjustRightInd w:val="0"/>
        <w:spacing w:after="0" w:line="240" w:lineRule="auto"/>
        <w:ind w:firstLine="708"/>
        <w:jc w:val="both"/>
        <w:rPr>
          <w:rFonts w:ascii="Times New Roman" w:eastAsia="Times New Roman" w:hAnsi="Times New Roman"/>
          <w:b/>
          <w:bCs/>
          <w:sz w:val="26"/>
          <w:szCs w:val="26"/>
          <w:lang w:eastAsia="ru-RU"/>
        </w:rPr>
      </w:pPr>
      <w:r w:rsidRPr="00E01D8F">
        <w:rPr>
          <w:rFonts w:ascii="Times New Roman" w:eastAsia="Times New Roman" w:hAnsi="Times New Roman"/>
          <w:b/>
          <w:bCs/>
          <w:sz w:val="26"/>
          <w:szCs w:val="26"/>
          <w:lang w:eastAsia="ru-RU"/>
        </w:rPr>
        <w:t xml:space="preserve">Собрание депутатов </w:t>
      </w:r>
      <w:proofErr w:type="spellStart"/>
      <w:r w:rsidRPr="00E01D8F">
        <w:rPr>
          <w:rFonts w:ascii="Times New Roman" w:eastAsia="Times New Roman" w:hAnsi="Times New Roman"/>
          <w:b/>
          <w:bCs/>
          <w:sz w:val="26"/>
          <w:szCs w:val="26"/>
          <w:lang w:eastAsia="ru-RU"/>
        </w:rPr>
        <w:t>Начикинского</w:t>
      </w:r>
      <w:proofErr w:type="spellEnd"/>
      <w:r w:rsidRPr="00E01D8F">
        <w:rPr>
          <w:rFonts w:ascii="Times New Roman" w:eastAsia="Times New Roman" w:hAnsi="Times New Roman"/>
          <w:b/>
          <w:bCs/>
          <w:sz w:val="26"/>
          <w:szCs w:val="26"/>
          <w:lang w:eastAsia="ru-RU"/>
        </w:rPr>
        <w:t xml:space="preserve"> сельского поселения </w:t>
      </w:r>
    </w:p>
    <w:p w:rsidR="00E01D8F" w:rsidRPr="00E01D8F" w:rsidRDefault="00E01D8F" w:rsidP="00E01D8F">
      <w:pPr>
        <w:widowControl w:val="0"/>
        <w:overflowPunct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rsidR="00E01D8F" w:rsidRPr="00E01D8F" w:rsidRDefault="00E01D8F" w:rsidP="00E01D8F">
      <w:pPr>
        <w:widowControl w:val="0"/>
        <w:overflowPunct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E01D8F">
        <w:rPr>
          <w:rFonts w:ascii="Times New Roman" w:eastAsia="Times New Roman" w:hAnsi="Times New Roman"/>
          <w:sz w:val="26"/>
          <w:szCs w:val="26"/>
          <w:lang w:eastAsia="ru-RU"/>
        </w:rPr>
        <w:t xml:space="preserve">РЕШИЛО: </w:t>
      </w:r>
    </w:p>
    <w:p w:rsidR="00E01D8F" w:rsidRPr="00E01D8F" w:rsidRDefault="00E01D8F" w:rsidP="00E01D8F">
      <w:pPr>
        <w:widowControl w:val="0"/>
        <w:overflowPunct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rsidR="00E01D8F" w:rsidRPr="00E01D8F" w:rsidRDefault="00E01D8F" w:rsidP="00E01D8F">
      <w:pPr>
        <w:widowControl w:val="0"/>
        <w:overflowPunct w:val="0"/>
        <w:autoSpaceDE w:val="0"/>
        <w:autoSpaceDN w:val="0"/>
        <w:adjustRightInd w:val="0"/>
        <w:spacing w:after="0" w:line="240" w:lineRule="auto"/>
        <w:ind w:firstLine="708"/>
        <w:jc w:val="both"/>
        <w:rPr>
          <w:rFonts w:ascii="Times New Roman" w:eastAsia="Times New Roman" w:hAnsi="Times New Roman"/>
          <w:color w:val="FF0000"/>
          <w:sz w:val="20"/>
          <w:szCs w:val="20"/>
          <w:lang w:eastAsia="ru-RU"/>
        </w:rPr>
      </w:pPr>
      <w:r w:rsidRPr="00E01D8F">
        <w:rPr>
          <w:rFonts w:ascii="Times New Roman" w:eastAsia="Times New Roman" w:hAnsi="Times New Roman"/>
          <w:sz w:val="26"/>
          <w:szCs w:val="26"/>
          <w:lang w:eastAsia="ru-RU"/>
        </w:rPr>
        <w:t xml:space="preserve">1. Отчет о проделанной работе Главы </w:t>
      </w:r>
      <w:proofErr w:type="spellStart"/>
      <w:r w:rsidRPr="00E01D8F">
        <w:rPr>
          <w:rFonts w:ascii="Times New Roman" w:eastAsia="Times New Roman" w:hAnsi="Times New Roman"/>
          <w:sz w:val="26"/>
          <w:szCs w:val="26"/>
          <w:lang w:eastAsia="ru-RU"/>
        </w:rPr>
        <w:t>Начикинс</w:t>
      </w:r>
      <w:r w:rsidR="007A5BAD">
        <w:rPr>
          <w:rFonts w:ascii="Times New Roman" w:eastAsia="Times New Roman" w:hAnsi="Times New Roman"/>
          <w:sz w:val="26"/>
          <w:szCs w:val="26"/>
          <w:lang w:eastAsia="ru-RU"/>
        </w:rPr>
        <w:t>кого</w:t>
      </w:r>
      <w:proofErr w:type="spellEnd"/>
      <w:r w:rsidR="007A5BAD">
        <w:rPr>
          <w:rFonts w:ascii="Times New Roman" w:eastAsia="Times New Roman" w:hAnsi="Times New Roman"/>
          <w:sz w:val="26"/>
          <w:szCs w:val="26"/>
          <w:lang w:eastAsia="ru-RU"/>
        </w:rPr>
        <w:t xml:space="preserve"> сельского поселения за 2020</w:t>
      </w:r>
      <w:r w:rsidRPr="00E01D8F">
        <w:rPr>
          <w:rFonts w:ascii="Times New Roman" w:eastAsia="Times New Roman" w:hAnsi="Times New Roman"/>
          <w:sz w:val="26"/>
          <w:szCs w:val="26"/>
          <w:lang w:eastAsia="ru-RU"/>
        </w:rPr>
        <w:t xml:space="preserve"> год принять к сведению.</w:t>
      </w:r>
    </w:p>
    <w:p w:rsidR="00E01D8F" w:rsidRPr="00E01D8F" w:rsidRDefault="00E01D8F" w:rsidP="00E01D8F">
      <w:pPr>
        <w:widowControl w:val="0"/>
        <w:overflowPunct w:val="0"/>
        <w:autoSpaceDE w:val="0"/>
        <w:autoSpaceDN w:val="0"/>
        <w:adjustRightInd w:val="0"/>
        <w:spacing w:after="0" w:line="240" w:lineRule="auto"/>
        <w:jc w:val="both"/>
        <w:rPr>
          <w:rFonts w:ascii="Times New Roman" w:eastAsia="Times New Roman" w:hAnsi="Times New Roman"/>
          <w:sz w:val="26"/>
          <w:szCs w:val="26"/>
          <w:lang w:eastAsia="ru-RU"/>
        </w:rPr>
      </w:pPr>
    </w:p>
    <w:p w:rsidR="00E01D8F" w:rsidRPr="00E01D8F" w:rsidRDefault="00E01D8F" w:rsidP="00E01D8F">
      <w:pPr>
        <w:widowControl w:val="0"/>
        <w:overflowPunct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01D8F">
        <w:rPr>
          <w:rFonts w:ascii="Times New Roman" w:eastAsia="Times New Roman" w:hAnsi="Times New Roman"/>
          <w:sz w:val="26"/>
          <w:szCs w:val="26"/>
          <w:lang w:eastAsia="ru-RU"/>
        </w:rPr>
        <w:t xml:space="preserve">2. Деятельность Главы </w:t>
      </w:r>
      <w:proofErr w:type="spellStart"/>
      <w:r w:rsidRPr="00E01D8F">
        <w:rPr>
          <w:rFonts w:ascii="Times New Roman" w:eastAsia="Times New Roman" w:hAnsi="Times New Roman"/>
          <w:sz w:val="26"/>
          <w:szCs w:val="26"/>
          <w:lang w:eastAsia="ru-RU"/>
        </w:rPr>
        <w:t>Начикинс</w:t>
      </w:r>
      <w:r w:rsidR="007A5BAD">
        <w:rPr>
          <w:rFonts w:ascii="Times New Roman" w:eastAsia="Times New Roman" w:hAnsi="Times New Roman"/>
          <w:sz w:val="26"/>
          <w:szCs w:val="26"/>
          <w:lang w:eastAsia="ru-RU"/>
        </w:rPr>
        <w:t>кого</w:t>
      </w:r>
      <w:proofErr w:type="spellEnd"/>
      <w:r w:rsidR="007A5BAD">
        <w:rPr>
          <w:rFonts w:ascii="Times New Roman" w:eastAsia="Times New Roman" w:hAnsi="Times New Roman"/>
          <w:sz w:val="26"/>
          <w:szCs w:val="26"/>
          <w:lang w:eastAsia="ru-RU"/>
        </w:rPr>
        <w:t xml:space="preserve"> сельского поселения за 2020</w:t>
      </w:r>
      <w:r w:rsidRPr="00E01D8F">
        <w:rPr>
          <w:rFonts w:ascii="Times New Roman" w:eastAsia="Times New Roman" w:hAnsi="Times New Roman"/>
          <w:sz w:val="26"/>
          <w:szCs w:val="26"/>
          <w:lang w:eastAsia="ru-RU"/>
        </w:rPr>
        <w:t xml:space="preserve"> год признать удовлетворительной.</w:t>
      </w:r>
    </w:p>
    <w:p w:rsidR="00E01D8F" w:rsidRPr="00E01D8F" w:rsidRDefault="00E01D8F" w:rsidP="00E01D8F">
      <w:pPr>
        <w:widowControl w:val="0"/>
        <w:overflowPunct w:val="0"/>
        <w:autoSpaceDE w:val="0"/>
        <w:autoSpaceDN w:val="0"/>
        <w:adjustRightInd w:val="0"/>
        <w:spacing w:after="0" w:line="240" w:lineRule="auto"/>
        <w:ind w:firstLine="720"/>
        <w:jc w:val="both"/>
        <w:rPr>
          <w:rFonts w:ascii="Times New Roman" w:eastAsia="Times New Roman" w:hAnsi="Times New Roman"/>
          <w:sz w:val="26"/>
          <w:szCs w:val="26"/>
          <w:lang w:eastAsia="ru-RU"/>
        </w:rPr>
      </w:pPr>
    </w:p>
    <w:p w:rsidR="00E01D8F" w:rsidRPr="00E01D8F" w:rsidRDefault="00E01D8F" w:rsidP="00E01D8F">
      <w:pPr>
        <w:widowControl w:val="0"/>
        <w:overflowPunct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01D8F">
        <w:rPr>
          <w:rFonts w:ascii="Times New Roman" w:eastAsia="Times New Roman" w:hAnsi="Times New Roman"/>
          <w:sz w:val="26"/>
          <w:szCs w:val="26"/>
          <w:lang w:eastAsia="ru-RU"/>
        </w:rPr>
        <w:t xml:space="preserve">3. Направить принятое Решение Главе </w:t>
      </w:r>
      <w:proofErr w:type="spellStart"/>
      <w:r w:rsidRPr="00E01D8F">
        <w:rPr>
          <w:rFonts w:ascii="Times New Roman" w:eastAsia="Times New Roman" w:hAnsi="Times New Roman"/>
          <w:sz w:val="26"/>
          <w:szCs w:val="26"/>
          <w:lang w:eastAsia="ru-RU"/>
        </w:rPr>
        <w:t>Начикинского</w:t>
      </w:r>
      <w:proofErr w:type="spellEnd"/>
      <w:r w:rsidRPr="00E01D8F">
        <w:rPr>
          <w:rFonts w:ascii="Times New Roman" w:eastAsia="Times New Roman" w:hAnsi="Times New Roman"/>
          <w:sz w:val="26"/>
          <w:szCs w:val="26"/>
          <w:lang w:eastAsia="ru-RU"/>
        </w:rPr>
        <w:t xml:space="preserve"> сельского поселения для обнародования.</w:t>
      </w:r>
    </w:p>
    <w:p w:rsidR="00E01D8F" w:rsidRPr="00E01D8F" w:rsidRDefault="00E01D8F" w:rsidP="00E01D8F">
      <w:pPr>
        <w:widowControl w:val="0"/>
        <w:overflowPunct w:val="0"/>
        <w:autoSpaceDE w:val="0"/>
        <w:autoSpaceDN w:val="0"/>
        <w:adjustRightInd w:val="0"/>
        <w:spacing w:after="0" w:line="240" w:lineRule="auto"/>
        <w:ind w:firstLine="720"/>
        <w:jc w:val="both"/>
        <w:rPr>
          <w:rFonts w:ascii="Times New Roman" w:eastAsia="Times New Roman" w:hAnsi="Times New Roman"/>
          <w:sz w:val="26"/>
          <w:szCs w:val="26"/>
          <w:lang w:eastAsia="ru-RU"/>
        </w:rPr>
      </w:pPr>
    </w:p>
    <w:p w:rsidR="00E01D8F" w:rsidRPr="00E01D8F" w:rsidRDefault="00E01D8F" w:rsidP="00E01D8F">
      <w:pPr>
        <w:widowControl w:val="0"/>
        <w:overflowPunct w:val="0"/>
        <w:autoSpaceDE w:val="0"/>
        <w:autoSpaceDN w:val="0"/>
        <w:adjustRightInd w:val="0"/>
        <w:spacing w:after="0" w:line="240" w:lineRule="auto"/>
        <w:ind w:firstLine="720"/>
        <w:jc w:val="both"/>
        <w:rPr>
          <w:rFonts w:ascii="Times New Roman" w:eastAsia="Times New Roman" w:hAnsi="Times New Roman"/>
          <w:sz w:val="26"/>
          <w:szCs w:val="26"/>
          <w:lang w:eastAsia="ru-RU"/>
        </w:rPr>
      </w:pPr>
    </w:p>
    <w:p w:rsidR="00E01D8F" w:rsidRPr="00E01D8F" w:rsidRDefault="00E01D8F" w:rsidP="00E01D8F">
      <w:pPr>
        <w:widowControl w:val="0"/>
        <w:overflowPunct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rsidR="00E01D8F" w:rsidRPr="00E01D8F" w:rsidRDefault="00E01D8F" w:rsidP="00E01D8F">
      <w:pPr>
        <w:overflowPunct w:val="0"/>
        <w:autoSpaceDE w:val="0"/>
        <w:autoSpaceDN w:val="0"/>
        <w:adjustRightInd w:val="0"/>
        <w:spacing w:after="0" w:line="240" w:lineRule="auto"/>
        <w:rPr>
          <w:rFonts w:ascii="Times New Roman" w:eastAsia="Times New Roman" w:hAnsi="Times New Roman"/>
          <w:sz w:val="26"/>
          <w:szCs w:val="26"/>
          <w:lang w:eastAsia="ru-RU"/>
        </w:rPr>
      </w:pPr>
      <w:r w:rsidRPr="00E01D8F">
        <w:rPr>
          <w:rFonts w:ascii="Times New Roman" w:eastAsia="Times New Roman" w:hAnsi="Times New Roman"/>
          <w:sz w:val="26"/>
          <w:szCs w:val="26"/>
          <w:lang w:eastAsia="ru-RU"/>
        </w:rPr>
        <w:t xml:space="preserve">Председатель собрания депутатов </w:t>
      </w:r>
    </w:p>
    <w:p w:rsidR="00E01D8F" w:rsidRPr="00E01D8F" w:rsidRDefault="00E01D8F" w:rsidP="00E01D8F">
      <w:pPr>
        <w:overflowPunct w:val="0"/>
        <w:autoSpaceDE w:val="0"/>
        <w:autoSpaceDN w:val="0"/>
        <w:adjustRightInd w:val="0"/>
        <w:spacing w:after="0" w:line="240" w:lineRule="auto"/>
        <w:rPr>
          <w:rFonts w:ascii="Times New Roman" w:eastAsia="Times New Roman" w:hAnsi="Times New Roman"/>
          <w:sz w:val="26"/>
          <w:szCs w:val="26"/>
          <w:lang w:eastAsia="ru-RU"/>
        </w:rPr>
      </w:pPr>
      <w:proofErr w:type="spellStart"/>
      <w:r w:rsidRPr="00E01D8F">
        <w:rPr>
          <w:rFonts w:ascii="Times New Roman" w:eastAsia="Times New Roman" w:hAnsi="Times New Roman"/>
          <w:sz w:val="26"/>
          <w:szCs w:val="26"/>
          <w:lang w:eastAsia="ru-RU"/>
        </w:rPr>
        <w:t>Начикинского</w:t>
      </w:r>
      <w:proofErr w:type="spellEnd"/>
      <w:r w:rsidRPr="00E01D8F">
        <w:rPr>
          <w:rFonts w:ascii="Times New Roman" w:eastAsia="Times New Roman" w:hAnsi="Times New Roman"/>
          <w:sz w:val="26"/>
          <w:szCs w:val="26"/>
          <w:lang w:eastAsia="ru-RU"/>
        </w:rPr>
        <w:t xml:space="preserve"> сельского поселения </w:t>
      </w:r>
      <w:r w:rsidRPr="00E01D8F">
        <w:rPr>
          <w:rFonts w:ascii="Times New Roman" w:eastAsia="Times New Roman" w:hAnsi="Times New Roman"/>
          <w:sz w:val="26"/>
          <w:szCs w:val="26"/>
          <w:lang w:eastAsia="ru-RU"/>
        </w:rPr>
        <w:tab/>
      </w:r>
      <w:r w:rsidRPr="00E01D8F">
        <w:rPr>
          <w:rFonts w:ascii="Times New Roman" w:eastAsia="Times New Roman" w:hAnsi="Times New Roman"/>
          <w:sz w:val="26"/>
          <w:szCs w:val="26"/>
          <w:lang w:eastAsia="ru-RU"/>
        </w:rPr>
        <w:tab/>
      </w:r>
      <w:r w:rsidRPr="00E01D8F">
        <w:rPr>
          <w:rFonts w:ascii="Times New Roman" w:eastAsia="Times New Roman" w:hAnsi="Times New Roman"/>
          <w:sz w:val="26"/>
          <w:szCs w:val="26"/>
          <w:lang w:eastAsia="ru-RU"/>
        </w:rPr>
        <w:tab/>
      </w:r>
      <w:r w:rsidRPr="00E01D8F">
        <w:rPr>
          <w:rFonts w:ascii="Times New Roman" w:eastAsia="Times New Roman" w:hAnsi="Times New Roman"/>
          <w:sz w:val="26"/>
          <w:szCs w:val="26"/>
          <w:lang w:eastAsia="ru-RU"/>
        </w:rPr>
        <w:tab/>
      </w:r>
      <w:r w:rsidRPr="00E01D8F">
        <w:rPr>
          <w:rFonts w:ascii="Times New Roman" w:eastAsia="Times New Roman" w:hAnsi="Times New Roman"/>
          <w:sz w:val="26"/>
          <w:szCs w:val="26"/>
          <w:lang w:eastAsia="ru-RU"/>
        </w:rPr>
        <w:tab/>
        <w:t xml:space="preserve">О.М. </w:t>
      </w:r>
      <w:proofErr w:type="spellStart"/>
      <w:r w:rsidRPr="00E01D8F">
        <w:rPr>
          <w:rFonts w:ascii="Times New Roman" w:eastAsia="Times New Roman" w:hAnsi="Times New Roman"/>
          <w:sz w:val="26"/>
          <w:szCs w:val="26"/>
          <w:lang w:eastAsia="ru-RU"/>
        </w:rPr>
        <w:t>Хрюкина</w:t>
      </w:r>
      <w:proofErr w:type="spellEnd"/>
    </w:p>
    <w:p w:rsidR="00E01D8F" w:rsidRPr="00E01D8F" w:rsidRDefault="00E01D8F" w:rsidP="00E01D8F">
      <w:pPr>
        <w:overflowPunct w:val="0"/>
        <w:autoSpaceDE w:val="0"/>
        <w:autoSpaceDN w:val="0"/>
        <w:adjustRightInd w:val="0"/>
        <w:spacing w:after="0" w:line="240" w:lineRule="auto"/>
        <w:rPr>
          <w:rFonts w:ascii="Times New Roman" w:eastAsia="Times New Roman" w:hAnsi="Times New Roman"/>
          <w:sz w:val="26"/>
          <w:szCs w:val="26"/>
          <w:lang w:eastAsia="ru-RU"/>
        </w:rPr>
      </w:pPr>
    </w:p>
    <w:p w:rsidR="00E01D8F" w:rsidRDefault="00E01D8F" w:rsidP="00E01D8F">
      <w:pPr>
        <w:overflowPunct w:val="0"/>
        <w:autoSpaceDE w:val="0"/>
        <w:autoSpaceDN w:val="0"/>
        <w:adjustRightInd w:val="0"/>
        <w:spacing w:after="0" w:line="240" w:lineRule="auto"/>
        <w:rPr>
          <w:rFonts w:ascii="Times New Roman" w:eastAsia="Times New Roman" w:hAnsi="Times New Roman"/>
          <w:sz w:val="26"/>
          <w:szCs w:val="26"/>
          <w:lang w:eastAsia="ru-RU"/>
        </w:rPr>
      </w:pPr>
    </w:p>
    <w:p w:rsidR="0048783F" w:rsidRDefault="0048783F" w:rsidP="00E01D8F">
      <w:pPr>
        <w:overflowPunct w:val="0"/>
        <w:autoSpaceDE w:val="0"/>
        <w:autoSpaceDN w:val="0"/>
        <w:adjustRightInd w:val="0"/>
        <w:spacing w:after="0" w:line="240" w:lineRule="auto"/>
        <w:rPr>
          <w:rFonts w:ascii="Times New Roman" w:eastAsia="Times New Roman" w:hAnsi="Times New Roman"/>
          <w:sz w:val="26"/>
          <w:szCs w:val="26"/>
          <w:lang w:eastAsia="ru-RU"/>
        </w:rPr>
      </w:pPr>
    </w:p>
    <w:p w:rsidR="0048783F" w:rsidRDefault="0048783F" w:rsidP="00E01D8F">
      <w:pPr>
        <w:overflowPunct w:val="0"/>
        <w:autoSpaceDE w:val="0"/>
        <w:autoSpaceDN w:val="0"/>
        <w:adjustRightInd w:val="0"/>
        <w:spacing w:after="0" w:line="240" w:lineRule="auto"/>
        <w:rPr>
          <w:rFonts w:ascii="Times New Roman" w:eastAsia="Times New Roman" w:hAnsi="Times New Roman"/>
          <w:sz w:val="26"/>
          <w:szCs w:val="26"/>
          <w:lang w:eastAsia="ru-RU"/>
        </w:rPr>
      </w:pPr>
    </w:p>
    <w:p w:rsidR="00D97844" w:rsidRPr="00E01D8F" w:rsidRDefault="00D97844" w:rsidP="00E01D8F">
      <w:pPr>
        <w:overflowPunct w:val="0"/>
        <w:autoSpaceDE w:val="0"/>
        <w:autoSpaceDN w:val="0"/>
        <w:adjustRightInd w:val="0"/>
        <w:spacing w:after="0" w:line="240" w:lineRule="auto"/>
        <w:rPr>
          <w:rFonts w:ascii="Times New Roman" w:eastAsia="Times New Roman" w:hAnsi="Times New Roman"/>
          <w:sz w:val="26"/>
          <w:szCs w:val="26"/>
          <w:lang w:eastAsia="ru-RU"/>
        </w:rPr>
      </w:pPr>
    </w:p>
    <w:p w:rsidR="00E01D8F" w:rsidRDefault="00E01D8F" w:rsidP="00BB3E95">
      <w:pPr>
        <w:spacing w:after="0" w:line="240" w:lineRule="auto"/>
        <w:ind w:hanging="539"/>
        <w:jc w:val="center"/>
        <w:outlineLvl w:val="0"/>
        <w:rPr>
          <w:rFonts w:ascii="Times New Roman" w:hAnsi="Times New Roman"/>
          <w:b/>
          <w:sz w:val="28"/>
          <w:szCs w:val="28"/>
        </w:rPr>
      </w:pPr>
    </w:p>
    <w:p w:rsidR="00E01D8F" w:rsidRDefault="00E01D8F" w:rsidP="00BB3E95">
      <w:pPr>
        <w:spacing w:after="0" w:line="240" w:lineRule="auto"/>
        <w:ind w:hanging="539"/>
        <w:jc w:val="center"/>
        <w:outlineLvl w:val="0"/>
        <w:rPr>
          <w:rFonts w:ascii="Times New Roman" w:hAnsi="Times New Roman"/>
          <w:b/>
          <w:sz w:val="28"/>
          <w:szCs w:val="28"/>
        </w:rPr>
      </w:pPr>
    </w:p>
    <w:p w:rsidR="00E01D8F" w:rsidRDefault="00E01D8F" w:rsidP="00BB3E95">
      <w:pPr>
        <w:spacing w:after="0" w:line="240" w:lineRule="auto"/>
        <w:ind w:hanging="539"/>
        <w:jc w:val="center"/>
        <w:outlineLvl w:val="0"/>
        <w:rPr>
          <w:rFonts w:ascii="Times New Roman" w:hAnsi="Times New Roman"/>
          <w:b/>
          <w:sz w:val="28"/>
          <w:szCs w:val="28"/>
        </w:rPr>
      </w:pPr>
    </w:p>
    <w:p w:rsidR="00B35643" w:rsidRPr="00F137D7" w:rsidRDefault="00810A4B" w:rsidP="00BB3E95">
      <w:pPr>
        <w:spacing w:after="0" w:line="240" w:lineRule="auto"/>
        <w:ind w:hanging="539"/>
        <w:jc w:val="center"/>
        <w:outlineLvl w:val="0"/>
        <w:rPr>
          <w:rFonts w:ascii="Times New Roman" w:hAnsi="Times New Roman"/>
          <w:b/>
          <w:sz w:val="28"/>
          <w:szCs w:val="28"/>
        </w:rPr>
      </w:pPr>
      <w:r w:rsidRPr="00F137D7">
        <w:rPr>
          <w:rFonts w:ascii="Times New Roman" w:hAnsi="Times New Roman"/>
          <w:b/>
          <w:sz w:val="28"/>
          <w:szCs w:val="28"/>
        </w:rPr>
        <w:lastRenderedPageBreak/>
        <w:t xml:space="preserve">Отчет главы </w:t>
      </w:r>
    </w:p>
    <w:p w:rsidR="00810A4B" w:rsidRPr="00F137D7" w:rsidRDefault="00BB3E95" w:rsidP="00BB3E95">
      <w:pPr>
        <w:spacing w:after="0" w:line="240" w:lineRule="auto"/>
        <w:ind w:hanging="539"/>
        <w:jc w:val="center"/>
        <w:outlineLvl w:val="0"/>
        <w:rPr>
          <w:rFonts w:ascii="Times New Roman" w:hAnsi="Times New Roman"/>
          <w:b/>
          <w:sz w:val="28"/>
          <w:szCs w:val="28"/>
        </w:rPr>
      </w:pPr>
      <w:proofErr w:type="spellStart"/>
      <w:r w:rsidRPr="00F137D7">
        <w:rPr>
          <w:rFonts w:ascii="Times New Roman" w:hAnsi="Times New Roman"/>
          <w:b/>
          <w:sz w:val="28"/>
          <w:szCs w:val="28"/>
        </w:rPr>
        <w:t>Начикинского</w:t>
      </w:r>
      <w:proofErr w:type="spellEnd"/>
      <w:r w:rsidRPr="00F137D7">
        <w:rPr>
          <w:rFonts w:ascii="Times New Roman" w:hAnsi="Times New Roman"/>
          <w:b/>
          <w:sz w:val="28"/>
          <w:szCs w:val="28"/>
        </w:rPr>
        <w:t xml:space="preserve"> сельского поселения </w:t>
      </w:r>
    </w:p>
    <w:p w:rsidR="00BB3E95" w:rsidRPr="00F137D7" w:rsidRDefault="00BB3E95" w:rsidP="00BB3E95">
      <w:pPr>
        <w:spacing w:after="0" w:line="240" w:lineRule="auto"/>
        <w:ind w:hanging="539"/>
        <w:jc w:val="center"/>
        <w:outlineLvl w:val="0"/>
        <w:rPr>
          <w:rFonts w:ascii="Times New Roman" w:hAnsi="Times New Roman"/>
          <w:b/>
          <w:sz w:val="28"/>
          <w:szCs w:val="28"/>
        </w:rPr>
      </w:pPr>
    </w:p>
    <w:p w:rsidR="00810A4B" w:rsidRPr="00F137D7" w:rsidRDefault="00BB3E95" w:rsidP="00DC0249">
      <w:pPr>
        <w:spacing w:after="0" w:line="240" w:lineRule="auto"/>
        <w:ind w:firstLine="708"/>
        <w:jc w:val="both"/>
        <w:rPr>
          <w:rFonts w:ascii="Times New Roman" w:hAnsi="Times New Roman"/>
          <w:sz w:val="28"/>
          <w:szCs w:val="28"/>
        </w:rPr>
      </w:pPr>
      <w:r w:rsidRPr="00F137D7">
        <w:rPr>
          <w:rFonts w:ascii="Times New Roman" w:hAnsi="Times New Roman"/>
          <w:sz w:val="28"/>
          <w:szCs w:val="28"/>
        </w:rPr>
        <w:t xml:space="preserve">Сегодня мы проводим отчет о работе администрации </w:t>
      </w:r>
      <w:proofErr w:type="spellStart"/>
      <w:r w:rsidRPr="00F137D7">
        <w:rPr>
          <w:rFonts w:ascii="Times New Roman" w:hAnsi="Times New Roman"/>
          <w:sz w:val="28"/>
          <w:szCs w:val="28"/>
        </w:rPr>
        <w:t>Начикинс</w:t>
      </w:r>
      <w:r w:rsidR="007A5BAD">
        <w:rPr>
          <w:rFonts w:ascii="Times New Roman" w:hAnsi="Times New Roman"/>
          <w:sz w:val="28"/>
          <w:szCs w:val="28"/>
        </w:rPr>
        <w:t>кого</w:t>
      </w:r>
      <w:proofErr w:type="spellEnd"/>
      <w:r w:rsidR="007A5BAD">
        <w:rPr>
          <w:rFonts w:ascii="Times New Roman" w:hAnsi="Times New Roman"/>
          <w:sz w:val="28"/>
          <w:szCs w:val="28"/>
        </w:rPr>
        <w:t xml:space="preserve"> сельского поселения за 2020</w:t>
      </w:r>
      <w:r w:rsidRPr="00F137D7">
        <w:rPr>
          <w:rFonts w:ascii="Times New Roman" w:hAnsi="Times New Roman"/>
          <w:sz w:val="28"/>
          <w:szCs w:val="28"/>
        </w:rPr>
        <w:t xml:space="preserve"> год и определяем наши персп</w:t>
      </w:r>
      <w:r w:rsidR="009D611C">
        <w:rPr>
          <w:rFonts w:ascii="Times New Roman" w:hAnsi="Times New Roman"/>
          <w:sz w:val="28"/>
          <w:szCs w:val="28"/>
        </w:rPr>
        <w:t>ективы развития на 2020</w:t>
      </w:r>
      <w:r w:rsidR="00F137D7" w:rsidRPr="00F137D7">
        <w:rPr>
          <w:rFonts w:ascii="Times New Roman" w:hAnsi="Times New Roman"/>
          <w:sz w:val="28"/>
          <w:szCs w:val="28"/>
        </w:rPr>
        <w:t xml:space="preserve"> год</w:t>
      </w:r>
      <w:r w:rsidRPr="00F137D7">
        <w:rPr>
          <w:rFonts w:ascii="Times New Roman" w:hAnsi="Times New Roman"/>
          <w:sz w:val="28"/>
          <w:szCs w:val="28"/>
        </w:rPr>
        <w:t>.</w:t>
      </w:r>
    </w:p>
    <w:p w:rsidR="00BB3E95" w:rsidRPr="00F137D7" w:rsidRDefault="00BB3E95" w:rsidP="00DC0249">
      <w:pPr>
        <w:spacing w:after="0" w:line="240" w:lineRule="auto"/>
        <w:ind w:firstLine="708"/>
        <w:jc w:val="both"/>
        <w:rPr>
          <w:rFonts w:ascii="Times New Roman" w:hAnsi="Times New Roman"/>
          <w:sz w:val="28"/>
          <w:szCs w:val="28"/>
        </w:rPr>
      </w:pPr>
      <w:r w:rsidRPr="00F137D7">
        <w:rPr>
          <w:rFonts w:ascii="Times New Roman" w:hAnsi="Times New Roman"/>
          <w:sz w:val="28"/>
          <w:szCs w:val="28"/>
        </w:rPr>
        <w:t xml:space="preserve">Деятельность администрации сельского поселения по решению вопросов местного значения проводилась и проводится на основании Федерального закона Российской федерации от 06 октября 2003 года «131-ФЗ «Об общих принципах организации местного самоуправления в Российской Федерации», Устава </w:t>
      </w:r>
      <w:proofErr w:type="spellStart"/>
      <w:r w:rsidRPr="00F137D7">
        <w:rPr>
          <w:rFonts w:ascii="Times New Roman" w:hAnsi="Times New Roman"/>
          <w:sz w:val="28"/>
          <w:szCs w:val="28"/>
        </w:rPr>
        <w:t>Начикинского</w:t>
      </w:r>
      <w:proofErr w:type="spellEnd"/>
      <w:r w:rsidRPr="00F137D7">
        <w:rPr>
          <w:rFonts w:ascii="Times New Roman" w:hAnsi="Times New Roman"/>
          <w:sz w:val="28"/>
          <w:szCs w:val="28"/>
        </w:rPr>
        <w:t xml:space="preserve"> сельского поселения, а также нормативно-правовых актов администрации </w:t>
      </w:r>
      <w:proofErr w:type="spellStart"/>
      <w:r w:rsidRPr="00F137D7">
        <w:rPr>
          <w:rFonts w:ascii="Times New Roman" w:hAnsi="Times New Roman"/>
          <w:sz w:val="28"/>
          <w:szCs w:val="28"/>
        </w:rPr>
        <w:t>Елизовского</w:t>
      </w:r>
      <w:proofErr w:type="spellEnd"/>
      <w:r w:rsidRPr="00F137D7">
        <w:rPr>
          <w:rFonts w:ascii="Times New Roman" w:hAnsi="Times New Roman"/>
          <w:sz w:val="28"/>
          <w:szCs w:val="28"/>
        </w:rPr>
        <w:t xml:space="preserve"> муниципального района, Правительства Камчатского края.</w:t>
      </w:r>
    </w:p>
    <w:p w:rsidR="00BB3E95" w:rsidRDefault="00BB3E95" w:rsidP="00BB3E95">
      <w:pPr>
        <w:spacing w:after="0" w:line="240" w:lineRule="auto"/>
        <w:ind w:firstLine="708"/>
        <w:jc w:val="both"/>
        <w:rPr>
          <w:rFonts w:ascii="Times New Roman" w:hAnsi="Times New Roman"/>
          <w:sz w:val="28"/>
          <w:szCs w:val="28"/>
        </w:rPr>
      </w:pPr>
      <w:r w:rsidRPr="00F137D7">
        <w:rPr>
          <w:rFonts w:ascii="Times New Roman" w:hAnsi="Times New Roman"/>
          <w:sz w:val="28"/>
          <w:szCs w:val="28"/>
        </w:rPr>
        <w:t xml:space="preserve">Главным направлением деятельности администрации </w:t>
      </w:r>
      <w:proofErr w:type="spellStart"/>
      <w:r w:rsidRPr="00F137D7">
        <w:rPr>
          <w:rFonts w:ascii="Times New Roman" w:hAnsi="Times New Roman"/>
          <w:sz w:val="28"/>
          <w:szCs w:val="28"/>
        </w:rPr>
        <w:t>Начикинского</w:t>
      </w:r>
      <w:proofErr w:type="spellEnd"/>
      <w:r w:rsidRPr="00F137D7">
        <w:rPr>
          <w:rFonts w:ascii="Times New Roman" w:hAnsi="Times New Roman"/>
          <w:sz w:val="28"/>
          <w:szCs w:val="28"/>
        </w:rPr>
        <w:t xml:space="preserve"> сельского поселения является: обеспечение жизнедеятельности селян, что включает в себя, содержание социально-культурной сферы, </w:t>
      </w:r>
      <w:r w:rsidR="00F80D3E" w:rsidRPr="00F80D3E">
        <w:rPr>
          <w:rFonts w:ascii="Times New Roman" w:eastAsia="Times New Roman" w:hAnsi="Times New Roman"/>
          <w:sz w:val="28"/>
          <w:szCs w:val="28"/>
          <w:lang w:eastAsia="ru-RU"/>
        </w:rPr>
        <w:t>электро-, тепло-, газо- и водоснабжения населения, водоотведения, снабжения населения топливом</w:t>
      </w:r>
      <w:r w:rsidRPr="00F80D3E">
        <w:rPr>
          <w:rFonts w:ascii="Times New Roman" w:hAnsi="Times New Roman"/>
          <w:sz w:val="28"/>
          <w:szCs w:val="28"/>
        </w:rPr>
        <w:t>,</w:t>
      </w:r>
      <w:r w:rsidRPr="00F137D7">
        <w:rPr>
          <w:rFonts w:ascii="Times New Roman" w:hAnsi="Times New Roman"/>
          <w:sz w:val="28"/>
          <w:szCs w:val="28"/>
        </w:rPr>
        <w:t xml:space="preserve"> благоустройство улиц, дорог, работа по предупреждению и ликвидации последствий чрезвычайных ситуаций, обеспечение первичных мер пожарной безопасности, развития местного самоуправления.</w:t>
      </w:r>
    </w:p>
    <w:p w:rsidR="00BB3E95" w:rsidRPr="00F137D7" w:rsidRDefault="007D44CD" w:rsidP="00BB3E95">
      <w:pPr>
        <w:spacing w:after="0" w:line="240" w:lineRule="auto"/>
        <w:ind w:firstLine="708"/>
        <w:jc w:val="both"/>
        <w:rPr>
          <w:rFonts w:ascii="Times New Roman" w:hAnsi="Times New Roman"/>
          <w:sz w:val="28"/>
          <w:szCs w:val="28"/>
        </w:rPr>
      </w:pPr>
      <w:r>
        <w:rPr>
          <w:rFonts w:ascii="Times New Roman" w:hAnsi="Times New Roman"/>
          <w:sz w:val="28"/>
          <w:szCs w:val="28"/>
        </w:rPr>
        <w:t xml:space="preserve">На территории поселения </w:t>
      </w:r>
      <w:r w:rsidRPr="00F137D7">
        <w:rPr>
          <w:rFonts w:ascii="Times New Roman" w:hAnsi="Times New Roman"/>
          <w:sz w:val="28"/>
          <w:szCs w:val="28"/>
        </w:rPr>
        <w:t xml:space="preserve">расположены 5 населенных пунктов: пос. </w:t>
      </w:r>
      <w:proofErr w:type="spellStart"/>
      <w:r w:rsidRPr="00F137D7">
        <w:rPr>
          <w:rFonts w:ascii="Times New Roman" w:hAnsi="Times New Roman"/>
          <w:sz w:val="28"/>
          <w:szCs w:val="28"/>
        </w:rPr>
        <w:t>Сокоч</w:t>
      </w:r>
      <w:proofErr w:type="spellEnd"/>
      <w:r w:rsidRPr="00F137D7">
        <w:rPr>
          <w:rFonts w:ascii="Times New Roman" w:hAnsi="Times New Roman"/>
          <w:sz w:val="28"/>
          <w:szCs w:val="28"/>
        </w:rPr>
        <w:t xml:space="preserve">, пос. </w:t>
      </w:r>
      <w:proofErr w:type="spellStart"/>
      <w:r w:rsidRPr="00F137D7">
        <w:rPr>
          <w:rFonts w:ascii="Times New Roman" w:hAnsi="Times New Roman"/>
          <w:sz w:val="28"/>
          <w:szCs w:val="28"/>
        </w:rPr>
        <w:t>Начики</w:t>
      </w:r>
      <w:proofErr w:type="spellEnd"/>
      <w:r w:rsidRPr="00F137D7">
        <w:rPr>
          <w:rFonts w:ascii="Times New Roman" w:hAnsi="Times New Roman"/>
          <w:sz w:val="28"/>
          <w:szCs w:val="28"/>
        </w:rPr>
        <w:t xml:space="preserve">, пос. Дальний, с Малка, пос. </w:t>
      </w:r>
      <w:proofErr w:type="spellStart"/>
      <w:r w:rsidRPr="00F137D7">
        <w:rPr>
          <w:rFonts w:ascii="Times New Roman" w:hAnsi="Times New Roman"/>
          <w:sz w:val="28"/>
          <w:szCs w:val="28"/>
        </w:rPr>
        <w:t>Ганал</w:t>
      </w:r>
      <w:r>
        <w:rPr>
          <w:rFonts w:ascii="Times New Roman" w:hAnsi="Times New Roman"/>
          <w:sz w:val="28"/>
          <w:szCs w:val="28"/>
        </w:rPr>
        <w:t>ы</w:t>
      </w:r>
      <w:proofErr w:type="spellEnd"/>
      <w:r>
        <w:rPr>
          <w:rFonts w:ascii="Times New Roman" w:hAnsi="Times New Roman"/>
          <w:sz w:val="28"/>
          <w:szCs w:val="28"/>
        </w:rPr>
        <w:t xml:space="preserve"> и </w:t>
      </w:r>
      <w:r w:rsidR="00576575">
        <w:rPr>
          <w:rFonts w:ascii="Times New Roman" w:hAnsi="Times New Roman"/>
          <w:sz w:val="28"/>
          <w:szCs w:val="28"/>
        </w:rPr>
        <w:t>проживает 1265</w:t>
      </w:r>
      <w:r w:rsidR="00BB3E95" w:rsidRPr="00F137D7">
        <w:rPr>
          <w:rFonts w:ascii="Times New Roman" w:hAnsi="Times New Roman"/>
          <w:sz w:val="28"/>
          <w:szCs w:val="28"/>
        </w:rPr>
        <w:t xml:space="preserve"> человек, из них пенсионеров</w:t>
      </w:r>
      <w:r w:rsidR="00AC77DD">
        <w:rPr>
          <w:rFonts w:ascii="Times New Roman" w:hAnsi="Times New Roman"/>
          <w:sz w:val="28"/>
          <w:szCs w:val="28"/>
        </w:rPr>
        <w:t xml:space="preserve"> (старше 65 лет) – 365, дошкольников 75</w:t>
      </w:r>
      <w:r w:rsidR="00BB3E95" w:rsidRPr="00F137D7">
        <w:rPr>
          <w:rFonts w:ascii="Times New Roman" w:hAnsi="Times New Roman"/>
          <w:sz w:val="28"/>
          <w:szCs w:val="28"/>
        </w:rPr>
        <w:t>, школьников 114, студентов 48, состоят в центре</w:t>
      </w:r>
      <w:r w:rsidR="00AC77DD">
        <w:rPr>
          <w:rFonts w:ascii="Times New Roman" w:hAnsi="Times New Roman"/>
          <w:sz w:val="28"/>
          <w:szCs w:val="28"/>
        </w:rPr>
        <w:t xml:space="preserve"> занятости (безработных) 25</w:t>
      </w:r>
      <w:r w:rsidR="00BB3E95" w:rsidRPr="00F137D7">
        <w:rPr>
          <w:rFonts w:ascii="Times New Roman" w:hAnsi="Times New Roman"/>
          <w:sz w:val="28"/>
          <w:szCs w:val="28"/>
        </w:rPr>
        <w:t>, работающего на</w:t>
      </w:r>
      <w:r w:rsidR="009D611C">
        <w:rPr>
          <w:rFonts w:ascii="Times New Roman" w:hAnsi="Times New Roman"/>
          <w:sz w:val="28"/>
          <w:szCs w:val="28"/>
        </w:rPr>
        <w:t xml:space="preserve">селения 311, </w:t>
      </w:r>
      <w:r w:rsidR="00F80D3E">
        <w:rPr>
          <w:rFonts w:ascii="Times New Roman" w:hAnsi="Times New Roman"/>
          <w:sz w:val="28"/>
          <w:szCs w:val="28"/>
        </w:rPr>
        <w:t>семей</w:t>
      </w:r>
      <w:r w:rsidR="00AC77DD">
        <w:rPr>
          <w:rFonts w:ascii="Times New Roman" w:hAnsi="Times New Roman"/>
          <w:sz w:val="28"/>
          <w:szCs w:val="28"/>
        </w:rPr>
        <w:t xml:space="preserve"> 630</w:t>
      </w:r>
      <w:r w:rsidR="00BB3E95" w:rsidRPr="00F137D7">
        <w:rPr>
          <w:rFonts w:ascii="Times New Roman" w:hAnsi="Times New Roman"/>
          <w:sz w:val="28"/>
          <w:szCs w:val="28"/>
        </w:rPr>
        <w:t xml:space="preserve">. </w:t>
      </w:r>
    </w:p>
    <w:p w:rsidR="007D44CD" w:rsidRDefault="007D44CD" w:rsidP="00224ECC">
      <w:pPr>
        <w:spacing w:after="0" w:line="240" w:lineRule="auto"/>
        <w:ind w:firstLine="709"/>
        <w:jc w:val="center"/>
        <w:rPr>
          <w:rFonts w:ascii="Times New Roman" w:hAnsi="Times New Roman"/>
          <w:b/>
          <w:sz w:val="28"/>
          <w:szCs w:val="28"/>
        </w:rPr>
      </w:pPr>
    </w:p>
    <w:p w:rsidR="00224ECC" w:rsidRPr="00F137D7" w:rsidRDefault="00224ECC" w:rsidP="00224ECC">
      <w:pPr>
        <w:spacing w:after="0" w:line="240" w:lineRule="auto"/>
        <w:ind w:firstLine="709"/>
        <w:jc w:val="center"/>
        <w:rPr>
          <w:rFonts w:ascii="Times New Roman" w:hAnsi="Times New Roman"/>
          <w:b/>
          <w:sz w:val="28"/>
          <w:szCs w:val="28"/>
        </w:rPr>
      </w:pPr>
      <w:r w:rsidRPr="00F137D7">
        <w:rPr>
          <w:rFonts w:ascii="Times New Roman" w:hAnsi="Times New Roman"/>
          <w:b/>
          <w:sz w:val="28"/>
          <w:szCs w:val="28"/>
        </w:rPr>
        <w:t xml:space="preserve">Основные характеристики исполнения бюджета </w:t>
      </w:r>
    </w:p>
    <w:p w:rsidR="00224ECC" w:rsidRPr="00F137D7" w:rsidRDefault="00224ECC" w:rsidP="00224ECC">
      <w:pPr>
        <w:spacing w:after="0" w:line="240" w:lineRule="auto"/>
        <w:ind w:firstLine="709"/>
        <w:jc w:val="center"/>
        <w:rPr>
          <w:rFonts w:ascii="Times New Roman" w:hAnsi="Times New Roman"/>
          <w:b/>
          <w:sz w:val="28"/>
          <w:szCs w:val="28"/>
        </w:rPr>
      </w:pPr>
      <w:proofErr w:type="spellStart"/>
      <w:r w:rsidRPr="00F137D7">
        <w:rPr>
          <w:rFonts w:ascii="Times New Roman" w:hAnsi="Times New Roman"/>
          <w:b/>
          <w:sz w:val="28"/>
          <w:szCs w:val="28"/>
        </w:rPr>
        <w:t>Начикинс</w:t>
      </w:r>
      <w:r w:rsidR="00826781">
        <w:rPr>
          <w:rFonts w:ascii="Times New Roman" w:hAnsi="Times New Roman"/>
          <w:b/>
          <w:sz w:val="28"/>
          <w:szCs w:val="28"/>
        </w:rPr>
        <w:t>кого</w:t>
      </w:r>
      <w:proofErr w:type="spellEnd"/>
      <w:r w:rsidR="00826781">
        <w:rPr>
          <w:rFonts w:ascii="Times New Roman" w:hAnsi="Times New Roman"/>
          <w:b/>
          <w:sz w:val="28"/>
          <w:szCs w:val="28"/>
        </w:rPr>
        <w:t xml:space="preserve"> сельского поселения за 2020</w:t>
      </w:r>
      <w:r w:rsidRPr="00F137D7">
        <w:rPr>
          <w:rFonts w:ascii="Times New Roman" w:hAnsi="Times New Roman"/>
          <w:b/>
          <w:sz w:val="28"/>
          <w:szCs w:val="28"/>
        </w:rPr>
        <w:t xml:space="preserve"> год.</w:t>
      </w:r>
    </w:p>
    <w:p w:rsidR="00224ECC" w:rsidRPr="00224ECC" w:rsidRDefault="00224ECC" w:rsidP="00224ECC">
      <w:pPr>
        <w:spacing w:after="0" w:line="240" w:lineRule="auto"/>
        <w:ind w:firstLine="709"/>
        <w:jc w:val="center"/>
        <w:rPr>
          <w:rFonts w:ascii="Times New Roman" w:hAnsi="Times New Roman"/>
          <w:b/>
          <w:sz w:val="24"/>
          <w:szCs w:val="24"/>
        </w:rPr>
      </w:pPr>
    </w:p>
    <w:p w:rsidR="007A5BAD" w:rsidRPr="007A5BAD" w:rsidRDefault="00C6350D" w:rsidP="007A5BAD">
      <w:pPr>
        <w:spacing w:line="240" w:lineRule="auto"/>
        <w:jc w:val="both"/>
        <w:rPr>
          <w:rFonts w:asciiTheme="minorHAnsi" w:eastAsiaTheme="minorHAnsi" w:hAnsiTheme="minorHAnsi" w:cstheme="minorBidi"/>
          <w:sz w:val="24"/>
          <w:szCs w:val="24"/>
        </w:rPr>
      </w:pPr>
      <w:r w:rsidRPr="00C6350D">
        <w:rPr>
          <w:rFonts w:ascii="Times New Roman" w:eastAsiaTheme="minorHAnsi" w:hAnsi="Times New Roman"/>
          <w:sz w:val="28"/>
          <w:szCs w:val="28"/>
        </w:rPr>
        <w:t xml:space="preserve">        </w:t>
      </w:r>
      <w:r w:rsidR="007A5BAD" w:rsidRPr="007A5BAD">
        <w:rPr>
          <w:rFonts w:ascii="Times New Roman" w:eastAsiaTheme="minorHAnsi" w:hAnsi="Times New Roman"/>
          <w:sz w:val="28"/>
          <w:szCs w:val="28"/>
        </w:rPr>
        <w:t xml:space="preserve">        Первой и основной составляющей развития поселения является обеспеченность финансами, для этого ежегодно формируется бюджет поселения. Формирование проводится в соответствии с Бюджетным кодексом и Положением о бюджетном процессе поселения</w:t>
      </w:r>
      <w:r w:rsidR="007A5BAD" w:rsidRPr="007A5BAD">
        <w:rPr>
          <w:rFonts w:asciiTheme="minorHAnsi" w:eastAsiaTheme="minorHAnsi" w:hAnsiTheme="minorHAnsi" w:cstheme="minorBidi"/>
          <w:sz w:val="24"/>
          <w:szCs w:val="24"/>
        </w:rPr>
        <w:t>.</w:t>
      </w:r>
    </w:p>
    <w:p w:rsidR="007A5BAD" w:rsidRPr="007A5BAD" w:rsidRDefault="007A5BAD" w:rsidP="007A5BAD">
      <w:pPr>
        <w:spacing w:line="240" w:lineRule="auto"/>
        <w:jc w:val="both"/>
        <w:rPr>
          <w:rFonts w:ascii="Times New Roman" w:eastAsiaTheme="minorHAnsi" w:hAnsi="Times New Roman"/>
          <w:sz w:val="28"/>
          <w:szCs w:val="28"/>
        </w:rPr>
      </w:pPr>
      <w:r w:rsidRPr="007A5BAD">
        <w:rPr>
          <w:rFonts w:ascii="Times New Roman" w:eastAsiaTheme="minorHAnsi" w:hAnsi="Times New Roman"/>
          <w:sz w:val="28"/>
          <w:szCs w:val="28"/>
        </w:rPr>
        <w:t xml:space="preserve">       Основными источниками поступлений в местный бюджет являются:</w:t>
      </w:r>
    </w:p>
    <w:p w:rsidR="007A5BAD" w:rsidRPr="007A5BAD" w:rsidRDefault="007A5BAD" w:rsidP="007A5BAD">
      <w:pPr>
        <w:spacing w:line="240" w:lineRule="auto"/>
        <w:jc w:val="both"/>
        <w:rPr>
          <w:rFonts w:ascii="Times New Roman" w:eastAsiaTheme="minorHAnsi" w:hAnsi="Times New Roman"/>
          <w:sz w:val="28"/>
          <w:szCs w:val="28"/>
        </w:rPr>
      </w:pPr>
      <w:r w:rsidRPr="007A5BAD">
        <w:rPr>
          <w:rFonts w:ascii="Times New Roman" w:eastAsiaTheme="minorHAnsi" w:hAnsi="Times New Roman"/>
          <w:sz w:val="28"/>
          <w:szCs w:val="28"/>
        </w:rPr>
        <w:t xml:space="preserve">-  налоговые доходы – налог на доходы физических лиц, земельный налог, налог на имущество физических лиц, единый сельскохозяйственный налог; </w:t>
      </w:r>
    </w:p>
    <w:p w:rsidR="007A5BAD" w:rsidRPr="007A5BAD" w:rsidRDefault="007A5BAD" w:rsidP="007A5BAD">
      <w:pPr>
        <w:spacing w:line="240" w:lineRule="auto"/>
        <w:jc w:val="both"/>
        <w:rPr>
          <w:rFonts w:ascii="Times New Roman" w:eastAsiaTheme="minorHAnsi" w:hAnsi="Times New Roman"/>
          <w:sz w:val="28"/>
          <w:szCs w:val="28"/>
        </w:rPr>
      </w:pPr>
      <w:r w:rsidRPr="007A5BAD">
        <w:rPr>
          <w:rFonts w:ascii="Times New Roman" w:eastAsiaTheme="minorHAnsi" w:hAnsi="Times New Roman"/>
          <w:sz w:val="28"/>
          <w:szCs w:val="28"/>
        </w:rPr>
        <w:t>- неналоговые доходы – доходы от использования имущества, находящегося в муниципальной собственности, доходов, поступающих в порядке возмещения расходов, понесенных в связи с эксплуатацией имущества, доходы от продажи материальных активов, доходы от оказания платных услуг, штрафы, санкции.</w:t>
      </w:r>
    </w:p>
    <w:p w:rsidR="007A5BAD" w:rsidRPr="007A5BAD" w:rsidRDefault="007A5BAD" w:rsidP="007A5BAD">
      <w:pPr>
        <w:spacing w:line="240" w:lineRule="auto"/>
        <w:ind w:left="-567" w:firstLine="567"/>
        <w:jc w:val="center"/>
        <w:rPr>
          <w:rFonts w:ascii="Times New Roman" w:eastAsiaTheme="minorHAnsi" w:hAnsi="Times New Roman"/>
          <w:b/>
          <w:sz w:val="28"/>
          <w:szCs w:val="28"/>
        </w:rPr>
      </w:pPr>
      <w:r w:rsidRPr="007A5BAD">
        <w:rPr>
          <w:rFonts w:ascii="Times New Roman" w:eastAsiaTheme="minorHAnsi" w:hAnsi="Times New Roman"/>
          <w:b/>
          <w:sz w:val="28"/>
          <w:szCs w:val="28"/>
        </w:rPr>
        <w:t xml:space="preserve">Основные характеристики исполнения бюджета </w:t>
      </w:r>
      <w:proofErr w:type="spellStart"/>
      <w:r w:rsidRPr="007A5BAD">
        <w:rPr>
          <w:rFonts w:ascii="Times New Roman" w:eastAsiaTheme="minorHAnsi" w:hAnsi="Times New Roman"/>
          <w:b/>
          <w:sz w:val="28"/>
          <w:szCs w:val="28"/>
        </w:rPr>
        <w:t>Начикинского</w:t>
      </w:r>
      <w:proofErr w:type="spellEnd"/>
      <w:r w:rsidRPr="007A5BAD">
        <w:rPr>
          <w:rFonts w:ascii="Times New Roman" w:eastAsiaTheme="minorHAnsi" w:hAnsi="Times New Roman"/>
          <w:b/>
          <w:sz w:val="28"/>
          <w:szCs w:val="28"/>
        </w:rPr>
        <w:t xml:space="preserve"> сельского поселения за 2020 год.</w:t>
      </w:r>
    </w:p>
    <w:p w:rsidR="007A5BAD" w:rsidRPr="007A5BAD" w:rsidRDefault="007A5BAD" w:rsidP="007A5BAD">
      <w:pPr>
        <w:rPr>
          <w:rFonts w:ascii="Times New Roman" w:eastAsiaTheme="minorHAnsi" w:hAnsi="Times New Roman"/>
          <w:b/>
          <w:sz w:val="28"/>
          <w:szCs w:val="28"/>
        </w:rPr>
      </w:pPr>
      <w:r w:rsidRPr="007A5BAD">
        <w:rPr>
          <w:rFonts w:ascii="Times New Roman" w:eastAsiaTheme="minorHAnsi" w:hAnsi="Times New Roman"/>
          <w:sz w:val="28"/>
          <w:szCs w:val="28"/>
        </w:rPr>
        <w:t xml:space="preserve">    </w:t>
      </w:r>
      <w:r w:rsidRPr="007A5BAD">
        <w:rPr>
          <w:rFonts w:ascii="Times New Roman" w:eastAsiaTheme="minorHAnsi" w:hAnsi="Times New Roman"/>
          <w:b/>
          <w:sz w:val="28"/>
          <w:szCs w:val="28"/>
        </w:rPr>
        <w:t>1.</w:t>
      </w:r>
      <w:r>
        <w:rPr>
          <w:rFonts w:ascii="Times New Roman" w:eastAsiaTheme="minorHAnsi" w:hAnsi="Times New Roman"/>
          <w:b/>
          <w:sz w:val="28"/>
          <w:szCs w:val="28"/>
        </w:rPr>
        <w:t xml:space="preserve"> </w:t>
      </w:r>
      <w:r w:rsidRPr="007A5BAD">
        <w:rPr>
          <w:rFonts w:ascii="Times New Roman" w:eastAsiaTheme="minorHAnsi" w:hAnsi="Times New Roman"/>
          <w:b/>
          <w:sz w:val="28"/>
          <w:szCs w:val="28"/>
        </w:rPr>
        <w:t>Доходная часть.</w:t>
      </w:r>
    </w:p>
    <w:p w:rsidR="007A5BAD" w:rsidRPr="007A5BAD" w:rsidRDefault="007A5BAD" w:rsidP="007A5BAD">
      <w:pPr>
        <w:spacing w:line="240" w:lineRule="auto"/>
        <w:jc w:val="both"/>
        <w:rPr>
          <w:rFonts w:ascii="Times New Roman" w:eastAsiaTheme="minorHAnsi" w:hAnsi="Times New Roman"/>
          <w:sz w:val="28"/>
          <w:szCs w:val="28"/>
        </w:rPr>
      </w:pPr>
      <w:r w:rsidRPr="007A5BAD">
        <w:rPr>
          <w:rFonts w:ascii="Times New Roman" w:eastAsiaTheme="minorHAnsi" w:hAnsi="Times New Roman"/>
          <w:sz w:val="28"/>
          <w:szCs w:val="28"/>
        </w:rPr>
        <w:lastRenderedPageBreak/>
        <w:t xml:space="preserve">      В бюджет </w:t>
      </w:r>
      <w:proofErr w:type="spellStart"/>
      <w:r w:rsidRPr="007A5BAD">
        <w:rPr>
          <w:rFonts w:ascii="Times New Roman" w:eastAsiaTheme="minorHAnsi" w:hAnsi="Times New Roman"/>
          <w:sz w:val="28"/>
          <w:szCs w:val="28"/>
        </w:rPr>
        <w:t>Начикинского</w:t>
      </w:r>
      <w:proofErr w:type="spellEnd"/>
      <w:r w:rsidRPr="007A5BAD">
        <w:rPr>
          <w:rFonts w:ascii="Times New Roman" w:eastAsiaTheme="minorHAnsi" w:hAnsi="Times New Roman"/>
          <w:sz w:val="28"/>
          <w:szCs w:val="28"/>
        </w:rPr>
        <w:t xml:space="preserve"> сельского поселения в 2020 году поступило доходов в сумме 54 252,1 тыс. руб. Собственные доходы бюджета </w:t>
      </w:r>
      <w:proofErr w:type="spellStart"/>
      <w:r w:rsidRPr="007A5BAD">
        <w:rPr>
          <w:rFonts w:ascii="Times New Roman" w:eastAsiaTheme="minorHAnsi" w:hAnsi="Times New Roman"/>
          <w:sz w:val="28"/>
          <w:szCs w:val="28"/>
        </w:rPr>
        <w:t>Начикинского</w:t>
      </w:r>
      <w:proofErr w:type="spellEnd"/>
      <w:r w:rsidRPr="007A5BAD">
        <w:rPr>
          <w:rFonts w:ascii="Times New Roman" w:eastAsiaTheme="minorHAnsi" w:hAnsi="Times New Roman"/>
          <w:sz w:val="28"/>
          <w:szCs w:val="28"/>
        </w:rPr>
        <w:t xml:space="preserve"> сельского поселения составили 10 147,4 тыс. руб. </w:t>
      </w:r>
    </w:p>
    <w:p w:rsidR="007A5BAD" w:rsidRPr="007A5BAD" w:rsidRDefault="007A5BAD" w:rsidP="007A5BAD">
      <w:pPr>
        <w:spacing w:after="0" w:line="240" w:lineRule="auto"/>
        <w:rPr>
          <w:rFonts w:ascii="Times New Roman" w:eastAsiaTheme="minorHAnsi" w:hAnsi="Times New Roman"/>
          <w:sz w:val="28"/>
          <w:szCs w:val="28"/>
        </w:rPr>
      </w:pPr>
      <w:r w:rsidRPr="007A5BAD">
        <w:rPr>
          <w:rFonts w:ascii="Times New Roman" w:eastAsiaTheme="minorHAnsi" w:hAnsi="Times New Roman"/>
          <w:sz w:val="28"/>
          <w:szCs w:val="28"/>
        </w:rPr>
        <w:t xml:space="preserve">    Доходы в структуре бюджета по видам поступлений в 2020 году следующие:</w:t>
      </w:r>
    </w:p>
    <w:p w:rsidR="007A5BAD" w:rsidRPr="007A5BAD" w:rsidRDefault="007A5BAD" w:rsidP="007A5BAD">
      <w:pPr>
        <w:spacing w:after="0" w:line="240" w:lineRule="auto"/>
        <w:rPr>
          <w:rFonts w:ascii="Times New Roman" w:eastAsiaTheme="minorHAnsi" w:hAnsi="Times New Roman"/>
          <w:b/>
          <w:sz w:val="28"/>
          <w:szCs w:val="28"/>
        </w:rPr>
      </w:pPr>
      <w:r w:rsidRPr="007A5BAD">
        <w:rPr>
          <w:rFonts w:ascii="Times New Roman" w:eastAsiaTheme="minorHAnsi" w:hAnsi="Times New Roman"/>
          <w:b/>
          <w:sz w:val="28"/>
          <w:szCs w:val="28"/>
        </w:rPr>
        <w:t>- доля налоговых доходов – (3 964,1 тыс. руб.) составила 7,3 %;</w:t>
      </w:r>
    </w:p>
    <w:p w:rsidR="007A5BAD" w:rsidRPr="007A5BAD" w:rsidRDefault="007A5BAD" w:rsidP="007A5BAD">
      <w:pPr>
        <w:spacing w:after="0" w:line="240" w:lineRule="auto"/>
        <w:jc w:val="both"/>
        <w:rPr>
          <w:rFonts w:ascii="Times New Roman" w:eastAsiaTheme="minorHAnsi" w:hAnsi="Times New Roman"/>
          <w:sz w:val="28"/>
          <w:szCs w:val="28"/>
        </w:rPr>
      </w:pPr>
      <w:r w:rsidRPr="007A5BAD">
        <w:rPr>
          <w:rFonts w:ascii="Times New Roman" w:eastAsiaTheme="minorHAnsi" w:hAnsi="Times New Roman"/>
          <w:sz w:val="28"/>
          <w:szCs w:val="28"/>
        </w:rPr>
        <w:t xml:space="preserve">  (это налог на доходы физических лиц, акцизы, единый</w:t>
      </w:r>
      <w:r>
        <w:rPr>
          <w:rFonts w:ascii="Times New Roman" w:eastAsiaTheme="minorHAnsi" w:hAnsi="Times New Roman"/>
          <w:sz w:val="28"/>
          <w:szCs w:val="28"/>
        </w:rPr>
        <w:t xml:space="preserve"> </w:t>
      </w:r>
      <w:r w:rsidRPr="007A5BAD">
        <w:rPr>
          <w:rFonts w:ascii="Times New Roman" w:eastAsiaTheme="minorHAnsi" w:hAnsi="Times New Roman"/>
          <w:sz w:val="28"/>
          <w:szCs w:val="28"/>
        </w:rPr>
        <w:t>сельскохозяйственный налог, налог на имущество физических лиц, земельный налог, государственная пошлина)</w:t>
      </w:r>
    </w:p>
    <w:p w:rsidR="007A5BAD" w:rsidRPr="007A5BAD" w:rsidRDefault="007A5BAD" w:rsidP="007A5BAD">
      <w:pPr>
        <w:spacing w:after="0" w:line="240" w:lineRule="auto"/>
        <w:rPr>
          <w:rFonts w:ascii="Times New Roman" w:eastAsiaTheme="minorHAnsi" w:hAnsi="Times New Roman"/>
          <w:b/>
          <w:sz w:val="28"/>
          <w:szCs w:val="28"/>
        </w:rPr>
      </w:pPr>
      <w:r w:rsidRPr="007A5BAD">
        <w:rPr>
          <w:rFonts w:ascii="Times New Roman" w:eastAsiaTheme="minorHAnsi" w:hAnsi="Times New Roman"/>
          <w:b/>
          <w:sz w:val="28"/>
          <w:szCs w:val="28"/>
        </w:rPr>
        <w:t>- доля неналоговых доходов – (6 183,3 тыс. руб.) составила 11,4%;</w:t>
      </w:r>
    </w:p>
    <w:p w:rsidR="007A5BAD" w:rsidRPr="007A5BAD" w:rsidRDefault="007A5BAD" w:rsidP="007A5BAD">
      <w:pPr>
        <w:spacing w:after="0" w:line="240" w:lineRule="auto"/>
        <w:jc w:val="both"/>
        <w:rPr>
          <w:rFonts w:ascii="Times New Roman" w:eastAsiaTheme="minorHAnsi" w:hAnsi="Times New Roman"/>
          <w:sz w:val="28"/>
          <w:szCs w:val="28"/>
        </w:rPr>
      </w:pPr>
      <w:r w:rsidRPr="007A5BAD">
        <w:rPr>
          <w:rFonts w:ascii="Times New Roman" w:eastAsiaTheme="minorHAnsi" w:hAnsi="Times New Roman"/>
          <w:sz w:val="28"/>
          <w:szCs w:val="28"/>
        </w:rPr>
        <w:t xml:space="preserve">  (это доходы от использования имущества; доходы от оказания платных услуг; доходы, поступающие в порядке возмещения расходов, понесенных в связи с эксплуатацией имущества; доходы от продажи материальных и нематериальных активов; штрафы, санкции, возмещение ущерба)</w:t>
      </w:r>
    </w:p>
    <w:p w:rsidR="007A5BAD" w:rsidRPr="007A5BAD" w:rsidRDefault="007A5BAD" w:rsidP="007A5BAD">
      <w:pPr>
        <w:spacing w:after="0" w:line="240" w:lineRule="auto"/>
        <w:rPr>
          <w:rFonts w:ascii="Times New Roman" w:eastAsiaTheme="minorHAnsi" w:hAnsi="Times New Roman"/>
          <w:b/>
          <w:sz w:val="28"/>
          <w:szCs w:val="28"/>
        </w:rPr>
      </w:pPr>
      <w:r w:rsidRPr="007A5BAD">
        <w:rPr>
          <w:rFonts w:ascii="Times New Roman" w:eastAsiaTheme="minorHAnsi" w:hAnsi="Times New Roman"/>
          <w:b/>
          <w:sz w:val="28"/>
          <w:szCs w:val="28"/>
        </w:rPr>
        <w:t>- доля безвозмездных поступлений – (44 104,73 тыс. руб.) составила 81,30%.</w:t>
      </w:r>
    </w:p>
    <w:p w:rsidR="007A5BAD" w:rsidRPr="007A5BAD" w:rsidRDefault="007A5BAD" w:rsidP="007A5BAD">
      <w:pPr>
        <w:spacing w:after="0" w:line="240" w:lineRule="auto"/>
        <w:jc w:val="both"/>
        <w:rPr>
          <w:rFonts w:ascii="Times New Roman" w:eastAsiaTheme="minorHAnsi" w:hAnsi="Times New Roman"/>
          <w:sz w:val="28"/>
          <w:szCs w:val="28"/>
        </w:rPr>
      </w:pPr>
      <w:r w:rsidRPr="007A5BAD">
        <w:rPr>
          <w:rFonts w:ascii="Times New Roman" w:eastAsiaTheme="minorHAnsi" w:hAnsi="Times New Roman"/>
          <w:sz w:val="28"/>
          <w:szCs w:val="28"/>
        </w:rPr>
        <w:t xml:space="preserve">(это дотации из районного фонда финансовой поддержки; средства краевого бюджета; субвенции по предоставлению гражданам субсидий на оплату жилых помещений и ком. услуг; субвенция на военно-учетный стол; субвенция на административную комиссию; иные межбюджетные трансферты на </w:t>
      </w:r>
      <w:proofErr w:type="spellStart"/>
      <w:r w:rsidRPr="007A5BAD">
        <w:rPr>
          <w:rFonts w:ascii="Times New Roman" w:eastAsiaTheme="minorHAnsi" w:hAnsi="Times New Roman"/>
          <w:sz w:val="28"/>
          <w:szCs w:val="28"/>
        </w:rPr>
        <w:t>софинансирование</w:t>
      </w:r>
      <w:proofErr w:type="spellEnd"/>
      <w:r w:rsidRPr="007A5BAD">
        <w:rPr>
          <w:rFonts w:ascii="Times New Roman" w:eastAsiaTheme="minorHAnsi" w:hAnsi="Times New Roman"/>
          <w:sz w:val="28"/>
          <w:szCs w:val="28"/>
        </w:rPr>
        <w:t xml:space="preserve"> расходных обязательств поселения, на </w:t>
      </w:r>
      <w:proofErr w:type="spellStart"/>
      <w:r w:rsidRPr="007A5BAD">
        <w:rPr>
          <w:rFonts w:ascii="Times New Roman" w:eastAsiaTheme="minorHAnsi" w:hAnsi="Times New Roman"/>
          <w:sz w:val="28"/>
          <w:szCs w:val="28"/>
        </w:rPr>
        <w:t>софинансирование</w:t>
      </w:r>
      <w:proofErr w:type="spellEnd"/>
      <w:r w:rsidRPr="007A5BAD">
        <w:rPr>
          <w:rFonts w:ascii="Times New Roman" w:eastAsiaTheme="minorHAnsi" w:hAnsi="Times New Roman"/>
          <w:sz w:val="28"/>
          <w:szCs w:val="28"/>
        </w:rPr>
        <w:t xml:space="preserve"> расходов по оплате труда работников культуры, на </w:t>
      </w:r>
      <w:proofErr w:type="spellStart"/>
      <w:r w:rsidRPr="007A5BAD">
        <w:rPr>
          <w:rFonts w:ascii="Times New Roman" w:eastAsiaTheme="minorHAnsi" w:hAnsi="Times New Roman"/>
          <w:sz w:val="28"/>
          <w:szCs w:val="28"/>
        </w:rPr>
        <w:t>софинансирование</w:t>
      </w:r>
      <w:proofErr w:type="spellEnd"/>
      <w:r w:rsidRPr="007A5BAD">
        <w:rPr>
          <w:rFonts w:ascii="Times New Roman" w:eastAsiaTheme="minorHAnsi" w:hAnsi="Times New Roman"/>
          <w:sz w:val="28"/>
          <w:szCs w:val="28"/>
        </w:rPr>
        <w:t xml:space="preserve"> расходов по оплате коммунальных услуг муниципальных учреждений и т.д.)</w:t>
      </w:r>
    </w:p>
    <w:p w:rsidR="007A5BAD" w:rsidRPr="007A5BAD" w:rsidRDefault="007A5BAD" w:rsidP="007A5BAD">
      <w:pPr>
        <w:rPr>
          <w:rFonts w:ascii="Times New Roman" w:eastAsiaTheme="minorHAnsi" w:hAnsi="Times New Roman"/>
          <w:sz w:val="28"/>
          <w:szCs w:val="28"/>
        </w:rPr>
      </w:pPr>
      <w:r w:rsidRPr="007A5BAD">
        <w:rPr>
          <w:rFonts w:ascii="Times New Roman" w:eastAsiaTheme="minorHAnsi" w:hAnsi="Times New Roman"/>
          <w:sz w:val="28"/>
          <w:szCs w:val="28"/>
        </w:rPr>
        <w:t xml:space="preserve">     Исполнение бюджета за 2020 год по основным доходным источникам характеризуется следующими данными:</w:t>
      </w:r>
    </w:p>
    <w:tbl>
      <w:tblPr>
        <w:tblStyle w:val="ab"/>
        <w:tblW w:w="0" w:type="auto"/>
        <w:tblLook w:val="04A0" w:firstRow="1" w:lastRow="0" w:firstColumn="1" w:lastColumn="0" w:noHBand="0" w:noVBand="1"/>
      </w:tblPr>
      <w:tblGrid>
        <w:gridCol w:w="3923"/>
        <w:gridCol w:w="1918"/>
        <w:gridCol w:w="1834"/>
        <w:gridCol w:w="1669"/>
      </w:tblGrid>
      <w:tr w:rsidR="007A5BAD" w:rsidRPr="007A5BAD" w:rsidTr="007A5BAD">
        <w:tc>
          <w:tcPr>
            <w:tcW w:w="4644" w:type="dxa"/>
          </w:tcPr>
          <w:p w:rsidR="007A5BAD" w:rsidRPr="007A5BAD" w:rsidRDefault="007A5BAD" w:rsidP="007A5BAD">
            <w:pPr>
              <w:rPr>
                <w:rFonts w:ascii="Times New Roman" w:eastAsiaTheme="minorHAnsi" w:hAnsi="Times New Roman"/>
                <w:sz w:val="28"/>
                <w:szCs w:val="28"/>
              </w:rPr>
            </w:pPr>
          </w:p>
        </w:tc>
        <w:tc>
          <w:tcPr>
            <w:tcW w:w="1985" w:type="dxa"/>
          </w:tcPr>
          <w:p w:rsidR="007A5BAD" w:rsidRPr="007A5BAD" w:rsidRDefault="007A5BAD" w:rsidP="007A5BAD">
            <w:pPr>
              <w:rPr>
                <w:rFonts w:ascii="Times New Roman" w:eastAsiaTheme="minorHAnsi" w:hAnsi="Times New Roman"/>
                <w:sz w:val="28"/>
                <w:szCs w:val="28"/>
              </w:rPr>
            </w:pPr>
            <w:r w:rsidRPr="007A5BAD">
              <w:rPr>
                <w:rFonts w:ascii="Times New Roman" w:eastAsiaTheme="minorHAnsi" w:hAnsi="Times New Roman"/>
                <w:sz w:val="28"/>
                <w:szCs w:val="28"/>
              </w:rPr>
              <w:t>План, руб.</w:t>
            </w:r>
          </w:p>
        </w:tc>
        <w:tc>
          <w:tcPr>
            <w:tcW w:w="1840" w:type="dxa"/>
          </w:tcPr>
          <w:p w:rsidR="007A5BAD" w:rsidRPr="007A5BAD" w:rsidRDefault="007A5BAD" w:rsidP="007A5BAD">
            <w:pPr>
              <w:rPr>
                <w:rFonts w:ascii="Times New Roman" w:eastAsiaTheme="minorHAnsi" w:hAnsi="Times New Roman"/>
                <w:sz w:val="28"/>
                <w:szCs w:val="28"/>
              </w:rPr>
            </w:pPr>
            <w:r w:rsidRPr="007A5BAD">
              <w:rPr>
                <w:rFonts w:ascii="Times New Roman" w:eastAsiaTheme="minorHAnsi" w:hAnsi="Times New Roman"/>
                <w:sz w:val="28"/>
                <w:szCs w:val="28"/>
              </w:rPr>
              <w:t>Исполнено, руб.</w:t>
            </w:r>
          </w:p>
        </w:tc>
        <w:tc>
          <w:tcPr>
            <w:tcW w:w="1669" w:type="dxa"/>
          </w:tcPr>
          <w:p w:rsidR="007A5BAD" w:rsidRPr="007A5BAD" w:rsidRDefault="007A5BAD" w:rsidP="007A5BAD">
            <w:pPr>
              <w:rPr>
                <w:rFonts w:ascii="Times New Roman" w:eastAsiaTheme="minorHAnsi" w:hAnsi="Times New Roman"/>
                <w:sz w:val="28"/>
                <w:szCs w:val="28"/>
              </w:rPr>
            </w:pPr>
            <w:r w:rsidRPr="007A5BAD">
              <w:rPr>
                <w:rFonts w:ascii="Times New Roman" w:eastAsiaTheme="minorHAnsi" w:hAnsi="Times New Roman"/>
                <w:sz w:val="28"/>
                <w:szCs w:val="28"/>
              </w:rPr>
              <w:t>% выполнения</w:t>
            </w:r>
          </w:p>
        </w:tc>
      </w:tr>
      <w:tr w:rsidR="007A5BAD" w:rsidRPr="007A5BAD" w:rsidTr="007A5BAD">
        <w:tc>
          <w:tcPr>
            <w:tcW w:w="4644" w:type="dxa"/>
          </w:tcPr>
          <w:p w:rsidR="007A5BAD" w:rsidRPr="007A5BAD" w:rsidRDefault="007A5BAD" w:rsidP="007A5BAD">
            <w:pPr>
              <w:rPr>
                <w:rFonts w:ascii="Times New Roman" w:eastAsiaTheme="minorHAnsi" w:hAnsi="Times New Roman"/>
                <w:sz w:val="28"/>
                <w:szCs w:val="28"/>
              </w:rPr>
            </w:pPr>
            <w:r w:rsidRPr="007A5BAD">
              <w:rPr>
                <w:rFonts w:ascii="Times New Roman" w:eastAsiaTheme="minorHAnsi" w:hAnsi="Times New Roman"/>
                <w:sz w:val="28"/>
                <w:szCs w:val="28"/>
              </w:rPr>
              <w:t>Налог на доходы физических лиц</w:t>
            </w:r>
          </w:p>
        </w:tc>
        <w:tc>
          <w:tcPr>
            <w:tcW w:w="1985" w:type="dxa"/>
          </w:tcPr>
          <w:p w:rsidR="007A5BAD" w:rsidRPr="007A5BAD" w:rsidRDefault="007A5BAD" w:rsidP="007A5BAD">
            <w:pPr>
              <w:rPr>
                <w:rFonts w:ascii="Times New Roman" w:eastAsiaTheme="minorHAnsi" w:hAnsi="Times New Roman"/>
                <w:sz w:val="28"/>
                <w:szCs w:val="28"/>
              </w:rPr>
            </w:pPr>
            <w:r w:rsidRPr="007A5BAD">
              <w:rPr>
                <w:rFonts w:ascii="Times New Roman" w:eastAsiaTheme="minorHAnsi" w:hAnsi="Times New Roman"/>
                <w:sz w:val="28"/>
                <w:szCs w:val="28"/>
              </w:rPr>
              <w:t>681 000,00</w:t>
            </w:r>
          </w:p>
        </w:tc>
        <w:tc>
          <w:tcPr>
            <w:tcW w:w="1840" w:type="dxa"/>
          </w:tcPr>
          <w:p w:rsidR="007A5BAD" w:rsidRPr="007A5BAD" w:rsidRDefault="007A5BAD" w:rsidP="007A5BAD">
            <w:pPr>
              <w:rPr>
                <w:rFonts w:ascii="Times New Roman" w:eastAsiaTheme="minorHAnsi" w:hAnsi="Times New Roman"/>
                <w:sz w:val="28"/>
                <w:szCs w:val="28"/>
              </w:rPr>
            </w:pPr>
            <w:r w:rsidRPr="007A5BAD">
              <w:rPr>
                <w:rFonts w:ascii="Times New Roman" w:eastAsiaTheme="minorHAnsi" w:hAnsi="Times New Roman"/>
                <w:sz w:val="28"/>
                <w:szCs w:val="28"/>
              </w:rPr>
              <w:t>733 993,34</w:t>
            </w:r>
          </w:p>
        </w:tc>
        <w:tc>
          <w:tcPr>
            <w:tcW w:w="1669" w:type="dxa"/>
          </w:tcPr>
          <w:p w:rsidR="007A5BAD" w:rsidRPr="007A5BAD" w:rsidRDefault="007A5BAD" w:rsidP="007A5BAD">
            <w:pPr>
              <w:rPr>
                <w:rFonts w:ascii="Times New Roman" w:eastAsiaTheme="minorHAnsi" w:hAnsi="Times New Roman"/>
                <w:sz w:val="28"/>
                <w:szCs w:val="28"/>
              </w:rPr>
            </w:pPr>
            <w:r w:rsidRPr="007A5BAD">
              <w:rPr>
                <w:rFonts w:ascii="Times New Roman" w:eastAsiaTheme="minorHAnsi" w:hAnsi="Times New Roman"/>
                <w:sz w:val="28"/>
                <w:szCs w:val="28"/>
              </w:rPr>
              <w:t>107,78</w:t>
            </w:r>
          </w:p>
        </w:tc>
      </w:tr>
      <w:tr w:rsidR="007A5BAD" w:rsidRPr="007A5BAD" w:rsidTr="007A5BAD">
        <w:tc>
          <w:tcPr>
            <w:tcW w:w="4644" w:type="dxa"/>
          </w:tcPr>
          <w:p w:rsidR="007A5BAD" w:rsidRPr="007A5BAD" w:rsidRDefault="007A5BAD" w:rsidP="007A5BAD">
            <w:pPr>
              <w:rPr>
                <w:rFonts w:ascii="Times New Roman" w:eastAsiaTheme="minorHAnsi" w:hAnsi="Times New Roman"/>
                <w:sz w:val="28"/>
                <w:szCs w:val="28"/>
              </w:rPr>
            </w:pPr>
            <w:r w:rsidRPr="007A5BAD">
              <w:rPr>
                <w:rFonts w:ascii="Times New Roman" w:eastAsiaTheme="minorHAnsi" w:hAnsi="Times New Roman"/>
                <w:sz w:val="28"/>
                <w:szCs w:val="28"/>
              </w:rPr>
              <w:t>Налоги на товары (АКЦИЗЫ)</w:t>
            </w:r>
          </w:p>
        </w:tc>
        <w:tc>
          <w:tcPr>
            <w:tcW w:w="1985" w:type="dxa"/>
          </w:tcPr>
          <w:p w:rsidR="007A5BAD" w:rsidRPr="007A5BAD" w:rsidRDefault="007A5BAD" w:rsidP="007A5BAD">
            <w:pPr>
              <w:rPr>
                <w:rFonts w:ascii="Times New Roman" w:eastAsiaTheme="minorHAnsi" w:hAnsi="Times New Roman"/>
                <w:sz w:val="28"/>
                <w:szCs w:val="28"/>
              </w:rPr>
            </w:pPr>
            <w:r w:rsidRPr="007A5BAD">
              <w:rPr>
                <w:rFonts w:ascii="Times New Roman" w:eastAsiaTheme="minorHAnsi" w:hAnsi="Times New Roman"/>
                <w:sz w:val="28"/>
                <w:szCs w:val="28"/>
              </w:rPr>
              <w:t>907 000,00</w:t>
            </w:r>
          </w:p>
        </w:tc>
        <w:tc>
          <w:tcPr>
            <w:tcW w:w="1840" w:type="dxa"/>
          </w:tcPr>
          <w:p w:rsidR="007A5BAD" w:rsidRPr="007A5BAD" w:rsidRDefault="007A5BAD" w:rsidP="007A5BAD">
            <w:pPr>
              <w:rPr>
                <w:rFonts w:ascii="Times New Roman" w:eastAsiaTheme="minorHAnsi" w:hAnsi="Times New Roman"/>
                <w:sz w:val="28"/>
                <w:szCs w:val="28"/>
              </w:rPr>
            </w:pPr>
            <w:r w:rsidRPr="007A5BAD">
              <w:rPr>
                <w:rFonts w:ascii="Times New Roman" w:eastAsiaTheme="minorHAnsi" w:hAnsi="Times New Roman"/>
                <w:sz w:val="28"/>
                <w:szCs w:val="28"/>
              </w:rPr>
              <w:t>892 022,44</w:t>
            </w:r>
          </w:p>
        </w:tc>
        <w:tc>
          <w:tcPr>
            <w:tcW w:w="1669" w:type="dxa"/>
          </w:tcPr>
          <w:p w:rsidR="007A5BAD" w:rsidRPr="007A5BAD" w:rsidRDefault="007A5BAD" w:rsidP="007A5BAD">
            <w:pPr>
              <w:rPr>
                <w:rFonts w:ascii="Times New Roman" w:eastAsiaTheme="minorHAnsi" w:hAnsi="Times New Roman"/>
                <w:sz w:val="28"/>
                <w:szCs w:val="28"/>
              </w:rPr>
            </w:pPr>
            <w:r w:rsidRPr="007A5BAD">
              <w:rPr>
                <w:rFonts w:ascii="Times New Roman" w:eastAsiaTheme="minorHAnsi" w:hAnsi="Times New Roman"/>
                <w:sz w:val="28"/>
                <w:szCs w:val="28"/>
              </w:rPr>
              <w:t>98,35</w:t>
            </w:r>
          </w:p>
        </w:tc>
      </w:tr>
      <w:tr w:rsidR="007A5BAD" w:rsidRPr="007A5BAD" w:rsidTr="007A5BAD">
        <w:tc>
          <w:tcPr>
            <w:tcW w:w="4644" w:type="dxa"/>
          </w:tcPr>
          <w:p w:rsidR="007A5BAD" w:rsidRPr="007A5BAD" w:rsidRDefault="007A5BAD" w:rsidP="007A5BAD">
            <w:pPr>
              <w:rPr>
                <w:rFonts w:ascii="Times New Roman" w:eastAsiaTheme="minorHAnsi" w:hAnsi="Times New Roman"/>
                <w:sz w:val="28"/>
                <w:szCs w:val="28"/>
              </w:rPr>
            </w:pPr>
            <w:r w:rsidRPr="007A5BAD">
              <w:rPr>
                <w:rFonts w:ascii="Times New Roman" w:eastAsiaTheme="minorHAnsi" w:hAnsi="Times New Roman"/>
                <w:sz w:val="28"/>
                <w:szCs w:val="28"/>
              </w:rPr>
              <w:t>Единый сельскохозяйственный налог</w:t>
            </w:r>
          </w:p>
        </w:tc>
        <w:tc>
          <w:tcPr>
            <w:tcW w:w="1985" w:type="dxa"/>
          </w:tcPr>
          <w:p w:rsidR="007A5BAD" w:rsidRPr="007A5BAD" w:rsidRDefault="007A5BAD" w:rsidP="007A5BAD">
            <w:pPr>
              <w:rPr>
                <w:rFonts w:ascii="Times New Roman" w:eastAsiaTheme="minorHAnsi" w:hAnsi="Times New Roman"/>
                <w:sz w:val="28"/>
                <w:szCs w:val="28"/>
              </w:rPr>
            </w:pPr>
            <w:r w:rsidRPr="007A5BAD">
              <w:rPr>
                <w:rFonts w:ascii="Times New Roman" w:eastAsiaTheme="minorHAnsi" w:hAnsi="Times New Roman"/>
                <w:sz w:val="28"/>
                <w:szCs w:val="28"/>
              </w:rPr>
              <w:t>9 900,00</w:t>
            </w:r>
          </w:p>
        </w:tc>
        <w:tc>
          <w:tcPr>
            <w:tcW w:w="1840" w:type="dxa"/>
          </w:tcPr>
          <w:p w:rsidR="007A5BAD" w:rsidRPr="007A5BAD" w:rsidRDefault="007A5BAD" w:rsidP="007A5BAD">
            <w:pPr>
              <w:rPr>
                <w:rFonts w:ascii="Times New Roman" w:eastAsiaTheme="minorHAnsi" w:hAnsi="Times New Roman"/>
                <w:sz w:val="28"/>
                <w:szCs w:val="28"/>
              </w:rPr>
            </w:pPr>
            <w:r w:rsidRPr="007A5BAD">
              <w:rPr>
                <w:rFonts w:ascii="Times New Roman" w:eastAsiaTheme="minorHAnsi" w:hAnsi="Times New Roman"/>
                <w:sz w:val="28"/>
                <w:szCs w:val="28"/>
              </w:rPr>
              <w:t>9 900,00</w:t>
            </w:r>
          </w:p>
        </w:tc>
        <w:tc>
          <w:tcPr>
            <w:tcW w:w="1669" w:type="dxa"/>
          </w:tcPr>
          <w:p w:rsidR="007A5BAD" w:rsidRPr="007A5BAD" w:rsidRDefault="007A5BAD" w:rsidP="007A5BAD">
            <w:pPr>
              <w:rPr>
                <w:rFonts w:ascii="Times New Roman" w:eastAsiaTheme="minorHAnsi" w:hAnsi="Times New Roman"/>
                <w:sz w:val="28"/>
                <w:szCs w:val="28"/>
              </w:rPr>
            </w:pPr>
            <w:r w:rsidRPr="007A5BAD">
              <w:rPr>
                <w:rFonts w:ascii="Times New Roman" w:eastAsiaTheme="minorHAnsi" w:hAnsi="Times New Roman"/>
                <w:sz w:val="28"/>
                <w:szCs w:val="28"/>
              </w:rPr>
              <w:t>100,00</w:t>
            </w:r>
          </w:p>
        </w:tc>
      </w:tr>
      <w:tr w:rsidR="007A5BAD" w:rsidRPr="007A5BAD" w:rsidTr="007A5BAD">
        <w:tc>
          <w:tcPr>
            <w:tcW w:w="4644" w:type="dxa"/>
          </w:tcPr>
          <w:p w:rsidR="007A5BAD" w:rsidRPr="007A5BAD" w:rsidRDefault="007A5BAD" w:rsidP="007A5BAD">
            <w:pPr>
              <w:rPr>
                <w:rFonts w:ascii="Times New Roman" w:eastAsiaTheme="minorHAnsi" w:hAnsi="Times New Roman"/>
                <w:sz w:val="28"/>
                <w:szCs w:val="28"/>
              </w:rPr>
            </w:pPr>
            <w:r w:rsidRPr="007A5BAD">
              <w:rPr>
                <w:rFonts w:ascii="Times New Roman" w:eastAsiaTheme="minorHAnsi" w:hAnsi="Times New Roman"/>
                <w:sz w:val="28"/>
                <w:szCs w:val="28"/>
              </w:rPr>
              <w:t>Налог на имущество физических лиц</w:t>
            </w:r>
          </w:p>
        </w:tc>
        <w:tc>
          <w:tcPr>
            <w:tcW w:w="1985" w:type="dxa"/>
          </w:tcPr>
          <w:p w:rsidR="007A5BAD" w:rsidRPr="007A5BAD" w:rsidRDefault="007A5BAD" w:rsidP="007A5BAD">
            <w:pPr>
              <w:rPr>
                <w:rFonts w:ascii="Times New Roman" w:eastAsiaTheme="minorHAnsi" w:hAnsi="Times New Roman"/>
                <w:sz w:val="28"/>
                <w:szCs w:val="28"/>
              </w:rPr>
            </w:pPr>
            <w:r w:rsidRPr="007A5BAD">
              <w:rPr>
                <w:rFonts w:ascii="Times New Roman" w:eastAsiaTheme="minorHAnsi" w:hAnsi="Times New Roman"/>
                <w:sz w:val="28"/>
                <w:szCs w:val="28"/>
              </w:rPr>
              <w:t>386 000,00</w:t>
            </w:r>
          </w:p>
        </w:tc>
        <w:tc>
          <w:tcPr>
            <w:tcW w:w="1840" w:type="dxa"/>
          </w:tcPr>
          <w:p w:rsidR="007A5BAD" w:rsidRPr="007A5BAD" w:rsidRDefault="007A5BAD" w:rsidP="007A5BAD">
            <w:pPr>
              <w:rPr>
                <w:rFonts w:ascii="Times New Roman" w:eastAsiaTheme="minorHAnsi" w:hAnsi="Times New Roman"/>
                <w:sz w:val="28"/>
                <w:szCs w:val="28"/>
              </w:rPr>
            </w:pPr>
            <w:r w:rsidRPr="007A5BAD">
              <w:rPr>
                <w:rFonts w:ascii="Times New Roman" w:eastAsiaTheme="minorHAnsi" w:hAnsi="Times New Roman"/>
                <w:sz w:val="28"/>
                <w:szCs w:val="28"/>
              </w:rPr>
              <w:t>423 648,39</w:t>
            </w:r>
          </w:p>
        </w:tc>
        <w:tc>
          <w:tcPr>
            <w:tcW w:w="1669" w:type="dxa"/>
          </w:tcPr>
          <w:p w:rsidR="007A5BAD" w:rsidRPr="007A5BAD" w:rsidRDefault="007A5BAD" w:rsidP="007A5BAD">
            <w:pPr>
              <w:rPr>
                <w:rFonts w:ascii="Times New Roman" w:eastAsiaTheme="minorHAnsi" w:hAnsi="Times New Roman"/>
                <w:sz w:val="28"/>
                <w:szCs w:val="28"/>
              </w:rPr>
            </w:pPr>
            <w:r w:rsidRPr="007A5BAD">
              <w:rPr>
                <w:rFonts w:ascii="Times New Roman" w:eastAsiaTheme="minorHAnsi" w:hAnsi="Times New Roman"/>
                <w:sz w:val="28"/>
                <w:szCs w:val="28"/>
              </w:rPr>
              <w:t>109,75</w:t>
            </w:r>
          </w:p>
        </w:tc>
      </w:tr>
      <w:tr w:rsidR="007A5BAD" w:rsidRPr="007A5BAD" w:rsidTr="007A5BAD">
        <w:tc>
          <w:tcPr>
            <w:tcW w:w="4644" w:type="dxa"/>
          </w:tcPr>
          <w:p w:rsidR="007A5BAD" w:rsidRPr="007A5BAD" w:rsidRDefault="007A5BAD" w:rsidP="007A5BAD">
            <w:pPr>
              <w:rPr>
                <w:rFonts w:ascii="Times New Roman" w:eastAsiaTheme="minorHAnsi" w:hAnsi="Times New Roman"/>
                <w:sz w:val="28"/>
                <w:szCs w:val="28"/>
              </w:rPr>
            </w:pPr>
            <w:r w:rsidRPr="007A5BAD">
              <w:rPr>
                <w:rFonts w:ascii="Times New Roman" w:eastAsiaTheme="minorHAnsi" w:hAnsi="Times New Roman"/>
                <w:sz w:val="28"/>
                <w:szCs w:val="28"/>
              </w:rPr>
              <w:t>Земельный  налог с организаций</w:t>
            </w:r>
          </w:p>
        </w:tc>
        <w:tc>
          <w:tcPr>
            <w:tcW w:w="1985" w:type="dxa"/>
          </w:tcPr>
          <w:p w:rsidR="007A5BAD" w:rsidRPr="007A5BAD" w:rsidRDefault="007A5BAD" w:rsidP="007A5BAD">
            <w:pPr>
              <w:rPr>
                <w:rFonts w:ascii="Times New Roman" w:eastAsiaTheme="minorHAnsi" w:hAnsi="Times New Roman"/>
                <w:sz w:val="28"/>
                <w:szCs w:val="28"/>
              </w:rPr>
            </w:pPr>
            <w:r w:rsidRPr="007A5BAD">
              <w:rPr>
                <w:rFonts w:ascii="Times New Roman" w:eastAsiaTheme="minorHAnsi" w:hAnsi="Times New Roman"/>
                <w:sz w:val="28"/>
                <w:szCs w:val="28"/>
              </w:rPr>
              <w:t>1 644 800,00</w:t>
            </w:r>
          </w:p>
        </w:tc>
        <w:tc>
          <w:tcPr>
            <w:tcW w:w="1840" w:type="dxa"/>
          </w:tcPr>
          <w:p w:rsidR="007A5BAD" w:rsidRPr="007A5BAD" w:rsidRDefault="007A5BAD" w:rsidP="007A5BAD">
            <w:pPr>
              <w:rPr>
                <w:rFonts w:ascii="Times New Roman" w:eastAsiaTheme="minorHAnsi" w:hAnsi="Times New Roman"/>
                <w:sz w:val="28"/>
                <w:szCs w:val="28"/>
              </w:rPr>
            </w:pPr>
            <w:r w:rsidRPr="007A5BAD">
              <w:rPr>
                <w:rFonts w:ascii="Times New Roman" w:eastAsiaTheme="minorHAnsi" w:hAnsi="Times New Roman"/>
                <w:sz w:val="28"/>
                <w:szCs w:val="28"/>
              </w:rPr>
              <w:t>1 644 814,20</w:t>
            </w:r>
          </w:p>
        </w:tc>
        <w:tc>
          <w:tcPr>
            <w:tcW w:w="1669" w:type="dxa"/>
          </w:tcPr>
          <w:p w:rsidR="007A5BAD" w:rsidRPr="007A5BAD" w:rsidRDefault="007A5BAD" w:rsidP="007A5BAD">
            <w:pPr>
              <w:rPr>
                <w:rFonts w:ascii="Times New Roman" w:eastAsiaTheme="minorHAnsi" w:hAnsi="Times New Roman"/>
                <w:sz w:val="28"/>
                <w:szCs w:val="28"/>
              </w:rPr>
            </w:pPr>
            <w:r w:rsidRPr="007A5BAD">
              <w:rPr>
                <w:rFonts w:ascii="Times New Roman" w:eastAsiaTheme="minorHAnsi" w:hAnsi="Times New Roman"/>
                <w:sz w:val="28"/>
                <w:szCs w:val="28"/>
              </w:rPr>
              <w:t>100,00</w:t>
            </w:r>
          </w:p>
        </w:tc>
      </w:tr>
      <w:tr w:rsidR="007A5BAD" w:rsidRPr="007A5BAD" w:rsidTr="007A5BAD">
        <w:tc>
          <w:tcPr>
            <w:tcW w:w="4644" w:type="dxa"/>
          </w:tcPr>
          <w:p w:rsidR="007A5BAD" w:rsidRPr="007A5BAD" w:rsidRDefault="007A5BAD" w:rsidP="007A5BAD">
            <w:pPr>
              <w:rPr>
                <w:rFonts w:ascii="Times New Roman" w:eastAsiaTheme="minorHAnsi" w:hAnsi="Times New Roman"/>
                <w:sz w:val="28"/>
                <w:szCs w:val="28"/>
              </w:rPr>
            </w:pPr>
            <w:r w:rsidRPr="007A5BAD">
              <w:rPr>
                <w:rFonts w:ascii="Times New Roman" w:eastAsiaTheme="minorHAnsi" w:hAnsi="Times New Roman"/>
                <w:sz w:val="28"/>
                <w:szCs w:val="28"/>
              </w:rPr>
              <w:t>Земельный налог с физических лиц</w:t>
            </w:r>
          </w:p>
        </w:tc>
        <w:tc>
          <w:tcPr>
            <w:tcW w:w="1985" w:type="dxa"/>
          </w:tcPr>
          <w:p w:rsidR="007A5BAD" w:rsidRPr="007A5BAD" w:rsidRDefault="007A5BAD" w:rsidP="007A5BAD">
            <w:pPr>
              <w:rPr>
                <w:rFonts w:ascii="Times New Roman" w:eastAsiaTheme="minorHAnsi" w:hAnsi="Times New Roman"/>
                <w:sz w:val="28"/>
                <w:szCs w:val="28"/>
              </w:rPr>
            </w:pPr>
            <w:r w:rsidRPr="007A5BAD">
              <w:rPr>
                <w:rFonts w:ascii="Times New Roman" w:eastAsiaTheme="minorHAnsi" w:hAnsi="Times New Roman"/>
                <w:sz w:val="28"/>
                <w:szCs w:val="28"/>
              </w:rPr>
              <w:t>249 800,00</w:t>
            </w:r>
          </w:p>
        </w:tc>
        <w:tc>
          <w:tcPr>
            <w:tcW w:w="1840" w:type="dxa"/>
          </w:tcPr>
          <w:p w:rsidR="007A5BAD" w:rsidRPr="007A5BAD" w:rsidRDefault="007A5BAD" w:rsidP="007A5BAD">
            <w:pPr>
              <w:rPr>
                <w:rFonts w:ascii="Times New Roman" w:eastAsiaTheme="minorHAnsi" w:hAnsi="Times New Roman"/>
                <w:sz w:val="28"/>
                <w:szCs w:val="28"/>
              </w:rPr>
            </w:pPr>
            <w:r w:rsidRPr="007A5BAD">
              <w:rPr>
                <w:rFonts w:ascii="Times New Roman" w:eastAsiaTheme="minorHAnsi" w:hAnsi="Times New Roman"/>
                <w:sz w:val="28"/>
                <w:szCs w:val="28"/>
              </w:rPr>
              <w:t>256 856,56</w:t>
            </w:r>
          </w:p>
        </w:tc>
        <w:tc>
          <w:tcPr>
            <w:tcW w:w="1669" w:type="dxa"/>
          </w:tcPr>
          <w:p w:rsidR="007A5BAD" w:rsidRPr="007A5BAD" w:rsidRDefault="007A5BAD" w:rsidP="007A5BAD">
            <w:pPr>
              <w:rPr>
                <w:rFonts w:ascii="Times New Roman" w:eastAsiaTheme="minorHAnsi" w:hAnsi="Times New Roman"/>
                <w:sz w:val="28"/>
                <w:szCs w:val="28"/>
              </w:rPr>
            </w:pPr>
            <w:r w:rsidRPr="007A5BAD">
              <w:rPr>
                <w:rFonts w:ascii="Times New Roman" w:eastAsiaTheme="minorHAnsi" w:hAnsi="Times New Roman"/>
                <w:sz w:val="28"/>
                <w:szCs w:val="28"/>
              </w:rPr>
              <w:t>102,82</w:t>
            </w:r>
          </w:p>
        </w:tc>
      </w:tr>
      <w:tr w:rsidR="007A5BAD" w:rsidRPr="007A5BAD" w:rsidTr="007A5BAD">
        <w:tc>
          <w:tcPr>
            <w:tcW w:w="4644" w:type="dxa"/>
          </w:tcPr>
          <w:p w:rsidR="007A5BAD" w:rsidRPr="007A5BAD" w:rsidRDefault="007A5BAD" w:rsidP="007A5BAD">
            <w:pPr>
              <w:rPr>
                <w:rFonts w:ascii="Times New Roman" w:eastAsiaTheme="minorHAnsi" w:hAnsi="Times New Roman"/>
                <w:sz w:val="28"/>
                <w:szCs w:val="28"/>
              </w:rPr>
            </w:pPr>
            <w:r w:rsidRPr="007A5BAD">
              <w:rPr>
                <w:rFonts w:ascii="Times New Roman" w:eastAsiaTheme="minorHAnsi" w:hAnsi="Times New Roman"/>
                <w:sz w:val="28"/>
                <w:szCs w:val="28"/>
              </w:rPr>
              <w:t>Государственная пошлина</w:t>
            </w:r>
          </w:p>
        </w:tc>
        <w:tc>
          <w:tcPr>
            <w:tcW w:w="1985" w:type="dxa"/>
          </w:tcPr>
          <w:p w:rsidR="007A5BAD" w:rsidRPr="007A5BAD" w:rsidRDefault="007A5BAD" w:rsidP="007A5BAD">
            <w:pPr>
              <w:rPr>
                <w:rFonts w:ascii="Times New Roman" w:eastAsiaTheme="minorHAnsi" w:hAnsi="Times New Roman"/>
                <w:sz w:val="28"/>
                <w:szCs w:val="28"/>
              </w:rPr>
            </w:pPr>
            <w:r w:rsidRPr="007A5BAD">
              <w:rPr>
                <w:rFonts w:ascii="Times New Roman" w:eastAsiaTheme="minorHAnsi" w:hAnsi="Times New Roman"/>
                <w:sz w:val="28"/>
                <w:szCs w:val="28"/>
              </w:rPr>
              <w:t>2 500,00</w:t>
            </w:r>
          </w:p>
        </w:tc>
        <w:tc>
          <w:tcPr>
            <w:tcW w:w="1840" w:type="dxa"/>
          </w:tcPr>
          <w:p w:rsidR="007A5BAD" w:rsidRPr="007A5BAD" w:rsidRDefault="007A5BAD" w:rsidP="007A5BAD">
            <w:pPr>
              <w:rPr>
                <w:rFonts w:ascii="Times New Roman" w:eastAsiaTheme="minorHAnsi" w:hAnsi="Times New Roman"/>
                <w:sz w:val="28"/>
                <w:szCs w:val="28"/>
              </w:rPr>
            </w:pPr>
            <w:r w:rsidRPr="007A5BAD">
              <w:rPr>
                <w:rFonts w:ascii="Times New Roman" w:eastAsiaTheme="minorHAnsi" w:hAnsi="Times New Roman"/>
                <w:sz w:val="28"/>
                <w:szCs w:val="28"/>
              </w:rPr>
              <w:t>2 900,00</w:t>
            </w:r>
          </w:p>
        </w:tc>
        <w:tc>
          <w:tcPr>
            <w:tcW w:w="1669" w:type="dxa"/>
          </w:tcPr>
          <w:p w:rsidR="007A5BAD" w:rsidRPr="007A5BAD" w:rsidRDefault="007A5BAD" w:rsidP="007A5BAD">
            <w:pPr>
              <w:rPr>
                <w:rFonts w:ascii="Times New Roman" w:eastAsiaTheme="minorHAnsi" w:hAnsi="Times New Roman"/>
                <w:sz w:val="28"/>
                <w:szCs w:val="28"/>
              </w:rPr>
            </w:pPr>
            <w:r w:rsidRPr="007A5BAD">
              <w:rPr>
                <w:rFonts w:ascii="Times New Roman" w:eastAsiaTheme="minorHAnsi" w:hAnsi="Times New Roman"/>
                <w:sz w:val="28"/>
                <w:szCs w:val="28"/>
              </w:rPr>
              <w:t>116,00</w:t>
            </w:r>
          </w:p>
        </w:tc>
      </w:tr>
      <w:tr w:rsidR="007A5BAD" w:rsidRPr="007A5BAD" w:rsidTr="007A5BAD">
        <w:tc>
          <w:tcPr>
            <w:tcW w:w="4644" w:type="dxa"/>
          </w:tcPr>
          <w:p w:rsidR="007A5BAD" w:rsidRPr="007A5BAD" w:rsidRDefault="007A5BAD" w:rsidP="007A5BAD">
            <w:pPr>
              <w:rPr>
                <w:rFonts w:ascii="Times New Roman" w:eastAsiaTheme="minorHAnsi" w:hAnsi="Times New Roman"/>
                <w:sz w:val="28"/>
                <w:szCs w:val="28"/>
              </w:rPr>
            </w:pPr>
            <w:r w:rsidRPr="007A5BAD">
              <w:rPr>
                <w:rFonts w:ascii="Times New Roman" w:eastAsiaTheme="minorHAnsi" w:hAnsi="Times New Roman"/>
                <w:sz w:val="28"/>
                <w:szCs w:val="28"/>
              </w:rPr>
              <w:t>Доходы от использования имущества, находящегося в муниципальной собственности</w:t>
            </w:r>
          </w:p>
        </w:tc>
        <w:tc>
          <w:tcPr>
            <w:tcW w:w="1985" w:type="dxa"/>
          </w:tcPr>
          <w:p w:rsidR="007A5BAD" w:rsidRPr="007A5BAD" w:rsidRDefault="007A5BAD" w:rsidP="007A5BAD">
            <w:pPr>
              <w:rPr>
                <w:rFonts w:ascii="Times New Roman" w:eastAsiaTheme="minorHAnsi" w:hAnsi="Times New Roman"/>
                <w:sz w:val="28"/>
                <w:szCs w:val="28"/>
              </w:rPr>
            </w:pPr>
            <w:r w:rsidRPr="007A5BAD">
              <w:rPr>
                <w:rFonts w:ascii="Times New Roman" w:eastAsiaTheme="minorHAnsi" w:hAnsi="Times New Roman"/>
                <w:sz w:val="28"/>
                <w:szCs w:val="28"/>
              </w:rPr>
              <w:t>1 213 000,00</w:t>
            </w:r>
          </w:p>
        </w:tc>
        <w:tc>
          <w:tcPr>
            <w:tcW w:w="1840" w:type="dxa"/>
          </w:tcPr>
          <w:p w:rsidR="007A5BAD" w:rsidRPr="007A5BAD" w:rsidRDefault="007A5BAD" w:rsidP="007A5BAD">
            <w:pPr>
              <w:rPr>
                <w:rFonts w:ascii="Times New Roman" w:eastAsiaTheme="minorHAnsi" w:hAnsi="Times New Roman"/>
                <w:sz w:val="28"/>
                <w:szCs w:val="28"/>
              </w:rPr>
            </w:pPr>
            <w:r w:rsidRPr="007A5BAD">
              <w:rPr>
                <w:rFonts w:ascii="Times New Roman" w:eastAsiaTheme="minorHAnsi" w:hAnsi="Times New Roman"/>
                <w:sz w:val="28"/>
                <w:szCs w:val="28"/>
              </w:rPr>
              <w:t>1 318 533,11</w:t>
            </w:r>
          </w:p>
        </w:tc>
        <w:tc>
          <w:tcPr>
            <w:tcW w:w="1669" w:type="dxa"/>
          </w:tcPr>
          <w:p w:rsidR="007A5BAD" w:rsidRPr="007A5BAD" w:rsidRDefault="007A5BAD" w:rsidP="007A5BAD">
            <w:pPr>
              <w:rPr>
                <w:rFonts w:ascii="Times New Roman" w:eastAsiaTheme="minorHAnsi" w:hAnsi="Times New Roman"/>
                <w:sz w:val="28"/>
                <w:szCs w:val="28"/>
              </w:rPr>
            </w:pPr>
            <w:r w:rsidRPr="007A5BAD">
              <w:rPr>
                <w:rFonts w:ascii="Times New Roman" w:eastAsiaTheme="minorHAnsi" w:hAnsi="Times New Roman"/>
                <w:sz w:val="28"/>
                <w:szCs w:val="28"/>
              </w:rPr>
              <w:t>108,70</w:t>
            </w:r>
          </w:p>
        </w:tc>
      </w:tr>
      <w:tr w:rsidR="007A5BAD" w:rsidRPr="007A5BAD" w:rsidTr="007A5BAD">
        <w:tc>
          <w:tcPr>
            <w:tcW w:w="4644" w:type="dxa"/>
          </w:tcPr>
          <w:p w:rsidR="007A5BAD" w:rsidRPr="007A5BAD" w:rsidRDefault="007A5BAD" w:rsidP="007A5BAD">
            <w:pPr>
              <w:rPr>
                <w:rFonts w:ascii="Times New Roman" w:eastAsiaTheme="minorHAnsi" w:hAnsi="Times New Roman"/>
                <w:sz w:val="28"/>
                <w:szCs w:val="28"/>
              </w:rPr>
            </w:pPr>
            <w:r w:rsidRPr="007A5BAD">
              <w:rPr>
                <w:rFonts w:ascii="Times New Roman" w:eastAsiaTheme="minorHAnsi" w:hAnsi="Times New Roman"/>
                <w:sz w:val="28"/>
                <w:szCs w:val="28"/>
              </w:rPr>
              <w:lastRenderedPageBreak/>
              <w:t>Доходы от оказания  платных услуг</w:t>
            </w:r>
          </w:p>
        </w:tc>
        <w:tc>
          <w:tcPr>
            <w:tcW w:w="1985" w:type="dxa"/>
          </w:tcPr>
          <w:p w:rsidR="007A5BAD" w:rsidRPr="007A5BAD" w:rsidRDefault="007A5BAD" w:rsidP="007A5BAD">
            <w:pPr>
              <w:rPr>
                <w:rFonts w:ascii="Times New Roman" w:eastAsiaTheme="minorHAnsi" w:hAnsi="Times New Roman"/>
                <w:sz w:val="28"/>
                <w:szCs w:val="28"/>
              </w:rPr>
            </w:pPr>
            <w:r w:rsidRPr="007A5BAD">
              <w:rPr>
                <w:rFonts w:ascii="Times New Roman" w:eastAsiaTheme="minorHAnsi" w:hAnsi="Times New Roman"/>
                <w:sz w:val="28"/>
                <w:szCs w:val="28"/>
              </w:rPr>
              <w:t>154 900,00</w:t>
            </w:r>
          </w:p>
        </w:tc>
        <w:tc>
          <w:tcPr>
            <w:tcW w:w="1840" w:type="dxa"/>
          </w:tcPr>
          <w:p w:rsidR="007A5BAD" w:rsidRPr="007A5BAD" w:rsidRDefault="007A5BAD" w:rsidP="007A5BAD">
            <w:pPr>
              <w:rPr>
                <w:rFonts w:ascii="Times New Roman" w:eastAsiaTheme="minorHAnsi" w:hAnsi="Times New Roman"/>
                <w:sz w:val="28"/>
                <w:szCs w:val="28"/>
              </w:rPr>
            </w:pPr>
            <w:r w:rsidRPr="007A5BAD">
              <w:rPr>
                <w:rFonts w:ascii="Times New Roman" w:eastAsiaTheme="minorHAnsi" w:hAnsi="Times New Roman"/>
                <w:sz w:val="28"/>
                <w:szCs w:val="28"/>
              </w:rPr>
              <w:t>154 970,00</w:t>
            </w:r>
          </w:p>
        </w:tc>
        <w:tc>
          <w:tcPr>
            <w:tcW w:w="1669" w:type="dxa"/>
          </w:tcPr>
          <w:p w:rsidR="007A5BAD" w:rsidRPr="007A5BAD" w:rsidRDefault="007A5BAD" w:rsidP="007A5BAD">
            <w:pPr>
              <w:rPr>
                <w:rFonts w:ascii="Times New Roman" w:eastAsiaTheme="minorHAnsi" w:hAnsi="Times New Roman"/>
                <w:sz w:val="28"/>
                <w:szCs w:val="28"/>
              </w:rPr>
            </w:pPr>
            <w:r w:rsidRPr="007A5BAD">
              <w:rPr>
                <w:rFonts w:ascii="Times New Roman" w:eastAsiaTheme="minorHAnsi" w:hAnsi="Times New Roman"/>
                <w:sz w:val="28"/>
                <w:szCs w:val="28"/>
              </w:rPr>
              <w:t>100,04</w:t>
            </w:r>
          </w:p>
        </w:tc>
      </w:tr>
      <w:tr w:rsidR="007A5BAD" w:rsidRPr="007A5BAD" w:rsidTr="007A5BAD">
        <w:tc>
          <w:tcPr>
            <w:tcW w:w="4644" w:type="dxa"/>
          </w:tcPr>
          <w:p w:rsidR="007A5BAD" w:rsidRPr="007A5BAD" w:rsidRDefault="007A5BAD" w:rsidP="007A5BAD">
            <w:pPr>
              <w:rPr>
                <w:rFonts w:ascii="Times New Roman" w:eastAsiaTheme="minorHAnsi" w:hAnsi="Times New Roman"/>
                <w:sz w:val="28"/>
                <w:szCs w:val="28"/>
              </w:rPr>
            </w:pPr>
            <w:r w:rsidRPr="007A5BAD">
              <w:rPr>
                <w:rFonts w:ascii="Times New Roman" w:eastAsiaTheme="minorHAnsi" w:hAnsi="Times New Roman"/>
                <w:sz w:val="28"/>
                <w:szCs w:val="28"/>
              </w:rPr>
              <w:t>Доходы, поступающие в порядке возмещения расходов, понесенных в связи с эксплуатацией имущества</w:t>
            </w:r>
          </w:p>
        </w:tc>
        <w:tc>
          <w:tcPr>
            <w:tcW w:w="1985" w:type="dxa"/>
          </w:tcPr>
          <w:p w:rsidR="007A5BAD" w:rsidRPr="007A5BAD" w:rsidRDefault="007A5BAD" w:rsidP="007A5BAD">
            <w:pPr>
              <w:rPr>
                <w:rFonts w:ascii="Times New Roman" w:eastAsiaTheme="minorHAnsi" w:hAnsi="Times New Roman"/>
                <w:sz w:val="28"/>
                <w:szCs w:val="28"/>
              </w:rPr>
            </w:pPr>
            <w:r w:rsidRPr="007A5BAD">
              <w:rPr>
                <w:rFonts w:ascii="Times New Roman" w:eastAsiaTheme="minorHAnsi" w:hAnsi="Times New Roman"/>
                <w:sz w:val="28"/>
                <w:szCs w:val="28"/>
              </w:rPr>
              <w:t>4 250 000,00</w:t>
            </w:r>
          </w:p>
        </w:tc>
        <w:tc>
          <w:tcPr>
            <w:tcW w:w="1840" w:type="dxa"/>
          </w:tcPr>
          <w:p w:rsidR="007A5BAD" w:rsidRPr="007A5BAD" w:rsidRDefault="007A5BAD" w:rsidP="007A5BAD">
            <w:pPr>
              <w:rPr>
                <w:rFonts w:ascii="Times New Roman" w:eastAsiaTheme="minorHAnsi" w:hAnsi="Times New Roman"/>
                <w:sz w:val="28"/>
                <w:szCs w:val="28"/>
              </w:rPr>
            </w:pPr>
            <w:r w:rsidRPr="007A5BAD">
              <w:rPr>
                <w:rFonts w:ascii="Times New Roman" w:eastAsiaTheme="minorHAnsi" w:hAnsi="Times New Roman"/>
                <w:sz w:val="28"/>
                <w:szCs w:val="28"/>
              </w:rPr>
              <w:t>4 572 897,73</w:t>
            </w:r>
          </w:p>
        </w:tc>
        <w:tc>
          <w:tcPr>
            <w:tcW w:w="1669" w:type="dxa"/>
          </w:tcPr>
          <w:p w:rsidR="007A5BAD" w:rsidRPr="007A5BAD" w:rsidRDefault="007A5BAD" w:rsidP="007A5BAD">
            <w:pPr>
              <w:rPr>
                <w:rFonts w:ascii="Times New Roman" w:eastAsiaTheme="minorHAnsi" w:hAnsi="Times New Roman"/>
                <w:sz w:val="28"/>
                <w:szCs w:val="28"/>
              </w:rPr>
            </w:pPr>
            <w:r w:rsidRPr="007A5BAD">
              <w:rPr>
                <w:rFonts w:ascii="Times New Roman" w:eastAsiaTheme="minorHAnsi" w:hAnsi="Times New Roman"/>
                <w:sz w:val="28"/>
                <w:szCs w:val="28"/>
              </w:rPr>
              <w:t>107,60</w:t>
            </w:r>
          </w:p>
        </w:tc>
      </w:tr>
      <w:tr w:rsidR="007A5BAD" w:rsidRPr="007A5BAD" w:rsidTr="007A5BAD">
        <w:tc>
          <w:tcPr>
            <w:tcW w:w="4644" w:type="dxa"/>
          </w:tcPr>
          <w:p w:rsidR="007A5BAD" w:rsidRPr="007A5BAD" w:rsidRDefault="007A5BAD" w:rsidP="007A5BAD">
            <w:pPr>
              <w:rPr>
                <w:rFonts w:ascii="Times New Roman" w:eastAsiaTheme="minorHAnsi" w:hAnsi="Times New Roman"/>
                <w:sz w:val="28"/>
                <w:szCs w:val="28"/>
              </w:rPr>
            </w:pPr>
            <w:r w:rsidRPr="007A5BAD">
              <w:rPr>
                <w:rFonts w:ascii="Times New Roman" w:eastAsiaTheme="minorHAnsi" w:hAnsi="Times New Roman"/>
                <w:sz w:val="28"/>
                <w:szCs w:val="28"/>
              </w:rPr>
              <w:t>Прочие доходы от компенсации затрат бюджетов сельских поселений</w:t>
            </w:r>
          </w:p>
        </w:tc>
        <w:tc>
          <w:tcPr>
            <w:tcW w:w="1985" w:type="dxa"/>
          </w:tcPr>
          <w:p w:rsidR="007A5BAD" w:rsidRPr="007A5BAD" w:rsidRDefault="007A5BAD" w:rsidP="007A5BAD">
            <w:pPr>
              <w:rPr>
                <w:rFonts w:ascii="Times New Roman" w:eastAsiaTheme="minorHAnsi" w:hAnsi="Times New Roman"/>
                <w:sz w:val="28"/>
                <w:szCs w:val="28"/>
              </w:rPr>
            </w:pPr>
            <w:r w:rsidRPr="007A5BAD">
              <w:rPr>
                <w:rFonts w:ascii="Times New Roman" w:eastAsiaTheme="minorHAnsi" w:hAnsi="Times New Roman"/>
                <w:sz w:val="28"/>
                <w:szCs w:val="28"/>
              </w:rPr>
              <w:t>131 000,00</w:t>
            </w:r>
          </w:p>
        </w:tc>
        <w:tc>
          <w:tcPr>
            <w:tcW w:w="1840" w:type="dxa"/>
          </w:tcPr>
          <w:p w:rsidR="007A5BAD" w:rsidRPr="007A5BAD" w:rsidRDefault="007A5BAD" w:rsidP="007A5BAD">
            <w:pPr>
              <w:rPr>
                <w:rFonts w:ascii="Times New Roman" w:eastAsiaTheme="minorHAnsi" w:hAnsi="Times New Roman"/>
                <w:sz w:val="28"/>
                <w:szCs w:val="28"/>
              </w:rPr>
            </w:pPr>
            <w:r w:rsidRPr="007A5BAD">
              <w:rPr>
                <w:rFonts w:ascii="Times New Roman" w:eastAsiaTheme="minorHAnsi" w:hAnsi="Times New Roman"/>
                <w:sz w:val="28"/>
                <w:szCs w:val="28"/>
              </w:rPr>
              <w:t>130 824,12</w:t>
            </w:r>
          </w:p>
        </w:tc>
        <w:tc>
          <w:tcPr>
            <w:tcW w:w="1669" w:type="dxa"/>
          </w:tcPr>
          <w:p w:rsidR="007A5BAD" w:rsidRPr="007A5BAD" w:rsidRDefault="007A5BAD" w:rsidP="007A5BAD">
            <w:pPr>
              <w:rPr>
                <w:rFonts w:ascii="Times New Roman" w:eastAsiaTheme="minorHAnsi" w:hAnsi="Times New Roman"/>
                <w:sz w:val="28"/>
                <w:szCs w:val="28"/>
              </w:rPr>
            </w:pPr>
            <w:r w:rsidRPr="007A5BAD">
              <w:rPr>
                <w:rFonts w:ascii="Times New Roman" w:eastAsiaTheme="minorHAnsi" w:hAnsi="Times New Roman"/>
                <w:sz w:val="28"/>
                <w:szCs w:val="28"/>
              </w:rPr>
              <w:t>99,87</w:t>
            </w:r>
          </w:p>
        </w:tc>
      </w:tr>
      <w:tr w:rsidR="007A5BAD" w:rsidRPr="007A5BAD" w:rsidTr="007A5BAD">
        <w:tc>
          <w:tcPr>
            <w:tcW w:w="4644" w:type="dxa"/>
          </w:tcPr>
          <w:p w:rsidR="007A5BAD" w:rsidRPr="007A5BAD" w:rsidRDefault="007A5BAD" w:rsidP="007A5BAD">
            <w:pPr>
              <w:rPr>
                <w:rFonts w:ascii="Times New Roman" w:eastAsiaTheme="minorHAnsi" w:hAnsi="Times New Roman"/>
                <w:sz w:val="28"/>
                <w:szCs w:val="28"/>
              </w:rPr>
            </w:pPr>
            <w:r w:rsidRPr="007A5BAD">
              <w:rPr>
                <w:rFonts w:ascii="Times New Roman" w:eastAsiaTheme="minorHAnsi" w:hAnsi="Times New Roman"/>
                <w:sz w:val="28"/>
                <w:szCs w:val="28"/>
              </w:rPr>
              <w:t>Штрафы, санкции, возмещение ущерба</w:t>
            </w:r>
          </w:p>
        </w:tc>
        <w:tc>
          <w:tcPr>
            <w:tcW w:w="1985" w:type="dxa"/>
          </w:tcPr>
          <w:p w:rsidR="007A5BAD" w:rsidRPr="007A5BAD" w:rsidRDefault="007A5BAD" w:rsidP="007A5BAD">
            <w:pPr>
              <w:rPr>
                <w:rFonts w:ascii="Times New Roman" w:eastAsiaTheme="minorHAnsi" w:hAnsi="Times New Roman"/>
                <w:sz w:val="28"/>
                <w:szCs w:val="28"/>
              </w:rPr>
            </w:pPr>
            <w:r w:rsidRPr="007A5BAD">
              <w:rPr>
                <w:rFonts w:ascii="Times New Roman" w:eastAsiaTheme="minorHAnsi" w:hAnsi="Times New Roman"/>
                <w:sz w:val="28"/>
                <w:szCs w:val="28"/>
              </w:rPr>
              <w:t>6 000,00</w:t>
            </w:r>
          </w:p>
        </w:tc>
        <w:tc>
          <w:tcPr>
            <w:tcW w:w="1840" w:type="dxa"/>
          </w:tcPr>
          <w:p w:rsidR="007A5BAD" w:rsidRPr="007A5BAD" w:rsidRDefault="007A5BAD" w:rsidP="007A5BAD">
            <w:pPr>
              <w:rPr>
                <w:rFonts w:ascii="Times New Roman" w:eastAsiaTheme="minorHAnsi" w:hAnsi="Times New Roman"/>
                <w:sz w:val="28"/>
                <w:szCs w:val="28"/>
              </w:rPr>
            </w:pPr>
            <w:r w:rsidRPr="007A5BAD">
              <w:rPr>
                <w:rFonts w:ascii="Times New Roman" w:eastAsiaTheme="minorHAnsi" w:hAnsi="Times New Roman"/>
                <w:sz w:val="28"/>
                <w:szCs w:val="28"/>
              </w:rPr>
              <w:t>6 000,00</w:t>
            </w:r>
          </w:p>
        </w:tc>
        <w:tc>
          <w:tcPr>
            <w:tcW w:w="1669" w:type="dxa"/>
          </w:tcPr>
          <w:p w:rsidR="007A5BAD" w:rsidRPr="007A5BAD" w:rsidRDefault="007A5BAD" w:rsidP="007A5BAD">
            <w:pPr>
              <w:rPr>
                <w:rFonts w:ascii="Times New Roman" w:eastAsiaTheme="minorHAnsi" w:hAnsi="Times New Roman"/>
                <w:sz w:val="28"/>
                <w:szCs w:val="28"/>
              </w:rPr>
            </w:pPr>
            <w:r w:rsidRPr="007A5BAD">
              <w:rPr>
                <w:rFonts w:ascii="Times New Roman" w:eastAsiaTheme="minorHAnsi" w:hAnsi="Times New Roman"/>
                <w:sz w:val="28"/>
                <w:szCs w:val="28"/>
              </w:rPr>
              <w:t>100,00</w:t>
            </w:r>
          </w:p>
        </w:tc>
      </w:tr>
      <w:tr w:rsidR="007A5BAD" w:rsidRPr="007A5BAD" w:rsidTr="007A5BAD">
        <w:tc>
          <w:tcPr>
            <w:tcW w:w="4644" w:type="dxa"/>
          </w:tcPr>
          <w:p w:rsidR="007A5BAD" w:rsidRPr="007A5BAD" w:rsidRDefault="007A5BAD" w:rsidP="007A5BAD">
            <w:pPr>
              <w:rPr>
                <w:rFonts w:ascii="Times New Roman" w:eastAsiaTheme="minorHAnsi" w:hAnsi="Times New Roman"/>
                <w:sz w:val="28"/>
                <w:szCs w:val="28"/>
              </w:rPr>
            </w:pPr>
            <w:r w:rsidRPr="007A5BAD">
              <w:rPr>
                <w:rFonts w:ascii="Times New Roman" w:eastAsiaTheme="minorHAnsi" w:hAnsi="Times New Roman"/>
                <w:sz w:val="28"/>
                <w:szCs w:val="28"/>
              </w:rPr>
              <w:t>Безвозмездные поступления от других бюджетов</w:t>
            </w:r>
          </w:p>
        </w:tc>
        <w:tc>
          <w:tcPr>
            <w:tcW w:w="1985" w:type="dxa"/>
          </w:tcPr>
          <w:p w:rsidR="007A5BAD" w:rsidRPr="007A5BAD" w:rsidRDefault="007A5BAD" w:rsidP="007A5BAD">
            <w:pPr>
              <w:rPr>
                <w:rFonts w:ascii="Times New Roman" w:eastAsiaTheme="minorHAnsi" w:hAnsi="Times New Roman"/>
                <w:sz w:val="28"/>
                <w:szCs w:val="28"/>
              </w:rPr>
            </w:pPr>
            <w:r w:rsidRPr="007A5BAD">
              <w:rPr>
                <w:rFonts w:ascii="Times New Roman" w:eastAsiaTheme="minorHAnsi" w:hAnsi="Times New Roman"/>
                <w:sz w:val="28"/>
                <w:szCs w:val="28"/>
              </w:rPr>
              <w:t>44 222 810,35</w:t>
            </w:r>
          </w:p>
        </w:tc>
        <w:tc>
          <w:tcPr>
            <w:tcW w:w="1840" w:type="dxa"/>
          </w:tcPr>
          <w:p w:rsidR="007A5BAD" w:rsidRPr="007A5BAD" w:rsidRDefault="007A5BAD" w:rsidP="007A5BAD">
            <w:pPr>
              <w:rPr>
                <w:rFonts w:ascii="Times New Roman" w:eastAsiaTheme="minorHAnsi" w:hAnsi="Times New Roman"/>
                <w:sz w:val="28"/>
                <w:szCs w:val="28"/>
              </w:rPr>
            </w:pPr>
            <w:r w:rsidRPr="007A5BAD">
              <w:rPr>
                <w:rFonts w:ascii="Times New Roman" w:eastAsiaTheme="minorHAnsi" w:hAnsi="Times New Roman"/>
                <w:sz w:val="28"/>
                <w:szCs w:val="28"/>
              </w:rPr>
              <w:t>44 104 729,63</w:t>
            </w:r>
          </w:p>
        </w:tc>
        <w:tc>
          <w:tcPr>
            <w:tcW w:w="1669" w:type="dxa"/>
          </w:tcPr>
          <w:p w:rsidR="007A5BAD" w:rsidRPr="007A5BAD" w:rsidRDefault="007A5BAD" w:rsidP="007A5BAD">
            <w:pPr>
              <w:rPr>
                <w:rFonts w:ascii="Times New Roman" w:eastAsiaTheme="minorHAnsi" w:hAnsi="Times New Roman"/>
                <w:sz w:val="28"/>
                <w:szCs w:val="28"/>
              </w:rPr>
            </w:pPr>
            <w:r w:rsidRPr="007A5BAD">
              <w:rPr>
                <w:rFonts w:ascii="Times New Roman" w:eastAsiaTheme="minorHAnsi" w:hAnsi="Times New Roman"/>
                <w:sz w:val="28"/>
                <w:szCs w:val="28"/>
              </w:rPr>
              <w:t>99,73</w:t>
            </w:r>
          </w:p>
        </w:tc>
      </w:tr>
      <w:tr w:rsidR="007A5BAD" w:rsidRPr="007A5BAD" w:rsidTr="007A5BAD">
        <w:tc>
          <w:tcPr>
            <w:tcW w:w="4644" w:type="dxa"/>
          </w:tcPr>
          <w:p w:rsidR="007A5BAD" w:rsidRPr="007A5BAD" w:rsidRDefault="007A5BAD" w:rsidP="007A5BAD">
            <w:pPr>
              <w:rPr>
                <w:rFonts w:ascii="Times New Roman" w:eastAsiaTheme="minorHAnsi" w:hAnsi="Times New Roman"/>
                <w:b/>
                <w:sz w:val="28"/>
                <w:szCs w:val="28"/>
              </w:rPr>
            </w:pPr>
            <w:r w:rsidRPr="007A5BAD">
              <w:rPr>
                <w:rFonts w:ascii="Times New Roman" w:eastAsiaTheme="minorHAnsi" w:hAnsi="Times New Roman"/>
                <w:b/>
                <w:sz w:val="28"/>
                <w:szCs w:val="28"/>
              </w:rPr>
              <w:t>ВСЕГО</w:t>
            </w:r>
          </w:p>
        </w:tc>
        <w:tc>
          <w:tcPr>
            <w:tcW w:w="1985" w:type="dxa"/>
          </w:tcPr>
          <w:p w:rsidR="007A5BAD" w:rsidRPr="007A5BAD" w:rsidRDefault="007A5BAD" w:rsidP="007A5BAD">
            <w:pPr>
              <w:rPr>
                <w:rFonts w:ascii="Times New Roman" w:eastAsiaTheme="minorHAnsi" w:hAnsi="Times New Roman"/>
                <w:b/>
                <w:sz w:val="28"/>
                <w:szCs w:val="28"/>
              </w:rPr>
            </w:pPr>
            <w:r w:rsidRPr="007A5BAD">
              <w:rPr>
                <w:rFonts w:ascii="Times New Roman" w:eastAsiaTheme="minorHAnsi" w:hAnsi="Times New Roman"/>
                <w:b/>
                <w:sz w:val="28"/>
                <w:szCs w:val="28"/>
              </w:rPr>
              <w:t>53 858 710,35</w:t>
            </w:r>
          </w:p>
        </w:tc>
        <w:tc>
          <w:tcPr>
            <w:tcW w:w="1840" w:type="dxa"/>
          </w:tcPr>
          <w:p w:rsidR="007A5BAD" w:rsidRPr="007A5BAD" w:rsidRDefault="007A5BAD" w:rsidP="007A5BAD">
            <w:pPr>
              <w:rPr>
                <w:rFonts w:ascii="Times New Roman" w:eastAsiaTheme="minorHAnsi" w:hAnsi="Times New Roman"/>
                <w:b/>
                <w:sz w:val="28"/>
                <w:szCs w:val="28"/>
              </w:rPr>
            </w:pPr>
            <w:r w:rsidRPr="007A5BAD">
              <w:rPr>
                <w:rFonts w:ascii="Times New Roman" w:eastAsiaTheme="minorHAnsi" w:hAnsi="Times New Roman"/>
                <w:b/>
                <w:sz w:val="28"/>
                <w:szCs w:val="28"/>
              </w:rPr>
              <w:t>54 252 089,52</w:t>
            </w:r>
          </w:p>
        </w:tc>
        <w:tc>
          <w:tcPr>
            <w:tcW w:w="1669" w:type="dxa"/>
          </w:tcPr>
          <w:p w:rsidR="007A5BAD" w:rsidRPr="007A5BAD" w:rsidRDefault="007A5BAD" w:rsidP="007A5BAD">
            <w:pPr>
              <w:rPr>
                <w:rFonts w:ascii="Times New Roman" w:eastAsiaTheme="minorHAnsi" w:hAnsi="Times New Roman"/>
                <w:b/>
                <w:sz w:val="28"/>
                <w:szCs w:val="28"/>
              </w:rPr>
            </w:pPr>
            <w:r w:rsidRPr="007A5BAD">
              <w:rPr>
                <w:rFonts w:ascii="Times New Roman" w:eastAsiaTheme="minorHAnsi" w:hAnsi="Times New Roman"/>
                <w:b/>
                <w:sz w:val="28"/>
                <w:szCs w:val="28"/>
              </w:rPr>
              <w:t>100,73</w:t>
            </w:r>
          </w:p>
        </w:tc>
      </w:tr>
    </w:tbl>
    <w:p w:rsidR="007D44CD" w:rsidRDefault="007D44CD" w:rsidP="007A5BAD">
      <w:pPr>
        <w:rPr>
          <w:rFonts w:ascii="Times New Roman" w:eastAsiaTheme="minorHAnsi" w:hAnsi="Times New Roman"/>
          <w:b/>
          <w:sz w:val="28"/>
          <w:szCs w:val="28"/>
        </w:rPr>
      </w:pPr>
    </w:p>
    <w:p w:rsidR="007A5BAD" w:rsidRPr="007A5BAD" w:rsidRDefault="007A5BAD" w:rsidP="007A5BAD">
      <w:pPr>
        <w:rPr>
          <w:rFonts w:ascii="Times New Roman" w:eastAsiaTheme="minorHAnsi" w:hAnsi="Times New Roman"/>
          <w:b/>
          <w:sz w:val="28"/>
          <w:szCs w:val="28"/>
        </w:rPr>
      </w:pPr>
      <w:r w:rsidRPr="007A5BAD">
        <w:rPr>
          <w:rFonts w:ascii="Times New Roman" w:eastAsiaTheme="minorHAnsi" w:hAnsi="Times New Roman"/>
          <w:b/>
          <w:sz w:val="28"/>
          <w:szCs w:val="28"/>
        </w:rPr>
        <w:t>2. Расходная часть</w:t>
      </w:r>
      <w:r w:rsidRPr="007A5BAD">
        <w:rPr>
          <w:rFonts w:ascii="Times New Roman" w:eastAsiaTheme="minorHAnsi" w:hAnsi="Times New Roman"/>
          <w:sz w:val="28"/>
          <w:szCs w:val="28"/>
        </w:rPr>
        <w:t xml:space="preserve">    Расходы бюджета </w:t>
      </w:r>
      <w:proofErr w:type="spellStart"/>
      <w:r w:rsidRPr="007A5BAD">
        <w:rPr>
          <w:rFonts w:ascii="Times New Roman" w:eastAsiaTheme="minorHAnsi" w:hAnsi="Times New Roman"/>
          <w:sz w:val="28"/>
          <w:szCs w:val="28"/>
        </w:rPr>
        <w:t>Начикинского</w:t>
      </w:r>
      <w:proofErr w:type="spellEnd"/>
      <w:r w:rsidRPr="007A5BAD">
        <w:rPr>
          <w:rFonts w:ascii="Times New Roman" w:eastAsiaTheme="minorHAnsi" w:hAnsi="Times New Roman"/>
          <w:sz w:val="28"/>
          <w:szCs w:val="28"/>
        </w:rPr>
        <w:t xml:space="preserve"> сельского поселения 2020 года составили</w:t>
      </w:r>
      <w:r w:rsidRPr="007A5BAD">
        <w:rPr>
          <w:rFonts w:ascii="Times New Roman" w:eastAsiaTheme="minorHAnsi" w:hAnsi="Times New Roman"/>
          <w:b/>
          <w:sz w:val="28"/>
          <w:szCs w:val="28"/>
        </w:rPr>
        <w:t xml:space="preserve">   </w:t>
      </w:r>
      <w:r w:rsidRPr="007A5BAD">
        <w:rPr>
          <w:rFonts w:ascii="Times New Roman" w:eastAsiaTheme="minorHAnsi" w:hAnsi="Times New Roman"/>
          <w:sz w:val="28"/>
          <w:szCs w:val="28"/>
        </w:rPr>
        <w:t>52 201,0 тыс. руб.</w:t>
      </w:r>
    </w:p>
    <w:p w:rsidR="007A5BAD" w:rsidRPr="007A5BAD" w:rsidRDefault="007A5BAD" w:rsidP="007A5BAD">
      <w:pPr>
        <w:jc w:val="both"/>
        <w:rPr>
          <w:rFonts w:ascii="Times New Roman" w:eastAsiaTheme="minorHAnsi" w:hAnsi="Times New Roman"/>
          <w:sz w:val="28"/>
          <w:szCs w:val="28"/>
        </w:rPr>
      </w:pPr>
      <w:r w:rsidRPr="007A5BAD">
        <w:rPr>
          <w:rFonts w:ascii="Times New Roman" w:eastAsiaTheme="minorHAnsi" w:hAnsi="Times New Roman"/>
          <w:sz w:val="28"/>
          <w:szCs w:val="28"/>
        </w:rPr>
        <w:t xml:space="preserve">     Исполнение бюджета </w:t>
      </w:r>
      <w:proofErr w:type="spellStart"/>
      <w:r w:rsidRPr="007A5BAD">
        <w:rPr>
          <w:rFonts w:ascii="Times New Roman" w:eastAsiaTheme="minorHAnsi" w:hAnsi="Times New Roman"/>
          <w:sz w:val="28"/>
          <w:szCs w:val="28"/>
        </w:rPr>
        <w:t>Начикинского</w:t>
      </w:r>
      <w:proofErr w:type="spellEnd"/>
      <w:r w:rsidRPr="007A5BAD">
        <w:rPr>
          <w:rFonts w:ascii="Times New Roman" w:eastAsiaTheme="minorHAnsi" w:hAnsi="Times New Roman"/>
          <w:sz w:val="28"/>
          <w:szCs w:val="28"/>
        </w:rPr>
        <w:t xml:space="preserve"> сельского поселения по основным статьям расходов характеризуются следующими данными:</w:t>
      </w:r>
    </w:p>
    <w:tbl>
      <w:tblPr>
        <w:tblStyle w:val="ab"/>
        <w:tblW w:w="10031" w:type="dxa"/>
        <w:tblLayout w:type="fixed"/>
        <w:tblLook w:val="04A0" w:firstRow="1" w:lastRow="0" w:firstColumn="1" w:lastColumn="0" w:noHBand="0" w:noVBand="1"/>
      </w:tblPr>
      <w:tblGrid>
        <w:gridCol w:w="4077"/>
        <w:gridCol w:w="2268"/>
        <w:gridCol w:w="2127"/>
        <w:gridCol w:w="1559"/>
      </w:tblGrid>
      <w:tr w:rsidR="007A5BAD" w:rsidRPr="007A5BAD" w:rsidTr="00826781">
        <w:tc>
          <w:tcPr>
            <w:tcW w:w="4077" w:type="dxa"/>
          </w:tcPr>
          <w:p w:rsidR="007A5BAD" w:rsidRPr="007A5BAD" w:rsidRDefault="007A5BAD" w:rsidP="007A5BAD">
            <w:pPr>
              <w:rPr>
                <w:rFonts w:ascii="Times New Roman" w:eastAsiaTheme="minorHAnsi" w:hAnsi="Times New Roman"/>
                <w:sz w:val="28"/>
                <w:szCs w:val="28"/>
              </w:rPr>
            </w:pPr>
            <w:r w:rsidRPr="007A5BAD">
              <w:rPr>
                <w:rFonts w:ascii="Times New Roman" w:eastAsiaTheme="minorHAnsi" w:hAnsi="Times New Roman"/>
                <w:sz w:val="28"/>
                <w:szCs w:val="28"/>
              </w:rPr>
              <w:t>Расходы</w:t>
            </w:r>
          </w:p>
        </w:tc>
        <w:tc>
          <w:tcPr>
            <w:tcW w:w="2268" w:type="dxa"/>
          </w:tcPr>
          <w:p w:rsidR="007A5BAD" w:rsidRPr="007A5BAD" w:rsidRDefault="007D44CD" w:rsidP="007A5BAD">
            <w:pPr>
              <w:rPr>
                <w:rFonts w:ascii="Times New Roman" w:eastAsiaTheme="minorHAnsi" w:hAnsi="Times New Roman"/>
                <w:sz w:val="28"/>
                <w:szCs w:val="28"/>
              </w:rPr>
            </w:pPr>
            <w:r>
              <w:rPr>
                <w:rFonts w:ascii="Times New Roman" w:eastAsiaTheme="minorHAnsi" w:hAnsi="Times New Roman"/>
                <w:sz w:val="28"/>
                <w:szCs w:val="28"/>
              </w:rPr>
              <w:t>план</w:t>
            </w:r>
            <w:r w:rsidR="007A5BAD" w:rsidRPr="007A5BAD">
              <w:rPr>
                <w:rFonts w:ascii="Times New Roman" w:eastAsiaTheme="minorHAnsi" w:hAnsi="Times New Roman"/>
                <w:sz w:val="28"/>
                <w:szCs w:val="28"/>
              </w:rPr>
              <w:t>, руб.</w:t>
            </w:r>
          </w:p>
        </w:tc>
        <w:tc>
          <w:tcPr>
            <w:tcW w:w="2127" w:type="dxa"/>
          </w:tcPr>
          <w:p w:rsidR="007A5BAD" w:rsidRPr="007A5BAD" w:rsidRDefault="007D44CD" w:rsidP="007A5BAD">
            <w:pPr>
              <w:rPr>
                <w:rFonts w:ascii="Times New Roman" w:eastAsiaTheme="minorHAnsi" w:hAnsi="Times New Roman"/>
                <w:sz w:val="28"/>
                <w:szCs w:val="28"/>
              </w:rPr>
            </w:pPr>
            <w:r>
              <w:rPr>
                <w:rFonts w:ascii="Times New Roman" w:eastAsiaTheme="minorHAnsi" w:hAnsi="Times New Roman"/>
                <w:sz w:val="28"/>
                <w:szCs w:val="28"/>
              </w:rPr>
              <w:t>исполнено</w:t>
            </w:r>
            <w:r w:rsidR="007A5BAD" w:rsidRPr="007A5BAD">
              <w:rPr>
                <w:rFonts w:ascii="Times New Roman" w:eastAsiaTheme="minorHAnsi" w:hAnsi="Times New Roman"/>
                <w:sz w:val="28"/>
                <w:szCs w:val="28"/>
              </w:rPr>
              <w:t>, руб.</w:t>
            </w:r>
          </w:p>
        </w:tc>
        <w:tc>
          <w:tcPr>
            <w:tcW w:w="1559" w:type="dxa"/>
          </w:tcPr>
          <w:p w:rsidR="007A5BAD" w:rsidRPr="007A5BAD" w:rsidRDefault="007A5BAD" w:rsidP="007A5BAD">
            <w:pPr>
              <w:rPr>
                <w:rFonts w:ascii="Times New Roman" w:eastAsiaTheme="minorHAnsi" w:hAnsi="Times New Roman"/>
                <w:sz w:val="28"/>
                <w:szCs w:val="28"/>
              </w:rPr>
            </w:pPr>
            <w:r w:rsidRPr="007A5BAD">
              <w:rPr>
                <w:rFonts w:ascii="Times New Roman" w:eastAsiaTheme="minorHAnsi" w:hAnsi="Times New Roman"/>
                <w:sz w:val="28"/>
                <w:szCs w:val="28"/>
              </w:rPr>
              <w:t>% выполнения</w:t>
            </w:r>
          </w:p>
        </w:tc>
      </w:tr>
      <w:tr w:rsidR="007A5BAD" w:rsidRPr="007A5BAD" w:rsidTr="00826781">
        <w:tc>
          <w:tcPr>
            <w:tcW w:w="4077" w:type="dxa"/>
          </w:tcPr>
          <w:p w:rsidR="007A5BAD" w:rsidRPr="007A5BAD" w:rsidRDefault="007A5BAD" w:rsidP="007A5BAD">
            <w:pPr>
              <w:rPr>
                <w:rFonts w:ascii="Times New Roman" w:eastAsiaTheme="minorHAnsi" w:hAnsi="Times New Roman"/>
                <w:sz w:val="28"/>
                <w:szCs w:val="28"/>
              </w:rPr>
            </w:pPr>
            <w:r w:rsidRPr="007A5BAD">
              <w:rPr>
                <w:rFonts w:ascii="Times New Roman" w:eastAsiaTheme="minorHAnsi" w:hAnsi="Times New Roman"/>
                <w:sz w:val="28"/>
                <w:szCs w:val="28"/>
              </w:rPr>
              <w:t>Общегосударственные вопросы</w:t>
            </w:r>
          </w:p>
        </w:tc>
        <w:tc>
          <w:tcPr>
            <w:tcW w:w="2268" w:type="dxa"/>
          </w:tcPr>
          <w:p w:rsidR="007A5BAD" w:rsidRPr="007A5BAD" w:rsidRDefault="007A5BAD" w:rsidP="007A5BAD">
            <w:pPr>
              <w:rPr>
                <w:rFonts w:ascii="Times New Roman" w:eastAsiaTheme="minorHAnsi" w:hAnsi="Times New Roman"/>
                <w:sz w:val="28"/>
                <w:szCs w:val="28"/>
              </w:rPr>
            </w:pPr>
            <w:r w:rsidRPr="007A5BAD">
              <w:rPr>
                <w:rFonts w:ascii="Times New Roman" w:eastAsiaTheme="minorHAnsi" w:hAnsi="Times New Roman"/>
                <w:sz w:val="28"/>
                <w:szCs w:val="28"/>
              </w:rPr>
              <w:t>21 811 000,00</w:t>
            </w:r>
          </w:p>
        </w:tc>
        <w:tc>
          <w:tcPr>
            <w:tcW w:w="2127" w:type="dxa"/>
          </w:tcPr>
          <w:p w:rsidR="007A5BAD" w:rsidRPr="007A5BAD" w:rsidRDefault="007A5BAD" w:rsidP="007A5BAD">
            <w:pPr>
              <w:rPr>
                <w:rFonts w:ascii="Times New Roman" w:eastAsiaTheme="minorHAnsi" w:hAnsi="Times New Roman"/>
                <w:sz w:val="28"/>
                <w:szCs w:val="28"/>
              </w:rPr>
            </w:pPr>
            <w:r w:rsidRPr="007A5BAD">
              <w:rPr>
                <w:rFonts w:ascii="Times New Roman" w:eastAsiaTheme="minorHAnsi" w:hAnsi="Times New Roman"/>
                <w:sz w:val="28"/>
                <w:szCs w:val="28"/>
              </w:rPr>
              <w:t>21 791 891,49</w:t>
            </w:r>
          </w:p>
        </w:tc>
        <w:tc>
          <w:tcPr>
            <w:tcW w:w="1559" w:type="dxa"/>
          </w:tcPr>
          <w:p w:rsidR="007A5BAD" w:rsidRPr="007A5BAD" w:rsidRDefault="007A5BAD" w:rsidP="007A5BAD">
            <w:pPr>
              <w:rPr>
                <w:rFonts w:ascii="Times New Roman" w:eastAsiaTheme="minorHAnsi" w:hAnsi="Times New Roman"/>
                <w:sz w:val="28"/>
                <w:szCs w:val="28"/>
              </w:rPr>
            </w:pPr>
            <w:r w:rsidRPr="007A5BAD">
              <w:rPr>
                <w:rFonts w:ascii="Times New Roman" w:eastAsiaTheme="minorHAnsi" w:hAnsi="Times New Roman"/>
                <w:sz w:val="28"/>
                <w:szCs w:val="28"/>
              </w:rPr>
              <w:t>99,9</w:t>
            </w:r>
          </w:p>
        </w:tc>
      </w:tr>
      <w:tr w:rsidR="007A5BAD" w:rsidRPr="007A5BAD" w:rsidTr="00826781">
        <w:tc>
          <w:tcPr>
            <w:tcW w:w="4077" w:type="dxa"/>
          </w:tcPr>
          <w:p w:rsidR="007A5BAD" w:rsidRPr="007A5BAD" w:rsidRDefault="007A5BAD" w:rsidP="007A5BAD">
            <w:pPr>
              <w:rPr>
                <w:rFonts w:ascii="Times New Roman" w:eastAsiaTheme="minorHAnsi" w:hAnsi="Times New Roman"/>
                <w:sz w:val="28"/>
                <w:szCs w:val="28"/>
              </w:rPr>
            </w:pPr>
            <w:r w:rsidRPr="007A5BAD">
              <w:rPr>
                <w:rFonts w:ascii="Times New Roman" w:eastAsiaTheme="minorHAnsi" w:hAnsi="Times New Roman"/>
                <w:sz w:val="28"/>
                <w:szCs w:val="28"/>
              </w:rPr>
              <w:t>Мобилизационная подготовка</w:t>
            </w:r>
          </w:p>
        </w:tc>
        <w:tc>
          <w:tcPr>
            <w:tcW w:w="2268" w:type="dxa"/>
          </w:tcPr>
          <w:p w:rsidR="007A5BAD" w:rsidRPr="007A5BAD" w:rsidRDefault="007A5BAD" w:rsidP="007A5BAD">
            <w:pPr>
              <w:rPr>
                <w:rFonts w:ascii="Times New Roman" w:eastAsiaTheme="minorHAnsi" w:hAnsi="Times New Roman"/>
                <w:sz w:val="28"/>
                <w:szCs w:val="28"/>
              </w:rPr>
            </w:pPr>
            <w:r w:rsidRPr="007A5BAD">
              <w:rPr>
                <w:rFonts w:ascii="Times New Roman" w:eastAsiaTheme="minorHAnsi" w:hAnsi="Times New Roman"/>
                <w:sz w:val="28"/>
                <w:szCs w:val="28"/>
              </w:rPr>
              <w:t>206 500,00</w:t>
            </w:r>
          </w:p>
        </w:tc>
        <w:tc>
          <w:tcPr>
            <w:tcW w:w="2127" w:type="dxa"/>
          </w:tcPr>
          <w:p w:rsidR="007A5BAD" w:rsidRPr="007A5BAD" w:rsidRDefault="007A5BAD" w:rsidP="007A5BAD">
            <w:pPr>
              <w:rPr>
                <w:rFonts w:ascii="Times New Roman" w:eastAsiaTheme="minorHAnsi" w:hAnsi="Times New Roman"/>
                <w:sz w:val="28"/>
                <w:szCs w:val="28"/>
              </w:rPr>
            </w:pPr>
            <w:r w:rsidRPr="007A5BAD">
              <w:rPr>
                <w:rFonts w:ascii="Times New Roman" w:eastAsiaTheme="minorHAnsi" w:hAnsi="Times New Roman"/>
                <w:sz w:val="28"/>
                <w:szCs w:val="28"/>
              </w:rPr>
              <w:t>206 500,00</w:t>
            </w:r>
          </w:p>
        </w:tc>
        <w:tc>
          <w:tcPr>
            <w:tcW w:w="1559" w:type="dxa"/>
          </w:tcPr>
          <w:p w:rsidR="007A5BAD" w:rsidRPr="007A5BAD" w:rsidRDefault="007A5BAD" w:rsidP="007A5BAD">
            <w:pPr>
              <w:rPr>
                <w:rFonts w:ascii="Times New Roman" w:eastAsiaTheme="minorHAnsi" w:hAnsi="Times New Roman"/>
                <w:sz w:val="28"/>
                <w:szCs w:val="28"/>
              </w:rPr>
            </w:pPr>
            <w:r w:rsidRPr="007A5BAD">
              <w:rPr>
                <w:rFonts w:ascii="Times New Roman" w:eastAsiaTheme="minorHAnsi" w:hAnsi="Times New Roman"/>
                <w:sz w:val="28"/>
                <w:szCs w:val="28"/>
              </w:rPr>
              <w:t>100,0</w:t>
            </w:r>
          </w:p>
        </w:tc>
      </w:tr>
      <w:tr w:rsidR="007A5BAD" w:rsidRPr="007A5BAD" w:rsidTr="00826781">
        <w:tc>
          <w:tcPr>
            <w:tcW w:w="4077" w:type="dxa"/>
          </w:tcPr>
          <w:p w:rsidR="007A5BAD" w:rsidRPr="007A5BAD" w:rsidRDefault="007A5BAD" w:rsidP="007A5BAD">
            <w:pPr>
              <w:rPr>
                <w:rFonts w:ascii="Times New Roman" w:eastAsiaTheme="minorHAnsi" w:hAnsi="Times New Roman"/>
                <w:sz w:val="28"/>
                <w:szCs w:val="28"/>
              </w:rPr>
            </w:pPr>
            <w:r w:rsidRPr="007A5BAD">
              <w:rPr>
                <w:rFonts w:ascii="Times New Roman" w:eastAsiaTheme="minorHAnsi" w:hAnsi="Times New Roman"/>
                <w:sz w:val="28"/>
                <w:szCs w:val="28"/>
              </w:rPr>
              <w:t>Обеспечение пожарной безопасности</w:t>
            </w:r>
          </w:p>
        </w:tc>
        <w:tc>
          <w:tcPr>
            <w:tcW w:w="2268" w:type="dxa"/>
          </w:tcPr>
          <w:p w:rsidR="007A5BAD" w:rsidRPr="007A5BAD" w:rsidRDefault="007A5BAD" w:rsidP="007A5BAD">
            <w:pPr>
              <w:rPr>
                <w:rFonts w:ascii="Times New Roman" w:eastAsiaTheme="minorHAnsi" w:hAnsi="Times New Roman"/>
                <w:sz w:val="28"/>
                <w:szCs w:val="28"/>
              </w:rPr>
            </w:pPr>
            <w:r w:rsidRPr="007A5BAD">
              <w:rPr>
                <w:rFonts w:ascii="Times New Roman" w:eastAsiaTheme="minorHAnsi" w:hAnsi="Times New Roman"/>
                <w:sz w:val="28"/>
                <w:szCs w:val="28"/>
              </w:rPr>
              <w:t>156 000,00</w:t>
            </w:r>
          </w:p>
        </w:tc>
        <w:tc>
          <w:tcPr>
            <w:tcW w:w="2127" w:type="dxa"/>
          </w:tcPr>
          <w:p w:rsidR="007A5BAD" w:rsidRPr="007A5BAD" w:rsidRDefault="007A5BAD" w:rsidP="007A5BAD">
            <w:pPr>
              <w:rPr>
                <w:rFonts w:ascii="Times New Roman" w:eastAsiaTheme="minorHAnsi" w:hAnsi="Times New Roman"/>
                <w:sz w:val="28"/>
                <w:szCs w:val="28"/>
              </w:rPr>
            </w:pPr>
            <w:r w:rsidRPr="007A5BAD">
              <w:rPr>
                <w:rFonts w:ascii="Times New Roman" w:eastAsiaTheme="minorHAnsi" w:hAnsi="Times New Roman"/>
                <w:sz w:val="28"/>
                <w:szCs w:val="28"/>
              </w:rPr>
              <w:t>156 000,00</w:t>
            </w:r>
          </w:p>
        </w:tc>
        <w:tc>
          <w:tcPr>
            <w:tcW w:w="1559" w:type="dxa"/>
          </w:tcPr>
          <w:p w:rsidR="007A5BAD" w:rsidRPr="007A5BAD" w:rsidRDefault="007A5BAD" w:rsidP="007A5BAD">
            <w:pPr>
              <w:rPr>
                <w:rFonts w:ascii="Times New Roman" w:eastAsiaTheme="minorHAnsi" w:hAnsi="Times New Roman"/>
                <w:sz w:val="28"/>
                <w:szCs w:val="28"/>
              </w:rPr>
            </w:pPr>
            <w:r w:rsidRPr="007A5BAD">
              <w:rPr>
                <w:rFonts w:ascii="Times New Roman" w:eastAsiaTheme="minorHAnsi" w:hAnsi="Times New Roman"/>
                <w:sz w:val="28"/>
                <w:szCs w:val="28"/>
              </w:rPr>
              <w:t>100,0</w:t>
            </w:r>
          </w:p>
        </w:tc>
      </w:tr>
      <w:tr w:rsidR="007A5BAD" w:rsidRPr="007A5BAD" w:rsidTr="00826781">
        <w:tc>
          <w:tcPr>
            <w:tcW w:w="4077" w:type="dxa"/>
          </w:tcPr>
          <w:p w:rsidR="007A5BAD" w:rsidRPr="007A5BAD" w:rsidRDefault="007A5BAD" w:rsidP="007A5BAD">
            <w:pPr>
              <w:rPr>
                <w:rFonts w:ascii="Times New Roman" w:eastAsiaTheme="minorHAnsi" w:hAnsi="Times New Roman"/>
                <w:sz w:val="28"/>
                <w:szCs w:val="28"/>
              </w:rPr>
            </w:pPr>
            <w:r w:rsidRPr="007A5BAD">
              <w:rPr>
                <w:rFonts w:ascii="Times New Roman" w:eastAsiaTheme="minorHAnsi" w:hAnsi="Times New Roman"/>
                <w:sz w:val="28"/>
                <w:szCs w:val="28"/>
              </w:rPr>
              <w:t>Дорожное хозяйство</w:t>
            </w:r>
          </w:p>
        </w:tc>
        <w:tc>
          <w:tcPr>
            <w:tcW w:w="2268" w:type="dxa"/>
          </w:tcPr>
          <w:p w:rsidR="007A5BAD" w:rsidRPr="007A5BAD" w:rsidRDefault="007A5BAD" w:rsidP="007A5BAD">
            <w:pPr>
              <w:rPr>
                <w:rFonts w:ascii="Times New Roman" w:eastAsiaTheme="minorHAnsi" w:hAnsi="Times New Roman"/>
                <w:sz w:val="28"/>
                <w:szCs w:val="28"/>
              </w:rPr>
            </w:pPr>
            <w:r w:rsidRPr="007A5BAD">
              <w:rPr>
                <w:rFonts w:ascii="Times New Roman" w:eastAsiaTheme="minorHAnsi" w:hAnsi="Times New Roman"/>
                <w:sz w:val="28"/>
                <w:szCs w:val="28"/>
              </w:rPr>
              <w:t>2 247 000,00</w:t>
            </w:r>
          </w:p>
        </w:tc>
        <w:tc>
          <w:tcPr>
            <w:tcW w:w="2127" w:type="dxa"/>
          </w:tcPr>
          <w:p w:rsidR="007A5BAD" w:rsidRPr="007A5BAD" w:rsidRDefault="007A5BAD" w:rsidP="007A5BAD">
            <w:pPr>
              <w:rPr>
                <w:rFonts w:ascii="Times New Roman" w:eastAsiaTheme="minorHAnsi" w:hAnsi="Times New Roman"/>
                <w:sz w:val="28"/>
                <w:szCs w:val="28"/>
              </w:rPr>
            </w:pPr>
            <w:r w:rsidRPr="007A5BAD">
              <w:rPr>
                <w:rFonts w:ascii="Times New Roman" w:eastAsiaTheme="minorHAnsi" w:hAnsi="Times New Roman"/>
                <w:sz w:val="28"/>
                <w:szCs w:val="28"/>
              </w:rPr>
              <w:t>2 245 652,96</w:t>
            </w:r>
          </w:p>
        </w:tc>
        <w:tc>
          <w:tcPr>
            <w:tcW w:w="1559" w:type="dxa"/>
          </w:tcPr>
          <w:p w:rsidR="007A5BAD" w:rsidRPr="007A5BAD" w:rsidRDefault="007A5BAD" w:rsidP="007A5BAD">
            <w:pPr>
              <w:rPr>
                <w:rFonts w:ascii="Times New Roman" w:eastAsiaTheme="minorHAnsi" w:hAnsi="Times New Roman"/>
                <w:sz w:val="28"/>
                <w:szCs w:val="28"/>
              </w:rPr>
            </w:pPr>
            <w:r w:rsidRPr="007A5BAD">
              <w:rPr>
                <w:rFonts w:ascii="Times New Roman" w:eastAsiaTheme="minorHAnsi" w:hAnsi="Times New Roman"/>
                <w:sz w:val="28"/>
                <w:szCs w:val="28"/>
              </w:rPr>
              <w:t>99,9</w:t>
            </w:r>
          </w:p>
        </w:tc>
      </w:tr>
      <w:tr w:rsidR="007A5BAD" w:rsidRPr="007A5BAD" w:rsidTr="00826781">
        <w:tc>
          <w:tcPr>
            <w:tcW w:w="4077" w:type="dxa"/>
          </w:tcPr>
          <w:p w:rsidR="007A5BAD" w:rsidRPr="007A5BAD" w:rsidRDefault="007A5BAD" w:rsidP="007A5BAD">
            <w:pPr>
              <w:rPr>
                <w:rFonts w:ascii="Times New Roman" w:eastAsiaTheme="minorHAnsi" w:hAnsi="Times New Roman"/>
                <w:sz w:val="28"/>
                <w:szCs w:val="28"/>
              </w:rPr>
            </w:pPr>
            <w:r w:rsidRPr="007A5BAD">
              <w:rPr>
                <w:rFonts w:ascii="Times New Roman" w:eastAsiaTheme="minorHAnsi" w:hAnsi="Times New Roman"/>
                <w:sz w:val="28"/>
                <w:szCs w:val="28"/>
              </w:rPr>
              <w:t>Другие вопросы в области национальной экономики</w:t>
            </w:r>
          </w:p>
        </w:tc>
        <w:tc>
          <w:tcPr>
            <w:tcW w:w="2268" w:type="dxa"/>
          </w:tcPr>
          <w:p w:rsidR="007A5BAD" w:rsidRPr="007A5BAD" w:rsidRDefault="007A5BAD" w:rsidP="007A5BAD">
            <w:pPr>
              <w:rPr>
                <w:rFonts w:ascii="Times New Roman" w:eastAsiaTheme="minorHAnsi" w:hAnsi="Times New Roman"/>
                <w:sz w:val="28"/>
                <w:szCs w:val="28"/>
              </w:rPr>
            </w:pPr>
            <w:r w:rsidRPr="007A5BAD">
              <w:rPr>
                <w:rFonts w:ascii="Times New Roman" w:eastAsiaTheme="minorHAnsi" w:hAnsi="Times New Roman"/>
                <w:sz w:val="28"/>
                <w:szCs w:val="28"/>
              </w:rPr>
              <w:t>510 205,00</w:t>
            </w:r>
          </w:p>
        </w:tc>
        <w:tc>
          <w:tcPr>
            <w:tcW w:w="2127" w:type="dxa"/>
          </w:tcPr>
          <w:p w:rsidR="007A5BAD" w:rsidRPr="007A5BAD" w:rsidRDefault="007A5BAD" w:rsidP="007A5BAD">
            <w:pPr>
              <w:rPr>
                <w:rFonts w:ascii="Times New Roman" w:eastAsiaTheme="minorHAnsi" w:hAnsi="Times New Roman"/>
                <w:sz w:val="28"/>
                <w:szCs w:val="28"/>
              </w:rPr>
            </w:pPr>
            <w:r w:rsidRPr="007A5BAD">
              <w:rPr>
                <w:rFonts w:ascii="Times New Roman" w:eastAsiaTheme="minorHAnsi" w:hAnsi="Times New Roman"/>
                <w:sz w:val="28"/>
                <w:szCs w:val="28"/>
              </w:rPr>
              <w:t>510 205,00</w:t>
            </w:r>
          </w:p>
        </w:tc>
        <w:tc>
          <w:tcPr>
            <w:tcW w:w="1559" w:type="dxa"/>
          </w:tcPr>
          <w:p w:rsidR="007A5BAD" w:rsidRPr="007A5BAD" w:rsidRDefault="007A5BAD" w:rsidP="007A5BAD">
            <w:pPr>
              <w:rPr>
                <w:rFonts w:ascii="Times New Roman" w:eastAsiaTheme="minorHAnsi" w:hAnsi="Times New Roman"/>
                <w:sz w:val="28"/>
                <w:szCs w:val="28"/>
              </w:rPr>
            </w:pPr>
            <w:r w:rsidRPr="007A5BAD">
              <w:rPr>
                <w:rFonts w:ascii="Times New Roman" w:eastAsiaTheme="minorHAnsi" w:hAnsi="Times New Roman"/>
                <w:sz w:val="28"/>
                <w:szCs w:val="28"/>
              </w:rPr>
              <w:t>100,0</w:t>
            </w:r>
          </w:p>
        </w:tc>
      </w:tr>
      <w:tr w:rsidR="007A5BAD" w:rsidRPr="007A5BAD" w:rsidTr="00826781">
        <w:tc>
          <w:tcPr>
            <w:tcW w:w="4077" w:type="dxa"/>
          </w:tcPr>
          <w:p w:rsidR="007A5BAD" w:rsidRPr="007A5BAD" w:rsidRDefault="007A5BAD" w:rsidP="007A5BAD">
            <w:pPr>
              <w:rPr>
                <w:rFonts w:ascii="Times New Roman" w:eastAsiaTheme="minorHAnsi" w:hAnsi="Times New Roman"/>
                <w:sz w:val="28"/>
                <w:szCs w:val="28"/>
              </w:rPr>
            </w:pPr>
            <w:r w:rsidRPr="007A5BAD">
              <w:rPr>
                <w:rFonts w:ascii="Times New Roman" w:eastAsiaTheme="minorHAnsi" w:hAnsi="Times New Roman"/>
                <w:sz w:val="28"/>
                <w:szCs w:val="28"/>
              </w:rPr>
              <w:t>Жилищное хозяйство</w:t>
            </w:r>
          </w:p>
        </w:tc>
        <w:tc>
          <w:tcPr>
            <w:tcW w:w="2268" w:type="dxa"/>
          </w:tcPr>
          <w:p w:rsidR="007A5BAD" w:rsidRPr="007A5BAD" w:rsidRDefault="007A5BAD" w:rsidP="007A5BAD">
            <w:pPr>
              <w:rPr>
                <w:rFonts w:ascii="Times New Roman" w:eastAsiaTheme="minorHAnsi" w:hAnsi="Times New Roman"/>
                <w:sz w:val="28"/>
                <w:szCs w:val="28"/>
              </w:rPr>
            </w:pPr>
            <w:r w:rsidRPr="007A5BAD">
              <w:rPr>
                <w:rFonts w:ascii="Times New Roman" w:eastAsiaTheme="minorHAnsi" w:hAnsi="Times New Roman"/>
                <w:sz w:val="28"/>
                <w:szCs w:val="28"/>
              </w:rPr>
              <w:t>335 000,00</w:t>
            </w:r>
          </w:p>
        </w:tc>
        <w:tc>
          <w:tcPr>
            <w:tcW w:w="2127" w:type="dxa"/>
          </w:tcPr>
          <w:p w:rsidR="007A5BAD" w:rsidRPr="007A5BAD" w:rsidRDefault="007A5BAD" w:rsidP="007A5BAD">
            <w:pPr>
              <w:rPr>
                <w:rFonts w:ascii="Times New Roman" w:eastAsiaTheme="minorHAnsi" w:hAnsi="Times New Roman"/>
                <w:sz w:val="28"/>
                <w:szCs w:val="28"/>
              </w:rPr>
            </w:pPr>
            <w:r w:rsidRPr="007A5BAD">
              <w:rPr>
                <w:rFonts w:ascii="Times New Roman" w:eastAsiaTheme="minorHAnsi" w:hAnsi="Times New Roman"/>
                <w:sz w:val="28"/>
                <w:szCs w:val="28"/>
              </w:rPr>
              <w:t>333 430,81</w:t>
            </w:r>
          </w:p>
        </w:tc>
        <w:tc>
          <w:tcPr>
            <w:tcW w:w="1559" w:type="dxa"/>
          </w:tcPr>
          <w:p w:rsidR="007A5BAD" w:rsidRPr="007A5BAD" w:rsidRDefault="007A5BAD" w:rsidP="007A5BAD">
            <w:pPr>
              <w:rPr>
                <w:rFonts w:ascii="Times New Roman" w:eastAsiaTheme="minorHAnsi" w:hAnsi="Times New Roman"/>
                <w:sz w:val="28"/>
                <w:szCs w:val="28"/>
              </w:rPr>
            </w:pPr>
            <w:r w:rsidRPr="007A5BAD">
              <w:rPr>
                <w:rFonts w:ascii="Times New Roman" w:eastAsiaTheme="minorHAnsi" w:hAnsi="Times New Roman"/>
                <w:sz w:val="28"/>
                <w:szCs w:val="28"/>
              </w:rPr>
              <w:t>99,53</w:t>
            </w:r>
          </w:p>
        </w:tc>
      </w:tr>
      <w:tr w:rsidR="007A5BAD" w:rsidRPr="007A5BAD" w:rsidTr="00826781">
        <w:tc>
          <w:tcPr>
            <w:tcW w:w="4077" w:type="dxa"/>
          </w:tcPr>
          <w:p w:rsidR="007A5BAD" w:rsidRPr="007A5BAD" w:rsidRDefault="007A5BAD" w:rsidP="007A5BAD">
            <w:pPr>
              <w:rPr>
                <w:rFonts w:ascii="Times New Roman" w:eastAsiaTheme="minorHAnsi" w:hAnsi="Times New Roman"/>
                <w:sz w:val="28"/>
                <w:szCs w:val="28"/>
              </w:rPr>
            </w:pPr>
            <w:r w:rsidRPr="007A5BAD">
              <w:rPr>
                <w:rFonts w:ascii="Times New Roman" w:eastAsiaTheme="minorHAnsi" w:hAnsi="Times New Roman"/>
                <w:sz w:val="28"/>
                <w:szCs w:val="28"/>
              </w:rPr>
              <w:t>Коммунальное хозяйство</w:t>
            </w:r>
          </w:p>
        </w:tc>
        <w:tc>
          <w:tcPr>
            <w:tcW w:w="2268" w:type="dxa"/>
          </w:tcPr>
          <w:p w:rsidR="007A5BAD" w:rsidRPr="007A5BAD" w:rsidRDefault="007A5BAD" w:rsidP="007A5BAD">
            <w:pPr>
              <w:rPr>
                <w:rFonts w:ascii="Times New Roman" w:eastAsiaTheme="minorHAnsi" w:hAnsi="Times New Roman"/>
                <w:sz w:val="28"/>
                <w:szCs w:val="28"/>
              </w:rPr>
            </w:pPr>
            <w:r w:rsidRPr="007A5BAD">
              <w:rPr>
                <w:rFonts w:ascii="Times New Roman" w:eastAsiaTheme="minorHAnsi" w:hAnsi="Times New Roman"/>
                <w:sz w:val="28"/>
                <w:szCs w:val="28"/>
              </w:rPr>
              <w:t>2 347 000,00</w:t>
            </w:r>
          </w:p>
        </w:tc>
        <w:tc>
          <w:tcPr>
            <w:tcW w:w="2127" w:type="dxa"/>
          </w:tcPr>
          <w:p w:rsidR="007A5BAD" w:rsidRPr="007A5BAD" w:rsidRDefault="007A5BAD" w:rsidP="007A5BAD">
            <w:pPr>
              <w:rPr>
                <w:rFonts w:ascii="Times New Roman" w:eastAsiaTheme="minorHAnsi" w:hAnsi="Times New Roman"/>
                <w:sz w:val="28"/>
                <w:szCs w:val="28"/>
              </w:rPr>
            </w:pPr>
            <w:r w:rsidRPr="007A5BAD">
              <w:rPr>
                <w:rFonts w:ascii="Times New Roman" w:eastAsiaTheme="minorHAnsi" w:hAnsi="Times New Roman"/>
                <w:sz w:val="28"/>
                <w:szCs w:val="28"/>
              </w:rPr>
              <w:t>2 342 406,34</w:t>
            </w:r>
          </w:p>
        </w:tc>
        <w:tc>
          <w:tcPr>
            <w:tcW w:w="1559" w:type="dxa"/>
          </w:tcPr>
          <w:p w:rsidR="007A5BAD" w:rsidRPr="007A5BAD" w:rsidRDefault="007A5BAD" w:rsidP="007A5BAD">
            <w:pPr>
              <w:rPr>
                <w:rFonts w:ascii="Times New Roman" w:eastAsiaTheme="minorHAnsi" w:hAnsi="Times New Roman"/>
                <w:sz w:val="28"/>
                <w:szCs w:val="28"/>
              </w:rPr>
            </w:pPr>
            <w:r w:rsidRPr="007A5BAD">
              <w:rPr>
                <w:rFonts w:ascii="Times New Roman" w:eastAsiaTheme="minorHAnsi" w:hAnsi="Times New Roman"/>
                <w:sz w:val="28"/>
                <w:szCs w:val="28"/>
              </w:rPr>
              <w:t>99,80</w:t>
            </w:r>
          </w:p>
        </w:tc>
      </w:tr>
      <w:tr w:rsidR="007A5BAD" w:rsidRPr="007A5BAD" w:rsidTr="00826781">
        <w:tc>
          <w:tcPr>
            <w:tcW w:w="4077" w:type="dxa"/>
          </w:tcPr>
          <w:p w:rsidR="007A5BAD" w:rsidRPr="007A5BAD" w:rsidRDefault="007A5BAD" w:rsidP="007A5BAD">
            <w:pPr>
              <w:rPr>
                <w:rFonts w:ascii="Times New Roman" w:eastAsiaTheme="minorHAnsi" w:hAnsi="Times New Roman"/>
                <w:sz w:val="28"/>
                <w:szCs w:val="28"/>
              </w:rPr>
            </w:pPr>
            <w:r w:rsidRPr="007A5BAD">
              <w:rPr>
                <w:rFonts w:ascii="Times New Roman" w:eastAsiaTheme="minorHAnsi" w:hAnsi="Times New Roman"/>
                <w:sz w:val="28"/>
                <w:szCs w:val="28"/>
              </w:rPr>
              <w:t>Благоустройство</w:t>
            </w:r>
          </w:p>
        </w:tc>
        <w:tc>
          <w:tcPr>
            <w:tcW w:w="2268" w:type="dxa"/>
          </w:tcPr>
          <w:p w:rsidR="007A5BAD" w:rsidRPr="007A5BAD" w:rsidRDefault="007A5BAD" w:rsidP="007A5BAD">
            <w:pPr>
              <w:rPr>
                <w:rFonts w:ascii="Times New Roman" w:eastAsiaTheme="minorHAnsi" w:hAnsi="Times New Roman"/>
                <w:sz w:val="28"/>
                <w:szCs w:val="28"/>
              </w:rPr>
            </w:pPr>
            <w:r w:rsidRPr="007A5BAD">
              <w:rPr>
                <w:rFonts w:ascii="Times New Roman" w:eastAsiaTheme="minorHAnsi" w:hAnsi="Times New Roman"/>
                <w:sz w:val="28"/>
                <w:szCs w:val="28"/>
              </w:rPr>
              <w:t>6 751 300,00</w:t>
            </w:r>
          </w:p>
        </w:tc>
        <w:tc>
          <w:tcPr>
            <w:tcW w:w="2127" w:type="dxa"/>
          </w:tcPr>
          <w:p w:rsidR="007A5BAD" w:rsidRPr="007A5BAD" w:rsidRDefault="007A5BAD" w:rsidP="007A5BAD">
            <w:pPr>
              <w:rPr>
                <w:rFonts w:ascii="Times New Roman" w:eastAsiaTheme="minorHAnsi" w:hAnsi="Times New Roman"/>
                <w:sz w:val="28"/>
                <w:szCs w:val="28"/>
              </w:rPr>
            </w:pPr>
            <w:r w:rsidRPr="007A5BAD">
              <w:rPr>
                <w:rFonts w:ascii="Times New Roman" w:eastAsiaTheme="minorHAnsi" w:hAnsi="Times New Roman"/>
                <w:sz w:val="28"/>
                <w:szCs w:val="28"/>
              </w:rPr>
              <w:t>6 750 736,19</w:t>
            </w:r>
          </w:p>
        </w:tc>
        <w:tc>
          <w:tcPr>
            <w:tcW w:w="1559" w:type="dxa"/>
          </w:tcPr>
          <w:p w:rsidR="007A5BAD" w:rsidRPr="007A5BAD" w:rsidRDefault="007A5BAD" w:rsidP="007A5BAD">
            <w:pPr>
              <w:rPr>
                <w:rFonts w:ascii="Times New Roman" w:eastAsiaTheme="minorHAnsi" w:hAnsi="Times New Roman"/>
                <w:sz w:val="28"/>
                <w:szCs w:val="28"/>
              </w:rPr>
            </w:pPr>
            <w:r w:rsidRPr="007A5BAD">
              <w:rPr>
                <w:rFonts w:ascii="Times New Roman" w:eastAsiaTheme="minorHAnsi" w:hAnsi="Times New Roman"/>
                <w:sz w:val="28"/>
                <w:szCs w:val="28"/>
              </w:rPr>
              <w:t>99,99</w:t>
            </w:r>
          </w:p>
        </w:tc>
      </w:tr>
      <w:tr w:rsidR="007A5BAD" w:rsidRPr="007A5BAD" w:rsidTr="00826781">
        <w:tc>
          <w:tcPr>
            <w:tcW w:w="4077" w:type="dxa"/>
          </w:tcPr>
          <w:p w:rsidR="007A5BAD" w:rsidRPr="007A5BAD" w:rsidRDefault="007A5BAD" w:rsidP="007A5BAD">
            <w:pPr>
              <w:rPr>
                <w:rFonts w:ascii="Times New Roman" w:eastAsiaTheme="minorHAnsi" w:hAnsi="Times New Roman"/>
                <w:sz w:val="28"/>
                <w:szCs w:val="28"/>
              </w:rPr>
            </w:pPr>
            <w:r w:rsidRPr="007A5BAD">
              <w:rPr>
                <w:rFonts w:ascii="Times New Roman" w:eastAsiaTheme="minorHAnsi" w:hAnsi="Times New Roman"/>
                <w:sz w:val="28"/>
                <w:szCs w:val="28"/>
              </w:rPr>
              <w:t>Другие вопросы  в области ЖКХ</w:t>
            </w:r>
          </w:p>
        </w:tc>
        <w:tc>
          <w:tcPr>
            <w:tcW w:w="2268" w:type="dxa"/>
          </w:tcPr>
          <w:p w:rsidR="007A5BAD" w:rsidRPr="007A5BAD" w:rsidRDefault="007A5BAD" w:rsidP="007A5BAD">
            <w:pPr>
              <w:rPr>
                <w:rFonts w:ascii="Times New Roman" w:eastAsiaTheme="minorHAnsi" w:hAnsi="Times New Roman"/>
                <w:sz w:val="28"/>
                <w:szCs w:val="28"/>
              </w:rPr>
            </w:pPr>
            <w:r w:rsidRPr="007A5BAD">
              <w:rPr>
                <w:rFonts w:ascii="Times New Roman" w:eastAsiaTheme="minorHAnsi" w:hAnsi="Times New Roman"/>
                <w:sz w:val="28"/>
                <w:szCs w:val="28"/>
              </w:rPr>
              <w:t>5 068 926,00</w:t>
            </w:r>
          </w:p>
        </w:tc>
        <w:tc>
          <w:tcPr>
            <w:tcW w:w="2127" w:type="dxa"/>
          </w:tcPr>
          <w:p w:rsidR="007A5BAD" w:rsidRPr="007A5BAD" w:rsidRDefault="007A5BAD" w:rsidP="007A5BAD">
            <w:pPr>
              <w:rPr>
                <w:rFonts w:ascii="Times New Roman" w:eastAsiaTheme="minorHAnsi" w:hAnsi="Times New Roman"/>
                <w:sz w:val="28"/>
                <w:szCs w:val="28"/>
              </w:rPr>
            </w:pPr>
            <w:r w:rsidRPr="007A5BAD">
              <w:rPr>
                <w:rFonts w:ascii="Times New Roman" w:eastAsiaTheme="minorHAnsi" w:hAnsi="Times New Roman"/>
                <w:sz w:val="28"/>
                <w:szCs w:val="28"/>
              </w:rPr>
              <w:t>3 389 459,25</w:t>
            </w:r>
          </w:p>
        </w:tc>
        <w:tc>
          <w:tcPr>
            <w:tcW w:w="1559" w:type="dxa"/>
          </w:tcPr>
          <w:p w:rsidR="007A5BAD" w:rsidRPr="007A5BAD" w:rsidRDefault="007A5BAD" w:rsidP="007A5BAD">
            <w:pPr>
              <w:rPr>
                <w:rFonts w:ascii="Times New Roman" w:eastAsiaTheme="minorHAnsi" w:hAnsi="Times New Roman"/>
                <w:sz w:val="28"/>
                <w:szCs w:val="28"/>
              </w:rPr>
            </w:pPr>
            <w:r w:rsidRPr="007A5BAD">
              <w:rPr>
                <w:rFonts w:ascii="Times New Roman" w:eastAsiaTheme="minorHAnsi" w:hAnsi="Times New Roman"/>
                <w:sz w:val="28"/>
                <w:szCs w:val="28"/>
              </w:rPr>
              <w:t>66,87</w:t>
            </w:r>
          </w:p>
        </w:tc>
      </w:tr>
      <w:tr w:rsidR="007A5BAD" w:rsidRPr="007A5BAD" w:rsidTr="00826781">
        <w:tc>
          <w:tcPr>
            <w:tcW w:w="4077" w:type="dxa"/>
          </w:tcPr>
          <w:p w:rsidR="007A5BAD" w:rsidRPr="007A5BAD" w:rsidRDefault="007A5BAD" w:rsidP="007A5BAD">
            <w:pPr>
              <w:rPr>
                <w:rFonts w:ascii="Times New Roman" w:eastAsiaTheme="minorHAnsi" w:hAnsi="Times New Roman"/>
                <w:sz w:val="28"/>
                <w:szCs w:val="28"/>
              </w:rPr>
            </w:pPr>
            <w:r w:rsidRPr="007A5BAD">
              <w:rPr>
                <w:rFonts w:ascii="Times New Roman" w:eastAsiaTheme="minorHAnsi" w:hAnsi="Times New Roman"/>
                <w:sz w:val="28"/>
                <w:szCs w:val="28"/>
              </w:rPr>
              <w:t>Культура</w:t>
            </w:r>
          </w:p>
        </w:tc>
        <w:tc>
          <w:tcPr>
            <w:tcW w:w="2268" w:type="dxa"/>
          </w:tcPr>
          <w:p w:rsidR="007A5BAD" w:rsidRPr="007A5BAD" w:rsidRDefault="007A5BAD" w:rsidP="007A5BAD">
            <w:pPr>
              <w:rPr>
                <w:rFonts w:ascii="Times New Roman" w:eastAsiaTheme="minorHAnsi" w:hAnsi="Times New Roman"/>
                <w:sz w:val="28"/>
                <w:szCs w:val="28"/>
              </w:rPr>
            </w:pPr>
            <w:r w:rsidRPr="007A5BAD">
              <w:rPr>
                <w:rFonts w:ascii="Times New Roman" w:eastAsiaTheme="minorHAnsi" w:hAnsi="Times New Roman"/>
                <w:sz w:val="28"/>
                <w:szCs w:val="28"/>
              </w:rPr>
              <w:t>11 445 000,00</w:t>
            </w:r>
          </w:p>
        </w:tc>
        <w:tc>
          <w:tcPr>
            <w:tcW w:w="2127" w:type="dxa"/>
          </w:tcPr>
          <w:p w:rsidR="007A5BAD" w:rsidRPr="007A5BAD" w:rsidRDefault="007A5BAD" w:rsidP="007A5BAD">
            <w:pPr>
              <w:rPr>
                <w:rFonts w:ascii="Times New Roman" w:eastAsiaTheme="minorHAnsi" w:hAnsi="Times New Roman"/>
                <w:sz w:val="28"/>
                <w:szCs w:val="28"/>
              </w:rPr>
            </w:pPr>
            <w:r w:rsidRPr="007A5BAD">
              <w:rPr>
                <w:rFonts w:ascii="Times New Roman" w:eastAsiaTheme="minorHAnsi" w:hAnsi="Times New Roman"/>
                <w:sz w:val="28"/>
                <w:szCs w:val="28"/>
              </w:rPr>
              <w:t>11 417 900,01</w:t>
            </w:r>
          </w:p>
        </w:tc>
        <w:tc>
          <w:tcPr>
            <w:tcW w:w="1559" w:type="dxa"/>
          </w:tcPr>
          <w:p w:rsidR="007A5BAD" w:rsidRPr="007A5BAD" w:rsidRDefault="007A5BAD" w:rsidP="007A5BAD">
            <w:pPr>
              <w:rPr>
                <w:rFonts w:ascii="Times New Roman" w:eastAsiaTheme="minorHAnsi" w:hAnsi="Times New Roman"/>
                <w:sz w:val="28"/>
                <w:szCs w:val="28"/>
              </w:rPr>
            </w:pPr>
            <w:r w:rsidRPr="007A5BAD">
              <w:rPr>
                <w:rFonts w:ascii="Times New Roman" w:eastAsiaTheme="minorHAnsi" w:hAnsi="Times New Roman"/>
                <w:sz w:val="28"/>
                <w:szCs w:val="28"/>
              </w:rPr>
              <w:t>99,76</w:t>
            </w:r>
          </w:p>
        </w:tc>
      </w:tr>
      <w:tr w:rsidR="007A5BAD" w:rsidRPr="007A5BAD" w:rsidTr="00826781">
        <w:tc>
          <w:tcPr>
            <w:tcW w:w="4077" w:type="dxa"/>
          </w:tcPr>
          <w:p w:rsidR="007A5BAD" w:rsidRPr="007A5BAD" w:rsidRDefault="007A5BAD" w:rsidP="007A5BAD">
            <w:pPr>
              <w:rPr>
                <w:rFonts w:ascii="Times New Roman" w:eastAsiaTheme="minorHAnsi" w:hAnsi="Times New Roman"/>
                <w:sz w:val="28"/>
                <w:szCs w:val="28"/>
              </w:rPr>
            </w:pPr>
            <w:r w:rsidRPr="007A5BAD">
              <w:rPr>
                <w:rFonts w:ascii="Times New Roman" w:eastAsiaTheme="minorHAnsi" w:hAnsi="Times New Roman"/>
                <w:sz w:val="28"/>
                <w:szCs w:val="28"/>
              </w:rPr>
              <w:t>Социальное обеспечение населения</w:t>
            </w:r>
          </w:p>
        </w:tc>
        <w:tc>
          <w:tcPr>
            <w:tcW w:w="2268" w:type="dxa"/>
          </w:tcPr>
          <w:p w:rsidR="007A5BAD" w:rsidRPr="007A5BAD" w:rsidRDefault="007A5BAD" w:rsidP="007A5BAD">
            <w:pPr>
              <w:rPr>
                <w:rFonts w:ascii="Times New Roman" w:eastAsiaTheme="minorHAnsi" w:hAnsi="Times New Roman"/>
                <w:sz w:val="28"/>
                <w:szCs w:val="28"/>
              </w:rPr>
            </w:pPr>
            <w:r w:rsidRPr="007A5BAD">
              <w:rPr>
                <w:rFonts w:ascii="Times New Roman" w:eastAsiaTheme="minorHAnsi" w:hAnsi="Times New Roman"/>
                <w:sz w:val="28"/>
                <w:szCs w:val="28"/>
              </w:rPr>
              <w:t>3 045 200,00</w:t>
            </w:r>
          </w:p>
        </w:tc>
        <w:tc>
          <w:tcPr>
            <w:tcW w:w="2127" w:type="dxa"/>
          </w:tcPr>
          <w:p w:rsidR="007A5BAD" w:rsidRPr="007A5BAD" w:rsidRDefault="007A5BAD" w:rsidP="007A5BAD">
            <w:pPr>
              <w:rPr>
                <w:rFonts w:ascii="Times New Roman" w:eastAsiaTheme="minorHAnsi" w:hAnsi="Times New Roman"/>
                <w:sz w:val="28"/>
                <w:szCs w:val="28"/>
              </w:rPr>
            </w:pPr>
            <w:r w:rsidRPr="007A5BAD">
              <w:rPr>
                <w:rFonts w:ascii="Times New Roman" w:eastAsiaTheme="minorHAnsi" w:hAnsi="Times New Roman"/>
                <w:sz w:val="28"/>
                <w:szCs w:val="28"/>
              </w:rPr>
              <w:t>3 045 200,00</w:t>
            </w:r>
          </w:p>
        </w:tc>
        <w:tc>
          <w:tcPr>
            <w:tcW w:w="1559" w:type="dxa"/>
          </w:tcPr>
          <w:p w:rsidR="007A5BAD" w:rsidRPr="007A5BAD" w:rsidRDefault="007A5BAD" w:rsidP="007A5BAD">
            <w:pPr>
              <w:rPr>
                <w:rFonts w:ascii="Times New Roman" w:eastAsiaTheme="minorHAnsi" w:hAnsi="Times New Roman"/>
                <w:sz w:val="28"/>
                <w:szCs w:val="28"/>
              </w:rPr>
            </w:pPr>
            <w:r w:rsidRPr="007A5BAD">
              <w:rPr>
                <w:rFonts w:ascii="Times New Roman" w:eastAsiaTheme="minorHAnsi" w:hAnsi="Times New Roman"/>
                <w:sz w:val="28"/>
                <w:szCs w:val="28"/>
              </w:rPr>
              <w:t>100,00</w:t>
            </w:r>
          </w:p>
        </w:tc>
      </w:tr>
      <w:tr w:rsidR="007A5BAD" w:rsidRPr="007A5BAD" w:rsidTr="00826781">
        <w:tc>
          <w:tcPr>
            <w:tcW w:w="4077" w:type="dxa"/>
          </w:tcPr>
          <w:p w:rsidR="007A5BAD" w:rsidRPr="007A5BAD" w:rsidRDefault="007A5BAD" w:rsidP="007A5BAD">
            <w:pPr>
              <w:rPr>
                <w:rFonts w:ascii="Times New Roman" w:eastAsiaTheme="minorHAnsi" w:hAnsi="Times New Roman"/>
                <w:sz w:val="28"/>
                <w:szCs w:val="28"/>
              </w:rPr>
            </w:pPr>
            <w:r w:rsidRPr="007A5BAD">
              <w:rPr>
                <w:rFonts w:ascii="Times New Roman" w:eastAsiaTheme="minorHAnsi" w:hAnsi="Times New Roman"/>
                <w:sz w:val="28"/>
                <w:szCs w:val="28"/>
              </w:rPr>
              <w:t>Другие вопросы в области социальной политики</w:t>
            </w:r>
          </w:p>
        </w:tc>
        <w:tc>
          <w:tcPr>
            <w:tcW w:w="2268" w:type="dxa"/>
          </w:tcPr>
          <w:p w:rsidR="007A5BAD" w:rsidRPr="007A5BAD" w:rsidRDefault="007A5BAD" w:rsidP="007A5BAD">
            <w:pPr>
              <w:rPr>
                <w:rFonts w:ascii="Times New Roman" w:eastAsiaTheme="minorHAnsi" w:hAnsi="Times New Roman"/>
                <w:sz w:val="28"/>
                <w:szCs w:val="28"/>
              </w:rPr>
            </w:pPr>
            <w:r w:rsidRPr="007A5BAD">
              <w:rPr>
                <w:rFonts w:ascii="Times New Roman" w:eastAsiaTheme="minorHAnsi" w:hAnsi="Times New Roman"/>
                <w:sz w:val="28"/>
                <w:szCs w:val="28"/>
              </w:rPr>
              <w:t>12 000,00</w:t>
            </w:r>
          </w:p>
        </w:tc>
        <w:tc>
          <w:tcPr>
            <w:tcW w:w="2127" w:type="dxa"/>
          </w:tcPr>
          <w:p w:rsidR="007A5BAD" w:rsidRPr="007A5BAD" w:rsidRDefault="007A5BAD" w:rsidP="007A5BAD">
            <w:pPr>
              <w:rPr>
                <w:rFonts w:ascii="Times New Roman" w:eastAsiaTheme="minorHAnsi" w:hAnsi="Times New Roman"/>
                <w:sz w:val="28"/>
                <w:szCs w:val="28"/>
              </w:rPr>
            </w:pPr>
            <w:r w:rsidRPr="007A5BAD">
              <w:rPr>
                <w:rFonts w:ascii="Times New Roman" w:eastAsiaTheme="minorHAnsi" w:hAnsi="Times New Roman"/>
                <w:sz w:val="28"/>
                <w:szCs w:val="28"/>
              </w:rPr>
              <w:t>11 641,22</w:t>
            </w:r>
          </w:p>
        </w:tc>
        <w:tc>
          <w:tcPr>
            <w:tcW w:w="1559" w:type="dxa"/>
          </w:tcPr>
          <w:p w:rsidR="007A5BAD" w:rsidRPr="007A5BAD" w:rsidRDefault="007A5BAD" w:rsidP="007A5BAD">
            <w:pPr>
              <w:rPr>
                <w:rFonts w:ascii="Times New Roman" w:eastAsiaTheme="minorHAnsi" w:hAnsi="Times New Roman"/>
                <w:sz w:val="28"/>
                <w:szCs w:val="28"/>
              </w:rPr>
            </w:pPr>
            <w:r w:rsidRPr="007A5BAD">
              <w:rPr>
                <w:rFonts w:ascii="Times New Roman" w:eastAsiaTheme="minorHAnsi" w:hAnsi="Times New Roman"/>
                <w:sz w:val="28"/>
                <w:szCs w:val="28"/>
              </w:rPr>
              <w:t>97,0</w:t>
            </w:r>
          </w:p>
        </w:tc>
      </w:tr>
      <w:tr w:rsidR="007A5BAD" w:rsidRPr="007A5BAD" w:rsidTr="00826781">
        <w:tc>
          <w:tcPr>
            <w:tcW w:w="4077" w:type="dxa"/>
          </w:tcPr>
          <w:p w:rsidR="007A5BAD" w:rsidRPr="007A5BAD" w:rsidRDefault="007A5BAD" w:rsidP="007A5BAD">
            <w:pPr>
              <w:rPr>
                <w:rFonts w:ascii="Times New Roman" w:eastAsiaTheme="minorHAnsi" w:hAnsi="Times New Roman"/>
                <w:b/>
                <w:sz w:val="28"/>
                <w:szCs w:val="28"/>
              </w:rPr>
            </w:pPr>
            <w:r w:rsidRPr="007A5BAD">
              <w:rPr>
                <w:rFonts w:ascii="Times New Roman" w:eastAsiaTheme="minorHAnsi" w:hAnsi="Times New Roman"/>
                <w:b/>
                <w:sz w:val="28"/>
                <w:szCs w:val="28"/>
              </w:rPr>
              <w:t>ВСЕГО</w:t>
            </w:r>
          </w:p>
        </w:tc>
        <w:tc>
          <w:tcPr>
            <w:tcW w:w="2268" w:type="dxa"/>
          </w:tcPr>
          <w:p w:rsidR="007A5BAD" w:rsidRPr="007A5BAD" w:rsidRDefault="007A5BAD" w:rsidP="007A5BAD">
            <w:pPr>
              <w:rPr>
                <w:rFonts w:ascii="Times New Roman" w:eastAsiaTheme="minorHAnsi" w:hAnsi="Times New Roman"/>
                <w:b/>
                <w:sz w:val="28"/>
                <w:szCs w:val="28"/>
              </w:rPr>
            </w:pPr>
            <w:r w:rsidRPr="007A5BAD">
              <w:rPr>
                <w:rFonts w:ascii="Times New Roman" w:eastAsiaTheme="minorHAnsi" w:hAnsi="Times New Roman"/>
                <w:b/>
                <w:sz w:val="28"/>
                <w:szCs w:val="28"/>
              </w:rPr>
              <w:t>53 935 131,00</w:t>
            </w:r>
          </w:p>
        </w:tc>
        <w:tc>
          <w:tcPr>
            <w:tcW w:w="2127" w:type="dxa"/>
          </w:tcPr>
          <w:p w:rsidR="007A5BAD" w:rsidRPr="007A5BAD" w:rsidRDefault="007A5BAD" w:rsidP="007A5BAD">
            <w:pPr>
              <w:rPr>
                <w:rFonts w:ascii="Times New Roman" w:eastAsiaTheme="minorHAnsi" w:hAnsi="Times New Roman"/>
                <w:b/>
                <w:sz w:val="28"/>
                <w:szCs w:val="28"/>
              </w:rPr>
            </w:pPr>
            <w:r w:rsidRPr="007A5BAD">
              <w:rPr>
                <w:rFonts w:ascii="Times New Roman" w:eastAsiaTheme="minorHAnsi" w:hAnsi="Times New Roman"/>
                <w:b/>
                <w:sz w:val="28"/>
                <w:szCs w:val="28"/>
              </w:rPr>
              <w:t>52 201 023,27</w:t>
            </w:r>
          </w:p>
        </w:tc>
        <w:tc>
          <w:tcPr>
            <w:tcW w:w="1559" w:type="dxa"/>
          </w:tcPr>
          <w:p w:rsidR="007A5BAD" w:rsidRPr="007A5BAD" w:rsidRDefault="007A5BAD" w:rsidP="007A5BAD">
            <w:pPr>
              <w:rPr>
                <w:rFonts w:ascii="Times New Roman" w:eastAsiaTheme="minorHAnsi" w:hAnsi="Times New Roman"/>
                <w:b/>
                <w:sz w:val="28"/>
                <w:szCs w:val="28"/>
              </w:rPr>
            </w:pPr>
            <w:r w:rsidRPr="007A5BAD">
              <w:rPr>
                <w:rFonts w:ascii="Times New Roman" w:eastAsiaTheme="minorHAnsi" w:hAnsi="Times New Roman"/>
                <w:b/>
                <w:sz w:val="28"/>
                <w:szCs w:val="28"/>
              </w:rPr>
              <w:t>96,78</w:t>
            </w:r>
          </w:p>
        </w:tc>
      </w:tr>
    </w:tbl>
    <w:p w:rsidR="007A5BAD" w:rsidRPr="007A5BAD" w:rsidRDefault="007A5BAD" w:rsidP="007A5BAD">
      <w:pPr>
        <w:rPr>
          <w:rFonts w:ascii="Times New Roman" w:eastAsiaTheme="minorHAnsi" w:hAnsi="Times New Roman"/>
          <w:sz w:val="28"/>
          <w:szCs w:val="28"/>
        </w:rPr>
      </w:pPr>
    </w:p>
    <w:p w:rsidR="007A5BAD" w:rsidRPr="007A5BAD" w:rsidRDefault="007A5BAD" w:rsidP="007A5BAD">
      <w:pPr>
        <w:spacing w:line="360" w:lineRule="auto"/>
        <w:jc w:val="both"/>
        <w:rPr>
          <w:rFonts w:ascii="Times New Roman" w:eastAsiaTheme="minorHAnsi" w:hAnsi="Times New Roman"/>
          <w:sz w:val="28"/>
          <w:szCs w:val="28"/>
        </w:rPr>
      </w:pPr>
      <w:r w:rsidRPr="007A5BAD">
        <w:rPr>
          <w:rFonts w:asciiTheme="minorHAnsi" w:eastAsiaTheme="minorHAnsi" w:hAnsiTheme="minorHAnsi" w:cstheme="minorBidi"/>
          <w:sz w:val="24"/>
          <w:szCs w:val="24"/>
        </w:rPr>
        <w:t xml:space="preserve">      </w:t>
      </w:r>
      <w:r w:rsidRPr="007A5BAD">
        <w:rPr>
          <w:rFonts w:ascii="Times New Roman" w:eastAsiaTheme="minorHAnsi" w:hAnsi="Times New Roman"/>
          <w:sz w:val="28"/>
          <w:szCs w:val="28"/>
        </w:rPr>
        <w:t>Все бюджетные средства расходовались с максимальной эффективностью.</w:t>
      </w:r>
    </w:p>
    <w:p w:rsidR="00F44B70" w:rsidRPr="00DB79CF" w:rsidRDefault="00F44B70" w:rsidP="00C41ADD">
      <w:pPr>
        <w:spacing w:line="240" w:lineRule="auto"/>
        <w:jc w:val="center"/>
        <w:rPr>
          <w:rFonts w:ascii="Times New Roman" w:hAnsi="Times New Roman"/>
          <w:b/>
          <w:sz w:val="28"/>
          <w:szCs w:val="28"/>
        </w:rPr>
      </w:pPr>
      <w:r w:rsidRPr="00DB79CF">
        <w:rPr>
          <w:rFonts w:ascii="Times New Roman" w:hAnsi="Times New Roman"/>
          <w:b/>
          <w:sz w:val="28"/>
          <w:szCs w:val="28"/>
        </w:rPr>
        <w:lastRenderedPageBreak/>
        <w:t>Работа в сфере правовых вопросов</w:t>
      </w:r>
    </w:p>
    <w:p w:rsidR="00F44B70" w:rsidRPr="00DB79CF" w:rsidRDefault="00F44B70" w:rsidP="00F44B70">
      <w:pPr>
        <w:autoSpaceDE w:val="0"/>
        <w:autoSpaceDN w:val="0"/>
        <w:adjustRightInd w:val="0"/>
        <w:spacing w:after="0" w:line="240" w:lineRule="auto"/>
        <w:ind w:left="709" w:firstLine="707"/>
        <w:jc w:val="both"/>
        <w:rPr>
          <w:rFonts w:ascii="Times New Roman" w:hAnsi="Times New Roman"/>
          <w:sz w:val="28"/>
          <w:szCs w:val="28"/>
        </w:rPr>
      </w:pPr>
      <w:r w:rsidRPr="00DB79CF">
        <w:rPr>
          <w:rFonts w:ascii="Times New Roman" w:hAnsi="Times New Roman"/>
          <w:sz w:val="28"/>
          <w:szCs w:val="28"/>
        </w:rPr>
        <w:t xml:space="preserve">Органы местного самоуправления в данной сфере деятельности активно взаимодействует с </w:t>
      </w:r>
      <w:proofErr w:type="spellStart"/>
      <w:r w:rsidRPr="00DB79CF">
        <w:rPr>
          <w:rFonts w:ascii="Times New Roman" w:hAnsi="Times New Roman"/>
          <w:sz w:val="28"/>
          <w:szCs w:val="28"/>
        </w:rPr>
        <w:t>Елизовской</w:t>
      </w:r>
      <w:proofErr w:type="spellEnd"/>
      <w:r w:rsidRPr="00DB79CF">
        <w:rPr>
          <w:rFonts w:ascii="Times New Roman" w:hAnsi="Times New Roman"/>
          <w:sz w:val="28"/>
          <w:szCs w:val="28"/>
        </w:rPr>
        <w:t xml:space="preserve"> городской прокуратурой, Главным правовым управлением и</w:t>
      </w:r>
      <w:r w:rsidRPr="00DB79CF">
        <w:rPr>
          <w:sz w:val="28"/>
          <w:szCs w:val="28"/>
        </w:rPr>
        <w:t xml:space="preserve"> </w:t>
      </w:r>
      <w:r w:rsidRPr="00DB79CF">
        <w:rPr>
          <w:rFonts w:ascii="Times New Roman" w:hAnsi="Times New Roman"/>
          <w:sz w:val="28"/>
          <w:szCs w:val="28"/>
        </w:rPr>
        <w:t>Главным контрольным управлением Губернатора и Правительства Камчатского края, которые осуществляют проверку проектов как принимаемых, так и ранее принятых муниципальных нормативных правовых актов.</w:t>
      </w:r>
    </w:p>
    <w:p w:rsidR="00F44B70" w:rsidRPr="00DB79CF" w:rsidRDefault="00F44B70" w:rsidP="00F44B70">
      <w:pPr>
        <w:autoSpaceDE w:val="0"/>
        <w:autoSpaceDN w:val="0"/>
        <w:adjustRightInd w:val="0"/>
        <w:spacing w:after="0" w:line="240" w:lineRule="auto"/>
        <w:ind w:left="709" w:firstLine="707"/>
        <w:jc w:val="both"/>
        <w:rPr>
          <w:rFonts w:ascii="Times New Roman" w:hAnsi="Times New Roman"/>
          <w:sz w:val="28"/>
          <w:szCs w:val="28"/>
        </w:rPr>
      </w:pPr>
      <w:r w:rsidRPr="00DB79CF">
        <w:rPr>
          <w:rFonts w:ascii="Times New Roman" w:hAnsi="Times New Roman"/>
          <w:sz w:val="28"/>
          <w:szCs w:val="28"/>
        </w:rPr>
        <w:t>Дают юридические заключения на проекты решений совета депутатов, которые выносились на рассмотрение по инициативе администрации.</w:t>
      </w:r>
    </w:p>
    <w:p w:rsidR="00F44B70" w:rsidRDefault="00F44B70" w:rsidP="00F44B70">
      <w:pPr>
        <w:autoSpaceDE w:val="0"/>
        <w:autoSpaceDN w:val="0"/>
        <w:adjustRightInd w:val="0"/>
        <w:spacing w:after="0" w:line="240" w:lineRule="auto"/>
        <w:ind w:left="709"/>
        <w:jc w:val="both"/>
        <w:rPr>
          <w:rFonts w:ascii="Times New Roman" w:hAnsi="Times New Roman"/>
          <w:sz w:val="28"/>
          <w:szCs w:val="28"/>
        </w:rPr>
      </w:pPr>
      <w:r w:rsidRPr="00DB79CF">
        <w:rPr>
          <w:rFonts w:ascii="Times New Roman" w:hAnsi="Times New Roman"/>
          <w:sz w:val="28"/>
          <w:szCs w:val="28"/>
        </w:rPr>
        <w:t xml:space="preserve">     </w:t>
      </w:r>
      <w:r w:rsidRPr="00DB79CF">
        <w:rPr>
          <w:rFonts w:ascii="Times New Roman" w:hAnsi="Times New Roman"/>
          <w:sz w:val="28"/>
          <w:szCs w:val="28"/>
        </w:rPr>
        <w:tab/>
      </w:r>
      <w:r w:rsidRPr="00DB79CF">
        <w:rPr>
          <w:rFonts w:ascii="Times New Roman" w:hAnsi="Times New Roman"/>
          <w:sz w:val="28"/>
          <w:szCs w:val="28"/>
        </w:rPr>
        <w:tab/>
      </w:r>
      <w:r w:rsidRPr="00DB79CF">
        <w:rPr>
          <w:rFonts w:ascii="Times New Roman" w:hAnsi="Times New Roman"/>
          <w:sz w:val="28"/>
          <w:szCs w:val="28"/>
        </w:rPr>
        <w:tab/>
        <w:t xml:space="preserve"> Судебные дела за отчетный год:</w:t>
      </w:r>
    </w:p>
    <w:p w:rsidR="00C41ADD" w:rsidRPr="00DB79CF" w:rsidRDefault="00C41ADD" w:rsidP="00F44B70">
      <w:pPr>
        <w:autoSpaceDE w:val="0"/>
        <w:autoSpaceDN w:val="0"/>
        <w:adjustRightInd w:val="0"/>
        <w:spacing w:after="0" w:line="240" w:lineRule="auto"/>
        <w:ind w:left="709"/>
        <w:jc w:val="both"/>
        <w:rPr>
          <w:rFonts w:ascii="Times New Roman" w:hAnsi="Times New Roman"/>
          <w:sz w:val="28"/>
          <w:szCs w:val="28"/>
        </w:rPr>
      </w:pPr>
    </w:p>
    <w:p w:rsidR="00F44B70" w:rsidRPr="00DB79CF" w:rsidRDefault="00B06304" w:rsidP="00F44B70">
      <w:pPr>
        <w:autoSpaceDE w:val="0"/>
        <w:autoSpaceDN w:val="0"/>
        <w:adjustRightInd w:val="0"/>
        <w:spacing w:after="0" w:line="240" w:lineRule="auto"/>
        <w:ind w:left="709" w:firstLine="707"/>
        <w:jc w:val="both"/>
        <w:rPr>
          <w:rFonts w:ascii="Times New Roman" w:hAnsi="Times New Roman"/>
          <w:sz w:val="28"/>
          <w:szCs w:val="28"/>
        </w:rPr>
      </w:pPr>
      <w:r>
        <w:rPr>
          <w:rFonts w:ascii="Times New Roman" w:hAnsi="Times New Roman"/>
          <w:sz w:val="28"/>
          <w:szCs w:val="28"/>
        </w:rPr>
        <w:t xml:space="preserve">Всего </w:t>
      </w:r>
      <w:r w:rsidR="00C41ADD">
        <w:rPr>
          <w:rFonts w:ascii="Times New Roman" w:hAnsi="Times New Roman"/>
          <w:sz w:val="28"/>
          <w:szCs w:val="28"/>
        </w:rPr>
        <w:t>за 2020 год рассматривалось 7</w:t>
      </w:r>
      <w:r w:rsidR="00F44B70" w:rsidRPr="00DB79CF">
        <w:rPr>
          <w:rFonts w:ascii="Times New Roman" w:hAnsi="Times New Roman"/>
          <w:sz w:val="28"/>
          <w:szCs w:val="28"/>
        </w:rPr>
        <w:t xml:space="preserve"> дел</w:t>
      </w:r>
      <w:r w:rsidR="00C41ADD">
        <w:rPr>
          <w:rFonts w:ascii="Times New Roman" w:hAnsi="Times New Roman"/>
          <w:sz w:val="28"/>
          <w:szCs w:val="28"/>
        </w:rPr>
        <w:t xml:space="preserve"> в которых ответчиком была администрация. Из них по 4 делам в исковых</w:t>
      </w:r>
      <w:r w:rsidR="00DC33DB">
        <w:rPr>
          <w:rFonts w:ascii="Times New Roman" w:hAnsi="Times New Roman"/>
          <w:sz w:val="28"/>
          <w:szCs w:val="28"/>
        </w:rPr>
        <w:t xml:space="preserve"> требования</w:t>
      </w:r>
      <w:r w:rsidR="00C41ADD">
        <w:rPr>
          <w:rFonts w:ascii="Times New Roman" w:hAnsi="Times New Roman"/>
          <w:sz w:val="28"/>
          <w:szCs w:val="28"/>
        </w:rPr>
        <w:t>х отказано</w:t>
      </w:r>
      <w:r w:rsidR="00DC33DB">
        <w:rPr>
          <w:rFonts w:ascii="Times New Roman" w:hAnsi="Times New Roman"/>
          <w:sz w:val="28"/>
          <w:szCs w:val="28"/>
        </w:rPr>
        <w:t>, по 1 делу</w:t>
      </w:r>
      <w:r w:rsidR="00F44B70" w:rsidRPr="00DB79CF">
        <w:rPr>
          <w:rFonts w:ascii="Times New Roman" w:hAnsi="Times New Roman"/>
          <w:sz w:val="28"/>
          <w:szCs w:val="28"/>
        </w:rPr>
        <w:t xml:space="preserve"> </w:t>
      </w:r>
      <w:r w:rsidR="00C41ADD">
        <w:rPr>
          <w:rFonts w:ascii="Times New Roman" w:hAnsi="Times New Roman"/>
          <w:sz w:val="28"/>
          <w:szCs w:val="28"/>
        </w:rPr>
        <w:t>исковые требования удовлетворены частично, по 2 делам требования удовлетворены полностью</w:t>
      </w:r>
      <w:r w:rsidR="00DC33DB">
        <w:rPr>
          <w:rFonts w:ascii="Times New Roman" w:hAnsi="Times New Roman"/>
          <w:sz w:val="28"/>
          <w:szCs w:val="28"/>
        </w:rPr>
        <w:t>.</w:t>
      </w:r>
    </w:p>
    <w:p w:rsidR="00F44B70" w:rsidRPr="00DB79CF" w:rsidRDefault="00F44B70" w:rsidP="00F44B70">
      <w:pPr>
        <w:autoSpaceDE w:val="0"/>
        <w:autoSpaceDN w:val="0"/>
        <w:adjustRightInd w:val="0"/>
        <w:spacing w:after="0" w:line="240" w:lineRule="auto"/>
        <w:ind w:left="709"/>
        <w:jc w:val="both"/>
        <w:rPr>
          <w:rFonts w:ascii="Times New Roman" w:hAnsi="Times New Roman"/>
          <w:sz w:val="28"/>
          <w:szCs w:val="28"/>
        </w:rPr>
      </w:pPr>
      <w:r w:rsidRPr="00DB79CF">
        <w:rPr>
          <w:rFonts w:ascii="Times New Roman" w:hAnsi="Times New Roman"/>
          <w:sz w:val="28"/>
          <w:szCs w:val="28"/>
        </w:rPr>
        <w:t xml:space="preserve">      Также органы местного самоуправления осуществляют антикоррупционную деятельность, в</w:t>
      </w:r>
      <w:r w:rsidR="00DC33DB">
        <w:rPr>
          <w:rFonts w:ascii="Times New Roman" w:hAnsi="Times New Roman"/>
          <w:sz w:val="28"/>
          <w:szCs w:val="28"/>
        </w:rPr>
        <w:t xml:space="preserve"> рамках которой было проведено 2</w:t>
      </w:r>
      <w:r w:rsidR="003209E2">
        <w:rPr>
          <w:rFonts w:ascii="Times New Roman" w:hAnsi="Times New Roman"/>
          <w:sz w:val="28"/>
          <w:szCs w:val="28"/>
        </w:rPr>
        <w:t xml:space="preserve"> заседания</w:t>
      </w:r>
      <w:r w:rsidRPr="00DB79CF">
        <w:rPr>
          <w:rFonts w:ascii="Times New Roman" w:hAnsi="Times New Roman"/>
          <w:sz w:val="28"/>
          <w:szCs w:val="28"/>
        </w:rPr>
        <w:t xml:space="preserve"> комиссии по противодействию коррупции.  </w:t>
      </w:r>
    </w:p>
    <w:p w:rsidR="00F44B70" w:rsidRPr="00DB79CF" w:rsidRDefault="00F44B70" w:rsidP="00F44B70">
      <w:pPr>
        <w:spacing w:after="0" w:line="240" w:lineRule="auto"/>
        <w:jc w:val="center"/>
        <w:outlineLvl w:val="0"/>
        <w:rPr>
          <w:rFonts w:ascii="Times New Roman" w:hAnsi="Times New Roman"/>
          <w:b/>
          <w:sz w:val="28"/>
          <w:szCs w:val="28"/>
        </w:rPr>
      </w:pPr>
    </w:p>
    <w:p w:rsidR="00F44B70" w:rsidRDefault="00F44B70" w:rsidP="00F44B70">
      <w:pPr>
        <w:spacing w:after="0" w:line="240" w:lineRule="auto"/>
        <w:jc w:val="center"/>
        <w:outlineLvl w:val="0"/>
        <w:rPr>
          <w:rFonts w:ascii="Times New Roman" w:hAnsi="Times New Roman"/>
          <w:b/>
          <w:sz w:val="28"/>
          <w:szCs w:val="28"/>
        </w:rPr>
      </w:pPr>
      <w:r w:rsidRPr="00DB79CF">
        <w:rPr>
          <w:rFonts w:ascii="Times New Roman" w:hAnsi="Times New Roman"/>
          <w:b/>
          <w:sz w:val="28"/>
          <w:szCs w:val="28"/>
        </w:rPr>
        <w:t>Жилищная политика</w:t>
      </w:r>
    </w:p>
    <w:p w:rsidR="00DB79CF" w:rsidRPr="00DB79CF" w:rsidRDefault="00DB79CF" w:rsidP="00F44B70">
      <w:pPr>
        <w:spacing w:after="0" w:line="240" w:lineRule="auto"/>
        <w:jc w:val="center"/>
        <w:outlineLvl w:val="0"/>
        <w:rPr>
          <w:rFonts w:ascii="Times New Roman" w:hAnsi="Times New Roman"/>
          <w:b/>
          <w:sz w:val="28"/>
          <w:szCs w:val="28"/>
        </w:rPr>
      </w:pPr>
    </w:p>
    <w:p w:rsidR="00F44B70" w:rsidRPr="00DB79CF" w:rsidRDefault="00826781" w:rsidP="00F44B70">
      <w:pPr>
        <w:spacing w:after="0" w:line="240" w:lineRule="auto"/>
        <w:jc w:val="both"/>
        <w:rPr>
          <w:rFonts w:ascii="Times New Roman" w:hAnsi="Times New Roman"/>
          <w:sz w:val="28"/>
          <w:szCs w:val="28"/>
        </w:rPr>
      </w:pPr>
      <w:r>
        <w:rPr>
          <w:rFonts w:ascii="Times New Roman" w:hAnsi="Times New Roman"/>
          <w:sz w:val="28"/>
          <w:szCs w:val="28"/>
        </w:rPr>
        <w:tab/>
        <w:t>По состоянию на 01.01.2021</w:t>
      </w:r>
      <w:r w:rsidR="00F44B70" w:rsidRPr="00DB79CF">
        <w:rPr>
          <w:rFonts w:ascii="Times New Roman" w:hAnsi="Times New Roman"/>
          <w:sz w:val="28"/>
          <w:szCs w:val="28"/>
        </w:rPr>
        <w:t xml:space="preserve"> г. в администрации </w:t>
      </w:r>
      <w:proofErr w:type="spellStart"/>
      <w:r w:rsidR="00F44B70" w:rsidRPr="00DB79CF">
        <w:rPr>
          <w:rFonts w:ascii="Times New Roman" w:hAnsi="Times New Roman"/>
          <w:sz w:val="28"/>
          <w:szCs w:val="28"/>
        </w:rPr>
        <w:t>Начикинского</w:t>
      </w:r>
      <w:proofErr w:type="spellEnd"/>
      <w:r w:rsidR="00F44B70" w:rsidRPr="00DB79CF">
        <w:rPr>
          <w:rFonts w:ascii="Times New Roman" w:hAnsi="Times New Roman"/>
          <w:sz w:val="28"/>
          <w:szCs w:val="28"/>
        </w:rPr>
        <w:t xml:space="preserve"> сельского поселения на учете в качестве нуждающихся в жилых помещениях, предоставляемых п</w:t>
      </w:r>
      <w:r w:rsidR="005254B6">
        <w:rPr>
          <w:rFonts w:ascii="Times New Roman" w:hAnsi="Times New Roman"/>
          <w:sz w:val="28"/>
          <w:szCs w:val="28"/>
        </w:rPr>
        <w:t xml:space="preserve">о договорам социального найма, </w:t>
      </w:r>
      <w:r>
        <w:rPr>
          <w:rFonts w:ascii="Times New Roman" w:hAnsi="Times New Roman"/>
          <w:sz w:val="28"/>
          <w:szCs w:val="28"/>
        </w:rPr>
        <w:t>состоит – 10</w:t>
      </w:r>
      <w:r w:rsidR="00F44B70" w:rsidRPr="00DB79CF">
        <w:rPr>
          <w:rFonts w:ascii="Times New Roman" w:hAnsi="Times New Roman"/>
          <w:sz w:val="28"/>
          <w:szCs w:val="28"/>
        </w:rPr>
        <w:t xml:space="preserve"> семей.</w:t>
      </w:r>
    </w:p>
    <w:p w:rsidR="00826781" w:rsidRDefault="00F44B70" w:rsidP="00F44B70">
      <w:pPr>
        <w:spacing w:after="0" w:line="240" w:lineRule="auto"/>
        <w:ind w:firstLine="708"/>
        <w:jc w:val="both"/>
        <w:rPr>
          <w:rFonts w:ascii="Times New Roman" w:hAnsi="Times New Roman"/>
          <w:sz w:val="28"/>
          <w:szCs w:val="28"/>
        </w:rPr>
      </w:pPr>
      <w:r w:rsidRPr="00DB79CF">
        <w:rPr>
          <w:rFonts w:ascii="Times New Roman" w:hAnsi="Times New Roman"/>
          <w:sz w:val="28"/>
          <w:szCs w:val="28"/>
        </w:rPr>
        <w:t>Нуждаю</w:t>
      </w:r>
      <w:r w:rsidR="007A5BAD">
        <w:rPr>
          <w:rFonts w:ascii="Times New Roman" w:hAnsi="Times New Roman"/>
          <w:sz w:val="28"/>
          <w:szCs w:val="28"/>
        </w:rPr>
        <w:t>щимися в жилых помещениях в 2020</w:t>
      </w:r>
      <w:r w:rsidRPr="00DB79CF">
        <w:rPr>
          <w:rFonts w:ascii="Times New Roman" w:hAnsi="Times New Roman"/>
          <w:sz w:val="28"/>
          <w:szCs w:val="28"/>
        </w:rPr>
        <w:t xml:space="preserve"> году, предоставляемых по договорам социального найма - признано 3 семьи. </w:t>
      </w:r>
    </w:p>
    <w:p w:rsidR="00F44B70" w:rsidRPr="00DB79CF" w:rsidRDefault="00F44B70" w:rsidP="00F44B70">
      <w:pPr>
        <w:spacing w:after="0" w:line="240" w:lineRule="auto"/>
        <w:ind w:firstLine="708"/>
        <w:jc w:val="both"/>
        <w:rPr>
          <w:rFonts w:ascii="Times New Roman" w:hAnsi="Times New Roman"/>
          <w:sz w:val="28"/>
          <w:szCs w:val="28"/>
        </w:rPr>
      </w:pPr>
      <w:r w:rsidRPr="00DB79CF">
        <w:rPr>
          <w:rFonts w:ascii="Times New Roman" w:hAnsi="Times New Roman"/>
          <w:sz w:val="28"/>
          <w:szCs w:val="28"/>
        </w:rPr>
        <w:t>Являются</w:t>
      </w:r>
      <w:r w:rsidR="00DC33DB">
        <w:rPr>
          <w:rFonts w:ascii="Times New Roman" w:hAnsi="Times New Roman"/>
          <w:sz w:val="28"/>
          <w:szCs w:val="28"/>
        </w:rPr>
        <w:t xml:space="preserve"> участниками жилищных программ 6</w:t>
      </w:r>
      <w:r w:rsidRPr="00DB79CF">
        <w:rPr>
          <w:rFonts w:ascii="Times New Roman" w:hAnsi="Times New Roman"/>
          <w:sz w:val="28"/>
          <w:szCs w:val="28"/>
        </w:rPr>
        <w:t xml:space="preserve"> семей.  </w:t>
      </w:r>
    </w:p>
    <w:p w:rsidR="00F44B70" w:rsidRPr="00DB79CF" w:rsidRDefault="00F44B70" w:rsidP="00F44B70">
      <w:pPr>
        <w:spacing w:after="0" w:line="240" w:lineRule="auto"/>
        <w:ind w:firstLine="708"/>
        <w:jc w:val="both"/>
        <w:rPr>
          <w:rFonts w:ascii="Times New Roman" w:hAnsi="Times New Roman"/>
          <w:sz w:val="28"/>
          <w:szCs w:val="28"/>
        </w:rPr>
      </w:pPr>
      <w:r w:rsidRPr="00DB79CF">
        <w:rPr>
          <w:rFonts w:ascii="Times New Roman" w:hAnsi="Times New Roman"/>
          <w:sz w:val="28"/>
          <w:szCs w:val="28"/>
        </w:rPr>
        <w:t>Получили и реализовали субсидию на приобретение или строи</w:t>
      </w:r>
      <w:r w:rsidR="007A5BAD">
        <w:rPr>
          <w:rFonts w:ascii="Times New Roman" w:hAnsi="Times New Roman"/>
          <w:sz w:val="28"/>
          <w:szCs w:val="28"/>
        </w:rPr>
        <w:t>тельство жилого помещения в 2020</w:t>
      </w:r>
      <w:r w:rsidRPr="00DB79CF">
        <w:rPr>
          <w:rFonts w:ascii="Times New Roman" w:hAnsi="Times New Roman"/>
          <w:sz w:val="28"/>
          <w:szCs w:val="28"/>
        </w:rPr>
        <w:t xml:space="preserve"> году – 1 семья.</w:t>
      </w:r>
    </w:p>
    <w:p w:rsidR="00F44B70" w:rsidRPr="00DB79CF" w:rsidRDefault="007A5BAD" w:rsidP="00F44B70">
      <w:pPr>
        <w:spacing w:after="0" w:line="240" w:lineRule="auto"/>
        <w:ind w:firstLine="708"/>
        <w:jc w:val="both"/>
        <w:rPr>
          <w:rFonts w:ascii="Times New Roman" w:hAnsi="Times New Roman"/>
          <w:sz w:val="28"/>
          <w:szCs w:val="28"/>
        </w:rPr>
      </w:pPr>
      <w:r>
        <w:rPr>
          <w:rFonts w:ascii="Times New Roman" w:hAnsi="Times New Roman"/>
          <w:sz w:val="28"/>
          <w:szCs w:val="28"/>
        </w:rPr>
        <w:t>В 2020</w:t>
      </w:r>
      <w:r w:rsidR="00F44B70" w:rsidRPr="00DB79CF">
        <w:rPr>
          <w:rFonts w:ascii="Times New Roman" w:hAnsi="Times New Roman"/>
          <w:sz w:val="28"/>
          <w:szCs w:val="28"/>
        </w:rPr>
        <w:t xml:space="preserve"> году администрацией заключен</w:t>
      </w:r>
      <w:r w:rsidR="00826781">
        <w:rPr>
          <w:rFonts w:ascii="Times New Roman" w:hAnsi="Times New Roman"/>
          <w:sz w:val="28"/>
          <w:szCs w:val="28"/>
        </w:rPr>
        <w:t>о 4</w:t>
      </w:r>
      <w:r w:rsidR="00F44B70" w:rsidRPr="00DB79CF">
        <w:rPr>
          <w:rFonts w:ascii="Times New Roman" w:hAnsi="Times New Roman"/>
          <w:sz w:val="28"/>
          <w:szCs w:val="28"/>
        </w:rPr>
        <w:t xml:space="preserve"> договор</w:t>
      </w:r>
      <w:r w:rsidR="00DC33DB">
        <w:rPr>
          <w:rFonts w:ascii="Times New Roman" w:hAnsi="Times New Roman"/>
          <w:sz w:val="28"/>
          <w:szCs w:val="28"/>
        </w:rPr>
        <w:t>а</w:t>
      </w:r>
      <w:r w:rsidR="00F44B70" w:rsidRPr="00DB79CF">
        <w:rPr>
          <w:rFonts w:ascii="Times New Roman" w:hAnsi="Times New Roman"/>
          <w:sz w:val="28"/>
          <w:szCs w:val="28"/>
        </w:rPr>
        <w:t xml:space="preserve"> найма жилого помещения.</w:t>
      </w:r>
    </w:p>
    <w:p w:rsidR="00F44B70" w:rsidRPr="003209E2" w:rsidRDefault="00F44B70" w:rsidP="003209E2">
      <w:pPr>
        <w:spacing w:after="0" w:line="240" w:lineRule="auto"/>
        <w:jc w:val="both"/>
        <w:rPr>
          <w:rFonts w:ascii="Times New Roman" w:hAnsi="Times New Roman"/>
          <w:sz w:val="28"/>
          <w:szCs w:val="28"/>
        </w:rPr>
      </w:pPr>
      <w:r w:rsidRPr="00DB79CF">
        <w:rPr>
          <w:rFonts w:ascii="Times New Roman" w:hAnsi="Times New Roman"/>
          <w:sz w:val="28"/>
          <w:szCs w:val="28"/>
        </w:rPr>
        <w:t xml:space="preserve">     </w:t>
      </w:r>
      <w:r w:rsidR="00DC33DB">
        <w:rPr>
          <w:rFonts w:ascii="Times New Roman" w:hAnsi="Times New Roman"/>
          <w:sz w:val="28"/>
          <w:szCs w:val="28"/>
        </w:rPr>
        <w:t xml:space="preserve">     </w:t>
      </w:r>
      <w:r w:rsidRPr="003209E2">
        <w:rPr>
          <w:rFonts w:ascii="Times New Roman" w:hAnsi="Times New Roman"/>
          <w:sz w:val="28"/>
          <w:szCs w:val="28"/>
        </w:rPr>
        <w:t>Перспективы развития в сфере жилищного обеспечения:</w:t>
      </w:r>
    </w:p>
    <w:p w:rsidR="00F44B70" w:rsidRPr="003209E2" w:rsidRDefault="00F44B70" w:rsidP="003209E2">
      <w:pPr>
        <w:spacing w:after="0" w:line="240" w:lineRule="auto"/>
        <w:jc w:val="both"/>
        <w:rPr>
          <w:rFonts w:ascii="Times New Roman" w:hAnsi="Times New Roman"/>
          <w:sz w:val="28"/>
          <w:szCs w:val="28"/>
        </w:rPr>
      </w:pPr>
      <w:r w:rsidRPr="003209E2">
        <w:rPr>
          <w:rFonts w:ascii="Times New Roman" w:hAnsi="Times New Roman"/>
          <w:sz w:val="28"/>
          <w:szCs w:val="28"/>
        </w:rPr>
        <w:t>Сокращение числа граждан, нуждающихся в улучшении жилищных условий, путем предоставления жилых помещений муниципального жилищного фонда.</w:t>
      </w:r>
    </w:p>
    <w:p w:rsidR="00F44B70" w:rsidRPr="00DB79CF" w:rsidRDefault="00F44B70" w:rsidP="00DC0249">
      <w:pPr>
        <w:pStyle w:val="a3"/>
        <w:spacing w:before="0" w:beforeAutospacing="0" w:after="0" w:afterAutospacing="0"/>
        <w:jc w:val="center"/>
        <w:outlineLvl w:val="0"/>
        <w:rPr>
          <w:b/>
          <w:sz w:val="28"/>
          <w:szCs w:val="28"/>
        </w:rPr>
      </w:pPr>
    </w:p>
    <w:p w:rsidR="00095ABA" w:rsidRPr="00095ABA" w:rsidRDefault="00095ABA" w:rsidP="00095ABA">
      <w:pPr>
        <w:overflowPunct w:val="0"/>
        <w:autoSpaceDE w:val="0"/>
        <w:autoSpaceDN w:val="0"/>
        <w:adjustRightInd w:val="0"/>
        <w:spacing w:after="0" w:line="360" w:lineRule="auto"/>
        <w:jc w:val="center"/>
        <w:rPr>
          <w:rFonts w:ascii="Times New Roman" w:eastAsia="Times New Roman" w:hAnsi="Times New Roman"/>
          <w:b/>
          <w:bCs/>
          <w:sz w:val="28"/>
          <w:szCs w:val="28"/>
          <w:lang w:eastAsia="ru-RU"/>
        </w:rPr>
      </w:pPr>
      <w:r w:rsidRPr="00095ABA">
        <w:rPr>
          <w:rFonts w:ascii="Times New Roman" w:eastAsia="Times New Roman" w:hAnsi="Times New Roman"/>
          <w:b/>
          <w:bCs/>
          <w:sz w:val="28"/>
          <w:szCs w:val="28"/>
          <w:lang w:eastAsia="ru-RU"/>
        </w:rPr>
        <w:t xml:space="preserve">Благоустройство и </w:t>
      </w:r>
      <w:r w:rsidRPr="00095ABA">
        <w:rPr>
          <w:rFonts w:ascii="Times New Roman" w:eastAsia="Times New Roman" w:hAnsi="Times New Roman"/>
          <w:b/>
          <w:sz w:val="28"/>
          <w:szCs w:val="28"/>
          <w:lang w:eastAsia="ru-RU"/>
        </w:rPr>
        <w:t>Жилищно- коммунальное хозяйство</w:t>
      </w:r>
    </w:p>
    <w:p w:rsidR="00095ABA" w:rsidRPr="00095ABA" w:rsidRDefault="00095ABA" w:rsidP="00284887">
      <w:pPr>
        <w:overflowPunct w:val="0"/>
        <w:autoSpaceDE w:val="0"/>
        <w:autoSpaceDN w:val="0"/>
        <w:adjustRightInd w:val="0"/>
        <w:spacing w:after="0" w:line="240" w:lineRule="auto"/>
        <w:jc w:val="both"/>
        <w:rPr>
          <w:rFonts w:ascii="Times New Roman" w:eastAsia="Times New Roman" w:hAnsi="Times New Roman"/>
          <w:sz w:val="28"/>
          <w:szCs w:val="28"/>
          <w:lang w:eastAsia="ru-RU"/>
        </w:rPr>
      </w:pPr>
      <w:r w:rsidRPr="00095ABA">
        <w:rPr>
          <w:rFonts w:ascii="Times New Roman" w:eastAsia="Times New Roman" w:hAnsi="Times New Roman"/>
          <w:sz w:val="24"/>
          <w:szCs w:val="24"/>
          <w:lang w:eastAsia="ru-RU"/>
        </w:rPr>
        <w:tab/>
      </w:r>
      <w:r w:rsidRPr="00095ABA">
        <w:rPr>
          <w:rFonts w:ascii="Times New Roman" w:eastAsia="Times New Roman" w:hAnsi="Times New Roman"/>
          <w:sz w:val="28"/>
          <w:szCs w:val="28"/>
          <w:lang w:eastAsia="ru-RU"/>
        </w:rPr>
        <w:t xml:space="preserve">Любой человек, приезжающий в сельское поселение, прежде всего, обращает внимание на чистоту и порядок, состояние дорог, освещение и общий архитектурный вид. </w:t>
      </w:r>
    </w:p>
    <w:p w:rsidR="00095ABA" w:rsidRPr="00095ABA" w:rsidRDefault="00095ABA" w:rsidP="00284887">
      <w:pPr>
        <w:overflowPunct w:val="0"/>
        <w:autoSpaceDE w:val="0"/>
        <w:autoSpaceDN w:val="0"/>
        <w:adjustRightInd w:val="0"/>
        <w:spacing w:after="0" w:line="240" w:lineRule="auto"/>
        <w:jc w:val="both"/>
        <w:rPr>
          <w:rFonts w:ascii="Times New Roman" w:eastAsia="Times New Roman" w:hAnsi="Times New Roman"/>
          <w:sz w:val="28"/>
          <w:szCs w:val="28"/>
          <w:lang w:eastAsia="ru-RU"/>
        </w:rPr>
      </w:pPr>
      <w:r w:rsidRPr="00095AB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r>
      <w:r w:rsidR="00440D62">
        <w:rPr>
          <w:rFonts w:ascii="Times New Roman" w:eastAsia="Times New Roman" w:hAnsi="Times New Roman"/>
          <w:sz w:val="28"/>
          <w:szCs w:val="28"/>
          <w:lang w:eastAsia="ru-RU"/>
        </w:rPr>
        <w:t xml:space="preserve">По инициативе Администрации </w:t>
      </w:r>
      <w:r w:rsidRPr="00095ABA">
        <w:rPr>
          <w:rFonts w:ascii="Times New Roman" w:eastAsia="Times New Roman" w:hAnsi="Times New Roman"/>
          <w:sz w:val="28"/>
          <w:szCs w:val="28"/>
          <w:lang w:eastAsia="ru-RU"/>
        </w:rPr>
        <w:t xml:space="preserve">на территории </w:t>
      </w:r>
      <w:proofErr w:type="spellStart"/>
      <w:r w:rsidRPr="00095ABA">
        <w:rPr>
          <w:rFonts w:ascii="Times New Roman" w:eastAsia="Times New Roman" w:hAnsi="Times New Roman"/>
          <w:sz w:val="28"/>
          <w:szCs w:val="28"/>
          <w:lang w:eastAsia="ru-RU"/>
        </w:rPr>
        <w:t>Начикинского</w:t>
      </w:r>
      <w:proofErr w:type="spellEnd"/>
      <w:r w:rsidRPr="00095ABA">
        <w:rPr>
          <w:rFonts w:ascii="Times New Roman" w:eastAsia="Times New Roman" w:hAnsi="Times New Roman"/>
          <w:sz w:val="28"/>
          <w:szCs w:val="28"/>
          <w:lang w:eastAsia="ru-RU"/>
        </w:rPr>
        <w:t xml:space="preserve"> сельского поселения были организованы и проведены субботники, в которых принимали участие жители поселка, работники ЖКХ, школы, детского сада, больницы, дома культуры, администрации и Собрания депутатов. Привлечена </w:t>
      </w:r>
      <w:r w:rsidRPr="00095ABA">
        <w:rPr>
          <w:rFonts w:ascii="Times New Roman" w:eastAsia="Times New Roman" w:hAnsi="Times New Roman"/>
          <w:sz w:val="28"/>
          <w:szCs w:val="28"/>
          <w:lang w:eastAsia="ru-RU"/>
        </w:rPr>
        <w:lastRenderedPageBreak/>
        <w:t>специальная техника, жители снабжаются необходимым инвентарем: граблями, лопатами, перчатками и мешками для мусора.</w:t>
      </w:r>
    </w:p>
    <w:p w:rsidR="00095ABA" w:rsidRPr="00095ABA" w:rsidRDefault="00095ABA" w:rsidP="00284887">
      <w:pPr>
        <w:overflowPunct w:val="0"/>
        <w:autoSpaceDE w:val="0"/>
        <w:autoSpaceDN w:val="0"/>
        <w:adjustRightInd w:val="0"/>
        <w:spacing w:after="0" w:line="240" w:lineRule="auto"/>
        <w:jc w:val="both"/>
        <w:rPr>
          <w:rFonts w:ascii="Times New Roman" w:eastAsia="Times New Roman" w:hAnsi="Times New Roman"/>
          <w:sz w:val="28"/>
          <w:szCs w:val="28"/>
          <w:lang w:eastAsia="ru-RU"/>
        </w:rPr>
      </w:pPr>
      <w:r w:rsidRPr="00095AB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r>
      <w:r w:rsidRPr="00095ABA">
        <w:rPr>
          <w:rFonts w:ascii="Times New Roman" w:eastAsia="Times New Roman" w:hAnsi="Times New Roman"/>
          <w:sz w:val="28"/>
          <w:szCs w:val="28"/>
          <w:lang w:eastAsia="ru-RU"/>
        </w:rPr>
        <w:t>«Я очень рад, что жители так активно поддерживают инициативу администрации и благодарен всем, кто принял участие в субботнике. Мы с вами живем здесь и, я думаю, что всем хочется видеть порядок и чистоту вокруг. Вместе мы можем навести чистоту по всей территории поселения, и я призываю всех жителей участвовать в субботниках и в этом году.»</w:t>
      </w:r>
    </w:p>
    <w:p w:rsidR="00095ABA" w:rsidRPr="00095ABA" w:rsidRDefault="00095ABA" w:rsidP="00B06304">
      <w:pPr>
        <w:overflowPunct w:val="0"/>
        <w:autoSpaceDE w:val="0"/>
        <w:autoSpaceDN w:val="0"/>
        <w:adjustRightInd w:val="0"/>
        <w:spacing w:after="0" w:line="240" w:lineRule="auto"/>
        <w:jc w:val="both"/>
        <w:rPr>
          <w:rFonts w:ascii="Times New Roman" w:hAnsi="Times New Roman"/>
          <w:sz w:val="28"/>
          <w:szCs w:val="28"/>
        </w:rPr>
      </w:pPr>
      <w:r w:rsidRPr="00095ABA">
        <w:rPr>
          <w:rFonts w:ascii="Times New Roman" w:eastAsia="Times New Roman" w:hAnsi="Times New Roman"/>
          <w:sz w:val="28"/>
          <w:szCs w:val="28"/>
          <w:lang w:eastAsia="ru-RU"/>
        </w:rPr>
        <w:t xml:space="preserve">      </w:t>
      </w:r>
      <w:r w:rsidR="00284887">
        <w:rPr>
          <w:rFonts w:ascii="Times New Roman" w:eastAsia="Times New Roman" w:hAnsi="Times New Roman"/>
          <w:sz w:val="28"/>
          <w:szCs w:val="28"/>
          <w:lang w:eastAsia="ru-RU"/>
        </w:rPr>
        <w:tab/>
      </w:r>
      <w:r w:rsidRPr="00095ABA">
        <w:rPr>
          <w:rFonts w:ascii="Times New Roman" w:eastAsia="Times New Roman" w:hAnsi="Times New Roman"/>
          <w:sz w:val="28"/>
          <w:szCs w:val="28"/>
          <w:lang w:eastAsia="ru-RU"/>
        </w:rPr>
        <w:t xml:space="preserve"> </w:t>
      </w:r>
      <w:r w:rsidR="00B06304">
        <w:rPr>
          <w:rFonts w:ascii="Times New Roman" w:hAnsi="Times New Roman"/>
          <w:sz w:val="28"/>
          <w:szCs w:val="28"/>
        </w:rPr>
        <w:t xml:space="preserve">В отчетном периоде </w:t>
      </w:r>
      <w:r w:rsidRPr="00095ABA">
        <w:rPr>
          <w:rFonts w:ascii="Times New Roman" w:hAnsi="Times New Roman"/>
          <w:sz w:val="28"/>
          <w:szCs w:val="28"/>
        </w:rPr>
        <w:t>были выполнены следующие работы:</w:t>
      </w:r>
    </w:p>
    <w:p w:rsidR="00095ABA" w:rsidRPr="00095ABA" w:rsidRDefault="00095ABA" w:rsidP="00284887">
      <w:pPr>
        <w:numPr>
          <w:ilvl w:val="0"/>
          <w:numId w:val="5"/>
        </w:numPr>
        <w:overflowPunct w:val="0"/>
        <w:autoSpaceDE w:val="0"/>
        <w:autoSpaceDN w:val="0"/>
        <w:adjustRightInd w:val="0"/>
        <w:spacing w:after="0" w:line="240" w:lineRule="auto"/>
        <w:ind w:firstLine="709"/>
        <w:jc w:val="both"/>
        <w:rPr>
          <w:rFonts w:ascii="Times New Roman" w:hAnsi="Times New Roman"/>
          <w:sz w:val="28"/>
          <w:szCs w:val="28"/>
        </w:rPr>
      </w:pPr>
      <w:r w:rsidRPr="00095ABA">
        <w:rPr>
          <w:rFonts w:ascii="Times New Roman" w:hAnsi="Times New Roman"/>
          <w:sz w:val="28"/>
          <w:szCs w:val="28"/>
        </w:rPr>
        <w:t xml:space="preserve"> содержание и ремонт уличного освещения, оплате электроэнергии, потребляемой уличным освещением;</w:t>
      </w:r>
    </w:p>
    <w:p w:rsidR="00EE6C62" w:rsidRDefault="00095ABA" w:rsidP="00284887">
      <w:pPr>
        <w:numPr>
          <w:ilvl w:val="0"/>
          <w:numId w:val="5"/>
        </w:numPr>
        <w:overflowPunct w:val="0"/>
        <w:autoSpaceDE w:val="0"/>
        <w:autoSpaceDN w:val="0"/>
        <w:adjustRightInd w:val="0"/>
        <w:spacing w:after="0" w:line="240" w:lineRule="auto"/>
        <w:ind w:firstLine="709"/>
        <w:jc w:val="both"/>
        <w:rPr>
          <w:rFonts w:ascii="Times New Roman" w:hAnsi="Times New Roman"/>
          <w:sz w:val="28"/>
          <w:szCs w:val="28"/>
        </w:rPr>
      </w:pPr>
      <w:r w:rsidRPr="00095ABA">
        <w:rPr>
          <w:rFonts w:ascii="Times New Roman" w:hAnsi="Times New Roman"/>
          <w:sz w:val="28"/>
          <w:szCs w:val="28"/>
        </w:rPr>
        <w:t>Для предотвращения чрезвычайных ситуаций, связанных с падением аварийных деревьев, выполнялись работы по санитарной обрезке и спилу деревьев на территории</w:t>
      </w:r>
      <w:r w:rsidR="00EE6C62">
        <w:rPr>
          <w:rFonts w:ascii="Times New Roman" w:hAnsi="Times New Roman"/>
          <w:sz w:val="28"/>
          <w:szCs w:val="28"/>
        </w:rPr>
        <w:t>;</w:t>
      </w:r>
    </w:p>
    <w:p w:rsidR="00095ABA" w:rsidRPr="00095ABA" w:rsidRDefault="00EE6C62" w:rsidP="00284887">
      <w:pPr>
        <w:numPr>
          <w:ilvl w:val="0"/>
          <w:numId w:val="5"/>
        </w:numPr>
        <w:overflowPunct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Установка памятника ветеранам Великой Отечественной войны</w:t>
      </w:r>
      <w:r w:rsidR="00095ABA" w:rsidRPr="00095ABA">
        <w:rPr>
          <w:rFonts w:ascii="Times New Roman" w:hAnsi="Times New Roman"/>
          <w:sz w:val="28"/>
          <w:szCs w:val="28"/>
        </w:rPr>
        <w:t xml:space="preserve"> </w:t>
      </w:r>
    </w:p>
    <w:p w:rsidR="00284887" w:rsidRDefault="00B06304" w:rsidP="001F67FE">
      <w:pPr>
        <w:tabs>
          <w:tab w:val="left" w:pos="557"/>
        </w:tabs>
        <w:overflowPunct w:val="0"/>
        <w:autoSpaceDE w:val="0"/>
        <w:autoSpaceDN w:val="0"/>
        <w:adjustRightInd w:val="0"/>
        <w:spacing w:after="0" w:line="240" w:lineRule="auto"/>
        <w:ind w:left="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 xml:space="preserve">•        Озеленение территории у памятника </w:t>
      </w:r>
      <w:r w:rsidR="001F67FE">
        <w:rPr>
          <w:rFonts w:ascii="Times New Roman" w:eastAsia="Times New Roman" w:hAnsi="Times New Roman"/>
          <w:sz w:val="28"/>
          <w:szCs w:val="28"/>
          <w:lang w:eastAsia="ru-RU"/>
        </w:rPr>
        <w:t>участникам Великой Отечественной войны</w:t>
      </w:r>
    </w:p>
    <w:p w:rsidR="001F67FE" w:rsidRDefault="001F67FE" w:rsidP="001F67FE">
      <w:pPr>
        <w:tabs>
          <w:tab w:val="left" w:pos="557"/>
        </w:tabs>
        <w:overflowPunct w:val="0"/>
        <w:autoSpaceDE w:val="0"/>
        <w:autoSpaceDN w:val="0"/>
        <w:adjustRightInd w:val="0"/>
        <w:spacing w:after="0" w:line="240" w:lineRule="auto"/>
        <w:ind w:left="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     В пос. Дальний закупили и установили элементы детской площадки по ул. Советская, дом 40</w:t>
      </w:r>
    </w:p>
    <w:p w:rsidR="001F67FE" w:rsidRDefault="001F67FE" w:rsidP="001F67FE">
      <w:pPr>
        <w:tabs>
          <w:tab w:val="left" w:pos="557"/>
        </w:tabs>
        <w:overflowPunct w:val="0"/>
        <w:autoSpaceDE w:val="0"/>
        <w:autoSpaceDN w:val="0"/>
        <w:adjustRightInd w:val="0"/>
        <w:spacing w:after="0" w:line="240" w:lineRule="auto"/>
        <w:ind w:left="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        Закуплены и установлены урны и скамейки.</w:t>
      </w:r>
    </w:p>
    <w:p w:rsidR="00095ABA" w:rsidRPr="00095ABA" w:rsidRDefault="00284887" w:rsidP="00284887">
      <w:pPr>
        <w:tabs>
          <w:tab w:val="left" w:pos="557"/>
        </w:tabs>
        <w:overflowPunct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sidR="00095ABA" w:rsidRPr="00095ABA">
        <w:rPr>
          <w:rFonts w:ascii="Times New Roman" w:eastAsia="Times New Roman" w:hAnsi="Times New Roman"/>
          <w:sz w:val="28"/>
          <w:szCs w:val="28"/>
          <w:lang w:eastAsia="ru-RU"/>
        </w:rPr>
        <w:t>Одним из проблемных вопросов во все времена остается дорожная деятельность.</w:t>
      </w:r>
    </w:p>
    <w:p w:rsidR="00095ABA" w:rsidRPr="00095ABA" w:rsidRDefault="00095ABA" w:rsidP="00284887">
      <w:pPr>
        <w:overflowPunct w:val="0"/>
        <w:autoSpaceDE w:val="0"/>
        <w:autoSpaceDN w:val="0"/>
        <w:adjustRightInd w:val="0"/>
        <w:spacing w:after="0" w:line="240" w:lineRule="auto"/>
        <w:jc w:val="both"/>
        <w:rPr>
          <w:rFonts w:ascii="Times New Roman" w:eastAsia="Times New Roman" w:hAnsi="Times New Roman"/>
          <w:sz w:val="28"/>
          <w:szCs w:val="28"/>
          <w:lang w:eastAsia="ru-RU"/>
        </w:rPr>
      </w:pPr>
      <w:r w:rsidRPr="00095ABA">
        <w:rPr>
          <w:rFonts w:ascii="Times New Roman" w:eastAsia="Times New Roman" w:hAnsi="Times New Roman"/>
          <w:sz w:val="28"/>
          <w:szCs w:val="28"/>
          <w:lang w:eastAsia="ru-RU"/>
        </w:rPr>
        <w:t xml:space="preserve">       </w:t>
      </w:r>
      <w:r w:rsidR="00284887">
        <w:rPr>
          <w:rFonts w:ascii="Times New Roman" w:eastAsia="Times New Roman" w:hAnsi="Times New Roman"/>
          <w:sz w:val="28"/>
          <w:szCs w:val="28"/>
          <w:lang w:eastAsia="ru-RU"/>
        </w:rPr>
        <w:tab/>
      </w:r>
      <w:r w:rsidRPr="00095ABA">
        <w:rPr>
          <w:rFonts w:ascii="Times New Roman" w:eastAsia="Times New Roman" w:hAnsi="Times New Roman"/>
          <w:sz w:val="28"/>
          <w:szCs w:val="28"/>
          <w:lang w:eastAsia="ru-RU"/>
        </w:rPr>
        <w:t xml:space="preserve">Всего </w:t>
      </w:r>
      <w:r w:rsidR="00EE6C62">
        <w:rPr>
          <w:rFonts w:ascii="Times New Roman" w:eastAsia="Times New Roman" w:hAnsi="Times New Roman"/>
          <w:sz w:val="28"/>
          <w:szCs w:val="28"/>
          <w:lang w:eastAsia="ru-RU"/>
        </w:rPr>
        <w:t>территория поселения включает 11,362</w:t>
      </w:r>
      <w:r w:rsidRPr="00095ABA">
        <w:rPr>
          <w:rFonts w:ascii="Times New Roman" w:eastAsia="Times New Roman" w:hAnsi="Times New Roman"/>
          <w:sz w:val="28"/>
          <w:szCs w:val="28"/>
          <w:lang w:eastAsia="ru-RU"/>
        </w:rPr>
        <w:t xml:space="preserve"> км дорог местного значения. Администрация старается поддерживать дороги в населенных пунктах в состоянии, пригодном для использования. Стоит отметить, что содержание дорог и придомовой территории в </w:t>
      </w:r>
      <w:r w:rsidR="00EE6C62">
        <w:rPr>
          <w:rFonts w:ascii="Times New Roman" w:eastAsia="Times New Roman" w:hAnsi="Times New Roman"/>
          <w:sz w:val="28"/>
          <w:szCs w:val="28"/>
          <w:lang w:eastAsia="ru-RU"/>
        </w:rPr>
        <w:t>поселении эта</w:t>
      </w:r>
      <w:r w:rsidRPr="00095ABA">
        <w:rPr>
          <w:rFonts w:ascii="Times New Roman" w:eastAsia="Times New Roman" w:hAnsi="Times New Roman"/>
          <w:sz w:val="28"/>
          <w:szCs w:val="28"/>
          <w:lang w:eastAsia="ru-RU"/>
        </w:rPr>
        <w:t xml:space="preserve"> деятельность, требующая не только крупных материальных затрат, но и больших усилий и времени. </w:t>
      </w:r>
    </w:p>
    <w:p w:rsidR="00095ABA" w:rsidRPr="00095ABA" w:rsidRDefault="00095ABA" w:rsidP="00284887">
      <w:pPr>
        <w:overflowPunct w:val="0"/>
        <w:autoSpaceDE w:val="0"/>
        <w:autoSpaceDN w:val="0"/>
        <w:adjustRightInd w:val="0"/>
        <w:spacing w:after="0" w:line="240" w:lineRule="auto"/>
        <w:jc w:val="both"/>
        <w:rPr>
          <w:rFonts w:ascii="Times New Roman" w:eastAsia="Times New Roman" w:hAnsi="Times New Roman"/>
          <w:sz w:val="28"/>
          <w:szCs w:val="28"/>
          <w:lang w:eastAsia="ru-RU"/>
        </w:rPr>
      </w:pPr>
      <w:r w:rsidRPr="00095ABA">
        <w:rPr>
          <w:rFonts w:ascii="Times New Roman" w:eastAsia="Times New Roman" w:hAnsi="Times New Roman"/>
          <w:sz w:val="28"/>
          <w:szCs w:val="28"/>
          <w:lang w:eastAsia="ru-RU"/>
        </w:rPr>
        <w:t xml:space="preserve">        </w:t>
      </w:r>
      <w:r w:rsidR="00284887">
        <w:rPr>
          <w:rFonts w:ascii="Times New Roman" w:eastAsia="Times New Roman" w:hAnsi="Times New Roman"/>
          <w:sz w:val="28"/>
          <w:szCs w:val="28"/>
          <w:lang w:eastAsia="ru-RU"/>
        </w:rPr>
        <w:tab/>
      </w:r>
      <w:r w:rsidRPr="00095ABA">
        <w:rPr>
          <w:rFonts w:ascii="Times New Roman" w:eastAsia="Times New Roman" w:hAnsi="Times New Roman"/>
          <w:sz w:val="28"/>
          <w:szCs w:val="28"/>
          <w:lang w:eastAsia="ru-RU"/>
        </w:rPr>
        <w:t xml:space="preserve">Мы с вами должны понимать, что одновременно и сразу не предоставляется возможным выполнить очистку всех дорог сельского поселения. Уборка снега в поселении проводится своевременно. Администрация </w:t>
      </w:r>
      <w:proofErr w:type="spellStart"/>
      <w:r w:rsidRPr="00095ABA">
        <w:rPr>
          <w:rFonts w:ascii="Times New Roman" w:eastAsia="Times New Roman" w:hAnsi="Times New Roman"/>
          <w:sz w:val="28"/>
          <w:szCs w:val="28"/>
          <w:lang w:eastAsia="ru-RU"/>
        </w:rPr>
        <w:t>Начикинского</w:t>
      </w:r>
      <w:proofErr w:type="spellEnd"/>
      <w:r w:rsidRPr="00095ABA">
        <w:rPr>
          <w:rFonts w:ascii="Times New Roman" w:eastAsia="Times New Roman" w:hAnsi="Times New Roman"/>
          <w:sz w:val="28"/>
          <w:szCs w:val="28"/>
          <w:lang w:eastAsia="ru-RU"/>
        </w:rPr>
        <w:t xml:space="preserve"> сельского поселения обращается ко всем гражданам быть терпимее в дни снегопадов, очистительная техника одновременно не может работать на всех дорогах поселения, но без внимания не останется ни один населенный пункт.</w:t>
      </w:r>
    </w:p>
    <w:p w:rsidR="00095ABA" w:rsidRPr="00095ABA" w:rsidRDefault="00095ABA" w:rsidP="00284887">
      <w:pPr>
        <w:overflowPunct w:val="0"/>
        <w:autoSpaceDE w:val="0"/>
        <w:autoSpaceDN w:val="0"/>
        <w:adjustRightInd w:val="0"/>
        <w:spacing w:after="0" w:line="240" w:lineRule="auto"/>
        <w:jc w:val="both"/>
        <w:rPr>
          <w:rFonts w:ascii="Times New Roman" w:eastAsia="Times New Roman" w:hAnsi="Times New Roman"/>
          <w:sz w:val="28"/>
          <w:szCs w:val="28"/>
          <w:lang w:eastAsia="ru-RU"/>
        </w:rPr>
      </w:pPr>
      <w:r w:rsidRPr="00095ABA">
        <w:rPr>
          <w:rFonts w:ascii="Times New Roman" w:eastAsia="Times New Roman" w:hAnsi="Times New Roman"/>
          <w:sz w:val="28"/>
          <w:szCs w:val="28"/>
          <w:lang w:eastAsia="ru-RU"/>
        </w:rPr>
        <w:t xml:space="preserve">      </w:t>
      </w:r>
      <w:r w:rsidR="00284887">
        <w:rPr>
          <w:rFonts w:ascii="Times New Roman" w:eastAsia="Times New Roman" w:hAnsi="Times New Roman"/>
          <w:sz w:val="28"/>
          <w:szCs w:val="28"/>
          <w:lang w:eastAsia="ru-RU"/>
        </w:rPr>
        <w:tab/>
      </w:r>
      <w:r w:rsidRPr="00095ABA">
        <w:rPr>
          <w:rFonts w:ascii="Times New Roman" w:eastAsia="Times New Roman" w:hAnsi="Times New Roman"/>
          <w:sz w:val="28"/>
          <w:szCs w:val="28"/>
          <w:lang w:eastAsia="ru-RU"/>
        </w:rPr>
        <w:t>Наряду с вопросами благоустройства вопросы жилищно-коммунального комплекса являются наиболее актуальными.  Главные факторы, определяющие качество жизни людей, не изменяются от года к году, это наличие и состояние тепла в доме, бесперебойная работа сетей водоснабжения, теплоснабжения и электрических сетей.</w:t>
      </w:r>
    </w:p>
    <w:p w:rsidR="00095ABA" w:rsidRPr="00095ABA" w:rsidRDefault="00095ABA" w:rsidP="00284887">
      <w:pPr>
        <w:overflowPunct w:val="0"/>
        <w:autoSpaceDE w:val="0"/>
        <w:autoSpaceDN w:val="0"/>
        <w:adjustRightInd w:val="0"/>
        <w:spacing w:after="0" w:line="240" w:lineRule="auto"/>
        <w:jc w:val="both"/>
        <w:rPr>
          <w:rFonts w:ascii="Times New Roman" w:eastAsia="Times New Roman" w:hAnsi="Times New Roman"/>
          <w:sz w:val="28"/>
          <w:szCs w:val="28"/>
          <w:lang w:eastAsia="ru-RU"/>
        </w:rPr>
      </w:pPr>
      <w:r w:rsidRPr="00095ABA">
        <w:rPr>
          <w:rFonts w:ascii="Times New Roman" w:eastAsia="Times New Roman" w:hAnsi="Times New Roman"/>
          <w:sz w:val="28"/>
          <w:szCs w:val="28"/>
          <w:lang w:eastAsia="ru-RU"/>
        </w:rPr>
        <w:t xml:space="preserve">       </w:t>
      </w:r>
      <w:r w:rsidR="00284887">
        <w:rPr>
          <w:rFonts w:ascii="Times New Roman" w:eastAsia="Times New Roman" w:hAnsi="Times New Roman"/>
          <w:sz w:val="28"/>
          <w:szCs w:val="28"/>
          <w:lang w:eastAsia="ru-RU"/>
        </w:rPr>
        <w:tab/>
      </w:r>
      <w:r w:rsidRPr="00095ABA">
        <w:rPr>
          <w:rFonts w:ascii="Times New Roman" w:eastAsia="Times New Roman" w:hAnsi="Times New Roman"/>
          <w:sz w:val="28"/>
          <w:szCs w:val="28"/>
          <w:lang w:eastAsia="ru-RU"/>
        </w:rPr>
        <w:t>Сфера ЖКХ во все времена была самой затратной и проблемной.</w:t>
      </w:r>
    </w:p>
    <w:p w:rsidR="00095ABA" w:rsidRPr="00095ABA" w:rsidRDefault="00095ABA" w:rsidP="00284887">
      <w:pPr>
        <w:overflowPunct w:val="0"/>
        <w:autoSpaceDE w:val="0"/>
        <w:autoSpaceDN w:val="0"/>
        <w:adjustRightInd w:val="0"/>
        <w:spacing w:after="0" w:line="240" w:lineRule="auto"/>
        <w:jc w:val="both"/>
        <w:rPr>
          <w:rFonts w:ascii="Times New Roman" w:eastAsia="Times New Roman" w:hAnsi="Times New Roman"/>
          <w:sz w:val="28"/>
          <w:szCs w:val="28"/>
          <w:lang w:eastAsia="ru-RU"/>
        </w:rPr>
      </w:pPr>
      <w:r w:rsidRPr="00095ABA">
        <w:rPr>
          <w:rFonts w:ascii="Times New Roman" w:eastAsia="Times New Roman" w:hAnsi="Times New Roman"/>
          <w:sz w:val="28"/>
          <w:szCs w:val="28"/>
          <w:lang w:eastAsia="ru-RU"/>
        </w:rPr>
        <w:t xml:space="preserve">        </w:t>
      </w:r>
      <w:r w:rsidR="00284887">
        <w:rPr>
          <w:rFonts w:ascii="Times New Roman" w:eastAsia="Times New Roman" w:hAnsi="Times New Roman"/>
          <w:sz w:val="28"/>
          <w:szCs w:val="28"/>
          <w:lang w:eastAsia="ru-RU"/>
        </w:rPr>
        <w:tab/>
      </w:r>
      <w:r w:rsidRPr="00095ABA">
        <w:rPr>
          <w:rFonts w:ascii="Times New Roman" w:eastAsia="Times New Roman" w:hAnsi="Times New Roman"/>
          <w:sz w:val="28"/>
          <w:szCs w:val="28"/>
          <w:lang w:eastAsia="ru-RU"/>
        </w:rPr>
        <w:t>Услуги по ЖКХ на территории нашего поселения представляют следующие организации:</w:t>
      </w:r>
    </w:p>
    <w:p w:rsidR="00095ABA" w:rsidRPr="00095ABA" w:rsidRDefault="00095ABA" w:rsidP="00284887">
      <w:pPr>
        <w:overflowPunct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95ABA">
        <w:rPr>
          <w:rFonts w:ascii="Times New Roman" w:eastAsia="Times New Roman" w:hAnsi="Times New Roman"/>
          <w:sz w:val="28"/>
          <w:szCs w:val="28"/>
          <w:lang w:eastAsia="ru-RU"/>
        </w:rPr>
        <w:t>- теплоснабжение – ПАО «Камчатскэнерго»</w:t>
      </w:r>
    </w:p>
    <w:p w:rsidR="00095ABA" w:rsidRPr="00095ABA" w:rsidRDefault="00095ABA" w:rsidP="00284887">
      <w:pPr>
        <w:overflowPunct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95ABA">
        <w:rPr>
          <w:rFonts w:ascii="Times New Roman" w:eastAsia="Times New Roman" w:hAnsi="Times New Roman"/>
          <w:sz w:val="28"/>
          <w:szCs w:val="28"/>
          <w:lang w:eastAsia="ru-RU"/>
        </w:rPr>
        <w:t>-</w:t>
      </w:r>
      <w:r w:rsidR="00284887">
        <w:rPr>
          <w:rFonts w:ascii="Times New Roman" w:eastAsia="Times New Roman" w:hAnsi="Times New Roman"/>
          <w:sz w:val="28"/>
          <w:szCs w:val="28"/>
          <w:lang w:eastAsia="ru-RU"/>
        </w:rPr>
        <w:t xml:space="preserve"> </w:t>
      </w:r>
      <w:r w:rsidRPr="00095ABA">
        <w:rPr>
          <w:rFonts w:ascii="Times New Roman" w:eastAsia="Times New Roman" w:hAnsi="Times New Roman"/>
          <w:sz w:val="28"/>
          <w:szCs w:val="28"/>
          <w:lang w:eastAsia="ru-RU"/>
        </w:rPr>
        <w:t>водоотведение, водоснабжение – ООО УО «</w:t>
      </w:r>
      <w:proofErr w:type="spellStart"/>
      <w:r w:rsidRPr="00095ABA">
        <w:rPr>
          <w:rFonts w:ascii="Times New Roman" w:eastAsia="Times New Roman" w:hAnsi="Times New Roman"/>
          <w:sz w:val="28"/>
          <w:szCs w:val="28"/>
          <w:lang w:eastAsia="ru-RU"/>
        </w:rPr>
        <w:t>Сокоч</w:t>
      </w:r>
      <w:proofErr w:type="spellEnd"/>
      <w:r w:rsidRPr="00095ABA">
        <w:rPr>
          <w:rFonts w:ascii="Times New Roman" w:eastAsia="Times New Roman" w:hAnsi="Times New Roman"/>
          <w:sz w:val="28"/>
          <w:szCs w:val="28"/>
          <w:lang w:eastAsia="ru-RU"/>
        </w:rPr>
        <w:t>»</w:t>
      </w:r>
    </w:p>
    <w:p w:rsidR="00095ABA" w:rsidRPr="00095ABA" w:rsidRDefault="00095ABA" w:rsidP="00284887">
      <w:pPr>
        <w:overflowPunct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95ABA">
        <w:rPr>
          <w:rFonts w:ascii="Times New Roman" w:eastAsia="Times New Roman" w:hAnsi="Times New Roman"/>
          <w:sz w:val="28"/>
          <w:szCs w:val="28"/>
          <w:lang w:eastAsia="ru-RU"/>
        </w:rPr>
        <w:t>-</w:t>
      </w:r>
      <w:r w:rsidR="00284887">
        <w:rPr>
          <w:rFonts w:ascii="Times New Roman" w:eastAsia="Times New Roman" w:hAnsi="Times New Roman"/>
          <w:sz w:val="28"/>
          <w:szCs w:val="28"/>
          <w:lang w:eastAsia="ru-RU"/>
        </w:rPr>
        <w:t xml:space="preserve"> </w:t>
      </w:r>
      <w:r w:rsidRPr="00095ABA">
        <w:rPr>
          <w:rFonts w:ascii="Times New Roman" w:eastAsia="Times New Roman" w:hAnsi="Times New Roman"/>
          <w:sz w:val="28"/>
          <w:szCs w:val="28"/>
          <w:lang w:eastAsia="ru-RU"/>
        </w:rPr>
        <w:t>содержание и текущий ремонт жилого фонда – МАУ «СБ и ЖКХ»</w:t>
      </w:r>
    </w:p>
    <w:p w:rsidR="00095ABA" w:rsidRPr="00095ABA" w:rsidRDefault="00095ABA" w:rsidP="00284887">
      <w:pPr>
        <w:overflowPunct w:val="0"/>
        <w:autoSpaceDE w:val="0"/>
        <w:autoSpaceDN w:val="0"/>
        <w:adjustRightInd w:val="0"/>
        <w:spacing w:after="0" w:line="240" w:lineRule="auto"/>
        <w:jc w:val="both"/>
        <w:rPr>
          <w:rFonts w:ascii="Times New Roman" w:eastAsia="Times New Roman" w:hAnsi="Times New Roman"/>
          <w:sz w:val="28"/>
          <w:szCs w:val="28"/>
          <w:lang w:eastAsia="ru-RU"/>
        </w:rPr>
      </w:pPr>
      <w:r w:rsidRPr="00095ABA">
        <w:rPr>
          <w:rFonts w:ascii="Times New Roman" w:eastAsia="Times New Roman" w:hAnsi="Times New Roman"/>
          <w:sz w:val="28"/>
          <w:szCs w:val="28"/>
          <w:lang w:eastAsia="ru-RU"/>
        </w:rPr>
        <w:lastRenderedPageBreak/>
        <w:t xml:space="preserve">       </w:t>
      </w:r>
      <w:r w:rsidR="00284887">
        <w:rPr>
          <w:rFonts w:ascii="Times New Roman" w:eastAsia="Times New Roman" w:hAnsi="Times New Roman"/>
          <w:sz w:val="28"/>
          <w:szCs w:val="28"/>
          <w:lang w:eastAsia="ru-RU"/>
        </w:rPr>
        <w:tab/>
      </w:r>
      <w:r w:rsidRPr="00095ABA">
        <w:rPr>
          <w:rFonts w:ascii="Times New Roman" w:eastAsia="Times New Roman" w:hAnsi="Times New Roman"/>
          <w:sz w:val="28"/>
          <w:szCs w:val="28"/>
          <w:lang w:eastAsia="ru-RU"/>
        </w:rPr>
        <w:t>Сегодня организациями коммунального комплекса оперативно решаются вопросы по обращениям граждан, своевременно устраняются аварийные ситуации, проводятся текущие и плановые ремонты.</w:t>
      </w:r>
    </w:p>
    <w:p w:rsidR="00095ABA" w:rsidRDefault="00095ABA" w:rsidP="00284887">
      <w:pPr>
        <w:overflowPunct w:val="0"/>
        <w:autoSpaceDE w:val="0"/>
        <w:autoSpaceDN w:val="0"/>
        <w:adjustRightInd w:val="0"/>
        <w:spacing w:after="0" w:line="240" w:lineRule="auto"/>
        <w:jc w:val="both"/>
        <w:rPr>
          <w:rFonts w:ascii="Times New Roman" w:eastAsia="Times New Roman" w:hAnsi="Times New Roman"/>
          <w:sz w:val="28"/>
          <w:szCs w:val="28"/>
          <w:lang w:eastAsia="ru-RU"/>
        </w:rPr>
      </w:pPr>
      <w:r w:rsidRPr="00095ABA">
        <w:rPr>
          <w:rFonts w:ascii="Times New Roman" w:eastAsia="Times New Roman" w:hAnsi="Times New Roman"/>
          <w:sz w:val="28"/>
          <w:szCs w:val="28"/>
          <w:lang w:eastAsia="ru-RU"/>
        </w:rPr>
        <w:t xml:space="preserve">       </w:t>
      </w:r>
      <w:r w:rsidR="00284887">
        <w:rPr>
          <w:rFonts w:ascii="Times New Roman" w:eastAsia="Times New Roman" w:hAnsi="Times New Roman"/>
          <w:sz w:val="28"/>
          <w:szCs w:val="28"/>
          <w:lang w:eastAsia="ru-RU"/>
        </w:rPr>
        <w:tab/>
      </w:r>
      <w:r w:rsidR="000E42C3">
        <w:rPr>
          <w:rFonts w:ascii="Times New Roman" w:eastAsia="Times New Roman" w:hAnsi="Times New Roman"/>
          <w:sz w:val="28"/>
          <w:szCs w:val="28"/>
          <w:lang w:eastAsia="ru-RU"/>
        </w:rPr>
        <w:t>В 2020</w:t>
      </w:r>
      <w:r w:rsidRPr="00095ABA">
        <w:rPr>
          <w:rFonts w:ascii="Times New Roman" w:eastAsia="Times New Roman" w:hAnsi="Times New Roman"/>
          <w:sz w:val="28"/>
          <w:szCs w:val="28"/>
          <w:lang w:eastAsia="ru-RU"/>
        </w:rPr>
        <w:t xml:space="preserve"> году все работы по подготовке объектов ЖКХ, организаций и учреждений к новому отопительному сезону проходили согласно утвержденного плана мероприятий, и были выполнены в срок.</w:t>
      </w:r>
    </w:p>
    <w:p w:rsidR="001F67FE" w:rsidRPr="00095ABA" w:rsidRDefault="001F67FE" w:rsidP="00284887">
      <w:pPr>
        <w:overflowPunct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 xml:space="preserve">На котельную в пос. </w:t>
      </w:r>
      <w:proofErr w:type="spellStart"/>
      <w:r>
        <w:rPr>
          <w:rFonts w:ascii="Times New Roman" w:eastAsia="Times New Roman" w:hAnsi="Times New Roman"/>
          <w:sz w:val="28"/>
          <w:szCs w:val="28"/>
          <w:lang w:eastAsia="ru-RU"/>
        </w:rPr>
        <w:t>Сокоч</w:t>
      </w:r>
      <w:proofErr w:type="spellEnd"/>
      <w:r>
        <w:rPr>
          <w:rFonts w:ascii="Times New Roman" w:eastAsia="Times New Roman" w:hAnsi="Times New Roman"/>
          <w:sz w:val="28"/>
          <w:szCs w:val="28"/>
          <w:lang w:eastAsia="ru-RU"/>
        </w:rPr>
        <w:t xml:space="preserve"> был приобретён и установлен котел Кар – 1,16 на сумму 2133741, 68 руб., и отремонтирована кровля на сумму 536792,00 руб., закуплены насосы и дымосос.</w:t>
      </w:r>
    </w:p>
    <w:p w:rsidR="00095ABA" w:rsidRPr="00095ABA" w:rsidRDefault="00095ABA" w:rsidP="00284887">
      <w:pPr>
        <w:overflowPunct w:val="0"/>
        <w:autoSpaceDE w:val="0"/>
        <w:autoSpaceDN w:val="0"/>
        <w:adjustRightInd w:val="0"/>
        <w:spacing w:after="0" w:line="240" w:lineRule="auto"/>
        <w:jc w:val="both"/>
        <w:rPr>
          <w:rFonts w:ascii="Times New Roman" w:eastAsia="Times New Roman" w:hAnsi="Times New Roman"/>
          <w:sz w:val="28"/>
          <w:szCs w:val="28"/>
          <w:lang w:eastAsia="ru-RU"/>
        </w:rPr>
      </w:pPr>
      <w:r w:rsidRPr="00095ABA">
        <w:rPr>
          <w:rFonts w:ascii="Times New Roman" w:eastAsia="Times New Roman" w:hAnsi="Times New Roman"/>
          <w:sz w:val="28"/>
          <w:szCs w:val="28"/>
          <w:lang w:eastAsia="ru-RU"/>
        </w:rPr>
        <w:t xml:space="preserve">      </w:t>
      </w:r>
      <w:r w:rsidR="00284887">
        <w:rPr>
          <w:rFonts w:ascii="Times New Roman" w:eastAsia="Times New Roman" w:hAnsi="Times New Roman"/>
          <w:sz w:val="28"/>
          <w:szCs w:val="28"/>
          <w:lang w:eastAsia="ru-RU"/>
        </w:rPr>
        <w:tab/>
      </w:r>
      <w:r w:rsidRPr="00095ABA">
        <w:rPr>
          <w:rFonts w:ascii="Times New Roman" w:eastAsia="Times New Roman" w:hAnsi="Times New Roman"/>
          <w:sz w:val="28"/>
          <w:szCs w:val="28"/>
          <w:lang w:eastAsia="ru-RU"/>
        </w:rPr>
        <w:t xml:space="preserve">Наше </w:t>
      </w:r>
      <w:r w:rsidR="004D2D07" w:rsidRPr="00095ABA">
        <w:rPr>
          <w:rFonts w:ascii="Times New Roman" w:eastAsia="Times New Roman" w:hAnsi="Times New Roman"/>
          <w:sz w:val="28"/>
          <w:szCs w:val="28"/>
          <w:lang w:eastAsia="ru-RU"/>
        </w:rPr>
        <w:t>поселение прошло</w:t>
      </w:r>
      <w:r w:rsidRPr="00095ABA">
        <w:rPr>
          <w:rFonts w:ascii="Times New Roman" w:eastAsia="Times New Roman" w:hAnsi="Times New Roman"/>
          <w:sz w:val="28"/>
          <w:szCs w:val="28"/>
          <w:lang w:eastAsia="ru-RU"/>
        </w:rPr>
        <w:t xml:space="preserve"> проверку </w:t>
      </w:r>
      <w:proofErr w:type="spellStart"/>
      <w:r w:rsidRPr="00095ABA">
        <w:rPr>
          <w:rFonts w:ascii="Times New Roman" w:eastAsia="Times New Roman" w:hAnsi="Times New Roman"/>
          <w:sz w:val="28"/>
          <w:szCs w:val="28"/>
          <w:lang w:eastAsia="ru-RU"/>
        </w:rPr>
        <w:t>Ростехнадзора</w:t>
      </w:r>
      <w:proofErr w:type="spellEnd"/>
      <w:r w:rsidRPr="00095ABA">
        <w:rPr>
          <w:rFonts w:ascii="Times New Roman" w:eastAsia="Times New Roman" w:hAnsi="Times New Roman"/>
          <w:sz w:val="28"/>
          <w:szCs w:val="28"/>
          <w:lang w:eastAsia="ru-RU"/>
        </w:rPr>
        <w:t xml:space="preserve"> по результату которой был получен паспорт готовности муниципального образования в целом к отопительному сезону.</w:t>
      </w:r>
    </w:p>
    <w:p w:rsidR="000E42C3" w:rsidRDefault="00095ABA" w:rsidP="00284887">
      <w:pPr>
        <w:overflowPunct w:val="0"/>
        <w:autoSpaceDE w:val="0"/>
        <w:autoSpaceDN w:val="0"/>
        <w:adjustRightInd w:val="0"/>
        <w:spacing w:after="0" w:line="240" w:lineRule="auto"/>
        <w:jc w:val="both"/>
        <w:rPr>
          <w:rFonts w:ascii="Times New Roman" w:eastAsia="Times New Roman" w:hAnsi="Times New Roman"/>
          <w:sz w:val="28"/>
          <w:szCs w:val="28"/>
          <w:lang w:eastAsia="ru-RU"/>
        </w:rPr>
      </w:pPr>
      <w:r w:rsidRPr="00095ABA">
        <w:rPr>
          <w:rFonts w:ascii="Times New Roman" w:eastAsia="Times New Roman" w:hAnsi="Times New Roman"/>
          <w:sz w:val="28"/>
          <w:szCs w:val="28"/>
          <w:lang w:eastAsia="ru-RU"/>
        </w:rPr>
        <w:t xml:space="preserve">     </w:t>
      </w:r>
      <w:r w:rsidR="00284887">
        <w:rPr>
          <w:rFonts w:ascii="Times New Roman" w:eastAsia="Times New Roman" w:hAnsi="Times New Roman"/>
          <w:sz w:val="28"/>
          <w:szCs w:val="28"/>
          <w:lang w:eastAsia="ru-RU"/>
        </w:rPr>
        <w:tab/>
      </w:r>
      <w:r w:rsidRPr="00095ABA">
        <w:rPr>
          <w:rFonts w:ascii="Times New Roman" w:eastAsia="Times New Roman" w:hAnsi="Times New Roman"/>
          <w:sz w:val="28"/>
          <w:szCs w:val="28"/>
          <w:lang w:eastAsia="ru-RU"/>
        </w:rPr>
        <w:t>Отопительный сезон</w:t>
      </w:r>
      <w:r w:rsidR="000E42C3">
        <w:rPr>
          <w:rFonts w:ascii="Times New Roman" w:eastAsia="Times New Roman" w:hAnsi="Times New Roman"/>
          <w:sz w:val="28"/>
          <w:szCs w:val="28"/>
          <w:lang w:eastAsia="ru-RU"/>
        </w:rPr>
        <w:t xml:space="preserve"> 2020-2021</w:t>
      </w:r>
      <w:r w:rsidRPr="00095ABA">
        <w:rPr>
          <w:rFonts w:ascii="Times New Roman" w:eastAsia="Times New Roman" w:hAnsi="Times New Roman"/>
          <w:sz w:val="28"/>
          <w:szCs w:val="28"/>
          <w:lang w:eastAsia="ru-RU"/>
        </w:rPr>
        <w:t xml:space="preserve"> годов проходит безаварийно. Котельные в п. </w:t>
      </w:r>
      <w:proofErr w:type="spellStart"/>
      <w:r w:rsidRPr="00095ABA">
        <w:rPr>
          <w:rFonts w:ascii="Times New Roman" w:eastAsia="Times New Roman" w:hAnsi="Times New Roman"/>
          <w:sz w:val="28"/>
          <w:szCs w:val="28"/>
          <w:lang w:eastAsia="ru-RU"/>
        </w:rPr>
        <w:t>Сокоч</w:t>
      </w:r>
      <w:proofErr w:type="spellEnd"/>
      <w:r w:rsidRPr="00095ABA">
        <w:rPr>
          <w:rFonts w:ascii="Times New Roman" w:eastAsia="Times New Roman" w:hAnsi="Times New Roman"/>
          <w:sz w:val="28"/>
          <w:szCs w:val="28"/>
          <w:lang w:eastAsia="ru-RU"/>
        </w:rPr>
        <w:t>, п. Дальний работают без перебоев и остановок.</w:t>
      </w:r>
    </w:p>
    <w:p w:rsidR="007670F5" w:rsidRPr="007670F5" w:rsidRDefault="00095ABA" w:rsidP="007670F5">
      <w:pPr>
        <w:overflowPunct w:val="0"/>
        <w:autoSpaceDE w:val="0"/>
        <w:autoSpaceDN w:val="0"/>
        <w:adjustRightInd w:val="0"/>
        <w:spacing w:after="0" w:line="240" w:lineRule="auto"/>
        <w:jc w:val="both"/>
        <w:rPr>
          <w:rFonts w:ascii="Times New Roman" w:eastAsia="Times New Roman" w:hAnsi="Times New Roman"/>
          <w:sz w:val="28"/>
          <w:szCs w:val="28"/>
          <w:lang w:eastAsia="ru-RU"/>
        </w:rPr>
      </w:pPr>
      <w:r w:rsidRPr="00095ABA">
        <w:rPr>
          <w:rFonts w:ascii="Times New Roman" w:eastAsia="Times New Roman" w:hAnsi="Times New Roman"/>
          <w:sz w:val="28"/>
          <w:szCs w:val="28"/>
          <w:lang w:eastAsia="ru-RU"/>
        </w:rPr>
        <w:t xml:space="preserve">      </w:t>
      </w:r>
      <w:r w:rsidR="00284887">
        <w:rPr>
          <w:rFonts w:ascii="Times New Roman" w:eastAsia="Times New Roman" w:hAnsi="Times New Roman"/>
          <w:sz w:val="28"/>
          <w:szCs w:val="28"/>
          <w:lang w:eastAsia="ru-RU"/>
        </w:rPr>
        <w:tab/>
      </w:r>
      <w:r w:rsidR="000E42C3">
        <w:rPr>
          <w:rFonts w:ascii="Times New Roman" w:eastAsia="Times New Roman" w:hAnsi="Times New Roman"/>
          <w:sz w:val="28"/>
          <w:szCs w:val="28"/>
          <w:lang w:eastAsia="ru-RU"/>
        </w:rPr>
        <w:t>На объектах ЖКХ в 2020</w:t>
      </w:r>
      <w:r w:rsidR="007670F5" w:rsidRPr="007670F5">
        <w:rPr>
          <w:rFonts w:ascii="Times New Roman" w:eastAsia="Times New Roman" w:hAnsi="Times New Roman"/>
          <w:sz w:val="28"/>
          <w:szCs w:val="28"/>
          <w:lang w:eastAsia="ru-RU"/>
        </w:rPr>
        <w:t xml:space="preserve"> году силами управляющей организации МАУ «СБ И ЖКХ» велись плановые, внеплановые работы</w:t>
      </w:r>
      <w:r w:rsidR="000E42C3">
        <w:rPr>
          <w:rFonts w:ascii="Times New Roman" w:eastAsia="Times New Roman" w:hAnsi="Times New Roman"/>
          <w:sz w:val="28"/>
          <w:szCs w:val="28"/>
          <w:lang w:eastAsia="ru-RU"/>
        </w:rPr>
        <w:t>.</w:t>
      </w:r>
      <w:r w:rsidR="007670F5" w:rsidRPr="007670F5">
        <w:rPr>
          <w:rFonts w:ascii="Times New Roman" w:eastAsia="Times New Roman" w:hAnsi="Times New Roman"/>
          <w:sz w:val="28"/>
          <w:szCs w:val="28"/>
          <w:lang w:eastAsia="ru-RU"/>
        </w:rPr>
        <w:t xml:space="preserve"> </w:t>
      </w:r>
    </w:p>
    <w:p w:rsidR="000E42C3" w:rsidRPr="000E42C3" w:rsidRDefault="000E42C3" w:rsidP="000E42C3">
      <w:pPr>
        <w:overflowPunct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ab/>
        <w:t>В</w:t>
      </w:r>
      <w:r w:rsidRPr="000E42C3">
        <w:rPr>
          <w:rFonts w:ascii="Times New Roman" w:eastAsia="Times New Roman" w:hAnsi="Times New Roman"/>
          <w:sz w:val="28"/>
          <w:szCs w:val="28"/>
          <w:lang w:eastAsia="ru-RU"/>
        </w:rPr>
        <w:t>елись работ по санитарному содержанию мест общего пользования и придомовой территории; выполнение работ по благоустройству придомовой территории, выполнялись аварийно-восстановительные работы, работа по заявлениям и жалобам граждан.</w:t>
      </w:r>
    </w:p>
    <w:p w:rsidR="000E42C3" w:rsidRPr="000E42C3" w:rsidRDefault="000E42C3" w:rsidP="000E42C3">
      <w:pPr>
        <w:overflowPunct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Pr="000E42C3">
        <w:rPr>
          <w:rFonts w:ascii="Times New Roman" w:eastAsia="Times New Roman" w:hAnsi="Times New Roman"/>
          <w:sz w:val="28"/>
          <w:szCs w:val="28"/>
          <w:lang w:eastAsia="ru-RU"/>
        </w:rPr>
        <w:t>Проведены текущие ремонтные работы в МКД:</w:t>
      </w:r>
    </w:p>
    <w:p w:rsidR="000E42C3" w:rsidRPr="000E42C3" w:rsidRDefault="000E42C3" w:rsidP="000E42C3">
      <w:pPr>
        <w:overflowPunct w:val="0"/>
        <w:autoSpaceDE w:val="0"/>
        <w:autoSpaceDN w:val="0"/>
        <w:adjustRightInd w:val="0"/>
        <w:spacing w:after="0" w:line="240" w:lineRule="auto"/>
        <w:rPr>
          <w:rFonts w:ascii="Times New Roman" w:eastAsia="Times New Roman" w:hAnsi="Times New Roman"/>
          <w:sz w:val="28"/>
          <w:szCs w:val="28"/>
          <w:lang w:eastAsia="ru-RU"/>
        </w:rPr>
      </w:pPr>
      <w:r w:rsidRPr="000E42C3">
        <w:rPr>
          <w:rFonts w:ascii="Times New Roman" w:eastAsia="Times New Roman" w:hAnsi="Times New Roman"/>
          <w:sz w:val="28"/>
          <w:szCs w:val="28"/>
          <w:lang w:eastAsia="ru-RU"/>
        </w:rPr>
        <w:t xml:space="preserve">- ремонт подъездов Лесная 6 (2 подъезд), Юбилейная 5 (1 подъезд), Юбилейная 6 (1 и 2 подъезд), </w:t>
      </w:r>
      <w:proofErr w:type="spellStart"/>
      <w:r w:rsidRPr="000E42C3">
        <w:rPr>
          <w:rFonts w:ascii="Times New Roman" w:eastAsia="Times New Roman" w:hAnsi="Times New Roman"/>
          <w:sz w:val="28"/>
          <w:szCs w:val="28"/>
          <w:lang w:eastAsia="ru-RU"/>
        </w:rPr>
        <w:t>Начики</w:t>
      </w:r>
      <w:proofErr w:type="spellEnd"/>
      <w:r w:rsidRPr="000E42C3">
        <w:rPr>
          <w:rFonts w:ascii="Times New Roman" w:eastAsia="Times New Roman" w:hAnsi="Times New Roman"/>
          <w:sz w:val="28"/>
          <w:szCs w:val="28"/>
          <w:lang w:eastAsia="ru-RU"/>
        </w:rPr>
        <w:t xml:space="preserve"> д.15 (1 подъезд), </w:t>
      </w:r>
      <w:proofErr w:type="spellStart"/>
      <w:r w:rsidRPr="000E42C3">
        <w:rPr>
          <w:rFonts w:ascii="Times New Roman" w:eastAsia="Times New Roman" w:hAnsi="Times New Roman"/>
          <w:sz w:val="28"/>
          <w:szCs w:val="28"/>
          <w:lang w:eastAsia="ru-RU"/>
        </w:rPr>
        <w:t>Начики</w:t>
      </w:r>
      <w:proofErr w:type="spellEnd"/>
      <w:r w:rsidRPr="000E42C3">
        <w:rPr>
          <w:rFonts w:ascii="Times New Roman" w:eastAsia="Times New Roman" w:hAnsi="Times New Roman"/>
          <w:sz w:val="28"/>
          <w:szCs w:val="28"/>
          <w:lang w:eastAsia="ru-RU"/>
        </w:rPr>
        <w:t xml:space="preserve"> д16 (3подьезд).</w:t>
      </w:r>
    </w:p>
    <w:p w:rsidR="000E42C3" w:rsidRPr="000E42C3" w:rsidRDefault="000E42C3" w:rsidP="000E42C3">
      <w:pPr>
        <w:overflowPunct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Pr="000E42C3">
        <w:rPr>
          <w:rFonts w:ascii="Times New Roman" w:eastAsia="Times New Roman" w:hAnsi="Times New Roman"/>
          <w:sz w:val="28"/>
          <w:szCs w:val="28"/>
          <w:lang w:eastAsia="ru-RU"/>
        </w:rPr>
        <w:t>Текущий ремонт мягкой кровли ул. Лесная д.3а</w:t>
      </w:r>
      <w:r>
        <w:rPr>
          <w:rFonts w:ascii="Times New Roman" w:eastAsia="Times New Roman" w:hAnsi="Times New Roman"/>
          <w:sz w:val="28"/>
          <w:szCs w:val="28"/>
          <w:lang w:eastAsia="ru-RU"/>
        </w:rPr>
        <w:t>.</w:t>
      </w:r>
      <w:r w:rsidRPr="000E42C3">
        <w:rPr>
          <w:rFonts w:ascii="Times New Roman" w:eastAsia="Times New Roman" w:hAnsi="Times New Roman"/>
          <w:sz w:val="28"/>
          <w:szCs w:val="28"/>
          <w:lang w:eastAsia="ru-RU"/>
        </w:rPr>
        <w:t xml:space="preserve"> </w:t>
      </w:r>
    </w:p>
    <w:p w:rsidR="000E42C3" w:rsidRDefault="000E42C3" w:rsidP="000E42C3">
      <w:pPr>
        <w:overflowPunct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Pr="000E42C3">
        <w:rPr>
          <w:rFonts w:ascii="Times New Roman" w:eastAsia="Times New Roman" w:hAnsi="Times New Roman"/>
          <w:sz w:val="28"/>
          <w:szCs w:val="28"/>
          <w:lang w:eastAsia="ru-RU"/>
        </w:rPr>
        <w:t>Установлены общедомовые приборы учета тепловой энергии ул. Юбилейная д.6</w:t>
      </w:r>
      <w:r>
        <w:rPr>
          <w:rFonts w:ascii="Times New Roman" w:eastAsia="Times New Roman" w:hAnsi="Times New Roman"/>
          <w:sz w:val="28"/>
          <w:szCs w:val="28"/>
          <w:lang w:eastAsia="ru-RU"/>
        </w:rPr>
        <w:t>.</w:t>
      </w:r>
      <w:r w:rsidRPr="000E42C3">
        <w:rPr>
          <w:rFonts w:ascii="Times New Roman" w:eastAsia="Times New Roman" w:hAnsi="Times New Roman"/>
          <w:sz w:val="28"/>
          <w:szCs w:val="28"/>
          <w:lang w:eastAsia="ru-RU"/>
        </w:rPr>
        <w:t xml:space="preserve"> </w:t>
      </w:r>
    </w:p>
    <w:p w:rsidR="000E42C3" w:rsidRPr="000E42C3" w:rsidRDefault="000E42C3" w:rsidP="000E42C3">
      <w:pPr>
        <w:overflowPunct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Pr="000E42C3">
        <w:rPr>
          <w:rFonts w:ascii="Times New Roman" w:eastAsia="Times New Roman" w:hAnsi="Times New Roman"/>
          <w:sz w:val="28"/>
          <w:szCs w:val="28"/>
          <w:lang w:eastAsia="ru-RU"/>
        </w:rPr>
        <w:t xml:space="preserve">Выполнена теплоизоляция участка теплосети п. </w:t>
      </w:r>
      <w:proofErr w:type="spellStart"/>
      <w:r w:rsidRPr="000E42C3">
        <w:rPr>
          <w:rFonts w:ascii="Times New Roman" w:eastAsia="Times New Roman" w:hAnsi="Times New Roman"/>
          <w:sz w:val="28"/>
          <w:szCs w:val="28"/>
          <w:lang w:eastAsia="ru-RU"/>
        </w:rPr>
        <w:t>Начики</w:t>
      </w:r>
      <w:proofErr w:type="spellEnd"/>
      <w:r w:rsidRPr="000E42C3">
        <w:rPr>
          <w:rFonts w:ascii="Times New Roman" w:eastAsia="Times New Roman" w:hAnsi="Times New Roman"/>
          <w:sz w:val="28"/>
          <w:szCs w:val="28"/>
          <w:lang w:eastAsia="ru-RU"/>
        </w:rPr>
        <w:t>.</w:t>
      </w:r>
    </w:p>
    <w:p w:rsidR="000E42C3" w:rsidRDefault="000E42C3" w:rsidP="000E42C3">
      <w:pPr>
        <w:overflowPunct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Pr="000E42C3">
        <w:rPr>
          <w:rFonts w:ascii="Times New Roman" w:eastAsia="Times New Roman" w:hAnsi="Times New Roman"/>
          <w:sz w:val="28"/>
          <w:szCs w:val="28"/>
          <w:lang w:eastAsia="ru-RU"/>
        </w:rPr>
        <w:t xml:space="preserve">Проблема предприятий ЖКХ — это неплатежи населения и низкий тариф, который не покрывает расходов на заработную плату, взносы ООС.  Дебиторская задолженность населения   составила 10490 тыс. руб., в основном неплатежи прошлых периодов. Сбор по населению в 2020 году 93%. </w:t>
      </w:r>
    </w:p>
    <w:p w:rsidR="000E42C3" w:rsidRPr="000E42C3" w:rsidRDefault="000E42C3" w:rsidP="000E42C3">
      <w:pPr>
        <w:overflowPunct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1F67FE">
        <w:rPr>
          <w:rFonts w:ascii="Times New Roman" w:eastAsia="Times New Roman" w:hAnsi="Times New Roman"/>
          <w:sz w:val="28"/>
          <w:szCs w:val="28"/>
          <w:lang w:eastAsia="ru-RU"/>
        </w:rPr>
        <w:t>Ве</w:t>
      </w:r>
      <w:r w:rsidRPr="000E42C3">
        <w:rPr>
          <w:rFonts w:ascii="Times New Roman" w:eastAsia="Times New Roman" w:hAnsi="Times New Roman"/>
          <w:sz w:val="28"/>
          <w:szCs w:val="28"/>
          <w:lang w:eastAsia="ru-RU"/>
        </w:rPr>
        <w:t>дется претензионная работа, поданы иски в суд на сумму 3044 тыс.</w:t>
      </w:r>
      <w:r>
        <w:rPr>
          <w:rFonts w:ascii="Times New Roman" w:eastAsia="Times New Roman" w:hAnsi="Times New Roman"/>
          <w:sz w:val="28"/>
          <w:szCs w:val="28"/>
          <w:lang w:eastAsia="ru-RU"/>
        </w:rPr>
        <w:t xml:space="preserve"> </w:t>
      </w:r>
      <w:r w:rsidRPr="000E42C3">
        <w:rPr>
          <w:rFonts w:ascii="Times New Roman" w:eastAsia="Times New Roman" w:hAnsi="Times New Roman"/>
          <w:sz w:val="28"/>
          <w:szCs w:val="28"/>
          <w:lang w:eastAsia="ru-RU"/>
        </w:rPr>
        <w:t xml:space="preserve">руб. </w:t>
      </w:r>
    </w:p>
    <w:p w:rsidR="000E42C3" w:rsidRPr="000E42C3" w:rsidRDefault="000E42C3" w:rsidP="000E42C3">
      <w:pPr>
        <w:overflowPunct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Pr="000E42C3">
        <w:rPr>
          <w:rFonts w:ascii="Times New Roman" w:eastAsia="Times New Roman" w:hAnsi="Times New Roman"/>
          <w:sz w:val="28"/>
          <w:szCs w:val="28"/>
          <w:lang w:eastAsia="ru-RU"/>
        </w:rPr>
        <w:t>Недостаточность финансовых ресурсов существует и влияет на текущую работу системы ЖКХ. Ведь фактически работы могут выполнятся только в пределах полученных сумм. Без денежных средств приобретение материалов для выполнения объемов работ по текущему ремонту и оказанию услуг не возможны. Если же работы выполняются сторонними организациями нет возможности своевременного расчета с ними</w:t>
      </w:r>
      <w:r>
        <w:rPr>
          <w:rFonts w:ascii="Times New Roman" w:eastAsia="Times New Roman" w:hAnsi="Times New Roman"/>
          <w:sz w:val="28"/>
          <w:szCs w:val="28"/>
          <w:lang w:eastAsia="ru-RU"/>
        </w:rPr>
        <w:t>.</w:t>
      </w:r>
    </w:p>
    <w:p w:rsidR="000E42C3" w:rsidRPr="000E42C3" w:rsidRDefault="000E42C3" w:rsidP="000E42C3">
      <w:pPr>
        <w:overflowPunct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Pr="000E42C3">
        <w:rPr>
          <w:rFonts w:ascii="Times New Roman" w:eastAsia="Times New Roman" w:hAnsi="Times New Roman"/>
          <w:sz w:val="28"/>
          <w:szCs w:val="28"/>
          <w:lang w:eastAsia="ru-RU"/>
        </w:rPr>
        <w:t>Кредиторская задолженность МАУ «СБ и ЖКХ» на конец 2020 года составила 10169 тыс. руб.</w:t>
      </w:r>
    </w:p>
    <w:p w:rsidR="000E42C3" w:rsidRPr="000E42C3" w:rsidRDefault="000E42C3" w:rsidP="000E42C3">
      <w:pPr>
        <w:overflowPunct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Pr="000E42C3">
        <w:rPr>
          <w:rFonts w:ascii="Times New Roman" w:eastAsia="Times New Roman" w:hAnsi="Times New Roman"/>
          <w:sz w:val="28"/>
          <w:szCs w:val="28"/>
          <w:lang w:eastAsia="ru-RU"/>
        </w:rPr>
        <w:t>Наибольшую долю в структуре кредиторской задолженности (77%) занимает задолженность жилищно-коммунальных предприятий перед поставщиком энергоресурсов.</w:t>
      </w:r>
    </w:p>
    <w:p w:rsidR="000E42C3" w:rsidRPr="000E42C3" w:rsidRDefault="000E42C3" w:rsidP="000E42C3">
      <w:pPr>
        <w:overflowPunct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ab/>
      </w:r>
      <w:r w:rsidRPr="000E42C3">
        <w:rPr>
          <w:rFonts w:ascii="Times New Roman" w:eastAsia="Times New Roman" w:hAnsi="Times New Roman"/>
          <w:sz w:val="28"/>
          <w:szCs w:val="28"/>
          <w:lang w:eastAsia="ru-RU"/>
        </w:rPr>
        <w:t>Основным предприятием кредитором является ОАО «Камчатскэнерго». В общем объеме кредиторской задолженности занимает задолженность предприятия перед бюджетом и внебюджетными фондами по налогам и сборам, что составляет   22%.</w:t>
      </w:r>
    </w:p>
    <w:p w:rsidR="00095ABA" w:rsidRPr="00095ABA" w:rsidRDefault="00095ABA" w:rsidP="00095ABA">
      <w:pPr>
        <w:overflowPunct w:val="0"/>
        <w:autoSpaceDE w:val="0"/>
        <w:autoSpaceDN w:val="0"/>
        <w:adjustRightInd w:val="0"/>
        <w:spacing w:after="0" w:line="240" w:lineRule="auto"/>
        <w:rPr>
          <w:rFonts w:ascii="Times New Roman" w:eastAsia="Times New Roman" w:hAnsi="Times New Roman"/>
          <w:sz w:val="24"/>
          <w:szCs w:val="24"/>
          <w:lang w:eastAsia="ru-RU"/>
        </w:rPr>
      </w:pPr>
    </w:p>
    <w:p w:rsidR="00095ABA" w:rsidRPr="00284887" w:rsidRDefault="00095ABA" w:rsidP="00284887">
      <w:pPr>
        <w:overflowPunct w:val="0"/>
        <w:autoSpaceDE w:val="0"/>
        <w:autoSpaceDN w:val="0"/>
        <w:adjustRightInd w:val="0"/>
        <w:spacing w:after="0" w:line="240" w:lineRule="auto"/>
        <w:ind w:firstLine="708"/>
        <w:jc w:val="both"/>
        <w:rPr>
          <w:rFonts w:ascii="Times New Roman" w:eastAsiaTheme="minorHAnsi" w:hAnsi="Times New Roman"/>
          <w:sz w:val="28"/>
          <w:szCs w:val="28"/>
        </w:rPr>
      </w:pPr>
      <w:r w:rsidRPr="00284887">
        <w:rPr>
          <w:rFonts w:ascii="Times New Roman" w:eastAsiaTheme="minorHAnsi" w:hAnsi="Times New Roman"/>
          <w:sz w:val="28"/>
          <w:szCs w:val="28"/>
        </w:rPr>
        <w:t xml:space="preserve">ООО «УО </w:t>
      </w:r>
      <w:proofErr w:type="spellStart"/>
      <w:r w:rsidRPr="00284887">
        <w:rPr>
          <w:rFonts w:ascii="Times New Roman" w:eastAsiaTheme="minorHAnsi" w:hAnsi="Times New Roman"/>
          <w:sz w:val="28"/>
          <w:szCs w:val="28"/>
        </w:rPr>
        <w:t>Сокоч</w:t>
      </w:r>
      <w:proofErr w:type="spellEnd"/>
      <w:r w:rsidRPr="00284887">
        <w:rPr>
          <w:rFonts w:ascii="Times New Roman" w:eastAsiaTheme="minorHAnsi" w:hAnsi="Times New Roman"/>
          <w:sz w:val="28"/>
          <w:szCs w:val="28"/>
        </w:rPr>
        <w:t>» осуществляет свою деятельность в сфере водоснабжения, водоотведения – снабжение потребителей холодной питьевой водой и отведением сточных вод.  В целях осуществления основной деятельности ООО «</w:t>
      </w:r>
      <w:proofErr w:type="spellStart"/>
      <w:r w:rsidRPr="00284887">
        <w:rPr>
          <w:rFonts w:ascii="Times New Roman" w:eastAsiaTheme="minorHAnsi" w:hAnsi="Times New Roman"/>
          <w:sz w:val="28"/>
          <w:szCs w:val="28"/>
        </w:rPr>
        <w:t>Сокоч</w:t>
      </w:r>
      <w:proofErr w:type="spellEnd"/>
      <w:r w:rsidRPr="00284887">
        <w:rPr>
          <w:rFonts w:ascii="Times New Roman" w:eastAsiaTheme="minorHAnsi" w:hAnsi="Times New Roman"/>
          <w:sz w:val="28"/>
          <w:szCs w:val="28"/>
        </w:rPr>
        <w:t>» обеспечивает бесперебойную работу объектов водоснабжения, поддержание и восстановление эксплуатационных свойств оборудования, сооружений и устройств систем водоснабжения, производит текущий ремонт централизованных систем водоснабжения и водоотведения.</w:t>
      </w:r>
    </w:p>
    <w:p w:rsidR="00FE2033" w:rsidRPr="00FE2033" w:rsidRDefault="00480FC6" w:rsidP="00FE2033">
      <w:pPr>
        <w:spacing w:after="0" w:line="240" w:lineRule="auto"/>
        <w:rPr>
          <w:rFonts w:ascii="Times New Roman" w:eastAsiaTheme="minorHAnsi" w:hAnsi="Times New Roman"/>
          <w:color w:val="000000" w:themeColor="text1"/>
          <w:sz w:val="28"/>
          <w:szCs w:val="28"/>
        </w:rPr>
      </w:pPr>
      <w:r>
        <w:rPr>
          <w:rFonts w:ascii="Times New Roman" w:eastAsiaTheme="minorHAnsi" w:hAnsi="Times New Roman"/>
          <w:sz w:val="28"/>
          <w:szCs w:val="28"/>
        </w:rPr>
        <w:t xml:space="preserve"> </w:t>
      </w:r>
      <w:r>
        <w:rPr>
          <w:rFonts w:ascii="Times New Roman" w:eastAsiaTheme="minorHAnsi" w:hAnsi="Times New Roman"/>
          <w:sz w:val="28"/>
          <w:szCs w:val="28"/>
        </w:rPr>
        <w:tab/>
      </w:r>
      <w:r w:rsidR="00FE2033" w:rsidRPr="00FE2033">
        <w:rPr>
          <w:rFonts w:ascii="Times New Roman" w:eastAsiaTheme="minorHAnsi" w:hAnsi="Times New Roman"/>
          <w:color w:val="000000" w:themeColor="text1"/>
          <w:sz w:val="28"/>
          <w:szCs w:val="28"/>
        </w:rPr>
        <w:t xml:space="preserve">В период 2020 года потребителям отпущено холодной воды – 64 тыс. м3, отведено сточных вод –52 тыс. м3. </w:t>
      </w:r>
    </w:p>
    <w:p w:rsidR="00FE2033" w:rsidRPr="00FE2033" w:rsidRDefault="00FE2033" w:rsidP="00FE2033">
      <w:pPr>
        <w:spacing w:after="0" w:line="240" w:lineRule="auto"/>
        <w:ind w:firstLine="708"/>
        <w:rPr>
          <w:rFonts w:ascii="Times New Roman" w:eastAsiaTheme="minorHAnsi" w:hAnsi="Times New Roman"/>
          <w:color w:val="000000" w:themeColor="text1"/>
          <w:sz w:val="28"/>
          <w:szCs w:val="28"/>
        </w:rPr>
      </w:pPr>
      <w:r w:rsidRPr="00FE2033">
        <w:rPr>
          <w:rFonts w:ascii="Times New Roman" w:eastAsiaTheme="minorHAnsi" w:hAnsi="Times New Roman"/>
          <w:color w:val="000000" w:themeColor="text1"/>
          <w:sz w:val="28"/>
          <w:szCs w:val="28"/>
        </w:rPr>
        <w:t>Среднесписочная численность работников предприятия за 2020 год составила 8 человек.</w:t>
      </w:r>
    </w:p>
    <w:p w:rsidR="00FE2033" w:rsidRPr="00FE2033" w:rsidRDefault="00FE2033" w:rsidP="00FE2033">
      <w:pPr>
        <w:spacing w:after="0" w:line="240" w:lineRule="auto"/>
        <w:ind w:firstLine="709"/>
        <w:jc w:val="both"/>
        <w:rPr>
          <w:rFonts w:ascii="Times New Roman" w:eastAsiaTheme="minorHAnsi" w:hAnsi="Times New Roman"/>
          <w:color w:val="000000" w:themeColor="text1"/>
          <w:sz w:val="28"/>
          <w:szCs w:val="28"/>
        </w:rPr>
      </w:pPr>
      <w:r w:rsidRPr="00FE2033">
        <w:rPr>
          <w:rFonts w:ascii="Times New Roman" w:eastAsiaTheme="minorHAnsi" w:hAnsi="Times New Roman"/>
          <w:color w:val="000000" w:themeColor="text1"/>
          <w:sz w:val="28"/>
          <w:szCs w:val="28"/>
        </w:rPr>
        <w:t>Работы проводились согласно утвержденным планам и целевым программам.</w:t>
      </w:r>
    </w:p>
    <w:p w:rsidR="00FE2033" w:rsidRPr="00FE2033" w:rsidRDefault="00FE2033" w:rsidP="00FE2033">
      <w:pPr>
        <w:spacing w:after="0" w:line="240" w:lineRule="auto"/>
        <w:ind w:firstLine="709"/>
        <w:jc w:val="both"/>
        <w:rPr>
          <w:rFonts w:ascii="Times New Roman" w:eastAsiaTheme="minorHAnsi" w:hAnsi="Times New Roman"/>
          <w:b/>
          <w:color w:val="000000" w:themeColor="text1"/>
          <w:sz w:val="28"/>
          <w:szCs w:val="28"/>
        </w:rPr>
      </w:pPr>
      <w:r w:rsidRPr="00FE2033">
        <w:rPr>
          <w:rFonts w:ascii="Times New Roman" w:eastAsiaTheme="minorHAnsi" w:hAnsi="Times New Roman"/>
          <w:b/>
          <w:color w:val="000000" w:themeColor="text1"/>
          <w:sz w:val="28"/>
          <w:szCs w:val="28"/>
        </w:rPr>
        <w:t>В 2020г. произведено работ:</w:t>
      </w:r>
    </w:p>
    <w:p w:rsidR="00FE2033" w:rsidRPr="00FE2033" w:rsidRDefault="00FE2033" w:rsidP="00FE2033">
      <w:pPr>
        <w:spacing w:after="0" w:line="240" w:lineRule="auto"/>
        <w:ind w:firstLine="709"/>
        <w:jc w:val="both"/>
        <w:rPr>
          <w:rFonts w:ascii="Times New Roman" w:eastAsiaTheme="minorHAnsi" w:hAnsi="Times New Roman"/>
          <w:b/>
          <w:color w:val="000000" w:themeColor="text1"/>
          <w:sz w:val="28"/>
          <w:szCs w:val="28"/>
        </w:rPr>
      </w:pPr>
      <w:r w:rsidRPr="00FE2033">
        <w:rPr>
          <w:rFonts w:ascii="Times New Roman" w:eastAsiaTheme="minorHAnsi" w:hAnsi="Times New Roman"/>
          <w:b/>
          <w:color w:val="000000" w:themeColor="text1"/>
          <w:sz w:val="28"/>
          <w:szCs w:val="28"/>
        </w:rPr>
        <w:t>- по системе водоснабжения и водоотведения на общую сумму – 1454018 руб., в том числе:</w:t>
      </w:r>
    </w:p>
    <w:p w:rsidR="00FE2033" w:rsidRDefault="00FE2033" w:rsidP="00FE2033">
      <w:pPr>
        <w:spacing w:after="0" w:line="240" w:lineRule="auto"/>
        <w:ind w:firstLine="709"/>
        <w:jc w:val="both"/>
        <w:rPr>
          <w:rFonts w:ascii="Times New Roman" w:eastAsiaTheme="minorHAnsi" w:hAnsi="Times New Roman"/>
          <w:color w:val="000000" w:themeColor="text1"/>
          <w:sz w:val="28"/>
          <w:szCs w:val="28"/>
        </w:rPr>
      </w:pPr>
      <w:r w:rsidRPr="00FE2033">
        <w:rPr>
          <w:rFonts w:ascii="Times New Roman" w:eastAsiaTheme="minorHAnsi" w:hAnsi="Times New Roman"/>
          <w:color w:val="000000" w:themeColor="text1"/>
          <w:sz w:val="28"/>
          <w:szCs w:val="28"/>
        </w:rPr>
        <w:t xml:space="preserve"> в результате проведенных работ заменено ветхих сетей водоснабжения   в п. </w:t>
      </w:r>
      <w:proofErr w:type="spellStart"/>
      <w:r w:rsidRPr="00FE2033">
        <w:rPr>
          <w:rFonts w:ascii="Times New Roman" w:eastAsiaTheme="minorHAnsi" w:hAnsi="Times New Roman"/>
          <w:color w:val="000000" w:themeColor="text1"/>
          <w:sz w:val="28"/>
          <w:szCs w:val="28"/>
        </w:rPr>
        <w:t>Сокоч</w:t>
      </w:r>
      <w:proofErr w:type="spellEnd"/>
      <w:r w:rsidRPr="00FE2033">
        <w:rPr>
          <w:rFonts w:ascii="Times New Roman" w:eastAsiaTheme="minorHAnsi" w:hAnsi="Times New Roman"/>
          <w:color w:val="000000" w:themeColor="text1"/>
          <w:sz w:val="28"/>
          <w:szCs w:val="28"/>
        </w:rPr>
        <w:t xml:space="preserve"> – 281 м,</w:t>
      </w:r>
    </w:p>
    <w:p w:rsidR="004D2D07" w:rsidRPr="00FE2033" w:rsidRDefault="004D2D07" w:rsidP="00FE2033">
      <w:pPr>
        <w:spacing w:after="0" w:line="240" w:lineRule="auto"/>
        <w:ind w:firstLine="709"/>
        <w:jc w:val="both"/>
        <w:rPr>
          <w:rFonts w:ascii="Times New Roman" w:eastAsiaTheme="minorHAnsi" w:hAnsi="Times New Roman"/>
          <w:color w:val="000000" w:themeColor="text1"/>
          <w:sz w:val="28"/>
          <w:szCs w:val="28"/>
        </w:rPr>
      </w:pPr>
      <w:r>
        <w:rPr>
          <w:rFonts w:ascii="Times New Roman" w:eastAsiaTheme="minorHAnsi" w:hAnsi="Times New Roman"/>
          <w:color w:val="000000" w:themeColor="text1"/>
          <w:sz w:val="28"/>
          <w:szCs w:val="28"/>
        </w:rPr>
        <w:t>закуплен насос глубинный 2ЭЦВ 6-16-110 со шкафом управления,</w:t>
      </w:r>
    </w:p>
    <w:p w:rsidR="00FE2033" w:rsidRPr="00FE2033" w:rsidRDefault="00FE2033" w:rsidP="00FE2033">
      <w:pPr>
        <w:spacing w:after="0" w:line="240" w:lineRule="auto"/>
        <w:ind w:firstLine="709"/>
        <w:jc w:val="both"/>
        <w:rPr>
          <w:rFonts w:ascii="Times New Roman" w:eastAsiaTheme="minorHAnsi" w:hAnsi="Times New Roman"/>
          <w:color w:val="000000" w:themeColor="text1"/>
          <w:sz w:val="28"/>
          <w:szCs w:val="28"/>
        </w:rPr>
      </w:pPr>
      <w:r w:rsidRPr="00FE2033">
        <w:rPr>
          <w:rFonts w:ascii="Times New Roman" w:eastAsiaTheme="minorHAnsi" w:hAnsi="Times New Roman"/>
          <w:color w:val="000000" w:themeColor="text1"/>
          <w:sz w:val="28"/>
          <w:szCs w:val="28"/>
        </w:rPr>
        <w:t xml:space="preserve">произведен ремонт наружного павильона скважины №11 и №165 п. </w:t>
      </w:r>
      <w:proofErr w:type="spellStart"/>
      <w:r w:rsidRPr="00FE2033">
        <w:rPr>
          <w:rFonts w:ascii="Times New Roman" w:eastAsiaTheme="minorHAnsi" w:hAnsi="Times New Roman"/>
          <w:color w:val="000000" w:themeColor="text1"/>
          <w:sz w:val="28"/>
          <w:szCs w:val="28"/>
        </w:rPr>
        <w:t>Сокоч</w:t>
      </w:r>
      <w:proofErr w:type="spellEnd"/>
      <w:r w:rsidRPr="00FE2033">
        <w:rPr>
          <w:rFonts w:ascii="Times New Roman" w:eastAsiaTheme="minorHAnsi" w:hAnsi="Times New Roman"/>
          <w:color w:val="000000" w:themeColor="text1"/>
          <w:sz w:val="28"/>
          <w:szCs w:val="28"/>
        </w:rPr>
        <w:t xml:space="preserve"> на сумму 17 342 руб.</w:t>
      </w:r>
    </w:p>
    <w:p w:rsidR="00FE2033" w:rsidRPr="00FE2033" w:rsidRDefault="00FE2033" w:rsidP="00FE2033">
      <w:pPr>
        <w:spacing w:after="0" w:line="240" w:lineRule="auto"/>
        <w:ind w:firstLine="709"/>
        <w:jc w:val="both"/>
        <w:rPr>
          <w:rFonts w:ascii="Times New Roman" w:eastAsiaTheme="minorHAnsi" w:hAnsi="Times New Roman"/>
          <w:color w:val="000000" w:themeColor="text1"/>
          <w:sz w:val="28"/>
          <w:szCs w:val="28"/>
        </w:rPr>
      </w:pPr>
      <w:r w:rsidRPr="00FE2033">
        <w:rPr>
          <w:rFonts w:ascii="Times New Roman" w:eastAsiaTheme="minorHAnsi" w:hAnsi="Times New Roman"/>
          <w:color w:val="000000" w:themeColor="text1"/>
          <w:sz w:val="28"/>
          <w:szCs w:val="28"/>
        </w:rPr>
        <w:t>На колодцах водоснабжения и водоотведения произведена замена плит перекрытия с люками. Затрачено материалов на общую сумму -34500 руб.</w:t>
      </w:r>
    </w:p>
    <w:p w:rsidR="00FE2033" w:rsidRPr="00FE2033" w:rsidRDefault="00FE2033" w:rsidP="00FE2033">
      <w:pPr>
        <w:spacing w:after="0" w:line="240" w:lineRule="auto"/>
        <w:ind w:firstLine="709"/>
        <w:jc w:val="both"/>
        <w:rPr>
          <w:rFonts w:ascii="Times New Roman" w:eastAsiaTheme="minorHAnsi" w:hAnsi="Times New Roman"/>
          <w:color w:val="000000" w:themeColor="text1"/>
          <w:sz w:val="28"/>
          <w:szCs w:val="28"/>
        </w:rPr>
      </w:pPr>
      <w:r w:rsidRPr="00FE2033">
        <w:rPr>
          <w:rFonts w:ascii="Times New Roman" w:eastAsiaTheme="minorHAnsi" w:hAnsi="Times New Roman"/>
          <w:color w:val="000000" w:themeColor="text1"/>
          <w:sz w:val="28"/>
          <w:szCs w:val="28"/>
        </w:rPr>
        <w:t xml:space="preserve">Своевременно устранялись аварийные ситуации на </w:t>
      </w:r>
      <w:proofErr w:type="spellStart"/>
      <w:r w:rsidRPr="00FE2033">
        <w:rPr>
          <w:rFonts w:ascii="Times New Roman" w:eastAsiaTheme="minorHAnsi" w:hAnsi="Times New Roman"/>
          <w:color w:val="000000" w:themeColor="text1"/>
          <w:sz w:val="28"/>
          <w:szCs w:val="28"/>
        </w:rPr>
        <w:t>сиситеме</w:t>
      </w:r>
      <w:proofErr w:type="spellEnd"/>
      <w:r w:rsidRPr="00FE2033">
        <w:rPr>
          <w:rFonts w:ascii="Times New Roman" w:eastAsiaTheme="minorHAnsi" w:hAnsi="Times New Roman"/>
          <w:color w:val="000000" w:themeColor="text1"/>
          <w:sz w:val="28"/>
          <w:szCs w:val="28"/>
        </w:rPr>
        <w:t xml:space="preserve"> водоотведения. Проведены работы   по гидродинамической чистке канализационных труб.</w:t>
      </w:r>
      <w:r w:rsidR="004D2D07">
        <w:rPr>
          <w:rFonts w:ascii="Times New Roman" w:eastAsiaTheme="minorHAnsi" w:hAnsi="Times New Roman"/>
          <w:color w:val="000000" w:themeColor="text1"/>
          <w:sz w:val="28"/>
          <w:szCs w:val="28"/>
        </w:rPr>
        <w:t xml:space="preserve"> Был проведен аукцион и закуплена канало промывочная установка. </w:t>
      </w:r>
    </w:p>
    <w:p w:rsidR="00FE2033" w:rsidRPr="00FE2033" w:rsidRDefault="00FE2033" w:rsidP="00FE2033">
      <w:pPr>
        <w:spacing w:after="0" w:line="240" w:lineRule="auto"/>
        <w:ind w:firstLine="708"/>
        <w:jc w:val="both"/>
        <w:rPr>
          <w:rFonts w:ascii="Times New Roman" w:hAnsi="Times New Roman"/>
          <w:color w:val="000000" w:themeColor="text1"/>
          <w:sz w:val="28"/>
          <w:szCs w:val="28"/>
        </w:rPr>
      </w:pPr>
      <w:r w:rsidRPr="004D2D07">
        <w:rPr>
          <w:rFonts w:ascii="Times New Roman" w:eastAsiaTheme="minorHAnsi" w:hAnsi="Times New Roman"/>
          <w:color w:val="000000" w:themeColor="text1"/>
          <w:sz w:val="28"/>
          <w:szCs w:val="28"/>
        </w:rPr>
        <w:t>В 2021 году</w:t>
      </w:r>
      <w:r w:rsidRPr="00FE2033">
        <w:rPr>
          <w:rFonts w:ascii="Times New Roman" w:eastAsiaTheme="minorHAnsi" w:hAnsi="Times New Roman"/>
          <w:color w:val="000000" w:themeColor="text1"/>
          <w:sz w:val="28"/>
          <w:szCs w:val="28"/>
        </w:rPr>
        <w:t xml:space="preserve"> продолжится работа по </w:t>
      </w:r>
      <w:r w:rsidRPr="00FE2033">
        <w:rPr>
          <w:rFonts w:ascii="Times New Roman" w:hAnsi="Times New Roman"/>
          <w:color w:val="000000" w:themeColor="text1"/>
          <w:sz w:val="28"/>
          <w:szCs w:val="28"/>
        </w:rPr>
        <w:t xml:space="preserve">разработке и выполнению мероприятий, направленных на повышение надежности систем и объектов водоснабжения и водоотведения. </w:t>
      </w:r>
    </w:p>
    <w:p w:rsidR="00FE2033" w:rsidRPr="00FE2033" w:rsidRDefault="00FE2033" w:rsidP="00FE2033">
      <w:pPr>
        <w:spacing w:after="0" w:line="240" w:lineRule="auto"/>
        <w:ind w:firstLine="709"/>
        <w:jc w:val="both"/>
        <w:rPr>
          <w:rFonts w:ascii="Times New Roman" w:eastAsiaTheme="minorHAnsi" w:hAnsi="Times New Roman"/>
          <w:color w:val="000000" w:themeColor="text1"/>
          <w:sz w:val="28"/>
          <w:szCs w:val="28"/>
        </w:rPr>
      </w:pPr>
      <w:r>
        <w:rPr>
          <w:rFonts w:ascii="Times New Roman" w:eastAsiaTheme="minorHAnsi" w:hAnsi="Times New Roman"/>
          <w:color w:val="000000" w:themeColor="text1"/>
          <w:sz w:val="28"/>
          <w:szCs w:val="28"/>
        </w:rPr>
        <w:t>В частности,</w:t>
      </w:r>
      <w:r w:rsidRPr="00FE2033">
        <w:rPr>
          <w:rFonts w:ascii="Times New Roman" w:eastAsiaTheme="minorHAnsi" w:hAnsi="Times New Roman"/>
          <w:color w:val="000000" w:themeColor="text1"/>
          <w:sz w:val="28"/>
          <w:szCs w:val="28"/>
        </w:rPr>
        <w:t>:</w:t>
      </w:r>
    </w:p>
    <w:p w:rsidR="00FE2033" w:rsidRPr="00FE2033" w:rsidRDefault="00FE2033" w:rsidP="00FE2033">
      <w:pPr>
        <w:spacing w:after="0" w:line="240" w:lineRule="auto"/>
        <w:ind w:firstLine="709"/>
        <w:jc w:val="both"/>
        <w:rPr>
          <w:rFonts w:ascii="Times New Roman" w:eastAsiaTheme="minorHAnsi" w:hAnsi="Times New Roman"/>
          <w:color w:val="000000" w:themeColor="text1"/>
          <w:sz w:val="28"/>
          <w:szCs w:val="28"/>
        </w:rPr>
      </w:pPr>
      <w:r w:rsidRPr="00FE2033">
        <w:rPr>
          <w:rFonts w:ascii="Times New Roman" w:eastAsiaTheme="minorHAnsi" w:hAnsi="Times New Roman"/>
          <w:color w:val="000000" w:themeColor="text1"/>
          <w:sz w:val="28"/>
          <w:szCs w:val="28"/>
        </w:rPr>
        <w:t>Проведение работ в колодцах водоотведения.</w:t>
      </w:r>
    </w:p>
    <w:p w:rsidR="00FE2033" w:rsidRPr="00FE2033" w:rsidRDefault="00FE2033" w:rsidP="00FE2033">
      <w:pPr>
        <w:spacing w:after="0" w:line="240" w:lineRule="auto"/>
        <w:ind w:firstLine="709"/>
        <w:jc w:val="both"/>
        <w:rPr>
          <w:rFonts w:ascii="Times New Roman" w:eastAsiaTheme="minorHAnsi" w:hAnsi="Times New Roman"/>
          <w:color w:val="000000" w:themeColor="text1"/>
          <w:sz w:val="28"/>
          <w:szCs w:val="28"/>
        </w:rPr>
      </w:pPr>
      <w:r w:rsidRPr="00FE2033">
        <w:rPr>
          <w:rFonts w:ascii="Times New Roman" w:eastAsiaTheme="minorHAnsi" w:hAnsi="Times New Roman"/>
          <w:color w:val="000000" w:themeColor="text1"/>
          <w:sz w:val="28"/>
          <w:szCs w:val="28"/>
        </w:rPr>
        <w:t xml:space="preserve">Работы на системе водоснабжения (замена ветхих участков, задвижек, ремонт здания насосной п. Дальний). </w:t>
      </w:r>
    </w:p>
    <w:p w:rsidR="00FE2033" w:rsidRPr="004D2D07" w:rsidRDefault="00FE2033" w:rsidP="00FE2033">
      <w:pPr>
        <w:spacing w:line="240" w:lineRule="auto"/>
        <w:ind w:firstLine="708"/>
        <w:jc w:val="both"/>
        <w:rPr>
          <w:rFonts w:ascii="Times New Roman" w:hAnsi="Times New Roman"/>
          <w:color w:val="000000" w:themeColor="text1"/>
          <w:sz w:val="28"/>
          <w:szCs w:val="28"/>
        </w:rPr>
      </w:pPr>
      <w:r w:rsidRPr="004D2D07">
        <w:rPr>
          <w:rFonts w:ascii="Times New Roman" w:eastAsiaTheme="minorHAnsi" w:hAnsi="Times New Roman"/>
          <w:color w:val="000000" w:themeColor="text1"/>
          <w:sz w:val="28"/>
          <w:szCs w:val="28"/>
        </w:rPr>
        <w:t>Задолженность потребителей перед ООО «</w:t>
      </w:r>
      <w:proofErr w:type="spellStart"/>
      <w:r w:rsidRPr="004D2D07">
        <w:rPr>
          <w:rFonts w:ascii="Times New Roman" w:eastAsiaTheme="minorHAnsi" w:hAnsi="Times New Roman"/>
          <w:color w:val="000000" w:themeColor="text1"/>
          <w:sz w:val="28"/>
          <w:szCs w:val="28"/>
        </w:rPr>
        <w:t>Сокоч</w:t>
      </w:r>
      <w:proofErr w:type="spellEnd"/>
      <w:r w:rsidRPr="004D2D07">
        <w:rPr>
          <w:rFonts w:ascii="Times New Roman" w:eastAsiaTheme="minorHAnsi" w:hAnsi="Times New Roman"/>
          <w:color w:val="000000" w:themeColor="text1"/>
          <w:sz w:val="28"/>
          <w:szCs w:val="28"/>
        </w:rPr>
        <w:t>» за отпущенные ресурсы на 01 января 2021 г. население – 2 090 518 руб., прочие потребители – 1 127 000 руб.</w:t>
      </w:r>
    </w:p>
    <w:p w:rsidR="004B2D81" w:rsidRPr="00DE2D74" w:rsidRDefault="00095ABA" w:rsidP="004D2D07">
      <w:pPr>
        <w:overflowPunct w:val="0"/>
        <w:autoSpaceDE w:val="0"/>
        <w:autoSpaceDN w:val="0"/>
        <w:adjustRightInd w:val="0"/>
        <w:spacing w:after="0" w:line="240" w:lineRule="auto"/>
        <w:jc w:val="both"/>
        <w:rPr>
          <w:rFonts w:ascii="Times New Roman" w:eastAsia="Times New Roman" w:hAnsi="Times New Roman"/>
          <w:b/>
          <w:sz w:val="28"/>
          <w:szCs w:val="28"/>
          <w:lang w:eastAsia="ru-RU"/>
        </w:rPr>
      </w:pPr>
      <w:r w:rsidRPr="00284887">
        <w:rPr>
          <w:rFonts w:ascii="Times New Roman" w:eastAsia="Times New Roman" w:hAnsi="Times New Roman"/>
          <w:sz w:val="28"/>
          <w:szCs w:val="28"/>
          <w:lang w:eastAsia="ru-RU"/>
        </w:rPr>
        <w:t xml:space="preserve">           </w:t>
      </w:r>
      <w:r w:rsidRPr="00284887">
        <w:rPr>
          <w:rFonts w:ascii="Times New Roman" w:eastAsia="Times New Roman" w:hAnsi="Times New Roman"/>
          <w:sz w:val="28"/>
          <w:szCs w:val="28"/>
          <w:lang w:eastAsia="ru-RU"/>
        </w:rPr>
        <w:tab/>
      </w:r>
      <w:r w:rsidR="004B2D81" w:rsidRPr="00DE2D74">
        <w:rPr>
          <w:rFonts w:ascii="Times New Roman" w:eastAsia="Times New Roman" w:hAnsi="Times New Roman"/>
          <w:b/>
          <w:sz w:val="28"/>
          <w:szCs w:val="28"/>
          <w:lang w:eastAsia="ru-RU"/>
        </w:rPr>
        <w:t>Тран</w:t>
      </w:r>
      <w:r w:rsidR="00F44B70" w:rsidRPr="00DE2D74">
        <w:rPr>
          <w:rFonts w:ascii="Times New Roman" w:eastAsia="Times New Roman" w:hAnsi="Times New Roman"/>
          <w:b/>
          <w:sz w:val="28"/>
          <w:szCs w:val="28"/>
          <w:lang w:eastAsia="ru-RU"/>
        </w:rPr>
        <w:t>спорт</w:t>
      </w:r>
    </w:p>
    <w:p w:rsidR="004B2D81" w:rsidRPr="00DE2D74" w:rsidRDefault="004B2D81" w:rsidP="004B2D81">
      <w:pPr>
        <w:spacing w:after="0" w:line="240" w:lineRule="auto"/>
        <w:jc w:val="center"/>
        <w:outlineLvl w:val="0"/>
        <w:rPr>
          <w:rFonts w:ascii="Times New Roman" w:eastAsia="Times New Roman" w:hAnsi="Times New Roman"/>
          <w:b/>
          <w:sz w:val="28"/>
          <w:szCs w:val="28"/>
          <w:lang w:eastAsia="ru-RU"/>
        </w:rPr>
      </w:pPr>
    </w:p>
    <w:p w:rsidR="004B2D81" w:rsidRPr="00DE2D74" w:rsidRDefault="004B2D81" w:rsidP="004B2D81">
      <w:pPr>
        <w:spacing w:after="0" w:line="240" w:lineRule="auto"/>
        <w:ind w:firstLine="708"/>
        <w:jc w:val="both"/>
        <w:outlineLvl w:val="0"/>
        <w:rPr>
          <w:rFonts w:ascii="Times New Roman" w:eastAsia="Times New Roman" w:hAnsi="Times New Roman"/>
          <w:sz w:val="28"/>
          <w:szCs w:val="28"/>
          <w:lang w:eastAsia="ru-RU"/>
        </w:rPr>
      </w:pPr>
      <w:r w:rsidRPr="00DE2D74">
        <w:rPr>
          <w:rFonts w:ascii="Times New Roman" w:eastAsia="Times New Roman" w:hAnsi="Times New Roman"/>
          <w:sz w:val="28"/>
          <w:szCs w:val="28"/>
          <w:lang w:eastAsia="ru-RU"/>
        </w:rPr>
        <w:t xml:space="preserve">По территории сельского поселения проходит автомобильная дорога общего пользования регионального значения «Петропавловск-Камчатский – </w:t>
      </w:r>
      <w:r w:rsidRPr="00DE2D74">
        <w:rPr>
          <w:rFonts w:ascii="Times New Roman" w:eastAsia="Times New Roman" w:hAnsi="Times New Roman"/>
          <w:sz w:val="28"/>
          <w:szCs w:val="28"/>
          <w:lang w:eastAsia="ru-RU"/>
        </w:rPr>
        <w:lastRenderedPageBreak/>
        <w:t xml:space="preserve">Мильково» III технической категории. Протяженность автомобильных дорог общего пользования в границах сельского поселения 85 км. Степень износа, по визуальному осмотру, менее 15%. Обслуживанием автомобильных дорог занимаются организации, работающие в рамках муниципальных контрактов по ремонту асфальтобетонного покрытия и </w:t>
      </w:r>
      <w:proofErr w:type="spellStart"/>
      <w:r w:rsidRPr="00DE2D74">
        <w:rPr>
          <w:rFonts w:ascii="Times New Roman" w:eastAsia="Times New Roman" w:hAnsi="Times New Roman"/>
          <w:sz w:val="28"/>
          <w:szCs w:val="28"/>
          <w:lang w:eastAsia="ru-RU"/>
        </w:rPr>
        <w:t>щебенению</w:t>
      </w:r>
      <w:proofErr w:type="spellEnd"/>
      <w:r w:rsidRPr="00DE2D74">
        <w:rPr>
          <w:rFonts w:ascii="Times New Roman" w:eastAsia="Times New Roman" w:hAnsi="Times New Roman"/>
          <w:sz w:val="28"/>
          <w:szCs w:val="28"/>
          <w:lang w:eastAsia="ru-RU"/>
        </w:rPr>
        <w:t>, содержанию автомобильных дорог.</w:t>
      </w:r>
      <w:r w:rsidR="00FE2033">
        <w:rPr>
          <w:rFonts w:ascii="Times New Roman" w:eastAsia="Times New Roman" w:hAnsi="Times New Roman"/>
          <w:sz w:val="28"/>
          <w:szCs w:val="28"/>
          <w:lang w:eastAsia="ru-RU"/>
        </w:rPr>
        <w:t xml:space="preserve"> В 2020</w:t>
      </w:r>
      <w:r w:rsidR="0078283D">
        <w:rPr>
          <w:rFonts w:ascii="Times New Roman" w:eastAsia="Times New Roman" w:hAnsi="Times New Roman"/>
          <w:sz w:val="28"/>
          <w:szCs w:val="28"/>
          <w:lang w:eastAsia="ru-RU"/>
        </w:rPr>
        <w:t xml:space="preserve"> году установлены 2 автобусные отставки в </w:t>
      </w:r>
      <w:proofErr w:type="spellStart"/>
      <w:r w:rsidR="0078283D">
        <w:rPr>
          <w:rFonts w:ascii="Times New Roman" w:eastAsia="Times New Roman" w:hAnsi="Times New Roman"/>
          <w:sz w:val="28"/>
          <w:szCs w:val="28"/>
          <w:lang w:eastAsia="ru-RU"/>
        </w:rPr>
        <w:t>пос.Сокоч</w:t>
      </w:r>
      <w:proofErr w:type="spellEnd"/>
      <w:r w:rsidR="0078283D">
        <w:rPr>
          <w:rFonts w:ascii="Times New Roman" w:eastAsia="Times New Roman" w:hAnsi="Times New Roman"/>
          <w:sz w:val="28"/>
          <w:szCs w:val="28"/>
          <w:lang w:eastAsia="ru-RU"/>
        </w:rPr>
        <w:t xml:space="preserve"> и в </w:t>
      </w:r>
      <w:proofErr w:type="spellStart"/>
      <w:r w:rsidR="0078283D">
        <w:rPr>
          <w:rFonts w:ascii="Times New Roman" w:eastAsia="Times New Roman" w:hAnsi="Times New Roman"/>
          <w:sz w:val="28"/>
          <w:szCs w:val="28"/>
          <w:lang w:eastAsia="ru-RU"/>
        </w:rPr>
        <w:t>пос.Начики</w:t>
      </w:r>
      <w:proofErr w:type="spellEnd"/>
      <w:r w:rsidR="0078283D">
        <w:rPr>
          <w:rFonts w:ascii="Times New Roman" w:eastAsia="Times New Roman" w:hAnsi="Times New Roman"/>
          <w:sz w:val="28"/>
          <w:szCs w:val="28"/>
          <w:lang w:eastAsia="ru-RU"/>
        </w:rPr>
        <w:t>.</w:t>
      </w:r>
    </w:p>
    <w:p w:rsidR="004B2D81" w:rsidRPr="00DE2D74" w:rsidRDefault="004B2D81" w:rsidP="004B2D81">
      <w:pPr>
        <w:spacing w:after="0" w:line="240" w:lineRule="auto"/>
        <w:jc w:val="center"/>
        <w:outlineLvl w:val="0"/>
        <w:rPr>
          <w:rFonts w:ascii="Times New Roman" w:eastAsia="Times New Roman" w:hAnsi="Times New Roman"/>
          <w:b/>
          <w:sz w:val="28"/>
          <w:szCs w:val="28"/>
          <w:lang w:eastAsia="ru-RU"/>
        </w:rPr>
      </w:pPr>
    </w:p>
    <w:p w:rsidR="004B2D81" w:rsidRPr="00DE2D74" w:rsidRDefault="004B2D81" w:rsidP="004B2D81">
      <w:pPr>
        <w:spacing w:after="0" w:line="240" w:lineRule="auto"/>
        <w:jc w:val="center"/>
        <w:outlineLvl w:val="0"/>
        <w:rPr>
          <w:rFonts w:ascii="Times New Roman" w:eastAsia="Times New Roman" w:hAnsi="Times New Roman"/>
          <w:b/>
          <w:sz w:val="28"/>
          <w:szCs w:val="28"/>
          <w:lang w:eastAsia="ru-RU"/>
        </w:rPr>
      </w:pPr>
      <w:r w:rsidRPr="00DE2D74">
        <w:rPr>
          <w:rFonts w:ascii="Times New Roman" w:eastAsia="Times New Roman" w:hAnsi="Times New Roman"/>
          <w:b/>
          <w:sz w:val="28"/>
          <w:szCs w:val="28"/>
          <w:lang w:eastAsia="ru-RU"/>
        </w:rPr>
        <w:t>Потребительский рынок и малое предпринимательство</w:t>
      </w:r>
    </w:p>
    <w:p w:rsidR="004B2D81" w:rsidRPr="00DE2D74" w:rsidRDefault="004B2D81" w:rsidP="004B2D81">
      <w:pPr>
        <w:spacing w:after="0" w:line="240" w:lineRule="auto"/>
        <w:jc w:val="center"/>
        <w:outlineLvl w:val="0"/>
        <w:rPr>
          <w:rFonts w:ascii="Times New Roman" w:eastAsia="Times New Roman" w:hAnsi="Times New Roman"/>
          <w:b/>
          <w:sz w:val="28"/>
          <w:szCs w:val="28"/>
          <w:lang w:eastAsia="ru-RU"/>
        </w:rPr>
      </w:pPr>
    </w:p>
    <w:p w:rsidR="004B2D81" w:rsidRPr="00DE2D74" w:rsidRDefault="004B2D81" w:rsidP="004B2D81">
      <w:pPr>
        <w:spacing w:after="0" w:line="240" w:lineRule="auto"/>
        <w:jc w:val="both"/>
        <w:outlineLvl w:val="0"/>
        <w:rPr>
          <w:rFonts w:ascii="Times New Roman" w:eastAsia="Times New Roman" w:hAnsi="Times New Roman"/>
          <w:sz w:val="28"/>
          <w:szCs w:val="28"/>
          <w:lang w:eastAsia="ru-RU"/>
        </w:rPr>
      </w:pPr>
      <w:r w:rsidRPr="00DE2D74">
        <w:rPr>
          <w:rFonts w:ascii="Times New Roman" w:eastAsia="Times New Roman" w:hAnsi="Times New Roman"/>
          <w:sz w:val="28"/>
          <w:szCs w:val="28"/>
          <w:lang w:eastAsia="ru-RU"/>
        </w:rPr>
        <w:t xml:space="preserve">          Обеспечение бытового обслуживания населения является важной задачей для органов местного самоуправления. Развитие системы объектов торговл</w:t>
      </w:r>
      <w:r w:rsidR="00DE2D74" w:rsidRPr="00DE2D74">
        <w:rPr>
          <w:rFonts w:ascii="Times New Roman" w:eastAsia="Times New Roman" w:hAnsi="Times New Roman"/>
          <w:sz w:val="28"/>
          <w:szCs w:val="28"/>
          <w:lang w:eastAsia="ru-RU"/>
        </w:rPr>
        <w:t xml:space="preserve">и, общественного питания, </w:t>
      </w:r>
      <w:r w:rsidRPr="00DE2D74">
        <w:rPr>
          <w:rFonts w:ascii="Times New Roman" w:eastAsia="Times New Roman" w:hAnsi="Times New Roman"/>
          <w:sz w:val="28"/>
          <w:szCs w:val="28"/>
          <w:lang w:eastAsia="ru-RU"/>
        </w:rPr>
        <w:t>создает благоприятный инвестиционный климат, позволяя обеспечить достойные условия проживания местного населения и привлекаемых специалистов, что не может не оказать положительного воздействия на развитие экономики, в первую очередь, на отрасли, требующие привлечения внешних трудовых ресурсов, а также сократить отток населения.</w:t>
      </w:r>
    </w:p>
    <w:p w:rsidR="004B2D81" w:rsidRPr="00DE2D74" w:rsidRDefault="004B2D81" w:rsidP="004B2D81">
      <w:pPr>
        <w:spacing w:after="0" w:line="240" w:lineRule="auto"/>
        <w:ind w:firstLine="708"/>
        <w:jc w:val="both"/>
        <w:outlineLvl w:val="0"/>
        <w:rPr>
          <w:rFonts w:ascii="Times New Roman" w:eastAsia="Times New Roman" w:hAnsi="Times New Roman"/>
          <w:sz w:val="28"/>
          <w:szCs w:val="28"/>
          <w:lang w:eastAsia="ru-RU"/>
        </w:rPr>
      </w:pPr>
      <w:r w:rsidRPr="00DE2D74">
        <w:rPr>
          <w:rFonts w:ascii="Times New Roman" w:eastAsia="Times New Roman" w:hAnsi="Times New Roman"/>
          <w:sz w:val="28"/>
          <w:szCs w:val="28"/>
          <w:lang w:eastAsia="ru-RU"/>
        </w:rPr>
        <w:t xml:space="preserve">Уровень обеспеченности магазинами продовольственных и непродовольственных товаров можно охарактеризовать как средний, однако данный показатель носит ориентировочный характер, а реальные потребности современного рыночного общества его существенно превышают. Торговое обслуживание осуществляют магазины в п. </w:t>
      </w:r>
      <w:proofErr w:type="spellStart"/>
      <w:r w:rsidRPr="00DE2D74">
        <w:rPr>
          <w:rFonts w:ascii="Times New Roman" w:eastAsia="Times New Roman" w:hAnsi="Times New Roman"/>
          <w:sz w:val="28"/>
          <w:szCs w:val="28"/>
          <w:lang w:eastAsia="ru-RU"/>
        </w:rPr>
        <w:t>Сокоч</w:t>
      </w:r>
      <w:proofErr w:type="spellEnd"/>
      <w:r w:rsidRPr="00DE2D74">
        <w:rPr>
          <w:rFonts w:ascii="Times New Roman" w:eastAsia="Times New Roman" w:hAnsi="Times New Roman"/>
          <w:sz w:val="28"/>
          <w:szCs w:val="28"/>
          <w:lang w:eastAsia="ru-RU"/>
        </w:rPr>
        <w:t xml:space="preserve">, п. </w:t>
      </w:r>
      <w:proofErr w:type="spellStart"/>
      <w:r w:rsidRPr="00DE2D74">
        <w:rPr>
          <w:rFonts w:ascii="Times New Roman" w:eastAsia="Times New Roman" w:hAnsi="Times New Roman"/>
          <w:sz w:val="28"/>
          <w:szCs w:val="28"/>
          <w:lang w:eastAsia="ru-RU"/>
        </w:rPr>
        <w:t>Начики</w:t>
      </w:r>
      <w:proofErr w:type="spellEnd"/>
      <w:r w:rsidRPr="00DE2D74">
        <w:rPr>
          <w:rFonts w:ascii="Times New Roman" w:eastAsia="Times New Roman" w:hAnsi="Times New Roman"/>
          <w:sz w:val="28"/>
          <w:szCs w:val="28"/>
          <w:lang w:eastAsia="ru-RU"/>
        </w:rPr>
        <w:t xml:space="preserve">. Предприятия общественного питания располагаются в п. </w:t>
      </w:r>
      <w:proofErr w:type="spellStart"/>
      <w:r w:rsidRPr="00DE2D74">
        <w:rPr>
          <w:rFonts w:ascii="Times New Roman" w:eastAsia="Times New Roman" w:hAnsi="Times New Roman"/>
          <w:sz w:val="28"/>
          <w:szCs w:val="28"/>
          <w:lang w:eastAsia="ru-RU"/>
        </w:rPr>
        <w:t>Начики</w:t>
      </w:r>
      <w:proofErr w:type="spellEnd"/>
      <w:r w:rsidRPr="00DE2D74">
        <w:rPr>
          <w:rFonts w:ascii="Times New Roman" w:eastAsia="Times New Roman" w:hAnsi="Times New Roman"/>
          <w:sz w:val="28"/>
          <w:szCs w:val="28"/>
          <w:lang w:eastAsia="ru-RU"/>
        </w:rPr>
        <w:t xml:space="preserve">, большая сеть объектов общественного питания располагается в п. </w:t>
      </w:r>
      <w:proofErr w:type="spellStart"/>
      <w:r w:rsidRPr="00DE2D74">
        <w:rPr>
          <w:rFonts w:ascii="Times New Roman" w:eastAsia="Times New Roman" w:hAnsi="Times New Roman"/>
          <w:sz w:val="28"/>
          <w:szCs w:val="28"/>
          <w:lang w:eastAsia="ru-RU"/>
        </w:rPr>
        <w:t>Сокоч</w:t>
      </w:r>
      <w:proofErr w:type="spellEnd"/>
      <w:r w:rsidRPr="00DE2D74">
        <w:rPr>
          <w:rFonts w:ascii="Times New Roman" w:eastAsia="Times New Roman" w:hAnsi="Times New Roman"/>
          <w:sz w:val="28"/>
          <w:szCs w:val="28"/>
          <w:lang w:eastAsia="ru-RU"/>
        </w:rPr>
        <w:t xml:space="preserve"> вблизи дороги регионального значения «Петропавловск-Камчатский – Мильково».</w:t>
      </w:r>
    </w:p>
    <w:p w:rsidR="004B2D81" w:rsidRPr="00DE2D74" w:rsidRDefault="0078283D" w:rsidP="004B2D81">
      <w:pPr>
        <w:spacing w:after="0" w:line="240" w:lineRule="auto"/>
        <w:ind w:firstLine="708"/>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В 2019</w:t>
      </w:r>
      <w:r w:rsidR="004B2D81" w:rsidRPr="00DE2D74">
        <w:rPr>
          <w:rFonts w:ascii="Times New Roman" w:eastAsia="Times New Roman" w:hAnsi="Times New Roman"/>
          <w:sz w:val="28"/>
          <w:szCs w:val="28"/>
          <w:lang w:eastAsia="ru-RU"/>
        </w:rPr>
        <w:t xml:space="preserve"> году на территории </w:t>
      </w:r>
      <w:proofErr w:type="spellStart"/>
      <w:r w:rsidR="004B2D81" w:rsidRPr="00DE2D74">
        <w:rPr>
          <w:rFonts w:ascii="Times New Roman" w:eastAsia="Times New Roman" w:hAnsi="Times New Roman"/>
          <w:sz w:val="28"/>
          <w:szCs w:val="28"/>
          <w:lang w:eastAsia="ru-RU"/>
        </w:rPr>
        <w:t>Начикинского</w:t>
      </w:r>
      <w:proofErr w:type="spellEnd"/>
      <w:r w:rsidR="004B2D81" w:rsidRPr="00DE2D74">
        <w:rPr>
          <w:rFonts w:ascii="Times New Roman" w:eastAsia="Times New Roman" w:hAnsi="Times New Roman"/>
          <w:sz w:val="28"/>
          <w:szCs w:val="28"/>
          <w:lang w:eastAsia="ru-RU"/>
        </w:rPr>
        <w:t xml:space="preserve"> сельского поселения свою деятельность осуществляли 23 предприятия потребительского рынка, в том числе: 8 предприятий розничной торговли, 12 предприятий общественного питания, 3 предприятия бытового обслуживания.</w:t>
      </w:r>
    </w:p>
    <w:p w:rsidR="004B2D81" w:rsidRPr="00DE2D74" w:rsidRDefault="004B2D81" w:rsidP="004B2D81">
      <w:pPr>
        <w:spacing w:after="0" w:line="240" w:lineRule="auto"/>
        <w:jc w:val="both"/>
        <w:outlineLvl w:val="0"/>
        <w:rPr>
          <w:rFonts w:ascii="Times New Roman" w:eastAsia="Times New Roman" w:hAnsi="Times New Roman"/>
          <w:sz w:val="28"/>
          <w:szCs w:val="28"/>
          <w:lang w:eastAsia="ru-RU"/>
        </w:rPr>
      </w:pPr>
      <w:r w:rsidRPr="00DE2D74">
        <w:rPr>
          <w:rFonts w:ascii="Times New Roman" w:eastAsia="Times New Roman" w:hAnsi="Times New Roman"/>
          <w:sz w:val="28"/>
          <w:szCs w:val="28"/>
          <w:lang w:eastAsia="ru-RU"/>
        </w:rPr>
        <w:t xml:space="preserve">         Приоритетным направлением развития инфраструктуры потребительского рынка, функционирующего на территории </w:t>
      </w:r>
      <w:proofErr w:type="spellStart"/>
      <w:r w:rsidRPr="00DE2D74">
        <w:rPr>
          <w:rFonts w:ascii="Times New Roman" w:eastAsia="Times New Roman" w:hAnsi="Times New Roman"/>
          <w:sz w:val="28"/>
          <w:szCs w:val="28"/>
          <w:lang w:eastAsia="ru-RU"/>
        </w:rPr>
        <w:t>Начикинского</w:t>
      </w:r>
      <w:proofErr w:type="spellEnd"/>
      <w:r w:rsidRPr="00DE2D74">
        <w:rPr>
          <w:rFonts w:ascii="Times New Roman" w:eastAsia="Times New Roman" w:hAnsi="Times New Roman"/>
          <w:sz w:val="28"/>
          <w:szCs w:val="28"/>
          <w:lang w:eastAsia="ru-RU"/>
        </w:rPr>
        <w:t xml:space="preserve"> сельского поселения, по-прежнему остается организованная торговля.</w:t>
      </w:r>
    </w:p>
    <w:p w:rsidR="004B2D81" w:rsidRPr="004B2D81" w:rsidRDefault="004B2D81" w:rsidP="004B2D81">
      <w:pPr>
        <w:spacing w:after="0" w:line="240" w:lineRule="auto"/>
        <w:jc w:val="center"/>
        <w:outlineLvl w:val="0"/>
        <w:rPr>
          <w:rFonts w:ascii="Times New Roman" w:eastAsia="Times New Roman" w:hAnsi="Times New Roman"/>
          <w:b/>
          <w:sz w:val="24"/>
          <w:szCs w:val="24"/>
          <w:lang w:eastAsia="ru-RU"/>
        </w:rPr>
      </w:pPr>
      <w:r w:rsidRPr="004B2D81">
        <w:rPr>
          <w:rFonts w:ascii="Times New Roman" w:eastAsia="Times New Roman" w:hAnsi="Times New Roman"/>
          <w:b/>
          <w:sz w:val="24"/>
          <w:szCs w:val="24"/>
          <w:lang w:eastAsia="ru-RU"/>
        </w:rPr>
        <w:t xml:space="preserve">        </w:t>
      </w:r>
    </w:p>
    <w:p w:rsidR="004B2D81" w:rsidRPr="00DE2D74" w:rsidRDefault="004B2D81" w:rsidP="004B2D81">
      <w:pPr>
        <w:spacing w:after="0" w:line="240" w:lineRule="auto"/>
        <w:jc w:val="center"/>
        <w:outlineLvl w:val="0"/>
        <w:rPr>
          <w:rFonts w:ascii="Times New Roman" w:eastAsia="Times New Roman" w:hAnsi="Times New Roman"/>
          <w:b/>
          <w:sz w:val="28"/>
          <w:szCs w:val="28"/>
          <w:lang w:eastAsia="ru-RU"/>
        </w:rPr>
      </w:pPr>
      <w:r w:rsidRPr="00DE2D74">
        <w:rPr>
          <w:rFonts w:ascii="Times New Roman" w:eastAsia="Times New Roman" w:hAnsi="Times New Roman"/>
          <w:b/>
          <w:sz w:val="28"/>
          <w:szCs w:val="28"/>
          <w:lang w:eastAsia="ru-RU"/>
        </w:rPr>
        <w:t>Землепользование и имущественные отношения</w:t>
      </w:r>
    </w:p>
    <w:p w:rsidR="004B2D81" w:rsidRPr="00DE2D74" w:rsidRDefault="004B2D81" w:rsidP="004B2D81">
      <w:pPr>
        <w:spacing w:after="0" w:line="240" w:lineRule="auto"/>
        <w:jc w:val="center"/>
        <w:outlineLvl w:val="0"/>
        <w:rPr>
          <w:rFonts w:ascii="Times New Roman" w:eastAsia="Times New Roman" w:hAnsi="Times New Roman"/>
          <w:b/>
          <w:sz w:val="28"/>
          <w:szCs w:val="28"/>
          <w:lang w:eastAsia="ru-RU"/>
        </w:rPr>
      </w:pPr>
    </w:p>
    <w:p w:rsidR="004B2D81" w:rsidRPr="00DE2D74" w:rsidRDefault="004B2D81" w:rsidP="004B2D81">
      <w:pPr>
        <w:spacing w:after="0" w:line="240" w:lineRule="auto"/>
        <w:ind w:firstLine="708"/>
        <w:jc w:val="both"/>
        <w:outlineLvl w:val="0"/>
        <w:rPr>
          <w:rFonts w:ascii="Times New Roman" w:eastAsia="Times New Roman" w:hAnsi="Times New Roman"/>
          <w:sz w:val="28"/>
          <w:szCs w:val="28"/>
          <w:lang w:eastAsia="ru-RU"/>
        </w:rPr>
      </w:pPr>
      <w:r w:rsidRPr="00DE2D74">
        <w:rPr>
          <w:rFonts w:ascii="Times New Roman" w:eastAsia="Times New Roman" w:hAnsi="Times New Roman"/>
          <w:sz w:val="28"/>
          <w:szCs w:val="28"/>
          <w:lang w:eastAsia="ru-RU"/>
        </w:rPr>
        <w:t>За отчетный период от физических</w:t>
      </w:r>
      <w:r w:rsidR="00DC33DB">
        <w:rPr>
          <w:rFonts w:ascii="Times New Roman" w:eastAsia="Times New Roman" w:hAnsi="Times New Roman"/>
          <w:sz w:val="28"/>
          <w:szCs w:val="28"/>
          <w:lang w:eastAsia="ru-RU"/>
        </w:rPr>
        <w:t xml:space="preserve"> и юридических лиц поступило 32 обращения</w:t>
      </w:r>
      <w:r w:rsidRPr="00DE2D74">
        <w:rPr>
          <w:rFonts w:ascii="Times New Roman" w:eastAsia="Times New Roman" w:hAnsi="Times New Roman"/>
          <w:sz w:val="28"/>
          <w:szCs w:val="28"/>
          <w:lang w:eastAsia="ru-RU"/>
        </w:rPr>
        <w:t>. Вопросы, поставленные в обращениях, касались землепользования и застройки.</w:t>
      </w:r>
    </w:p>
    <w:p w:rsidR="004B2D81" w:rsidRDefault="004B2D81" w:rsidP="004B2D81">
      <w:pPr>
        <w:spacing w:after="0" w:line="240" w:lineRule="auto"/>
        <w:ind w:firstLine="708"/>
        <w:jc w:val="both"/>
        <w:outlineLvl w:val="0"/>
        <w:rPr>
          <w:rFonts w:ascii="Times New Roman" w:eastAsia="Times New Roman" w:hAnsi="Times New Roman"/>
          <w:sz w:val="28"/>
          <w:szCs w:val="28"/>
          <w:lang w:eastAsia="ru-RU"/>
        </w:rPr>
      </w:pPr>
      <w:r w:rsidRPr="00DE2D74">
        <w:rPr>
          <w:rFonts w:ascii="Times New Roman" w:eastAsia="Times New Roman" w:hAnsi="Times New Roman"/>
          <w:sz w:val="28"/>
          <w:szCs w:val="28"/>
          <w:lang w:eastAsia="ru-RU"/>
        </w:rPr>
        <w:t xml:space="preserve">В рамках Государственной программы Камчатского края «Обеспечение доступным и комфортным жильем в Камчатском крае» Подпрограмме «Стимулирование развития жилищного строительства», Основного мероприятия «Внесения изменения в схему территориального планирования Камчатского края и документы территориального планирования и градостроительного зонирования» Администрацией </w:t>
      </w:r>
      <w:proofErr w:type="spellStart"/>
      <w:r w:rsidRPr="00DE2D74">
        <w:rPr>
          <w:rFonts w:ascii="Times New Roman" w:eastAsia="Times New Roman" w:hAnsi="Times New Roman"/>
          <w:sz w:val="28"/>
          <w:szCs w:val="28"/>
          <w:lang w:eastAsia="ru-RU"/>
        </w:rPr>
        <w:t>Начикинского</w:t>
      </w:r>
      <w:proofErr w:type="spellEnd"/>
      <w:r w:rsidRPr="00DE2D74">
        <w:rPr>
          <w:rFonts w:ascii="Times New Roman" w:eastAsia="Times New Roman" w:hAnsi="Times New Roman"/>
          <w:sz w:val="28"/>
          <w:szCs w:val="28"/>
          <w:lang w:eastAsia="ru-RU"/>
        </w:rPr>
        <w:t xml:space="preserve"> сельского поселения   проводится работа  с ООО «Джи Динамика» по подготовке  </w:t>
      </w:r>
      <w:r w:rsidRPr="00DE2D74">
        <w:rPr>
          <w:rFonts w:ascii="Times New Roman" w:eastAsia="Times New Roman" w:hAnsi="Times New Roman"/>
          <w:sz w:val="28"/>
          <w:szCs w:val="28"/>
          <w:lang w:eastAsia="ru-RU"/>
        </w:rPr>
        <w:lastRenderedPageBreak/>
        <w:t xml:space="preserve">генерального плана </w:t>
      </w:r>
      <w:proofErr w:type="spellStart"/>
      <w:r w:rsidRPr="00DE2D74">
        <w:rPr>
          <w:rFonts w:ascii="Times New Roman" w:eastAsia="Times New Roman" w:hAnsi="Times New Roman"/>
          <w:sz w:val="28"/>
          <w:szCs w:val="28"/>
          <w:lang w:eastAsia="ru-RU"/>
        </w:rPr>
        <w:t>Начикинск</w:t>
      </w:r>
      <w:r w:rsidR="004D2D07">
        <w:rPr>
          <w:rFonts w:ascii="Times New Roman" w:eastAsia="Times New Roman" w:hAnsi="Times New Roman"/>
          <w:sz w:val="28"/>
          <w:szCs w:val="28"/>
          <w:lang w:eastAsia="ru-RU"/>
        </w:rPr>
        <w:t>ого</w:t>
      </w:r>
      <w:proofErr w:type="spellEnd"/>
      <w:r w:rsidR="004D2D07">
        <w:rPr>
          <w:rFonts w:ascii="Times New Roman" w:eastAsia="Times New Roman" w:hAnsi="Times New Roman"/>
          <w:sz w:val="28"/>
          <w:szCs w:val="28"/>
          <w:lang w:eastAsia="ru-RU"/>
        </w:rPr>
        <w:t xml:space="preserve"> сельского поселения. В 2021 году </w:t>
      </w:r>
      <w:r w:rsidRPr="00DE2D74">
        <w:rPr>
          <w:rFonts w:ascii="Times New Roman" w:eastAsia="Times New Roman" w:hAnsi="Times New Roman"/>
          <w:sz w:val="28"/>
          <w:szCs w:val="28"/>
          <w:lang w:eastAsia="ru-RU"/>
        </w:rPr>
        <w:t>планируется завершить разработку проекта генерального плана и утвердить генеральный план через процедуру проведения публичных слушаний.</w:t>
      </w:r>
    </w:p>
    <w:p w:rsidR="00415A0D" w:rsidRDefault="00415A0D" w:rsidP="004B2D81">
      <w:pPr>
        <w:spacing w:after="0" w:line="240" w:lineRule="auto"/>
        <w:ind w:firstLine="708"/>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В собственность поселения оформлено 4 земельных участка, из них 2 участка для размещения спортивных объектов.</w:t>
      </w:r>
    </w:p>
    <w:p w:rsidR="00415A0D" w:rsidRDefault="00415A0D" w:rsidP="004B2D81">
      <w:pPr>
        <w:spacing w:after="0" w:line="240" w:lineRule="auto"/>
        <w:ind w:firstLine="708"/>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Завершена работа по внесению данных по дорогам общего пользования местного значения в Федеральную систему дорожного фонда.</w:t>
      </w:r>
    </w:p>
    <w:p w:rsidR="00415A0D" w:rsidRDefault="00415A0D" w:rsidP="004B2D81">
      <w:pPr>
        <w:spacing w:after="0" w:line="240" w:lineRule="auto"/>
        <w:ind w:firstLine="708"/>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576575" w:rsidRPr="00DE2D74" w:rsidRDefault="00576575" w:rsidP="00576575">
      <w:pPr>
        <w:spacing w:after="0" w:line="240" w:lineRule="auto"/>
        <w:jc w:val="center"/>
        <w:outlineLvl w:val="0"/>
        <w:rPr>
          <w:rFonts w:ascii="Times New Roman" w:hAnsi="Times New Roman"/>
          <w:b/>
          <w:sz w:val="28"/>
          <w:szCs w:val="28"/>
        </w:rPr>
      </w:pPr>
      <w:r w:rsidRPr="00DE2D74">
        <w:rPr>
          <w:rFonts w:ascii="Times New Roman" w:hAnsi="Times New Roman"/>
          <w:b/>
          <w:sz w:val="28"/>
          <w:szCs w:val="28"/>
        </w:rPr>
        <w:t>Реализация муниципальных программ</w:t>
      </w:r>
      <w:r>
        <w:rPr>
          <w:rFonts w:ascii="Times New Roman" w:hAnsi="Times New Roman"/>
          <w:b/>
          <w:sz w:val="28"/>
          <w:szCs w:val="28"/>
        </w:rPr>
        <w:t xml:space="preserve"> в 2019 году</w:t>
      </w:r>
    </w:p>
    <w:p w:rsidR="00576575" w:rsidRDefault="00576575" w:rsidP="00576575">
      <w:pPr>
        <w:rPr>
          <w:rFonts w:ascii="Times New Roman" w:hAnsi="Times New Roman"/>
          <w:sz w:val="20"/>
          <w:szCs w:val="20"/>
        </w:rPr>
      </w:pPr>
    </w:p>
    <w:tbl>
      <w:tblPr>
        <w:tblStyle w:val="ab"/>
        <w:tblW w:w="9493" w:type="dxa"/>
        <w:tblLayout w:type="fixed"/>
        <w:tblLook w:val="04A0" w:firstRow="1" w:lastRow="0" w:firstColumn="1" w:lastColumn="0" w:noHBand="0" w:noVBand="1"/>
      </w:tblPr>
      <w:tblGrid>
        <w:gridCol w:w="2405"/>
        <w:gridCol w:w="2693"/>
        <w:gridCol w:w="2694"/>
        <w:gridCol w:w="1701"/>
      </w:tblGrid>
      <w:tr w:rsidR="004D2D07" w:rsidRPr="004D2D07" w:rsidTr="004D2D07">
        <w:tc>
          <w:tcPr>
            <w:tcW w:w="2405" w:type="dxa"/>
          </w:tcPr>
          <w:p w:rsidR="004D2D07" w:rsidRPr="004D2D07" w:rsidRDefault="004D2D07" w:rsidP="004D2D07">
            <w:pPr>
              <w:spacing w:after="200" w:line="276" w:lineRule="auto"/>
              <w:jc w:val="center"/>
              <w:rPr>
                <w:rFonts w:ascii="Times New Roman" w:hAnsi="Times New Roman"/>
                <w:sz w:val="20"/>
                <w:szCs w:val="20"/>
              </w:rPr>
            </w:pPr>
            <w:r w:rsidRPr="004D2D07">
              <w:rPr>
                <w:rFonts w:ascii="Times New Roman" w:hAnsi="Times New Roman"/>
                <w:sz w:val="20"/>
                <w:szCs w:val="20"/>
              </w:rPr>
              <w:t xml:space="preserve">Название программы </w:t>
            </w:r>
          </w:p>
        </w:tc>
        <w:tc>
          <w:tcPr>
            <w:tcW w:w="2693" w:type="dxa"/>
          </w:tcPr>
          <w:p w:rsidR="004D2D07" w:rsidRPr="004D2D07" w:rsidRDefault="004D2D07" w:rsidP="004D2D07">
            <w:pPr>
              <w:spacing w:after="200" w:line="276" w:lineRule="auto"/>
              <w:jc w:val="center"/>
              <w:rPr>
                <w:rFonts w:ascii="Times New Roman" w:hAnsi="Times New Roman"/>
                <w:sz w:val="20"/>
                <w:szCs w:val="20"/>
              </w:rPr>
            </w:pPr>
            <w:r w:rsidRPr="004D2D07">
              <w:rPr>
                <w:rFonts w:ascii="Times New Roman" w:hAnsi="Times New Roman"/>
                <w:sz w:val="20"/>
                <w:szCs w:val="20"/>
              </w:rPr>
              <w:t>Мероприятия программы</w:t>
            </w:r>
          </w:p>
        </w:tc>
        <w:tc>
          <w:tcPr>
            <w:tcW w:w="2694" w:type="dxa"/>
          </w:tcPr>
          <w:p w:rsidR="004D2D07" w:rsidRPr="004D2D07" w:rsidRDefault="004D2D07" w:rsidP="004D2D07">
            <w:pPr>
              <w:spacing w:after="200" w:line="276" w:lineRule="auto"/>
              <w:jc w:val="center"/>
              <w:rPr>
                <w:rFonts w:ascii="Times New Roman" w:hAnsi="Times New Roman"/>
                <w:sz w:val="20"/>
                <w:szCs w:val="20"/>
              </w:rPr>
            </w:pPr>
            <w:r w:rsidRPr="004D2D07">
              <w:rPr>
                <w:rFonts w:ascii="Times New Roman" w:hAnsi="Times New Roman"/>
                <w:sz w:val="20"/>
                <w:szCs w:val="20"/>
              </w:rPr>
              <w:t>Выполненные работы</w:t>
            </w:r>
          </w:p>
        </w:tc>
        <w:tc>
          <w:tcPr>
            <w:tcW w:w="1701" w:type="dxa"/>
          </w:tcPr>
          <w:p w:rsidR="004D2D07" w:rsidRPr="004D2D07" w:rsidRDefault="004D2D07" w:rsidP="004D2D07">
            <w:pPr>
              <w:spacing w:after="200" w:line="276" w:lineRule="auto"/>
              <w:jc w:val="center"/>
              <w:rPr>
                <w:rFonts w:ascii="Times New Roman" w:hAnsi="Times New Roman"/>
                <w:sz w:val="20"/>
                <w:szCs w:val="20"/>
              </w:rPr>
            </w:pPr>
            <w:r w:rsidRPr="004D2D07">
              <w:rPr>
                <w:rFonts w:ascii="Times New Roman" w:hAnsi="Times New Roman"/>
                <w:sz w:val="20"/>
                <w:szCs w:val="20"/>
              </w:rPr>
              <w:t>Сумма</w:t>
            </w:r>
          </w:p>
        </w:tc>
      </w:tr>
      <w:tr w:rsidR="004D2D07" w:rsidRPr="004D2D07" w:rsidTr="004D2D07">
        <w:tc>
          <w:tcPr>
            <w:tcW w:w="2405" w:type="dxa"/>
            <w:vMerge w:val="restart"/>
          </w:tcPr>
          <w:p w:rsidR="004D2D07" w:rsidRPr="004D2D07" w:rsidRDefault="004D2D07" w:rsidP="004D2D07">
            <w:pPr>
              <w:spacing w:after="200" w:line="276" w:lineRule="auto"/>
              <w:jc w:val="center"/>
              <w:rPr>
                <w:rFonts w:ascii="Times New Roman" w:hAnsi="Times New Roman"/>
                <w:sz w:val="20"/>
                <w:szCs w:val="20"/>
              </w:rPr>
            </w:pPr>
          </w:p>
          <w:p w:rsidR="004D2D07" w:rsidRPr="004D2D07" w:rsidRDefault="004D2D07" w:rsidP="004D2D07">
            <w:pPr>
              <w:spacing w:after="200" w:line="276" w:lineRule="auto"/>
              <w:jc w:val="center"/>
              <w:rPr>
                <w:rFonts w:ascii="Times New Roman" w:hAnsi="Times New Roman"/>
                <w:sz w:val="20"/>
                <w:szCs w:val="20"/>
              </w:rPr>
            </w:pPr>
          </w:p>
          <w:p w:rsidR="004D2D07" w:rsidRPr="004D2D07" w:rsidRDefault="004D2D07" w:rsidP="004D2D07">
            <w:pPr>
              <w:spacing w:after="200" w:line="276" w:lineRule="auto"/>
              <w:jc w:val="center"/>
              <w:rPr>
                <w:rFonts w:ascii="Times New Roman" w:hAnsi="Times New Roman"/>
                <w:sz w:val="20"/>
                <w:szCs w:val="20"/>
              </w:rPr>
            </w:pPr>
          </w:p>
          <w:p w:rsidR="004D2D07" w:rsidRPr="004D2D07" w:rsidRDefault="004D2D07" w:rsidP="004D2D07">
            <w:pPr>
              <w:spacing w:after="200" w:line="276" w:lineRule="auto"/>
              <w:jc w:val="center"/>
              <w:rPr>
                <w:rFonts w:ascii="Times New Roman" w:hAnsi="Times New Roman"/>
                <w:sz w:val="20"/>
                <w:szCs w:val="20"/>
              </w:rPr>
            </w:pPr>
          </w:p>
          <w:p w:rsidR="004D2D07" w:rsidRPr="004D2D07" w:rsidRDefault="004D2D07" w:rsidP="004D2D07">
            <w:pPr>
              <w:spacing w:after="200" w:line="276" w:lineRule="auto"/>
              <w:jc w:val="center"/>
              <w:rPr>
                <w:rFonts w:ascii="Times New Roman" w:hAnsi="Times New Roman"/>
                <w:sz w:val="20"/>
                <w:szCs w:val="20"/>
              </w:rPr>
            </w:pPr>
          </w:p>
          <w:p w:rsidR="004D2D07" w:rsidRPr="004D2D07" w:rsidRDefault="004D2D07" w:rsidP="004D2D07">
            <w:pPr>
              <w:spacing w:after="200" w:line="276" w:lineRule="auto"/>
              <w:jc w:val="center"/>
              <w:rPr>
                <w:rFonts w:ascii="Times New Roman" w:hAnsi="Times New Roman"/>
                <w:sz w:val="20"/>
                <w:szCs w:val="20"/>
              </w:rPr>
            </w:pPr>
            <w:r w:rsidRPr="004D2D07">
              <w:rPr>
                <w:rFonts w:ascii="Times New Roman" w:hAnsi="Times New Roman"/>
                <w:sz w:val="20"/>
                <w:szCs w:val="20"/>
              </w:rPr>
              <w:t>ГП Камчатского края «</w:t>
            </w:r>
            <w:proofErr w:type="spellStart"/>
            <w:r w:rsidRPr="004D2D07">
              <w:rPr>
                <w:rFonts w:ascii="Times New Roman" w:hAnsi="Times New Roman"/>
                <w:sz w:val="20"/>
                <w:szCs w:val="20"/>
              </w:rPr>
              <w:t>Энергоэффективность</w:t>
            </w:r>
            <w:proofErr w:type="spellEnd"/>
            <w:r w:rsidRPr="004D2D07">
              <w:rPr>
                <w:rFonts w:ascii="Times New Roman" w:hAnsi="Times New Roman"/>
                <w:sz w:val="20"/>
                <w:szCs w:val="20"/>
              </w:rPr>
              <w:t>, развитие энергетики и коммунального хозяйства, обеспечение жителей населенных пунктов Камчатского края коммунальными услугами»</w:t>
            </w:r>
          </w:p>
        </w:tc>
        <w:tc>
          <w:tcPr>
            <w:tcW w:w="2693" w:type="dxa"/>
          </w:tcPr>
          <w:p w:rsidR="004D2D07" w:rsidRPr="004D2D07" w:rsidRDefault="004D2D07" w:rsidP="004D2D07">
            <w:pPr>
              <w:spacing w:after="200" w:line="276" w:lineRule="auto"/>
              <w:jc w:val="center"/>
              <w:rPr>
                <w:rFonts w:ascii="Times New Roman" w:hAnsi="Times New Roman"/>
                <w:sz w:val="20"/>
                <w:szCs w:val="20"/>
              </w:rPr>
            </w:pPr>
            <w:r w:rsidRPr="004D2D07">
              <w:rPr>
                <w:rFonts w:ascii="Times New Roman" w:hAnsi="Times New Roman"/>
                <w:sz w:val="20"/>
                <w:szCs w:val="20"/>
              </w:rPr>
              <w:t>Проведение мероприятий, направленных на ремонт ветхих и аварийных сетей»</w:t>
            </w:r>
          </w:p>
        </w:tc>
        <w:tc>
          <w:tcPr>
            <w:tcW w:w="2694" w:type="dxa"/>
          </w:tcPr>
          <w:p w:rsidR="004D2D07" w:rsidRPr="004D2D07" w:rsidRDefault="004D2D07" w:rsidP="004D2D07">
            <w:pPr>
              <w:spacing w:after="200" w:line="276" w:lineRule="auto"/>
              <w:jc w:val="center"/>
              <w:rPr>
                <w:rFonts w:ascii="Times New Roman" w:hAnsi="Times New Roman"/>
                <w:sz w:val="20"/>
                <w:szCs w:val="20"/>
              </w:rPr>
            </w:pPr>
            <w:r w:rsidRPr="004D2D07">
              <w:rPr>
                <w:rFonts w:ascii="Times New Roman" w:hAnsi="Times New Roman"/>
                <w:sz w:val="20"/>
                <w:szCs w:val="20"/>
              </w:rPr>
              <w:t>Замена ветхого участка сети водоснабжения от ВК 10 до ВК 13 в количестве 206 м</w:t>
            </w:r>
          </w:p>
        </w:tc>
        <w:tc>
          <w:tcPr>
            <w:tcW w:w="1701" w:type="dxa"/>
          </w:tcPr>
          <w:p w:rsidR="004D2D07" w:rsidRPr="004D2D07" w:rsidRDefault="004D2D07" w:rsidP="004D2D07">
            <w:pPr>
              <w:spacing w:after="200" w:line="276" w:lineRule="auto"/>
              <w:jc w:val="center"/>
              <w:rPr>
                <w:rFonts w:ascii="Times New Roman" w:hAnsi="Times New Roman"/>
                <w:sz w:val="20"/>
                <w:szCs w:val="20"/>
              </w:rPr>
            </w:pPr>
            <w:r w:rsidRPr="004D2D07">
              <w:rPr>
                <w:rFonts w:ascii="Times New Roman" w:hAnsi="Times New Roman"/>
                <w:sz w:val="20"/>
                <w:szCs w:val="20"/>
              </w:rPr>
              <w:t>414 333,72</w:t>
            </w:r>
          </w:p>
        </w:tc>
      </w:tr>
      <w:tr w:rsidR="004D2D07" w:rsidRPr="004D2D07" w:rsidTr="004D2D07">
        <w:tc>
          <w:tcPr>
            <w:tcW w:w="2405" w:type="dxa"/>
            <w:vMerge/>
          </w:tcPr>
          <w:p w:rsidR="004D2D07" w:rsidRPr="004D2D07" w:rsidRDefault="004D2D07" w:rsidP="004D2D07">
            <w:pPr>
              <w:spacing w:after="200" w:line="276" w:lineRule="auto"/>
              <w:jc w:val="center"/>
              <w:rPr>
                <w:rFonts w:ascii="Times New Roman" w:hAnsi="Times New Roman"/>
                <w:sz w:val="20"/>
                <w:szCs w:val="20"/>
              </w:rPr>
            </w:pPr>
          </w:p>
        </w:tc>
        <w:tc>
          <w:tcPr>
            <w:tcW w:w="2693" w:type="dxa"/>
          </w:tcPr>
          <w:p w:rsidR="004D2D07" w:rsidRPr="004D2D07" w:rsidRDefault="004D2D07" w:rsidP="004D2D07">
            <w:pPr>
              <w:spacing w:after="200" w:line="276" w:lineRule="auto"/>
              <w:jc w:val="center"/>
              <w:rPr>
                <w:rFonts w:ascii="Times New Roman" w:hAnsi="Times New Roman"/>
                <w:sz w:val="20"/>
                <w:szCs w:val="20"/>
              </w:rPr>
            </w:pPr>
            <w:r w:rsidRPr="004D2D07">
              <w:rPr>
                <w:rFonts w:ascii="Times New Roman" w:hAnsi="Times New Roman"/>
                <w:sz w:val="20"/>
                <w:szCs w:val="20"/>
              </w:rPr>
              <w:t>Проведение мероприятий, направленных на приобретение, установку резервных источников электроснабжения на объектах тепло, водоснабжения и водоотведения</w:t>
            </w:r>
          </w:p>
          <w:p w:rsidR="004D2D07" w:rsidRPr="004D2D07" w:rsidRDefault="004D2D07" w:rsidP="004D2D07">
            <w:pPr>
              <w:spacing w:after="200" w:line="276" w:lineRule="auto"/>
              <w:jc w:val="center"/>
              <w:rPr>
                <w:rFonts w:ascii="Times New Roman" w:hAnsi="Times New Roman"/>
                <w:sz w:val="20"/>
                <w:szCs w:val="20"/>
              </w:rPr>
            </w:pPr>
          </w:p>
        </w:tc>
        <w:tc>
          <w:tcPr>
            <w:tcW w:w="2694" w:type="dxa"/>
          </w:tcPr>
          <w:p w:rsidR="004D2D07" w:rsidRPr="004D2D07" w:rsidRDefault="004D2D07" w:rsidP="004D2D07">
            <w:pPr>
              <w:spacing w:after="200" w:line="276" w:lineRule="auto"/>
              <w:jc w:val="center"/>
              <w:rPr>
                <w:rFonts w:ascii="Times New Roman" w:hAnsi="Times New Roman"/>
                <w:sz w:val="20"/>
                <w:szCs w:val="20"/>
              </w:rPr>
            </w:pPr>
            <w:r w:rsidRPr="004D2D07">
              <w:rPr>
                <w:rFonts w:ascii="Times New Roman" w:hAnsi="Times New Roman"/>
                <w:sz w:val="20"/>
                <w:szCs w:val="20"/>
              </w:rPr>
              <w:t>Закуплен резервный источник питания, дизельный генератор</w:t>
            </w:r>
          </w:p>
        </w:tc>
        <w:tc>
          <w:tcPr>
            <w:tcW w:w="1701" w:type="dxa"/>
          </w:tcPr>
          <w:p w:rsidR="004D2D07" w:rsidRPr="004D2D07" w:rsidRDefault="004D2D07" w:rsidP="004D2D07">
            <w:pPr>
              <w:spacing w:after="200" w:line="276" w:lineRule="auto"/>
              <w:jc w:val="center"/>
              <w:rPr>
                <w:rFonts w:ascii="Times New Roman" w:hAnsi="Times New Roman"/>
                <w:sz w:val="20"/>
                <w:szCs w:val="20"/>
              </w:rPr>
            </w:pPr>
            <w:r w:rsidRPr="004D2D07">
              <w:rPr>
                <w:rFonts w:ascii="Times New Roman" w:hAnsi="Times New Roman"/>
                <w:sz w:val="20"/>
                <w:szCs w:val="20"/>
              </w:rPr>
              <w:t>510 205,00</w:t>
            </w:r>
          </w:p>
        </w:tc>
      </w:tr>
      <w:tr w:rsidR="004D2D07" w:rsidRPr="004D2D07" w:rsidTr="004D2D07">
        <w:tc>
          <w:tcPr>
            <w:tcW w:w="2405" w:type="dxa"/>
            <w:vMerge/>
          </w:tcPr>
          <w:p w:rsidR="004D2D07" w:rsidRPr="004D2D07" w:rsidRDefault="004D2D07" w:rsidP="004D2D07">
            <w:pPr>
              <w:spacing w:after="200" w:line="276" w:lineRule="auto"/>
              <w:jc w:val="center"/>
              <w:rPr>
                <w:rFonts w:ascii="Times New Roman" w:hAnsi="Times New Roman"/>
                <w:sz w:val="20"/>
                <w:szCs w:val="20"/>
              </w:rPr>
            </w:pPr>
          </w:p>
        </w:tc>
        <w:tc>
          <w:tcPr>
            <w:tcW w:w="2693" w:type="dxa"/>
          </w:tcPr>
          <w:p w:rsidR="004D2D07" w:rsidRPr="004D2D07" w:rsidRDefault="004D2D07" w:rsidP="004D2D07">
            <w:pPr>
              <w:spacing w:after="200" w:line="276" w:lineRule="auto"/>
              <w:jc w:val="center"/>
              <w:rPr>
                <w:rFonts w:ascii="Times New Roman" w:hAnsi="Times New Roman"/>
                <w:sz w:val="20"/>
                <w:szCs w:val="20"/>
              </w:rPr>
            </w:pPr>
            <w:r w:rsidRPr="004D2D07">
              <w:rPr>
                <w:rFonts w:ascii="Times New Roman" w:hAnsi="Times New Roman"/>
                <w:sz w:val="20"/>
                <w:szCs w:val="20"/>
              </w:rPr>
              <w:t>«Чистая вода в Камчатском крае» Проведение технических мероприятий, направленных на решение вопросов по улучшению работы систем водоснабжения и водоотведения»</w:t>
            </w:r>
          </w:p>
          <w:p w:rsidR="004D2D07" w:rsidRPr="004D2D07" w:rsidRDefault="004D2D07" w:rsidP="004D2D07">
            <w:pPr>
              <w:spacing w:after="200" w:line="276" w:lineRule="auto"/>
              <w:jc w:val="center"/>
              <w:rPr>
                <w:rFonts w:ascii="Times New Roman" w:hAnsi="Times New Roman"/>
                <w:sz w:val="20"/>
                <w:szCs w:val="20"/>
              </w:rPr>
            </w:pPr>
          </w:p>
        </w:tc>
        <w:tc>
          <w:tcPr>
            <w:tcW w:w="2694" w:type="dxa"/>
          </w:tcPr>
          <w:p w:rsidR="004D2D07" w:rsidRPr="004D2D07" w:rsidRDefault="004D2D07" w:rsidP="004D2D07">
            <w:pPr>
              <w:spacing w:after="200" w:line="276" w:lineRule="auto"/>
              <w:jc w:val="center"/>
              <w:rPr>
                <w:rFonts w:ascii="Times New Roman" w:hAnsi="Times New Roman"/>
                <w:sz w:val="20"/>
                <w:szCs w:val="20"/>
              </w:rPr>
            </w:pPr>
            <w:r w:rsidRPr="004D2D07">
              <w:rPr>
                <w:rFonts w:ascii="Times New Roman" w:hAnsi="Times New Roman"/>
                <w:bCs/>
                <w:sz w:val="20"/>
                <w:szCs w:val="20"/>
              </w:rPr>
              <w:t>Закуп насоса глубинного 2ЭЦВ 6-16-110 со шкафом управления и установка</w:t>
            </w:r>
          </w:p>
        </w:tc>
        <w:tc>
          <w:tcPr>
            <w:tcW w:w="1701" w:type="dxa"/>
          </w:tcPr>
          <w:p w:rsidR="004D2D07" w:rsidRPr="004D2D07" w:rsidRDefault="004D2D07" w:rsidP="004D2D07">
            <w:pPr>
              <w:spacing w:after="200" w:line="276" w:lineRule="auto"/>
              <w:jc w:val="center"/>
              <w:rPr>
                <w:rFonts w:ascii="Times New Roman" w:hAnsi="Times New Roman"/>
                <w:sz w:val="20"/>
                <w:szCs w:val="20"/>
              </w:rPr>
            </w:pPr>
            <w:r w:rsidRPr="004D2D07">
              <w:rPr>
                <w:rFonts w:ascii="Times New Roman" w:hAnsi="Times New Roman"/>
                <w:sz w:val="20"/>
                <w:szCs w:val="20"/>
              </w:rPr>
              <w:t>304 591,85</w:t>
            </w:r>
          </w:p>
        </w:tc>
      </w:tr>
      <w:tr w:rsidR="004D2D07" w:rsidRPr="004D2D07" w:rsidTr="004D2D07">
        <w:trPr>
          <w:trHeight w:val="70"/>
        </w:trPr>
        <w:tc>
          <w:tcPr>
            <w:tcW w:w="2405" w:type="dxa"/>
            <w:vMerge/>
          </w:tcPr>
          <w:p w:rsidR="004D2D07" w:rsidRPr="004D2D07" w:rsidRDefault="004D2D07" w:rsidP="004D2D07">
            <w:pPr>
              <w:spacing w:after="200" w:line="276" w:lineRule="auto"/>
              <w:jc w:val="center"/>
              <w:rPr>
                <w:rFonts w:ascii="Times New Roman" w:hAnsi="Times New Roman"/>
                <w:sz w:val="20"/>
                <w:szCs w:val="20"/>
              </w:rPr>
            </w:pPr>
          </w:p>
        </w:tc>
        <w:tc>
          <w:tcPr>
            <w:tcW w:w="2693" w:type="dxa"/>
          </w:tcPr>
          <w:p w:rsidR="004D2D07" w:rsidRPr="004D2D07" w:rsidRDefault="004D2D07" w:rsidP="004D2D07">
            <w:pPr>
              <w:spacing w:after="200" w:line="276" w:lineRule="auto"/>
              <w:jc w:val="center"/>
              <w:rPr>
                <w:rFonts w:ascii="Times New Roman" w:hAnsi="Times New Roman"/>
                <w:sz w:val="20"/>
                <w:szCs w:val="20"/>
              </w:rPr>
            </w:pPr>
            <w:r w:rsidRPr="004D2D07">
              <w:rPr>
                <w:rFonts w:ascii="Times New Roman" w:hAnsi="Times New Roman"/>
                <w:sz w:val="20"/>
                <w:szCs w:val="20"/>
              </w:rPr>
              <w:t>«Предоставление межбюджетных трансфертов местным бюджетам на решение вопросов местного значения в жилищно-коммунальной сфере»</w:t>
            </w:r>
          </w:p>
        </w:tc>
        <w:tc>
          <w:tcPr>
            <w:tcW w:w="2694" w:type="dxa"/>
          </w:tcPr>
          <w:p w:rsidR="004D2D07" w:rsidRPr="004D2D07" w:rsidRDefault="004D2D07" w:rsidP="004D2D07">
            <w:pPr>
              <w:spacing w:after="200" w:line="276" w:lineRule="auto"/>
              <w:jc w:val="center"/>
              <w:rPr>
                <w:rFonts w:ascii="Times New Roman" w:hAnsi="Times New Roman"/>
                <w:sz w:val="20"/>
                <w:szCs w:val="20"/>
              </w:rPr>
            </w:pPr>
            <w:r w:rsidRPr="004D2D07">
              <w:rPr>
                <w:rFonts w:ascii="Times New Roman" w:hAnsi="Times New Roman"/>
                <w:sz w:val="20"/>
                <w:szCs w:val="20"/>
              </w:rPr>
              <w:t xml:space="preserve">Приобретение, доставка и установка котла КВр-1.16 пос. </w:t>
            </w:r>
            <w:proofErr w:type="spellStart"/>
            <w:r w:rsidRPr="004D2D07">
              <w:rPr>
                <w:rFonts w:ascii="Times New Roman" w:hAnsi="Times New Roman"/>
                <w:sz w:val="20"/>
                <w:szCs w:val="20"/>
              </w:rPr>
              <w:t>Сокоч</w:t>
            </w:r>
            <w:proofErr w:type="spellEnd"/>
            <w:r w:rsidRPr="004D2D07">
              <w:rPr>
                <w:rFonts w:ascii="Times New Roman" w:hAnsi="Times New Roman"/>
                <w:sz w:val="20"/>
                <w:szCs w:val="20"/>
              </w:rPr>
              <w:t xml:space="preserve"> ул. Юбилейная,13, </w:t>
            </w:r>
            <w:proofErr w:type="spellStart"/>
            <w:r w:rsidRPr="004D2D07">
              <w:rPr>
                <w:rFonts w:ascii="Times New Roman" w:hAnsi="Times New Roman"/>
                <w:sz w:val="20"/>
                <w:szCs w:val="20"/>
              </w:rPr>
              <w:t>Елизо</w:t>
            </w:r>
            <w:r>
              <w:rPr>
                <w:rFonts w:ascii="Times New Roman" w:hAnsi="Times New Roman"/>
                <w:sz w:val="20"/>
                <w:szCs w:val="20"/>
              </w:rPr>
              <w:t>вского</w:t>
            </w:r>
            <w:proofErr w:type="spellEnd"/>
            <w:r>
              <w:rPr>
                <w:rFonts w:ascii="Times New Roman" w:hAnsi="Times New Roman"/>
                <w:sz w:val="20"/>
                <w:szCs w:val="20"/>
              </w:rPr>
              <w:t xml:space="preserve"> района, Камчатского края</w:t>
            </w:r>
            <w:r w:rsidRPr="004D2D07">
              <w:rPr>
                <w:rFonts w:ascii="Times New Roman" w:hAnsi="Times New Roman"/>
                <w:sz w:val="20"/>
                <w:szCs w:val="20"/>
              </w:rPr>
              <w:t>;</w:t>
            </w:r>
          </w:p>
          <w:p w:rsidR="004D2D07" w:rsidRPr="004D2D07" w:rsidRDefault="004D2D07" w:rsidP="004D2D07">
            <w:pPr>
              <w:spacing w:after="200" w:line="276" w:lineRule="auto"/>
              <w:jc w:val="center"/>
              <w:rPr>
                <w:rFonts w:ascii="Times New Roman" w:hAnsi="Times New Roman"/>
                <w:bCs/>
                <w:sz w:val="20"/>
                <w:szCs w:val="20"/>
              </w:rPr>
            </w:pPr>
            <w:r w:rsidRPr="004D2D07">
              <w:rPr>
                <w:rFonts w:ascii="Times New Roman" w:hAnsi="Times New Roman"/>
                <w:bCs/>
                <w:sz w:val="20"/>
                <w:szCs w:val="20"/>
              </w:rPr>
              <w:t xml:space="preserve">Ремонт кровли здания котельной п. </w:t>
            </w:r>
            <w:proofErr w:type="spellStart"/>
            <w:r w:rsidRPr="004D2D07">
              <w:rPr>
                <w:rFonts w:ascii="Times New Roman" w:hAnsi="Times New Roman"/>
                <w:bCs/>
                <w:sz w:val="20"/>
                <w:szCs w:val="20"/>
              </w:rPr>
              <w:t>Сокоч</w:t>
            </w:r>
            <w:proofErr w:type="spellEnd"/>
          </w:p>
          <w:p w:rsidR="004D2D07" w:rsidRPr="004D2D07" w:rsidRDefault="004D2D07" w:rsidP="004D2D07">
            <w:pPr>
              <w:spacing w:after="200" w:line="276" w:lineRule="auto"/>
              <w:jc w:val="center"/>
              <w:rPr>
                <w:rFonts w:ascii="Times New Roman" w:hAnsi="Times New Roman"/>
                <w:sz w:val="20"/>
                <w:szCs w:val="20"/>
              </w:rPr>
            </w:pPr>
          </w:p>
          <w:p w:rsidR="004D2D07" w:rsidRPr="004D2D07" w:rsidRDefault="004D2D07" w:rsidP="004D2D07">
            <w:pPr>
              <w:spacing w:after="200" w:line="276" w:lineRule="auto"/>
              <w:jc w:val="center"/>
              <w:rPr>
                <w:rFonts w:ascii="Times New Roman" w:hAnsi="Times New Roman"/>
                <w:sz w:val="20"/>
                <w:szCs w:val="20"/>
              </w:rPr>
            </w:pPr>
          </w:p>
          <w:p w:rsidR="004D2D07" w:rsidRPr="004D2D07" w:rsidRDefault="004D2D07" w:rsidP="004D2D07">
            <w:pPr>
              <w:spacing w:after="200" w:line="276" w:lineRule="auto"/>
              <w:jc w:val="center"/>
              <w:rPr>
                <w:rFonts w:ascii="Times New Roman" w:hAnsi="Times New Roman"/>
                <w:sz w:val="20"/>
                <w:szCs w:val="20"/>
              </w:rPr>
            </w:pPr>
          </w:p>
          <w:p w:rsidR="004D2D07" w:rsidRPr="004D2D07" w:rsidRDefault="004D2D07" w:rsidP="004D2D07">
            <w:pPr>
              <w:spacing w:after="200" w:line="276" w:lineRule="auto"/>
              <w:jc w:val="center"/>
              <w:rPr>
                <w:rFonts w:ascii="Times New Roman" w:hAnsi="Times New Roman"/>
                <w:sz w:val="20"/>
                <w:szCs w:val="20"/>
              </w:rPr>
            </w:pPr>
          </w:p>
          <w:p w:rsidR="004D2D07" w:rsidRPr="004D2D07" w:rsidRDefault="004D2D07" w:rsidP="004D2D07">
            <w:pPr>
              <w:spacing w:after="200" w:line="276" w:lineRule="auto"/>
              <w:jc w:val="center"/>
              <w:rPr>
                <w:rFonts w:ascii="Times New Roman" w:hAnsi="Times New Roman"/>
                <w:sz w:val="20"/>
                <w:szCs w:val="20"/>
              </w:rPr>
            </w:pPr>
          </w:p>
        </w:tc>
        <w:tc>
          <w:tcPr>
            <w:tcW w:w="1701" w:type="dxa"/>
          </w:tcPr>
          <w:p w:rsidR="004D2D07" w:rsidRPr="004D2D07" w:rsidRDefault="004D2D07" w:rsidP="004D2D07">
            <w:pPr>
              <w:spacing w:after="200" w:line="276" w:lineRule="auto"/>
              <w:jc w:val="center"/>
              <w:rPr>
                <w:rFonts w:ascii="Times New Roman" w:hAnsi="Times New Roman"/>
                <w:sz w:val="20"/>
                <w:szCs w:val="20"/>
              </w:rPr>
            </w:pPr>
            <w:r w:rsidRPr="004D2D07">
              <w:rPr>
                <w:rFonts w:ascii="Times New Roman" w:hAnsi="Times New Roman"/>
                <w:sz w:val="20"/>
                <w:szCs w:val="20"/>
              </w:rPr>
              <w:t>2 133 741,68</w:t>
            </w:r>
          </w:p>
          <w:p w:rsidR="004D2D07" w:rsidRPr="004D2D07" w:rsidRDefault="004D2D07" w:rsidP="004D2D07">
            <w:pPr>
              <w:spacing w:after="200" w:line="276" w:lineRule="auto"/>
              <w:jc w:val="center"/>
              <w:rPr>
                <w:rFonts w:ascii="Times New Roman" w:hAnsi="Times New Roman"/>
                <w:sz w:val="20"/>
                <w:szCs w:val="20"/>
              </w:rPr>
            </w:pPr>
          </w:p>
          <w:p w:rsidR="004D2D07" w:rsidRPr="004D2D07" w:rsidRDefault="004D2D07" w:rsidP="004D2D07">
            <w:pPr>
              <w:spacing w:after="200" w:line="276" w:lineRule="auto"/>
              <w:jc w:val="center"/>
              <w:rPr>
                <w:rFonts w:ascii="Times New Roman" w:hAnsi="Times New Roman"/>
                <w:sz w:val="20"/>
                <w:szCs w:val="20"/>
              </w:rPr>
            </w:pPr>
          </w:p>
          <w:p w:rsidR="004D2D07" w:rsidRPr="004D2D07" w:rsidRDefault="004D2D07" w:rsidP="004D2D07">
            <w:pPr>
              <w:spacing w:after="200" w:line="276" w:lineRule="auto"/>
              <w:jc w:val="center"/>
              <w:rPr>
                <w:rFonts w:ascii="Times New Roman" w:hAnsi="Times New Roman"/>
                <w:sz w:val="20"/>
                <w:szCs w:val="20"/>
              </w:rPr>
            </w:pPr>
          </w:p>
          <w:p w:rsidR="004D2D07" w:rsidRPr="004D2D07" w:rsidRDefault="004D2D07" w:rsidP="004D2D07">
            <w:pPr>
              <w:spacing w:after="200" w:line="276" w:lineRule="auto"/>
              <w:jc w:val="center"/>
              <w:rPr>
                <w:rFonts w:ascii="Times New Roman" w:hAnsi="Times New Roman"/>
                <w:sz w:val="20"/>
                <w:szCs w:val="20"/>
              </w:rPr>
            </w:pPr>
          </w:p>
          <w:p w:rsidR="004D2D07" w:rsidRPr="004D2D07" w:rsidRDefault="004D2D07" w:rsidP="004D2D07">
            <w:pPr>
              <w:spacing w:after="200" w:line="276" w:lineRule="auto"/>
              <w:jc w:val="center"/>
              <w:rPr>
                <w:rFonts w:ascii="Times New Roman" w:hAnsi="Times New Roman"/>
                <w:sz w:val="20"/>
                <w:szCs w:val="20"/>
              </w:rPr>
            </w:pPr>
          </w:p>
          <w:p w:rsidR="004D2D07" w:rsidRPr="004D2D07" w:rsidRDefault="004D2D07" w:rsidP="004D2D07">
            <w:pPr>
              <w:spacing w:after="200" w:line="276" w:lineRule="auto"/>
              <w:jc w:val="center"/>
              <w:rPr>
                <w:rFonts w:ascii="Times New Roman" w:hAnsi="Times New Roman"/>
                <w:sz w:val="20"/>
                <w:szCs w:val="20"/>
              </w:rPr>
            </w:pPr>
          </w:p>
          <w:p w:rsidR="004D2D07" w:rsidRPr="004D2D07" w:rsidRDefault="004D2D07" w:rsidP="004D2D07">
            <w:pPr>
              <w:spacing w:after="200" w:line="276" w:lineRule="auto"/>
              <w:jc w:val="center"/>
              <w:rPr>
                <w:rFonts w:ascii="Times New Roman" w:hAnsi="Times New Roman"/>
                <w:sz w:val="20"/>
                <w:szCs w:val="20"/>
              </w:rPr>
            </w:pPr>
          </w:p>
          <w:p w:rsidR="004D2D07" w:rsidRPr="004D2D07" w:rsidRDefault="004D2D07" w:rsidP="004D2D07">
            <w:pPr>
              <w:spacing w:after="200" w:line="276" w:lineRule="auto"/>
              <w:jc w:val="center"/>
              <w:rPr>
                <w:rFonts w:ascii="Times New Roman" w:hAnsi="Times New Roman"/>
                <w:sz w:val="20"/>
                <w:szCs w:val="20"/>
              </w:rPr>
            </w:pPr>
          </w:p>
          <w:p w:rsidR="004D2D07" w:rsidRPr="004D2D07" w:rsidRDefault="004D2D07" w:rsidP="004D2D07">
            <w:pPr>
              <w:spacing w:after="200" w:line="276" w:lineRule="auto"/>
              <w:jc w:val="center"/>
              <w:rPr>
                <w:rFonts w:ascii="Times New Roman" w:hAnsi="Times New Roman"/>
                <w:sz w:val="20"/>
                <w:szCs w:val="20"/>
              </w:rPr>
            </w:pPr>
          </w:p>
          <w:p w:rsidR="004D2D07" w:rsidRPr="004D2D07" w:rsidRDefault="004D2D07" w:rsidP="004D2D07">
            <w:pPr>
              <w:spacing w:after="200" w:line="276" w:lineRule="auto"/>
              <w:jc w:val="center"/>
              <w:rPr>
                <w:rFonts w:ascii="Times New Roman" w:hAnsi="Times New Roman"/>
                <w:sz w:val="20"/>
                <w:szCs w:val="20"/>
              </w:rPr>
            </w:pPr>
            <w:r w:rsidRPr="004D2D07">
              <w:rPr>
                <w:rFonts w:ascii="Times New Roman" w:hAnsi="Times New Roman"/>
                <w:sz w:val="20"/>
                <w:szCs w:val="20"/>
              </w:rPr>
              <w:t>536 792,00</w:t>
            </w:r>
          </w:p>
        </w:tc>
      </w:tr>
      <w:tr w:rsidR="004D2D07" w:rsidRPr="004D2D07" w:rsidTr="004D2D07">
        <w:tc>
          <w:tcPr>
            <w:tcW w:w="2405" w:type="dxa"/>
            <w:vMerge w:val="restart"/>
          </w:tcPr>
          <w:p w:rsidR="004D2D07" w:rsidRPr="004D2D07" w:rsidRDefault="004D2D07" w:rsidP="004D2D07">
            <w:pPr>
              <w:spacing w:after="200" w:line="276" w:lineRule="auto"/>
              <w:jc w:val="center"/>
              <w:rPr>
                <w:rFonts w:ascii="Times New Roman" w:hAnsi="Times New Roman"/>
                <w:sz w:val="20"/>
                <w:szCs w:val="20"/>
              </w:rPr>
            </w:pPr>
          </w:p>
          <w:p w:rsidR="004D2D07" w:rsidRPr="004D2D07" w:rsidRDefault="004D2D07" w:rsidP="004D2D07">
            <w:pPr>
              <w:spacing w:after="200" w:line="276" w:lineRule="auto"/>
              <w:jc w:val="center"/>
              <w:rPr>
                <w:rFonts w:ascii="Times New Roman" w:hAnsi="Times New Roman"/>
                <w:sz w:val="20"/>
                <w:szCs w:val="20"/>
              </w:rPr>
            </w:pPr>
          </w:p>
          <w:p w:rsidR="004D2D07" w:rsidRPr="004D2D07" w:rsidRDefault="004D2D07" w:rsidP="004D2D07">
            <w:pPr>
              <w:spacing w:after="200" w:line="276" w:lineRule="auto"/>
              <w:jc w:val="center"/>
              <w:rPr>
                <w:rFonts w:ascii="Times New Roman" w:hAnsi="Times New Roman"/>
                <w:sz w:val="20"/>
                <w:szCs w:val="20"/>
              </w:rPr>
            </w:pPr>
          </w:p>
          <w:p w:rsidR="004D2D07" w:rsidRPr="004D2D07" w:rsidRDefault="004D2D07" w:rsidP="004D2D07">
            <w:pPr>
              <w:spacing w:after="200" w:line="276" w:lineRule="auto"/>
              <w:jc w:val="center"/>
              <w:rPr>
                <w:rFonts w:ascii="Times New Roman" w:hAnsi="Times New Roman"/>
                <w:sz w:val="20"/>
                <w:szCs w:val="20"/>
              </w:rPr>
            </w:pPr>
          </w:p>
          <w:p w:rsidR="004D2D07" w:rsidRPr="004D2D07" w:rsidRDefault="004D2D07" w:rsidP="004D2D07">
            <w:pPr>
              <w:spacing w:after="200" w:line="276" w:lineRule="auto"/>
              <w:jc w:val="center"/>
              <w:rPr>
                <w:rFonts w:ascii="Times New Roman" w:hAnsi="Times New Roman"/>
                <w:sz w:val="20"/>
                <w:szCs w:val="20"/>
              </w:rPr>
            </w:pPr>
            <w:r w:rsidRPr="004D2D07">
              <w:rPr>
                <w:rFonts w:ascii="Times New Roman" w:hAnsi="Times New Roman"/>
                <w:sz w:val="20"/>
                <w:szCs w:val="20"/>
              </w:rPr>
              <w:t xml:space="preserve">          ГП Камчатского края «Формирование современной городской среды»</w:t>
            </w:r>
          </w:p>
        </w:tc>
        <w:tc>
          <w:tcPr>
            <w:tcW w:w="2693" w:type="dxa"/>
          </w:tcPr>
          <w:p w:rsidR="004D2D07" w:rsidRPr="004D2D07" w:rsidRDefault="004D2D07" w:rsidP="004D2D07">
            <w:pPr>
              <w:spacing w:after="200" w:line="276" w:lineRule="auto"/>
              <w:jc w:val="center"/>
              <w:rPr>
                <w:rFonts w:ascii="Times New Roman" w:hAnsi="Times New Roman"/>
                <w:sz w:val="20"/>
                <w:szCs w:val="20"/>
              </w:rPr>
            </w:pPr>
          </w:p>
          <w:p w:rsidR="004D2D07" w:rsidRPr="004D2D07" w:rsidRDefault="004D2D07" w:rsidP="004D2D07">
            <w:pPr>
              <w:spacing w:after="200" w:line="276" w:lineRule="auto"/>
              <w:jc w:val="center"/>
              <w:rPr>
                <w:rFonts w:ascii="Times New Roman" w:hAnsi="Times New Roman"/>
                <w:sz w:val="20"/>
                <w:szCs w:val="20"/>
              </w:rPr>
            </w:pPr>
          </w:p>
          <w:p w:rsidR="004D2D07" w:rsidRPr="004D2D07" w:rsidRDefault="004D2D07" w:rsidP="004D2D07">
            <w:pPr>
              <w:spacing w:after="200" w:line="276" w:lineRule="auto"/>
              <w:jc w:val="center"/>
              <w:rPr>
                <w:rFonts w:ascii="Times New Roman" w:hAnsi="Times New Roman"/>
                <w:sz w:val="20"/>
                <w:szCs w:val="20"/>
              </w:rPr>
            </w:pPr>
          </w:p>
          <w:p w:rsidR="004D2D07" w:rsidRPr="004D2D07" w:rsidRDefault="004D2D07" w:rsidP="004D2D07">
            <w:pPr>
              <w:spacing w:after="200" w:line="276" w:lineRule="auto"/>
              <w:jc w:val="center"/>
              <w:rPr>
                <w:rFonts w:ascii="Times New Roman" w:hAnsi="Times New Roman"/>
                <w:sz w:val="20"/>
                <w:szCs w:val="20"/>
              </w:rPr>
            </w:pPr>
            <w:r w:rsidRPr="004D2D07">
              <w:rPr>
                <w:rFonts w:ascii="Times New Roman" w:hAnsi="Times New Roman"/>
                <w:sz w:val="20"/>
                <w:szCs w:val="20"/>
              </w:rPr>
              <w:t>«Ландшафтная организация территорий, в том числе озеленение муниципальных образований в Камчатском крае»</w:t>
            </w:r>
          </w:p>
        </w:tc>
        <w:tc>
          <w:tcPr>
            <w:tcW w:w="2694" w:type="dxa"/>
          </w:tcPr>
          <w:p w:rsidR="004D2D07" w:rsidRPr="004D2D07" w:rsidRDefault="004D2D07" w:rsidP="004D2D07">
            <w:pPr>
              <w:spacing w:after="200" w:line="276" w:lineRule="auto"/>
              <w:jc w:val="center"/>
              <w:rPr>
                <w:rFonts w:ascii="Times New Roman" w:hAnsi="Times New Roman"/>
                <w:sz w:val="20"/>
                <w:szCs w:val="20"/>
              </w:rPr>
            </w:pPr>
          </w:p>
          <w:p w:rsidR="004D2D07" w:rsidRPr="004D2D07" w:rsidRDefault="004D2D07" w:rsidP="004D2D07">
            <w:pPr>
              <w:spacing w:after="200" w:line="276" w:lineRule="auto"/>
              <w:jc w:val="center"/>
              <w:rPr>
                <w:rFonts w:ascii="Times New Roman" w:hAnsi="Times New Roman"/>
                <w:sz w:val="20"/>
                <w:szCs w:val="20"/>
              </w:rPr>
            </w:pPr>
          </w:p>
          <w:p w:rsidR="004D2D07" w:rsidRPr="004D2D07" w:rsidRDefault="004D2D07" w:rsidP="004D2D07">
            <w:pPr>
              <w:spacing w:after="200" w:line="276" w:lineRule="auto"/>
              <w:jc w:val="center"/>
              <w:rPr>
                <w:rFonts w:ascii="Times New Roman" w:hAnsi="Times New Roman"/>
                <w:sz w:val="20"/>
                <w:szCs w:val="20"/>
              </w:rPr>
            </w:pPr>
          </w:p>
          <w:p w:rsidR="004D2D07" w:rsidRPr="004D2D07" w:rsidRDefault="004D2D07" w:rsidP="004D2D07">
            <w:pPr>
              <w:spacing w:after="200" w:line="276" w:lineRule="auto"/>
              <w:jc w:val="center"/>
              <w:rPr>
                <w:rFonts w:ascii="Times New Roman" w:hAnsi="Times New Roman"/>
                <w:sz w:val="20"/>
                <w:szCs w:val="20"/>
              </w:rPr>
            </w:pPr>
            <w:r w:rsidRPr="004D2D07">
              <w:rPr>
                <w:rFonts w:ascii="Times New Roman" w:hAnsi="Times New Roman"/>
                <w:sz w:val="20"/>
                <w:szCs w:val="20"/>
              </w:rPr>
              <w:t xml:space="preserve">благоустройство территории пос. </w:t>
            </w:r>
            <w:proofErr w:type="spellStart"/>
            <w:r w:rsidRPr="004D2D07">
              <w:rPr>
                <w:rFonts w:ascii="Times New Roman" w:hAnsi="Times New Roman"/>
                <w:sz w:val="20"/>
                <w:szCs w:val="20"/>
              </w:rPr>
              <w:t>Сокоч</w:t>
            </w:r>
            <w:proofErr w:type="spellEnd"/>
            <w:r w:rsidRPr="004D2D07">
              <w:rPr>
                <w:rFonts w:ascii="Times New Roman" w:hAnsi="Times New Roman"/>
                <w:sz w:val="20"/>
                <w:szCs w:val="20"/>
              </w:rPr>
              <w:t xml:space="preserve"> (озеленение)</w:t>
            </w:r>
            <w:r w:rsidRPr="004D2D07">
              <w:rPr>
                <w:rFonts w:ascii="Times New Roman" w:hAnsi="Times New Roman"/>
                <w:sz w:val="20"/>
                <w:szCs w:val="20"/>
              </w:rPr>
              <w:tab/>
            </w:r>
            <w:r w:rsidRPr="004D2D07">
              <w:rPr>
                <w:rFonts w:ascii="Times New Roman" w:hAnsi="Times New Roman"/>
                <w:sz w:val="20"/>
                <w:szCs w:val="20"/>
              </w:rPr>
              <w:tab/>
            </w:r>
          </w:p>
        </w:tc>
        <w:tc>
          <w:tcPr>
            <w:tcW w:w="1701" w:type="dxa"/>
          </w:tcPr>
          <w:p w:rsidR="004D2D07" w:rsidRPr="004D2D07" w:rsidRDefault="004D2D07" w:rsidP="004D2D07">
            <w:pPr>
              <w:spacing w:after="200" w:line="276" w:lineRule="auto"/>
              <w:jc w:val="center"/>
              <w:rPr>
                <w:rFonts w:ascii="Times New Roman" w:hAnsi="Times New Roman"/>
                <w:sz w:val="20"/>
                <w:szCs w:val="20"/>
              </w:rPr>
            </w:pPr>
          </w:p>
          <w:p w:rsidR="004D2D07" w:rsidRPr="004D2D07" w:rsidRDefault="004D2D07" w:rsidP="004D2D07">
            <w:pPr>
              <w:spacing w:after="200" w:line="276" w:lineRule="auto"/>
              <w:jc w:val="center"/>
              <w:rPr>
                <w:rFonts w:ascii="Times New Roman" w:hAnsi="Times New Roman"/>
                <w:sz w:val="20"/>
                <w:szCs w:val="20"/>
              </w:rPr>
            </w:pPr>
          </w:p>
          <w:p w:rsidR="004D2D07" w:rsidRPr="004D2D07" w:rsidRDefault="004D2D07" w:rsidP="004D2D07">
            <w:pPr>
              <w:spacing w:after="200" w:line="276" w:lineRule="auto"/>
              <w:jc w:val="center"/>
              <w:rPr>
                <w:rFonts w:ascii="Times New Roman" w:hAnsi="Times New Roman"/>
                <w:sz w:val="20"/>
                <w:szCs w:val="20"/>
              </w:rPr>
            </w:pPr>
          </w:p>
          <w:p w:rsidR="004D2D07" w:rsidRPr="004D2D07" w:rsidRDefault="004D2D07" w:rsidP="004D2D07">
            <w:pPr>
              <w:spacing w:after="200" w:line="276" w:lineRule="auto"/>
              <w:jc w:val="center"/>
              <w:rPr>
                <w:rFonts w:ascii="Times New Roman" w:hAnsi="Times New Roman"/>
                <w:sz w:val="20"/>
                <w:szCs w:val="20"/>
              </w:rPr>
            </w:pPr>
            <w:r w:rsidRPr="004D2D07">
              <w:rPr>
                <w:rFonts w:ascii="Times New Roman" w:hAnsi="Times New Roman"/>
                <w:sz w:val="20"/>
                <w:szCs w:val="20"/>
              </w:rPr>
              <w:t>190 804,00</w:t>
            </w:r>
          </w:p>
        </w:tc>
      </w:tr>
      <w:tr w:rsidR="004D2D07" w:rsidRPr="004D2D07" w:rsidTr="004D2D07">
        <w:tc>
          <w:tcPr>
            <w:tcW w:w="2405" w:type="dxa"/>
            <w:vMerge/>
          </w:tcPr>
          <w:p w:rsidR="004D2D07" w:rsidRPr="004D2D07" w:rsidRDefault="004D2D07" w:rsidP="004D2D07">
            <w:pPr>
              <w:spacing w:after="200" w:line="276" w:lineRule="auto"/>
              <w:jc w:val="center"/>
              <w:rPr>
                <w:rFonts w:ascii="Times New Roman" w:hAnsi="Times New Roman"/>
                <w:sz w:val="20"/>
                <w:szCs w:val="20"/>
              </w:rPr>
            </w:pPr>
          </w:p>
        </w:tc>
        <w:tc>
          <w:tcPr>
            <w:tcW w:w="2693" w:type="dxa"/>
            <w:vMerge w:val="restart"/>
          </w:tcPr>
          <w:p w:rsidR="004D2D07" w:rsidRPr="004D2D07" w:rsidRDefault="004D2D07" w:rsidP="004D2D07">
            <w:pPr>
              <w:spacing w:after="200" w:line="276" w:lineRule="auto"/>
              <w:jc w:val="center"/>
              <w:rPr>
                <w:rFonts w:ascii="Times New Roman" w:hAnsi="Times New Roman"/>
                <w:sz w:val="20"/>
                <w:szCs w:val="20"/>
              </w:rPr>
            </w:pPr>
            <w:r w:rsidRPr="004D2D07">
              <w:rPr>
                <w:rFonts w:ascii="Times New Roman" w:hAnsi="Times New Roman"/>
                <w:sz w:val="20"/>
                <w:szCs w:val="20"/>
              </w:rPr>
              <w:t>Благоустройство  территории муниципальных образований в Камчатском крае</w:t>
            </w:r>
          </w:p>
        </w:tc>
        <w:tc>
          <w:tcPr>
            <w:tcW w:w="2694" w:type="dxa"/>
          </w:tcPr>
          <w:p w:rsidR="004D2D07" w:rsidRPr="004D2D07" w:rsidRDefault="004D2D07" w:rsidP="004D2D07">
            <w:pPr>
              <w:spacing w:after="200" w:line="276" w:lineRule="auto"/>
              <w:jc w:val="center"/>
              <w:rPr>
                <w:rFonts w:ascii="Times New Roman" w:hAnsi="Times New Roman"/>
                <w:sz w:val="20"/>
                <w:szCs w:val="20"/>
              </w:rPr>
            </w:pPr>
            <w:r w:rsidRPr="004D2D07">
              <w:rPr>
                <w:rFonts w:ascii="Times New Roman" w:hAnsi="Times New Roman"/>
                <w:sz w:val="20"/>
                <w:szCs w:val="20"/>
              </w:rPr>
              <w:t xml:space="preserve">Устройство покрытия </w:t>
            </w:r>
            <w:proofErr w:type="spellStart"/>
            <w:r w:rsidRPr="004D2D07">
              <w:rPr>
                <w:rFonts w:ascii="Times New Roman" w:hAnsi="Times New Roman"/>
                <w:sz w:val="20"/>
                <w:szCs w:val="20"/>
              </w:rPr>
              <w:t>баскетбольно</w:t>
            </w:r>
            <w:proofErr w:type="spellEnd"/>
            <w:r w:rsidRPr="004D2D07">
              <w:rPr>
                <w:rFonts w:ascii="Times New Roman" w:hAnsi="Times New Roman"/>
                <w:sz w:val="20"/>
                <w:szCs w:val="20"/>
              </w:rPr>
              <w:t>-волейбольной площадки</w:t>
            </w:r>
          </w:p>
          <w:p w:rsidR="004D2D07" w:rsidRPr="004D2D07" w:rsidRDefault="004D2D07" w:rsidP="004D2D07">
            <w:pPr>
              <w:spacing w:after="200" w:line="276" w:lineRule="auto"/>
              <w:jc w:val="center"/>
              <w:rPr>
                <w:rFonts w:ascii="Times New Roman" w:hAnsi="Times New Roman"/>
                <w:sz w:val="20"/>
                <w:szCs w:val="20"/>
              </w:rPr>
            </w:pPr>
          </w:p>
        </w:tc>
        <w:tc>
          <w:tcPr>
            <w:tcW w:w="1701" w:type="dxa"/>
          </w:tcPr>
          <w:p w:rsidR="004D2D07" w:rsidRPr="004D2D07" w:rsidRDefault="004D2D07" w:rsidP="004D2D07">
            <w:pPr>
              <w:spacing w:after="200" w:line="276" w:lineRule="auto"/>
              <w:jc w:val="center"/>
              <w:rPr>
                <w:rFonts w:ascii="Times New Roman" w:hAnsi="Times New Roman"/>
                <w:sz w:val="20"/>
                <w:szCs w:val="20"/>
              </w:rPr>
            </w:pPr>
            <w:r w:rsidRPr="004D2D07">
              <w:rPr>
                <w:rFonts w:ascii="Times New Roman" w:hAnsi="Times New Roman"/>
                <w:sz w:val="20"/>
                <w:szCs w:val="20"/>
              </w:rPr>
              <w:t>900 000,00</w:t>
            </w:r>
          </w:p>
        </w:tc>
      </w:tr>
      <w:tr w:rsidR="004D2D07" w:rsidRPr="004D2D07" w:rsidTr="004D2D07">
        <w:tc>
          <w:tcPr>
            <w:tcW w:w="2405" w:type="dxa"/>
            <w:vMerge/>
          </w:tcPr>
          <w:p w:rsidR="004D2D07" w:rsidRPr="004D2D07" w:rsidRDefault="004D2D07" w:rsidP="004D2D07">
            <w:pPr>
              <w:spacing w:after="200" w:line="276" w:lineRule="auto"/>
              <w:jc w:val="center"/>
              <w:rPr>
                <w:rFonts w:ascii="Times New Roman" w:hAnsi="Times New Roman"/>
                <w:sz w:val="20"/>
                <w:szCs w:val="20"/>
              </w:rPr>
            </w:pPr>
          </w:p>
        </w:tc>
        <w:tc>
          <w:tcPr>
            <w:tcW w:w="2693" w:type="dxa"/>
            <w:vMerge/>
          </w:tcPr>
          <w:p w:rsidR="004D2D07" w:rsidRPr="004D2D07" w:rsidRDefault="004D2D07" w:rsidP="004D2D07">
            <w:pPr>
              <w:spacing w:after="200" w:line="276" w:lineRule="auto"/>
              <w:jc w:val="center"/>
              <w:rPr>
                <w:rFonts w:ascii="Times New Roman" w:hAnsi="Times New Roman"/>
                <w:sz w:val="20"/>
                <w:szCs w:val="20"/>
              </w:rPr>
            </w:pPr>
          </w:p>
        </w:tc>
        <w:tc>
          <w:tcPr>
            <w:tcW w:w="2694" w:type="dxa"/>
          </w:tcPr>
          <w:p w:rsidR="004D2D07" w:rsidRPr="004D2D07" w:rsidRDefault="004D2D07" w:rsidP="004D2D07">
            <w:pPr>
              <w:spacing w:after="200" w:line="276" w:lineRule="auto"/>
              <w:jc w:val="center"/>
              <w:rPr>
                <w:rFonts w:ascii="Times New Roman" w:hAnsi="Times New Roman"/>
                <w:sz w:val="20"/>
                <w:szCs w:val="20"/>
              </w:rPr>
            </w:pPr>
            <w:r w:rsidRPr="004D2D07">
              <w:rPr>
                <w:rFonts w:ascii="Times New Roman" w:hAnsi="Times New Roman"/>
                <w:sz w:val="20"/>
                <w:szCs w:val="20"/>
              </w:rPr>
              <w:t xml:space="preserve">Детская площадка </w:t>
            </w:r>
            <w:proofErr w:type="spellStart"/>
            <w:r w:rsidRPr="004D2D07">
              <w:rPr>
                <w:rFonts w:ascii="Times New Roman" w:hAnsi="Times New Roman"/>
                <w:sz w:val="20"/>
                <w:szCs w:val="20"/>
              </w:rPr>
              <w:t>п.Дальний</w:t>
            </w:r>
            <w:proofErr w:type="spellEnd"/>
            <w:r w:rsidRPr="004D2D07">
              <w:rPr>
                <w:rFonts w:ascii="Times New Roman" w:hAnsi="Times New Roman"/>
                <w:sz w:val="20"/>
                <w:szCs w:val="20"/>
              </w:rPr>
              <w:t>, закуп элементов площадки с установкой</w:t>
            </w:r>
          </w:p>
        </w:tc>
        <w:tc>
          <w:tcPr>
            <w:tcW w:w="1701" w:type="dxa"/>
          </w:tcPr>
          <w:p w:rsidR="004D2D07" w:rsidRPr="004D2D07" w:rsidRDefault="004D2D07" w:rsidP="004D2D07">
            <w:pPr>
              <w:spacing w:after="200" w:line="276" w:lineRule="auto"/>
              <w:jc w:val="center"/>
              <w:rPr>
                <w:rFonts w:ascii="Times New Roman" w:hAnsi="Times New Roman"/>
                <w:sz w:val="20"/>
                <w:szCs w:val="20"/>
              </w:rPr>
            </w:pPr>
            <w:r w:rsidRPr="004D2D07">
              <w:rPr>
                <w:rFonts w:ascii="Times New Roman" w:hAnsi="Times New Roman"/>
                <w:sz w:val="20"/>
                <w:szCs w:val="20"/>
              </w:rPr>
              <w:t>455 636,00</w:t>
            </w:r>
          </w:p>
        </w:tc>
      </w:tr>
      <w:tr w:rsidR="004D2D07" w:rsidRPr="004D2D07" w:rsidTr="004D2D07">
        <w:tc>
          <w:tcPr>
            <w:tcW w:w="2405" w:type="dxa"/>
            <w:vMerge/>
          </w:tcPr>
          <w:p w:rsidR="004D2D07" w:rsidRPr="004D2D07" w:rsidRDefault="004D2D07" w:rsidP="004D2D07">
            <w:pPr>
              <w:spacing w:after="200" w:line="276" w:lineRule="auto"/>
              <w:jc w:val="center"/>
              <w:rPr>
                <w:rFonts w:ascii="Times New Roman" w:hAnsi="Times New Roman"/>
                <w:sz w:val="20"/>
                <w:szCs w:val="20"/>
              </w:rPr>
            </w:pPr>
          </w:p>
        </w:tc>
        <w:tc>
          <w:tcPr>
            <w:tcW w:w="2693" w:type="dxa"/>
            <w:vMerge/>
          </w:tcPr>
          <w:p w:rsidR="004D2D07" w:rsidRPr="004D2D07" w:rsidRDefault="004D2D07" w:rsidP="004D2D07">
            <w:pPr>
              <w:spacing w:after="200" w:line="276" w:lineRule="auto"/>
              <w:jc w:val="center"/>
              <w:rPr>
                <w:rFonts w:ascii="Times New Roman" w:hAnsi="Times New Roman"/>
                <w:sz w:val="20"/>
                <w:szCs w:val="20"/>
              </w:rPr>
            </w:pPr>
          </w:p>
        </w:tc>
        <w:tc>
          <w:tcPr>
            <w:tcW w:w="2694" w:type="dxa"/>
          </w:tcPr>
          <w:p w:rsidR="004D2D07" w:rsidRPr="004D2D07" w:rsidRDefault="004D2D07" w:rsidP="004D2D07">
            <w:pPr>
              <w:spacing w:after="200" w:line="276" w:lineRule="auto"/>
              <w:jc w:val="center"/>
              <w:rPr>
                <w:rFonts w:ascii="Times New Roman" w:hAnsi="Times New Roman"/>
                <w:sz w:val="20"/>
                <w:szCs w:val="20"/>
              </w:rPr>
            </w:pPr>
            <w:r w:rsidRPr="004D2D07">
              <w:rPr>
                <w:rFonts w:ascii="Times New Roman" w:hAnsi="Times New Roman"/>
                <w:sz w:val="20"/>
                <w:szCs w:val="20"/>
              </w:rPr>
              <w:t>Закуп скамеек, урн</w:t>
            </w:r>
          </w:p>
        </w:tc>
        <w:tc>
          <w:tcPr>
            <w:tcW w:w="1701" w:type="dxa"/>
          </w:tcPr>
          <w:p w:rsidR="004D2D07" w:rsidRPr="004D2D07" w:rsidRDefault="004D2D07" w:rsidP="004D2D07">
            <w:pPr>
              <w:spacing w:after="200" w:line="276" w:lineRule="auto"/>
              <w:jc w:val="center"/>
              <w:rPr>
                <w:rFonts w:ascii="Times New Roman" w:hAnsi="Times New Roman"/>
                <w:sz w:val="20"/>
                <w:szCs w:val="20"/>
              </w:rPr>
            </w:pPr>
            <w:r w:rsidRPr="004D2D07">
              <w:rPr>
                <w:rFonts w:ascii="Times New Roman" w:hAnsi="Times New Roman"/>
                <w:sz w:val="20"/>
                <w:szCs w:val="20"/>
              </w:rPr>
              <w:t>297 200,00</w:t>
            </w:r>
          </w:p>
        </w:tc>
      </w:tr>
      <w:tr w:rsidR="004D2D07" w:rsidRPr="004D2D07" w:rsidTr="004D2D07">
        <w:tc>
          <w:tcPr>
            <w:tcW w:w="2405" w:type="dxa"/>
          </w:tcPr>
          <w:p w:rsidR="004D2D07" w:rsidRPr="004D2D07" w:rsidRDefault="004D2D07" w:rsidP="004D2D07">
            <w:pPr>
              <w:spacing w:after="200" w:line="276" w:lineRule="auto"/>
              <w:jc w:val="center"/>
              <w:rPr>
                <w:rFonts w:ascii="Times New Roman" w:hAnsi="Times New Roman"/>
                <w:sz w:val="20"/>
                <w:szCs w:val="20"/>
              </w:rPr>
            </w:pPr>
            <w:r w:rsidRPr="004D2D07">
              <w:rPr>
                <w:rFonts w:ascii="Times New Roman" w:hAnsi="Times New Roman"/>
                <w:sz w:val="20"/>
                <w:szCs w:val="20"/>
              </w:rPr>
              <w:t>ГП Камчатского края  «Развитие культуры в Камчатском крае»</w:t>
            </w:r>
          </w:p>
        </w:tc>
        <w:tc>
          <w:tcPr>
            <w:tcW w:w="2693" w:type="dxa"/>
          </w:tcPr>
          <w:p w:rsidR="004D2D07" w:rsidRPr="004D2D07" w:rsidRDefault="004D2D07" w:rsidP="004D2D07">
            <w:pPr>
              <w:spacing w:after="200" w:line="276" w:lineRule="auto"/>
              <w:jc w:val="center"/>
              <w:rPr>
                <w:rFonts w:ascii="Times New Roman" w:hAnsi="Times New Roman"/>
                <w:sz w:val="20"/>
                <w:szCs w:val="20"/>
              </w:rPr>
            </w:pPr>
            <w:r w:rsidRPr="004D2D07">
              <w:rPr>
                <w:rFonts w:ascii="Times New Roman" w:hAnsi="Times New Roman"/>
                <w:sz w:val="20"/>
                <w:szCs w:val="20"/>
              </w:rPr>
              <w:t>"Развитие инфраструктуры в сфере культуры". Основное мероприятие "Проведение мероприятий по укреплению материально-технической базы краевых государственных и муниципальных учреждений культуры и учреждений дополнительного образования в сфере культуры".</w:t>
            </w:r>
          </w:p>
        </w:tc>
        <w:tc>
          <w:tcPr>
            <w:tcW w:w="2694" w:type="dxa"/>
          </w:tcPr>
          <w:p w:rsidR="004D2D07" w:rsidRPr="004D2D07" w:rsidRDefault="004D2D07" w:rsidP="004D2D07">
            <w:pPr>
              <w:spacing w:after="200" w:line="276" w:lineRule="auto"/>
              <w:jc w:val="center"/>
              <w:rPr>
                <w:rFonts w:ascii="Times New Roman" w:hAnsi="Times New Roman"/>
                <w:sz w:val="20"/>
                <w:szCs w:val="20"/>
              </w:rPr>
            </w:pPr>
            <w:r w:rsidRPr="004D2D07">
              <w:rPr>
                <w:rFonts w:ascii="Times New Roman" w:hAnsi="Times New Roman"/>
                <w:sz w:val="20"/>
                <w:szCs w:val="20"/>
              </w:rPr>
              <w:t xml:space="preserve">Устройство козырька здания библиотеки-филиала № 17 п. </w:t>
            </w:r>
            <w:proofErr w:type="spellStart"/>
            <w:r w:rsidRPr="004D2D07">
              <w:rPr>
                <w:rFonts w:ascii="Times New Roman" w:hAnsi="Times New Roman"/>
                <w:sz w:val="20"/>
                <w:szCs w:val="20"/>
              </w:rPr>
              <w:t>Сокоч</w:t>
            </w:r>
            <w:proofErr w:type="spellEnd"/>
            <w:r w:rsidRPr="004D2D07">
              <w:rPr>
                <w:rFonts w:ascii="Times New Roman" w:hAnsi="Times New Roman"/>
                <w:sz w:val="20"/>
                <w:szCs w:val="20"/>
              </w:rPr>
              <w:t xml:space="preserve"> МБУК «</w:t>
            </w:r>
            <w:proofErr w:type="spellStart"/>
            <w:r w:rsidRPr="004D2D07">
              <w:rPr>
                <w:rFonts w:ascii="Times New Roman" w:hAnsi="Times New Roman"/>
                <w:sz w:val="20"/>
                <w:szCs w:val="20"/>
              </w:rPr>
              <w:t>Межпоселенческая</w:t>
            </w:r>
            <w:proofErr w:type="spellEnd"/>
            <w:r w:rsidRPr="004D2D07">
              <w:rPr>
                <w:rFonts w:ascii="Times New Roman" w:hAnsi="Times New Roman"/>
                <w:sz w:val="20"/>
                <w:szCs w:val="20"/>
              </w:rPr>
              <w:t xml:space="preserve"> централизованная библиотечная система»</w:t>
            </w:r>
          </w:p>
        </w:tc>
        <w:tc>
          <w:tcPr>
            <w:tcW w:w="1701" w:type="dxa"/>
          </w:tcPr>
          <w:p w:rsidR="004D2D07" w:rsidRPr="004D2D07" w:rsidRDefault="004D2D07" w:rsidP="004D2D07">
            <w:pPr>
              <w:spacing w:after="200" w:line="276" w:lineRule="auto"/>
              <w:jc w:val="center"/>
              <w:rPr>
                <w:rFonts w:ascii="Times New Roman" w:hAnsi="Times New Roman"/>
                <w:sz w:val="20"/>
                <w:szCs w:val="20"/>
              </w:rPr>
            </w:pPr>
            <w:r w:rsidRPr="004D2D07">
              <w:rPr>
                <w:rFonts w:ascii="Times New Roman" w:hAnsi="Times New Roman"/>
                <w:sz w:val="20"/>
                <w:szCs w:val="20"/>
              </w:rPr>
              <w:t>30 000,00</w:t>
            </w:r>
          </w:p>
        </w:tc>
      </w:tr>
    </w:tbl>
    <w:p w:rsidR="004D2D07" w:rsidRPr="00A972DA" w:rsidRDefault="004D2D07" w:rsidP="004D2D07">
      <w:pPr>
        <w:jc w:val="center"/>
        <w:rPr>
          <w:rFonts w:ascii="Times New Roman" w:hAnsi="Times New Roman"/>
          <w:sz w:val="20"/>
          <w:szCs w:val="20"/>
        </w:rPr>
      </w:pPr>
    </w:p>
    <w:p w:rsidR="001F1A58" w:rsidRPr="00DA7909" w:rsidRDefault="001F1A58" w:rsidP="00DC0249">
      <w:pPr>
        <w:spacing w:after="0" w:line="240" w:lineRule="auto"/>
        <w:jc w:val="center"/>
        <w:outlineLvl w:val="0"/>
        <w:rPr>
          <w:rFonts w:ascii="Times New Roman" w:hAnsi="Times New Roman"/>
          <w:b/>
          <w:sz w:val="28"/>
          <w:szCs w:val="28"/>
        </w:rPr>
      </w:pPr>
      <w:r w:rsidRPr="00DA7909">
        <w:rPr>
          <w:rFonts w:ascii="Times New Roman" w:hAnsi="Times New Roman"/>
          <w:b/>
          <w:sz w:val="28"/>
          <w:szCs w:val="28"/>
        </w:rPr>
        <w:t>Сектор по ГО и ЧС</w:t>
      </w:r>
    </w:p>
    <w:p w:rsidR="001F1A58" w:rsidRPr="00DC0249" w:rsidRDefault="001F1A58" w:rsidP="00DC0249">
      <w:pPr>
        <w:spacing w:after="0" w:line="240" w:lineRule="auto"/>
        <w:jc w:val="center"/>
        <w:rPr>
          <w:rFonts w:ascii="Times New Roman" w:hAnsi="Times New Roman"/>
          <w:b/>
          <w:sz w:val="24"/>
          <w:szCs w:val="24"/>
        </w:rPr>
      </w:pPr>
    </w:p>
    <w:p w:rsidR="00EB3126" w:rsidRPr="00EB3126" w:rsidRDefault="004D2D07" w:rsidP="00EB3126">
      <w:pPr>
        <w:ind w:firstLine="708"/>
        <w:jc w:val="both"/>
        <w:rPr>
          <w:rFonts w:ascii="Times New Roman" w:hAnsi="Times New Roman"/>
          <w:sz w:val="28"/>
          <w:szCs w:val="28"/>
        </w:rPr>
      </w:pPr>
      <w:r>
        <w:rPr>
          <w:rFonts w:ascii="Times New Roman" w:eastAsia="SimSun" w:hAnsi="Times New Roman"/>
          <w:kern w:val="2"/>
          <w:sz w:val="28"/>
          <w:szCs w:val="28"/>
          <w:lang w:eastAsia="zh-CN" w:bidi="hi-IN"/>
        </w:rPr>
        <w:t>В 2020</w:t>
      </w:r>
      <w:r w:rsidR="00EB3126" w:rsidRPr="00EB3126">
        <w:rPr>
          <w:rFonts w:ascii="Times New Roman" w:eastAsia="SimSun" w:hAnsi="Times New Roman"/>
          <w:kern w:val="2"/>
          <w:sz w:val="28"/>
          <w:szCs w:val="28"/>
          <w:lang w:eastAsia="zh-CN" w:bidi="hi-IN"/>
        </w:rPr>
        <w:t xml:space="preserve"> году администрацией поселения большое внимание уделялось   мероприятиям по гражданской обороне и чрезвычайным ситуациям и обеспечение первичных мер пожарной безопасности. Работа по этим направлениям проводилась в соответствии с Федеральными Законами, Планом основных мероприятий сельского поселения по вопросам ГО ЧС предупреждения и ликвидации чрезвычайных ситуаций, обеспечения пожарной безопасности и безопасности людей</w:t>
      </w:r>
      <w:r>
        <w:rPr>
          <w:rFonts w:ascii="Times New Roman" w:eastAsia="SimSun" w:hAnsi="Times New Roman"/>
          <w:kern w:val="2"/>
          <w:sz w:val="28"/>
          <w:szCs w:val="28"/>
          <w:lang w:eastAsia="zh-CN" w:bidi="hi-IN"/>
        </w:rPr>
        <w:t xml:space="preserve"> на водных объектах на 2020</w:t>
      </w:r>
      <w:r w:rsidR="003209E2">
        <w:rPr>
          <w:rFonts w:ascii="Times New Roman" w:eastAsia="SimSun" w:hAnsi="Times New Roman"/>
          <w:kern w:val="2"/>
          <w:sz w:val="28"/>
          <w:szCs w:val="28"/>
          <w:lang w:eastAsia="zh-CN" w:bidi="hi-IN"/>
        </w:rPr>
        <w:t xml:space="preserve"> год, </w:t>
      </w:r>
      <w:r w:rsidR="003209E2">
        <w:rPr>
          <w:rFonts w:ascii="Times New Roman" w:hAnsi="Times New Roman"/>
          <w:sz w:val="28"/>
          <w:szCs w:val="28"/>
        </w:rPr>
        <w:t>а</w:t>
      </w:r>
      <w:r w:rsidR="00EB3126" w:rsidRPr="00EB3126">
        <w:rPr>
          <w:rFonts w:ascii="Times New Roman" w:hAnsi="Times New Roman"/>
          <w:sz w:val="28"/>
          <w:szCs w:val="28"/>
        </w:rPr>
        <w:t xml:space="preserve"> также повышение готовности сил и средств к действиям при угрозе и возникновении ЧС.</w:t>
      </w:r>
    </w:p>
    <w:p w:rsidR="00EB3126" w:rsidRPr="00EB3126" w:rsidRDefault="004D2D07" w:rsidP="00EB3126">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В 2020</w:t>
      </w:r>
      <w:r w:rsidR="00EB3126" w:rsidRPr="00EB3126">
        <w:rPr>
          <w:rFonts w:ascii="Times New Roman" w:hAnsi="Times New Roman"/>
          <w:sz w:val="28"/>
          <w:szCs w:val="28"/>
        </w:rPr>
        <w:t>г. проводились заседания комиссии КЧС и ОПБ, антитеррору, на которых рассматривались вопросы:</w:t>
      </w:r>
    </w:p>
    <w:p w:rsidR="00EB3126" w:rsidRPr="00EB3126" w:rsidRDefault="00EB3126" w:rsidP="00EB3126">
      <w:pPr>
        <w:spacing w:after="0" w:line="240" w:lineRule="auto"/>
        <w:ind w:firstLine="708"/>
        <w:jc w:val="both"/>
        <w:rPr>
          <w:rFonts w:ascii="Times New Roman" w:hAnsi="Times New Roman"/>
          <w:sz w:val="28"/>
          <w:szCs w:val="28"/>
        </w:rPr>
      </w:pPr>
      <w:r w:rsidRPr="00EB3126">
        <w:rPr>
          <w:rFonts w:ascii="Times New Roman" w:hAnsi="Times New Roman"/>
          <w:sz w:val="28"/>
          <w:szCs w:val="28"/>
        </w:rPr>
        <w:t>1. «О проведении превентивных мероприятий по защите населения и территор</w:t>
      </w:r>
      <w:r w:rsidR="004D2D07">
        <w:rPr>
          <w:rFonts w:ascii="Times New Roman" w:hAnsi="Times New Roman"/>
          <w:sz w:val="28"/>
          <w:szCs w:val="28"/>
        </w:rPr>
        <w:t>ий поселения от паводков на 2020</w:t>
      </w:r>
      <w:r w:rsidRPr="00EB3126">
        <w:rPr>
          <w:rFonts w:ascii="Times New Roman" w:hAnsi="Times New Roman"/>
          <w:sz w:val="28"/>
          <w:szCs w:val="28"/>
        </w:rPr>
        <w:t xml:space="preserve"> год.»</w:t>
      </w:r>
      <w:r w:rsidR="003209E2">
        <w:rPr>
          <w:rFonts w:ascii="Times New Roman" w:hAnsi="Times New Roman"/>
          <w:sz w:val="28"/>
          <w:szCs w:val="28"/>
        </w:rPr>
        <w:t>;</w:t>
      </w:r>
    </w:p>
    <w:p w:rsidR="00EB3126" w:rsidRPr="00EB3126" w:rsidRDefault="00EB3126" w:rsidP="00EB3126">
      <w:pPr>
        <w:spacing w:after="0" w:line="240" w:lineRule="auto"/>
        <w:ind w:firstLine="708"/>
        <w:jc w:val="both"/>
        <w:rPr>
          <w:rFonts w:ascii="Times New Roman" w:hAnsi="Times New Roman"/>
          <w:sz w:val="28"/>
          <w:szCs w:val="28"/>
        </w:rPr>
      </w:pPr>
      <w:r w:rsidRPr="00EB3126">
        <w:rPr>
          <w:rFonts w:ascii="Times New Roman" w:hAnsi="Times New Roman"/>
          <w:sz w:val="28"/>
          <w:szCs w:val="28"/>
        </w:rPr>
        <w:t>2. «О проведении мероприятий по защите населения и территорий в пери</w:t>
      </w:r>
      <w:r w:rsidR="004D2D07">
        <w:rPr>
          <w:rFonts w:ascii="Times New Roman" w:hAnsi="Times New Roman"/>
          <w:sz w:val="28"/>
          <w:szCs w:val="28"/>
        </w:rPr>
        <w:t>од пожароопасного сезона 2020</w:t>
      </w:r>
      <w:r w:rsidR="003209E2">
        <w:rPr>
          <w:rFonts w:ascii="Times New Roman" w:hAnsi="Times New Roman"/>
          <w:sz w:val="28"/>
          <w:szCs w:val="28"/>
        </w:rPr>
        <w:t>г»;</w:t>
      </w:r>
    </w:p>
    <w:p w:rsidR="00EB3126" w:rsidRPr="00EB3126" w:rsidRDefault="00EB3126" w:rsidP="00EB3126">
      <w:pPr>
        <w:spacing w:after="0" w:line="240" w:lineRule="auto"/>
        <w:ind w:firstLine="708"/>
        <w:jc w:val="both"/>
        <w:rPr>
          <w:rFonts w:ascii="Times New Roman" w:hAnsi="Times New Roman"/>
          <w:sz w:val="28"/>
          <w:szCs w:val="28"/>
        </w:rPr>
      </w:pPr>
      <w:r w:rsidRPr="00EB3126">
        <w:rPr>
          <w:rFonts w:ascii="Times New Roman" w:hAnsi="Times New Roman"/>
          <w:sz w:val="28"/>
          <w:szCs w:val="28"/>
        </w:rPr>
        <w:t>3. «Об организации подготовки населения в области защиты от ЧС природного и техногенного характера и охраны жизни людей на водных объектах.»</w:t>
      </w:r>
      <w:r w:rsidR="003209E2">
        <w:rPr>
          <w:rFonts w:ascii="Times New Roman" w:hAnsi="Times New Roman"/>
          <w:sz w:val="28"/>
          <w:szCs w:val="28"/>
        </w:rPr>
        <w:t>;</w:t>
      </w:r>
    </w:p>
    <w:p w:rsidR="00EB3126" w:rsidRPr="00EB3126" w:rsidRDefault="00EB3126" w:rsidP="00EB3126">
      <w:pPr>
        <w:spacing w:after="0" w:line="240" w:lineRule="auto"/>
        <w:ind w:firstLine="708"/>
        <w:jc w:val="both"/>
        <w:rPr>
          <w:rFonts w:ascii="Times New Roman" w:hAnsi="Times New Roman"/>
          <w:sz w:val="28"/>
          <w:szCs w:val="28"/>
        </w:rPr>
      </w:pPr>
      <w:r w:rsidRPr="00EB3126">
        <w:rPr>
          <w:rFonts w:ascii="Times New Roman" w:hAnsi="Times New Roman"/>
          <w:sz w:val="28"/>
          <w:szCs w:val="28"/>
        </w:rPr>
        <w:t>4. «Об обеспечении пожарной безопасности в период Новогодних и Рождественских праздников.»</w:t>
      </w:r>
      <w:r w:rsidR="003209E2">
        <w:rPr>
          <w:rFonts w:ascii="Times New Roman" w:hAnsi="Times New Roman"/>
          <w:sz w:val="28"/>
          <w:szCs w:val="28"/>
        </w:rPr>
        <w:t>.</w:t>
      </w:r>
    </w:p>
    <w:p w:rsidR="00EB3126" w:rsidRPr="00EB3126" w:rsidRDefault="00EB3126" w:rsidP="00EB3126">
      <w:pPr>
        <w:ind w:right="-2"/>
        <w:jc w:val="both"/>
        <w:rPr>
          <w:rFonts w:ascii="Times New Roman" w:hAnsi="Times New Roman"/>
          <w:sz w:val="28"/>
          <w:szCs w:val="28"/>
        </w:rPr>
      </w:pPr>
      <w:r w:rsidRPr="00EB3126">
        <w:rPr>
          <w:rFonts w:ascii="Times New Roman" w:hAnsi="Times New Roman"/>
          <w:sz w:val="28"/>
          <w:szCs w:val="28"/>
        </w:rPr>
        <w:t xml:space="preserve">         На территории </w:t>
      </w:r>
      <w:proofErr w:type="spellStart"/>
      <w:r w:rsidRPr="00EB3126">
        <w:rPr>
          <w:rFonts w:ascii="Times New Roman" w:hAnsi="Times New Roman"/>
          <w:sz w:val="28"/>
          <w:szCs w:val="28"/>
        </w:rPr>
        <w:t>Начикинского</w:t>
      </w:r>
      <w:proofErr w:type="spellEnd"/>
      <w:r w:rsidRPr="00EB3126">
        <w:rPr>
          <w:rFonts w:ascii="Times New Roman" w:hAnsi="Times New Roman"/>
          <w:sz w:val="28"/>
          <w:szCs w:val="28"/>
        </w:rPr>
        <w:t xml:space="preserve"> сельского поселения находится пожарный пост</w:t>
      </w:r>
      <w:r w:rsidR="009D7400">
        <w:rPr>
          <w:rFonts w:ascii="Times New Roman" w:hAnsi="Times New Roman"/>
          <w:sz w:val="28"/>
          <w:szCs w:val="28"/>
        </w:rPr>
        <w:t>:</w:t>
      </w:r>
      <w:r w:rsidRPr="00EB3126">
        <w:rPr>
          <w:rFonts w:ascii="Times New Roman" w:hAnsi="Times New Roman"/>
          <w:sz w:val="28"/>
          <w:szCs w:val="28"/>
        </w:rPr>
        <w:t xml:space="preserve"> </w:t>
      </w:r>
      <w:r w:rsidR="009D7400">
        <w:rPr>
          <w:rFonts w:ascii="Times New Roman" w:hAnsi="Times New Roman"/>
          <w:sz w:val="28"/>
          <w:szCs w:val="28"/>
        </w:rPr>
        <w:t xml:space="preserve">с пожарной командой 10 человек, </w:t>
      </w:r>
      <w:r w:rsidRPr="00EB3126">
        <w:rPr>
          <w:rFonts w:ascii="Times New Roman" w:hAnsi="Times New Roman"/>
          <w:sz w:val="28"/>
          <w:szCs w:val="28"/>
        </w:rPr>
        <w:t xml:space="preserve">имеется пожарная машина </w:t>
      </w:r>
      <w:r w:rsidR="00816397">
        <w:rPr>
          <w:rFonts w:ascii="Times New Roman" w:hAnsi="Times New Roman"/>
          <w:sz w:val="28"/>
          <w:szCs w:val="28"/>
        </w:rPr>
        <w:t>УРАЛ 43-206, ГАЗ 33-088;</w:t>
      </w:r>
      <w:r w:rsidRPr="00EB3126">
        <w:rPr>
          <w:rFonts w:ascii="Times New Roman" w:hAnsi="Times New Roman"/>
          <w:sz w:val="28"/>
          <w:szCs w:val="28"/>
        </w:rPr>
        <w:t xml:space="preserve"> </w:t>
      </w:r>
      <w:r w:rsidR="009D7400">
        <w:rPr>
          <w:rFonts w:ascii="Times New Roman" w:hAnsi="Times New Roman"/>
          <w:sz w:val="28"/>
          <w:szCs w:val="28"/>
        </w:rPr>
        <w:t xml:space="preserve">на базе </w:t>
      </w:r>
      <w:r w:rsidRPr="00EB3126">
        <w:rPr>
          <w:rFonts w:ascii="Times New Roman" w:hAnsi="Times New Roman"/>
          <w:sz w:val="28"/>
          <w:szCs w:val="28"/>
        </w:rPr>
        <w:t>в/ч</w:t>
      </w:r>
      <w:r w:rsidR="009D7400">
        <w:rPr>
          <w:rFonts w:ascii="Times New Roman" w:hAnsi="Times New Roman"/>
          <w:sz w:val="28"/>
          <w:szCs w:val="28"/>
        </w:rPr>
        <w:t>асти</w:t>
      </w:r>
      <w:r w:rsidRPr="00EB3126">
        <w:rPr>
          <w:rFonts w:ascii="Times New Roman" w:hAnsi="Times New Roman"/>
          <w:sz w:val="28"/>
          <w:szCs w:val="28"/>
        </w:rPr>
        <w:t xml:space="preserve"> 21301</w:t>
      </w:r>
      <w:r w:rsidR="009D7400">
        <w:rPr>
          <w:rFonts w:ascii="Times New Roman" w:hAnsi="Times New Roman"/>
          <w:sz w:val="28"/>
          <w:szCs w:val="28"/>
        </w:rPr>
        <w:t xml:space="preserve"> имеется пожарная команда 14 человек, п</w:t>
      </w:r>
      <w:r w:rsidRPr="00EB3126">
        <w:rPr>
          <w:rFonts w:ascii="Times New Roman" w:hAnsi="Times New Roman"/>
          <w:sz w:val="28"/>
          <w:szCs w:val="28"/>
        </w:rPr>
        <w:t>ожа</w:t>
      </w:r>
      <w:r w:rsidR="009D7400">
        <w:rPr>
          <w:rFonts w:ascii="Times New Roman" w:hAnsi="Times New Roman"/>
          <w:sz w:val="28"/>
          <w:szCs w:val="28"/>
        </w:rPr>
        <w:t>рная машина УРАЛ (АЦ-6-40).</w:t>
      </w:r>
    </w:p>
    <w:p w:rsidR="00EB3126" w:rsidRPr="00EB3126" w:rsidRDefault="00EB3126" w:rsidP="009D7400">
      <w:pPr>
        <w:ind w:right="-2"/>
        <w:jc w:val="both"/>
        <w:rPr>
          <w:rFonts w:ascii="Times New Roman" w:hAnsi="Times New Roman"/>
          <w:sz w:val="28"/>
          <w:szCs w:val="28"/>
        </w:rPr>
      </w:pPr>
      <w:r w:rsidRPr="00EB3126">
        <w:rPr>
          <w:rFonts w:ascii="Times New Roman" w:hAnsi="Times New Roman"/>
          <w:sz w:val="28"/>
          <w:szCs w:val="28"/>
        </w:rPr>
        <w:t xml:space="preserve"> </w:t>
      </w:r>
      <w:r>
        <w:rPr>
          <w:rFonts w:ascii="Times New Roman" w:hAnsi="Times New Roman"/>
          <w:sz w:val="28"/>
          <w:szCs w:val="28"/>
        </w:rPr>
        <w:tab/>
      </w:r>
      <w:r w:rsidRPr="00EB3126">
        <w:rPr>
          <w:rFonts w:ascii="Times New Roman" w:hAnsi="Times New Roman"/>
          <w:sz w:val="28"/>
          <w:szCs w:val="28"/>
        </w:rPr>
        <w:t xml:space="preserve">Администрацией совместно с пожарным постом п. </w:t>
      </w:r>
      <w:proofErr w:type="spellStart"/>
      <w:r w:rsidRPr="00EB3126">
        <w:rPr>
          <w:rFonts w:ascii="Times New Roman" w:hAnsi="Times New Roman"/>
          <w:sz w:val="28"/>
          <w:szCs w:val="28"/>
        </w:rPr>
        <w:t>Сокоч</w:t>
      </w:r>
      <w:proofErr w:type="spellEnd"/>
      <w:r w:rsidRPr="00EB3126">
        <w:rPr>
          <w:rFonts w:ascii="Times New Roman" w:hAnsi="Times New Roman"/>
          <w:sz w:val="28"/>
          <w:szCs w:val="28"/>
        </w:rPr>
        <w:t xml:space="preserve"> дважды проведена проверка технического состояния пожарных гидрантов.                                              </w:t>
      </w:r>
      <w:r w:rsidR="00913A1C">
        <w:rPr>
          <w:rFonts w:ascii="Times New Roman" w:hAnsi="Times New Roman"/>
          <w:sz w:val="28"/>
          <w:szCs w:val="28"/>
        </w:rPr>
        <w:t xml:space="preserve">                          В 2020</w:t>
      </w:r>
      <w:r w:rsidRPr="00EB3126">
        <w:rPr>
          <w:rFonts w:ascii="Times New Roman" w:hAnsi="Times New Roman"/>
          <w:sz w:val="28"/>
          <w:szCs w:val="28"/>
        </w:rPr>
        <w:t xml:space="preserve"> году на территории пос</w:t>
      </w:r>
      <w:r w:rsidR="0078283D">
        <w:rPr>
          <w:rFonts w:ascii="Times New Roman" w:hAnsi="Times New Roman"/>
          <w:sz w:val="28"/>
          <w:szCs w:val="28"/>
        </w:rPr>
        <w:t>еления произошло   1 возгорание</w:t>
      </w:r>
      <w:r w:rsidR="009D7400">
        <w:rPr>
          <w:rFonts w:ascii="Times New Roman" w:hAnsi="Times New Roman"/>
          <w:sz w:val="28"/>
          <w:szCs w:val="28"/>
        </w:rPr>
        <w:t xml:space="preserve"> в </w:t>
      </w:r>
      <w:proofErr w:type="spellStart"/>
      <w:r w:rsidR="009D7400">
        <w:rPr>
          <w:rFonts w:ascii="Times New Roman" w:hAnsi="Times New Roman"/>
          <w:sz w:val="28"/>
          <w:szCs w:val="28"/>
        </w:rPr>
        <w:t>п.Начики</w:t>
      </w:r>
      <w:proofErr w:type="spellEnd"/>
      <w:r w:rsidR="009D7400">
        <w:rPr>
          <w:rFonts w:ascii="Times New Roman" w:hAnsi="Times New Roman"/>
          <w:sz w:val="28"/>
          <w:szCs w:val="28"/>
        </w:rPr>
        <w:t>.</w:t>
      </w:r>
    </w:p>
    <w:p w:rsidR="009D7400" w:rsidRDefault="00913A1C" w:rsidP="00EB3126">
      <w:pPr>
        <w:spacing w:after="0" w:line="240" w:lineRule="auto"/>
        <w:ind w:firstLine="708"/>
        <w:jc w:val="both"/>
        <w:rPr>
          <w:rFonts w:ascii="Times New Roman" w:hAnsi="Times New Roman"/>
          <w:sz w:val="28"/>
          <w:szCs w:val="28"/>
        </w:rPr>
      </w:pPr>
      <w:r>
        <w:rPr>
          <w:rFonts w:ascii="Times New Roman" w:hAnsi="Times New Roman"/>
          <w:sz w:val="28"/>
          <w:szCs w:val="28"/>
        </w:rPr>
        <w:t>В течение 2020</w:t>
      </w:r>
      <w:r w:rsidR="00EB3126" w:rsidRPr="00EB3126">
        <w:rPr>
          <w:rFonts w:ascii="Times New Roman" w:hAnsi="Times New Roman"/>
          <w:sz w:val="28"/>
          <w:szCs w:val="28"/>
        </w:rPr>
        <w:t xml:space="preserve"> года отделом по делам ГО ЧС регулярно проводилось информирование населения с использованием памяток о правилах поведения на пожаре, при нахождении на водных объектах, мерах безопасности при эксплуатации бытовых электроприборов. А также разъяснительная работа, на повышение бдительности и выявление заброшенных автомобильных средств, соблюдение первичных мер безопасности при обнаружении оставленных свёртков, коробок, пакетов. </w:t>
      </w:r>
    </w:p>
    <w:p w:rsidR="00EB3126" w:rsidRPr="00EB3126" w:rsidRDefault="00EB3126" w:rsidP="00EB3126">
      <w:pPr>
        <w:spacing w:after="0" w:line="240" w:lineRule="auto"/>
        <w:ind w:firstLine="708"/>
        <w:jc w:val="both"/>
        <w:rPr>
          <w:rFonts w:ascii="Times New Roman" w:hAnsi="Times New Roman"/>
          <w:sz w:val="28"/>
          <w:szCs w:val="28"/>
        </w:rPr>
      </w:pPr>
      <w:r w:rsidRPr="00EB3126">
        <w:rPr>
          <w:rFonts w:ascii="Times New Roman" w:hAnsi="Times New Roman"/>
          <w:sz w:val="28"/>
          <w:szCs w:val="28"/>
        </w:rPr>
        <w:t>Проводились мероприятия по усилению антитеррористической защищенности на предприятиях и учреждениях, расположенных на территории поселения.</w:t>
      </w:r>
    </w:p>
    <w:p w:rsidR="00EB3126" w:rsidRPr="00EB3126" w:rsidRDefault="00EB3126" w:rsidP="00EB3126">
      <w:pPr>
        <w:spacing w:after="0" w:line="240" w:lineRule="auto"/>
        <w:ind w:firstLine="708"/>
        <w:jc w:val="both"/>
        <w:rPr>
          <w:rFonts w:ascii="Times New Roman" w:hAnsi="Times New Roman"/>
          <w:sz w:val="28"/>
          <w:szCs w:val="28"/>
        </w:rPr>
      </w:pPr>
      <w:r w:rsidRPr="00EB3126">
        <w:rPr>
          <w:rFonts w:ascii="Times New Roman" w:hAnsi="Times New Roman"/>
          <w:sz w:val="28"/>
          <w:szCs w:val="28"/>
        </w:rPr>
        <w:t>Разработан план действий по ликвидации чрезвычайных и   аварийных ситуаций на коммуна</w:t>
      </w:r>
      <w:r w:rsidR="009D7400">
        <w:rPr>
          <w:rFonts w:ascii="Times New Roman" w:hAnsi="Times New Roman"/>
          <w:sz w:val="28"/>
          <w:szCs w:val="28"/>
        </w:rPr>
        <w:t>льных системах жизнеобеспечения,</w:t>
      </w:r>
      <w:r w:rsidRPr="00EB3126">
        <w:rPr>
          <w:rFonts w:ascii="Times New Roman" w:hAnsi="Times New Roman"/>
          <w:sz w:val="28"/>
          <w:szCs w:val="28"/>
        </w:rPr>
        <w:t xml:space="preserve"> </w:t>
      </w:r>
      <w:r w:rsidR="009D7400">
        <w:rPr>
          <w:rFonts w:ascii="Times New Roman" w:hAnsi="Times New Roman"/>
          <w:sz w:val="28"/>
          <w:szCs w:val="28"/>
        </w:rPr>
        <w:t>р</w:t>
      </w:r>
      <w:r w:rsidRPr="00EB3126">
        <w:rPr>
          <w:rFonts w:ascii="Times New Roman" w:hAnsi="Times New Roman"/>
          <w:sz w:val="28"/>
          <w:szCs w:val="28"/>
        </w:rPr>
        <w:t>азработана схема взаимодействия с оперативными службами при авариях и ЧС.</w:t>
      </w:r>
    </w:p>
    <w:p w:rsidR="00EB3126" w:rsidRPr="00EB3126" w:rsidRDefault="00913A1C" w:rsidP="009D7400">
      <w:pPr>
        <w:spacing w:after="0" w:line="240" w:lineRule="auto"/>
        <w:ind w:firstLine="360"/>
        <w:jc w:val="both"/>
        <w:rPr>
          <w:rFonts w:ascii="Times New Roman" w:hAnsi="Times New Roman"/>
          <w:sz w:val="28"/>
          <w:szCs w:val="28"/>
        </w:rPr>
      </w:pPr>
      <w:r>
        <w:rPr>
          <w:rFonts w:ascii="Times New Roman" w:hAnsi="Times New Roman"/>
          <w:sz w:val="28"/>
          <w:szCs w:val="28"/>
        </w:rPr>
        <w:t>В целом 2020</w:t>
      </w:r>
      <w:r w:rsidR="00EB3126" w:rsidRPr="00EB3126">
        <w:rPr>
          <w:rFonts w:ascii="Times New Roman" w:hAnsi="Times New Roman"/>
          <w:sz w:val="28"/>
          <w:szCs w:val="28"/>
        </w:rPr>
        <w:t xml:space="preserve"> году работа по защите населения и территорий но</w:t>
      </w:r>
      <w:r w:rsidR="009D7400">
        <w:rPr>
          <w:rFonts w:ascii="Times New Roman" w:hAnsi="Times New Roman"/>
          <w:sz w:val="28"/>
          <w:szCs w:val="28"/>
        </w:rPr>
        <w:t xml:space="preserve">сила упредительный характер. </w:t>
      </w:r>
      <w:r w:rsidR="00EB3126" w:rsidRPr="00EB3126">
        <w:rPr>
          <w:rFonts w:ascii="Times New Roman" w:hAnsi="Times New Roman"/>
          <w:sz w:val="28"/>
          <w:szCs w:val="28"/>
        </w:rPr>
        <w:t>На все возникающие ЧС или их предпосылки принимались решения и нормативно-правовые акты, вырабатывались меры по минимизации ущерба и защите населения и территорий от последствий возможных ЧС.</w:t>
      </w:r>
    </w:p>
    <w:p w:rsidR="0067139B" w:rsidRPr="00DA7909" w:rsidRDefault="00DA7909" w:rsidP="00EB3126">
      <w:pPr>
        <w:spacing w:after="0" w:line="240" w:lineRule="auto"/>
        <w:ind w:left="360"/>
        <w:jc w:val="center"/>
        <w:rPr>
          <w:rFonts w:ascii="Times New Roman" w:eastAsia="Times New Roman" w:hAnsi="Times New Roman"/>
          <w:b/>
          <w:sz w:val="28"/>
          <w:szCs w:val="28"/>
          <w:lang w:eastAsia="ru-RU"/>
        </w:rPr>
      </w:pPr>
      <w:r w:rsidRPr="00DA7909">
        <w:rPr>
          <w:rFonts w:ascii="Times New Roman" w:eastAsia="Times New Roman" w:hAnsi="Times New Roman"/>
          <w:b/>
          <w:sz w:val="28"/>
          <w:szCs w:val="28"/>
          <w:lang w:eastAsia="ru-RU"/>
        </w:rPr>
        <w:t>Воинский учет</w:t>
      </w:r>
    </w:p>
    <w:p w:rsidR="0067139B" w:rsidRPr="0067139B" w:rsidRDefault="0067139B" w:rsidP="00EB3126">
      <w:pPr>
        <w:spacing w:after="0" w:line="240" w:lineRule="auto"/>
        <w:ind w:left="360"/>
        <w:jc w:val="center"/>
        <w:rPr>
          <w:rFonts w:ascii="Times New Roman" w:eastAsia="Times New Roman" w:hAnsi="Times New Roman"/>
          <w:b/>
          <w:sz w:val="24"/>
          <w:szCs w:val="24"/>
          <w:lang w:eastAsia="ru-RU"/>
        </w:rPr>
      </w:pPr>
    </w:p>
    <w:p w:rsidR="00EB3126" w:rsidRDefault="00EB3126" w:rsidP="00EB3126">
      <w:pPr>
        <w:spacing w:after="0" w:line="240" w:lineRule="auto"/>
        <w:ind w:firstLine="708"/>
        <w:jc w:val="both"/>
        <w:rPr>
          <w:rFonts w:ascii="Times New Roman" w:eastAsia="Times New Roman" w:hAnsi="Times New Roman"/>
          <w:sz w:val="28"/>
          <w:szCs w:val="28"/>
          <w:lang w:eastAsia="ru-RU"/>
        </w:rPr>
      </w:pPr>
      <w:r w:rsidRPr="00EB3126">
        <w:rPr>
          <w:rFonts w:ascii="Times New Roman" w:eastAsia="Times New Roman" w:hAnsi="Times New Roman"/>
          <w:sz w:val="28"/>
          <w:szCs w:val="28"/>
          <w:lang w:eastAsia="ru-RU"/>
        </w:rPr>
        <w:t>Администрацией ведется исполнение отдельных государственных полномочий в части ведения воинского учета в соответствии с требованиями закона РФ «О воинско</w:t>
      </w:r>
      <w:r w:rsidR="00AC77DD">
        <w:rPr>
          <w:rFonts w:ascii="Times New Roman" w:eastAsia="Times New Roman" w:hAnsi="Times New Roman"/>
          <w:sz w:val="28"/>
          <w:szCs w:val="28"/>
          <w:lang w:eastAsia="ru-RU"/>
        </w:rPr>
        <w:t>й обязанности и военной службе».</w:t>
      </w:r>
      <w:r w:rsidRPr="00EB312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EB3126">
        <w:rPr>
          <w:rFonts w:ascii="Times New Roman" w:eastAsia="Times New Roman" w:hAnsi="Times New Roman"/>
          <w:sz w:val="28"/>
          <w:szCs w:val="28"/>
          <w:lang w:eastAsia="ru-RU"/>
        </w:rPr>
        <w:t xml:space="preserve">Всего </w:t>
      </w:r>
      <w:r w:rsidR="00547EB0" w:rsidRPr="00EB3126">
        <w:rPr>
          <w:rFonts w:ascii="Times New Roman" w:eastAsia="Times New Roman" w:hAnsi="Times New Roman"/>
          <w:sz w:val="28"/>
          <w:szCs w:val="28"/>
          <w:lang w:eastAsia="ru-RU"/>
        </w:rPr>
        <w:t>на воинском</w:t>
      </w:r>
      <w:r w:rsidRPr="00EB3126">
        <w:rPr>
          <w:rFonts w:ascii="Times New Roman" w:eastAsia="Times New Roman" w:hAnsi="Times New Roman"/>
          <w:sz w:val="28"/>
          <w:szCs w:val="28"/>
          <w:lang w:eastAsia="ru-RU"/>
        </w:rPr>
        <w:t xml:space="preserve"> учете состоит: </w:t>
      </w:r>
    </w:p>
    <w:p w:rsidR="00EB3126" w:rsidRDefault="00913A1C" w:rsidP="009D7400">
      <w:pPr>
        <w:spacing w:after="0" w:line="240" w:lineRule="auto"/>
        <w:ind w:left="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r w:rsidR="00EB3126" w:rsidRPr="00EB3126">
        <w:rPr>
          <w:rFonts w:ascii="Times New Roman" w:eastAsia="Times New Roman" w:hAnsi="Times New Roman"/>
          <w:b/>
          <w:sz w:val="28"/>
          <w:szCs w:val="28"/>
          <w:lang w:eastAsia="ru-RU"/>
        </w:rPr>
        <w:t xml:space="preserve"> </w:t>
      </w:r>
      <w:r w:rsidR="00EB3126" w:rsidRPr="00EB3126">
        <w:rPr>
          <w:rFonts w:ascii="Times New Roman" w:eastAsia="Times New Roman" w:hAnsi="Times New Roman"/>
          <w:sz w:val="28"/>
          <w:szCs w:val="28"/>
          <w:lang w:eastAsia="ru-RU"/>
        </w:rPr>
        <w:t>граждан, подлежащих первоначальной постановк</w:t>
      </w:r>
      <w:r w:rsidR="009D7400">
        <w:rPr>
          <w:rFonts w:ascii="Times New Roman" w:eastAsia="Times New Roman" w:hAnsi="Times New Roman"/>
          <w:sz w:val="28"/>
          <w:szCs w:val="28"/>
          <w:lang w:eastAsia="ru-RU"/>
        </w:rPr>
        <w:t xml:space="preserve">е на воинский </w:t>
      </w:r>
      <w:r w:rsidR="00547EB0">
        <w:rPr>
          <w:rFonts w:ascii="Times New Roman" w:eastAsia="Times New Roman" w:hAnsi="Times New Roman"/>
          <w:sz w:val="28"/>
          <w:szCs w:val="28"/>
          <w:lang w:eastAsia="ru-RU"/>
        </w:rPr>
        <w:t>учет</w:t>
      </w:r>
      <w:r w:rsidR="00547EB0" w:rsidRPr="00EB3126">
        <w:rPr>
          <w:rFonts w:ascii="Times New Roman" w:eastAsia="Times New Roman" w:hAnsi="Times New Roman"/>
          <w:sz w:val="28"/>
          <w:szCs w:val="28"/>
          <w:lang w:eastAsia="ru-RU"/>
        </w:rPr>
        <w:t xml:space="preserve">;  </w:t>
      </w:r>
      <w:r w:rsidR="00EB3126" w:rsidRPr="00EB312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20</w:t>
      </w:r>
      <w:r w:rsidR="00EB3126" w:rsidRPr="00EB3126">
        <w:rPr>
          <w:rFonts w:ascii="Times New Roman" w:eastAsia="Times New Roman" w:hAnsi="Times New Roman"/>
          <w:b/>
          <w:sz w:val="28"/>
          <w:szCs w:val="28"/>
          <w:lang w:eastAsia="ru-RU"/>
        </w:rPr>
        <w:t xml:space="preserve"> </w:t>
      </w:r>
      <w:r w:rsidR="009D7400">
        <w:rPr>
          <w:rFonts w:ascii="Times New Roman" w:eastAsia="Times New Roman" w:hAnsi="Times New Roman"/>
          <w:sz w:val="28"/>
          <w:szCs w:val="28"/>
          <w:lang w:eastAsia="ru-RU"/>
        </w:rPr>
        <w:t>офицеров запаса</w:t>
      </w:r>
      <w:r w:rsidR="00EB3126" w:rsidRPr="00EB3126">
        <w:rPr>
          <w:rFonts w:ascii="Times New Roman" w:eastAsia="Times New Roman" w:hAnsi="Times New Roman"/>
          <w:sz w:val="28"/>
          <w:szCs w:val="28"/>
          <w:lang w:eastAsia="ru-RU"/>
        </w:rPr>
        <w:t>;</w:t>
      </w:r>
    </w:p>
    <w:p w:rsidR="00EB3126" w:rsidRDefault="00913A1C" w:rsidP="00EB3126">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197</w:t>
      </w:r>
      <w:r w:rsidR="00EB3126" w:rsidRPr="00EB3126">
        <w:rPr>
          <w:rFonts w:ascii="Times New Roman" w:eastAsia="Times New Roman" w:hAnsi="Times New Roman"/>
          <w:sz w:val="28"/>
          <w:szCs w:val="28"/>
          <w:lang w:eastAsia="ru-RU"/>
        </w:rPr>
        <w:t xml:space="preserve"> прапорщиков, мичманов, сержантов, старшин, солдат и</w:t>
      </w:r>
      <w:r w:rsidR="009D7400">
        <w:rPr>
          <w:rFonts w:ascii="Times New Roman" w:eastAsia="Times New Roman" w:hAnsi="Times New Roman"/>
          <w:sz w:val="28"/>
          <w:szCs w:val="28"/>
          <w:lang w:eastAsia="ru-RU"/>
        </w:rPr>
        <w:t xml:space="preserve"> матросов</w:t>
      </w:r>
      <w:r w:rsidR="00EB3126" w:rsidRPr="00EB3126">
        <w:rPr>
          <w:rFonts w:ascii="Times New Roman" w:eastAsia="Times New Roman" w:hAnsi="Times New Roman"/>
          <w:sz w:val="28"/>
          <w:szCs w:val="28"/>
          <w:lang w:eastAsia="ru-RU"/>
        </w:rPr>
        <w:t xml:space="preserve">.                                                                                                           </w:t>
      </w:r>
    </w:p>
    <w:p w:rsidR="00EB3126" w:rsidRPr="00EB3126" w:rsidRDefault="00EB3126" w:rsidP="00EB3126">
      <w:pPr>
        <w:spacing w:after="0" w:line="240" w:lineRule="auto"/>
        <w:ind w:firstLine="708"/>
        <w:jc w:val="both"/>
        <w:rPr>
          <w:rFonts w:ascii="Times New Roman" w:eastAsia="Times New Roman" w:hAnsi="Times New Roman"/>
          <w:sz w:val="28"/>
          <w:szCs w:val="28"/>
          <w:lang w:eastAsia="ru-RU"/>
        </w:rPr>
      </w:pPr>
      <w:r w:rsidRPr="00EB3126">
        <w:rPr>
          <w:rFonts w:ascii="Times New Roman" w:eastAsia="Times New Roman" w:hAnsi="Times New Roman"/>
          <w:sz w:val="28"/>
          <w:szCs w:val="28"/>
          <w:lang w:eastAsia="ru-RU"/>
        </w:rPr>
        <w:t>Призвано    граждан 2000-2001г.р.  в 2019 году – 1 чел.</w:t>
      </w:r>
    </w:p>
    <w:p w:rsidR="001168A7" w:rsidRDefault="00913A1C" w:rsidP="00EB3126">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2020</w:t>
      </w:r>
      <w:r w:rsidR="00EB3126" w:rsidRPr="00EB3126">
        <w:rPr>
          <w:rFonts w:ascii="Times New Roman" w:eastAsia="Times New Roman" w:hAnsi="Times New Roman"/>
          <w:sz w:val="28"/>
          <w:szCs w:val="28"/>
          <w:lang w:eastAsia="ru-RU"/>
        </w:rPr>
        <w:t>г.</w:t>
      </w:r>
      <w:r w:rsidR="00EB3126">
        <w:rPr>
          <w:rFonts w:ascii="Times New Roman" w:eastAsia="Times New Roman" w:hAnsi="Times New Roman"/>
          <w:sz w:val="28"/>
          <w:szCs w:val="28"/>
          <w:lang w:eastAsia="ru-RU"/>
        </w:rPr>
        <w:t xml:space="preserve"> </w:t>
      </w:r>
      <w:r w:rsidR="00EB3126" w:rsidRPr="00EB3126">
        <w:rPr>
          <w:rFonts w:ascii="Times New Roman" w:eastAsia="Times New Roman" w:hAnsi="Times New Roman"/>
          <w:sz w:val="28"/>
          <w:szCs w:val="28"/>
          <w:lang w:eastAsia="ru-RU"/>
        </w:rPr>
        <w:t>п</w:t>
      </w:r>
      <w:r w:rsidR="00EB3126">
        <w:rPr>
          <w:rFonts w:ascii="Times New Roman" w:eastAsia="Times New Roman" w:hAnsi="Times New Roman"/>
          <w:sz w:val="28"/>
          <w:szCs w:val="28"/>
          <w:lang w:eastAsia="ru-RU"/>
        </w:rPr>
        <w:t xml:space="preserve">роведены </w:t>
      </w:r>
      <w:r w:rsidR="001168A7">
        <w:rPr>
          <w:rFonts w:ascii="Times New Roman" w:eastAsia="Times New Roman" w:hAnsi="Times New Roman"/>
          <w:sz w:val="28"/>
          <w:szCs w:val="28"/>
          <w:lang w:eastAsia="ru-RU"/>
        </w:rPr>
        <w:t xml:space="preserve">сверки и </w:t>
      </w:r>
      <w:r w:rsidR="00EB3126">
        <w:rPr>
          <w:rFonts w:ascii="Times New Roman" w:eastAsia="Times New Roman" w:hAnsi="Times New Roman"/>
          <w:sz w:val="28"/>
          <w:szCs w:val="28"/>
          <w:lang w:eastAsia="ru-RU"/>
        </w:rPr>
        <w:t xml:space="preserve">проверки </w:t>
      </w:r>
      <w:r w:rsidR="00EB3126" w:rsidRPr="00EB3126">
        <w:rPr>
          <w:rFonts w:ascii="Times New Roman" w:eastAsia="Times New Roman" w:hAnsi="Times New Roman"/>
          <w:sz w:val="28"/>
          <w:szCs w:val="28"/>
          <w:lang w:eastAsia="ru-RU"/>
        </w:rPr>
        <w:t>состояния воинского учета и бронирования</w:t>
      </w:r>
      <w:r w:rsidR="00EB3126">
        <w:rPr>
          <w:rFonts w:ascii="Times New Roman" w:eastAsia="Times New Roman" w:hAnsi="Times New Roman"/>
          <w:sz w:val="28"/>
          <w:szCs w:val="28"/>
          <w:lang w:eastAsia="ru-RU"/>
        </w:rPr>
        <w:t xml:space="preserve"> </w:t>
      </w:r>
      <w:r w:rsidR="001168A7">
        <w:rPr>
          <w:rFonts w:ascii="Times New Roman" w:eastAsia="Times New Roman" w:hAnsi="Times New Roman"/>
          <w:sz w:val="28"/>
          <w:szCs w:val="28"/>
          <w:lang w:eastAsia="ru-RU"/>
        </w:rPr>
        <w:t xml:space="preserve">в 6 </w:t>
      </w:r>
      <w:r w:rsidR="001168A7" w:rsidRPr="00EB3126">
        <w:rPr>
          <w:rFonts w:ascii="Times New Roman" w:eastAsia="Times New Roman" w:hAnsi="Times New Roman"/>
          <w:sz w:val="28"/>
          <w:szCs w:val="28"/>
          <w:lang w:eastAsia="ru-RU"/>
        </w:rPr>
        <w:t>организациях,</w:t>
      </w:r>
      <w:r w:rsidR="001168A7">
        <w:rPr>
          <w:rFonts w:ascii="Times New Roman" w:eastAsia="Times New Roman" w:hAnsi="Times New Roman"/>
          <w:sz w:val="28"/>
          <w:szCs w:val="28"/>
          <w:lang w:eastAsia="ru-RU"/>
        </w:rPr>
        <w:t xml:space="preserve"> расположенных на территории поселения</w:t>
      </w:r>
      <w:r w:rsidR="00EB3126" w:rsidRPr="00EB3126">
        <w:rPr>
          <w:rFonts w:ascii="Times New Roman" w:eastAsia="Times New Roman" w:hAnsi="Times New Roman"/>
          <w:sz w:val="28"/>
          <w:szCs w:val="28"/>
          <w:lang w:eastAsia="ru-RU"/>
        </w:rPr>
        <w:t>.</w:t>
      </w:r>
    </w:p>
    <w:p w:rsidR="00EB3126" w:rsidRPr="00EB3126" w:rsidRDefault="00EB3126" w:rsidP="00EB3126">
      <w:pPr>
        <w:spacing w:after="0" w:line="240" w:lineRule="auto"/>
        <w:ind w:firstLine="708"/>
        <w:jc w:val="both"/>
        <w:rPr>
          <w:rFonts w:ascii="Times New Roman" w:eastAsia="Times New Roman" w:hAnsi="Times New Roman"/>
          <w:sz w:val="28"/>
          <w:szCs w:val="28"/>
          <w:lang w:eastAsia="ru-RU"/>
        </w:rPr>
      </w:pPr>
      <w:r w:rsidRPr="00EB3126">
        <w:rPr>
          <w:rFonts w:ascii="Times New Roman" w:eastAsia="Times New Roman" w:hAnsi="Times New Roman"/>
          <w:sz w:val="28"/>
          <w:szCs w:val="28"/>
          <w:lang w:eastAsia="ru-RU"/>
        </w:rPr>
        <w:t>Воинский учет граждан запаса и граждан, подлежащих призыву на военную службу, осуществлялся на осно</w:t>
      </w:r>
      <w:r w:rsidR="00913A1C">
        <w:rPr>
          <w:rFonts w:ascii="Times New Roman" w:eastAsia="Times New Roman" w:hAnsi="Times New Roman"/>
          <w:sz w:val="28"/>
          <w:szCs w:val="28"/>
          <w:lang w:eastAsia="ru-RU"/>
        </w:rPr>
        <w:t>вании плана на 2020</w:t>
      </w:r>
      <w:r w:rsidRPr="00EB3126">
        <w:rPr>
          <w:rFonts w:ascii="Times New Roman" w:eastAsia="Times New Roman" w:hAnsi="Times New Roman"/>
          <w:sz w:val="28"/>
          <w:szCs w:val="28"/>
          <w:lang w:eastAsia="ru-RU"/>
        </w:rPr>
        <w:t xml:space="preserve"> год, согласованного с военным комиссариатом </w:t>
      </w:r>
      <w:proofErr w:type="spellStart"/>
      <w:r w:rsidRPr="00EB3126">
        <w:rPr>
          <w:rFonts w:ascii="Times New Roman" w:eastAsia="Times New Roman" w:hAnsi="Times New Roman"/>
          <w:sz w:val="28"/>
          <w:szCs w:val="28"/>
          <w:lang w:eastAsia="ru-RU"/>
        </w:rPr>
        <w:t>г.Елизово</w:t>
      </w:r>
      <w:proofErr w:type="spellEnd"/>
      <w:r w:rsidRPr="00EB3126">
        <w:rPr>
          <w:rFonts w:ascii="Times New Roman" w:eastAsia="Times New Roman" w:hAnsi="Times New Roman"/>
          <w:sz w:val="28"/>
          <w:szCs w:val="28"/>
          <w:lang w:eastAsia="ru-RU"/>
        </w:rPr>
        <w:t xml:space="preserve">, </w:t>
      </w:r>
      <w:proofErr w:type="spellStart"/>
      <w:r w:rsidRPr="00EB3126">
        <w:rPr>
          <w:rFonts w:ascii="Times New Roman" w:eastAsia="Times New Roman" w:hAnsi="Times New Roman"/>
          <w:sz w:val="28"/>
          <w:szCs w:val="28"/>
          <w:lang w:eastAsia="ru-RU"/>
        </w:rPr>
        <w:t>Елизовского</w:t>
      </w:r>
      <w:proofErr w:type="spellEnd"/>
      <w:r w:rsidRPr="00EB3126">
        <w:rPr>
          <w:rFonts w:ascii="Times New Roman" w:eastAsia="Times New Roman" w:hAnsi="Times New Roman"/>
          <w:sz w:val="28"/>
          <w:szCs w:val="28"/>
          <w:lang w:eastAsia="ru-RU"/>
        </w:rPr>
        <w:t xml:space="preserve">, Соболевского и </w:t>
      </w:r>
      <w:proofErr w:type="spellStart"/>
      <w:r w:rsidRPr="00EB3126">
        <w:rPr>
          <w:rFonts w:ascii="Times New Roman" w:eastAsia="Times New Roman" w:hAnsi="Times New Roman"/>
          <w:sz w:val="28"/>
          <w:szCs w:val="28"/>
          <w:lang w:eastAsia="ru-RU"/>
        </w:rPr>
        <w:t>Усть</w:t>
      </w:r>
      <w:proofErr w:type="spellEnd"/>
      <w:r w:rsidRPr="00EB3126">
        <w:rPr>
          <w:rFonts w:ascii="Times New Roman" w:eastAsia="Times New Roman" w:hAnsi="Times New Roman"/>
          <w:sz w:val="28"/>
          <w:szCs w:val="28"/>
          <w:lang w:eastAsia="ru-RU"/>
        </w:rPr>
        <w:t>-Большерецкого районов Камчатского края.</w:t>
      </w:r>
    </w:p>
    <w:p w:rsidR="00EB3126" w:rsidRPr="001168A7" w:rsidRDefault="00EB3126" w:rsidP="001168A7">
      <w:pPr>
        <w:autoSpaceDE w:val="0"/>
        <w:autoSpaceDN w:val="0"/>
        <w:adjustRightInd w:val="0"/>
        <w:spacing w:after="0" w:line="240" w:lineRule="auto"/>
        <w:ind w:firstLine="708"/>
        <w:jc w:val="both"/>
        <w:rPr>
          <w:rFonts w:ascii="Times New Roman" w:eastAsia="Times New Roman" w:hAnsi="Times New Roman"/>
          <w:bCs/>
          <w:sz w:val="28"/>
          <w:szCs w:val="28"/>
          <w:lang w:eastAsia="ru-RU"/>
        </w:rPr>
      </w:pPr>
      <w:r w:rsidRPr="001168A7">
        <w:rPr>
          <w:rFonts w:ascii="Times New Roman" w:eastAsia="Times New Roman" w:hAnsi="Times New Roman"/>
          <w:bCs/>
          <w:sz w:val="28"/>
          <w:szCs w:val="28"/>
          <w:lang w:eastAsia="ru-RU"/>
        </w:rPr>
        <w:t>Перспективы развития воинского учета</w:t>
      </w:r>
      <w:r w:rsidR="001168A7">
        <w:rPr>
          <w:rFonts w:ascii="Times New Roman" w:eastAsia="Times New Roman" w:hAnsi="Times New Roman"/>
          <w:bCs/>
          <w:sz w:val="28"/>
          <w:szCs w:val="28"/>
          <w:lang w:eastAsia="ru-RU"/>
        </w:rPr>
        <w:t>:</w:t>
      </w:r>
    </w:p>
    <w:p w:rsidR="00EB3126" w:rsidRPr="00EB3126" w:rsidRDefault="00EB3126" w:rsidP="00EB3126">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EB3126">
        <w:rPr>
          <w:rFonts w:ascii="Times New Roman" w:eastAsia="Times New Roman" w:hAnsi="Times New Roman"/>
          <w:sz w:val="28"/>
          <w:szCs w:val="28"/>
          <w:lang w:eastAsia="ru-RU"/>
        </w:rPr>
        <w:t>Совершенствование совместной работы администрации с</w:t>
      </w:r>
      <w:r>
        <w:rPr>
          <w:rFonts w:ascii="Times New Roman" w:eastAsia="Times New Roman" w:hAnsi="Times New Roman"/>
          <w:sz w:val="28"/>
          <w:szCs w:val="28"/>
          <w:lang w:eastAsia="ru-RU"/>
        </w:rPr>
        <w:t xml:space="preserve"> </w:t>
      </w:r>
      <w:r w:rsidRPr="00EB3126">
        <w:rPr>
          <w:rFonts w:ascii="Times New Roman" w:eastAsia="Times New Roman" w:hAnsi="Times New Roman"/>
          <w:sz w:val="28"/>
          <w:szCs w:val="28"/>
          <w:lang w:eastAsia="ru-RU"/>
        </w:rPr>
        <w:t>организациями, предприятиями и учреждениями, расположенными на</w:t>
      </w:r>
      <w:r>
        <w:rPr>
          <w:rFonts w:ascii="Times New Roman" w:eastAsia="Times New Roman" w:hAnsi="Times New Roman"/>
          <w:sz w:val="28"/>
          <w:szCs w:val="28"/>
          <w:lang w:eastAsia="ru-RU"/>
        </w:rPr>
        <w:t xml:space="preserve"> </w:t>
      </w:r>
      <w:r w:rsidRPr="00EB3126">
        <w:rPr>
          <w:rFonts w:ascii="Times New Roman" w:eastAsia="Times New Roman" w:hAnsi="Times New Roman"/>
          <w:sz w:val="28"/>
          <w:szCs w:val="28"/>
          <w:lang w:eastAsia="ru-RU"/>
        </w:rPr>
        <w:t xml:space="preserve">территории </w:t>
      </w:r>
      <w:proofErr w:type="spellStart"/>
      <w:r w:rsidRPr="00EB3126">
        <w:rPr>
          <w:rFonts w:ascii="Times New Roman" w:eastAsia="Times New Roman" w:hAnsi="Times New Roman"/>
          <w:sz w:val="28"/>
          <w:szCs w:val="28"/>
          <w:lang w:eastAsia="ru-RU"/>
        </w:rPr>
        <w:t>Начикинского</w:t>
      </w:r>
      <w:proofErr w:type="spellEnd"/>
      <w:r w:rsidRPr="00EB3126">
        <w:rPr>
          <w:rFonts w:ascii="Times New Roman" w:eastAsia="Times New Roman" w:hAnsi="Times New Roman"/>
          <w:sz w:val="28"/>
          <w:szCs w:val="28"/>
          <w:lang w:eastAsia="ru-RU"/>
        </w:rPr>
        <w:t xml:space="preserve"> сельского поселения, в области воинского учета в</w:t>
      </w:r>
      <w:r>
        <w:rPr>
          <w:rFonts w:ascii="Times New Roman" w:eastAsia="Times New Roman" w:hAnsi="Times New Roman"/>
          <w:sz w:val="28"/>
          <w:szCs w:val="28"/>
          <w:lang w:eastAsia="ru-RU"/>
        </w:rPr>
        <w:t xml:space="preserve"> </w:t>
      </w:r>
      <w:r w:rsidRPr="00EB3126">
        <w:rPr>
          <w:rFonts w:ascii="Times New Roman" w:eastAsia="Times New Roman" w:hAnsi="Times New Roman"/>
          <w:sz w:val="28"/>
          <w:szCs w:val="28"/>
          <w:lang w:eastAsia="ru-RU"/>
        </w:rPr>
        <w:t>целях постоянного обеспечения полноты и достоверности данных,</w:t>
      </w:r>
      <w:r>
        <w:rPr>
          <w:rFonts w:ascii="Times New Roman" w:eastAsia="Times New Roman" w:hAnsi="Times New Roman"/>
          <w:sz w:val="28"/>
          <w:szCs w:val="28"/>
          <w:lang w:eastAsia="ru-RU"/>
        </w:rPr>
        <w:t xml:space="preserve"> </w:t>
      </w:r>
      <w:r w:rsidRPr="00EB3126">
        <w:rPr>
          <w:rFonts w:ascii="Times New Roman" w:eastAsia="Times New Roman" w:hAnsi="Times New Roman"/>
          <w:sz w:val="28"/>
          <w:szCs w:val="28"/>
          <w:lang w:eastAsia="ru-RU"/>
        </w:rPr>
        <w:t>определяющих количественное состояние призывных и мобилизационных</w:t>
      </w:r>
      <w:r>
        <w:rPr>
          <w:rFonts w:ascii="Times New Roman" w:eastAsia="Times New Roman" w:hAnsi="Times New Roman"/>
          <w:sz w:val="28"/>
          <w:szCs w:val="28"/>
          <w:lang w:eastAsia="ru-RU"/>
        </w:rPr>
        <w:t xml:space="preserve"> </w:t>
      </w:r>
      <w:r w:rsidRPr="00EB3126">
        <w:rPr>
          <w:rFonts w:ascii="Times New Roman" w:eastAsia="Times New Roman" w:hAnsi="Times New Roman"/>
          <w:sz w:val="28"/>
          <w:szCs w:val="28"/>
          <w:lang w:eastAsia="ru-RU"/>
        </w:rPr>
        <w:t>людских ресурсов.</w:t>
      </w:r>
    </w:p>
    <w:p w:rsidR="00E57128" w:rsidRPr="00E57128" w:rsidRDefault="00E57128" w:rsidP="00E57128">
      <w:pPr>
        <w:suppressAutoHyphens/>
        <w:autoSpaceDN w:val="0"/>
        <w:spacing w:after="0" w:line="240" w:lineRule="auto"/>
        <w:jc w:val="center"/>
        <w:outlineLvl w:val="0"/>
        <w:rPr>
          <w:rFonts w:ascii="Times New Roman" w:eastAsia="SimSun" w:hAnsi="Times New Roman"/>
          <w:b/>
          <w:kern w:val="3"/>
          <w:sz w:val="28"/>
          <w:szCs w:val="28"/>
        </w:rPr>
      </w:pPr>
      <w:r w:rsidRPr="00E57128">
        <w:rPr>
          <w:rFonts w:ascii="Times New Roman" w:eastAsia="SimSun" w:hAnsi="Times New Roman"/>
          <w:b/>
          <w:kern w:val="3"/>
          <w:sz w:val="28"/>
          <w:szCs w:val="28"/>
        </w:rPr>
        <w:t xml:space="preserve">Физическая культура и спорт  </w:t>
      </w:r>
    </w:p>
    <w:p w:rsidR="00E57128" w:rsidRPr="00E57128" w:rsidRDefault="00E57128" w:rsidP="00E57128">
      <w:pPr>
        <w:suppressAutoHyphens/>
        <w:autoSpaceDN w:val="0"/>
        <w:spacing w:after="0" w:line="240" w:lineRule="auto"/>
        <w:jc w:val="center"/>
        <w:outlineLvl w:val="0"/>
        <w:rPr>
          <w:rFonts w:ascii="Times New Roman" w:eastAsia="SimSun" w:hAnsi="Times New Roman"/>
          <w:b/>
          <w:kern w:val="3"/>
          <w:sz w:val="28"/>
          <w:szCs w:val="28"/>
        </w:rPr>
      </w:pPr>
    </w:p>
    <w:p w:rsidR="00E57128" w:rsidRPr="00E57128" w:rsidRDefault="00E57128" w:rsidP="00E57128">
      <w:pPr>
        <w:suppressAutoHyphens/>
        <w:autoSpaceDN w:val="0"/>
        <w:spacing w:after="0" w:line="240" w:lineRule="auto"/>
        <w:jc w:val="both"/>
        <w:rPr>
          <w:rFonts w:ascii="Times New Roman" w:eastAsia="SimSun" w:hAnsi="Times New Roman"/>
          <w:kern w:val="3"/>
          <w:sz w:val="28"/>
          <w:szCs w:val="28"/>
        </w:rPr>
      </w:pPr>
      <w:r w:rsidRPr="00E57128">
        <w:rPr>
          <w:rFonts w:ascii="Times New Roman" w:eastAsia="SimSun" w:hAnsi="Times New Roman"/>
          <w:kern w:val="3"/>
          <w:sz w:val="28"/>
          <w:szCs w:val="28"/>
        </w:rPr>
        <w:t xml:space="preserve">           Физическая культура и спорт играют важную роль в жизни каждого человека, являясь одним из главных средств сохранения и укрепления здоровья, физического совершенствования, повышения социальной активности людей, особенно молодёжи. К участию в физкультурно-спортивном движении привлекается как молодёжь, так и старшее поколение. При активном участии жителей администрацией муниципального образования проводятся спортивные мероприятия по различным видам спорта.</w:t>
      </w:r>
    </w:p>
    <w:p w:rsidR="00E57128" w:rsidRPr="00E57128" w:rsidRDefault="00E57128" w:rsidP="00E57128">
      <w:pPr>
        <w:suppressAutoHyphens/>
        <w:autoSpaceDN w:val="0"/>
        <w:spacing w:after="0" w:line="240" w:lineRule="auto"/>
        <w:jc w:val="both"/>
        <w:rPr>
          <w:rFonts w:ascii="Times New Roman" w:eastAsia="SimSun" w:hAnsi="Times New Roman"/>
          <w:kern w:val="3"/>
          <w:sz w:val="28"/>
          <w:szCs w:val="28"/>
        </w:rPr>
      </w:pPr>
      <w:r w:rsidRPr="00E57128">
        <w:rPr>
          <w:rFonts w:ascii="Times New Roman" w:eastAsia="SimSun" w:hAnsi="Times New Roman"/>
          <w:kern w:val="3"/>
          <w:sz w:val="28"/>
          <w:szCs w:val="28"/>
        </w:rPr>
        <w:t xml:space="preserve">         Основным</w:t>
      </w:r>
      <w:r w:rsidR="00913A1C">
        <w:rPr>
          <w:rFonts w:ascii="Times New Roman" w:eastAsia="SimSun" w:hAnsi="Times New Roman"/>
          <w:kern w:val="3"/>
          <w:sz w:val="28"/>
          <w:szCs w:val="28"/>
        </w:rPr>
        <w:t>и, приоритетными задачами в 2020</w:t>
      </w:r>
      <w:r w:rsidRPr="00E57128">
        <w:rPr>
          <w:rFonts w:ascii="Times New Roman" w:eastAsia="SimSun" w:hAnsi="Times New Roman"/>
          <w:kern w:val="3"/>
          <w:sz w:val="28"/>
          <w:szCs w:val="28"/>
        </w:rPr>
        <w:t xml:space="preserve"> году были повышение массовости физической культуры и спорта, организация и проведение физкультурно-спортивных мероприятий среди школьников и взрослого населения, пропаганда здорового образа жизни, формирование у широких слоёв населения устойчивой позиции по сохранению и укреплению собственного здоровья и рациональному проведению свободного времени.</w:t>
      </w:r>
    </w:p>
    <w:p w:rsidR="00E57128" w:rsidRPr="00E57128" w:rsidRDefault="00E57128" w:rsidP="00E57128">
      <w:pPr>
        <w:suppressAutoHyphens/>
        <w:autoSpaceDN w:val="0"/>
        <w:spacing w:after="0" w:line="240" w:lineRule="auto"/>
        <w:jc w:val="both"/>
        <w:rPr>
          <w:rFonts w:ascii="Times New Roman" w:eastAsia="SimSun" w:hAnsi="Times New Roman"/>
          <w:kern w:val="3"/>
          <w:sz w:val="28"/>
          <w:szCs w:val="28"/>
        </w:rPr>
      </w:pPr>
      <w:r w:rsidRPr="00E57128">
        <w:rPr>
          <w:rFonts w:ascii="Times New Roman" w:eastAsia="SimSun" w:hAnsi="Times New Roman"/>
          <w:kern w:val="3"/>
          <w:sz w:val="28"/>
          <w:szCs w:val="28"/>
        </w:rPr>
        <w:t xml:space="preserve">       В свободном доступе для различных слоев </w:t>
      </w:r>
      <w:r w:rsidR="00547EB0" w:rsidRPr="00E57128">
        <w:rPr>
          <w:rFonts w:ascii="Times New Roman" w:eastAsia="SimSun" w:hAnsi="Times New Roman"/>
          <w:kern w:val="3"/>
          <w:sz w:val="28"/>
          <w:szCs w:val="28"/>
        </w:rPr>
        <w:t>населения установлены</w:t>
      </w:r>
      <w:r w:rsidRPr="00E57128">
        <w:rPr>
          <w:rFonts w:ascii="Times New Roman" w:eastAsia="SimSun" w:hAnsi="Times New Roman"/>
          <w:kern w:val="3"/>
          <w:sz w:val="28"/>
          <w:szCs w:val="28"/>
        </w:rPr>
        <w:t xml:space="preserve"> спортивные тренажёры в здании санпропускника «</w:t>
      </w:r>
      <w:proofErr w:type="spellStart"/>
      <w:r w:rsidRPr="00E57128">
        <w:rPr>
          <w:rFonts w:ascii="Times New Roman" w:eastAsia="SimSun" w:hAnsi="Times New Roman"/>
          <w:kern w:val="3"/>
          <w:sz w:val="28"/>
          <w:szCs w:val="28"/>
        </w:rPr>
        <w:t>Агротек</w:t>
      </w:r>
      <w:proofErr w:type="spellEnd"/>
      <w:r w:rsidR="00547EB0" w:rsidRPr="00E57128">
        <w:rPr>
          <w:rFonts w:ascii="Times New Roman" w:eastAsia="SimSun" w:hAnsi="Times New Roman"/>
          <w:kern w:val="3"/>
          <w:sz w:val="28"/>
          <w:szCs w:val="28"/>
        </w:rPr>
        <w:t>», теннисные столы</w:t>
      </w:r>
      <w:r w:rsidRPr="00E57128">
        <w:rPr>
          <w:rFonts w:ascii="Times New Roman" w:eastAsia="SimSun" w:hAnsi="Times New Roman"/>
          <w:kern w:val="3"/>
          <w:sz w:val="28"/>
          <w:szCs w:val="28"/>
        </w:rPr>
        <w:t xml:space="preserve"> расположены здании СДК </w:t>
      </w:r>
      <w:proofErr w:type="spellStart"/>
      <w:r w:rsidRPr="00E57128">
        <w:rPr>
          <w:rFonts w:ascii="Times New Roman" w:eastAsia="SimSun" w:hAnsi="Times New Roman"/>
          <w:kern w:val="3"/>
          <w:sz w:val="28"/>
          <w:szCs w:val="28"/>
        </w:rPr>
        <w:t>пос.Сокоч</w:t>
      </w:r>
      <w:proofErr w:type="spellEnd"/>
      <w:r w:rsidRPr="00E57128">
        <w:rPr>
          <w:rFonts w:ascii="Times New Roman" w:eastAsia="SimSun" w:hAnsi="Times New Roman"/>
          <w:kern w:val="3"/>
          <w:sz w:val="28"/>
          <w:szCs w:val="28"/>
        </w:rPr>
        <w:t>.  В образовательном учреждении МБОУ «</w:t>
      </w:r>
      <w:proofErr w:type="spellStart"/>
      <w:r w:rsidRPr="00E57128">
        <w:rPr>
          <w:rFonts w:ascii="Times New Roman" w:eastAsia="SimSun" w:hAnsi="Times New Roman"/>
          <w:kern w:val="3"/>
          <w:sz w:val="28"/>
          <w:szCs w:val="28"/>
        </w:rPr>
        <w:t>Начикинская</w:t>
      </w:r>
      <w:proofErr w:type="spellEnd"/>
      <w:r w:rsidRPr="00E57128">
        <w:rPr>
          <w:rFonts w:ascii="Times New Roman" w:eastAsia="SimSun" w:hAnsi="Times New Roman"/>
          <w:kern w:val="3"/>
          <w:sz w:val="28"/>
          <w:szCs w:val="28"/>
        </w:rPr>
        <w:t xml:space="preserve"> среднеобразовательная школа» работают спортивные секции по волейболу, </w:t>
      </w:r>
      <w:r w:rsidR="00547EB0" w:rsidRPr="00E57128">
        <w:rPr>
          <w:rFonts w:ascii="Times New Roman" w:eastAsia="SimSun" w:hAnsi="Times New Roman"/>
          <w:kern w:val="3"/>
          <w:sz w:val="28"/>
          <w:szCs w:val="28"/>
        </w:rPr>
        <w:t>баскетболу, мини</w:t>
      </w:r>
      <w:r w:rsidRPr="00E57128">
        <w:rPr>
          <w:rFonts w:ascii="Times New Roman" w:eastAsia="SimSun" w:hAnsi="Times New Roman"/>
          <w:kern w:val="3"/>
          <w:sz w:val="28"/>
          <w:szCs w:val="28"/>
        </w:rPr>
        <w:t xml:space="preserve">-футболу. </w:t>
      </w:r>
    </w:p>
    <w:p w:rsidR="00E57128" w:rsidRPr="00E57128" w:rsidRDefault="00E57128" w:rsidP="00E57128">
      <w:pPr>
        <w:suppressAutoHyphens/>
        <w:autoSpaceDN w:val="0"/>
        <w:spacing w:after="0" w:line="240" w:lineRule="auto"/>
        <w:jc w:val="both"/>
        <w:rPr>
          <w:rFonts w:ascii="Times New Roman" w:eastAsia="SimSun" w:hAnsi="Times New Roman"/>
          <w:kern w:val="3"/>
          <w:sz w:val="28"/>
          <w:szCs w:val="28"/>
        </w:rPr>
      </w:pPr>
      <w:r w:rsidRPr="00E57128">
        <w:rPr>
          <w:rFonts w:ascii="Times New Roman" w:eastAsia="SimSun" w:hAnsi="Times New Roman"/>
          <w:kern w:val="3"/>
          <w:sz w:val="28"/>
          <w:szCs w:val="28"/>
        </w:rPr>
        <w:t xml:space="preserve">       В рамках мероприятий по пропаганде здорового образа </w:t>
      </w:r>
      <w:r w:rsidR="00547EB0" w:rsidRPr="00E57128">
        <w:rPr>
          <w:rFonts w:ascii="Times New Roman" w:eastAsia="SimSun" w:hAnsi="Times New Roman"/>
          <w:kern w:val="3"/>
          <w:sz w:val="28"/>
          <w:szCs w:val="28"/>
        </w:rPr>
        <w:t>жизни на</w:t>
      </w:r>
      <w:r w:rsidRPr="00E57128">
        <w:rPr>
          <w:rFonts w:ascii="Times New Roman" w:eastAsia="SimSun" w:hAnsi="Times New Roman"/>
          <w:kern w:val="3"/>
          <w:sz w:val="28"/>
          <w:szCs w:val="28"/>
        </w:rPr>
        <w:t xml:space="preserve"> территории проведено более 10 мероприятий по спорту, участие в них приняло более </w:t>
      </w:r>
      <w:r w:rsidR="00547EB0" w:rsidRPr="00E57128">
        <w:rPr>
          <w:rFonts w:ascii="Times New Roman" w:eastAsia="SimSun" w:hAnsi="Times New Roman"/>
          <w:kern w:val="3"/>
          <w:sz w:val="28"/>
          <w:szCs w:val="28"/>
        </w:rPr>
        <w:t>200 жителей</w:t>
      </w:r>
      <w:r w:rsidRPr="00E57128">
        <w:rPr>
          <w:rFonts w:ascii="Times New Roman" w:eastAsia="SimSun" w:hAnsi="Times New Roman"/>
          <w:kern w:val="3"/>
          <w:sz w:val="28"/>
          <w:szCs w:val="28"/>
        </w:rPr>
        <w:t xml:space="preserve"> муниципального образования.  Регулярно для взрослых, </w:t>
      </w:r>
      <w:r w:rsidR="00547EB0" w:rsidRPr="00E57128">
        <w:rPr>
          <w:rFonts w:ascii="Times New Roman" w:eastAsia="SimSun" w:hAnsi="Times New Roman"/>
          <w:kern w:val="3"/>
          <w:sz w:val="28"/>
          <w:szCs w:val="28"/>
        </w:rPr>
        <w:t>детей и</w:t>
      </w:r>
      <w:r w:rsidRPr="00E57128">
        <w:rPr>
          <w:rFonts w:ascii="Times New Roman" w:eastAsia="SimSun" w:hAnsi="Times New Roman"/>
          <w:kern w:val="3"/>
          <w:sz w:val="28"/>
          <w:szCs w:val="28"/>
        </w:rPr>
        <w:t xml:space="preserve"> молодежи проходят соревнования по настольному </w:t>
      </w:r>
      <w:bookmarkStart w:id="0" w:name="_GoBack"/>
      <w:bookmarkEnd w:id="0"/>
      <w:r w:rsidR="00547EB0" w:rsidRPr="00E57128">
        <w:rPr>
          <w:rFonts w:ascii="Times New Roman" w:eastAsia="SimSun" w:hAnsi="Times New Roman"/>
          <w:kern w:val="3"/>
          <w:sz w:val="28"/>
          <w:szCs w:val="28"/>
        </w:rPr>
        <w:t>теннису, волейболу</w:t>
      </w:r>
      <w:r w:rsidRPr="00E57128">
        <w:rPr>
          <w:rFonts w:ascii="Times New Roman" w:eastAsia="SimSun" w:hAnsi="Times New Roman"/>
          <w:kern w:val="3"/>
          <w:sz w:val="28"/>
          <w:szCs w:val="28"/>
        </w:rPr>
        <w:t xml:space="preserve">, лыжным гонкам. </w:t>
      </w:r>
    </w:p>
    <w:p w:rsidR="00E57128" w:rsidRPr="00E57128" w:rsidRDefault="00913A1C" w:rsidP="00E57128">
      <w:pPr>
        <w:suppressAutoHyphens/>
        <w:autoSpaceDN w:val="0"/>
        <w:spacing w:after="0" w:line="240" w:lineRule="auto"/>
        <w:jc w:val="both"/>
        <w:rPr>
          <w:rFonts w:ascii="Times New Roman" w:eastAsia="SimSun" w:hAnsi="Times New Roman"/>
          <w:kern w:val="3"/>
          <w:sz w:val="28"/>
          <w:szCs w:val="28"/>
        </w:rPr>
      </w:pPr>
      <w:r>
        <w:rPr>
          <w:rFonts w:ascii="Times New Roman" w:eastAsia="SimSun" w:hAnsi="Times New Roman"/>
          <w:kern w:val="3"/>
          <w:sz w:val="28"/>
          <w:szCs w:val="28"/>
        </w:rPr>
        <w:tab/>
      </w:r>
      <w:r w:rsidR="00E57128" w:rsidRPr="00E57128">
        <w:rPr>
          <w:rFonts w:ascii="Times New Roman" w:eastAsia="SimSun" w:hAnsi="Times New Roman"/>
          <w:kern w:val="3"/>
          <w:sz w:val="28"/>
          <w:szCs w:val="28"/>
        </w:rPr>
        <w:t xml:space="preserve">Наиболее значимыми из которых стали:     </w:t>
      </w:r>
    </w:p>
    <w:p w:rsidR="00E57128" w:rsidRPr="00E57128" w:rsidRDefault="00E57128" w:rsidP="00E57128">
      <w:pPr>
        <w:numPr>
          <w:ilvl w:val="0"/>
          <w:numId w:val="16"/>
        </w:numPr>
        <w:suppressAutoHyphens/>
        <w:autoSpaceDN w:val="0"/>
        <w:spacing w:after="0" w:line="240" w:lineRule="auto"/>
        <w:jc w:val="both"/>
        <w:rPr>
          <w:rFonts w:ascii="Times New Roman" w:eastAsia="SimSun" w:hAnsi="Times New Roman"/>
          <w:kern w:val="3"/>
          <w:sz w:val="28"/>
          <w:szCs w:val="28"/>
        </w:rPr>
      </w:pPr>
      <w:r w:rsidRPr="00E57128">
        <w:rPr>
          <w:rFonts w:ascii="Times New Roman" w:eastAsia="SimSun" w:hAnsi="Times New Roman"/>
          <w:kern w:val="3"/>
          <w:sz w:val="28"/>
          <w:szCs w:val="28"/>
        </w:rPr>
        <w:t xml:space="preserve">«Блиц турнир» среди поселений </w:t>
      </w:r>
      <w:proofErr w:type="spellStart"/>
      <w:r w:rsidRPr="00E57128">
        <w:rPr>
          <w:rFonts w:ascii="Times New Roman" w:eastAsia="SimSun" w:hAnsi="Times New Roman"/>
          <w:kern w:val="3"/>
          <w:sz w:val="28"/>
          <w:szCs w:val="28"/>
        </w:rPr>
        <w:t>Елизовского</w:t>
      </w:r>
      <w:proofErr w:type="spellEnd"/>
      <w:r w:rsidRPr="00E57128">
        <w:rPr>
          <w:rFonts w:ascii="Times New Roman" w:eastAsia="SimSun" w:hAnsi="Times New Roman"/>
          <w:kern w:val="3"/>
          <w:sz w:val="28"/>
          <w:szCs w:val="28"/>
        </w:rPr>
        <w:t xml:space="preserve"> муниципального района по волейбол</w:t>
      </w:r>
      <w:r w:rsidR="0078283D">
        <w:rPr>
          <w:rFonts w:ascii="Times New Roman" w:eastAsia="SimSun" w:hAnsi="Times New Roman"/>
          <w:kern w:val="3"/>
          <w:sz w:val="28"/>
          <w:szCs w:val="28"/>
        </w:rPr>
        <w:t xml:space="preserve">у, где женская сборная команда </w:t>
      </w:r>
      <w:r w:rsidRPr="00E57128">
        <w:rPr>
          <w:rFonts w:ascii="Times New Roman" w:eastAsia="SimSun" w:hAnsi="Times New Roman"/>
          <w:kern w:val="3"/>
          <w:sz w:val="28"/>
          <w:szCs w:val="28"/>
        </w:rPr>
        <w:t>нашего поселен</w:t>
      </w:r>
      <w:r w:rsidR="00913A1C">
        <w:rPr>
          <w:rFonts w:ascii="Times New Roman" w:eastAsia="SimSun" w:hAnsi="Times New Roman"/>
          <w:kern w:val="3"/>
          <w:sz w:val="28"/>
          <w:szCs w:val="28"/>
        </w:rPr>
        <w:t>ия заняла 2</w:t>
      </w:r>
      <w:r w:rsidRPr="00E57128">
        <w:rPr>
          <w:rFonts w:ascii="Times New Roman" w:eastAsia="SimSun" w:hAnsi="Times New Roman"/>
          <w:kern w:val="3"/>
          <w:sz w:val="28"/>
          <w:szCs w:val="28"/>
        </w:rPr>
        <w:t xml:space="preserve"> место;</w:t>
      </w:r>
    </w:p>
    <w:p w:rsidR="00E57128" w:rsidRPr="00E57128" w:rsidRDefault="00913A1C" w:rsidP="00E57128">
      <w:pPr>
        <w:numPr>
          <w:ilvl w:val="0"/>
          <w:numId w:val="16"/>
        </w:numPr>
        <w:suppressAutoHyphens/>
        <w:autoSpaceDN w:val="0"/>
        <w:spacing w:after="0" w:line="240" w:lineRule="auto"/>
        <w:jc w:val="both"/>
        <w:rPr>
          <w:rFonts w:ascii="Times New Roman" w:eastAsia="SimSun" w:hAnsi="Times New Roman"/>
          <w:kern w:val="3"/>
          <w:sz w:val="28"/>
          <w:szCs w:val="28"/>
        </w:rPr>
      </w:pPr>
      <w:r>
        <w:rPr>
          <w:rFonts w:ascii="Times New Roman" w:eastAsia="SimSun" w:hAnsi="Times New Roman"/>
          <w:kern w:val="3"/>
          <w:sz w:val="28"/>
          <w:szCs w:val="28"/>
        </w:rPr>
        <w:t xml:space="preserve"> Участие в «Дворовом футболе» краевые соревнования среди детей;</w:t>
      </w:r>
    </w:p>
    <w:p w:rsidR="00E57128" w:rsidRPr="00E57128" w:rsidRDefault="00E57128" w:rsidP="00E57128">
      <w:pPr>
        <w:numPr>
          <w:ilvl w:val="0"/>
          <w:numId w:val="16"/>
        </w:numPr>
        <w:suppressAutoHyphens/>
        <w:autoSpaceDN w:val="0"/>
        <w:spacing w:after="0" w:line="240" w:lineRule="auto"/>
        <w:jc w:val="both"/>
        <w:rPr>
          <w:rFonts w:ascii="Times New Roman" w:eastAsia="SimSun" w:hAnsi="Times New Roman"/>
          <w:kern w:val="3"/>
          <w:sz w:val="28"/>
          <w:szCs w:val="28"/>
        </w:rPr>
      </w:pPr>
      <w:r w:rsidRPr="00E57128">
        <w:rPr>
          <w:rFonts w:ascii="Times New Roman" w:eastAsia="SimSun" w:hAnsi="Times New Roman"/>
          <w:kern w:val="3"/>
          <w:sz w:val="28"/>
          <w:szCs w:val="28"/>
        </w:rPr>
        <w:lastRenderedPageBreak/>
        <w:t>Турнир</w:t>
      </w:r>
      <w:r w:rsidR="00913A1C">
        <w:rPr>
          <w:rFonts w:ascii="Times New Roman" w:eastAsia="SimSun" w:hAnsi="Times New Roman"/>
          <w:kern w:val="3"/>
          <w:sz w:val="28"/>
          <w:szCs w:val="28"/>
        </w:rPr>
        <w:t xml:space="preserve"> мужской</w:t>
      </w:r>
      <w:r w:rsidRPr="00E57128">
        <w:rPr>
          <w:rFonts w:ascii="Times New Roman" w:eastAsia="SimSun" w:hAnsi="Times New Roman"/>
          <w:kern w:val="3"/>
          <w:sz w:val="28"/>
          <w:szCs w:val="28"/>
        </w:rPr>
        <w:t xml:space="preserve"> по волейболу</w:t>
      </w:r>
      <w:r w:rsidR="00913A1C" w:rsidRPr="00913A1C">
        <w:rPr>
          <w:rFonts w:ascii="Times New Roman" w:eastAsia="SimSun" w:hAnsi="Times New Roman"/>
          <w:kern w:val="3"/>
          <w:sz w:val="28"/>
          <w:szCs w:val="28"/>
        </w:rPr>
        <w:t xml:space="preserve"> </w:t>
      </w:r>
      <w:r w:rsidR="00913A1C" w:rsidRPr="00E57128">
        <w:rPr>
          <w:rFonts w:ascii="Times New Roman" w:eastAsia="SimSun" w:hAnsi="Times New Roman"/>
          <w:kern w:val="3"/>
          <w:sz w:val="28"/>
          <w:szCs w:val="28"/>
        </w:rPr>
        <w:t xml:space="preserve">среди поселений </w:t>
      </w:r>
      <w:proofErr w:type="spellStart"/>
      <w:r w:rsidR="00913A1C" w:rsidRPr="00E57128">
        <w:rPr>
          <w:rFonts w:ascii="Times New Roman" w:eastAsia="SimSun" w:hAnsi="Times New Roman"/>
          <w:kern w:val="3"/>
          <w:sz w:val="28"/>
          <w:szCs w:val="28"/>
        </w:rPr>
        <w:t>Елизовского</w:t>
      </w:r>
      <w:proofErr w:type="spellEnd"/>
      <w:r w:rsidR="00913A1C" w:rsidRPr="00E57128">
        <w:rPr>
          <w:rFonts w:ascii="Times New Roman" w:eastAsia="SimSun" w:hAnsi="Times New Roman"/>
          <w:kern w:val="3"/>
          <w:sz w:val="28"/>
          <w:szCs w:val="28"/>
        </w:rPr>
        <w:t xml:space="preserve"> муниципального района</w:t>
      </w:r>
      <w:r w:rsidR="001168A7">
        <w:rPr>
          <w:rFonts w:ascii="Times New Roman" w:eastAsia="SimSun" w:hAnsi="Times New Roman"/>
          <w:kern w:val="3"/>
          <w:sz w:val="28"/>
          <w:szCs w:val="28"/>
        </w:rPr>
        <w:t>;</w:t>
      </w:r>
    </w:p>
    <w:p w:rsidR="00913A1C" w:rsidRPr="00E57128" w:rsidRDefault="00913A1C" w:rsidP="00913A1C">
      <w:pPr>
        <w:numPr>
          <w:ilvl w:val="0"/>
          <w:numId w:val="16"/>
        </w:numPr>
        <w:suppressAutoHyphens/>
        <w:autoSpaceDN w:val="0"/>
        <w:spacing w:after="0" w:line="240" w:lineRule="auto"/>
        <w:jc w:val="both"/>
        <w:rPr>
          <w:rFonts w:ascii="Times New Roman" w:eastAsia="SimSun" w:hAnsi="Times New Roman"/>
          <w:kern w:val="3"/>
          <w:sz w:val="28"/>
          <w:szCs w:val="28"/>
        </w:rPr>
      </w:pPr>
      <w:r w:rsidRPr="00E57128">
        <w:rPr>
          <w:rFonts w:ascii="Times New Roman" w:eastAsia="SimSun" w:hAnsi="Times New Roman"/>
          <w:kern w:val="3"/>
          <w:sz w:val="28"/>
          <w:szCs w:val="28"/>
        </w:rPr>
        <w:t>Турнир</w:t>
      </w:r>
      <w:r>
        <w:rPr>
          <w:rFonts w:ascii="Times New Roman" w:eastAsia="SimSun" w:hAnsi="Times New Roman"/>
          <w:kern w:val="3"/>
          <w:sz w:val="28"/>
          <w:szCs w:val="28"/>
        </w:rPr>
        <w:t xml:space="preserve"> мужской</w:t>
      </w:r>
      <w:r w:rsidRPr="00E57128">
        <w:rPr>
          <w:rFonts w:ascii="Times New Roman" w:eastAsia="SimSun" w:hAnsi="Times New Roman"/>
          <w:kern w:val="3"/>
          <w:sz w:val="28"/>
          <w:szCs w:val="28"/>
        </w:rPr>
        <w:t xml:space="preserve"> по </w:t>
      </w:r>
      <w:r>
        <w:rPr>
          <w:rFonts w:ascii="Times New Roman" w:eastAsia="SimSun" w:hAnsi="Times New Roman"/>
          <w:kern w:val="3"/>
          <w:sz w:val="28"/>
          <w:szCs w:val="28"/>
        </w:rPr>
        <w:t>мини футболу</w:t>
      </w:r>
      <w:r w:rsidRPr="00913A1C">
        <w:rPr>
          <w:rFonts w:ascii="Times New Roman" w:eastAsia="SimSun" w:hAnsi="Times New Roman"/>
          <w:kern w:val="3"/>
          <w:sz w:val="28"/>
          <w:szCs w:val="28"/>
        </w:rPr>
        <w:t xml:space="preserve"> </w:t>
      </w:r>
      <w:r w:rsidRPr="00E57128">
        <w:rPr>
          <w:rFonts w:ascii="Times New Roman" w:eastAsia="SimSun" w:hAnsi="Times New Roman"/>
          <w:kern w:val="3"/>
          <w:sz w:val="28"/>
          <w:szCs w:val="28"/>
        </w:rPr>
        <w:t xml:space="preserve">среди поселений </w:t>
      </w:r>
      <w:proofErr w:type="spellStart"/>
      <w:r w:rsidRPr="00E57128">
        <w:rPr>
          <w:rFonts w:ascii="Times New Roman" w:eastAsia="SimSun" w:hAnsi="Times New Roman"/>
          <w:kern w:val="3"/>
          <w:sz w:val="28"/>
          <w:szCs w:val="28"/>
        </w:rPr>
        <w:t>Елизовского</w:t>
      </w:r>
      <w:proofErr w:type="spellEnd"/>
      <w:r w:rsidRPr="00E57128">
        <w:rPr>
          <w:rFonts w:ascii="Times New Roman" w:eastAsia="SimSun" w:hAnsi="Times New Roman"/>
          <w:kern w:val="3"/>
          <w:sz w:val="28"/>
          <w:szCs w:val="28"/>
        </w:rPr>
        <w:t xml:space="preserve"> муниципального района</w:t>
      </w:r>
      <w:r>
        <w:rPr>
          <w:rFonts w:ascii="Times New Roman" w:eastAsia="SimSun" w:hAnsi="Times New Roman"/>
          <w:kern w:val="3"/>
          <w:sz w:val="28"/>
          <w:szCs w:val="28"/>
        </w:rPr>
        <w:t>;</w:t>
      </w:r>
    </w:p>
    <w:p w:rsidR="00913A1C" w:rsidRDefault="00913A1C" w:rsidP="0067139B">
      <w:pPr>
        <w:pStyle w:val="1"/>
        <w:jc w:val="center"/>
        <w:rPr>
          <w:rFonts w:ascii="Times New Roman" w:hAnsi="Times New Roman"/>
          <w:b/>
          <w:sz w:val="28"/>
          <w:szCs w:val="28"/>
        </w:rPr>
      </w:pPr>
    </w:p>
    <w:p w:rsidR="006C0E55" w:rsidRPr="00E57128" w:rsidRDefault="006C0E55" w:rsidP="0067139B">
      <w:pPr>
        <w:pStyle w:val="1"/>
        <w:jc w:val="center"/>
        <w:rPr>
          <w:rFonts w:ascii="Times New Roman" w:hAnsi="Times New Roman"/>
          <w:b/>
          <w:sz w:val="28"/>
          <w:szCs w:val="28"/>
        </w:rPr>
      </w:pPr>
      <w:r w:rsidRPr="00E57128">
        <w:rPr>
          <w:rFonts w:ascii="Times New Roman" w:hAnsi="Times New Roman"/>
          <w:b/>
          <w:sz w:val="28"/>
          <w:szCs w:val="28"/>
        </w:rPr>
        <w:t>Забота о человеке – основа</w:t>
      </w:r>
    </w:p>
    <w:p w:rsidR="006C0E55" w:rsidRDefault="006C0E55" w:rsidP="0067139B">
      <w:pPr>
        <w:spacing w:after="0" w:line="240" w:lineRule="auto"/>
        <w:jc w:val="center"/>
        <w:rPr>
          <w:rFonts w:ascii="Times New Roman" w:hAnsi="Times New Roman"/>
          <w:b/>
          <w:sz w:val="28"/>
          <w:szCs w:val="28"/>
        </w:rPr>
      </w:pPr>
      <w:r w:rsidRPr="00E57128">
        <w:rPr>
          <w:rFonts w:ascii="Times New Roman" w:hAnsi="Times New Roman"/>
          <w:b/>
          <w:sz w:val="28"/>
          <w:szCs w:val="28"/>
        </w:rPr>
        <w:t>социальной политики в поселении</w:t>
      </w:r>
    </w:p>
    <w:p w:rsidR="001168A7" w:rsidRPr="00E57128" w:rsidRDefault="001168A7" w:rsidP="0067139B">
      <w:pPr>
        <w:spacing w:after="0" w:line="240" w:lineRule="auto"/>
        <w:jc w:val="center"/>
        <w:rPr>
          <w:rFonts w:ascii="Times New Roman" w:hAnsi="Times New Roman"/>
          <w:b/>
          <w:sz w:val="28"/>
          <w:szCs w:val="28"/>
        </w:rPr>
      </w:pPr>
    </w:p>
    <w:p w:rsidR="0067139B" w:rsidRPr="00E57128" w:rsidRDefault="0067139B" w:rsidP="0067139B">
      <w:pPr>
        <w:spacing w:after="0" w:line="240" w:lineRule="auto"/>
        <w:ind w:firstLine="708"/>
        <w:jc w:val="both"/>
        <w:rPr>
          <w:rFonts w:ascii="Times New Roman" w:hAnsi="Times New Roman"/>
          <w:sz w:val="28"/>
          <w:szCs w:val="28"/>
        </w:rPr>
      </w:pPr>
      <w:r w:rsidRPr="00E57128">
        <w:rPr>
          <w:rFonts w:ascii="Times New Roman" w:hAnsi="Times New Roman"/>
          <w:sz w:val="28"/>
          <w:szCs w:val="28"/>
        </w:rPr>
        <w:t>Одной из главных задач органов местного самоуправления является социальная сфера и ее развитие. Задачами в области социальной политики можно считать следующие:</w:t>
      </w:r>
    </w:p>
    <w:p w:rsidR="0067139B" w:rsidRPr="00E57128" w:rsidRDefault="0067139B" w:rsidP="0067139B">
      <w:pPr>
        <w:numPr>
          <w:ilvl w:val="0"/>
          <w:numId w:val="17"/>
        </w:numPr>
        <w:spacing w:after="0" w:line="240" w:lineRule="auto"/>
        <w:rPr>
          <w:rFonts w:ascii="Times New Roman" w:hAnsi="Times New Roman"/>
          <w:sz w:val="28"/>
          <w:szCs w:val="28"/>
        </w:rPr>
      </w:pPr>
      <w:r w:rsidRPr="00E57128">
        <w:rPr>
          <w:rFonts w:ascii="Times New Roman" w:hAnsi="Times New Roman"/>
          <w:sz w:val="28"/>
          <w:szCs w:val="28"/>
        </w:rPr>
        <w:t>Социальная поддержка населения в определенных, неблагоприятных жизненных условиях;</w:t>
      </w:r>
    </w:p>
    <w:p w:rsidR="0067139B" w:rsidRPr="00E57128" w:rsidRDefault="0067139B" w:rsidP="0067139B">
      <w:pPr>
        <w:numPr>
          <w:ilvl w:val="0"/>
          <w:numId w:val="17"/>
        </w:numPr>
        <w:spacing w:after="0" w:line="240" w:lineRule="auto"/>
        <w:rPr>
          <w:rFonts w:ascii="Times New Roman" w:hAnsi="Times New Roman"/>
          <w:sz w:val="28"/>
          <w:szCs w:val="28"/>
        </w:rPr>
      </w:pPr>
      <w:r w:rsidRPr="00E57128">
        <w:rPr>
          <w:rFonts w:ascii="Times New Roman" w:hAnsi="Times New Roman"/>
          <w:sz w:val="28"/>
          <w:szCs w:val="28"/>
        </w:rPr>
        <w:t>Создание для населения благоприятной социальной атмосферы;</w:t>
      </w:r>
    </w:p>
    <w:p w:rsidR="0067139B" w:rsidRPr="00E57128" w:rsidRDefault="0067139B" w:rsidP="0067139B">
      <w:pPr>
        <w:numPr>
          <w:ilvl w:val="0"/>
          <w:numId w:val="17"/>
        </w:numPr>
        <w:spacing w:after="0" w:line="240" w:lineRule="auto"/>
        <w:rPr>
          <w:rFonts w:ascii="Times New Roman" w:hAnsi="Times New Roman"/>
          <w:sz w:val="28"/>
          <w:szCs w:val="28"/>
        </w:rPr>
      </w:pPr>
      <w:r w:rsidRPr="00E57128">
        <w:rPr>
          <w:rFonts w:ascii="Times New Roman" w:hAnsi="Times New Roman"/>
          <w:sz w:val="28"/>
          <w:szCs w:val="28"/>
        </w:rPr>
        <w:t xml:space="preserve">Развитие культурной и духовной жизни в поселении; </w:t>
      </w:r>
    </w:p>
    <w:p w:rsidR="0067139B" w:rsidRPr="00E57128" w:rsidRDefault="0067139B" w:rsidP="0067139B">
      <w:pPr>
        <w:numPr>
          <w:ilvl w:val="0"/>
          <w:numId w:val="17"/>
        </w:numPr>
        <w:spacing w:after="0" w:line="240" w:lineRule="auto"/>
        <w:rPr>
          <w:rFonts w:ascii="Times New Roman" w:hAnsi="Times New Roman"/>
          <w:sz w:val="28"/>
          <w:szCs w:val="28"/>
        </w:rPr>
      </w:pPr>
      <w:r w:rsidRPr="00E57128">
        <w:rPr>
          <w:rFonts w:ascii="Times New Roman" w:hAnsi="Times New Roman"/>
          <w:sz w:val="28"/>
          <w:szCs w:val="28"/>
        </w:rPr>
        <w:t>Создание условий для проявления общественной активности;</w:t>
      </w:r>
    </w:p>
    <w:p w:rsidR="0067139B" w:rsidRPr="00E57128" w:rsidRDefault="0067139B" w:rsidP="0067139B">
      <w:pPr>
        <w:numPr>
          <w:ilvl w:val="0"/>
          <w:numId w:val="17"/>
        </w:numPr>
        <w:spacing w:after="0" w:line="240" w:lineRule="auto"/>
        <w:rPr>
          <w:rFonts w:ascii="Times New Roman" w:hAnsi="Times New Roman"/>
          <w:sz w:val="28"/>
          <w:szCs w:val="28"/>
        </w:rPr>
      </w:pPr>
      <w:r w:rsidRPr="00E57128">
        <w:rPr>
          <w:rFonts w:ascii="Times New Roman" w:hAnsi="Times New Roman"/>
          <w:sz w:val="28"/>
          <w:szCs w:val="28"/>
        </w:rPr>
        <w:t>Забота о нуждающихся, незащищенных семьях, людях.</w:t>
      </w:r>
    </w:p>
    <w:p w:rsidR="0067139B" w:rsidRPr="00E57128" w:rsidRDefault="0067139B" w:rsidP="0067139B">
      <w:pPr>
        <w:spacing w:after="0" w:line="240" w:lineRule="auto"/>
        <w:ind w:firstLine="360"/>
        <w:jc w:val="both"/>
        <w:rPr>
          <w:rFonts w:ascii="Times New Roman" w:hAnsi="Times New Roman"/>
          <w:sz w:val="28"/>
          <w:szCs w:val="28"/>
          <w:shd w:val="clear" w:color="auto" w:fill="FFFFFF"/>
        </w:rPr>
      </w:pPr>
    </w:p>
    <w:p w:rsidR="0067139B" w:rsidRPr="00E57128" w:rsidRDefault="0067139B" w:rsidP="0067139B">
      <w:pPr>
        <w:spacing w:after="0" w:line="240" w:lineRule="auto"/>
        <w:ind w:firstLine="360"/>
        <w:jc w:val="both"/>
        <w:rPr>
          <w:rFonts w:ascii="Times New Roman" w:hAnsi="Times New Roman"/>
          <w:sz w:val="28"/>
          <w:szCs w:val="28"/>
        </w:rPr>
      </w:pPr>
      <w:proofErr w:type="spellStart"/>
      <w:r w:rsidRPr="00E57128">
        <w:rPr>
          <w:rFonts w:ascii="Times New Roman" w:hAnsi="Times New Roman"/>
          <w:sz w:val="28"/>
          <w:szCs w:val="28"/>
          <w:shd w:val="clear" w:color="auto" w:fill="FFFFFF"/>
        </w:rPr>
        <w:t>Начикинское</w:t>
      </w:r>
      <w:proofErr w:type="spellEnd"/>
      <w:r w:rsidRPr="00E57128">
        <w:rPr>
          <w:rFonts w:ascii="Times New Roman" w:hAnsi="Times New Roman"/>
          <w:sz w:val="28"/>
          <w:szCs w:val="28"/>
          <w:shd w:val="clear" w:color="auto" w:fill="FFFFFF"/>
        </w:rPr>
        <w:t xml:space="preserve"> сельское </w:t>
      </w:r>
      <w:r w:rsidR="00547EB0" w:rsidRPr="00E57128">
        <w:rPr>
          <w:rFonts w:ascii="Times New Roman" w:hAnsi="Times New Roman"/>
          <w:sz w:val="28"/>
          <w:szCs w:val="28"/>
          <w:shd w:val="clear" w:color="auto" w:fill="FFFFFF"/>
        </w:rPr>
        <w:t>поселение уделяется</w:t>
      </w:r>
      <w:r w:rsidRPr="00E57128">
        <w:rPr>
          <w:rFonts w:ascii="Times New Roman" w:hAnsi="Times New Roman"/>
          <w:sz w:val="28"/>
          <w:szCs w:val="28"/>
          <w:shd w:val="clear" w:color="auto" w:fill="FFFFFF"/>
        </w:rPr>
        <w:t xml:space="preserve"> внимание реализации социальной политики и социальной поддержке жителей.</w:t>
      </w:r>
      <w:r w:rsidRPr="00E57128">
        <w:rPr>
          <w:rFonts w:ascii="Times New Roman" w:hAnsi="Times New Roman"/>
          <w:sz w:val="28"/>
          <w:szCs w:val="28"/>
        </w:rPr>
        <w:t xml:space="preserve"> Работа администрации </w:t>
      </w:r>
      <w:r w:rsidRPr="00E57128">
        <w:rPr>
          <w:rFonts w:ascii="Times New Roman" w:hAnsi="Times New Roman"/>
          <w:sz w:val="28"/>
          <w:szCs w:val="28"/>
          <w:shd w:val="clear" w:color="auto" w:fill="FFFFFF"/>
        </w:rPr>
        <w:t xml:space="preserve">охватывает максимальное количество категорий граждан, которым </w:t>
      </w:r>
      <w:r w:rsidR="00547EB0" w:rsidRPr="00E57128">
        <w:rPr>
          <w:rFonts w:ascii="Times New Roman" w:hAnsi="Times New Roman"/>
          <w:sz w:val="28"/>
          <w:szCs w:val="28"/>
          <w:shd w:val="clear" w:color="auto" w:fill="FFFFFF"/>
        </w:rPr>
        <w:t>оказывается социальная</w:t>
      </w:r>
      <w:r w:rsidRPr="00E57128">
        <w:rPr>
          <w:rFonts w:ascii="Times New Roman" w:hAnsi="Times New Roman"/>
          <w:sz w:val="28"/>
          <w:szCs w:val="28"/>
          <w:shd w:val="clear" w:color="auto" w:fill="FFFFFF"/>
        </w:rPr>
        <w:t xml:space="preserve"> помощь. </w:t>
      </w:r>
    </w:p>
    <w:p w:rsidR="0067139B" w:rsidRPr="00E57128" w:rsidRDefault="0067139B" w:rsidP="0067139B">
      <w:pPr>
        <w:spacing w:after="0" w:line="240" w:lineRule="auto"/>
        <w:jc w:val="both"/>
        <w:rPr>
          <w:rFonts w:ascii="Times New Roman" w:hAnsi="Times New Roman"/>
          <w:sz w:val="28"/>
          <w:szCs w:val="28"/>
          <w:shd w:val="clear" w:color="auto" w:fill="FFFFFF"/>
        </w:rPr>
      </w:pPr>
      <w:r w:rsidRPr="00E57128">
        <w:rPr>
          <w:rFonts w:ascii="Times New Roman" w:hAnsi="Times New Roman"/>
          <w:sz w:val="28"/>
          <w:szCs w:val="28"/>
          <w:shd w:val="clear" w:color="auto" w:fill="FFFFFF"/>
        </w:rPr>
        <w:t xml:space="preserve">           Направление деятельности социальной работы- это обеспечение более высокого уровня жизни жителей поселения, обеспечение граждан, нуждающихся в мерах социальной поддержки, а также создание максимальных условий адаптации. </w:t>
      </w:r>
    </w:p>
    <w:p w:rsidR="0067139B" w:rsidRDefault="0067139B" w:rsidP="0067139B">
      <w:pPr>
        <w:spacing w:after="0" w:line="240" w:lineRule="auto"/>
        <w:ind w:firstLine="708"/>
        <w:jc w:val="both"/>
        <w:rPr>
          <w:rFonts w:ascii="Times New Roman" w:hAnsi="Times New Roman"/>
          <w:sz w:val="28"/>
          <w:szCs w:val="28"/>
          <w:shd w:val="clear" w:color="auto" w:fill="FFFFFF"/>
        </w:rPr>
      </w:pPr>
      <w:r w:rsidRPr="00E57128">
        <w:rPr>
          <w:rFonts w:ascii="Times New Roman" w:hAnsi="Times New Roman"/>
          <w:sz w:val="28"/>
          <w:szCs w:val="28"/>
          <w:shd w:val="clear" w:color="auto" w:fill="FFFFFF"/>
        </w:rPr>
        <w:t>Кроме этого, осуществляется поддержка развития сферы культуры и спорта, проведение мероприятий, связанных с общественной деятельностью в нашем поселении.</w:t>
      </w:r>
    </w:p>
    <w:p w:rsidR="00913A1C" w:rsidRDefault="00913A1C" w:rsidP="0067139B">
      <w:pPr>
        <w:spacing w:after="0" w:line="240" w:lineRule="auto"/>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В 2020 году </w:t>
      </w:r>
      <w:r w:rsidR="006F0BC9">
        <w:rPr>
          <w:rFonts w:ascii="Times New Roman" w:hAnsi="Times New Roman"/>
          <w:sz w:val="28"/>
          <w:szCs w:val="28"/>
          <w:shd w:val="clear" w:color="auto" w:fill="FFFFFF"/>
        </w:rPr>
        <w:t xml:space="preserve">была построена волейбольной-баскетбольная площадка в пос. </w:t>
      </w:r>
      <w:proofErr w:type="spellStart"/>
      <w:r w:rsidR="006F0BC9">
        <w:rPr>
          <w:rFonts w:ascii="Times New Roman" w:hAnsi="Times New Roman"/>
          <w:sz w:val="28"/>
          <w:szCs w:val="28"/>
          <w:shd w:val="clear" w:color="auto" w:fill="FFFFFF"/>
        </w:rPr>
        <w:t>Сокоч</w:t>
      </w:r>
      <w:proofErr w:type="spellEnd"/>
      <w:r w:rsidR="006F0BC9">
        <w:rPr>
          <w:rFonts w:ascii="Times New Roman" w:hAnsi="Times New Roman"/>
          <w:sz w:val="28"/>
          <w:szCs w:val="28"/>
          <w:shd w:val="clear" w:color="auto" w:fill="FFFFFF"/>
        </w:rPr>
        <w:t xml:space="preserve"> на сумму 1253492,0 руб., приобретен укладчик лыжных трасс на сумму 95900,0 руб. </w:t>
      </w:r>
    </w:p>
    <w:p w:rsidR="00FE2033" w:rsidRPr="00E57128" w:rsidRDefault="00FE2033" w:rsidP="0067139B">
      <w:pPr>
        <w:spacing w:after="0" w:line="240" w:lineRule="auto"/>
        <w:ind w:firstLine="708"/>
        <w:jc w:val="both"/>
        <w:rPr>
          <w:rFonts w:ascii="Times New Roman" w:hAnsi="Times New Roman"/>
          <w:sz w:val="28"/>
          <w:szCs w:val="28"/>
          <w:shd w:val="clear" w:color="auto" w:fill="FFFFFF"/>
        </w:rPr>
      </w:pPr>
    </w:p>
    <w:p w:rsidR="00FE2033" w:rsidRDefault="00FE2033" w:rsidP="00FE2033">
      <w:pPr>
        <w:spacing w:after="0" w:line="240" w:lineRule="auto"/>
        <w:jc w:val="center"/>
        <w:rPr>
          <w:rFonts w:ascii="Times New Roman" w:hAnsi="Times New Roman"/>
          <w:b/>
          <w:sz w:val="28"/>
          <w:szCs w:val="28"/>
        </w:rPr>
      </w:pPr>
      <w:r w:rsidRPr="00E57128">
        <w:rPr>
          <w:rFonts w:ascii="Times New Roman" w:hAnsi="Times New Roman"/>
          <w:b/>
          <w:sz w:val="28"/>
          <w:szCs w:val="28"/>
        </w:rPr>
        <w:t>О работе «Сельски</w:t>
      </w:r>
      <w:r>
        <w:rPr>
          <w:rFonts w:ascii="Times New Roman" w:hAnsi="Times New Roman"/>
          <w:b/>
          <w:sz w:val="28"/>
          <w:szCs w:val="28"/>
        </w:rPr>
        <w:t xml:space="preserve">й дом культуры п. </w:t>
      </w:r>
      <w:proofErr w:type="spellStart"/>
      <w:r w:rsidR="006F0BC9">
        <w:rPr>
          <w:rFonts w:ascii="Times New Roman" w:hAnsi="Times New Roman"/>
          <w:b/>
          <w:sz w:val="28"/>
          <w:szCs w:val="28"/>
        </w:rPr>
        <w:t>Сокоч</w:t>
      </w:r>
      <w:proofErr w:type="spellEnd"/>
      <w:r w:rsidR="006F0BC9">
        <w:rPr>
          <w:rFonts w:ascii="Times New Roman" w:hAnsi="Times New Roman"/>
          <w:b/>
          <w:sz w:val="28"/>
          <w:szCs w:val="28"/>
        </w:rPr>
        <w:t xml:space="preserve">» </w:t>
      </w:r>
      <w:r w:rsidR="006F0BC9" w:rsidRPr="00FE2033">
        <w:rPr>
          <w:rFonts w:ascii="Times New Roman" w:hAnsi="Times New Roman"/>
          <w:b/>
          <w:sz w:val="28"/>
          <w:szCs w:val="28"/>
        </w:rPr>
        <w:t>за</w:t>
      </w:r>
      <w:r w:rsidRPr="00FE2033">
        <w:rPr>
          <w:rFonts w:ascii="Times New Roman" w:hAnsi="Times New Roman"/>
          <w:b/>
          <w:sz w:val="28"/>
          <w:szCs w:val="28"/>
        </w:rPr>
        <w:t xml:space="preserve"> 2020 год.</w:t>
      </w:r>
    </w:p>
    <w:p w:rsidR="00FE2033" w:rsidRPr="00FE2033" w:rsidRDefault="00FE2033" w:rsidP="00FE2033">
      <w:pPr>
        <w:spacing w:after="0" w:line="240" w:lineRule="auto"/>
        <w:jc w:val="center"/>
        <w:rPr>
          <w:rFonts w:ascii="Times New Roman" w:hAnsi="Times New Roman"/>
          <w:b/>
          <w:sz w:val="28"/>
          <w:szCs w:val="28"/>
        </w:rPr>
      </w:pPr>
    </w:p>
    <w:p w:rsidR="00FE2033" w:rsidRPr="00FE2033" w:rsidRDefault="00FE2033" w:rsidP="00FE2033">
      <w:pPr>
        <w:spacing w:after="0" w:line="240" w:lineRule="auto"/>
        <w:jc w:val="both"/>
        <w:rPr>
          <w:rFonts w:ascii="Times New Roman" w:hAnsi="Times New Roman"/>
          <w:sz w:val="28"/>
          <w:szCs w:val="28"/>
        </w:rPr>
      </w:pPr>
      <w:r w:rsidRPr="00FE2033">
        <w:rPr>
          <w:rFonts w:ascii="Times New Roman" w:hAnsi="Times New Roman"/>
          <w:sz w:val="28"/>
          <w:szCs w:val="28"/>
        </w:rPr>
        <w:tab/>
        <w:t xml:space="preserve">53 года назад, в далеком 1967 году, в п. </w:t>
      </w:r>
      <w:proofErr w:type="spellStart"/>
      <w:r w:rsidRPr="00FE2033">
        <w:rPr>
          <w:rFonts w:ascii="Times New Roman" w:hAnsi="Times New Roman"/>
          <w:sz w:val="28"/>
          <w:szCs w:val="28"/>
        </w:rPr>
        <w:t>Сокоч</w:t>
      </w:r>
      <w:proofErr w:type="spellEnd"/>
      <w:r w:rsidRPr="00FE2033">
        <w:rPr>
          <w:rFonts w:ascii="Times New Roman" w:hAnsi="Times New Roman"/>
          <w:sz w:val="28"/>
          <w:szCs w:val="28"/>
        </w:rPr>
        <w:t xml:space="preserve"> начал свою работу сельский клуб на 120 мест. Это стало настоящим значимым событием для жителей поселка. В 1986 году было построено новое здание Сельского дома культуры на 450 посадочных мест, а с 2012 г. Муниципальное казённое учреждение культуры «Сельский дом культуры п. </w:t>
      </w:r>
      <w:proofErr w:type="spellStart"/>
      <w:r w:rsidRPr="00FE2033">
        <w:rPr>
          <w:rFonts w:ascii="Times New Roman" w:hAnsi="Times New Roman"/>
          <w:sz w:val="28"/>
          <w:szCs w:val="28"/>
        </w:rPr>
        <w:t>Сокоч</w:t>
      </w:r>
      <w:proofErr w:type="spellEnd"/>
      <w:r w:rsidRPr="00FE2033">
        <w:rPr>
          <w:rFonts w:ascii="Times New Roman" w:hAnsi="Times New Roman"/>
          <w:sz w:val="28"/>
          <w:szCs w:val="28"/>
        </w:rPr>
        <w:t>».</w:t>
      </w:r>
    </w:p>
    <w:p w:rsidR="00FE2033" w:rsidRPr="00FE2033" w:rsidRDefault="00FE2033" w:rsidP="00FE2033">
      <w:pPr>
        <w:spacing w:after="0" w:line="240" w:lineRule="auto"/>
        <w:jc w:val="both"/>
        <w:rPr>
          <w:rFonts w:ascii="Times New Roman" w:hAnsi="Times New Roman"/>
          <w:sz w:val="28"/>
          <w:szCs w:val="28"/>
        </w:rPr>
      </w:pPr>
      <w:r w:rsidRPr="00FE2033">
        <w:rPr>
          <w:rFonts w:ascii="Times New Roman" w:hAnsi="Times New Roman"/>
          <w:sz w:val="28"/>
          <w:szCs w:val="28"/>
        </w:rPr>
        <w:tab/>
        <w:t xml:space="preserve">На основании Устава «МКУК СДК п. </w:t>
      </w:r>
      <w:proofErr w:type="spellStart"/>
      <w:r w:rsidRPr="00FE2033">
        <w:rPr>
          <w:rFonts w:ascii="Times New Roman" w:hAnsi="Times New Roman"/>
          <w:sz w:val="28"/>
          <w:szCs w:val="28"/>
        </w:rPr>
        <w:t>Сокоч</w:t>
      </w:r>
      <w:proofErr w:type="spellEnd"/>
      <w:r w:rsidRPr="00FE2033">
        <w:rPr>
          <w:rFonts w:ascii="Times New Roman" w:hAnsi="Times New Roman"/>
          <w:sz w:val="28"/>
          <w:szCs w:val="28"/>
        </w:rPr>
        <w:t>» сформировался перечень основополагающих видов деятельности учреждения, к которым относятся:</w:t>
      </w:r>
    </w:p>
    <w:p w:rsidR="00FE2033" w:rsidRPr="00FE2033" w:rsidRDefault="00FE2033" w:rsidP="00FE2033">
      <w:pPr>
        <w:spacing w:after="0" w:line="240" w:lineRule="auto"/>
        <w:jc w:val="both"/>
        <w:rPr>
          <w:rFonts w:ascii="Times New Roman" w:hAnsi="Times New Roman"/>
          <w:sz w:val="28"/>
          <w:szCs w:val="28"/>
        </w:rPr>
      </w:pPr>
      <w:r w:rsidRPr="00FE2033">
        <w:rPr>
          <w:rFonts w:ascii="Times New Roman" w:hAnsi="Times New Roman"/>
          <w:sz w:val="28"/>
          <w:szCs w:val="28"/>
        </w:rPr>
        <w:t xml:space="preserve">- развитие культурной деятельности, удовлетворение культурных потребностей населения, работы в области культуры, создание общедоступного центра общения, центра духовного развития, активного досуга населения, занятия спортом, развития народных промыслов, центра по </w:t>
      </w:r>
      <w:r w:rsidRPr="00FE2033">
        <w:rPr>
          <w:rFonts w:ascii="Times New Roman" w:hAnsi="Times New Roman"/>
          <w:sz w:val="28"/>
          <w:szCs w:val="28"/>
        </w:rPr>
        <w:lastRenderedPageBreak/>
        <w:t>формированию у населения ориентиров в вопросах жизненных и культурных ценностей.</w:t>
      </w:r>
    </w:p>
    <w:p w:rsidR="00FE2033" w:rsidRPr="00FE2033" w:rsidRDefault="00FE2033" w:rsidP="00FE2033">
      <w:pPr>
        <w:spacing w:after="0" w:line="240" w:lineRule="auto"/>
        <w:jc w:val="both"/>
        <w:rPr>
          <w:rFonts w:ascii="Times New Roman" w:hAnsi="Times New Roman"/>
          <w:sz w:val="28"/>
          <w:szCs w:val="28"/>
        </w:rPr>
      </w:pPr>
      <w:r w:rsidRPr="00FE2033">
        <w:rPr>
          <w:rFonts w:ascii="Times New Roman" w:hAnsi="Times New Roman"/>
          <w:sz w:val="28"/>
          <w:szCs w:val="28"/>
        </w:rPr>
        <w:tab/>
        <w:t>Несмотря на переход учреждения на дистанционный формат работы в связи с эпидемиологической обстановкой в Камчатском крае, запланированные мероприятия проводились согласно Перспективному плану. К сожалению не все мероприятия возможно провести в дистанционной форме, поэтому количество мероприятий всех форм в 2020 году составило 220 единиц, что на 34% меньше чем в 2019 году. Но количество зрителей, благодаря публикациям мероприятий на страничках дома культуры в социальных сетях, составило 107719.</w:t>
      </w:r>
    </w:p>
    <w:p w:rsidR="00FE2033" w:rsidRPr="00FE2033" w:rsidRDefault="00FE2033" w:rsidP="00FE2033">
      <w:pPr>
        <w:spacing w:after="0" w:line="240" w:lineRule="auto"/>
        <w:jc w:val="both"/>
        <w:rPr>
          <w:rFonts w:ascii="Times New Roman" w:hAnsi="Times New Roman"/>
          <w:sz w:val="28"/>
          <w:szCs w:val="28"/>
        </w:rPr>
      </w:pPr>
      <w:r w:rsidRPr="00FE2033">
        <w:rPr>
          <w:rFonts w:ascii="Times New Roman" w:hAnsi="Times New Roman"/>
          <w:sz w:val="28"/>
          <w:szCs w:val="28"/>
        </w:rPr>
        <w:tab/>
        <w:t xml:space="preserve">В 2020 году в «МКУК СДК п. </w:t>
      </w:r>
      <w:proofErr w:type="spellStart"/>
      <w:r w:rsidRPr="00FE2033">
        <w:rPr>
          <w:rFonts w:ascii="Times New Roman" w:hAnsi="Times New Roman"/>
          <w:sz w:val="28"/>
          <w:szCs w:val="28"/>
        </w:rPr>
        <w:t>Сокоч</w:t>
      </w:r>
      <w:proofErr w:type="spellEnd"/>
      <w:r w:rsidRPr="00FE2033">
        <w:rPr>
          <w:rFonts w:ascii="Times New Roman" w:hAnsi="Times New Roman"/>
          <w:sz w:val="28"/>
          <w:szCs w:val="28"/>
        </w:rPr>
        <w:t xml:space="preserve">» вели свою деятельность 7 клубных формирований и 1 любительское объединение на бесплатной основе. </w:t>
      </w:r>
    </w:p>
    <w:p w:rsidR="00FE2033" w:rsidRPr="00FE2033" w:rsidRDefault="00FE2033" w:rsidP="00FE2033">
      <w:pPr>
        <w:spacing w:after="0" w:line="240" w:lineRule="auto"/>
        <w:jc w:val="both"/>
        <w:rPr>
          <w:rFonts w:ascii="Times New Roman" w:hAnsi="Times New Roman"/>
          <w:b/>
          <w:sz w:val="28"/>
          <w:szCs w:val="28"/>
        </w:rPr>
      </w:pPr>
      <w:r w:rsidRPr="00FE2033">
        <w:rPr>
          <w:rFonts w:ascii="Times New Roman" w:hAnsi="Times New Roman"/>
          <w:b/>
          <w:sz w:val="28"/>
          <w:szCs w:val="28"/>
        </w:rPr>
        <w:t>Клубные формирования:</w:t>
      </w:r>
    </w:p>
    <w:p w:rsidR="00FE2033" w:rsidRPr="00FE2033" w:rsidRDefault="00FE2033" w:rsidP="00FE2033">
      <w:pPr>
        <w:numPr>
          <w:ilvl w:val="0"/>
          <w:numId w:val="33"/>
        </w:numPr>
        <w:spacing w:after="0" w:line="240" w:lineRule="auto"/>
        <w:contextualSpacing/>
        <w:jc w:val="both"/>
        <w:rPr>
          <w:rFonts w:ascii="Times New Roman" w:hAnsi="Times New Roman"/>
          <w:sz w:val="28"/>
          <w:szCs w:val="28"/>
        </w:rPr>
      </w:pPr>
      <w:r w:rsidRPr="00FE2033">
        <w:rPr>
          <w:rFonts w:ascii="Times New Roman" w:hAnsi="Times New Roman"/>
          <w:sz w:val="28"/>
          <w:szCs w:val="28"/>
        </w:rPr>
        <w:t>Хореографический коллектив «</w:t>
      </w:r>
      <w:r w:rsidRPr="00FE2033">
        <w:rPr>
          <w:rFonts w:ascii="Times New Roman" w:hAnsi="Times New Roman"/>
          <w:sz w:val="28"/>
          <w:szCs w:val="28"/>
          <w:lang w:val="en-US"/>
        </w:rPr>
        <w:t>Merry</w:t>
      </w:r>
      <w:r w:rsidRPr="00FE2033">
        <w:rPr>
          <w:rFonts w:ascii="Times New Roman" w:hAnsi="Times New Roman"/>
          <w:sz w:val="28"/>
          <w:szCs w:val="28"/>
        </w:rPr>
        <w:t xml:space="preserve"> </w:t>
      </w:r>
      <w:proofErr w:type="spellStart"/>
      <w:r w:rsidRPr="00FE2033">
        <w:rPr>
          <w:rFonts w:ascii="Times New Roman" w:hAnsi="Times New Roman"/>
          <w:sz w:val="28"/>
          <w:szCs w:val="28"/>
          <w:lang w:val="en-US"/>
        </w:rPr>
        <w:t>dansers</w:t>
      </w:r>
      <w:proofErr w:type="spellEnd"/>
      <w:r w:rsidRPr="00FE2033">
        <w:rPr>
          <w:rFonts w:ascii="Times New Roman" w:hAnsi="Times New Roman"/>
          <w:sz w:val="28"/>
          <w:szCs w:val="28"/>
        </w:rPr>
        <w:t>» – руководитель Васильева Ольга Александровна (от 6 до 8 лет);</w:t>
      </w:r>
    </w:p>
    <w:p w:rsidR="00FE2033" w:rsidRPr="00FE2033" w:rsidRDefault="00FE2033" w:rsidP="00FE2033">
      <w:pPr>
        <w:numPr>
          <w:ilvl w:val="0"/>
          <w:numId w:val="33"/>
        </w:numPr>
        <w:spacing w:after="0" w:line="240" w:lineRule="auto"/>
        <w:contextualSpacing/>
        <w:jc w:val="both"/>
        <w:rPr>
          <w:rFonts w:ascii="Times New Roman" w:hAnsi="Times New Roman"/>
          <w:sz w:val="28"/>
          <w:szCs w:val="28"/>
        </w:rPr>
      </w:pPr>
      <w:r w:rsidRPr="00FE2033">
        <w:rPr>
          <w:rFonts w:ascii="Times New Roman" w:hAnsi="Times New Roman"/>
          <w:sz w:val="28"/>
          <w:szCs w:val="28"/>
        </w:rPr>
        <w:t>Хореографический коллектив «</w:t>
      </w:r>
      <w:r w:rsidRPr="00FE2033">
        <w:rPr>
          <w:rFonts w:ascii="Times New Roman" w:hAnsi="Times New Roman"/>
          <w:sz w:val="28"/>
          <w:szCs w:val="28"/>
          <w:lang w:val="en-US"/>
        </w:rPr>
        <w:t>Merry</w:t>
      </w:r>
      <w:r w:rsidRPr="00FE2033">
        <w:rPr>
          <w:rFonts w:ascii="Times New Roman" w:hAnsi="Times New Roman"/>
          <w:sz w:val="28"/>
          <w:szCs w:val="28"/>
        </w:rPr>
        <w:t xml:space="preserve"> </w:t>
      </w:r>
      <w:proofErr w:type="spellStart"/>
      <w:r w:rsidRPr="00FE2033">
        <w:rPr>
          <w:rFonts w:ascii="Times New Roman" w:hAnsi="Times New Roman"/>
          <w:sz w:val="28"/>
          <w:szCs w:val="28"/>
          <w:lang w:val="en-US"/>
        </w:rPr>
        <w:t>dansers</w:t>
      </w:r>
      <w:proofErr w:type="spellEnd"/>
      <w:r w:rsidRPr="00FE2033">
        <w:rPr>
          <w:rFonts w:ascii="Times New Roman" w:hAnsi="Times New Roman"/>
          <w:sz w:val="28"/>
          <w:szCs w:val="28"/>
        </w:rPr>
        <w:t xml:space="preserve"> </w:t>
      </w:r>
      <w:r w:rsidRPr="00FE2033">
        <w:rPr>
          <w:rFonts w:ascii="Times New Roman" w:hAnsi="Times New Roman"/>
          <w:sz w:val="28"/>
          <w:szCs w:val="28"/>
          <w:lang w:val="en-US"/>
        </w:rPr>
        <w:t>UP</w:t>
      </w:r>
      <w:r w:rsidRPr="00FE2033">
        <w:rPr>
          <w:rFonts w:ascii="Times New Roman" w:hAnsi="Times New Roman"/>
          <w:sz w:val="28"/>
          <w:szCs w:val="28"/>
        </w:rPr>
        <w:t>» – руководитель Васильева Ольга Александровна (от 9 до 14 лет);</w:t>
      </w:r>
    </w:p>
    <w:p w:rsidR="00FE2033" w:rsidRPr="00FE2033" w:rsidRDefault="00FE2033" w:rsidP="00FE2033">
      <w:pPr>
        <w:numPr>
          <w:ilvl w:val="0"/>
          <w:numId w:val="33"/>
        </w:numPr>
        <w:spacing w:after="0" w:line="240" w:lineRule="auto"/>
        <w:contextualSpacing/>
        <w:jc w:val="both"/>
        <w:rPr>
          <w:rFonts w:ascii="Times New Roman" w:hAnsi="Times New Roman"/>
          <w:sz w:val="28"/>
          <w:szCs w:val="28"/>
        </w:rPr>
      </w:pPr>
      <w:r w:rsidRPr="00FE2033">
        <w:rPr>
          <w:rFonts w:ascii="Times New Roman" w:hAnsi="Times New Roman"/>
          <w:sz w:val="28"/>
          <w:szCs w:val="28"/>
        </w:rPr>
        <w:t>Женская вокальная группа «Авантаж» - руководитель Сочнева Марина Валерьевна (от 45 лет и старше);</w:t>
      </w:r>
    </w:p>
    <w:p w:rsidR="00FE2033" w:rsidRPr="00FE2033" w:rsidRDefault="00FE2033" w:rsidP="00FE2033">
      <w:pPr>
        <w:numPr>
          <w:ilvl w:val="0"/>
          <w:numId w:val="33"/>
        </w:numPr>
        <w:spacing w:after="0" w:line="240" w:lineRule="auto"/>
        <w:contextualSpacing/>
        <w:jc w:val="both"/>
        <w:rPr>
          <w:rFonts w:ascii="Times New Roman" w:hAnsi="Times New Roman"/>
          <w:sz w:val="28"/>
          <w:szCs w:val="28"/>
        </w:rPr>
      </w:pPr>
      <w:r w:rsidRPr="00FE2033">
        <w:rPr>
          <w:rFonts w:ascii="Times New Roman" w:hAnsi="Times New Roman"/>
          <w:sz w:val="28"/>
          <w:szCs w:val="28"/>
        </w:rPr>
        <w:t>Подростковая вокальная группа «Млада» - руководитель Сочнева Марина Валерьевна (от 7 лет и старше);</w:t>
      </w:r>
    </w:p>
    <w:p w:rsidR="00FE2033" w:rsidRPr="00FE2033" w:rsidRDefault="00FE2033" w:rsidP="00FE2033">
      <w:pPr>
        <w:numPr>
          <w:ilvl w:val="0"/>
          <w:numId w:val="33"/>
        </w:numPr>
        <w:spacing w:after="0" w:line="240" w:lineRule="auto"/>
        <w:contextualSpacing/>
        <w:jc w:val="both"/>
        <w:rPr>
          <w:rFonts w:ascii="Times New Roman" w:hAnsi="Times New Roman"/>
          <w:sz w:val="28"/>
          <w:szCs w:val="28"/>
        </w:rPr>
      </w:pPr>
      <w:r w:rsidRPr="00FE2033">
        <w:rPr>
          <w:rFonts w:ascii="Times New Roman" w:hAnsi="Times New Roman"/>
          <w:sz w:val="28"/>
          <w:szCs w:val="28"/>
        </w:rPr>
        <w:t>Детская вокальная группа «</w:t>
      </w:r>
      <w:r w:rsidRPr="00FE2033">
        <w:rPr>
          <w:rFonts w:ascii="Times New Roman" w:hAnsi="Times New Roman"/>
          <w:sz w:val="28"/>
          <w:szCs w:val="28"/>
          <w:lang w:val="en-US"/>
        </w:rPr>
        <w:t>New</w:t>
      </w:r>
      <w:r w:rsidRPr="00FE2033">
        <w:rPr>
          <w:rFonts w:ascii="Times New Roman" w:hAnsi="Times New Roman"/>
          <w:sz w:val="28"/>
          <w:szCs w:val="28"/>
        </w:rPr>
        <w:t xml:space="preserve"> </w:t>
      </w:r>
      <w:r w:rsidRPr="00FE2033">
        <w:rPr>
          <w:rFonts w:ascii="Times New Roman" w:hAnsi="Times New Roman"/>
          <w:sz w:val="28"/>
          <w:szCs w:val="28"/>
          <w:lang w:val="en-US"/>
        </w:rPr>
        <w:t>Stars</w:t>
      </w:r>
      <w:r w:rsidRPr="00FE2033">
        <w:rPr>
          <w:rFonts w:ascii="Times New Roman" w:hAnsi="Times New Roman"/>
          <w:sz w:val="28"/>
          <w:szCs w:val="28"/>
        </w:rPr>
        <w:t>» - руководитель Литвиненко Любовь Алексеевна (от 4 лет и старше);</w:t>
      </w:r>
    </w:p>
    <w:p w:rsidR="00FE2033" w:rsidRPr="00FE2033" w:rsidRDefault="00FE2033" w:rsidP="00FE2033">
      <w:pPr>
        <w:numPr>
          <w:ilvl w:val="0"/>
          <w:numId w:val="33"/>
        </w:numPr>
        <w:spacing w:after="0" w:line="240" w:lineRule="auto"/>
        <w:contextualSpacing/>
        <w:jc w:val="both"/>
        <w:rPr>
          <w:rFonts w:ascii="Times New Roman" w:hAnsi="Times New Roman"/>
          <w:sz w:val="28"/>
          <w:szCs w:val="28"/>
        </w:rPr>
      </w:pPr>
      <w:r w:rsidRPr="00FE2033">
        <w:rPr>
          <w:rFonts w:ascii="Times New Roman" w:hAnsi="Times New Roman"/>
          <w:sz w:val="28"/>
          <w:szCs w:val="28"/>
        </w:rPr>
        <w:t>Женская вокальная группа «Цветные сны» - руководитель Литвиненко Любовь Алексеевна (от 45 лет и старше);</w:t>
      </w:r>
    </w:p>
    <w:p w:rsidR="00FE2033" w:rsidRPr="00FE2033" w:rsidRDefault="00FE2033" w:rsidP="00FE2033">
      <w:pPr>
        <w:numPr>
          <w:ilvl w:val="0"/>
          <w:numId w:val="33"/>
        </w:numPr>
        <w:spacing w:after="0" w:line="240" w:lineRule="auto"/>
        <w:contextualSpacing/>
        <w:jc w:val="both"/>
        <w:rPr>
          <w:rFonts w:ascii="Times New Roman" w:hAnsi="Times New Roman"/>
          <w:sz w:val="28"/>
          <w:szCs w:val="28"/>
        </w:rPr>
      </w:pPr>
      <w:r w:rsidRPr="00FE2033">
        <w:rPr>
          <w:rFonts w:ascii="Times New Roman" w:hAnsi="Times New Roman"/>
          <w:sz w:val="28"/>
          <w:szCs w:val="28"/>
        </w:rPr>
        <w:t>Детская вокальная группа «Твой голос» - руководитель Алпатова Александра Геннадьевна (от 5 и старше);</w:t>
      </w:r>
    </w:p>
    <w:p w:rsidR="00FE2033" w:rsidRPr="00FE2033" w:rsidRDefault="00FE2033" w:rsidP="00FE2033">
      <w:pPr>
        <w:numPr>
          <w:ilvl w:val="0"/>
          <w:numId w:val="33"/>
        </w:numPr>
        <w:spacing w:after="0" w:line="240" w:lineRule="auto"/>
        <w:contextualSpacing/>
        <w:jc w:val="both"/>
        <w:rPr>
          <w:rFonts w:ascii="Times New Roman" w:hAnsi="Times New Roman"/>
          <w:sz w:val="28"/>
          <w:szCs w:val="28"/>
        </w:rPr>
      </w:pPr>
      <w:r w:rsidRPr="00FE2033">
        <w:rPr>
          <w:rFonts w:ascii="Times New Roman" w:hAnsi="Times New Roman"/>
          <w:sz w:val="28"/>
          <w:szCs w:val="28"/>
        </w:rPr>
        <w:t xml:space="preserve">Театральное любительское объединение «Балаганчик» – руководитель </w:t>
      </w:r>
      <w:proofErr w:type="spellStart"/>
      <w:r w:rsidRPr="00FE2033">
        <w:rPr>
          <w:rFonts w:ascii="Times New Roman" w:hAnsi="Times New Roman"/>
          <w:sz w:val="28"/>
          <w:szCs w:val="28"/>
        </w:rPr>
        <w:t>Садехова</w:t>
      </w:r>
      <w:proofErr w:type="spellEnd"/>
      <w:r w:rsidRPr="00FE2033">
        <w:rPr>
          <w:rFonts w:ascii="Times New Roman" w:hAnsi="Times New Roman"/>
          <w:sz w:val="28"/>
          <w:szCs w:val="28"/>
        </w:rPr>
        <w:t xml:space="preserve"> Елена Викторовна (от 25 лет и старше).</w:t>
      </w:r>
    </w:p>
    <w:p w:rsidR="00FE2033" w:rsidRPr="00FE2033" w:rsidRDefault="00FE2033" w:rsidP="00FE2033">
      <w:pPr>
        <w:spacing w:after="0" w:line="240" w:lineRule="auto"/>
        <w:ind w:left="360" w:firstLine="348"/>
        <w:jc w:val="both"/>
        <w:rPr>
          <w:rFonts w:ascii="Times New Roman" w:hAnsi="Times New Roman"/>
          <w:sz w:val="28"/>
          <w:szCs w:val="28"/>
        </w:rPr>
      </w:pPr>
      <w:r w:rsidRPr="00FE2033">
        <w:rPr>
          <w:rFonts w:ascii="Times New Roman" w:hAnsi="Times New Roman"/>
          <w:sz w:val="28"/>
          <w:szCs w:val="28"/>
        </w:rPr>
        <w:t>В клубные формирования и любительское объединение принимаются все желающие, конкурсные отборы не проводятся. Работа в учреждении культуры организована по принципу общей доступности, без ограничений по возрасту и полу.</w:t>
      </w:r>
    </w:p>
    <w:p w:rsidR="00FE2033" w:rsidRPr="00FE2033" w:rsidRDefault="00FE2033" w:rsidP="00FE2033">
      <w:pPr>
        <w:spacing w:after="0" w:line="240" w:lineRule="auto"/>
        <w:ind w:left="360"/>
        <w:jc w:val="both"/>
        <w:rPr>
          <w:rFonts w:ascii="Times New Roman" w:hAnsi="Times New Roman"/>
          <w:sz w:val="28"/>
          <w:szCs w:val="28"/>
        </w:rPr>
      </w:pPr>
      <w:r w:rsidRPr="00FE2033">
        <w:rPr>
          <w:rFonts w:ascii="Times New Roman" w:hAnsi="Times New Roman"/>
          <w:sz w:val="28"/>
          <w:szCs w:val="28"/>
        </w:rPr>
        <w:tab/>
        <w:t xml:space="preserve">Работники «МКУК СДК п. </w:t>
      </w:r>
      <w:proofErr w:type="spellStart"/>
      <w:r w:rsidRPr="00FE2033">
        <w:rPr>
          <w:rFonts w:ascii="Times New Roman" w:hAnsi="Times New Roman"/>
          <w:sz w:val="28"/>
          <w:szCs w:val="28"/>
        </w:rPr>
        <w:t>Сокоч</w:t>
      </w:r>
      <w:proofErr w:type="spellEnd"/>
      <w:r w:rsidRPr="00FE2033">
        <w:rPr>
          <w:rFonts w:ascii="Times New Roman" w:hAnsi="Times New Roman"/>
          <w:sz w:val="28"/>
          <w:szCs w:val="28"/>
        </w:rPr>
        <w:t>» ежегодно повышают свой профессиональный уровень, проходят курсы повышения квалификации для работников культуры. В 2020 году курсы повышения квалификации прошли 2 специалиста и профессиональную переподготовку 4 специалиста.</w:t>
      </w:r>
    </w:p>
    <w:p w:rsidR="00FE2033" w:rsidRPr="00FE2033" w:rsidRDefault="00FE2033" w:rsidP="00FE2033">
      <w:pPr>
        <w:spacing w:after="0" w:line="240" w:lineRule="auto"/>
        <w:ind w:left="360"/>
        <w:jc w:val="both"/>
        <w:rPr>
          <w:rFonts w:ascii="Times New Roman" w:hAnsi="Times New Roman"/>
          <w:sz w:val="28"/>
          <w:szCs w:val="28"/>
        </w:rPr>
      </w:pPr>
      <w:r w:rsidRPr="00FE2033">
        <w:rPr>
          <w:rFonts w:ascii="Times New Roman" w:hAnsi="Times New Roman"/>
          <w:sz w:val="28"/>
          <w:szCs w:val="28"/>
        </w:rPr>
        <w:tab/>
        <w:t xml:space="preserve">Все клубные формирования, до объявления эпидемиологической обстановки, принимали участие во всех мероприятиях, проводимых на территории </w:t>
      </w:r>
      <w:proofErr w:type="spellStart"/>
      <w:r w:rsidRPr="00FE2033">
        <w:rPr>
          <w:rFonts w:ascii="Times New Roman" w:hAnsi="Times New Roman"/>
          <w:sz w:val="28"/>
          <w:szCs w:val="28"/>
        </w:rPr>
        <w:t>Начикинского</w:t>
      </w:r>
      <w:proofErr w:type="spellEnd"/>
      <w:r w:rsidRPr="00FE2033">
        <w:rPr>
          <w:rFonts w:ascii="Times New Roman" w:hAnsi="Times New Roman"/>
          <w:sz w:val="28"/>
          <w:szCs w:val="28"/>
        </w:rPr>
        <w:t xml:space="preserve"> сельского поселения.</w:t>
      </w:r>
    </w:p>
    <w:p w:rsidR="00FE2033" w:rsidRPr="00FE2033" w:rsidRDefault="00FE2033" w:rsidP="00FE2033">
      <w:pPr>
        <w:spacing w:after="0" w:line="240" w:lineRule="auto"/>
        <w:ind w:firstLine="360"/>
        <w:contextualSpacing/>
        <w:jc w:val="both"/>
        <w:rPr>
          <w:rFonts w:ascii="Times New Roman" w:hAnsi="Times New Roman"/>
          <w:sz w:val="28"/>
          <w:szCs w:val="28"/>
        </w:rPr>
      </w:pPr>
      <w:r w:rsidRPr="00FE2033">
        <w:rPr>
          <w:rFonts w:ascii="Times New Roman" w:hAnsi="Times New Roman"/>
          <w:sz w:val="28"/>
          <w:szCs w:val="28"/>
        </w:rPr>
        <w:t>В течение 2020 года Дом культуры принимал активное участие в Международных, Всероссийских, районных и краевых конкурсах, фестивалях, благотворительных акциях.</w:t>
      </w:r>
    </w:p>
    <w:p w:rsidR="00FE2033" w:rsidRPr="00FE2033" w:rsidRDefault="00FE2033" w:rsidP="00FE2033">
      <w:pPr>
        <w:spacing w:after="0" w:line="240" w:lineRule="auto"/>
        <w:contextualSpacing/>
        <w:jc w:val="both"/>
        <w:rPr>
          <w:rFonts w:ascii="Times New Roman" w:hAnsi="Times New Roman"/>
          <w:sz w:val="28"/>
          <w:szCs w:val="28"/>
        </w:rPr>
      </w:pPr>
      <w:r w:rsidRPr="00FE2033">
        <w:rPr>
          <w:rFonts w:ascii="Times New Roman" w:hAnsi="Times New Roman"/>
          <w:sz w:val="28"/>
          <w:szCs w:val="28"/>
        </w:rPr>
        <w:t>- Краевая добровольческая акция «Осенняя неделя добра» Дом культуры был награжден Благодарностью.</w:t>
      </w:r>
    </w:p>
    <w:p w:rsidR="00FE2033" w:rsidRPr="00FE2033" w:rsidRDefault="00FE2033" w:rsidP="00FE2033">
      <w:pPr>
        <w:spacing w:after="0" w:line="240" w:lineRule="auto"/>
        <w:contextualSpacing/>
        <w:jc w:val="both"/>
        <w:rPr>
          <w:rFonts w:ascii="Times New Roman" w:hAnsi="Times New Roman"/>
          <w:sz w:val="28"/>
          <w:szCs w:val="28"/>
        </w:rPr>
      </w:pPr>
      <w:r w:rsidRPr="00FE2033">
        <w:rPr>
          <w:rFonts w:ascii="Times New Roman" w:hAnsi="Times New Roman"/>
          <w:sz w:val="28"/>
          <w:szCs w:val="28"/>
        </w:rPr>
        <w:lastRenderedPageBreak/>
        <w:t xml:space="preserve">- Сочнева Марина Валерьевна от СДК п. </w:t>
      </w:r>
      <w:proofErr w:type="spellStart"/>
      <w:r w:rsidRPr="00FE2033">
        <w:rPr>
          <w:rFonts w:ascii="Times New Roman" w:hAnsi="Times New Roman"/>
          <w:sz w:val="28"/>
          <w:szCs w:val="28"/>
        </w:rPr>
        <w:t>Сокоч</w:t>
      </w:r>
      <w:proofErr w:type="spellEnd"/>
      <w:r w:rsidRPr="00FE2033">
        <w:rPr>
          <w:rFonts w:ascii="Times New Roman" w:hAnsi="Times New Roman"/>
          <w:sz w:val="28"/>
          <w:szCs w:val="28"/>
        </w:rPr>
        <w:t xml:space="preserve"> принимала участие в дистанционном конкурсе </w:t>
      </w:r>
      <w:r w:rsidRPr="00FE2033">
        <w:rPr>
          <w:rFonts w:ascii="Times New Roman" w:hAnsi="Times New Roman"/>
          <w:sz w:val="28"/>
          <w:szCs w:val="28"/>
          <w:lang w:val="en-US"/>
        </w:rPr>
        <w:t>XIX</w:t>
      </w:r>
      <w:r w:rsidRPr="00FE2033">
        <w:rPr>
          <w:rFonts w:ascii="Times New Roman" w:hAnsi="Times New Roman"/>
          <w:sz w:val="28"/>
          <w:szCs w:val="28"/>
        </w:rPr>
        <w:t xml:space="preserve"> – </w:t>
      </w:r>
      <w:proofErr w:type="spellStart"/>
      <w:r w:rsidRPr="00FE2033">
        <w:rPr>
          <w:rFonts w:ascii="Times New Roman" w:hAnsi="Times New Roman"/>
          <w:sz w:val="28"/>
          <w:szCs w:val="28"/>
        </w:rPr>
        <w:t>го</w:t>
      </w:r>
      <w:proofErr w:type="spellEnd"/>
      <w:r w:rsidRPr="00FE2033">
        <w:rPr>
          <w:rFonts w:ascii="Times New Roman" w:hAnsi="Times New Roman"/>
          <w:sz w:val="28"/>
          <w:szCs w:val="28"/>
        </w:rPr>
        <w:t xml:space="preserve"> районного фестиваля народного творчества «Милей родного края нет» имени И.Т. Симакова, где была награждена дипломом Управления культуры, спорта и молодежной политики.</w:t>
      </w:r>
    </w:p>
    <w:p w:rsidR="00FE2033" w:rsidRPr="00FE2033" w:rsidRDefault="00FE2033" w:rsidP="00FE2033">
      <w:pPr>
        <w:spacing w:after="0" w:line="240" w:lineRule="auto"/>
        <w:contextualSpacing/>
        <w:jc w:val="both"/>
        <w:rPr>
          <w:rFonts w:ascii="Times New Roman" w:hAnsi="Times New Roman"/>
          <w:sz w:val="28"/>
          <w:szCs w:val="28"/>
        </w:rPr>
      </w:pPr>
      <w:r w:rsidRPr="00FE2033">
        <w:rPr>
          <w:rFonts w:ascii="Times New Roman" w:hAnsi="Times New Roman"/>
          <w:sz w:val="28"/>
          <w:szCs w:val="28"/>
        </w:rPr>
        <w:t xml:space="preserve">- в 2020 году «МКУК СДК п. </w:t>
      </w:r>
      <w:proofErr w:type="spellStart"/>
      <w:r w:rsidRPr="00FE2033">
        <w:rPr>
          <w:rFonts w:ascii="Times New Roman" w:hAnsi="Times New Roman"/>
          <w:sz w:val="28"/>
          <w:szCs w:val="28"/>
        </w:rPr>
        <w:t>Сокоч</w:t>
      </w:r>
      <w:proofErr w:type="spellEnd"/>
      <w:r w:rsidRPr="00FE2033">
        <w:rPr>
          <w:rFonts w:ascii="Times New Roman" w:hAnsi="Times New Roman"/>
          <w:sz w:val="28"/>
          <w:szCs w:val="28"/>
        </w:rPr>
        <w:t xml:space="preserve">» награжден Дипломом участника районной Акции декоративно-прикладного творчества «Полото Победы», посвященной 75 годовщине Победы в ВОВ. </w:t>
      </w:r>
    </w:p>
    <w:p w:rsidR="00FE2033" w:rsidRPr="00FE2033" w:rsidRDefault="00FE2033" w:rsidP="00FE2033">
      <w:pPr>
        <w:spacing w:after="0" w:line="240" w:lineRule="auto"/>
        <w:contextualSpacing/>
        <w:jc w:val="both"/>
        <w:rPr>
          <w:rFonts w:ascii="Times New Roman" w:hAnsi="Times New Roman"/>
          <w:sz w:val="28"/>
          <w:szCs w:val="28"/>
        </w:rPr>
      </w:pPr>
      <w:r w:rsidRPr="00FE2033">
        <w:rPr>
          <w:rFonts w:ascii="Times New Roman" w:hAnsi="Times New Roman"/>
          <w:sz w:val="28"/>
          <w:szCs w:val="28"/>
        </w:rPr>
        <w:t xml:space="preserve">- также в марте 2020 года специалист СДК п. </w:t>
      </w:r>
      <w:proofErr w:type="spellStart"/>
      <w:r w:rsidRPr="00FE2033">
        <w:rPr>
          <w:rFonts w:ascii="Times New Roman" w:hAnsi="Times New Roman"/>
          <w:sz w:val="28"/>
          <w:szCs w:val="28"/>
        </w:rPr>
        <w:t>Сокоч</w:t>
      </w:r>
      <w:proofErr w:type="spellEnd"/>
      <w:r w:rsidRPr="00FE2033">
        <w:rPr>
          <w:rFonts w:ascii="Times New Roman" w:hAnsi="Times New Roman"/>
          <w:sz w:val="28"/>
          <w:szCs w:val="28"/>
        </w:rPr>
        <w:t xml:space="preserve"> Александра Алпатова награждена Дипломом </w:t>
      </w:r>
      <w:r w:rsidRPr="00FE2033">
        <w:rPr>
          <w:rFonts w:ascii="Times New Roman" w:hAnsi="Times New Roman"/>
          <w:sz w:val="28"/>
          <w:szCs w:val="28"/>
          <w:lang w:val="en-US"/>
        </w:rPr>
        <w:t>I</w:t>
      </w:r>
      <w:r w:rsidRPr="00FE2033">
        <w:rPr>
          <w:rFonts w:ascii="Times New Roman" w:hAnsi="Times New Roman"/>
          <w:sz w:val="28"/>
          <w:szCs w:val="28"/>
        </w:rPr>
        <w:t xml:space="preserve"> степени в конкурсе профессионального мастерства «Лучший работник культуры – 2020»;</w:t>
      </w:r>
    </w:p>
    <w:p w:rsidR="00FE2033" w:rsidRPr="00FE2033" w:rsidRDefault="00FE2033" w:rsidP="00FE2033">
      <w:pPr>
        <w:spacing w:after="0" w:line="240" w:lineRule="auto"/>
        <w:contextualSpacing/>
        <w:jc w:val="both"/>
        <w:rPr>
          <w:rFonts w:ascii="Times New Roman" w:hAnsi="Times New Roman"/>
          <w:sz w:val="28"/>
          <w:szCs w:val="28"/>
        </w:rPr>
      </w:pPr>
      <w:r w:rsidRPr="00FE2033">
        <w:rPr>
          <w:rFonts w:ascii="Times New Roman" w:hAnsi="Times New Roman"/>
          <w:color w:val="000000"/>
          <w:sz w:val="28"/>
          <w:szCs w:val="28"/>
        </w:rPr>
        <w:t xml:space="preserve">- в мае 2020 года Александра Алпатова награждена Дипломом Лауреата </w:t>
      </w:r>
      <w:r w:rsidRPr="00FE2033">
        <w:rPr>
          <w:rFonts w:ascii="Times New Roman" w:hAnsi="Times New Roman"/>
          <w:color w:val="000000"/>
          <w:sz w:val="28"/>
          <w:szCs w:val="28"/>
          <w:lang w:val="en-US"/>
        </w:rPr>
        <w:t>III</w:t>
      </w:r>
      <w:r w:rsidRPr="00FE2033">
        <w:rPr>
          <w:rFonts w:ascii="Times New Roman" w:hAnsi="Times New Roman"/>
          <w:color w:val="000000"/>
          <w:sz w:val="28"/>
          <w:szCs w:val="28"/>
        </w:rPr>
        <w:t xml:space="preserve"> степени в открытом дистанционном военно- патриотическом музыкальном конкурсе «Песни военных лет», посвященном 75-летию Победы ВОВ в рамках Всероссийского музыкального проекта «Мы за великую державу»</w:t>
      </w:r>
      <w:r w:rsidRPr="00FE2033">
        <w:rPr>
          <w:rFonts w:ascii="Times New Roman" w:hAnsi="Times New Roman"/>
          <w:sz w:val="28"/>
          <w:szCs w:val="28"/>
        </w:rPr>
        <w:t>.</w:t>
      </w:r>
    </w:p>
    <w:p w:rsidR="00FE2033" w:rsidRPr="00FE2033" w:rsidRDefault="00FE2033" w:rsidP="00FE2033">
      <w:pPr>
        <w:spacing w:after="0" w:line="240" w:lineRule="auto"/>
        <w:contextualSpacing/>
        <w:jc w:val="both"/>
        <w:rPr>
          <w:rFonts w:ascii="Times New Roman" w:hAnsi="Times New Roman"/>
          <w:sz w:val="28"/>
          <w:szCs w:val="28"/>
        </w:rPr>
      </w:pPr>
      <w:r w:rsidRPr="00FE2033">
        <w:rPr>
          <w:rFonts w:ascii="Times New Roman" w:hAnsi="Times New Roman"/>
          <w:sz w:val="28"/>
          <w:szCs w:val="28"/>
        </w:rPr>
        <w:t xml:space="preserve">- Дом культуры п. </w:t>
      </w:r>
      <w:proofErr w:type="spellStart"/>
      <w:r w:rsidRPr="00FE2033">
        <w:rPr>
          <w:rFonts w:ascii="Times New Roman" w:hAnsi="Times New Roman"/>
          <w:sz w:val="28"/>
          <w:szCs w:val="28"/>
        </w:rPr>
        <w:t>Сокоч</w:t>
      </w:r>
      <w:proofErr w:type="spellEnd"/>
      <w:r w:rsidRPr="00FE2033">
        <w:rPr>
          <w:rFonts w:ascii="Times New Roman" w:hAnsi="Times New Roman"/>
          <w:sz w:val="28"/>
          <w:szCs w:val="28"/>
        </w:rPr>
        <w:t xml:space="preserve"> принимал участие во Всероссийском телевизионном конкурсе «Самый красивый сельский дом культуры России», награжден Дипломом золотого лауреата </w:t>
      </w:r>
      <w:r w:rsidRPr="00FE2033">
        <w:rPr>
          <w:rFonts w:ascii="Times New Roman" w:hAnsi="Times New Roman"/>
          <w:sz w:val="28"/>
          <w:szCs w:val="28"/>
          <w:lang w:val="en-US"/>
        </w:rPr>
        <w:t>I</w:t>
      </w:r>
      <w:r w:rsidRPr="00FE2033">
        <w:rPr>
          <w:rFonts w:ascii="Times New Roman" w:hAnsi="Times New Roman"/>
          <w:sz w:val="28"/>
          <w:szCs w:val="28"/>
        </w:rPr>
        <w:t xml:space="preserve"> степени (Сочнева Марина, </w:t>
      </w:r>
      <w:proofErr w:type="spellStart"/>
      <w:r w:rsidRPr="00FE2033">
        <w:rPr>
          <w:rFonts w:ascii="Times New Roman" w:hAnsi="Times New Roman"/>
          <w:sz w:val="28"/>
          <w:szCs w:val="28"/>
        </w:rPr>
        <w:t>Садехов</w:t>
      </w:r>
      <w:proofErr w:type="spellEnd"/>
      <w:r w:rsidRPr="00FE2033">
        <w:rPr>
          <w:rFonts w:ascii="Times New Roman" w:hAnsi="Times New Roman"/>
          <w:sz w:val="28"/>
          <w:szCs w:val="28"/>
        </w:rPr>
        <w:t xml:space="preserve"> </w:t>
      </w:r>
      <w:proofErr w:type="spellStart"/>
      <w:r w:rsidRPr="00FE2033">
        <w:rPr>
          <w:rFonts w:ascii="Times New Roman" w:hAnsi="Times New Roman"/>
          <w:sz w:val="28"/>
          <w:szCs w:val="28"/>
        </w:rPr>
        <w:t>Адиль</w:t>
      </w:r>
      <w:proofErr w:type="spellEnd"/>
      <w:r w:rsidRPr="00FE2033">
        <w:rPr>
          <w:rFonts w:ascii="Times New Roman" w:hAnsi="Times New Roman"/>
          <w:sz w:val="28"/>
          <w:szCs w:val="28"/>
        </w:rPr>
        <w:t>);</w:t>
      </w:r>
    </w:p>
    <w:p w:rsidR="00FE2033" w:rsidRPr="00FE2033" w:rsidRDefault="00FE2033" w:rsidP="00FE2033">
      <w:pPr>
        <w:spacing w:after="0" w:line="240" w:lineRule="auto"/>
        <w:contextualSpacing/>
        <w:jc w:val="both"/>
        <w:rPr>
          <w:rFonts w:ascii="Times New Roman" w:hAnsi="Times New Roman"/>
          <w:sz w:val="28"/>
          <w:szCs w:val="28"/>
        </w:rPr>
      </w:pPr>
      <w:r w:rsidRPr="00FE2033">
        <w:rPr>
          <w:rFonts w:ascii="Times New Roman" w:hAnsi="Times New Roman"/>
          <w:sz w:val="28"/>
          <w:szCs w:val="28"/>
        </w:rPr>
        <w:t xml:space="preserve">- В октябре месяце театральный коллектив «МКУК СДК п. </w:t>
      </w:r>
      <w:proofErr w:type="spellStart"/>
      <w:r w:rsidRPr="00FE2033">
        <w:rPr>
          <w:rFonts w:ascii="Times New Roman" w:hAnsi="Times New Roman"/>
          <w:sz w:val="28"/>
          <w:szCs w:val="28"/>
        </w:rPr>
        <w:t>Сокоч</w:t>
      </w:r>
      <w:proofErr w:type="spellEnd"/>
      <w:r w:rsidRPr="00FE2033">
        <w:rPr>
          <w:rFonts w:ascii="Times New Roman" w:hAnsi="Times New Roman"/>
          <w:sz w:val="28"/>
          <w:szCs w:val="28"/>
        </w:rPr>
        <w:t>» «Балаганчик» принимал участие во Всероссийском заочном творческом конкурсе «</w:t>
      </w:r>
      <w:r w:rsidRPr="00FE2033">
        <w:rPr>
          <w:rFonts w:ascii="Times New Roman" w:hAnsi="Times New Roman"/>
          <w:sz w:val="28"/>
          <w:szCs w:val="28"/>
          <w:lang w:val="en-US"/>
        </w:rPr>
        <w:t>Pro</w:t>
      </w:r>
      <w:r w:rsidRPr="00FE2033">
        <w:rPr>
          <w:rFonts w:ascii="Times New Roman" w:hAnsi="Times New Roman"/>
          <w:sz w:val="28"/>
          <w:szCs w:val="28"/>
        </w:rPr>
        <w:t xml:space="preserve"> лето». Награжден дипломом Лауреата </w:t>
      </w:r>
      <w:r w:rsidRPr="00FE2033">
        <w:rPr>
          <w:rFonts w:ascii="Times New Roman" w:hAnsi="Times New Roman"/>
          <w:sz w:val="28"/>
          <w:szCs w:val="28"/>
          <w:lang w:val="en-US"/>
        </w:rPr>
        <w:t>II</w:t>
      </w:r>
      <w:r w:rsidRPr="00FE2033">
        <w:rPr>
          <w:rFonts w:ascii="Times New Roman" w:hAnsi="Times New Roman"/>
          <w:sz w:val="28"/>
          <w:szCs w:val="28"/>
        </w:rPr>
        <w:t xml:space="preserve"> степени в номинации: театральное искусство, возрастная категория молодежь 17-25 лет.</w:t>
      </w:r>
    </w:p>
    <w:p w:rsidR="00FE2033" w:rsidRPr="00FE2033" w:rsidRDefault="00FE2033" w:rsidP="00FE2033">
      <w:pPr>
        <w:spacing w:after="0" w:line="240" w:lineRule="auto"/>
        <w:contextualSpacing/>
        <w:jc w:val="both"/>
        <w:rPr>
          <w:rFonts w:ascii="Times New Roman" w:hAnsi="Times New Roman"/>
          <w:sz w:val="28"/>
          <w:szCs w:val="28"/>
        </w:rPr>
      </w:pPr>
      <w:r w:rsidRPr="00FE2033">
        <w:rPr>
          <w:rFonts w:ascii="Times New Roman" w:hAnsi="Times New Roman"/>
          <w:sz w:val="28"/>
          <w:szCs w:val="28"/>
        </w:rPr>
        <w:t xml:space="preserve">- Васильева Ольга принимала участие во Всероссийском конкурсе талантливой молодежи «Будущее России 2020», награждена Дипломом Лауреата </w:t>
      </w:r>
      <w:r w:rsidRPr="00FE2033">
        <w:rPr>
          <w:rFonts w:ascii="Times New Roman" w:hAnsi="Times New Roman"/>
          <w:sz w:val="28"/>
          <w:szCs w:val="28"/>
          <w:lang w:val="en-US"/>
        </w:rPr>
        <w:t>I</w:t>
      </w:r>
      <w:r w:rsidRPr="00FE2033">
        <w:rPr>
          <w:rFonts w:ascii="Times New Roman" w:hAnsi="Times New Roman"/>
          <w:sz w:val="28"/>
          <w:szCs w:val="28"/>
        </w:rPr>
        <w:t xml:space="preserve"> степени за исполнение танца «Кнопочки баянные».</w:t>
      </w:r>
    </w:p>
    <w:p w:rsidR="00FE2033" w:rsidRPr="00FE2033" w:rsidRDefault="00FE2033" w:rsidP="00FE2033">
      <w:pPr>
        <w:spacing w:after="0" w:line="240" w:lineRule="auto"/>
        <w:contextualSpacing/>
        <w:jc w:val="both"/>
        <w:rPr>
          <w:rFonts w:ascii="Times New Roman" w:hAnsi="Times New Roman"/>
          <w:sz w:val="28"/>
          <w:szCs w:val="28"/>
        </w:rPr>
      </w:pPr>
      <w:r w:rsidRPr="00FE2033">
        <w:rPr>
          <w:rFonts w:ascii="Times New Roman" w:hAnsi="Times New Roman"/>
          <w:sz w:val="28"/>
          <w:szCs w:val="28"/>
        </w:rPr>
        <w:t xml:space="preserve">- Васильева Ольга приняла участие в </w:t>
      </w:r>
      <w:r w:rsidRPr="00FE2033">
        <w:rPr>
          <w:rFonts w:ascii="Times New Roman" w:hAnsi="Times New Roman"/>
          <w:sz w:val="28"/>
          <w:szCs w:val="28"/>
          <w:lang w:val="en-US"/>
        </w:rPr>
        <w:t>I</w:t>
      </w:r>
      <w:r w:rsidRPr="00FE2033">
        <w:rPr>
          <w:rFonts w:ascii="Times New Roman" w:hAnsi="Times New Roman"/>
          <w:sz w:val="28"/>
          <w:szCs w:val="28"/>
        </w:rPr>
        <w:t xml:space="preserve"> Международном фестивале конкурсе «Триумф Успеха», за что награждена Дипломом 1 Степени в номинации «Народный стилизованный танец» возрастная категория: 25 лет и старше. </w:t>
      </w:r>
    </w:p>
    <w:p w:rsidR="00FE2033" w:rsidRPr="00FE2033" w:rsidRDefault="00FE2033" w:rsidP="00FE2033">
      <w:pPr>
        <w:spacing w:after="0" w:line="240" w:lineRule="auto"/>
        <w:contextualSpacing/>
        <w:jc w:val="both"/>
        <w:rPr>
          <w:rFonts w:ascii="Times New Roman" w:hAnsi="Times New Roman"/>
          <w:b/>
          <w:sz w:val="28"/>
          <w:szCs w:val="28"/>
        </w:rPr>
      </w:pPr>
      <w:r w:rsidRPr="00FE2033">
        <w:rPr>
          <w:rFonts w:ascii="Times New Roman" w:hAnsi="Times New Roman"/>
          <w:b/>
          <w:sz w:val="28"/>
          <w:szCs w:val="28"/>
        </w:rPr>
        <w:tab/>
        <w:t xml:space="preserve">В течение 2020 года в «МКУК СДК п. </w:t>
      </w:r>
      <w:proofErr w:type="spellStart"/>
      <w:r w:rsidRPr="00FE2033">
        <w:rPr>
          <w:rFonts w:ascii="Times New Roman" w:hAnsi="Times New Roman"/>
          <w:b/>
          <w:sz w:val="28"/>
          <w:szCs w:val="28"/>
        </w:rPr>
        <w:t>Сокоч</w:t>
      </w:r>
      <w:proofErr w:type="spellEnd"/>
      <w:r w:rsidRPr="00FE2033">
        <w:rPr>
          <w:rFonts w:ascii="Times New Roman" w:hAnsi="Times New Roman"/>
          <w:b/>
          <w:sz w:val="28"/>
          <w:szCs w:val="28"/>
        </w:rPr>
        <w:t>» организованы и проведены:</w:t>
      </w:r>
    </w:p>
    <w:p w:rsidR="00FE2033" w:rsidRPr="00FE2033" w:rsidRDefault="00FE2033" w:rsidP="00FE2033">
      <w:pPr>
        <w:spacing w:after="0" w:line="240" w:lineRule="auto"/>
        <w:contextualSpacing/>
        <w:jc w:val="both"/>
        <w:rPr>
          <w:rFonts w:ascii="Times New Roman" w:hAnsi="Times New Roman"/>
          <w:sz w:val="28"/>
          <w:szCs w:val="28"/>
        </w:rPr>
      </w:pPr>
      <w:r w:rsidRPr="00FE2033">
        <w:rPr>
          <w:rFonts w:ascii="Times New Roman" w:hAnsi="Times New Roman"/>
          <w:sz w:val="28"/>
          <w:szCs w:val="28"/>
        </w:rPr>
        <w:t xml:space="preserve">- массовые концертно-развлекательные  мероприятия которые проходили в Доме культуры с очным присутствием зрителей: «Рождественский ангелочек»- мастер-класс, «Золушка, или сказка про тыкву, шлепанец и любовь с первого взгляда» - новогодний мюзикл для взрослых, «Чудесный колодец» - театрализованная сказка для детей, «Мистер супер бой - 2020» конкурс красоты и мужества для мальчиков, «Сегодня праздник ваш, мужчины» праздничный концерт к 23 февраля, «Душа ль ты моя, </w:t>
      </w:r>
      <w:proofErr w:type="spellStart"/>
      <w:r w:rsidRPr="00FE2033">
        <w:rPr>
          <w:rFonts w:ascii="Times New Roman" w:hAnsi="Times New Roman"/>
          <w:sz w:val="28"/>
          <w:szCs w:val="28"/>
        </w:rPr>
        <w:t>Масленница</w:t>
      </w:r>
      <w:proofErr w:type="spellEnd"/>
      <w:r w:rsidRPr="00FE2033">
        <w:rPr>
          <w:rFonts w:ascii="Times New Roman" w:hAnsi="Times New Roman"/>
          <w:sz w:val="28"/>
          <w:szCs w:val="28"/>
        </w:rPr>
        <w:t>» - народное гуляние, «8 Марта в Анютиных глазках» - мюзикл, «Все для тебя» концертная программа к 8 марта.</w:t>
      </w:r>
    </w:p>
    <w:p w:rsidR="00FE2033" w:rsidRPr="00FE2033" w:rsidRDefault="00FE2033" w:rsidP="00FE2033">
      <w:pPr>
        <w:spacing w:after="0" w:line="240" w:lineRule="auto"/>
        <w:contextualSpacing/>
        <w:jc w:val="both"/>
        <w:rPr>
          <w:rFonts w:ascii="Times New Roman" w:hAnsi="Times New Roman"/>
          <w:sz w:val="28"/>
          <w:szCs w:val="28"/>
        </w:rPr>
      </w:pPr>
      <w:r w:rsidRPr="00FE2033">
        <w:rPr>
          <w:rFonts w:ascii="Times New Roman" w:hAnsi="Times New Roman"/>
          <w:sz w:val="28"/>
          <w:szCs w:val="28"/>
        </w:rPr>
        <w:tab/>
        <w:t xml:space="preserve">С апреля месяца «МКУК СДК п. </w:t>
      </w:r>
      <w:proofErr w:type="spellStart"/>
      <w:r w:rsidRPr="00FE2033">
        <w:rPr>
          <w:rFonts w:ascii="Times New Roman" w:hAnsi="Times New Roman"/>
          <w:sz w:val="28"/>
          <w:szCs w:val="28"/>
        </w:rPr>
        <w:t>Сокоч</w:t>
      </w:r>
      <w:proofErr w:type="spellEnd"/>
      <w:r w:rsidRPr="00FE2033">
        <w:rPr>
          <w:rFonts w:ascii="Times New Roman" w:hAnsi="Times New Roman"/>
          <w:sz w:val="28"/>
          <w:szCs w:val="28"/>
        </w:rPr>
        <w:t>» был переведен на дистанционный формат работы.</w:t>
      </w:r>
    </w:p>
    <w:p w:rsidR="00FE2033" w:rsidRPr="00FE2033" w:rsidRDefault="00FE2033" w:rsidP="00FE2033">
      <w:pPr>
        <w:shd w:val="clear" w:color="auto" w:fill="FFFFFF"/>
        <w:spacing w:after="0" w:line="240" w:lineRule="auto"/>
        <w:ind w:firstLine="708"/>
        <w:jc w:val="both"/>
        <w:rPr>
          <w:rFonts w:ascii="Times New Roman" w:eastAsia="Times New Roman" w:hAnsi="Times New Roman"/>
          <w:sz w:val="28"/>
          <w:szCs w:val="28"/>
          <w:lang w:eastAsia="ru-RU"/>
        </w:rPr>
      </w:pPr>
      <w:r w:rsidRPr="00FE2033">
        <w:rPr>
          <w:rFonts w:ascii="Times New Roman" w:eastAsia="Times New Roman" w:hAnsi="Times New Roman"/>
          <w:sz w:val="28"/>
          <w:szCs w:val="28"/>
          <w:lang w:eastAsia="ru-RU"/>
        </w:rPr>
        <w:t xml:space="preserve">«МКУК СДК п. </w:t>
      </w:r>
      <w:proofErr w:type="spellStart"/>
      <w:r w:rsidRPr="00FE2033">
        <w:rPr>
          <w:rFonts w:ascii="Times New Roman" w:eastAsia="Times New Roman" w:hAnsi="Times New Roman"/>
          <w:sz w:val="28"/>
          <w:szCs w:val="28"/>
          <w:lang w:eastAsia="ru-RU"/>
        </w:rPr>
        <w:t>Сокоч</w:t>
      </w:r>
      <w:proofErr w:type="spellEnd"/>
      <w:r w:rsidRPr="00FE2033">
        <w:rPr>
          <w:rFonts w:ascii="Times New Roman" w:eastAsia="Times New Roman" w:hAnsi="Times New Roman"/>
          <w:sz w:val="28"/>
          <w:szCs w:val="28"/>
          <w:lang w:eastAsia="ru-RU"/>
        </w:rPr>
        <w:t>» работает по разным направлениям:</w:t>
      </w:r>
    </w:p>
    <w:p w:rsidR="00FE2033" w:rsidRPr="00FE2033" w:rsidRDefault="00FE2033" w:rsidP="00FE2033">
      <w:pPr>
        <w:shd w:val="clear" w:color="auto" w:fill="FFFFFF"/>
        <w:spacing w:after="0" w:line="240" w:lineRule="auto"/>
        <w:ind w:firstLine="708"/>
        <w:jc w:val="both"/>
        <w:rPr>
          <w:rFonts w:ascii="Times New Roman" w:eastAsia="Times New Roman" w:hAnsi="Times New Roman"/>
          <w:sz w:val="28"/>
          <w:szCs w:val="28"/>
          <w:lang w:eastAsia="ru-RU"/>
        </w:rPr>
      </w:pPr>
      <w:r w:rsidRPr="00FE2033">
        <w:rPr>
          <w:rFonts w:ascii="Times New Roman" w:eastAsia="Times New Roman" w:hAnsi="Times New Roman"/>
          <w:sz w:val="28"/>
          <w:szCs w:val="28"/>
          <w:lang w:eastAsia="ru-RU"/>
        </w:rPr>
        <w:t>-патриотическое воспитания - для младших школьников и подростков поселения проводятся тематические беседы, классные часы, круглые столы такие как «Георгиевская ленточка», «Пусть не будет войны никогда», «Мы – патриоты, мы – дети России», «Россия – единая и непобедимая», «Воинам- героям и городам от благодарных потомков» и многое другое.</w:t>
      </w:r>
    </w:p>
    <w:p w:rsidR="00FE2033" w:rsidRPr="00FE2033" w:rsidRDefault="00FE2033" w:rsidP="00FE2033">
      <w:pPr>
        <w:shd w:val="clear" w:color="auto" w:fill="FFFFFF"/>
        <w:spacing w:after="0" w:line="240" w:lineRule="auto"/>
        <w:ind w:firstLine="708"/>
        <w:jc w:val="both"/>
        <w:rPr>
          <w:rFonts w:ascii="Times New Roman" w:eastAsia="Times New Roman" w:hAnsi="Times New Roman"/>
          <w:sz w:val="28"/>
          <w:szCs w:val="28"/>
          <w:lang w:eastAsia="ru-RU"/>
        </w:rPr>
      </w:pPr>
      <w:r w:rsidRPr="00FE2033">
        <w:rPr>
          <w:rFonts w:ascii="Times New Roman" w:eastAsia="Times New Roman" w:hAnsi="Times New Roman"/>
          <w:sz w:val="28"/>
          <w:szCs w:val="28"/>
          <w:lang w:eastAsia="ru-RU"/>
        </w:rPr>
        <w:lastRenderedPageBreak/>
        <w:t>- здоровый образ жизни – для младших школьников, подростков и детей дошкольного возраста проводятся игровые программы, тематические беседы, театральные постановки, круглые столы «Дети против табака», «Не курить- это стильно!», «В объятиях табачного дыма», «Скажи нет энергетическим напиткам» и другие.</w:t>
      </w:r>
    </w:p>
    <w:p w:rsidR="00FE2033" w:rsidRPr="00FE2033" w:rsidRDefault="00FE2033" w:rsidP="00FE2033">
      <w:pPr>
        <w:shd w:val="clear" w:color="auto" w:fill="FFFFFF"/>
        <w:spacing w:after="0" w:line="240" w:lineRule="auto"/>
        <w:ind w:firstLine="708"/>
        <w:jc w:val="both"/>
        <w:rPr>
          <w:rFonts w:ascii="Times New Roman" w:eastAsia="Times New Roman" w:hAnsi="Times New Roman"/>
          <w:sz w:val="28"/>
          <w:szCs w:val="28"/>
          <w:lang w:eastAsia="ru-RU"/>
        </w:rPr>
      </w:pPr>
      <w:r w:rsidRPr="00FE2033">
        <w:rPr>
          <w:rFonts w:ascii="Times New Roman" w:eastAsia="Times New Roman" w:hAnsi="Times New Roman"/>
          <w:sz w:val="28"/>
          <w:szCs w:val="28"/>
          <w:lang w:eastAsia="ru-RU"/>
        </w:rPr>
        <w:t>- правила дорожного движения – для младших школьников и дошкольников проводятся игровые и тематические беседы «Будь внимателен!», «Родителям о ПДД» и многие другие.</w:t>
      </w:r>
    </w:p>
    <w:p w:rsidR="00FE2033" w:rsidRPr="00FE2033" w:rsidRDefault="00FE2033" w:rsidP="00FE2033">
      <w:pPr>
        <w:shd w:val="clear" w:color="auto" w:fill="FFFFFF"/>
        <w:spacing w:after="0" w:line="240" w:lineRule="auto"/>
        <w:ind w:firstLine="708"/>
        <w:jc w:val="both"/>
        <w:rPr>
          <w:rFonts w:ascii="Times New Roman" w:eastAsia="Times New Roman" w:hAnsi="Times New Roman"/>
          <w:sz w:val="28"/>
          <w:szCs w:val="28"/>
          <w:lang w:eastAsia="ru-RU"/>
        </w:rPr>
      </w:pPr>
      <w:r w:rsidRPr="00FE2033">
        <w:rPr>
          <w:rFonts w:ascii="Times New Roman" w:eastAsia="Times New Roman" w:hAnsi="Times New Roman"/>
          <w:sz w:val="28"/>
          <w:szCs w:val="28"/>
          <w:lang w:eastAsia="ru-RU"/>
        </w:rPr>
        <w:t xml:space="preserve">Каждую пятницу на страничках дома культуры в социальных сетях для детей до 14 лет проводятся детские игровые дискотеки, а в субботу для детей младшего школьного возраста проводятся разнообразные игровые программы: «Иди всегда дорогою добра», «История игрушек», «Озорные </w:t>
      </w:r>
      <w:proofErr w:type="spellStart"/>
      <w:r w:rsidRPr="00FE2033">
        <w:rPr>
          <w:rFonts w:ascii="Times New Roman" w:eastAsia="Times New Roman" w:hAnsi="Times New Roman"/>
          <w:sz w:val="28"/>
          <w:szCs w:val="28"/>
          <w:lang w:eastAsia="ru-RU"/>
        </w:rPr>
        <w:t>вытворяшки</w:t>
      </w:r>
      <w:proofErr w:type="spellEnd"/>
      <w:r w:rsidRPr="00FE2033">
        <w:rPr>
          <w:rFonts w:ascii="Times New Roman" w:eastAsia="Times New Roman" w:hAnsi="Times New Roman"/>
          <w:sz w:val="28"/>
          <w:szCs w:val="28"/>
          <w:lang w:eastAsia="ru-RU"/>
        </w:rPr>
        <w:t>», «Радуга планеты детства» и другие.</w:t>
      </w:r>
    </w:p>
    <w:p w:rsidR="00FE2033" w:rsidRPr="00FE2033" w:rsidRDefault="00FE2033" w:rsidP="00FE2033">
      <w:pPr>
        <w:shd w:val="clear" w:color="auto" w:fill="FFFFFF"/>
        <w:spacing w:after="0" w:line="240" w:lineRule="auto"/>
        <w:ind w:firstLine="708"/>
        <w:jc w:val="both"/>
        <w:rPr>
          <w:rFonts w:ascii="Times New Roman" w:eastAsia="Times New Roman" w:hAnsi="Times New Roman"/>
          <w:sz w:val="28"/>
          <w:szCs w:val="28"/>
          <w:lang w:eastAsia="ru-RU"/>
        </w:rPr>
      </w:pPr>
      <w:r w:rsidRPr="00FE2033">
        <w:rPr>
          <w:rFonts w:ascii="Times New Roman" w:eastAsia="Times New Roman" w:hAnsi="Times New Roman"/>
          <w:sz w:val="28"/>
          <w:szCs w:val="28"/>
          <w:lang w:eastAsia="ru-RU"/>
        </w:rPr>
        <w:t xml:space="preserve">В 2020 году проводился праздник ко Дню Защиты детей в онлайн формате. В течение всего дня ребятам были предложены игровые программы, конкурсы рисунков, демонстрация различных </w:t>
      </w:r>
      <w:proofErr w:type="spellStart"/>
      <w:r w:rsidRPr="00FE2033">
        <w:rPr>
          <w:rFonts w:ascii="Times New Roman" w:eastAsia="Times New Roman" w:hAnsi="Times New Roman"/>
          <w:sz w:val="28"/>
          <w:szCs w:val="28"/>
          <w:lang w:eastAsia="ru-RU"/>
        </w:rPr>
        <w:t>флешмобов</w:t>
      </w:r>
      <w:proofErr w:type="spellEnd"/>
      <w:r w:rsidRPr="00FE2033">
        <w:rPr>
          <w:rFonts w:ascii="Times New Roman" w:eastAsia="Times New Roman" w:hAnsi="Times New Roman"/>
          <w:sz w:val="28"/>
          <w:szCs w:val="28"/>
          <w:lang w:eastAsia="ru-RU"/>
        </w:rPr>
        <w:t xml:space="preserve">, мастер-классы, акции и мини-концерт детских песен. </w:t>
      </w:r>
    </w:p>
    <w:p w:rsidR="00FE2033" w:rsidRPr="00FE2033" w:rsidRDefault="00FE2033" w:rsidP="00FE2033">
      <w:pPr>
        <w:spacing w:after="0" w:line="240" w:lineRule="auto"/>
        <w:ind w:firstLine="284"/>
        <w:jc w:val="both"/>
        <w:rPr>
          <w:rFonts w:ascii="Times New Roman" w:hAnsi="Times New Roman"/>
          <w:sz w:val="28"/>
          <w:szCs w:val="28"/>
        </w:rPr>
      </w:pPr>
      <w:r w:rsidRPr="00FE2033">
        <w:rPr>
          <w:rFonts w:ascii="Times New Roman" w:hAnsi="Times New Roman"/>
          <w:sz w:val="28"/>
          <w:szCs w:val="28"/>
        </w:rPr>
        <w:t>В течение 2020 года была проделана следующая работа по благоустройству Дома культуры:</w:t>
      </w:r>
    </w:p>
    <w:p w:rsidR="00FE2033" w:rsidRPr="00FE2033" w:rsidRDefault="00FE2033" w:rsidP="00FE2033">
      <w:pPr>
        <w:numPr>
          <w:ilvl w:val="0"/>
          <w:numId w:val="34"/>
        </w:numPr>
        <w:spacing w:after="0" w:line="240" w:lineRule="auto"/>
        <w:ind w:left="284" w:hanging="284"/>
        <w:contextualSpacing/>
        <w:jc w:val="both"/>
        <w:rPr>
          <w:rFonts w:ascii="Times New Roman" w:hAnsi="Times New Roman"/>
          <w:sz w:val="28"/>
          <w:szCs w:val="28"/>
        </w:rPr>
      </w:pPr>
      <w:r w:rsidRPr="00FE2033">
        <w:rPr>
          <w:rFonts w:ascii="Times New Roman" w:hAnsi="Times New Roman"/>
          <w:sz w:val="28"/>
          <w:szCs w:val="28"/>
        </w:rPr>
        <w:t xml:space="preserve">Произведен косметический ремонт кабинетов, коридоров и фойе Дома культуры. </w:t>
      </w:r>
    </w:p>
    <w:p w:rsidR="00FE2033" w:rsidRPr="00FE2033" w:rsidRDefault="00FE2033" w:rsidP="00FE2033">
      <w:pPr>
        <w:numPr>
          <w:ilvl w:val="0"/>
          <w:numId w:val="34"/>
        </w:numPr>
        <w:spacing w:after="0" w:line="240" w:lineRule="auto"/>
        <w:ind w:left="284" w:hanging="284"/>
        <w:contextualSpacing/>
        <w:jc w:val="both"/>
        <w:rPr>
          <w:rFonts w:ascii="Times New Roman" w:hAnsi="Times New Roman"/>
          <w:sz w:val="28"/>
          <w:szCs w:val="28"/>
        </w:rPr>
      </w:pPr>
      <w:r w:rsidRPr="00FE2033">
        <w:rPr>
          <w:rFonts w:ascii="Times New Roman" w:hAnsi="Times New Roman"/>
          <w:sz w:val="28"/>
          <w:szCs w:val="28"/>
        </w:rPr>
        <w:t>Для повышения безопасного пребывания в ДК гостей и жителей НСП, приобретены стенды по терроризму и пожарной безопасности, таблички по эвакуации при возникновении ЧС.</w:t>
      </w:r>
    </w:p>
    <w:p w:rsidR="00FE2033" w:rsidRPr="00FE2033" w:rsidRDefault="00FE2033" w:rsidP="00FE2033">
      <w:pPr>
        <w:numPr>
          <w:ilvl w:val="0"/>
          <w:numId w:val="34"/>
        </w:numPr>
        <w:spacing w:after="0" w:line="240" w:lineRule="auto"/>
        <w:ind w:left="284" w:hanging="284"/>
        <w:contextualSpacing/>
        <w:jc w:val="both"/>
        <w:rPr>
          <w:rFonts w:ascii="Times New Roman" w:hAnsi="Times New Roman"/>
          <w:sz w:val="28"/>
          <w:szCs w:val="28"/>
        </w:rPr>
      </w:pPr>
      <w:r w:rsidRPr="00FE2033">
        <w:rPr>
          <w:rFonts w:ascii="Times New Roman" w:hAnsi="Times New Roman"/>
          <w:sz w:val="28"/>
          <w:szCs w:val="28"/>
        </w:rPr>
        <w:t>Был отремонтирован пандус Дома культуры. Приобретены костюмы для двух женских вокальных коллективов (русские народные костюмы), а также костюмы для театрального коллектива «Балаганчик».</w:t>
      </w:r>
    </w:p>
    <w:p w:rsidR="00FE2033" w:rsidRPr="00FE2033" w:rsidRDefault="00FE2033" w:rsidP="00FE2033">
      <w:pPr>
        <w:numPr>
          <w:ilvl w:val="0"/>
          <w:numId w:val="34"/>
        </w:numPr>
        <w:spacing w:after="0" w:line="240" w:lineRule="auto"/>
        <w:ind w:left="284" w:hanging="284"/>
        <w:contextualSpacing/>
        <w:jc w:val="both"/>
        <w:rPr>
          <w:rFonts w:ascii="Times New Roman" w:hAnsi="Times New Roman"/>
          <w:sz w:val="28"/>
          <w:szCs w:val="28"/>
        </w:rPr>
      </w:pPr>
      <w:r w:rsidRPr="00FE2033">
        <w:rPr>
          <w:rFonts w:ascii="Times New Roman" w:hAnsi="Times New Roman"/>
          <w:sz w:val="28"/>
          <w:szCs w:val="28"/>
        </w:rPr>
        <w:t xml:space="preserve">Закончена работа по монтажу спортивной </w:t>
      </w:r>
      <w:proofErr w:type="spellStart"/>
      <w:r w:rsidRPr="00FE2033">
        <w:rPr>
          <w:rFonts w:ascii="Times New Roman" w:hAnsi="Times New Roman"/>
          <w:sz w:val="28"/>
          <w:szCs w:val="28"/>
        </w:rPr>
        <w:t>волейбольно</w:t>
      </w:r>
      <w:proofErr w:type="spellEnd"/>
      <w:r w:rsidRPr="00FE2033">
        <w:rPr>
          <w:rFonts w:ascii="Times New Roman" w:hAnsi="Times New Roman"/>
          <w:sz w:val="28"/>
          <w:szCs w:val="28"/>
        </w:rPr>
        <w:t xml:space="preserve">-баскетбольной площадки для жителей </w:t>
      </w:r>
      <w:proofErr w:type="spellStart"/>
      <w:r w:rsidRPr="00FE2033">
        <w:rPr>
          <w:rFonts w:ascii="Times New Roman" w:hAnsi="Times New Roman"/>
          <w:sz w:val="28"/>
          <w:szCs w:val="28"/>
        </w:rPr>
        <w:t>Начикинского</w:t>
      </w:r>
      <w:proofErr w:type="spellEnd"/>
      <w:r w:rsidRPr="00FE2033">
        <w:rPr>
          <w:rFonts w:ascii="Times New Roman" w:hAnsi="Times New Roman"/>
          <w:sz w:val="28"/>
          <w:szCs w:val="28"/>
        </w:rPr>
        <w:t xml:space="preserve"> сельского поселения.</w:t>
      </w:r>
    </w:p>
    <w:p w:rsidR="00FE2033" w:rsidRDefault="00FE2033" w:rsidP="00FE2033">
      <w:pPr>
        <w:spacing w:after="0" w:line="240" w:lineRule="auto"/>
        <w:ind w:firstLine="284"/>
        <w:jc w:val="both"/>
        <w:rPr>
          <w:rFonts w:ascii="Times New Roman" w:hAnsi="Times New Roman"/>
          <w:sz w:val="28"/>
          <w:szCs w:val="28"/>
        </w:rPr>
      </w:pPr>
      <w:r w:rsidRPr="00FE2033">
        <w:rPr>
          <w:rFonts w:ascii="Times New Roman" w:hAnsi="Times New Roman"/>
          <w:sz w:val="28"/>
          <w:szCs w:val="28"/>
        </w:rPr>
        <w:t>На 2021 год по Перспективному плану работы учреждением запланировано 218 мероприятий – это тематические беседы, круглые столы, игровые программы, мастер-классы, Шоу-программы, спектакли, сказки, концерты, народные гуляния и много другое.</w:t>
      </w:r>
    </w:p>
    <w:p w:rsidR="00891F4B" w:rsidRPr="00FE2033" w:rsidRDefault="00891F4B" w:rsidP="00FE2033">
      <w:pPr>
        <w:spacing w:after="0" w:line="240" w:lineRule="auto"/>
        <w:ind w:firstLine="284"/>
        <w:jc w:val="both"/>
        <w:rPr>
          <w:rFonts w:ascii="Times New Roman" w:hAnsi="Times New Roman"/>
          <w:sz w:val="28"/>
          <w:szCs w:val="28"/>
        </w:rPr>
      </w:pPr>
    </w:p>
    <w:p w:rsidR="00FE2033" w:rsidRPr="00FE2033" w:rsidRDefault="00FE2033" w:rsidP="00FE2033">
      <w:pPr>
        <w:shd w:val="clear" w:color="auto" w:fill="FFFFFF"/>
        <w:spacing w:after="0" w:line="240" w:lineRule="auto"/>
        <w:ind w:firstLine="708"/>
        <w:jc w:val="both"/>
        <w:rPr>
          <w:rFonts w:ascii="Times New Roman" w:eastAsia="Times New Roman" w:hAnsi="Times New Roman"/>
          <w:b/>
          <w:sz w:val="28"/>
          <w:szCs w:val="28"/>
          <w:lang w:eastAsia="ru-RU"/>
        </w:rPr>
      </w:pPr>
      <w:r w:rsidRPr="00FE2033">
        <w:rPr>
          <w:rFonts w:ascii="Times New Roman" w:eastAsia="Times New Roman" w:hAnsi="Times New Roman"/>
          <w:b/>
          <w:sz w:val="28"/>
          <w:szCs w:val="28"/>
          <w:lang w:eastAsia="ru-RU"/>
        </w:rPr>
        <w:t xml:space="preserve">Перспективы развития «МКУК СДК п. </w:t>
      </w:r>
      <w:proofErr w:type="spellStart"/>
      <w:r w:rsidRPr="00FE2033">
        <w:rPr>
          <w:rFonts w:ascii="Times New Roman" w:eastAsia="Times New Roman" w:hAnsi="Times New Roman"/>
          <w:b/>
          <w:sz w:val="28"/>
          <w:szCs w:val="28"/>
          <w:lang w:eastAsia="ru-RU"/>
        </w:rPr>
        <w:t>Сокоч</w:t>
      </w:r>
      <w:proofErr w:type="spellEnd"/>
      <w:r w:rsidRPr="00FE2033">
        <w:rPr>
          <w:rFonts w:ascii="Times New Roman" w:eastAsia="Times New Roman" w:hAnsi="Times New Roman"/>
          <w:b/>
          <w:sz w:val="28"/>
          <w:szCs w:val="28"/>
          <w:lang w:eastAsia="ru-RU"/>
        </w:rPr>
        <w:t>»</w:t>
      </w:r>
    </w:p>
    <w:p w:rsidR="00FE2033" w:rsidRPr="00FE2033" w:rsidRDefault="00FE2033" w:rsidP="00FE2033">
      <w:pPr>
        <w:spacing w:before="180" w:after="0" w:line="240" w:lineRule="auto"/>
        <w:ind w:firstLine="708"/>
        <w:jc w:val="both"/>
        <w:rPr>
          <w:rFonts w:ascii="Times New Roman" w:hAnsi="Times New Roman"/>
          <w:sz w:val="28"/>
          <w:szCs w:val="28"/>
        </w:rPr>
      </w:pPr>
      <w:r w:rsidRPr="00FE2033">
        <w:rPr>
          <w:rFonts w:ascii="Times New Roman" w:hAnsi="Times New Roman"/>
          <w:sz w:val="28"/>
          <w:szCs w:val="28"/>
        </w:rPr>
        <w:t xml:space="preserve">Сельский Дом культуры п. </w:t>
      </w:r>
      <w:proofErr w:type="spellStart"/>
      <w:r w:rsidRPr="00FE2033">
        <w:rPr>
          <w:rFonts w:ascii="Times New Roman" w:hAnsi="Times New Roman"/>
          <w:sz w:val="28"/>
          <w:szCs w:val="28"/>
        </w:rPr>
        <w:t>Сокоч</w:t>
      </w:r>
      <w:proofErr w:type="spellEnd"/>
      <w:r w:rsidRPr="00FE2033">
        <w:rPr>
          <w:rFonts w:ascii="Times New Roman" w:hAnsi="Times New Roman"/>
          <w:sz w:val="28"/>
          <w:szCs w:val="28"/>
        </w:rPr>
        <w:t xml:space="preserve"> сегодня стремится развивать самую активную деятельность в жизни нашего поселения. Формы социально-культурной деятельности учреждения направлены на развитие и воспитание личности, на социализацию общества, на укрепление в обществе нравственных, гражданских, духовных идеалов. </w:t>
      </w:r>
    </w:p>
    <w:p w:rsidR="00FE2033" w:rsidRPr="00FE2033" w:rsidRDefault="00FE2033" w:rsidP="00FE2033">
      <w:pPr>
        <w:spacing w:before="180" w:after="0" w:line="240" w:lineRule="auto"/>
        <w:ind w:firstLine="708"/>
        <w:jc w:val="both"/>
        <w:rPr>
          <w:rFonts w:ascii="Times New Roman" w:hAnsi="Times New Roman"/>
          <w:sz w:val="28"/>
          <w:szCs w:val="28"/>
        </w:rPr>
      </w:pPr>
      <w:r w:rsidRPr="00FE2033">
        <w:rPr>
          <w:rFonts w:ascii="Times New Roman" w:hAnsi="Times New Roman"/>
          <w:sz w:val="28"/>
          <w:szCs w:val="28"/>
        </w:rPr>
        <w:t xml:space="preserve">Перспективными сегодня считаются те формы, которые не только собирают большое число участников, но и несут большую информационную нагрузку, идейно и тематически обоснованы, и организованы на высоком профессиональном уровне. Запланированные мероприятия будут пропагандировать здоровый образ жизни, прививать любовь к своей малой </w:t>
      </w:r>
      <w:r w:rsidRPr="00FE2033">
        <w:rPr>
          <w:rFonts w:ascii="Times New Roman" w:hAnsi="Times New Roman"/>
          <w:sz w:val="28"/>
          <w:szCs w:val="28"/>
        </w:rPr>
        <w:lastRenderedPageBreak/>
        <w:t>родине, к культуре страны, будут акцентированы на общечеловеческие ценности. </w:t>
      </w:r>
    </w:p>
    <w:p w:rsidR="00FE2033" w:rsidRPr="00FE2033" w:rsidRDefault="00FE2033" w:rsidP="00FE2033">
      <w:pPr>
        <w:spacing w:before="180" w:after="0" w:line="240" w:lineRule="auto"/>
        <w:ind w:firstLine="708"/>
        <w:jc w:val="both"/>
        <w:rPr>
          <w:rFonts w:ascii="Times New Roman" w:hAnsi="Times New Roman"/>
          <w:sz w:val="28"/>
          <w:szCs w:val="28"/>
        </w:rPr>
      </w:pPr>
      <w:r w:rsidRPr="00FE2033">
        <w:rPr>
          <w:rFonts w:ascii="Times New Roman" w:hAnsi="Times New Roman"/>
          <w:sz w:val="28"/>
          <w:szCs w:val="28"/>
        </w:rPr>
        <w:t>Массовые праздники на открытом воздухе по-прежнему актуальны и привлекают к себе большое внимание. Одним из таких праздников, приобретающих всё большую популярность, стало народное гуляние «Масленица». Театрализованное представление народных игр, концертная программа и народное гуляние – все эти элементы органично соединились в красочном, насыщенном мероприятии.</w:t>
      </w:r>
    </w:p>
    <w:p w:rsidR="00FE2033" w:rsidRPr="00FE2033" w:rsidRDefault="00FE2033" w:rsidP="00FE2033">
      <w:pPr>
        <w:spacing w:before="180" w:after="0" w:line="240" w:lineRule="auto"/>
        <w:ind w:firstLine="708"/>
        <w:jc w:val="both"/>
        <w:rPr>
          <w:rFonts w:ascii="Times New Roman" w:hAnsi="Times New Roman"/>
          <w:sz w:val="28"/>
          <w:szCs w:val="28"/>
        </w:rPr>
      </w:pPr>
      <w:r w:rsidRPr="00FE2033">
        <w:rPr>
          <w:rFonts w:ascii="Times New Roman" w:hAnsi="Times New Roman"/>
          <w:sz w:val="28"/>
          <w:szCs w:val="28"/>
        </w:rPr>
        <w:t xml:space="preserve">Интерактивные мероприятия пользуются особой популярностью у молодёжи. Интеллектуальные и развивающие игры всегда включаются в структуру праздника. </w:t>
      </w:r>
    </w:p>
    <w:p w:rsidR="00FE2033" w:rsidRPr="00FE2033" w:rsidRDefault="00FE2033" w:rsidP="00FE2033">
      <w:pPr>
        <w:spacing w:before="180" w:after="0" w:line="240" w:lineRule="auto"/>
        <w:ind w:firstLine="708"/>
        <w:jc w:val="both"/>
        <w:rPr>
          <w:rFonts w:ascii="Times New Roman" w:hAnsi="Times New Roman"/>
          <w:sz w:val="28"/>
          <w:szCs w:val="28"/>
        </w:rPr>
      </w:pPr>
      <w:r w:rsidRPr="00FE2033">
        <w:rPr>
          <w:rFonts w:ascii="Times New Roman" w:hAnsi="Times New Roman"/>
          <w:sz w:val="28"/>
          <w:szCs w:val="28"/>
        </w:rPr>
        <w:t>Большая роль по внедрению современных перспективных форм принадлежит, конечно же, молодому поколению работников культуры. Очень важно заинтересовывать молодых людей работой в Доме культуры. Именно с их приходом появятся новые оригинальные сценарии, вносятся новые, свежие идеи, и даже старые привычные формы приобретают новое звучание.</w:t>
      </w:r>
    </w:p>
    <w:p w:rsidR="00FE2033" w:rsidRPr="00FE2033" w:rsidRDefault="00FE2033" w:rsidP="00FE2033">
      <w:pPr>
        <w:shd w:val="clear" w:color="auto" w:fill="FFFFFF"/>
        <w:spacing w:after="0" w:line="240" w:lineRule="auto"/>
        <w:ind w:firstLine="708"/>
        <w:jc w:val="both"/>
        <w:rPr>
          <w:rFonts w:ascii="Times New Roman" w:eastAsia="Times New Roman" w:hAnsi="Times New Roman"/>
          <w:sz w:val="28"/>
          <w:szCs w:val="28"/>
          <w:lang w:eastAsia="ru-RU"/>
        </w:rPr>
      </w:pPr>
      <w:r w:rsidRPr="00FE2033">
        <w:rPr>
          <w:rFonts w:ascii="Times New Roman" w:eastAsia="Times New Roman" w:hAnsi="Times New Roman"/>
          <w:sz w:val="28"/>
          <w:szCs w:val="28"/>
          <w:lang w:eastAsia="ru-RU"/>
        </w:rPr>
        <w:t>Для полноценной работы СДК хотелось бы улучшить:</w:t>
      </w:r>
    </w:p>
    <w:p w:rsidR="00FE2033" w:rsidRPr="00FE2033" w:rsidRDefault="00FE2033" w:rsidP="00FE2033">
      <w:pPr>
        <w:shd w:val="clear" w:color="auto" w:fill="FFFFFF"/>
        <w:spacing w:after="0" w:line="240" w:lineRule="auto"/>
        <w:ind w:firstLine="708"/>
        <w:jc w:val="both"/>
        <w:rPr>
          <w:rFonts w:ascii="Times New Roman" w:eastAsia="Times New Roman" w:hAnsi="Times New Roman"/>
          <w:sz w:val="28"/>
          <w:szCs w:val="28"/>
          <w:lang w:eastAsia="ru-RU"/>
        </w:rPr>
      </w:pPr>
      <w:r w:rsidRPr="00FE2033">
        <w:rPr>
          <w:rFonts w:ascii="Times New Roman" w:eastAsia="Times New Roman" w:hAnsi="Times New Roman"/>
          <w:sz w:val="28"/>
          <w:szCs w:val="28"/>
          <w:lang w:eastAsia="ru-RU"/>
        </w:rPr>
        <w:t xml:space="preserve">-  материально-техническую базу - приобрести новую </w:t>
      </w:r>
      <w:proofErr w:type="spellStart"/>
      <w:r w:rsidRPr="00FE2033">
        <w:rPr>
          <w:rFonts w:ascii="Times New Roman" w:eastAsia="Times New Roman" w:hAnsi="Times New Roman"/>
          <w:sz w:val="28"/>
          <w:szCs w:val="28"/>
          <w:lang w:eastAsia="ru-RU"/>
        </w:rPr>
        <w:t>звукоусилительную</w:t>
      </w:r>
      <w:proofErr w:type="spellEnd"/>
      <w:r w:rsidRPr="00FE2033">
        <w:rPr>
          <w:rFonts w:ascii="Times New Roman" w:eastAsia="Times New Roman" w:hAnsi="Times New Roman"/>
          <w:sz w:val="28"/>
          <w:szCs w:val="28"/>
          <w:lang w:eastAsia="ru-RU"/>
        </w:rPr>
        <w:t xml:space="preserve"> аппаратуру для проведения концертов; </w:t>
      </w:r>
    </w:p>
    <w:p w:rsidR="00FE2033" w:rsidRPr="00FE2033" w:rsidRDefault="00FE2033" w:rsidP="00FE2033">
      <w:pPr>
        <w:shd w:val="clear" w:color="auto" w:fill="FFFFFF"/>
        <w:spacing w:after="0" w:line="240" w:lineRule="auto"/>
        <w:ind w:firstLine="708"/>
        <w:jc w:val="both"/>
        <w:rPr>
          <w:rFonts w:ascii="Times New Roman" w:eastAsia="Times New Roman" w:hAnsi="Times New Roman"/>
          <w:sz w:val="28"/>
          <w:szCs w:val="28"/>
          <w:lang w:eastAsia="ru-RU"/>
        </w:rPr>
      </w:pPr>
      <w:r w:rsidRPr="00FE2033">
        <w:rPr>
          <w:rFonts w:ascii="Times New Roman" w:eastAsia="Times New Roman" w:hAnsi="Times New Roman"/>
          <w:sz w:val="28"/>
          <w:szCs w:val="28"/>
          <w:lang w:eastAsia="ru-RU"/>
        </w:rPr>
        <w:t>- микрофоны;</w:t>
      </w:r>
    </w:p>
    <w:p w:rsidR="00FE2033" w:rsidRPr="00FE2033" w:rsidRDefault="00FE2033" w:rsidP="00FE2033">
      <w:pPr>
        <w:shd w:val="clear" w:color="auto" w:fill="FFFFFF"/>
        <w:spacing w:after="0" w:line="240" w:lineRule="auto"/>
        <w:ind w:firstLine="708"/>
        <w:jc w:val="both"/>
        <w:rPr>
          <w:rFonts w:ascii="Times New Roman" w:eastAsia="Times New Roman" w:hAnsi="Times New Roman"/>
          <w:sz w:val="28"/>
          <w:szCs w:val="28"/>
          <w:lang w:eastAsia="ru-RU"/>
        </w:rPr>
      </w:pPr>
      <w:r w:rsidRPr="00FE2033">
        <w:rPr>
          <w:rFonts w:ascii="Times New Roman" w:eastAsia="Times New Roman" w:hAnsi="Times New Roman"/>
          <w:sz w:val="28"/>
          <w:szCs w:val="28"/>
          <w:lang w:eastAsia="ru-RU"/>
        </w:rPr>
        <w:t xml:space="preserve"> - приобрести световую аппаратуру для более зрелищных эффектов;</w:t>
      </w:r>
    </w:p>
    <w:p w:rsidR="00FE2033" w:rsidRDefault="00FE2033" w:rsidP="00FE2033">
      <w:pPr>
        <w:shd w:val="clear" w:color="auto" w:fill="FFFFFF"/>
        <w:spacing w:after="0" w:line="240" w:lineRule="auto"/>
        <w:ind w:firstLine="708"/>
        <w:jc w:val="both"/>
        <w:rPr>
          <w:rFonts w:ascii="Times New Roman" w:eastAsia="Times New Roman" w:hAnsi="Times New Roman"/>
          <w:sz w:val="28"/>
          <w:szCs w:val="28"/>
          <w:lang w:eastAsia="ru-RU"/>
        </w:rPr>
      </w:pPr>
      <w:r w:rsidRPr="00FE2033">
        <w:rPr>
          <w:rFonts w:ascii="Times New Roman" w:eastAsia="Times New Roman" w:hAnsi="Times New Roman"/>
          <w:sz w:val="28"/>
          <w:szCs w:val="28"/>
          <w:lang w:eastAsia="ru-RU"/>
        </w:rPr>
        <w:t>- заменить «одежду сцены» и кресла для эстетического вида зрительного зала.</w:t>
      </w:r>
    </w:p>
    <w:p w:rsidR="00FE2033" w:rsidRDefault="00FE2033" w:rsidP="00FE2033">
      <w:pPr>
        <w:overflowPunct w:val="0"/>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Задачи на 2021</w:t>
      </w:r>
      <w:r w:rsidRPr="00E57128">
        <w:rPr>
          <w:rFonts w:ascii="Times New Roman" w:eastAsia="Times New Roman" w:hAnsi="Times New Roman"/>
          <w:b/>
          <w:sz w:val="28"/>
          <w:szCs w:val="28"/>
          <w:lang w:eastAsia="ru-RU"/>
        </w:rPr>
        <w:t xml:space="preserve"> год</w:t>
      </w:r>
    </w:p>
    <w:p w:rsidR="00891F4B" w:rsidRPr="00E57128" w:rsidRDefault="00891F4B" w:rsidP="00FE2033">
      <w:pPr>
        <w:overflowPunct w:val="0"/>
        <w:autoSpaceDE w:val="0"/>
        <w:autoSpaceDN w:val="0"/>
        <w:adjustRightInd w:val="0"/>
        <w:spacing w:after="0" w:line="240" w:lineRule="auto"/>
        <w:jc w:val="center"/>
        <w:rPr>
          <w:rFonts w:ascii="Times New Roman" w:eastAsia="Times New Roman" w:hAnsi="Times New Roman"/>
          <w:b/>
          <w:sz w:val="28"/>
          <w:szCs w:val="28"/>
          <w:lang w:eastAsia="ru-RU"/>
        </w:rPr>
      </w:pPr>
    </w:p>
    <w:p w:rsidR="00FE2033" w:rsidRPr="00E57128" w:rsidRDefault="00FE2033" w:rsidP="00FE2033">
      <w:pPr>
        <w:tabs>
          <w:tab w:val="left" w:pos="503"/>
        </w:tabs>
        <w:overflowPunct w:val="0"/>
        <w:autoSpaceDE w:val="0"/>
        <w:autoSpaceDN w:val="0"/>
        <w:adjustRightInd w:val="0"/>
        <w:spacing w:after="0" w:line="240" w:lineRule="auto"/>
        <w:jc w:val="both"/>
        <w:rPr>
          <w:rFonts w:ascii="Times New Roman" w:eastAsia="Times New Roman" w:hAnsi="Times New Roman"/>
          <w:sz w:val="28"/>
          <w:szCs w:val="28"/>
          <w:lang w:eastAsia="ru-RU"/>
        </w:rPr>
      </w:pPr>
      <w:r w:rsidRPr="00E57128">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sz w:val="28"/>
          <w:szCs w:val="28"/>
          <w:lang w:eastAsia="ru-RU"/>
        </w:rPr>
        <w:t xml:space="preserve">В своем отчете </w:t>
      </w:r>
      <w:r w:rsidRPr="00E57128">
        <w:rPr>
          <w:rFonts w:ascii="Times New Roman" w:eastAsia="Times New Roman" w:hAnsi="Times New Roman"/>
          <w:sz w:val="28"/>
          <w:szCs w:val="28"/>
          <w:lang w:eastAsia="ru-RU"/>
        </w:rPr>
        <w:t>я остановился на достигнутых общих результатах работы на территории сельского поселения. Эти результаты были бы невозможны без тесного взаимодействия всех органов местного самоуправления, предприятий, учреждений, организаций всех форм собственности, предпринимателей, жителей поселения и помощи, оказываемой районной, краевой властями.</w:t>
      </w:r>
    </w:p>
    <w:p w:rsidR="00FE2033" w:rsidRPr="00E57128" w:rsidRDefault="00FE2033" w:rsidP="00FE2033">
      <w:pPr>
        <w:spacing w:line="240" w:lineRule="auto"/>
        <w:contextualSpacing/>
        <w:jc w:val="both"/>
        <w:rPr>
          <w:rFonts w:ascii="Times New Roman" w:eastAsia="Times New Roman" w:hAnsi="Times New Roman"/>
          <w:sz w:val="28"/>
          <w:szCs w:val="28"/>
        </w:rPr>
      </w:pPr>
      <w:r w:rsidRPr="00E5712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r>
      <w:r>
        <w:rPr>
          <w:rFonts w:ascii="Times New Roman" w:eastAsia="Times New Roman" w:hAnsi="Times New Roman"/>
          <w:sz w:val="28"/>
          <w:szCs w:val="28"/>
        </w:rPr>
        <w:t xml:space="preserve">Хочу выразить слова </w:t>
      </w:r>
      <w:r w:rsidRPr="00E57128">
        <w:rPr>
          <w:rFonts w:ascii="Times New Roman" w:eastAsia="Times New Roman" w:hAnsi="Times New Roman"/>
          <w:sz w:val="28"/>
          <w:szCs w:val="28"/>
        </w:rPr>
        <w:t xml:space="preserve">благодарности администрации </w:t>
      </w:r>
      <w:proofErr w:type="spellStart"/>
      <w:r w:rsidRPr="00E57128">
        <w:rPr>
          <w:rFonts w:ascii="Times New Roman" w:eastAsia="Times New Roman" w:hAnsi="Times New Roman"/>
          <w:sz w:val="28"/>
          <w:szCs w:val="28"/>
        </w:rPr>
        <w:t>Елизовског</w:t>
      </w:r>
      <w:r w:rsidR="006F0BC9">
        <w:rPr>
          <w:rFonts w:ascii="Times New Roman" w:eastAsia="Times New Roman" w:hAnsi="Times New Roman"/>
          <w:sz w:val="28"/>
          <w:szCs w:val="28"/>
        </w:rPr>
        <w:t>о</w:t>
      </w:r>
      <w:proofErr w:type="spellEnd"/>
      <w:r w:rsidR="006F0BC9">
        <w:rPr>
          <w:rFonts w:ascii="Times New Roman" w:eastAsia="Times New Roman" w:hAnsi="Times New Roman"/>
          <w:sz w:val="28"/>
          <w:szCs w:val="28"/>
        </w:rPr>
        <w:t xml:space="preserve"> муниципального района и лично главе</w:t>
      </w:r>
      <w:r>
        <w:rPr>
          <w:rFonts w:ascii="Times New Roman" w:eastAsia="Times New Roman" w:hAnsi="Times New Roman"/>
          <w:sz w:val="28"/>
          <w:szCs w:val="28"/>
        </w:rPr>
        <w:t xml:space="preserve"> Тюлькину Сергею Николаевичу</w:t>
      </w:r>
      <w:r w:rsidRPr="00E57128">
        <w:rPr>
          <w:rFonts w:ascii="Times New Roman" w:eastAsia="Times New Roman" w:hAnsi="Times New Roman"/>
          <w:sz w:val="28"/>
          <w:szCs w:val="28"/>
        </w:rPr>
        <w:t xml:space="preserve">, </w:t>
      </w:r>
      <w:r>
        <w:rPr>
          <w:rFonts w:ascii="Times New Roman" w:eastAsia="Times New Roman" w:hAnsi="Times New Roman"/>
          <w:sz w:val="28"/>
          <w:szCs w:val="28"/>
        </w:rPr>
        <w:t xml:space="preserve">депутатам </w:t>
      </w:r>
      <w:r w:rsidRPr="00E57128">
        <w:rPr>
          <w:rFonts w:ascii="Times New Roman" w:eastAsia="Times New Roman" w:hAnsi="Times New Roman"/>
          <w:sz w:val="28"/>
          <w:szCs w:val="28"/>
        </w:rPr>
        <w:t xml:space="preserve">Законодательного Собрания Камчатского края </w:t>
      </w:r>
      <w:proofErr w:type="spellStart"/>
      <w:r w:rsidRPr="00E57128">
        <w:rPr>
          <w:rFonts w:ascii="Times New Roman" w:eastAsia="Times New Roman" w:hAnsi="Times New Roman"/>
          <w:sz w:val="28"/>
          <w:szCs w:val="28"/>
        </w:rPr>
        <w:t>Гранатову</w:t>
      </w:r>
      <w:proofErr w:type="spellEnd"/>
      <w:r w:rsidRPr="00E57128">
        <w:rPr>
          <w:rFonts w:ascii="Times New Roman" w:eastAsia="Times New Roman" w:hAnsi="Times New Roman"/>
          <w:sz w:val="28"/>
          <w:szCs w:val="28"/>
        </w:rPr>
        <w:t xml:space="preserve"> Роману </w:t>
      </w:r>
      <w:r w:rsidR="006F0BC9" w:rsidRPr="00E57128">
        <w:rPr>
          <w:rFonts w:ascii="Times New Roman" w:eastAsia="Times New Roman" w:hAnsi="Times New Roman"/>
          <w:sz w:val="28"/>
          <w:szCs w:val="28"/>
        </w:rPr>
        <w:t>Георгиевичу, Редькину</w:t>
      </w:r>
      <w:r w:rsidRPr="00E57128">
        <w:rPr>
          <w:rFonts w:ascii="Times New Roman" w:eastAsia="Times New Roman" w:hAnsi="Times New Roman"/>
          <w:sz w:val="28"/>
          <w:szCs w:val="28"/>
        </w:rPr>
        <w:t xml:space="preserve"> Игорю Владимировичу, министру Территориального развития Камчатского края Лебедеву Сергею Владимировичу, </w:t>
      </w:r>
      <w:r>
        <w:rPr>
          <w:rFonts w:ascii="Times New Roman" w:eastAsia="Times New Roman" w:hAnsi="Times New Roman"/>
          <w:sz w:val="28"/>
          <w:szCs w:val="28"/>
        </w:rPr>
        <w:t>генеральному директору ООО «</w:t>
      </w:r>
      <w:proofErr w:type="spellStart"/>
      <w:r>
        <w:rPr>
          <w:rFonts w:ascii="Times New Roman" w:eastAsia="Times New Roman" w:hAnsi="Times New Roman"/>
          <w:sz w:val="28"/>
          <w:szCs w:val="28"/>
        </w:rPr>
        <w:t>Агротек</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Рубахину</w:t>
      </w:r>
      <w:proofErr w:type="spellEnd"/>
      <w:r>
        <w:rPr>
          <w:rFonts w:ascii="Times New Roman" w:eastAsia="Times New Roman" w:hAnsi="Times New Roman"/>
          <w:sz w:val="28"/>
          <w:szCs w:val="28"/>
        </w:rPr>
        <w:t xml:space="preserve"> Владимиру </w:t>
      </w:r>
      <w:r w:rsidR="006F0BC9">
        <w:rPr>
          <w:rFonts w:ascii="Times New Roman" w:eastAsia="Times New Roman" w:hAnsi="Times New Roman"/>
          <w:sz w:val="28"/>
          <w:szCs w:val="28"/>
        </w:rPr>
        <w:t xml:space="preserve">Ильичу, </w:t>
      </w:r>
      <w:r w:rsidR="00891F4B">
        <w:rPr>
          <w:rFonts w:ascii="Times New Roman" w:eastAsia="Times New Roman" w:hAnsi="Times New Roman"/>
          <w:sz w:val="28"/>
          <w:szCs w:val="28"/>
        </w:rPr>
        <w:t xml:space="preserve">генеральному директору ООО «Устой-М» Ломакину Михаилу Юрьевичу, </w:t>
      </w:r>
      <w:r w:rsidR="006F0BC9" w:rsidRPr="00E57128">
        <w:rPr>
          <w:rFonts w:ascii="Times New Roman" w:eastAsia="Times New Roman" w:hAnsi="Times New Roman"/>
          <w:sz w:val="28"/>
          <w:szCs w:val="28"/>
        </w:rPr>
        <w:t>предпринимателям, спонсорам</w:t>
      </w:r>
      <w:r w:rsidRPr="00E57128">
        <w:rPr>
          <w:rFonts w:ascii="Times New Roman" w:eastAsia="Times New Roman" w:hAnsi="Times New Roman"/>
          <w:sz w:val="28"/>
          <w:szCs w:val="28"/>
        </w:rPr>
        <w:t>, за эффективное взаимодействие и участие в жизни поселения.</w:t>
      </w:r>
    </w:p>
    <w:p w:rsidR="00FE2033" w:rsidRDefault="00FE2033" w:rsidP="00FE2033">
      <w:pPr>
        <w:spacing w:line="240" w:lineRule="auto"/>
        <w:contextualSpacing/>
        <w:jc w:val="both"/>
        <w:rPr>
          <w:rFonts w:ascii="Times New Roman" w:eastAsia="Times New Roman" w:hAnsi="Times New Roman"/>
          <w:sz w:val="28"/>
          <w:szCs w:val="28"/>
        </w:rPr>
      </w:pPr>
      <w:r w:rsidRPr="00E57128">
        <w:rPr>
          <w:rFonts w:ascii="Times New Roman" w:eastAsia="Times New Roman" w:hAnsi="Times New Roman"/>
          <w:sz w:val="28"/>
          <w:szCs w:val="28"/>
        </w:rPr>
        <w:t xml:space="preserve">       </w:t>
      </w:r>
      <w:r>
        <w:rPr>
          <w:rFonts w:ascii="Times New Roman" w:eastAsia="Times New Roman" w:hAnsi="Times New Roman"/>
          <w:sz w:val="28"/>
          <w:szCs w:val="28"/>
        </w:rPr>
        <w:tab/>
        <w:t xml:space="preserve">Также </w:t>
      </w:r>
      <w:r w:rsidRPr="00E57128">
        <w:rPr>
          <w:rFonts w:ascii="Times New Roman" w:eastAsia="Times New Roman" w:hAnsi="Times New Roman"/>
          <w:sz w:val="28"/>
          <w:szCs w:val="28"/>
        </w:rPr>
        <w:t>хочу поблагодарить активных жителей поселения</w:t>
      </w: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Подставкина</w:t>
      </w:r>
      <w:proofErr w:type="spellEnd"/>
      <w:r>
        <w:rPr>
          <w:rFonts w:ascii="Times New Roman" w:eastAsia="Times New Roman" w:hAnsi="Times New Roman"/>
          <w:sz w:val="28"/>
          <w:szCs w:val="28"/>
        </w:rPr>
        <w:t xml:space="preserve"> Леонида Петровича, </w:t>
      </w:r>
      <w:proofErr w:type="spellStart"/>
      <w:r>
        <w:rPr>
          <w:rFonts w:ascii="Times New Roman" w:eastAsia="Times New Roman" w:hAnsi="Times New Roman"/>
          <w:sz w:val="28"/>
          <w:szCs w:val="28"/>
        </w:rPr>
        <w:t>Кедун</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Капиталину</w:t>
      </w:r>
      <w:proofErr w:type="spellEnd"/>
      <w:r>
        <w:rPr>
          <w:rFonts w:ascii="Times New Roman" w:eastAsia="Times New Roman" w:hAnsi="Times New Roman"/>
          <w:sz w:val="28"/>
          <w:szCs w:val="28"/>
        </w:rPr>
        <w:t xml:space="preserve"> Леонидовну, </w:t>
      </w:r>
      <w:proofErr w:type="spellStart"/>
      <w:r>
        <w:rPr>
          <w:rFonts w:ascii="Times New Roman" w:eastAsia="Times New Roman" w:hAnsi="Times New Roman"/>
          <w:sz w:val="28"/>
          <w:szCs w:val="28"/>
        </w:rPr>
        <w:t>Хорошенко</w:t>
      </w:r>
      <w:proofErr w:type="spellEnd"/>
      <w:r>
        <w:rPr>
          <w:rFonts w:ascii="Times New Roman" w:eastAsia="Times New Roman" w:hAnsi="Times New Roman"/>
          <w:sz w:val="28"/>
          <w:szCs w:val="28"/>
        </w:rPr>
        <w:t xml:space="preserve"> Сергея Викторовича.</w:t>
      </w:r>
    </w:p>
    <w:p w:rsidR="00FE2033" w:rsidRPr="00E57128" w:rsidRDefault="00FE2033" w:rsidP="00FE2033">
      <w:pPr>
        <w:spacing w:line="240" w:lineRule="auto"/>
        <w:ind w:firstLine="708"/>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 Д</w:t>
      </w:r>
      <w:r w:rsidRPr="00E57128">
        <w:rPr>
          <w:rFonts w:ascii="Times New Roman" w:eastAsia="Times New Roman" w:hAnsi="Times New Roman"/>
          <w:sz w:val="28"/>
          <w:szCs w:val="28"/>
        </w:rPr>
        <w:t xml:space="preserve">епутатский корпус во главе с председателем Собрания депутатов </w:t>
      </w:r>
      <w:proofErr w:type="spellStart"/>
      <w:r w:rsidRPr="00E57128">
        <w:rPr>
          <w:rFonts w:ascii="Times New Roman" w:eastAsia="Times New Roman" w:hAnsi="Times New Roman"/>
          <w:sz w:val="28"/>
          <w:szCs w:val="28"/>
        </w:rPr>
        <w:t>Начикинского</w:t>
      </w:r>
      <w:proofErr w:type="spellEnd"/>
      <w:r w:rsidRPr="00E57128">
        <w:rPr>
          <w:rFonts w:ascii="Times New Roman" w:eastAsia="Times New Roman" w:hAnsi="Times New Roman"/>
          <w:sz w:val="28"/>
          <w:szCs w:val="28"/>
        </w:rPr>
        <w:t xml:space="preserve"> сельского поселения </w:t>
      </w:r>
      <w:proofErr w:type="spellStart"/>
      <w:r w:rsidRPr="00E57128">
        <w:rPr>
          <w:rFonts w:ascii="Times New Roman" w:eastAsia="Times New Roman" w:hAnsi="Times New Roman"/>
          <w:sz w:val="28"/>
          <w:szCs w:val="28"/>
        </w:rPr>
        <w:t>Хрюкиной</w:t>
      </w:r>
      <w:proofErr w:type="spellEnd"/>
      <w:r w:rsidRPr="00E57128">
        <w:rPr>
          <w:rFonts w:ascii="Times New Roman" w:eastAsia="Times New Roman" w:hAnsi="Times New Roman"/>
          <w:sz w:val="28"/>
          <w:szCs w:val="28"/>
        </w:rPr>
        <w:t xml:space="preserve"> Ольгой Михайловной за </w:t>
      </w:r>
      <w:r w:rsidRPr="00E57128">
        <w:rPr>
          <w:rFonts w:ascii="Times New Roman" w:eastAsia="Times New Roman" w:hAnsi="Times New Roman"/>
          <w:sz w:val="28"/>
          <w:szCs w:val="28"/>
        </w:rPr>
        <w:lastRenderedPageBreak/>
        <w:t>совместную работу и выразить надежду, что эта работа на выполнение полномочий, возложенных на администрацию сельского п</w:t>
      </w:r>
      <w:r>
        <w:rPr>
          <w:rFonts w:ascii="Times New Roman" w:eastAsia="Times New Roman" w:hAnsi="Times New Roman"/>
          <w:sz w:val="28"/>
          <w:szCs w:val="28"/>
        </w:rPr>
        <w:t>оселения будет продолжена в 20</w:t>
      </w:r>
      <w:r w:rsidR="006F0BC9">
        <w:rPr>
          <w:rFonts w:ascii="Times New Roman" w:eastAsia="Times New Roman" w:hAnsi="Times New Roman"/>
          <w:sz w:val="28"/>
          <w:szCs w:val="28"/>
        </w:rPr>
        <w:t>21</w:t>
      </w:r>
      <w:r w:rsidRPr="00E57128">
        <w:rPr>
          <w:rFonts w:ascii="Times New Roman" w:eastAsia="Times New Roman" w:hAnsi="Times New Roman"/>
          <w:sz w:val="28"/>
          <w:szCs w:val="28"/>
        </w:rPr>
        <w:t xml:space="preserve"> году.</w:t>
      </w:r>
    </w:p>
    <w:p w:rsidR="00FE2033" w:rsidRPr="00E57128" w:rsidRDefault="00FE2033" w:rsidP="00FE2033">
      <w:pPr>
        <w:spacing w:line="240" w:lineRule="auto"/>
        <w:contextualSpacing/>
        <w:jc w:val="both"/>
        <w:rPr>
          <w:rFonts w:ascii="Times New Roman" w:eastAsia="Times New Roman" w:hAnsi="Times New Roman"/>
          <w:sz w:val="28"/>
          <w:szCs w:val="28"/>
        </w:rPr>
      </w:pPr>
      <w:r w:rsidRPr="00E57128">
        <w:rPr>
          <w:rFonts w:ascii="Times New Roman" w:eastAsia="Times New Roman" w:hAnsi="Times New Roman"/>
          <w:sz w:val="28"/>
          <w:szCs w:val="28"/>
        </w:rPr>
        <w:t xml:space="preserve">     </w:t>
      </w:r>
      <w:r>
        <w:rPr>
          <w:rFonts w:ascii="Times New Roman" w:eastAsia="Times New Roman" w:hAnsi="Times New Roman"/>
          <w:sz w:val="28"/>
          <w:szCs w:val="28"/>
        </w:rPr>
        <w:tab/>
      </w:r>
      <w:r w:rsidRPr="00E57128">
        <w:rPr>
          <w:rFonts w:ascii="Times New Roman" w:eastAsia="Times New Roman" w:hAnsi="Times New Roman"/>
          <w:sz w:val="28"/>
          <w:szCs w:val="28"/>
        </w:rPr>
        <w:t>Время показало, что для достижения наилучших результатов в решении вопросов местного значения, важную роль играют сотрудничество, взаимопонимание, взаимовыручка.</w:t>
      </w:r>
    </w:p>
    <w:p w:rsidR="00FE2033" w:rsidRPr="00E57128" w:rsidRDefault="00FE2033" w:rsidP="00FE2033">
      <w:pPr>
        <w:spacing w:line="240" w:lineRule="auto"/>
        <w:contextualSpacing/>
        <w:jc w:val="both"/>
        <w:rPr>
          <w:rFonts w:ascii="Times New Roman" w:eastAsia="Times New Roman" w:hAnsi="Times New Roman"/>
          <w:sz w:val="28"/>
          <w:szCs w:val="28"/>
        </w:rPr>
      </w:pPr>
      <w:r w:rsidRPr="00E57128">
        <w:rPr>
          <w:rFonts w:ascii="Times New Roman" w:eastAsia="Times New Roman" w:hAnsi="Times New Roman"/>
          <w:sz w:val="28"/>
          <w:szCs w:val="28"/>
        </w:rPr>
        <w:t xml:space="preserve">     </w:t>
      </w:r>
      <w:r>
        <w:rPr>
          <w:rFonts w:ascii="Times New Roman" w:eastAsia="Times New Roman" w:hAnsi="Times New Roman"/>
          <w:sz w:val="28"/>
          <w:szCs w:val="28"/>
        </w:rPr>
        <w:tab/>
      </w:r>
      <w:r w:rsidRPr="00E57128">
        <w:rPr>
          <w:rFonts w:ascii="Times New Roman" w:eastAsia="Times New Roman" w:hAnsi="Times New Roman"/>
          <w:sz w:val="28"/>
          <w:szCs w:val="28"/>
        </w:rPr>
        <w:t xml:space="preserve">Проблем и нерешенных вопросов остается много, над ними нам с вами предстоит работать. </w:t>
      </w:r>
    </w:p>
    <w:p w:rsidR="00FE2033" w:rsidRPr="00E57128" w:rsidRDefault="00FE2033" w:rsidP="00FE2033">
      <w:pPr>
        <w:spacing w:line="240" w:lineRule="auto"/>
        <w:ind w:firstLine="708"/>
        <w:contextualSpacing/>
        <w:jc w:val="both"/>
        <w:rPr>
          <w:rFonts w:ascii="Times New Roman" w:eastAsia="Times New Roman" w:hAnsi="Times New Roman"/>
          <w:sz w:val="28"/>
          <w:szCs w:val="28"/>
        </w:rPr>
      </w:pPr>
      <w:r w:rsidRPr="00E57128">
        <w:rPr>
          <w:rFonts w:ascii="Times New Roman" w:eastAsia="Times New Roman" w:hAnsi="Times New Roman"/>
          <w:sz w:val="28"/>
          <w:szCs w:val="28"/>
        </w:rPr>
        <w:t>1.    Главн</w:t>
      </w:r>
      <w:r>
        <w:rPr>
          <w:rFonts w:ascii="Times New Roman" w:eastAsia="Times New Roman" w:hAnsi="Times New Roman"/>
          <w:sz w:val="28"/>
          <w:szCs w:val="28"/>
        </w:rPr>
        <w:t xml:space="preserve">ым приоритетом в своей работе, </w:t>
      </w:r>
      <w:r w:rsidRPr="00E57128">
        <w:rPr>
          <w:rFonts w:ascii="Times New Roman" w:eastAsia="Times New Roman" w:hAnsi="Times New Roman"/>
          <w:sz w:val="28"/>
          <w:szCs w:val="28"/>
        </w:rPr>
        <w:t xml:space="preserve">считаю решение задач, связанных с повышением уровня и качества жизни населения, а </w:t>
      </w:r>
      <w:r w:rsidR="006F0BC9">
        <w:rPr>
          <w:rFonts w:ascii="Times New Roman" w:eastAsia="Times New Roman" w:hAnsi="Times New Roman"/>
          <w:sz w:val="28"/>
          <w:szCs w:val="28"/>
        </w:rPr>
        <w:t>также исполнение бюджета 2021</w:t>
      </w:r>
      <w:r w:rsidRPr="00E57128">
        <w:rPr>
          <w:rFonts w:ascii="Times New Roman" w:eastAsia="Times New Roman" w:hAnsi="Times New Roman"/>
          <w:sz w:val="28"/>
          <w:szCs w:val="28"/>
        </w:rPr>
        <w:t xml:space="preserve"> года.   </w:t>
      </w:r>
    </w:p>
    <w:p w:rsidR="00FE2033" w:rsidRPr="00E57128" w:rsidRDefault="00FE2033" w:rsidP="00FE2033">
      <w:pPr>
        <w:spacing w:line="240" w:lineRule="auto"/>
        <w:ind w:firstLine="708"/>
        <w:contextualSpacing/>
        <w:jc w:val="both"/>
        <w:rPr>
          <w:rFonts w:ascii="Times New Roman" w:eastAsia="Times New Roman" w:hAnsi="Times New Roman"/>
          <w:sz w:val="28"/>
          <w:szCs w:val="28"/>
        </w:rPr>
      </w:pPr>
      <w:r w:rsidRPr="00E57128">
        <w:rPr>
          <w:rFonts w:ascii="Times New Roman" w:eastAsia="Times New Roman" w:hAnsi="Times New Roman"/>
          <w:sz w:val="28"/>
          <w:szCs w:val="28"/>
        </w:rPr>
        <w:t>2.    Содействие в помощи жителям поселения, оказавшихся в трудной жизненной ситуации, конкретных дел во благо жителей – всех и каждого в отдельности.</w:t>
      </w:r>
    </w:p>
    <w:p w:rsidR="00FE2033" w:rsidRPr="00E57128" w:rsidRDefault="00FE2033" w:rsidP="00FE2033">
      <w:pPr>
        <w:spacing w:line="240" w:lineRule="auto"/>
        <w:contextualSpacing/>
        <w:jc w:val="both"/>
        <w:rPr>
          <w:rFonts w:ascii="Times New Roman" w:eastAsia="Times New Roman" w:hAnsi="Times New Roman"/>
          <w:sz w:val="28"/>
          <w:szCs w:val="28"/>
        </w:rPr>
      </w:pPr>
      <w:r w:rsidRPr="00E57128">
        <w:rPr>
          <w:rFonts w:ascii="Times New Roman" w:eastAsia="Times New Roman" w:hAnsi="Times New Roman"/>
          <w:sz w:val="28"/>
          <w:szCs w:val="28"/>
        </w:rPr>
        <w:t xml:space="preserve">    </w:t>
      </w:r>
      <w:r>
        <w:rPr>
          <w:rFonts w:ascii="Times New Roman" w:eastAsia="Times New Roman" w:hAnsi="Times New Roman"/>
          <w:sz w:val="28"/>
          <w:szCs w:val="28"/>
        </w:rPr>
        <w:tab/>
      </w:r>
      <w:r w:rsidRPr="00E57128">
        <w:rPr>
          <w:rFonts w:ascii="Times New Roman" w:eastAsia="Times New Roman" w:hAnsi="Times New Roman"/>
          <w:sz w:val="28"/>
          <w:szCs w:val="28"/>
        </w:rPr>
        <w:t>И при условии, если мы будем работать единой командой, все у нас должно получиться!</w:t>
      </w:r>
    </w:p>
    <w:p w:rsidR="00FE2033" w:rsidRPr="00E57128" w:rsidRDefault="00FE2033" w:rsidP="00FE2033">
      <w:pPr>
        <w:overflowPunct w:val="0"/>
        <w:autoSpaceDE w:val="0"/>
        <w:autoSpaceDN w:val="0"/>
        <w:adjustRightInd w:val="0"/>
        <w:spacing w:after="0" w:line="240" w:lineRule="auto"/>
        <w:jc w:val="both"/>
        <w:rPr>
          <w:rFonts w:ascii="Times New Roman" w:eastAsia="Times New Roman" w:hAnsi="Times New Roman"/>
          <w:sz w:val="28"/>
          <w:szCs w:val="28"/>
          <w:lang w:eastAsia="ru-RU"/>
        </w:rPr>
      </w:pPr>
      <w:r w:rsidRPr="00E57128">
        <w:rPr>
          <w:rFonts w:ascii="Times New Roman" w:eastAsia="Times New Roman" w:hAnsi="Times New Roman"/>
          <w:sz w:val="28"/>
          <w:szCs w:val="28"/>
          <w:lang w:eastAsia="ru-RU"/>
        </w:rPr>
        <w:tab/>
        <w:t xml:space="preserve">Прошу работу Главы </w:t>
      </w:r>
      <w:proofErr w:type="spellStart"/>
      <w:r w:rsidRPr="00E57128">
        <w:rPr>
          <w:rFonts w:ascii="Times New Roman" w:eastAsia="Times New Roman" w:hAnsi="Times New Roman"/>
          <w:sz w:val="28"/>
          <w:szCs w:val="28"/>
          <w:lang w:eastAsia="ru-RU"/>
        </w:rPr>
        <w:t>Начикинского</w:t>
      </w:r>
      <w:proofErr w:type="spellEnd"/>
      <w:r w:rsidRPr="00E57128">
        <w:rPr>
          <w:rFonts w:ascii="Times New Roman" w:eastAsia="Times New Roman" w:hAnsi="Times New Roman"/>
          <w:sz w:val="28"/>
          <w:szCs w:val="28"/>
          <w:lang w:eastAsia="ru-RU"/>
        </w:rPr>
        <w:t xml:space="preserve"> сельского поселения </w:t>
      </w:r>
      <w:r>
        <w:rPr>
          <w:rFonts w:ascii="Times New Roman" w:eastAsia="Times New Roman" w:hAnsi="Times New Roman"/>
          <w:sz w:val="28"/>
          <w:szCs w:val="28"/>
          <w:lang w:eastAsia="ru-RU"/>
        </w:rPr>
        <w:t xml:space="preserve">и администрации </w:t>
      </w:r>
      <w:r w:rsidRPr="00E57128">
        <w:rPr>
          <w:rFonts w:ascii="Times New Roman" w:eastAsia="Times New Roman" w:hAnsi="Times New Roman"/>
          <w:sz w:val="28"/>
          <w:szCs w:val="28"/>
          <w:lang w:eastAsia="ru-RU"/>
        </w:rPr>
        <w:t xml:space="preserve">признать удовлетворительной.  </w:t>
      </w:r>
    </w:p>
    <w:p w:rsidR="00FE2033" w:rsidRPr="00E57128" w:rsidRDefault="00FE2033" w:rsidP="00FE2033">
      <w:pPr>
        <w:overflowPunct w:val="0"/>
        <w:autoSpaceDE w:val="0"/>
        <w:autoSpaceDN w:val="0"/>
        <w:adjustRightInd w:val="0"/>
        <w:spacing w:after="0" w:line="240" w:lineRule="auto"/>
        <w:jc w:val="both"/>
        <w:rPr>
          <w:rFonts w:ascii="Times New Roman" w:eastAsia="Times New Roman" w:hAnsi="Times New Roman"/>
          <w:i/>
          <w:sz w:val="28"/>
          <w:szCs w:val="28"/>
          <w:lang w:eastAsia="ru-RU"/>
        </w:rPr>
      </w:pPr>
    </w:p>
    <w:p w:rsidR="00FA6D6F" w:rsidRDefault="00FE2033" w:rsidP="00E57128">
      <w:pPr>
        <w:overflowPunct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w:t>
      </w:r>
      <w:r w:rsidR="00896CE2">
        <w:rPr>
          <w:rFonts w:ascii="Times New Roman" w:eastAsia="Times New Roman" w:hAnsi="Times New Roman"/>
          <w:sz w:val="28"/>
          <w:szCs w:val="28"/>
          <w:lang w:eastAsia="ru-RU"/>
        </w:rPr>
        <w:t xml:space="preserve">лава </w:t>
      </w:r>
      <w:proofErr w:type="spellStart"/>
      <w:r w:rsidR="00896CE2">
        <w:rPr>
          <w:rFonts w:ascii="Times New Roman" w:eastAsia="Times New Roman" w:hAnsi="Times New Roman"/>
          <w:sz w:val="28"/>
          <w:szCs w:val="28"/>
          <w:lang w:eastAsia="ru-RU"/>
        </w:rPr>
        <w:t>Начикинского</w:t>
      </w:r>
      <w:proofErr w:type="spellEnd"/>
      <w:r w:rsidR="00896CE2">
        <w:rPr>
          <w:rFonts w:ascii="Times New Roman" w:eastAsia="Times New Roman" w:hAnsi="Times New Roman"/>
          <w:sz w:val="28"/>
          <w:szCs w:val="28"/>
          <w:lang w:eastAsia="ru-RU"/>
        </w:rPr>
        <w:t xml:space="preserve"> </w:t>
      </w:r>
    </w:p>
    <w:p w:rsidR="00896CE2" w:rsidRPr="00896CE2" w:rsidRDefault="00896CE2" w:rsidP="00E57128">
      <w:pPr>
        <w:overflowPunct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сельского поселения                                                  </w:t>
      </w:r>
      <w:r w:rsidR="00891F4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FE2033">
        <w:rPr>
          <w:rFonts w:ascii="Times New Roman" w:eastAsia="Times New Roman" w:hAnsi="Times New Roman"/>
          <w:sz w:val="28"/>
          <w:szCs w:val="28"/>
          <w:lang w:eastAsia="ru-RU"/>
        </w:rPr>
        <w:t>В.М. Пищальченко</w:t>
      </w:r>
    </w:p>
    <w:p w:rsidR="00FA6D6F" w:rsidRPr="00E57128" w:rsidRDefault="00FA6D6F" w:rsidP="00E57128">
      <w:pPr>
        <w:overflowPunct w:val="0"/>
        <w:autoSpaceDE w:val="0"/>
        <w:autoSpaceDN w:val="0"/>
        <w:adjustRightInd w:val="0"/>
        <w:spacing w:after="0" w:line="240" w:lineRule="auto"/>
        <w:jc w:val="both"/>
        <w:rPr>
          <w:rFonts w:ascii="Times New Roman" w:eastAsia="Times New Roman" w:hAnsi="Times New Roman"/>
          <w:sz w:val="28"/>
          <w:szCs w:val="28"/>
          <w:lang w:eastAsia="ru-RU"/>
        </w:rPr>
      </w:pPr>
    </w:p>
    <w:p w:rsidR="00F3123D" w:rsidRPr="00DC0249" w:rsidRDefault="00F3123D" w:rsidP="00E57128">
      <w:pPr>
        <w:shd w:val="clear" w:color="auto" w:fill="FFFFFF"/>
        <w:spacing w:after="68" w:line="360" w:lineRule="auto"/>
        <w:jc w:val="both"/>
        <w:rPr>
          <w:rFonts w:ascii="Times New Roman" w:hAnsi="Times New Roman"/>
          <w:sz w:val="24"/>
          <w:szCs w:val="24"/>
        </w:rPr>
      </w:pPr>
    </w:p>
    <w:sectPr w:rsidR="00F3123D" w:rsidRPr="00DC0249" w:rsidSect="0048783F">
      <w:footerReference w:type="default" r:id="rId8"/>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FF9" w:rsidRDefault="00201FF9" w:rsidP="00DB79CF">
      <w:pPr>
        <w:spacing w:after="0" w:line="240" w:lineRule="auto"/>
      </w:pPr>
      <w:r>
        <w:separator/>
      </w:r>
    </w:p>
  </w:endnote>
  <w:endnote w:type="continuationSeparator" w:id="0">
    <w:p w:rsidR="00201FF9" w:rsidRDefault="00201FF9" w:rsidP="00DB7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2356330"/>
      <w:docPartObj>
        <w:docPartGallery w:val="Page Numbers (Bottom of Page)"/>
        <w:docPartUnique/>
      </w:docPartObj>
    </w:sdtPr>
    <w:sdtEndPr/>
    <w:sdtContent>
      <w:p w:rsidR="004D2D07" w:rsidRDefault="004D2D07">
        <w:pPr>
          <w:pStyle w:val="ae"/>
          <w:jc w:val="right"/>
        </w:pPr>
        <w:r>
          <w:fldChar w:fldCharType="begin"/>
        </w:r>
        <w:r>
          <w:instrText>PAGE   \* MERGEFORMAT</w:instrText>
        </w:r>
        <w:r>
          <w:fldChar w:fldCharType="separate"/>
        </w:r>
        <w:r w:rsidR="00547EB0">
          <w:rPr>
            <w:noProof/>
          </w:rPr>
          <w:t>19</w:t>
        </w:r>
        <w:r>
          <w:fldChar w:fldCharType="end"/>
        </w:r>
      </w:p>
    </w:sdtContent>
  </w:sdt>
  <w:p w:rsidR="004D2D07" w:rsidRDefault="004D2D07">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FF9" w:rsidRDefault="00201FF9" w:rsidP="00DB79CF">
      <w:pPr>
        <w:spacing w:after="0" w:line="240" w:lineRule="auto"/>
      </w:pPr>
      <w:r>
        <w:separator/>
      </w:r>
    </w:p>
  </w:footnote>
  <w:footnote w:type="continuationSeparator" w:id="0">
    <w:p w:rsidR="00201FF9" w:rsidRDefault="00201FF9" w:rsidP="00DB79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0000003"/>
    <w:multiLevelType w:val="singleLevel"/>
    <w:tmpl w:val="00000003"/>
    <w:name w:val="WW8Num2"/>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5"/>
    <w:multiLevelType w:val="singleLevel"/>
    <w:tmpl w:val="00000005"/>
    <w:name w:val="WW8Num4"/>
    <w:lvl w:ilvl="0">
      <w:start w:val="1"/>
      <w:numFmt w:val="bullet"/>
      <w:lvlText w:val=""/>
      <w:lvlJc w:val="left"/>
      <w:pPr>
        <w:tabs>
          <w:tab w:val="num" w:pos="840"/>
        </w:tabs>
        <w:ind w:left="840" w:hanging="360"/>
      </w:pPr>
      <w:rPr>
        <w:rFonts w:ascii="Symbol" w:hAnsi="Symbol" w:cs="Symbol"/>
      </w:rPr>
    </w:lvl>
  </w:abstractNum>
  <w:abstractNum w:abstractNumId="3" w15:restartNumberingAfterBreak="0">
    <w:nsid w:val="02A3648A"/>
    <w:multiLevelType w:val="hybridMultilevel"/>
    <w:tmpl w:val="FD80B6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B235C4"/>
    <w:multiLevelType w:val="hybridMultilevel"/>
    <w:tmpl w:val="DA4AEC68"/>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0C2404A4"/>
    <w:multiLevelType w:val="hybridMultilevel"/>
    <w:tmpl w:val="BD342DBC"/>
    <w:lvl w:ilvl="0" w:tplc="04190005">
      <w:start w:val="1"/>
      <w:numFmt w:val="bullet"/>
      <w:lvlText w:val=""/>
      <w:lvlJc w:val="left"/>
      <w:pPr>
        <w:tabs>
          <w:tab w:val="num" w:pos="720"/>
        </w:tabs>
        <w:ind w:left="720" w:hanging="360"/>
      </w:pPr>
      <w:rPr>
        <w:rFonts w:ascii="Wingdings" w:hAnsi="Wingdings"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332523"/>
    <w:multiLevelType w:val="hybridMultilevel"/>
    <w:tmpl w:val="9B769D6C"/>
    <w:lvl w:ilvl="0" w:tplc="04190005">
      <w:start w:val="1"/>
      <w:numFmt w:val="bullet"/>
      <w:lvlText w:val=""/>
      <w:lvlJc w:val="left"/>
      <w:pPr>
        <w:tabs>
          <w:tab w:val="num" w:pos="1429"/>
        </w:tabs>
        <w:ind w:left="1429" w:hanging="360"/>
      </w:pPr>
      <w:rPr>
        <w:rFonts w:ascii="Wingdings" w:hAnsi="Wingdings" w:hint="default"/>
      </w:rPr>
    </w:lvl>
    <w:lvl w:ilvl="1" w:tplc="A0D0EA92">
      <w:start w:val="1"/>
      <w:numFmt w:val="bullet"/>
      <w:lvlText w:val=""/>
      <w:lvlJc w:val="left"/>
      <w:pPr>
        <w:tabs>
          <w:tab w:val="num" w:pos="2149"/>
        </w:tabs>
        <w:ind w:left="2149" w:hanging="360"/>
      </w:pPr>
      <w:rPr>
        <w:rFonts w:ascii="Symbol" w:hAnsi="Symbol" w:hint="default"/>
        <w:color w:val="FF0000"/>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1A2F26E8"/>
    <w:multiLevelType w:val="hybridMultilevel"/>
    <w:tmpl w:val="919C7A48"/>
    <w:lvl w:ilvl="0" w:tplc="04190001">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8" w15:restartNumberingAfterBreak="0">
    <w:nsid w:val="1C3C63DF"/>
    <w:multiLevelType w:val="hybridMultilevel"/>
    <w:tmpl w:val="3BC2D0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C4B03"/>
    <w:multiLevelType w:val="hybridMultilevel"/>
    <w:tmpl w:val="A40A7ECC"/>
    <w:lvl w:ilvl="0" w:tplc="F4B087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2AD5708F"/>
    <w:multiLevelType w:val="hybridMultilevel"/>
    <w:tmpl w:val="8A6E473E"/>
    <w:lvl w:ilvl="0" w:tplc="F2AA14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DA8347F"/>
    <w:multiLevelType w:val="multilevel"/>
    <w:tmpl w:val="F6CA5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CF6EE8"/>
    <w:multiLevelType w:val="hybridMultilevel"/>
    <w:tmpl w:val="5A723762"/>
    <w:lvl w:ilvl="0" w:tplc="DA36FD4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310C6617"/>
    <w:multiLevelType w:val="hybridMultilevel"/>
    <w:tmpl w:val="80E68C9C"/>
    <w:lvl w:ilvl="0" w:tplc="04190001">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4" w15:restartNumberingAfterBreak="0">
    <w:nsid w:val="363E2EFC"/>
    <w:multiLevelType w:val="hybridMultilevel"/>
    <w:tmpl w:val="4476ED22"/>
    <w:lvl w:ilvl="0" w:tplc="A0D0EA92">
      <w:start w:val="1"/>
      <w:numFmt w:val="bullet"/>
      <w:lvlText w:val=""/>
      <w:lvlJc w:val="left"/>
      <w:pPr>
        <w:tabs>
          <w:tab w:val="num" w:pos="2149"/>
        </w:tabs>
        <w:ind w:left="2149" w:hanging="360"/>
      </w:pPr>
      <w:rPr>
        <w:rFonts w:ascii="Symbol" w:hAnsi="Symbol" w:hint="default"/>
        <w:color w:val="FF0000"/>
      </w:rPr>
    </w:lvl>
    <w:lvl w:ilvl="1" w:tplc="04190003">
      <w:start w:val="1"/>
      <w:numFmt w:val="bullet"/>
      <w:lvlText w:val="o"/>
      <w:lvlJc w:val="left"/>
      <w:pPr>
        <w:tabs>
          <w:tab w:val="num" w:pos="1440"/>
        </w:tabs>
        <w:ind w:left="1440" w:hanging="360"/>
      </w:pPr>
      <w:rPr>
        <w:rFonts w:ascii="Courier New" w:hAnsi="Courier New" w:cs="Courier New" w:hint="default"/>
        <w:color w:val="FF000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5C2855"/>
    <w:multiLevelType w:val="hybridMultilevel"/>
    <w:tmpl w:val="DAE4FC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BE86592"/>
    <w:multiLevelType w:val="hybridMultilevel"/>
    <w:tmpl w:val="99BC692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A134D5"/>
    <w:multiLevelType w:val="hybridMultilevel"/>
    <w:tmpl w:val="0E8AFED6"/>
    <w:lvl w:ilvl="0" w:tplc="04190001">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8" w15:restartNumberingAfterBreak="0">
    <w:nsid w:val="405840BB"/>
    <w:multiLevelType w:val="hybridMultilevel"/>
    <w:tmpl w:val="8FD0AA38"/>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3E2CB3"/>
    <w:multiLevelType w:val="hybridMultilevel"/>
    <w:tmpl w:val="103C3DA6"/>
    <w:lvl w:ilvl="0" w:tplc="04190001">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0" w15:restartNumberingAfterBreak="0">
    <w:nsid w:val="42336711"/>
    <w:multiLevelType w:val="hybridMultilevel"/>
    <w:tmpl w:val="9FE80F36"/>
    <w:lvl w:ilvl="0" w:tplc="9752AB2A">
      <w:start w:val="1"/>
      <w:numFmt w:val="bullet"/>
      <w:lvlText w:val=""/>
      <w:lvlJc w:val="left"/>
      <w:pPr>
        <w:tabs>
          <w:tab w:val="num" w:pos="720"/>
        </w:tabs>
        <w:ind w:left="720" w:hanging="360"/>
      </w:pPr>
      <w:rPr>
        <w:rFonts w:ascii="Symbol" w:hAnsi="Symbol" w:hint="default"/>
        <w:color w:val="FF0000"/>
      </w:rPr>
    </w:lvl>
    <w:lvl w:ilvl="1" w:tplc="04190005">
      <w:start w:val="1"/>
      <w:numFmt w:val="bullet"/>
      <w:lvlText w:val=""/>
      <w:lvlJc w:val="left"/>
      <w:pPr>
        <w:tabs>
          <w:tab w:val="num" w:pos="1440"/>
        </w:tabs>
        <w:ind w:left="1440" w:hanging="360"/>
      </w:pPr>
      <w:rPr>
        <w:rFonts w:ascii="Wingdings" w:hAnsi="Wingdings" w:hint="default"/>
        <w:color w:val="FF000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D03426"/>
    <w:multiLevelType w:val="hybridMultilevel"/>
    <w:tmpl w:val="8B40C2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466713"/>
    <w:multiLevelType w:val="hybridMultilevel"/>
    <w:tmpl w:val="2D046D5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51EB6864"/>
    <w:multiLevelType w:val="hybridMultilevel"/>
    <w:tmpl w:val="43928B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83682B"/>
    <w:multiLevelType w:val="hybridMultilevel"/>
    <w:tmpl w:val="62C82A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9EC0C32"/>
    <w:multiLevelType w:val="hybridMultilevel"/>
    <w:tmpl w:val="FAF4F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A27571B"/>
    <w:multiLevelType w:val="multilevel"/>
    <w:tmpl w:val="F6CA5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BB2C08"/>
    <w:multiLevelType w:val="hybridMultilevel"/>
    <w:tmpl w:val="F05CA82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5E1C3210"/>
    <w:multiLevelType w:val="hybridMultilevel"/>
    <w:tmpl w:val="E336163E"/>
    <w:lvl w:ilvl="0" w:tplc="9752AB2A">
      <w:start w:val="1"/>
      <w:numFmt w:val="bullet"/>
      <w:lvlText w:val=""/>
      <w:lvlJc w:val="left"/>
      <w:pPr>
        <w:tabs>
          <w:tab w:val="num" w:pos="720"/>
        </w:tabs>
        <w:ind w:left="720" w:hanging="360"/>
      </w:pPr>
      <w:rPr>
        <w:rFonts w:ascii="Symbol" w:hAnsi="Symbol" w:hint="default"/>
        <w:color w:val="FF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4A6B08"/>
    <w:multiLevelType w:val="hybridMultilevel"/>
    <w:tmpl w:val="DDF6C2BE"/>
    <w:lvl w:ilvl="0" w:tplc="04190001">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30" w15:restartNumberingAfterBreak="0">
    <w:nsid w:val="735B3918"/>
    <w:multiLevelType w:val="hybridMultilevel"/>
    <w:tmpl w:val="60EA4ED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FD5C40"/>
    <w:multiLevelType w:val="hybridMultilevel"/>
    <w:tmpl w:val="A3546B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9C1280B"/>
    <w:multiLevelType w:val="hybridMultilevel"/>
    <w:tmpl w:val="CBA40BE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DA91E03"/>
    <w:multiLevelType w:val="hybridMultilevel"/>
    <w:tmpl w:val="1C06929E"/>
    <w:lvl w:ilvl="0" w:tplc="9752AB2A">
      <w:start w:val="1"/>
      <w:numFmt w:val="bullet"/>
      <w:lvlText w:val=""/>
      <w:lvlJc w:val="left"/>
      <w:pPr>
        <w:tabs>
          <w:tab w:val="num" w:pos="720"/>
        </w:tabs>
        <w:ind w:left="720" w:hanging="360"/>
      </w:pPr>
      <w:rPr>
        <w:rFonts w:ascii="Symbol" w:hAnsi="Symbol" w:hint="default"/>
        <w:color w:val="FF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CF6A5B"/>
    <w:multiLevelType w:val="hybridMultilevel"/>
    <w:tmpl w:val="255A68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3"/>
  </w:num>
  <w:num w:numId="3">
    <w:abstractNumId w:val="20"/>
  </w:num>
  <w:num w:numId="4">
    <w:abstractNumId w:val="4"/>
  </w:num>
  <w:num w:numId="5">
    <w:abstractNumId w:val="34"/>
  </w:num>
  <w:num w:numId="6">
    <w:abstractNumId w:val="30"/>
  </w:num>
  <w:num w:numId="7">
    <w:abstractNumId w:val="5"/>
  </w:num>
  <w:num w:numId="8">
    <w:abstractNumId w:val="26"/>
  </w:num>
  <w:num w:numId="9">
    <w:abstractNumId w:val="6"/>
  </w:num>
  <w:num w:numId="10">
    <w:abstractNumId w:val="14"/>
  </w:num>
  <w:num w:numId="11">
    <w:abstractNumId w:val="11"/>
  </w:num>
  <w:num w:numId="12">
    <w:abstractNumId w:val="2"/>
  </w:num>
  <w:num w:numId="13">
    <w:abstractNumId w:val="1"/>
  </w:num>
  <w:num w:numId="14">
    <w:abstractNumId w:val="0"/>
  </w:num>
  <w:num w:numId="15">
    <w:abstractNumId w:val="23"/>
  </w:num>
  <w:num w:numId="16">
    <w:abstractNumId w:val="8"/>
  </w:num>
  <w:num w:numId="17">
    <w:abstractNumId w:val="3"/>
  </w:num>
  <w:num w:numId="18">
    <w:abstractNumId w:val="16"/>
  </w:num>
  <w:num w:numId="19">
    <w:abstractNumId w:val="18"/>
  </w:num>
  <w:num w:numId="20">
    <w:abstractNumId w:val="31"/>
  </w:num>
  <w:num w:numId="21">
    <w:abstractNumId w:val="10"/>
  </w:num>
  <w:num w:numId="22">
    <w:abstractNumId w:val="15"/>
  </w:num>
  <w:num w:numId="23">
    <w:abstractNumId w:val="22"/>
  </w:num>
  <w:num w:numId="24">
    <w:abstractNumId w:val="27"/>
  </w:num>
  <w:num w:numId="25">
    <w:abstractNumId w:val="24"/>
  </w:num>
  <w:num w:numId="26">
    <w:abstractNumId w:val="32"/>
  </w:num>
  <w:num w:numId="27">
    <w:abstractNumId w:val="13"/>
  </w:num>
  <w:num w:numId="28">
    <w:abstractNumId w:val="29"/>
  </w:num>
  <w:num w:numId="29">
    <w:abstractNumId w:val="19"/>
  </w:num>
  <w:num w:numId="30">
    <w:abstractNumId w:val="7"/>
  </w:num>
  <w:num w:numId="31">
    <w:abstractNumId w:val="17"/>
  </w:num>
  <w:num w:numId="32">
    <w:abstractNumId w:val="21"/>
  </w:num>
  <w:num w:numId="33">
    <w:abstractNumId w:val="25"/>
  </w:num>
  <w:num w:numId="34">
    <w:abstractNumId w:val="9"/>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4D5"/>
    <w:rsid w:val="00022A6A"/>
    <w:rsid w:val="00094A12"/>
    <w:rsid w:val="00095ABA"/>
    <w:rsid w:val="000E0054"/>
    <w:rsid w:val="000E42C3"/>
    <w:rsid w:val="00105FB4"/>
    <w:rsid w:val="001168A7"/>
    <w:rsid w:val="001F1A58"/>
    <w:rsid w:val="001F67FE"/>
    <w:rsid w:val="00201AF7"/>
    <w:rsid w:val="00201FF9"/>
    <w:rsid w:val="00224ECC"/>
    <w:rsid w:val="00237DA2"/>
    <w:rsid w:val="002578B6"/>
    <w:rsid w:val="00284887"/>
    <w:rsid w:val="00300DA6"/>
    <w:rsid w:val="003209E2"/>
    <w:rsid w:val="003232A8"/>
    <w:rsid w:val="0033217F"/>
    <w:rsid w:val="003328B6"/>
    <w:rsid w:val="00377FBA"/>
    <w:rsid w:val="003A243D"/>
    <w:rsid w:val="00415A0D"/>
    <w:rsid w:val="004273BF"/>
    <w:rsid w:val="00440D62"/>
    <w:rsid w:val="00480FC6"/>
    <w:rsid w:val="00482856"/>
    <w:rsid w:val="0048783F"/>
    <w:rsid w:val="004B2D81"/>
    <w:rsid w:val="004D2D07"/>
    <w:rsid w:val="005254B6"/>
    <w:rsid w:val="00547EB0"/>
    <w:rsid w:val="00576575"/>
    <w:rsid w:val="005E4032"/>
    <w:rsid w:val="005F176F"/>
    <w:rsid w:val="0067139B"/>
    <w:rsid w:val="0067732F"/>
    <w:rsid w:val="00692D49"/>
    <w:rsid w:val="006C0E55"/>
    <w:rsid w:val="006E3157"/>
    <w:rsid w:val="006E6BE6"/>
    <w:rsid w:val="006F0BC9"/>
    <w:rsid w:val="00731C29"/>
    <w:rsid w:val="007670F5"/>
    <w:rsid w:val="0078283D"/>
    <w:rsid w:val="007A5BAD"/>
    <w:rsid w:val="007D44CD"/>
    <w:rsid w:val="00810A4B"/>
    <w:rsid w:val="00816397"/>
    <w:rsid w:val="00826781"/>
    <w:rsid w:val="00836E07"/>
    <w:rsid w:val="00851840"/>
    <w:rsid w:val="00891F4B"/>
    <w:rsid w:val="00896CE2"/>
    <w:rsid w:val="008D6B40"/>
    <w:rsid w:val="008E1243"/>
    <w:rsid w:val="0090559A"/>
    <w:rsid w:val="009062EE"/>
    <w:rsid w:val="00913A1C"/>
    <w:rsid w:val="009849B6"/>
    <w:rsid w:val="009B42A8"/>
    <w:rsid w:val="009C20E6"/>
    <w:rsid w:val="009D611C"/>
    <w:rsid w:val="009D7400"/>
    <w:rsid w:val="00A25256"/>
    <w:rsid w:val="00A27EA0"/>
    <w:rsid w:val="00A664D5"/>
    <w:rsid w:val="00A7633F"/>
    <w:rsid w:val="00AC2342"/>
    <w:rsid w:val="00AC77DD"/>
    <w:rsid w:val="00B06304"/>
    <w:rsid w:val="00B35643"/>
    <w:rsid w:val="00B51D80"/>
    <w:rsid w:val="00B7143D"/>
    <w:rsid w:val="00B76012"/>
    <w:rsid w:val="00BA6A38"/>
    <w:rsid w:val="00BB3069"/>
    <w:rsid w:val="00BB3E95"/>
    <w:rsid w:val="00BD36E7"/>
    <w:rsid w:val="00C41ADD"/>
    <w:rsid w:val="00C6350D"/>
    <w:rsid w:val="00CD6682"/>
    <w:rsid w:val="00CD7947"/>
    <w:rsid w:val="00D0243C"/>
    <w:rsid w:val="00D701EA"/>
    <w:rsid w:val="00D87C36"/>
    <w:rsid w:val="00D948BC"/>
    <w:rsid w:val="00D97844"/>
    <w:rsid w:val="00DA7909"/>
    <w:rsid w:val="00DB79CF"/>
    <w:rsid w:val="00DC0249"/>
    <w:rsid w:val="00DC33DB"/>
    <w:rsid w:val="00DE2D74"/>
    <w:rsid w:val="00E01D8F"/>
    <w:rsid w:val="00E57128"/>
    <w:rsid w:val="00E6338F"/>
    <w:rsid w:val="00E96EF8"/>
    <w:rsid w:val="00EB3126"/>
    <w:rsid w:val="00EE6C62"/>
    <w:rsid w:val="00EF0FC9"/>
    <w:rsid w:val="00F137D7"/>
    <w:rsid w:val="00F3123D"/>
    <w:rsid w:val="00F44B70"/>
    <w:rsid w:val="00F80D3E"/>
    <w:rsid w:val="00FA6215"/>
    <w:rsid w:val="00FA6D6F"/>
    <w:rsid w:val="00FE2033"/>
    <w:rsid w:val="00FE4E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AB2CE"/>
  <w15:docId w15:val="{4D38E13C-964F-4AB4-A899-E7696030C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A4B"/>
    <w:rPr>
      <w:rFonts w:ascii="Calibri" w:eastAsia="Calibri" w:hAnsi="Calibri" w:cs="Times New Roman"/>
    </w:rPr>
  </w:style>
  <w:style w:type="paragraph" w:styleId="3">
    <w:name w:val="heading 3"/>
    <w:basedOn w:val="a"/>
    <w:next w:val="a"/>
    <w:link w:val="30"/>
    <w:qFormat/>
    <w:rsid w:val="00810A4B"/>
    <w:pPr>
      <w:keepNext/>
      <w:keepLines/>
      <w:spacing w:before="40" w:after="0" w:line="259" w:lineRule="auto"/>
      <w:outlineLvl w:val="2"/>
    </w:pPr>
    <w:rPr>
      <w:rFonts w:ascii="Calibri Light" w:hAnsi="Calibri Light"/>
      <w:color w:val="1F4D78"/>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10A4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articletext">
    <w:name w:val="b-article__text"/>
    <w:basedOn w:val="a"/>
    <w:rsid w:val="00810A4B"/>
    <w:pPr>
      <w:spacing w:before="100" w:beforeAutospacing="1" w:after="100" w:afterAutospacing="1" w:line="240" w:lineRule="auto"/>
    </w:pPr>
    <w:rPr>
      <w:rFonts w:ascii="Times New Roman" w:hAnsi="Times New Roman"/>
      <w:sz w:val="24"/>
      <w:szCs w:val="24"/>
      <w:lang w:eastAsia="ru-RU"/>
    </w:rPr>
  </w:style>
  <w:style w:type="character" w:customStyle="1" w:styleId="30">
    <w:name w:val="Заголовок 3 Знак"/>
    <w:basedOn w:val="a0"/>
    <w:link w:val="3"/>
    <w:rsid w:val="00810A4B"/>
    <w:rPr>
      <w:rFonts w:ascii="Calibri Light" w:eastAsia="Calibri" w:hAnsi="Calibri Light" w:cs="Times New Roman"/>
      <w:color w:val="1F4D78"/>
      <w:sz w:val="24"/>
      <w:szCs w:val="24"/>
      <w:lang w:eastAsia="ru-RU"/>
    </w:rPr>
  </w:style>
  <w:style w:type="character" w:styleId="a4">
    <w:name w:val="Hyperlink"/>
    <w:uiPriority w:val="99"/>
    <w:semiHidden/>
    <w:unhideWhenUsed/>
    <w:rsid w:val="00810A4B"/>
    <w:rPr>
      <w:color w:val="0000FF"/>
      <w:u w:val="single"/>
    </w:rPr>
  </w:style>
  <w:style w:type="paragraph" w:styleId="a5">
    <w:name w:val="List Paragraph"/>
    <w:basedOn w:val="a"/>
    <w:uiPriority w:val="34"/>
    <w:qFormat/>
    <w:rsid w:val="00810A4B"/>
    <w:pPr>
      <w:ind w:left="720"/>
      <w:contextualSpacing/>
    </w:pPr>
  </w:style>
  <w:style w:type="character" w:styleId="HTML">
    <w:name w:val="HTML Acronym"/>
    <w:rsid w:val="001F1A58"/>
    <w:rPr>
      <w:rFonts w:cs="Times New Roman"/>
    </w:rPr>
  </w:style>
  <w:style w:type="character" w:customStyle="1" w:styleId="highlighthighlightactive">
    <w:name w:val="highlight highlight_active"/>
    <w:rsid w:val="001F1A58"/>
  </w:style>
  <w:style w:type="character" w:customStyle="1" w:styleId="FontStyle19">
    <w:name w:val="Font Style19"/>
    <w:rsid w:val="001F1A58"/>
    <w:rPr>
      <w:rFonts w:ascii="Times New Roman" w:hAnsi="Times New Roman" w:cs="Times New Roman"/>
      <w:sz w:val="24"/>
      <w:szCs w:val="24"/>
    </w:rPr>
  </w:style>
  <w:style w:type="paragraph" w:styleId="a6">
    <w:name w:val="No Spacing"/>
    <w:qFormat/>
    <w:rsid w:val="001F1A58"/>
    <w:pPr>
      <w:suppressAutoHyphens/>
      <w:spacing w:after="0" w:line="240" w:lineRule="auto"/>
    </w:pPr>
    <w:rPr>
      <w:rFonts w:ascii="Calibri" w:eastAsia="Calibri" w:hAnsi="Calibri" w:cs="Times New Roman"/>
      <w:lang w:eastAsia="zh-CN"/>
    </w:rPr>
  </w:style>
  <w:style w:type="paragraph" w:styleId="a7">
    <w:name w:val="Balloon Text"/>
    <w:basedOn w:val="a"/>
    <w:link w:val="a8"/>
    <w:uiPriority w:val="99"/>
    <w:semiHidden/>
    <w:unhideWhenUsed/>
    <w:rsid w:val="006C0E5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C0E55"/>
    <w:rPr>
      <w:rFonts w:ascii="Tahoma" w:eastAsia="Calibri" w:hAnsi="Tahoma" w:cs="Tahoma"/>
      <w:sz w:val="16"/>
      <w:szCs w:val="16"/>
    </w:rPr>
  </w:style>
  <w:style w:type="paragraph" w:customStyle="1" w:styleId="1">
    <w:name w:val="Без интервала1"/>
    <w:rsid w:val="006C0E55"/>
    <w:pPr>
      <w:suppressAutoHyphens/>
      <w:autoSpaceDN w:val="0"/>
      <w:spacing w:after="0" w:line="240" w:lineRule="auto"/>
      <w:textAlignment w:val="baseline"/>
    </w:pPr>
    <w:rPr>
      <w:rFonts w:ascii="Calibri" w:eastAsia="SimSun" w:hAnsi="Calibri" w:cs="Calibri"/>
      <w:kern w:val="3"/>
    </w:rPr>
  </w:style>
  <w:style w:type="character" w:customStyle="1" w:styleId="A10">
    <w:name w:val="A10"/>
    <w:rsid w:val="006C0E55"/>
    <w:rPr>
      <w:color w:val="000000"/>
      <w:sz w:val="22"/>
      <w:szCs w:val="22"/>
    </w:rPr>
  </w:style>
  <w:style w:type="character" w:customStyle="1" w:styleId="A9">
    <w:name w:val="A9"/>
    <w:rsid w:val="006C0E55"/>
    <w:rPr>
      <w:color w:val="000000"/>
      <w:sz w:val="22"/>
      <w:szCs w:val="22"/>
    </w:rPr>
  </w:style>
  <w:style w:type="character" w:customStyle="1" w:styleId="A14">
    <w:name w:val="A14"/>
    <w:rsid w:val="006C0E55"/>
    <w:rPr>
      <w:color w:val="000000"/>
      <w:sz w:val="22"/>
      <w:szCs w:val="22"/>
    </w:rPr>
  </w:style>
  <w:style w:type="character" w:styleId="aa">
    <w:name w:val="Strong"/>
    <w:uiPriority w:val="22"/>
    <w:qFormat/>
    <w:rsid w:val="00FE4EEB"/>
    <w:rPr>
      <w:b/>
      <w:bCs/>
    </w:rPr>
  </w:style>
  <w:style w:type="character" w:customStyle="1" w:styleId="spellchecker-word-highlight">
    <w:name w:val="spellchecker-word-highlight"/>
    <w:basedOn w:val="a0"/>
    <w:rsid w:val="00FE4EEB"/>
  </w:style>
  <w:style w:type="paragraph" w:customStyle="1" w:styleId="10">
    <w:name w:val="Абзац списка1"/>
    <w:basedOn w:val="a"/>
    <w:rsid w:val="00B76012"/>
    <w:pPr>
      <w:ind w:left="720"/>
      <w:contextualSpacing/>
    </w:pPr>
    <w:rPr>
      <w:rFonts w:eastAsia="Times New Roman"/>
    </w:rPr>
  </w:style>
  <w:style w:type="table" w:styleId="ab">
    <w:name w:val="Table Grid"/>
    <w:basedOn w:val="a1"/>
    <w:uiPriority w:val="59"/>
    <w:rsid w:val="00224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DB79C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DB79CF"/>
    <w:rPr>
      <w:rFonts w:ascii="Calibri" w:eastAsia="Calibri" w:hAnsi="Calibri" w:cs="Times New Roman"/>
    </w:rPr>
  </w:style>
  <w:style w:type="paragraph" w:styleId="ae">
    <w:name w:val="footer"/>
    <w:basedOn w:val="a"/>
    <w:link w:val="af"/>
    <w:uiPriority w:val="99"/>
    <w:unhideWhenUsed/>
    <w:rsid w:val="00DB79C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B79C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447</TotalTime>
  <Pages>19</Pages>
  <Words>6178</Words>
  <Characters>35219</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28</cp:revision>
  <cp:lastPrinted>2021-03-25T20:27:00Z</cp:lastPrinted>
  <dcterms:created xsi:type="dcterms:W3CDTF">2020-02-20T00:47:00Z</dcterms:created>
  <dcterms:modified xsi:type="dcterms:W3CDTF">2021-03-25T20:27:00Z</dcterms:modified>
</cp:coreProperties>
</file>