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07.09.2017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864BE">
              <w:rPr>
                <w:rFonts w:eastAsia="Times New Roman"/>
                <w:color w:val="000000"/>
              </w:rPr>
              <w:t>Площадь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</w:rPr>
              <w:t>с. Коряки площадь Шоссейная</w:t>
            </w:r>
            <w:proofErr w:type="gramEnd"/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D864BE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25FBD">
              <w:rPr>
                <w:rFonts w:eastAsia="Times New Roman"/>
                <w:color w:val="000000"/>
              </w:rPr>
              <w:t>магазины «Эдельвейс</w:t>
            </w:r>
            <w:r w:rsidR="00D864BE">
              <w:rPr>
                <w:rFonts w:eastAsia="Times New Roman"/>
                <w:color w:val="000000"/>
              </w:rPr>
              <w:t>», «Центральный», «Родные просторы», здание администрации КСП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25FBD">
              <w:rPr>
                <w:rFonts w:eastAsia="Times New Roman"/>
                <w:color w:val="000000"/>
              </w:rPr>
              <w:t>2000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864BE">
              <w:rPr>
                <w:rFonts w:eastAsia="Times New Roman"/>
                <w:color w:val="000000"/>
              </w:rPr>
              <w:t>498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3130"/>
        <w:gridCol w:w="1886"/>
        <w:gridCol w:w="1981"/>
        <w:gridCol w:w="1903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D25FBD"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AB0A7F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AB0A7F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C7DAA" w:rsidRPr="00A66EC7" w:rsidRDefault="00D864BE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_____ </w:t>
      </w:r>
      <w:proofErr w:type="gramStart"/>
      <w:r w:rsidRPr="00A66EC7">
        <w:rPr>
          <w:rFonts w:eastAsia="Times New Roman"/>
          <w:color w:val="000000"/>
          <w:sz w:val="26"/>
          <w:szCs w:val="26"/>
        </w:rPr>
        <w:t>л</w:t>
      </w:r>
      <w:proofErr w:type="gramEnd"/>
      <w:r w:rsidRPr="00A66EC7">
        <w:rPr>
          <w:rFonts w:eastAsia="Times New Roman"/>
          <w:color w:val="000000"/>
          <w:sz w:val="26"/>
          <w:szCs w:val="26"/>
        </w:rPr>
        <w:t>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>
        <w:rPr>
          <w:rFonts w:eastAsia="Times New Roman"/>
          <w:color w:val="000000"/>
          <w:sz w:val="26"/>
          <w:szCs w:val="26"/>
        </w:rPr>
        <w:t xml:space="preserve"> «07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сентября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Pr="00D25FBD" w:rsidRDefault="00D25FBD" w:rsidP="00D25FBD">
      <w:pPr>
        <w:jc w:val="center"/>
        <w:rPr>
          <w:sz w:val="28"/>
          <w:szCs w:val="28"/>
        </w:rPr>
      </w:pPr>
      <w:r w:rsidRPr="00D25FBD">
        <w:rPr>
          <w:sz w:val="28"/>
          <w:szCs w:val="28"/>
        </w:rPr>
        <w:lastRenderedPageBreak/>
        <w:t xml:space="preserve">Схема площади Шоссейная </w:t>
      </w:r>
      <w:proofErr w:type="gramStart"/>
      <w:r w:rsidRPr="00D25FBD">
        <w:rPr>
          <w:sz w:val="28"/>
          <w:szCs w:val="28"/>
        </w:rPr>
        <w:t>с</w:t>
      </w:r>
      <w:proofErr w:type="gramEnd"/>
      <w:r w:rsidRPr="00D25FBD">
        <w:rPr>
          <w:sz w:val="28"/>
          <w:szCs w:val="28"/>
        </w:rPr>
        <w:t>. Коряки</w:t>
      </w:r>
    </w:p>
    <w:p w:rsidR="00164F59" w:rsidRDefault="00D25FB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2.4pt;margin-top:28.3pt;width:139.5pt;height:78.75pt;z-index:251659264" stroked="f">
            <v:fill opacity="0"/>
            <v:textbox>
              <w:txbxContent>
                <w:p w:rsidR="00D25FBD" w:rsidRPr="00D25FBD" w:rsidRDefault="00D25FBD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D25FBD">
                    <w:rPr>
                      <w:b/>
                      <w:color w:val="FFFF00"/>
                      <w:sz w:val="28"/>
                      <w:szCs w:val="28"/>
                    </w:rPr>
                    <w:t>село Коряки</w:t>
                  </w:r>
                </w:p>
                <w:p w:rsidR="00D25FBD" w:rsidRPr="00D25FBD" w:rsidRDefault="00D25FBD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D25FBD">
                    <w:rPr>
                      <w:b/>
                      <w:color w:val="FFFF00"/>
                      <w:sz w:val="28"/>
                      <w:szCs w:val="28"/>
                    </w:rPr>
                    <w:t>Площадь Шоссейная</w:t>
                  </w:r>
                </w:p>
                <w:p w:rsidR="00D25FBD" w:rsidRPr="00D25FBD" w:rsidRDefault="00D25FBD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D25FBD">
                    <w:rPr>
                      <w:b/>
                      <w:color w:val="FFFF00"/>
                      <w:sz w:val="28"/>
                      <w:szCs w:val="28"/>
                      <w:lang w:val="en-US"/>
                    </w:rPr>
                    <w:t>S</w:t>
                  </w:r>
                  <w:r w:rsidRPr="00D25FBD">
                    <w:rPr>
                      <w:b/>
                      <w:color w:val="FFFF00"/>
                      <w:sz w:val="28"/>
                      <w:szCs w:val="28"/>
                    </w:rPr>
                    <w:t xml:space="preserve"> = 2000 кв.м.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219.45pt;margin-top:128.05pt;width:71.8pt;height:53.15pt;rotation:-3111013fd;z-index:251658240" strokecolor="red" strokeweight="3.5pt">
            <v:fill opacity="0"/>
            <v:stroke dashstyle="1 1"/>
          </v:rect>
        </w:pict>
      </w:r>
      <w:r>
        <w:rPr>
          <w:noProof/>
        </w:rPr>
        <w:drawing>
          <wp:inline distT="0" distB="0" distL="0" distR="0">
            <wp:extent cx="5667375" cy="380391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730" t="28253" r="27574" b="3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0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F59" w:rsidRDefault="00164F59" w:rsidP="00164F59">
      <w:pPr>
        <w:jc w:val="center"/>
      </w:pPr>
    </w:p>
    <w:p w:rsidR="00164F59" w:rsidRDefault="00164F59" w:rsidP="00164F59"/>
    <w:p w:rsidR="00D25FBD" w:rsidRDefault="00164F59" w:rsidP="00164F59">
      <w:pPr>
        <w:tabs>
          <w:tab w:val="left" w:pos="3000"/>
        </w:tabs>
        <w:jc w:val="center"/>
        <w:rPr>
          <w:sz w:val="28"/>
          <w:szCs w:val="28"/>
        </w:rPr>
      </w:pPr>
      <w:r w:rsidRPr="00164F59">
        <w:rPr>
          <w:sz w:val="28"/>
          <w:szCs w:val="28"/>
        </w:rPr>
        <w:t>Схема расположения  объектов благоустройства</w:t>
      </w:r>
      <w:r w:rsidR="00AB0A7F">
        <w:rPr>
          <w:sz w:val="28"/>
          <w:szCs w:val="28"/>
        </w:rPr>
        <w:t xml:space="preserve"> на площади Шоссейная</w:t>
      </w:r>
    </w:p>
    <w:p w:rsidR="00AB0A7F" w:rsidRPr="00164F59" w:rsidRDefault="00AB0A7F" w:rsidP="00164F59">
      <w:pPr>
        <w:tabs>
          <w:tab w:val="left" w:pos="30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202" style="position:absolute;left:0;text-align:left;margin-left:-24.3pt;margin-top:216.1pt;width:199.5pt;height:133.5pt;z-index:251678720" stroked="f">
            <v:textbox>
              <w:txbxContent>
                <w:p w:rsidR="00AB0A7F" w:rsidRPr="00AB0A7F" w:rsidRDefault="00AB0A7F">
                  <w:pPr>
                    <w:rPr>
                      <w:b/>
                    </w:rPr>
                  </w:pPr>
                  <w:r w:rsidRPr="00AB0A7F">
                    <w:rPr>
                      <w:b/>
                    </w:rPr>
                    <w:t>Условные обозначения</w:t>
                  </w:r>
                </w:p>
                <w:p w:rsidR="00AB0A7F" w:rsidRPr="00AB0A7F" w:rsidRDefault="00AB0A7F" w:rsidP="00AB0A7F">
                  <w:r>
                    <w:rPr>
                      <w:noProof/>
                    </w:rPr>
                    <w:drawing>
                      <wp:inline distT="0" distB="0" distL="0" distR="0">
                        <wp:extent cx="352425" cy="33337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AB0A7F">
                    <w:t>освещение</w:t>
                  </w:r>
                </w:p>
                <w:p w:rsidR="00AB0A7F" w:rsidRPr="00AB0A7F" w:rsidRDefault="00AB0A7F" w:rsidP="00AB0A7F">
                  <w:r w:rsidRPr="00AB0A7F">
                    <w:rPr>
                      <w:noProof/>
                    </w:rPr>
                    <w:drawing>
                      <wp:inline distT="0" distB="0" distL="0" distR="0">
                        <wp:extent cx="285750" cy="23812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0A7F">
                    <w:t xml:space="preserve"> - озеленение</w:t>
                  </w:r>
                </w:p>
                <w:p w:rsidR="00AB0A7F" w:rsidRPr="00AB0A7F" w:rsidRDefault="00AB0A7F" w:rsidP="00AB0A7F">
                  <w:pPr>
                    <w:pStyle w:val="a4"/>
                    <w:numPr>
                      <w:ilvl w:val="0"/>
                      <w:numId w:val="1"/>
                    </w:numPr>
                    <w:spacing w:after="0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AB0A7F">
                    <w:rPr>
                      <w:rFonts w:ascii="Times New Roman" w:hAnsi="Times New Roman" w:cs="Times New Roman"/>
                    </w:rPr>
                    <w:t>- лавка</w:t>
                  </w:r>
                </w:p>
                <w:p w:rsidR="00AB0A7F" w:rsidRPr="00AB0A7F" w:rsidRDefault="00AB0A7F" w:rsidP="00AB0A7F">
                  <w:pPr>
                    <w:pStyle w:val="a4"/>
                    <w:spacing w:after="0"/>
                    <w:ind w:left="0"/>
                    <w:rPr>
                      <w:rFonts w:ascii="Times New Roman" w:hAnsi="Times New Roman" w:cs="Times New Roman"/>
                    </w:rPr>
                  </w:pPr>
                  <w:r w:rsidRPr="00AB0A7F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04775" cy="142875"/>
                        <wp:effectExtent l="19050" t="0" r="952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0A7F">
                    <w:rPr>
                      <w:rFonts w:ascii="Times New Roman" w:hAnsi="Times New Roman" w:cs="Times New Roman"/>
                    </w:rPr>
                    <w:t xml:space="preserve"> - урна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045" style="position:absolute;left:0;text-align:left;margin-left:298.95pt;margin-top:36.85pt;width:7.15pt;height:10.5pt;z-index:251677696" fillcolor="#7030a0"/>
        </w:pict>
      </w:r>
      <w:r>
        <w:rPr>
          <w:noProof/>
          <w:sz w:val="28"/>
          <w:szCs w:val="28"/>
        </w:rPr>
        <w:pict>
          <v:oval id="_x0000_s1044" style="position:absolute;left:0;text-align:left;margin-left:241.95pt;margin-top:41.35pt;width:7.15pt;height:10.5pt;z-index:251676672" fillcolor="#7030a0"/>
        </w:pict>
      </w:r>
      <w:r>
        <w:rPr>
          <w:noProof/>
          <w:sz w:val="28"/>
          <w:szCs w:val="28"/>
        </w:rPr>
        <w:pict>
          <v:oval id="_x0000_s1043" style="position:absolute;left:0;text-align:left;margin-left:130.2pt;margin-top:41.35pt;width:7.15pt;height:10.5pt;z-index:251675648" fillcolor="#7030a0"/>
        </w:pict>
      </w:r>
      <w:r>
        <w:rPr>
          <w:noProof/>
          <w:sz w:val="28"/>
          <w:szCs w:val="28"/>
        </w:rPr>
        <w:pict>
          <v:roundrect id="_x0000_s1042" style="position:absolute;left:0;text-align:left;margin-left:212.9pt;margin-top:41.35pt;width:29.05pt;height:10.5pt;z-index:251674624" arcsize="10923f" fillcolor="#92cddc [1944]"/>
        </w:pict>
      </w:r>
      <w:r>
        <w:rPr>
          <w:noProof/>
          <w:sz w:val="28"/>
          <w:szCs w:val="2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9" type="#_x0000_t71" style="position:absolute;left:0;text-align:left;margin-left:184.5pt;margin-top:36.85pt;width:18.75pt;height:15pt;z-index:251671552" fillcolor="#00b050"/>
        </w:pict>
      </w:r>
      <w:r>
        <w:rPr>
          <w:noProof/>
          <w:sz w:val="28"/>
          <w:szCs w:val="28"/>
        </w:rPr>
        <w:pict>
          <v:roundrect id="_x0000_s1041" style="position:absolute;left:0;text-align:left;margin-left:269.9pt;margin-top:41.35pt;width:29.05pt;height:10.5pt;z-index:251673600" arcsize="10923f" fillcolor="#92cddc [1944]"/>
        </w:pict>
      </w:r>
      <w:r>
        <w:rPr>
          <w:noProof/>
          <w:sz w:val="28"/>
          <w:szCs w:val="28"/>
        </w:rPr>
        <w:pict>
          <v:roundrect id="_x0000_s1040" style="position:absolute;left:0;text-align:left;margin-left:142.4pt;margin-top:41.35pt;width:29.05pt;height:10.5pt;z-index:251672576" arcsize="10923f" fillcolor="#92cddc [1944]"/>
        </w:pict>
      </w:r>
      <w:r>
        <w:rPr>
          <w:noProof/>
          <w:sz w:val="28"/>
          <w:szCs w:val="28"/>
        </w:rPr>
        <w:pict>
          <v:shape id="_x0000_s1038" type="#_x0000_t71" style="position:absolute;left:0;text-align:left;margin-left:322.2pt;margin-top:51.85pt;width:18.75pt;height:15pt;z-index:251670528" fillcolor="#00b050"/>
        </w:pict>
      </w:r>
      <w:r>
        <w:rPr>
          <w:noProof/>
          <w:sz w:val="28"/>
          <w:szCs w:val="28"/>
        </w:rPr>
        <w:pict>
          <v:shape id="_x0000_s1037" type="#_x0000_t71" style="position:absolute;left:0;text-align:left;margin-left:330.45pt;margin-top:159.85pt;width:18.75pt;height:15pt;z-index:251669504" fillcolor="#00b050"/>
        </w:pict>
      </w:r>
      <w:r>
        <w:rPr>
          <w:noProof/>
          <w:sz w:val="28"/>
          <w:szCs w:val="28"/>
        </w:rPr>
        <w:pict>
          <v:shape id="_x0000_s1036" type="#_x0000_t71" style="position:absolute;left:0;text-align:left;margin-left:198.45pt;margin-top:156.1pt;width:18.75pt;height:15pt;z-index:251668480" fillcolor="#00b050"/>
        </w:pict>
      </w:r>
      <w:r>
        <w:rPr>
          <w:noProof/>
          <w:sz w:val="28"/>
          <w:szCs w:val="28"/>
        </w:rPr>
        <w:pict>
          <v:shape id="_x0000_s1035" type="#_x0000_t71" style="position:absolute;left:0;text-align:left;margin-left:76.95pt;margin-top:132.85pt;width:18.75pt;height:15pt;z-index:251667456" fillcolor="#00b050"/>
        </w:pict>
      </w:r>
      <w:r>
        <w:rPr>
          <w:noProof/>
          <w:sz w:val="28"/>
          <w:szCs w:val="28"/>
        </w:rPr>
        <w:pict>
          <v:shape id="_x0000_s1034" type="#_x0000_t71" style="position:absolute;left:0;text-align:left;margin-left:83.7pt;margin-top:60.1pt;width:18.75pt;height:15pt;z-index:251666432" fillcolor="#00b050"/>
        </w:pict>
      </w:r>
      <w:r>
        <w:rPr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3" type="#_x0000_t183" style="position:absolute;left:0;text-align:left;margin-left:349.2pt;margin-top:151.6pt;width:24.75pt;height:23.25pt;z-index:251665408" fillcolor="yellow"/>
        </w:pict>
      </w:r>
      <w:r>
        <w:rPr>
          <w:noProof/>
          <w:sz w:val="28"/>
          <w:szCs w:val="28"/>
        </w:rPr>
        <w:pict>
          <v:shape id="_x0000_s1032" type="#_x0000_t183" style="position:absolute;left:0;text-align:left;margin-left:217.2pt;margin-top:151.6pt;width:24.75pt;height:23.25pt;z-index:251664384" fillcolor="yellow"/>
        </w:pict>
      </w:r>
      <w:r>
        <w:rPr>
          <w:noProof/>
          <w:sz w:val="28"/>
          <w:szCs w:val="28"/>
        </w:rPr>
        <w:pict>
          <v:shape id="_x0000_s1031" type="#_x0000_t183" style="position:absolute;left:0;text-align:left;margin-left:77.7pt;margin-top:151.6pt;width:24.75pt;height:23.25pt;z-index:251663360" fillcolor="yellow"/>
        </w:pict>
      </w:r>
      <w:r>
        <w:rPr>
          <w:noProof/>
          <w:sz w:val="28"/>
          <w:szCs w:val="28"/>
        </w:rPr>
        <w:pict>
          <v:shape id="_x0000_s1030" type="#_x0000_t183" style="position:absolute;left:0;text-align:left;margin-left:340.95pt;margin-top:36.85pt;width:24.75pt;height:23.25pt;z-index:251662336" fillcolor="yellow"/>
        </w:pict>
      </w:r>
      <w:r>
        <w:rPr>
          <w:noProof/>
          <w:sz w:val="28"/>
          <w:szCs w:val="28"/>
        </w:rPr>
        <w:pict>
          <v:shape id="_x0000_s1029" type="#_x0000_t183" style="position:absolute;left:0;text-align:left;margin-left:83.7pt;margin-top:36.85pt;width:24.75pt;height:23.25pt;z-index:251661312" fillcolor="yellow"/>
        </w:pict>
      </w:r>
      <w:r>
        <w:rPr>
          <w:noProof/>
          <w:sz w:val="28"/>
          <w:szCs w:val="28"/>
        </w:rPr>
        <w:pict>
          <v:rect id="_x0000_s1028" style="position:absolute;left:0;text-align:left;margin-left:67.2pt;margin-top:19.6pt;width:321pt;height:177.75pt;z-index:251660288" fillcolor="#c2d69b [1942]"/>
        </w:pict>
      </w:r>
    </w:p>
    <w:sectPr w:rsidR="00AB0A7F" w:rsidRPr="00164F59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0pt;height:11.25pt;visibility:visible;mso-wrap-style:square" o:bullet="t">
        <v:imagedata r:id="rId1" o:title=""/>
      </v:shape>
    </w:pict>
  </w:numPicBullet>
  <w:abstractNum w:abstractNumId="0">
    <w:nsid w:val="51A73C45"/>
    <w:multiLevelType w:val="hybridMultilevel"/>
    <w:tmpl w:val="BA34109C"/>
    <w:lvl w:ilvl="0" w:tplc="6BECD0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0D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22A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ECCD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0E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CE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6F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420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65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4F59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6E64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0924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A7F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5D65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5FBD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2017-10-24T00:21:00Z</dcterms:created>
  <dcterms:modified xsi:type="dcterms:W3CDTF">2017-10-24T00:21:00Z</dcterms:modified>
</cp:coreProperties>
</file>