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3B60" w14:textId="77777777" w:rsidR="00AB5F08" w:rsidRDefault="00AB5F08" w:rsidP="00AB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269DA62C" w14:textId="77777777" w:rsidR="00AB5F08" w:rsidRDefault="00AB5F08" w:rsidP="00AB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08FCA6BA" w14:textId="77777777" w:rsidR="00AB5F08" w:rsidRDefault="00AB5F08" w:rsidP="00AB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ЕЛИЗОВСКИЙ МУНИЦИПАЛЬНЫЙ РАЙОН </w:t>
      </w:r>
    </w:p>
    <w:p w14:paraId="5F94DEA6" w14:textId="77777777" w:rsidR="00AB5F08" w:rsidRDefault="00AB5F08" w:rsidP="00AB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6D2E5F2B" w14:textId="4961AD41" w:rsidR="00AB5F08" w:rsidRPr="006561DB" w:rsidRDefault="00AB5F08" w:rsidP="00AB5F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705DECC" w14:textId="77777777" w:rsidR="00AB5F08" w:rsidRDefault="00AB5F08" w:rsidP="00AB5F08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2740FA6C" w14:textId="77777777" w:rsidR="00AB5F08" w:rsidRPr="006561DB" w:rsidRDefault="00AB5F08" w:rsidP="00AB5F0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2D3D190" w14:textId="77777777" w:rsidR="00AB5F08" w:rsidRDefault="00AB5F08" w:rsidP="00AB5F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131B2A00" w14:textId="77777777" w:rsidR="00AB5F08" w:rsidRPr="006561DB" w:rsidRDefault="00AB5F08" w:rsidP="00AB5F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270DAF" w14:textId="4704A8F5" w:rsidR="00AB5F08" w:rsidRPr="00BA2BAF" w:rsidRDefault="00735638" w:rsidP="00AB5F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«</w:t>
      </w:r>
      <w:r w:rsidR="008C22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61F">
        <w:rPr>
          <w:rFonts w:ascii="Times New Roman" w:hAnsi="Times New Roman" w:cs="Times New Roman"/>
          <w:b/>
          <w:sz w:val="26"/>
          <w:szCs w:val="26"/>
        </w:rPr>
        <w:t>06</w:t>
      </w:r>
      <w:proofErr w:type="gramEnd"/>
      <w:r w:rsidR="003A16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7D68" w:rsidRPr="00285DE8">
        <w:rPr>
          <w:rFonts w:ascii="Times New Roman" w:hAnsi="Times New Roman" w:cs="Times New Roman"/>
          <w:b/>
          <w:sz w:val="26"/>
          <w:szCs w:val="26"/>
        </w:rPr>
        <w:t>»</w:t>
      </w:r>
      <w:r w:rsidR="00BA5BC5" w:rsidRPr="00285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2B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A161F">
        <w:rPr>
          <w:rFonts w:ascii="Times New Roman" w:hAnsi="Times New Roman" w:cs="Times New Roman"/>
          <w:b/>
          <w:sz w:val="26"/>
          <w:szCs w:val="26"/>
        </w:rPr>
        <w:t>июня</w:t>
      </w:r>
      <w:r w:rsidR="008C22B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212ACD" w:rsidRPr="00285DE8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E51F68" w:rsidRPr="00285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621" w:rsidRPr="00285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 xml:space="preserve">г.    </w:t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 w:rsidR="003A161F">
        <w:rPr>
          <w:rFonts w:ascii="Times New Roman" w:hAnsi="Times New Roman" w:cs="Times New Roman"/>
          <w:b/>
          <w:sz w:val="26"/>
          <w:szCs w:val="26"/>
        </w:rPr>
        <w:t>78</w:t>
      </w:r>
    </w:p>
    <w:p w14:paraId="3944A839" w14:textId="77777777" w:rsidR="00AB5F08" w:rsidRPr="006561DB" w:rsidRDefault="00AB5F08" w:rsidP="00AB5F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9F66EA6" w14:textId="376ACCED" w:rsidR="00AB5F08" w:rsidRPr="00336B75" w:rsidRDefault="00967D0B" w:rsidP="00CA535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12A1" w:rsidRPr="00336B75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AB5F08" w:rsidRPr="00336B75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в Корякском сельском поселении</w:t>
      </w:r>
      <w:r w:rsidR="00276006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  <w:r w:rsidR="00AB5F08" w:rsidRPr="00336B7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FF84EA" w14:textId="77777777" w:rsidR="00D04428" w:rsidRPr="00336B75" w:rsidRDefault="00D04428" w:rsidP="00CA535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AB7BB" w14:textId="245C0F31" w:rsidR="00AB5F08" w:rsidRPr="00276006" w:rsidRDefault="00AB5F08" w:rsidP="00336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Pr="00276006">
        <w:rPr>
          <w:rFonts w:ascii="Times New Roman" w:hAnsi="Times New Roman" w:cs="Times New Roman"/>
          <w:sz w:val="28"/>
          <w:szCs w:val="28"/>
        </w:rPr>
        <w:t xml:space="preserve">Камчатского края от 29.11.2013 N 545-П "Об утверждении государственной программы Камчатского края "Развитие культуры в Камчатском крае", постановлением Правительства Камчатского края </w:t>
      </w:r>
      <w:r w:rsidR="00336B75" w:rsidRPr="00276006">
        <w:rPr>
          <w:rFonts w:ascii="Times New Roman" w:hAnsi="Times New Roman" w:cs="Times New Roman"/>
          <w:sz w:val="28"/>
          <w:szCs w:val="28"/>
        </w:rPr>
        <w:t xml:space="preserve"> от </w:t>
      </w:r>
      <w:r w:rsidR="00276006" w:rsidRPr="00276006">
        <w:rPr>
          <w:rFonts w:ascii="Times New Roman" w:hAnsi="Times New Roman" w:cs="Times New Roman"/>
          <w:sz w:val="28"/>
          <w:szCs w:val="28"/>
          <w:shd w:val="clear" w:color="auto" w:fill="FFFFFF"/>
        </w:rPr>
        <w:t>3 октября 2022 г. N 518-П</w:t>
      </w:r>
      <w:r w:rsidR="00276006" w:rsidRPr="00276006">
        <w:rPr>
          <w:rFonts w:ascii="Times New Roman" w:hAnsi="Times New Roman" w:cs="Times New Roman"/>
          <w:sz w:val="28"/>
          <w:szCs w:val="28"/>
        </w:rPr>
        <w:br/>
      </w:r>
      <w:r w:rsidR="00276006" w:rsidRPr="00276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внесении изменений в постановление Правительства Камчатского края от 29.11.2013 N 545-П "Об утверждении государственной программы Камчатского края "Развитие культуры в Камчатском крае" </w:t>
      </w:r>
    </w:p>
    <w:p w14:paraId="40878003" w14:textId="77777777" w:rsidR="00D04428" w:rsidRPr="00336B75" w:rsidRDefault="00D04428" w:rsidP="0070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6CF54" w14:textId="77777777" w:rsidR="00D04428" w:rsidRDefault="00AB5F08" w:rsidP="00AB5F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36B75">
        <w:rPr>
          <w:rFonts w:ascii="Times New Roman" w:hAnsi="Times New Roman" w:cs="Times New Roman"/>
          <w:b/>
          <w:sz w:val="36"/>
          <w:szCs w:val="36"/>
        </w:rPr>
        <w:t xml:space="preserve">ПОСТАНОВЛЯЮ: </w:t>
      </w:r>
    </w:p>
    <w:p w14:paraId="5816663E" w14:textId="77777777" w:rsidR="00AB5F08" w:rsidRPr="00336B75" w:rsidRDefault="00AB5F08" w:rsidP="008C2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B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6C515D" w14:textId="77777777" w:rsidR="008C22B5" w:rsidRDefault="00276006" w:rsidP="008C22B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67D0B">
        <w:rPr>
          <w:rFonts w:ascii="Times New Roman" w:hAnsi="Times New Roman" w:cs="Times New Roman"/>
          <w:sz w:val="28"/>
          <w:szCs w:val="28"/>
        </w:rPr>
        <w:t xml:space="preserve"> </w:t>
      </w:r>
      <w:r w:rsidR="006561DB" w:rsidRPr="00336B75">
        <w:rPr>
          <w:rFonts w:ascii="Times New Roman" w:hAnsi="Times New Roman" w:cs="Times New Roman"/>
          <w:sz w:val="28"/>
          <w:szCs w:val="28"/>
        </w:rPr>
        <w:t>муниципальн</w:t>
      </w:r>
      <w:r w:rsidR="00336B75" w:rsidRPr="00336B75">
        <w:rPr>
          <w:rFonts w:ascii="Times New Roman" w:hAnsi="Times New Roman" w:cs="Times New Roman"/>
          <w:sz w:val="28"/>
          <w:szCs w:val="28"/>
        </w:rPr>
        <w:t>ую</w:t>
      </w:r>
      <w:r w:rsidR="006561DB" w:rsidRPr="00336B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6B75" w:rsidRPr="00336B75">
        <w:rPr>
          <w:rFonts w:ascii="Times New Roman" w:hAnsi="Times New Roman" w:cs="Times New Roman"/>
          <w:sz w:val="28"/>
          <w:szCs w:val="28"/>
        </w:rPr>
        <w:t>у</w:t>
      </w:r>
      <w:r w:rsidR="006561DB" w:rsidRPr="00336B75">
        <w:rPr>
          <w:rFonts w:ascii="Times New Roman" w:hAnsi="Times New Roman" w:cs="Times New Roman"/>
          <w:sz w:val="28"/>
          <w:szCs w:val="28"/>
        </w:rPr>
        <w:t xml:space="preserve"> </w:t>
      </w:r>
      <w:r w:rsidR="00703653" w:rsidRPr="00336B75">
        <w:rPr>
          <w:rFonts w:ascii="Times New Roman" w:hAnsi="Times New Roman" w:cs="Times New Roman"/>
          <w:sz w:val="28"/>
          <w:szCs w:val="28"/>
        </w:rPr>
        <w:t>«Развитие культуры в Корякском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703653" w:rsidRPr="00336B75">
        <w:rPr>
          <w:rFonts w:ascii="Times New Roman" w:hAnsi="Times New Roman" w:cs="Times New Roman"/>
          <w:sz w:val="28"/>
          <w:szCs w:val="28"/>
        </w:rPr>
        <w:t>»</w:t>
      </w:r>
      <w:r w:rsidR="00E714CA" w:rsidRPr="00336B75">
        <w:rPr>
          <w:rFonts w:ascii="Times New Roman" w:hAnsi="Times New Roman" w:cs="Times New Roman"/>
          <w:sz w:val="28"/>
          <w:szCs w:val="28"/>
        </w:rPr>
        <w:t xml:space="preserve">, </w:t>
      </w:r>
      <w:r w:rsidR="00703653" w:rsidRPr="00336B7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2C9D287" w14:textId="4BCCDF56" w:rsidR="008C22B5" w:rsidRPr="008C22B5" w:rsidRDefault="008C22B5" w:rsidP="008C22B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2B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Корякского сельского поселения № 14 от 26.01.2023 г. «Об утверждении </w:t>
      </w:r>
      <w:r w:rsidRPr="008C22B5">
        <w:rPr>
          <w:rFonts w:ascii="Times New Roman" w:hAnsi="Times New Roman" w:cs="Times New Roman"/>
          <w:bCs/>
          <w:sz w:val="28"/>
          <w:szCs w:val="28"/>
        </w:rPr>
        <w:t>муниципальной программы «Развитие культуры в Корякском сельском поселении на 2023 год»»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22B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Корякского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№ 23 от 06.02.2023 г. «О внесении изменений в п</w:t>
      </w:r>
      <w:r w:rsidRPr="008C22B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Корякского сельского поселения № 14 от 26.01.2023 г. «Об утверждении </w:t>
      </w:r>
      <w:r w:rsidRPr="008C22B5">
        <w:rPr>
          <w:rFonts w:ascii="Times New Roman" w:hAnsi="Times New Roman" w:cs="Times New Roman"/>
          <w:bCs/>
          <w:sz w:val="28"/>
          <w:szCs w:val="28"/>
        </w:rPr>
        <w:t>муниципальной программы «Развитие культуры в Корякском сельском поселении на 2023 год»»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утратившими силу.</w:t>
      </w:r>
    </w:p>
    <w:p w14:paraId="08704AD0" w14:textId="77777777" w:rsidR="00CA5357" w:rsidRPr="00336B75" w:rsidRDefault="00CA5357" w:rsidP="008C22B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3C7F504D" w14:textId="77777777" w:rsidR="00336B75" w:rsidRDefault="00336B75" w:rsidP="00BC44D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8765B" w14:textId="77777777" w:rsidR="00336B75" w:rsidRPr="00336B75" w:rsidRDefault="00336B75" w:rsidP="00BC44D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17FD6" w14:textId="77777777" w:rsidR="00BC44D4" w:rsidRPr="00336B75" w:rsidRDefault="001517DF" w:rsidP="00BC44D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C44D4" w:rsidRPr="00336B75">
        <w:rPr>
          <w:rFonts w:ascii="Times New Roman" w:hAnsi="Times New Roman" w:cs="Times New Roman"/>
          <w:b/>
          <w:sz w:val="28"/>
          <w:szCs w:val="28"/>
        </w:rPr>
        <w:t>лав</w:t>
      </w:r>
      <w:r w:rsidR="00B0441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4D4" w:rsidRPr="00336B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60321B78" w14:textId="77777777" w:rsidR="00BC44D4" w:rsidRPr="00336B75" w:rsidRDefault="00BC44D4" w:rsidP="00BC44D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B75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="001517DF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14:paraId="0AA0CF77" w14:textId="77777777" w:rsidR="00212ACD" w:rsidRPr="00212ACD" w:rsidRDefault="00790DE1" w:rsidP="00212ACD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A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14:paraId="5643BCAE" w14:textId="384BC35D" w:rsidR="00AB5F08" w:rsidRPr="00212ACD" w:rsidRDefault="00790DE1" w:rsidP="00212ACD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ACD">
        <w:rPr>
          <w:rFonts w:ascii="Times New Roman" w:eastAsia="Times New Roman" w:hAnsi="Times New Roman" w:cs="Times New Roman"/>
          <w:sz w:val="24"/>
          <w:szCs w:val="24"/>
        </w:rPr>
        <w:t>Коряк</w:t>
      </w:r>
      <w:r w:rsidR="00830B56" w:rsidRPr="00212ACD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  <w:r w:rsidR="00212A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6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61F">
        <w:rPr>
          <w:rFonts w:ascii="Times New Roman" w:eastAsia="Times New Roman" w:hAnsi="Times New Roman" w:cs="Times New Roman"/>
          <w:sz w:val="24"/>
          <w:szCs w:val="24"/>
        </w:rPr>
        <w:t>78</w:t>
      </w:r>
      <w:r w:rsidR="00B63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31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63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B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3A161F">
        <w:rPr>
          <w:rFonts w:ascii="Times New Roman" w:eastAsia="Times New Roman" w:hAnsi="Times New Roman" w:cs="Times New Roman"/>
          <w:sz w:val="24"/>
          <w:szCs w:val="24"/>
        </w:rPr>
        <w:t>06.06</w:t>
      </w:r>
      <w:r w:rsidR="00B63053">
        <w:rPr>
          <w:rFonts w:ascii="Times New Roman" w:eastAsia="Times New Roman" w:hAnsi="Times New Roman" w:cs="Times New Roman"/>
          <w:sz w:val="24"/>
          <w:szCs w:val="24"/>
        </w:rPr>
        <w:t xml:space="preserve">.2023 </w:t>
      </w:r>
      <w:r w:rsidR="00212ACD" w:rsidRPr="00373DD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End"/>
      <w:r w:rsidR="00212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B56" w:rsidRPr="00212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621" w:rsidRPr="00212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AA3EBE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bookmarkStart w:id="0" w:name="_GoBack"/>
      <w:bookmarkEnd w:id="0"/>
    </w:p>
    <w:p w14:paraId="4135EF91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14:paraId="4D3460EC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14:paraId="6D771001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14:paraId="0BADE124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14:paraId="5C53DF6C" w14:textId="77777777" w:rsidR="00B97375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МУНИЦИПАЛЬН</w:t>
      </w:r>
      <w:r w:rsidR="00B97375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АЯ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ПРОГРАММ</w:t>
      </w:r>
      <w:r w:rsidR="00B97375">
        <w:rPr>
          <w:rFonts w:ascii="Times New Roman" w:eastAsia="Times New Roman" w:hAnsi="Times New Roman" w:cs="Times New Roman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</w:t>
      </w:r>
    </w:p>
    <w:p w14:paraId="28A2CF69" w14:textId="2DD84175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«РАЗВИТИЕ КУЛЬТУРЫ </w:t>
      </w:r>
      <w:r w:rsidR="004B2DFD">
        <w:rPr>
          <w:rFonts w:ascii="Times New Roman" w:eastAsia="Times New Roman" w:hAnsi="Times New Roman" w:cs="Times New Roman"/>
          <w:spacing w:val="2"/>
          <w:sz w:val="40"/>
          <w:szCs w:val="40"/>
        </w:rPr>
        <w:t>В КОРЯКСКОМ СЕЛЬСКОМ ПОСЕЛЕНИИ</w:t>
      </w:r>
      <w:r w:rsidR="00B97375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НА 2023 г.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»</w:t>
      </w:r>
    </w:p>
    <w:p w14:paraId="08FBC4DE" w14:textId="77777777" w:rsidR="00AB5F08" w:rsidRDefault="00AB5F08" w:rsidP="00CC062A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14:paraId="3DBC2455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75CAA6BE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7A6BCD5E" w14:textId="77777777" w:rsidR="00A637D2" w:rsidRDefault="00A637D2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14B28337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1F609665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57766A1F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74D20166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378C939A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27074401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5CC891A9" w14:textId="77777777" w:rsidR="00F93994" w:rsidRDefault="00F93994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1588DC2F" w14:textId="77777777" w:rsidR="00104143" w:rsidRDefault="00104143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3E73BE1B" w14:textId="77777777" w:rsidR="00104143" w:rsidRDefault="00104143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7950F323" w14:textId="77777777" w:rsidR="00104143" w:rsidRDefault="00104143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318C840C" w14:textId="77777777" w:rsidR="00104143" w:rsidRDefault="00104143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388299DC" w14:textId="77777777" w:rsidR="00F93994" w:rsidRDefault="00F93994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0555700E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с. Коряки</w:t>
      </w:r>
    </w:p>
    <w:p w14:paraId="39B8887A" w14:textId="12358041" w:rsidR="00564D3C" w:rsidRDefault="00870621" w:rsidP="00104143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870621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202</w:t>
      </w:r>
      <w:r w:rsidR="0073563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3</w:t>
      </w:r>
      <w:r w:rsidR="00AB5F08" w:rsidRPr="00870621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 xml:space="preserve"> год</w:t>
      </w:r>
    </w:p>
    <w:p w14:paraId="77587D6B" w14:textId="77777777" w:rsidR="00AB5F08" w:rsidRPr="00CC5C71" w:rsidRDefault="00AB5F08" w:rsidP="00AB5F0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lastRenderedPageBreak/>
        <w:t>Раздел 1. ПАСПОРТ МУНИЦИПАЛЬНОЙ ПРОГРАММЫ</w:t>
      </w:r>
    </w:p>
    <w:p w14:paraId="18D06E8E" w14:textId="38C63D74" w:rsidR="00AB5F08" w:rsidRPr="00CC5C71" w:rsidRDefault="00AB5F08" w:rsidP="00AB5F08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"РАЗВИТИЕ КУЛЬТУРЫ</w:t>
      </w:r>
      <w:r w:rsidR="004B2DFD" w:rsidRPr="00CC5C7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В КОРЯКСКОМ СЕЛЬСКОМ ПОСЕЛЕНИИ</w:t>
      </w:r>
      <w:r w:rsidR="001E44F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В 2023 г.</w:t>
      </w:r>
      <w:r w:rsidRPr="00CC5C7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"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6635"/>
      </w:tblGrid>
      <w:tr w:rsidR="00564D3C" w:rsidRPr="00CC5C71" w14:paraId="7A049470" w14:textId="77777777" w:rsidTr="00862917">
        <w:trPr>
          <w:trHeight w:val="15"/>
        </w:trPr>
        <w:tc>
          <w:tcPr>
            <w:tcW w:w="3146" w:type="dxa"/>
            <w:hideMark/>
          </w:tcPr>
          <w:p w14:paraId="0F2DFAA8" w14:textId="77777777" w:rsidR="00564D3C" w:rsidRPr="00CC5C71" w:rsidRDefault="00564D3C" w:rsidP="00CC5C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5" w:type="dxa"/>
            <w:hideMark/>
          </w:tcPr>
          <w:p w14:paraId="71F5B3EE" w14:textId="77777777" w:rsidR="00564D3C" w:rsidRPr="00CC5C71" w:rsidRDefault="00564D3C" w:rsidP="00CC5C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64D3C" w:rsidRPr="00CC5C71" w14:paraId="32369E9B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F8AF2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21BEF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«Сельский дом культуры с. Коряки КСП»,</w:t>
            </w:r>
            <w:r w:rsidRPr="00CC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«Сельский дом культуры </w:t>
            </w:r>
            <w:r w:rsidRPr="00CC5C71">
              <w:rPr>
                <w:rFonts w:ascii="Times New Roman" w:hAnsi="Times New Roman" w:cs="Times New Roman"/>
                <w:sz w:val="24"/>
                <w:szCs w:val="24"/>
              </w:rPr>
              <w:t>п. Зелёный КСП»</w:t>
            </w:r>
          </w:p>
        </w:tc>
      </w:tr>
      <w:tr w:rsidR="00564D3C" w:rsidRPr="00CC5C71" w14:paraId="002DFBFE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F60AB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C8172" w14:textId="77777777" w:rsidR="00564D3C" w:rsidRPr="00CC5C71" w:rsidRDefault="00564D3C" w:rsidP="00CC5C7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жизни населения в  Корякском сельском поселении  путем развития услуг в сфере культуры, повышение качества услуг, оказываемых населению в сфере культуры;</w:t>
            </w:r>
          </w:p>
          <w:p w14:paraId="795EE008" w14:textId="77777777" w:rsidR="00564D3C" w:rsidRPr="00CC5C71" w:rsidRDefault="00564D3C" w:rsidP="00CC5C7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деятельности учреждений культуры;</w:t>
            </w:r>
          </w:p>
          <w:p w14:paraId="47C58938" w14:textId="77777777" w:rsidR="00564D3C" w:rsidRPr="00CC5C71" w:rsidRDefault="00564D3C" w:rsidP="00CC5C7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развития кадрового и творческого потенциала в сфере культуры.</w:t>
            </w:r>
          </w:p>
        </w:tc>
      </w:tr>
      <w:tr w:rsidR="00564D3C" w:rsidRPr="00CC5C71" w14:paraId="0312F025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90028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80A46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услуг в сфере культуры, сохранение, использование, поддержка и развитие творческой деятельности на территории  Корякского сельского поселения;</w:t>
            </w:r>
          </w:p>
          <w:p w14:paraId="60AEFE83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культурного пространства;</w:t>
            </w:r>
          </w:p>
          <w:p w14:paraId="3466D4B0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3.Укрепление материально -технической и фондовой базы учреждений культуры;</w:t>
            </w:r>
          </w:p>
          <w:p w14:paraId="67FA2965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Поддержка кадрового потенциала сферы культуры.</w:t>
            </w:r>
          </w:p>
        </w:tc>
      </w:tr>
      <w:tr w:rsidR="00564D3C" w:rsidRPr="00CC5C71" w14:paraId="6BF711C9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376DD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3B157" w14:textId="025A3CD8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–</w:t>
            </w:r>
            <w:r w:rsidR="00967D0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программа реализуется в один этап</w:t>
            </w:r>
          </w:p>
        </w:tc>
      </w:tr>
      <w:tr w:rsidR="00564D3C" w:rsidRPr="00CC5C71" w14:paraId="53D944CA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25003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421E3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4E44CE0B" w14:textId="635E5F91" w:rsidR="00934475" w:rsidRPr="00FF7E36" w:rsidRDefault="00934475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FF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A1535D" w14:textId="3724E1E3" w:rsidR="00934475" w:rsidRPr="00F97860" w:rsidRDefault="00934475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C16C44">
              <w:rPr>
                <w:rFonts w:ascii="Times New Roman" w:eastAsia="Times New Roman" w:hAnsi="Times New Roman" w:cs="Times New Roman"/>
                <w:sz w:val="24"/>
                <w:szCs w:val="24"/>
              </w:rPr>
              <w:t>8 891 640</w:t>
            </w:r>
            <w:r w:rsidR="00F97860" w:rsidRPr="00F9786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9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2764982" w14:textId="29B6427C" w:rsidR="00934475" w:rsidRPr="00F97860" w:rsidRDefault="00934475" w:rsidP="00934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краевого бюджета – </w:t>
            </w:r>
            <w:r w:rsidR="00C16C44">
              <w:rPr>
                <w:rFonts w:ascii="Times New Roman" w:eastAsia="Times New Roman" w:hAnsi="Times New Roman" w:cs="Times New Roman"/>
                <w:sz w:val="24"/>
                <w:szCs w:val="24"/>
              </w:rPr>
              <w:t>8 350 000,00</w:t>
            </w:r>
            <w:r w:rsidRPr="00F9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EEEC216" w14:textId="143ED728" w:rsidR="00A62837" w:rsidRPr="00F97860" w:rsidRDefault="00A62837" w:rsidP="00A6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  <w:r w:rsidR="00C16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C16C44">
              <w:rPr>
                <w:rFonts w:ascii="Times New Roman" w:eastAsia="Times New Roman" w:hAnsi="Times New Roman" w:cs="Times New Roman"/>
                <w:sz w:val="24"/>
                <w:szCs w:val="24"/>
              </w:rPr>
              <w:t>541 640,00</w:t>
            </w:r>
            <w:r w:rsidRPr="00F9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606F45D" w14:textId="4B9D740C" w:rsidR="00934475" w:rsidRPr="00CC5C71" w:rsidRDefault="00934475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D3C" w:rsidRPr="00CC5C71" w14:paraId="729DDCFA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0CB47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35116" w14:textId="77777777" w:rsidR="00564D3C" w:rsidRPr="00CC5C71" w:rsidRDefault="00564D3C" w:rsidP="00CC5C7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процессов, способствующих росту престижа культуры Корякского сельского поселения;</w:t>
            </w:r>
          </w:p>
          <w:p w14:paraId="2C7AA138" w14:textId="38D8F476" w:rsidR="00564D3C" w:rsidRPr="00CC5C71" w:rsidRDefault="00564D3C" w:rsidP="00CC5C7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 202</w:t>
            </w:r>
            <w:r w:rsid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количества посещений концертных </w:t>
            </w:r>
            <w:proofErr w:type="gramStart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 на</w:t>
            </w:r>
            <w:proofErr w:type="gramEnd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7787AE38" w14:textId="77777777" w:rsidR="00564D3C" w:rsidRPr="00CC5C71" w:rsidRDefault="00564D3C" w:rsidP="00CC5C7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творческой  деятельности коллективов, участников художественной самодеятельности;</w:t>
            </w:r>
          </w:p>
          <w:p w14:paraId="7213A8C3" w14:textId="4B4CD320" w:rsidR="00564D3C" w:rsidRPr="0026229A" w:rsidRDefault="00564D3C" w:rsidP="003300B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удельного веса населения, ежегодно участвующего в культурно-массовых мероприятиях, проводимых учреждениями </w:t>
            </w:r>
            <w:proofErr w:type="gramStart"/>
            <w:r w:rsidRP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 на</w:t>
            </w:r>
            <w:proofErr w:type="gramEnd"/>
            <w:r w:rsidRP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10 %  от уровня 20</w:t>
            </w:r>
            <w:r w:rsidR="004C0E12" w:rsidRPr="00262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62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73DDE" w:rsidRPr="00262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2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года;</w:t>
            </w:r>
          </w:p>
          <w:p w14:paraId="2B68E820" w14:textId="5D4C5DFF" w:rsidR="00564D3C" w:rsidRPr="00CC5C71" w:rsidRDefault="00564D3C" w:rsidP="0026229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Модернизация материально-технической </w:t>
            </w:r>
            <w:proofErr w:type="gramStart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 объектов</w:t>
            </w:r>
            <w:proofErr w:type="gramEnd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  <w:r w:rsidR="004C0E12"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D335C5B" w14:textId="77777777" w:rsidR="00564D3C" w:rsidRDefault="00564D3C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6ADA83" w14:textId="77777777" w:rsidR="00564D3C" w:rsidRDefault="00564D3C" w:rsidP="00564D3C">
      <w:pPr>
        <w:pStyle w:val="ConsPlusTitle"/>
        <w:widowControl/>
        <w:spacing w:line="276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ОБЩИЕ ПОЛОЖЕНИЯ И ТЕХНИКО-ЭКОНОМИЧЕСКОЕ ОБОСНОВАНИЕ  МУНИЦИПАЛЬНОЙ ПРОГРАММЫ</w:t>
      </w:r>
    </w:p>
    <w:p w14:paraId="6C4DAA0E" w14:textId="77777777" w:rsidR="00564D3C" w:rsidRPr="00CC5C71" w:rsidRDefault="00564D3C" w:rsidP="00564D3C">
      <w:pPr>
        <w:pStyle w:val="a4"/>
        <w:numPr>
          <w:ilvl w:val="0"/>
          <w:numId w:val="4"/>
        </w:numPr>
        <w:spacing w:after="0"/>
        <w:ind w:left="5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C5C71">
        <w:rPr>
          <w:rFonts w:ascii="Times New Roman" w:hAnsi="Times New Roman" w:cs="Times New Roman"/>
          <w:b/>
          <w:bCs/>
          <w:sz w:val="24"/>
          <w:szCs w:val="24"/>
        </w:rPr>
        <w:t>Технико-экономическое обоснование программы</w:t>
      </w:r>
    </w:p>
    <w:p w14:paraId="7A81CC73" w14:textId="77777777" w:rsidR="00564D3C" w:rsidRPr="00CC5C71" w:rsidRDefault="00564D3C" w:rsidP="00564D3C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D513C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1.1 Уставом  Корякского сельского поселения к вопросам в сфере культуры, находящимся в компетенции органов местного самоуправления, относятся:</w:t>
      </w:r>
    </w:p>
    <w:p w14:paraId="28725592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-создание условий для организации досуга и обеспечение жителей поселения услугами организаций культуры;</w:t>
      </w:r>
    </w:p>
    <w:p w14:paraId="454995A9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CC5C71">
        <w:lastRenderedPageBreak/>
        <w:t xml:space="preserve">-создание условий для развития местного традиционного народного художественного творчества, </w:t>
      </w:r>
      <w:r w:rsidRPr="00CC5C71">
        <w:rPr>
          <w:color w:val="000000" w:themeColor="text1"/>
        </w:rPr>
        <w:t>участие в сохранении, возрождении и развитии народных художественных промыслов в поселении;</w:t>
      </w:r>
    </w:p>
    <w:p w14:paraId="32FF4325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- повышение профессионализма административного ресурса организаций культуры;</w:t>
      </w:r>
    </w:p>
    <w:p w14:paraId="05BFB89D" w14:textId="17563BBA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1.2 Общая численность постоянного населения в Корякском сельском поселении по состоянию на 01.01.20</w:t>
      </w:r>
      <w:r w:rsidR="004C0E12" w:rsidRPr="00CC5C71">
        <w:t>2</w:t>
      </w:r>
      <w:r w:rsidR="0026229A">
        <w:t>3</w:t>
      </w:r>
      <w:r w:rsidRPr="00CC5C71">
        <w:t xml:space="preserve"> г.  составляет  36</w:t>
      </w:r>
      <w:r w:rsidR="00373DDE">
        <w:t>46</w:t>
      </w:r>
      <w:r w:rsidRPr="00CC5C71">
        <w:t xml:space="preserve"> человек.</w:t>
      </w:r>
    </w:p>
    <w:p w14:paraId="271A0E2B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1.3 На территории Корякского сельского поселения работают два муниципальных казенных учреждения культуры: «Сельский Дом культуры с. Коряки» и «Сельский Дом культуры п. Зеленый», 1991 и 1967 годов постройки соответственно.</w:t>
      </w:r>
    </w:p>
    <w:p w14:paraId="2D9E44C4" w14:textId="3342B6E5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 xml:space="preserve"> </w:t>
      </w:r>
      <w:proofErr w:type="gramStart"/>
      <w:r w:rsidRPr="00CC5C71">
        <w:t xml:space="preserve">1.4  </w:t>
      </w:r>
      <w:r w:rsidR="004C0E12" w:rsidRPr="00CC5C71">
        <w:t>У</w:t>
      </w:r>
      <w:r w:rsidRPr="00CC5C71">
        <w:t>чреждениями</w:t>
      </w:r>
      <w:proofErr w:type="gramEnd"/>
      <w:r w:rsidRPr="00CC5C71">
        <w:t xml:space="preserve"> </w:t>
      </w:r>
      <w:r w:rsidR="004C0E12" w:rsidRPr="00CC5C71">
        <w:t xml:space="preserve">осуществляется </w:t>
      </w:r>
      <w:r w:rsidRPr="00CC5C71">
        <w:t>организ</w:t>
      </w:r>
      <w:r w:rsidR="004C0E12" w:rsidRPr="00CC5C71">
        <w:t>ация</w:t>
      </w:r>
      <w:r w:rsidRPr="00CC5C71">
        <w:t xml:space="preserve"> </w:t>
      </w:r>
      <w:r w:rsidR="004C0E12" w:rsidRPr="00CC5C71">
        <w:t>к</w:t>
      </w:r>
      <w:r w:rsidR="004C0E12" w:rsidRPr="00CC5C71">
        <w:rPr>
          <w:bCs/>
        </w:rPr>
        <w:t xml:space="preserve">ультурно-просветительских </w:t>
      </w:r>
      <w:r w:rsidRPr="00CC5C71">
        <w:rPr>
          <w:bCs/>
        </w:rPr>
        <w:t xml:space="preserve">мероприятий, </w:t>
      </w:r>
      <w:r w:rsidR="004C0E12" w:rsidRPr="00CC5C71">
        <w:rPr>
          <w:bCs/>
        </w:rPr>
        <w:t>мероприятий для детского досуга, р</w:t>
      </w:r>
      <w:r w:rsidRPr="00CC5C71">
        <w:rPr>
          <w:bCs/>
        </w:rPr>
        <w:t>аботают  клубны</w:t>
      </w:r>
      <w:r w:rsidR="00E822AD">
        <w:rPr>
          <w:bCs/>
        </w:rPr>
        <w:t>е</w:t>
      </w:r>
      <w:r w:rsidRPr="00CC5C71">
        <w:rPr>
          <w:bCs/>
        </w:rPr>
        <w:t xml:space="preserve"> формировани</w:t>
      </w:r>
      <w:r w:rsidR="00E822AD">
        <w:rPr>
          <w:bCs/>
        </w:rPr>
        <w:t>я</w:t>
      </w:r>
      <w:r w:rsidRPr="00CC5C71">
        <w:rPr>
          <w:bCs/>
        </w:rPr>
        <w:t xml:space="preserve"> и любительски</w:t>
      </w:r>
      <w:r w:rsidR="00E822AD">
        <w:rPr>
          <w:bCs/>
        </w:rPr>
        <w:t>е</w:t>
      </w:r>
      <w:r w:rsidRPr="00CC5C71">
        <w:rPr>
          <w:bCs/>
        </w:rPr>
        <w:t xml:space="preserve"> объединени</w:t>
      </w:r>
      <w:r w:rsidR="00E822AD">
        <w:rPr>
          <w:bCs/>
        </w:rPr>
        <w:t>я</w:t>
      </w:r>
      <w:r w:rsidRPr="00CC5C71">
        <w:rPr>
          <w:bCs/>
        </w:rPr>
        <w:t>, в которых занимаются творчеством. Коллективы и солисты Домов культуры Корякского сельского поселения ежегодно участвуют в фестивалях и крупных мероприятиях Елизовского муниципального</w:t>
      </w:r>
      <w:r w:rsidRPr="00CC5C71">
        <w:t xml:space="preserve"> района. </w:t>
      </w:r>
    </w:p>
    <w:p w14:paraId="2BC0CF13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proofErr w:type="gramStart"/>
      <w:r w:rsidRPr="00CC5C71">
        <w:t>1.5  Одним</w:t>
      </w:r>
      <w:proofErr w:type="gramEnd"/>
      <w:r w:rsidRPr="00CC5C71">
        <w:t xml:space="preserve"> из направлений работы в области культуры является создание комфортной среды в учреждениях, привлечение к занятиям в клубных формированиях как можно большего количества участников, создание условий  для организации досуга молодежи, повышения культурного уровня населения в целом.  </w:t>
      </w:r>
    </w:p>
    <w:p w14:paraId="1ED4C467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1.</w:t>
      </w:r>
      <w:r w:rsidR="004C0E12" w:rsidRPr="00CC5C71">
        <w:t>6</w:t>
      </w:r>
      <w:r w:rsidRPr="00CC5C71">
        <w:t xml:space="preserve"> Одной из основных проблем является недостаточное финансирование </w:t>
      </w:r>
      <w:r w:rsidR="004C0E12" w:rsidRPr="00CC5C71">
        <w:t>материально-технической базы домов культуры</w:t>
      </w:r>
      <w:r w:rsidRPr="00CC5C71">
        <w:t>.</w:t>
      </w:r>
    </w:p>
    <w:p w14:paraId="637F553E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rPr>
          <w:color w:val="000000" w:themeColor="text1"/>
        </w:rPr>
        <w:t xml:space="preserve"> 1.</w:t>
      </w:r>
      <w:r w:rsidR="004C0E12" w:rsidRPr="00CC5C71">
        <w:rPr>
          <w:color w:val="000000" w:themeColor="text1"/>
        </w:rPr>
        <w:t>7</w:t>
      </w:r>
      <w:r w:rsidRPr="00CC5C71">
        <w:rPr>
          <w:color w:val="000000" w:themeColor="text1"/>
        </w:rPr>
        <w:t xml:space="preserve"> 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досуга, что, в свою очередь, влечет и изменение взгляда на организацию</w:t>
      </w:r>
      <w:r w:rsidRPr="00CC5C71">
        <w:rPr>
          <w:color w:val="FF0000"/>
        </w:rPr>
        <w:t xml:space="preserve"> </w:t>
      </w:r>
      <w:r w:rsidRPr="00CC5C71">
        <w:rPr>
          <w:color w:val="000000" w:themeColor="text1"/>
        </w:rPr>
        <w:t>культурно-досугового пространства. И, прежде всего, на сельские Дома культуры, которые формируют имидж территории.  Для выхода на новый уровень развития необходимо достижение новых горизонтов культуры, расширение условий доступа к услугам культуры еще большего</w:t>
      </w:r>
      <w:r w:rsidRPr="00CC5C71">
        <w:rPr>
          <w:color w:val="FF0000"/>
        </w:rPr>
        <w:t xml:space="preserve"> </w:t>
      </w:r>
      <w:r w:rsidRPr="00CC5C71">
        <w:t>количества людей и, в особенности, молодежи.</w:t>
      </w:r>
    </w:p>
    <w:p w14:paraId="26F623B6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CC5C71">
        <w:rPr>
          <w:color w:val="000000" w:themeColor="text1"/>
        </w:rPr>
        <w:t xml:space="preserve"> </w:t>
      </w:r>
    </w:p>
    <w:p w14:paraId="4BC4BE14" w14:textId="77777777" w:rsidR="00564D3C" w:rsidRPr="00CC5C71" w:rsidRDefault="00564D3C" w:rsidP="00564D3C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71">
        <w:rPr>
          <w:rFonts w:ascii="Times New Roman" w:hAnsi="Times New Roman" w:cs="Times New Roman"/>
          <w:b/>
          <w:sz w:val="24"/>
          <w:szCs w:val="24"/>
        </w:rPr>
        <w:t>Цель, задачи и мероприятия МП, срок ее реализации, ресурсное обеспечение</w:t>
      </w:r>
    </w:p>
    <w:p w14:paraId="55BCF19C" w14:textId="77777777" w:rsidR="00564D3C" w:rsidRPr="00CC5C71" w:rsidRDefault="00564D3C" w:rsidP="00564D3C">
      <w:pPr>
        <w:tabs>
          <w:tab w:val="left" w:pos="73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5C7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4C8DE089" w14:textId="77777777" w:rsidR="00564D3C" w:rsidRPr="00CC5C71" w:rsidRDefault="00564D3C" w:rsidP="00564D3C">
      <w:pPr>
        <w:pStyle w:val="ConsPlusCel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 xml:space="preserve"> Основными целями  программы являются:</w:t>
      </w:r>
    </w:p>
    <w:p w14:paraId="79EBD310" w14:textId="77777777" w:rsidR="00564D3C" w:rsidRPr="00CC5C71" w:rsidRDefault="00564D3C" w:rsidP="00564D3C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2.1.1.Повышение качества жизни населения в  Корякском сельском поселении  путем развития услуг в сфере культуры, повышение качества услуг, оказываемых населению в сфере культуры;</w:t>
      </w:r>
    </w:p>
    <w:p w14:paraId="670D1135" w14:textId="77777777" w:rsidR="00564D3C" w:rsidRPr="00CC5C71" w:rsidRDefault="00564D3C" w:rsidP="00564D3C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2.1.2.Обеспечение условий для развития деятельности учреждений культуры;</w:t>
      </w:r>
    </w:p>
    <w:p w14:paraId="7B5A1CF4" w14:textId="77777777" w:rsidR="00564D3C" w:rsidRPr="00CC5C71" w:rsidRDefault="00564D3C" w:rsidP="00564D3C">
      <w:pPr>
        <w:pStyle w:val="a4"/>
        <w:numPr>
          <w:ilvl w:val="2"/>
          <w:numId w:val="5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Создание условий для сохранения и развития кадрового и творческого потенциала в сфере культуры.</w:t>
      </w:r>
    </w:p>
    <w:p w14:paraId="4B15C2C3" w14:textId="77777777" w:rsidR="00564D3C" w:rsidRPr="00CC5C71" w:rsidRDefault="00564D3C" w:rsidP="00564D3C">
      <w:pPr>
        <w:pStyle w:val="a4"/>
        <w:numPr>
          <w:ilvl w:val="1"/>
          <w:numId w:val="4"/>
        </w:numPr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задач:</w:t>
      </w:r>
    </w:p>
    <w:p w14:paraId="1CDD9214" w14:textId="77777777" w:rsidR="00564D3C" w:rsidRPr="00CC5C71" w:rsidRDefault="00564D3C" w:rsidP="00564D3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2.2.1. Повышение качества услуг в сфере культуры, сохранение, использование, поддержка и развитие творческой деятельности на территории  Корякского сельского поселения;</w:t>
      </w:r>
    </w:p>
    <w:p w14:paraId="7B39B791" w14:textId="77777777" w:rsidR="00564D3C" w:rsidRPr="00CC5C71" w:rsidRDefault="00564D3C" w:rsidP="00564D3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2.2.2.  Развитие культурного пространства;</w:t>
      </w:r>
    </w:p>
    <w:p w14:paraId="70443F9E" w14:textId="77777777" w:rsidR="00564D3C" w:rsidRPr="00CC5C71" w:rsidRDefault="00564D3C" w:rsidP="00564D3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2.2.3. Укрепление материально - технической и фондовой базы учреждений культуры;</w:t>
      </w:r>
    </w:p>
    <w:p w14:paraId="054979AD" w14:textId="77777777" w:rsidR="00564D3C" w:rsidRPr="00CC5C71" w:rsidRDefault="00564D3C" w:rsidP="00564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2.2.4. Поддержка кадрового потенциала сферы культуры.</w:t>
      </w:r>
    </w:p>
    <w:p w14:paraId="6ECD9D43" w14:textId="77777777" w:rsidR="00564D3C" w:rsidRPr="00CC5C71" w:rsidRDefault="00564D3C" w:rsidP="00564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 xml:space="preserve">2.3 Мероприятия Программы реализуются за счет средств </w:t>
      </w:r>
      <w:r w:rsidR="004C4DCB" w:rsidRPr="00CC5C71">
        <w:rPr>
          <w:rFonts w:ascii="Times New Roman" w:hAnsi="Times New Roman" w:cs="Times New Roman"/>
          <w:sz w:val="24"/>
          <w:szCs w:val="24"/>
        </w:rPr>
        <w:t xml:space="preserve">федерального, </w:t>
      </w:r>
      <w:r w:rsidRPr="00CC5C71">
        <w:rPr>
          <w:rFonts w:ascii="Times New Roman" w:hAnsi="Times New Roman" w:cs="Times New Roman"/>
          <w:sz w:val="24"/>
          <w:szCs w:val="24"/>
        </w:rPr>
        <w:t>краевого</w:t>
      </w:r>
      <w:r w:rsidR="004C4DCB" w:rsidRPr="00CC5C71">
        <w:rPr>
          <w:rFonts w:ascii="Times New Roman" w:hAnsi="Times New Roman" w:cs="Times New Roman"/>
          <w:sz w:val="24"/>
          <w:szCs w:val="24"/>
        </w:rPr>
        <w:t xml:space="preserve"> и местного</w:t>
      </w:r>
      <w:r w:rsidRPr="00CC5C7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14:paraId="6117151D" w14:textId="77777777" w:rsidR="00564D3C" w:rsidRPr="00CC5C71" w:rsidRDefault="00564D3C" w:rsidP="00564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 </w:t>
      </w:r>
      <w:r w:rsidRPr="00CC5C71">
        <w:rPr>
          <w:rFonts w:ascii="Times New Roman" w:hAnsi="Times New Roman" w:cs="Times New Roman"/>
          <w:sz w:val="24"/>
          <w:szCs w:val="24"/>
        </w:rPr>
        <w:t>Мероприятия, предлагаемые к реализации в рамках данной Программы, приведены в приложении №1 к Программе.</w:t>
      </w:r>
    </w:p>
    <w:p w14:paraId="4D91EA74" w14:textId="77777777" w:rsidR="00564D3C" w:rsidRPr="00CC5C71" w:rsidRDefault="00564D3C" w:rsidP="00564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C33B6" w14:textId="77777777" w:rsidR="00564D3C" w:rsidRPr="00CC5C71" w:rsidRDefault="00564D3C" w:rsidP="00564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Прогноз ожидаемых конечных результатов </w:t>
      </w:r>
    </w:p>
    <w:p w14:paraId="27B8C993" w14:textId="77777777" w:rsidR="00564D3C" w:rsidRPr="00CC5C71" w:rsidRDefault="00564D3C" w:rsidP="00564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Программы </w:t>
      </w:r>
    </w:p>
    <w:p w14:paraId="7719DB00" w14:textId="77777777" w:rsidR="00564D3C" w:rsidRPr="00CC5C71" w:rsidRDefault="00564D3C" w:rsidP="00564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F37D98" w14:textId="77777777" w:rsidR="00564D3C" w:rsidRPr="00CC5C71" w:rsidRDefault="00564D3C" w:rsidP="00564D3C">
      <w:pPr>
        <w:pStyle w:val="3"/>
        <w:spacing w:before="0" w:beforeAutospacing="0" w:after="0" w:afterAutospacing="0" w:line="276" w:lineRule="auto"/>
        <w:ind w:firstLine="709"/>
        <w:jc w:val="center"/>
        <w:rPr>
          <w:sz w:val="24"/>
          <w:szCs w:val="24"/>
        </w:rPr>
      </w:pPr>
      <w:r w:rsidRPr="00CC5C71">
        <w:rPr>
          <w:sz w:val="24"/>
          <w:szCs w:val="24"/>
        </w:rPr>
        <w:t>Инерционный прогноз развития сферы культуры</w:t>
      </w:r>
    </w:p>
    <w:p w14:paraId="59260DF4" w14:textId="77777777" w:rsidR="00564D3C" w:rsidRPr="00CC5C71" w:rsidRDefault="00564D3C" w:rsidP="00564D3C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14:paraId="23F22C66" w14:textId="77777777" w:rsidR="00564D3C" w:rsidRPr="00CC5C71" w:rsidRDefault="00564D3C" w:rsidP="00564D3C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CC5C71">
        <w:rPr>
          <w:b w:val="0"/>
          <w:sz w:val="24"/>
          <w:szCs w:val="24"/>
        </w:rPr>
        <w:t>3.1 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 Снизится конкурентоспособность сельских Домов культуры.</w:t>
      </w:r>
    </w:p>
    <w:p w14:paraId="1C9E07F8" w14:textId="77777777" w:rsidR="00564D3C" w:rsidRPr="00CC5C71" w:rsidRDefault="00564D3C" w:rsidP="00B97375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CC5C71">
        <w:rPr>
          <w:b/>
        </w:rPr>
        <w:t>Прогноз развития сферы культуры с учетом реализации Программы</w:t>
      </w:r>
    </w:p>
    <w:p w14:paraId="75A4706F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 xml:space="preserve">3.2 Реализация Программы  позволит  модернизировать  </w:t>
      </w:r>
      <w:r w:rsidR="004C4DCB" w:rsidRPr="00CC5C71">
        <w:t xml:space="preserve">оборудование </w:t>
      </w:r>
      <w:r w:rsidRPr="00CC5C71">
        <w:t xml:space="preserve">Дома культуры, создать современные условия, обеспечивающие доступ населения ко всему спектру культурных услуг,  установить устойчивую обратную связь, привлечь к участию в культурной жизни села людей разных возрастов, привлечь большее количество молодежи к участию в мероприятиях, к проведению досуга и развитию талантов в родном поселении.  </w:t>
      </w:r>
    </w:p>
    <w:p w14:paraId="407A4D22" w14:textId="16BDDBC1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3.3 С ростом эффективности и качества оказываемых услуг будут достигнуты целевые показатели (индикаторы с расчетом на население 36</w:t>
      </w:r>
      <w:r w:rsidR="00B97375">
        <w:t>46</w:t>
      </w:r>
      <w:r w:rsidRPr="00CC5C71">
        <w:t xml:space="preserve"> </w:t>
      </w:r>
      <w:proofErr w:type="gramStart"/>
      <w:r w:rsidRPr="00CC5C71">
        <w:t>чел</w:t>
      </w:r>
      <w:proofErr w:type="gramEnd"/>
      <w:r w:rsidRPr="00CC5C71">
        <w:t>) указанные в таблице 1.</w:t>
      </w:r>
    </w:p>
    <w:p w14:paraId="2EEDE01A" w14:textId="25825A9E" w:rsidR="00CC5C71" w:rsidRDefault="00CC5C71" w:rsidP="00CC5C71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3.4. Целевые показатели(индикаторы) развития сферы культуры:</w:t>
      </w:r>
    </w:p>
    <w:p w14:paraId="76BB1B9C" w14:textId="3CCDC630" w:rsidR="00CC5C71" w:rsidRPr="00CC5C71" w:rsidRDefault="00CC5C71" w:rsidP="00CC5C71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- Увеличение к 202</w:t>
      </w:r>
      <w:r w:rsidR="00B97375">
        <w:t>4</w:t>
      </w:r>
      <w:r w:rsidRPr="00CC5C71">
        <w:t xml:space="preserve"> году количества посещений концертных </w:t>
      </w:r>
      <w:proofErr w:type="gramStart"/>
      <w:r w:rsidRPr="00CC5C71">
        <w:t>мероприятий  на</w:t>
      </w:r>
      <w:proofErr w:type="gramEnd"/>
      <w:r w:rsidRPr="00CC5C71">
        <w:t xml:space="preserve"> 5%;</w:t>
      </w:r>
    </w:p>
    <w:p w14:paraId="031F2B88" w14:textId="77777777" w:rsidR="00CC5C71" w:rsidRPr="00CC5C71" w:rsidRDefault="00CC5C71" w:rsidP="00CC5C71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- Обеспечение условий для творческой  деятельности коллективов, участников художественной самодеятельности;</w:t>
      </w:r>
    </w:p>
    <w:p w14:paraId="6BD865F6" w14:textId="49005F9E" w:rsidR="00CC5C71" w:rsidRPr="00CC5C71" w:rsidRDefault="00CC5C71" w:rsidP="00CC5C71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CC5C71">
        <w:t xml:space="preserve">- Увеличение удельного веса населения, ежегодно участвующего в культурно-массовых мероприятиях, проводимых учреждениями </w:t>
      </w:r>
      <w:proofErr w:type="gramStart"/>
      <w:r w:rsidRPr="00CC5C71">
        <w:t>культуры  на</w:t>
      </w:r>
      <w:proofErr w:type="gramEnd"/>
      <w:r w:rsidRPr="00CC5C71">
        <w:t xml:space="preserve"> </w:t>
      </w:r>
      <w:r w:rsidRPr="00CC5C71">
        <w:rPr>
          <w:color w:val="000000" w:themeColor="text1"/>
        </w:rPr>
        <w:t>10 %  от уровня 202</w:t>
      </w:r>
      <w:r w:rsidR="00B97375">
        <w:rPr>
          <w:color w:val="000000" w:themeColor="text1"/>
        </w:rPr>
        <w:t>2</w:t>
      </w:r>
      <w:r w:rsidR="00373DDE">
        <w:rPr>
          <w:color w:val="000000" w:themeColor="text1"/>
        </w:rPr>
        <w:t xml:space="preserve"> </w:t>
      </w:r>
      <w:r w:rsidRPr="00CC5C71">
        <w:rPr>
          <w:color w:val="000000" w:themeColor="text1"/>
        </w:rPr>
        <w:t>года</w:t>
      </w:r>
      <w:r w:rsidR="00B97375">
        <w:rPr>
          <w:color w:val="000000" w:themeColor="text1"/>
        </w:rPr>
        <w:t>.</w:t>
      </w:r>
    </w:p>
    <w:p w14:paraId="2B5B81D2" w14:textId="65AC5AE8" w:rsidR="00564D3C" w:rsidRPr="00CC5C71" w:rsidRDefault="00564D3C" w:rsidP="00CC5C71">
      <w:pPr>
        <w:pStyle w:val="formattext"/>
        <w:spacing w:before="0" w:beforeAutospacing="0" w:after="0" w:afterAutospacing="0" w:line="276" w:lineRule="auto"/>
        <w:ind w:firstLine="709"/>
        <w:jc w:val="both"/>
      </w:pPr>
    </w:p>
    <w:p w14:paraId="70903259" w14:textId="77777777" w:rsidR="00564D3C" w:rsidRPr="00CC5C71" w:rsidRDefault="00564D3C" w:rsidP="00564D3C">
      <w:pPr>
        <w:tabs>
          <w:tab w:val="left" w:pos="-1985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 xml:space="preserve">4. Система организации выполнения Программы </w:t>
      </w:r>
      <w:proofErr w:type="gramStart"/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>и  контроль</w:t>
      </w:r>
      <w:proofErr w:type="gramEnd"/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 xml:space="preserve">  за исполнением программных мероприятий</w:t>
      </w:r>
    </w:p>
    <w:p w14:paraId="66E87119" w14:textId="77777777" w:rsidR="00564D3C" w:rsidRPr="00CC5C71" w:rsidRDefault="00564D3C" w:rsidP="00564D3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7B427" w14:textId="77777777" w:rsidR="00564D3C" w:rsidRPr="00CC5C71" w:rsidRDefault="00564D3C" w:rsidP="00564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4.1 Общее руководство и контроль за исполнением Программы осуществляет администрация Корякского сельского поселения. МКУК «Сельский дом культуры с. Коряки КСП»,</w:t>
      </w:r>
      <w:r w:rsidRPr="00CC5C71">
        <w:rPr>
          <w:rFonts w:ascii="Times New Roman" w:hAnsi="Times New Roman" w:cs="Times New Roman"/>
          <w:sz w:val="24"/>
          <w:szCs w:val="24"/>
        </w:rPr>
        <w:t xml:space="preserve"> </w:t>
      </w:r>
      <w:r w:rsidRPr="00CC5C71">
        <w:rPr>
          <w:rFonts w:ascii="Times New Roman" w:eastAsia="Times New Roman" w:hAnsi="Times New Roman" w:cs="Times New Roman"/>
          <w:sz w:val="24"/>
          <w:szCs w:val="24"/>
        </w:rPr>
        <w:t xml:space="preserve">МКУК «Сельский дом культуры </w:t>
      </w:r>
      <w:r w:rsidRPr="00CC5C71">
        <w:rPr>
          <w:rFonts w:ascii="Times New Roman" w:hAnsi="Times New Roman" w:cs="Times New Roman"/>
          <w:sz w:val="24"/>
          <w:szCs w:val="24"/>
        </w:rPr>
        <w:t>п. Зелёный КСП»</w:t>
      </w:r>
      <w:r w:rsidRPr="00CC5C71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выполнении Программы. </w:t>
      </w:r>
      <w:bookmarkStart w:id="1" w:name="Par428"/>
      <w:bookmarkEnd w:id="1"/>
    </w:p>
    <w:p w14:paraId="1FD747D6" w14:textId="77777777" w:rsidR="00564D3C" w:rsidRPr="00CC5C71" w:rsidRDefault="00564D3C" w:rsidP="00564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>4.2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14:paraId="20EBA666" w14:textId="77777777" w:rsidR="00564D3C" w:rsidRPr="00CC5C71" w:rsidRDefault="00564D3C" w:rsidP="00564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>1) наличие в утвержденных органами местного самоуправления муниципальных образований в Камчатском крае муниципальных программах аналогичных мероприятий;</w:t>
      </w:r>
    </w:p>
    <w:p w14:paraId="0B5B5FBD" w14:textId="77777777" w:rsidR="00564D3C" w:rsidRPr="00CC5C71" w:rsidRDefault="00564D3C" w:rsidP="00564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 xml:space="preserve">2) представление органами местного самоуправления муниципальных образований в Камчатском крае в Министерство культуры Камчатского края (далее в настоящем </w:t>
      </w:r>
      <w:r w:rsidRPr="00CC5C71">
        <w:rPr>
          <w:rFonts w:ascii="Times New Roman" w:hAnsi="Times New Roman" w:cs="Times New Roman"/>
          <w:sz w:val="24"/>
          <w:szCs w:val="24"/>
        </w:rPr>
        <w:lastRenderedPageBreak/>
        <w:t>Порядке - Министерство) отчетов об использовании субсидий по форме и в порядке, установленным соглашением о предоставлении субсидии;</w:t>
      </w:r>
    </w:p>
    <w:p w14:paraId="4B74907A" w14:textId="77777777" w:rsidR="00564D3C" w:rsidRPr="00CC5C71" w:rsidRDefault="00564D3C" w:rsidP="00564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14:paraId="51D788B6" w14:textId="77777777" w:rsidR="002F7636" w:rsidRPr="00CC5C71" w:rsidRDefault="00564D3C" w:rsidP="002F7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F7636" w:rsidRPr="00CC5C71" w:rsidSect="00104143">
          <w:footerReference w:type="default" r:id="rId8"/>
          <w:pgSz w:w="11906" w:h="16838"/>
          <w:pgMar w:top="1134" w:right="850" w:bottom="567" w:left="1701" w:header="0" w:footer="0" w:gutter="0"/>
          <w:cols w:space="708"/>
          <w:titlePg/>
          <w:docGrid w:linePitch="360"/>
        </w:sectPr>
      </w:pPr>
      <w:r w:rsidRPr="00CC5C71">
        <w:rPr>
          <w:rFonts w:ascii="Times New Roman" w:hAnsi="Times New Roman" w:cs="Times New Roman"/>
          <w:sz w:val="24"/>
          <w:szCs w:val="24"/>
        </w:rP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14:paraId="54A499A3" w14:textId="77777777" w:rsidR="00564D3C" w:rsidRDefault="00564D3C" w:rsidP="00564D3C">
      <w:pPr>
        <w:spacing w:after="0"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14:paraId="49A6F528" w14:textId="77777777" w:rsidR="00564D3C" w:rsidRDefault="00564D3C" w:rsidP="00564D3C">
      <w:pPr>
        <w:spacing w:after="0"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муниципальной Программе</w:t>
      </w:r>
    </w:p>
    <w:p w14:paraId="2517CB70" w14:textId="592930AB" w:rsidR="00564D3C" w:rsidRDefault="00564D3C" w:rsidP="00564D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«Развитие культуры в Корякском сельском поселении</w:t>
      </w:r>
      <w:r w:rsidR="001E44F3">
        <w:rPr>
          <w:rFonts w:ascii="Times New Roman" w:hAnsi="Times New Roman" w:cs="Times New Roman"/>
          <w:i/>
          <w:sz w:val="28"/>
          <w:szCs w:val="28"/>
        </w:rPr>
        <w:t xml:space="preserve"> в 2023 г.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1CE43B3E" w14:textId="1BC14FD8" w:rsidR="00564D3C" w:rsidRDefault="00564D3C" w:rsidP="00564D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Мероприятия муниципальной программы «Развитие культуры в Корякском сельском поселении</w:t>
      </w:r>
      <w:r w:rsidR="001E44F3">
        <w:rPr>
          <w:rFonts w:ascii="Times New Roman" w:hAnsi="Times New Roman" w:cs="Times New Roman"/>
          <w:i/>
          <w:sz w:val="28"/>
          <w:szCs w:val="28"/>
        </w:rPr>
        <w:t xml:space="preserve"> в 2023 г.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7AC16BCC" w14:textId="77777777" w:rsidR="00564D3C" w:rsidRDefault="00564D3C" w:rsidP="00564D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5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082"/>
        <w:gridCol w:w="1275"/>
        <w:gridCol w:w="1843"/>
        <w:gridCol w:w="1588"/>
        <w:gridCol w:w="1559"/>
        <w:gridCol w:w="1389"/>
        <w:gridCol w:w="2580"/>
      </w:tblGrid>
      <w:tr w:rsidR="00564D3C" w:rsidRPr="004C4DCB" w14:paraId="7121DFBE" w14:textId="77777777" w:rsidTr="00B81579">
        <w:tc>
          <w:tcPr>
            <w:tcW w:w="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16CBD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4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583C5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14:paraId="7B5D1918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8A9BA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Срок исполнения</w:t>
            </w: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0FBA" w14:textId="77777777" w:rsidR="00564D3C" w:rsidRPr="004C4DCB" w:rsidRDefault="00564D3C" w:rsidP="000363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Объёмы финансирования, руб.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C0D2A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Главный распорядитель (распорядитель средств) Программы</w:t>
            </w:r>
          </w:p>
        </w:tc>
      </w:tr>
      <w:tr w:rsidR="00564D3C" w:rsidRPr="004C4DCB" w14:paraId="1619F8D8" w14:textId="77777777" w:rsidTr="00B81579">
        <w:tc>
          <w:tcPr>
            <w:tcW w:w="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9173E9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187D19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3FE8E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9323A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Всего в руб.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8AE16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в том числе по источникам</w:t>
            </w: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5B8C16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4D3C" w:rsidRPr="004C4DCB" w14:paraId="76DE78A7" w14:textId="77777777" w:rsidTr="00B81579">
        <w:tc>
          <w:tcPr>
            <w:tcW w:w="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C2991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39B3C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71482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A6C30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2050" w14:textId="77777777" w:rsidR="00564D3C" w:rsidRPr="004C4DCB" w:rsidRDefault="004C4DCB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Федеральный</w:t>
            </w:r>
            <w:r w:rsidR="00564D3C" w:rsidRPr="004C4DCB">
              <w:rPr>
                <w:rFonts w:ascii="Times New Roman" w:hAnsi="Times New Roman" w:cs="Times New Roman"/>
                <w:b/>
                <w:i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583B6" w14:textId="77777777" w:rsidR="00564D3C" w:rsidRPr="004C4DCB" w:rsidRDefault="004C4DCB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 xml:space="preserve">Краевой </w:t>
            </w:r>
            <w:r w:rsidR="00564D3C" w:rsidRPr="004C4DCB">
              <w:rPr>
                <w:rFonts w:ascii="Times New Roman" w:hAnsi="Times New Roman" w:cs="Times New Roman"/>
                <w:b/>
                <w:i/>
              </w:rPr>
              <w:t xml:space="preserve"> бюджет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D77A" w14:textId="77777777" w:rsidR="00564D3C" w:rsidRPr="004C4DCB" w:rsidRDefault="004C4DCB" w:rsidP="00862917">
            <w:pPr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Местный</w:t>
            </w:r>
            <w:r w:rsidR="00564D3C" w:rsidRPr="004C4DCB">
              <w:rPr>
                <w:rFonts w:ascii="Times New Roman" w:hAnsi="Times New Roman" w:cs="Times New Roman"/>
                <w:b/>
                <w:i/>
              </w:rPr>
              <w:t xml:space="preserve"> бюджет</w:t>
            </w: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92EA0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4D3C" w:rsidRPr="004C4DCB" w14:paraId="33BBFDAF" w14:textId="77777777" w:rsidTr="00B81579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79847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9AE24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6674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96602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B037E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1A50F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5F157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86C9F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B04418" w:rsidRPr="004C4DCB" w14:paraId="35095D02" w14:textId="77777777" w:rsidTr="00B81579">
        <w:trPr>
          <w:trHeight w:val="1047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FE7F5" w14:textId="77777777" w:rsidR="00B04418" w:rsidRPr="004C4DCB" w:rsidRDefault="00B04418" w:rsidP="00862917">
            <w:pPr>
              <w:jc w:val="center"/>
              <w:rPr>
                <w:rFonts w:ascii="Times New Roman" w:hAnsi="Times New Roman" w:cs="Times New Roman"/>
              </w:rPr>
            </w:pPr>
            <w:bookmarkStart w:id="2" w:name="_Hlk85107874"/>
            <w:r w:rsidRPr="004C4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2837C" w14:textId="361DA664" w:rsidR="00B04418" w:rsidRPr="002D318C" w:rsidRDefault="00237886" w:rsidP="00237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внутренних помещений здания МКУК СДК с. Коряки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B11F3" w14:textId="77777777" w:rsidR="00B04418" w:rsidRPr="002D318C" w:rsidRDefault="00B04418" w:rsidP="00862917">
            <w:pPr>
              <w:jc w:val="center"/>
              <w:rPr>
                <w:rFonts w:ascii="Times New Roman" w:hAnsi="Times New Roman" w:cs="Times New Roman"/>
              </w:rPr>
            </w:pPr>
          </w:p>
          <w:p w14:paraId="585C7250" w14:textId="1B0377A0" w:rsidR="00B04418" w:rsidRPr="002D318C" w:rsidRDefault="00B04418" w:rsidP="008629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318C">
              <w:rPr>
                <w:rFonts w:ascii="Times New Roman" w:hAnsi="Times New Roman" w:cs="Times New Roman"/>
              </w:rPr>
              <w:t>202</w:t>
            </w:r>
            <w:r w:rsidR="001E44F3">
              <w:rPr>
                <w:rFonts w:ascii="Times New Roman" w:hAnsi="Times New Roman" w:cs="Times New Roman"/>
              </w:rPr>
              <w:t>3</w:t>
            </w:r>
            <w:r w:rsidR="00A4296B">
              <w:rPr>
                <w:rFonts w:ascii="Times New Roman" w:hAnsi="Times New Roman" w:cs="Times New Roman"/>
              </w:rPr>
              <w:t xml:space="preserve"> </w:t>
            </w:r>
            <w:r w:rsidRPr="002D318C">
              <w:rPr>
                <w:rFonts w:ascii="Times New Roman" w:hAnsi="Times New Roman" w:cs="Times New Roman"/>
              </w:rPr>
              <w:t xml:space="preserve"> год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A5B80" w14:textId="49EB6F2E" w:rsidR="00B04418" w:rsidRPr="002D318C" w:rsidRDefault="00237886" w:rsidP="00862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8 891 640,00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521AE" w14:textId="1C5F84E7" w:rsidR="00B04418" w:rsidRPr="002D318C" w:rsidRDefault="00237886" w:rsidP="004C7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9E482" w14:textId="4E70A12C" w:rsidR="00B04418" w:rsidRPr="002D318C" w:rsidRDefault="00237886" w:rsidP="004C7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8 350 000,00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00FF6" w14:textId="501B9C30" w:rsidR="00B04418" w:rsidRPr="002D318C" w:rsidRDefault="00237886" w:rsidP="00862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541 640,00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14E2D" w14:textId="77777777" w:rsidR="00B04418" w:rsidRPr="004C4DCB" w:rsidRDefault="00B04418" w:rsidP="00862917">
            <w:pPr>
              <w:jc w:val="center"/>
              <w:rPr>
                <w:rFonts w:ascii="Times New Roman" w:hAnsi="Times New Roman" w:cs="Times New Roman"/>
              </w:rPr>
            </w:pPr>
          </w:p>
          <w:p w14:paraId="49F0C6D9" w14:textId="77777777" w:rsidR="00B04418" w:rsidRPr="004C4DCB" w:rsidRDefault="00B04418" w:rsidP="00862917">
            <w:pPr>
              <w:jc w:val="center"/>
              <w:rPr>
                <w:rFonts w:ascii="Times New Roman" w:hAnsi="Times New Roman" w:cs="Times New Roman"/>
              </w:rPr>
            </w:pPr>
            <w:r w:rsidRPr="004C4DCB">
              <w:rPr>
                <w:rFonts w:ascii="Times New Roman" w:hAnsi="Times New Roman" w:cs="Times New Roman"/>
              </w:rPr>
              <w:t>МКУК СДК с. Коряки КСП</w:t>
            </w:r>
          </w:p>
        </w:tc>
      </w:tr>
      <w:bookmarkEnd w:id="2"/>
      <w:tr w:rsidR="00237886" w:rsidRPr="004C4DCB" w14:paraId="79DDC6E6" w14:textId="77777777" w:rsidTr="00B81579">
        <w:trPr>
          <w:trHeight w:val="671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14:paraId="11ABB945" w14:textId="7927F18D" w:rsidR="00237886" w:rsidRPr="004C4DCB" w:rsidRDefault="00237886" w:rsidP="0023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2023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14:paraId="03EF435E" w14:textId="77777777" w:rsidR="00237886" w:rsidRPr="004C4DCB" w:rsidRDefault="00237886" w:rsidP="00237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14:paraId="26532870" w14:textId="3C3562BF" w:rsidR="00237886" w:rsidRPr="00237886" w:rsidRDefault="00237886" w:rsidP="00237886">
            <w:pPr>
              <w:jc w:val="center"/>
              <w:rPr>
                <w:rFonts w:ascii="Times New Roman" w:hAnsi="Times New Roman" w:cs="Times New Roman"/>
              </w:rPr>
            </w:pPr>
            <w:r w:rsidRPr="00237886">
              <w:rPr>
                <w:rFonts w:ascii="Times New Roman" w:hAnsi="Times New Roman" w:cs="Times New Roman"/>
              </w:rPr>
              <w:t>8 891 640,00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14:paraId="2A230400" w14:textId="671A0EF4" w:rsidR="00237886" w:rsidRPr="00237886" w:rsidRDefault="00237886" w:rsidP="00237886">
            <w:pPr>
              <w:jc w:val="center"/>
              <w:rPr>
                <w:rFonts w:ascii="Times New Roman" w:hAnsi="Times New Roman" w:cs="Times New Roman"/>
              </w:rPr>
            </w:pPr>
            <w:r w:rsidRPr="002378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14:paraId="3E2A74B3" w14:textId="6DBC911C" w:rsidR="00237886" w:rsidRPr="00237886" w:rsidRDefault="00237886" w:rsidP="00237886">
            <w:pPr>
              <w:jc w:val="center"/>
              <w:rPr>
                <w:rFonts w:ascii="Times New Roman" w:hAnsi="Times New Roman" w:cs="Times New Roman"/>
              </w:rPr>
            </w:pPr>
            <w:r w:rsidRPr="00237886">
              <w:rPr>
                <w:rFonts w:ascii="Times New Roman" w:hAnsi="Times New Roman" w:cs="Times New Roman"/>
              </w:rPr>
              <w:t>8 350 000,00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14:paraId="0BF3CA89" w14:textId="7617E3A4" w:rsidR="00237886" w:rsidRPr="00237886" w:rsidRDefault="00237886" w:rsidP="00237886">
            <w:pPr>
              <w:jc w:val="center"/>
              <w:rPr>
                <w:rFonts w:ascii="Times New Roman" w:hAnsi="Times New Roman" w:cs="Times New Roman"/>
              </w:rPr>
            </w:pPr>
            <w:r w:rsidRPr="00237886">
              <w:rPr>
                <w:rFonts w:ascii="Times New Roman" w:hAnsi="Times New Roman" w:cs="Times New Roman"/>
              </w:rPr>
              <w:t>541 640,00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14:paraId="22AD9FF2" w14:textId="77777777" w:rsidR="00237886" w:rsidRPr="004C4DCB" w:rsidRDefault="00237886" w:rsidP="002378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246A67" w14:textId="77777777" w:rsidR="00AB5F08" w:rsidRDefault="00AB5F08" w:rsidP="00397A5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B5F08" w:rsidSect="00587F07">
      <w:pgSz w:w="16838" w:h="11906" w:orient="landscape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869EC" w14:textId="77777777" w:rsidR="00F955B9" w:rsidRDefault="00F955B9" w:rsidP="00563B65">
      <w:pPr>
        <w:spacing w:after="0" w:line="240" w:lineRule="auto"/>
      </w:pPr>
      <w:r>
        <w:separator/>
      </w:r>
    </w:p>
  </w:endnote>
  <w:endnote w:type="continuationSeparator" w:id="0">
    <w:p w14:paraId="4BF26D90" w14:textId="77777777" w:rsidR="00F955B9" w:rsidRDefault="00F955B9" w:rsidP="0056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5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FF4E6A" w14:textId="77777777" w:rsidR="00564D3C" w:rsidRPr="00564D3C" w:rsidRDefault="001E5AC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4D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4D3C" w:rsidRPr="00564D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64D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1CE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64D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700E13" w14:textId="77777777" w:rsidR="00564D3C" w:rsidRDefault="00564D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A97E4" w14:textId="77777777" w:rsidR="00F955B9" w:rsidRDefault="00F955B9" w:rsidP="00563B65">
      <w:pPr>
        <w:spacing w:after="0" w:line="240" w:lineRule="auto"/>
      </w:pPr>
      <w:r>
        <w:separator/>
      </w:r>
    </w:p>
  </w:footnote>
  <w:footnote w:type="continuationSeparator" w:id="0">
    <w:p w14:paraId="377AE6E2" w14:textId="77777777" w:rsidR="00F955B9" w:rsidRDefault="00F955B9" w:rsidP="0056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2080"/>
    <w:multiLevelType w:val="multilevel"/>
    <w:tmpl w:val="A2C02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673CE"/>
    <w:multiLevelType w:val="hybridMultilevel"/>
    <w:tmpl w:val="1C0C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C78B7"/>
    <w:multiLevelType w:val="multilevel"/>
    <w:tmpl w:val="C624CD52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7E9F7A00"/>
    <w:multiLevelType w:val="hybridMultilevel"/>
    <w:tmpl w:val="F5542452"/>
    <w:lvl w:ilvl="0" w:tplc="24C61F60">
      <w:start w:val="1"/>
      <w:numFmt w:val="decimal"/>
      <w:lvlText w:val="%1."/>
      <w:lvlJc w:val="left"/>
      <w:pPr>
        <w:ind w:left="4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08"/>
    <w:rsid w:val="0000181F"/>
    <w:rsid w:val="00002232"/>
    <w:rsid w:val="0003328E"/>
    <w:rsid w:val="000363B3"/>
    <w:rsid w:val="00063251"/>
    <w:rsid w:val="000656BF"/>
    <w:rsid w:val="00093311"/>
    <w:rsid w:val="0009484A"/>
    <w:rsid w:val="000A2392"/>
    <w:rsid w:val="000D544E"/>
    <w:rsid w:val="000D6724"/>
    <w:rsid w:val="000E7902"/>
    <w:rsid w:val="000F12B8"/>
    <w:rsid w:val="000F3A45"/>
    <w:rsid w:val="00104143"/>
    <w:rsid w:val="00106C45"/>
    <w:rsid w:val="00110AA4"/>
    <w:rsid w:val="00143930"/>
    <w:rsid w:val="001517DF"/>
    <w:rsid w:val="00164195"/>
    <w:rsid w:val="001705A2"/>
    <w:rsid w:val="001D503F"/>
    <w:rsid w:val="001E09AB"/>
    <w:rsid w:val="001E44F3"/>
    <w:rsid w:val="001E5ACC"/>
    <w:rsid w:val="001E696F"/>
    <w:rsid w:val="002017D2"/>
    <w:rsid w:val="00212ACD"/>
    <w:rsid w:val="00215457"/>
    <w:rsid w:val="00232D5A"/>
    <w:rsid w:val="00237886"/>
    <w:rsid w:val="0024179D"/>
    <w:rsid w:val="00250EAF"/>
    <w:rsid w:val="002610D8"/>
    <w:rsid w:val="0026229A"/>
    <w:rsid w:val="002624E6"/>
    <w:rsid w:val="00276006"/>
    <w:rsid w:val="00281E7C"/>
    <w:rsid w:val="00282ACC"/>
    <w:rsid w:val="002833AE"/>
    <w:rsid w:val="00285DE8"/>
    <w:rsid w:val="002A448A"/>
    <w:rsid w:val="002B028A"/>
    <w:rsid w:val="002B6054"/>
    <w:rsid w:val="002D318C"/>
    <w:rsid w:val="002F4FCE"/>
    <w:rsid w:val="002F7636"/>
    <w:rsid w:val="00300A5F"/>
    <w:rsid w:val="00301591"/>
    <w:rsid w:val="003163D0"/>
    <w:rsid w:val="00321CF0"/>
    <w:rsid w:val="003362D1"/>
    <w:rsid w:val="00336B75"/>
    <w:rsid w:val="00337EBF"/>
    <w:rsid w:val="00345A71"/>
    <w:rsid w:val="00361793"/>
    <w:rsid w:val="00371CE6"/>
    <w:rsid w:val="00373DDE"/>
    <w:rsid w:val="003832E3"/>
    <w:rsid w:val="00393D6C"/>
    <w:rsid w:val="00397A5E"/>
    <w:rsid w:val="003A161F"/>
    <w:rsid w:val="003A1756"/>
    <w:rsid w:val="003B230F"/>
    <w:rsid w:val="003B366C"/>
    <w:rsid w:val="003D1608"/>
    <w:rsid w:val="003F12A1"/>
    <w:rsid w:val="00424A5C"/>
    <w:rsid w:val="0043498B"/>
    <w:rsid w:val="00437BE3"/>
    <w:rsid w:val="00442014"/>
    <w:rsid w:val="004642D3"/>
    <w:rsid w:val="004900EA"/>
    <w:rsid w:val="004A1994"/>
    <w:rsid w:val="004A3EFB"/>
    <w:rsid w:val="004A3FD8"/>
    <w:rsid w:val="004B1BAC"/>
    <w:rsid w:val="004B2DFD"/>
    <w:rsid w:val="004B4987"/>
    <w:rsid w:val="004C0E12"/>
    <w:rsid w:val="004C4DCB"/>
    <w:rsid w:val="004C7426"/>
    <w:rsid w:val="004D7205"/>
    <w:rsid w:val="004E1D17"/>
    <w:rsid w:val="004E7959"/>
    <w:rsid w:val="00504A04"/>
    <w:rsid w:val="00514856"/>
    <w:rsid w:val="00516758"/>
    <w:rsid w:val="00522B3A"/>
    <w:rsid w:val="00553E2D"/>
    <w:rsid w:val="00562ABD"/>
    <w:rsid w:val="00563B65"/>
    <w:rsid w:val="0056487D"/>
    <w:rsid w:val="00564D3C"/>
    <w:rsid w:val="005653E8"/>
    <w:rsid w:val="005669C0"/>
    <w:rsid w:val="00587F07"/>
    <w:rsid w:val="00590E0B"/>
    <w:rsid w:val="00601A05"/>
    <w:rsid w:val="00636319"/>
    <w:rsid w:val="00652D8B"/>
    <w:rsid w:val="006561DB"/>
    <w:rsid w:val="00657A1E"/>
    <w:rsid w:val="006B1C29"/>
    <w:rsid w:val="006D5FCA"/>
    <w:rsid w:val="006F2C8A"/>
    <w:rsid w:val="00703653"/>
    <w:rsid w:val="007038E7"/>
    <w:rsid w:val="00703ABF"/>
    <w:rsid w:val="0070577B"/>
    <w:rsid w:val="007227BC"/>
    <w:rsid w:val="00735638"/>
    <w:rsid w:val="0074118A"/>
    <w:rsid w:val="007527C9"/>
    <w:rsid w:val="00763FBB"/>
    <w:rsid w:val="00790DE1"/>
    <w:rsid w:val="007A7C28"/>
    <w:rsid w:val="007B1254"/>
    <w:rsid w:val="007C6B57"/>
    <w:rsid w:val="007F43AB"/>
    <w:rsid w:val="008154D5"/>
    <w:rsid w:val="00830B56"/>
    <w:rsid w:val="008312A4"/>
    <w:rsid w:val="00835265"/>
    <w:rsid w:val="00846FA3"/>
    <w:rsid w:val="00850E31"/>
    <w:rsid w:val="00870621"/>
    <w:rsid w:val="008A5939"/>
    <w:rsid w:val="008C22B5"/>
    <w:rsid w:val="008C6447"/>
    <w:rsid w:val="008E6378"/>
    <w:rsid w:val="0090645D"/>
    <w:rsid w:val="0090707E"/>
    <w:rsid w:val="009078AD"/>
    <w:rsid w:val="00920CE5"/>
    <w:rsid w:val="00922EDB"/>
    <w:rsid w:val="00923DD5"/>
    <w:rsid w:val="009331AD"/>
    <w:rsid w:val="00934475"/>
    <w:rsid w:val="00941753"/>
    <w:rsid w:val="00942476"/>
    <w:rsid w:val="00945DB3"/>
    <w:rsid w:val="009624AB"/>
    <w:rsid w:val="00967D0B"/>
    <w:rsid w:val="00967F20"/>
    <w:rsid w:val="009725E2"/>
    <w:rsid w:val="009739F4"/>
    <w:rsid w:val="00975D3A"/>
    <w:rsid w:val="009802B1"/>
    <w:rsid w:val="00983F0B"/>
    <w:rsid w:val="0098740C"/>
    <w:rsid w:val="00991129"/>
    <w:rsid w:val="00991B1F"/>
    <w:rsid w:val="009957EA"/>
    <w:rsid w:val="009A1EF7"/>
    <w:rsid w:val="009C4C5B"/>
    <w:rsid w:val="009E0A24"/>
    <w:rsid w:val="009E104C"/>
    <w:rsid w:val="009F1DC6"/>
    <w:rsid w:val="00A0252F"/>
    <w:rsid w:val="00A0404C"/>
    <w:rsid w:val="00A27940"/>
    <w:rsid w:val="00A303D9"/>
    <w:rsid w:val="00A377AE"/>
    <w:rsid w:val="00A4296B"/>
    <w:rsid w:val="00A452D0"/>
    <w:rsid w:val="00A55645"/>
    <w:rsid w:val="00A62837"/>
    <w:rsid w:val="00A637D2"/>
    <w:rsid w:val="00A643B4"/>
    <w:rsid w:val="00A64976"/>
    <w:rsid w:val="00A7424E"/>
    <w:rsid w:val="00A9459C"/>
    <w:rsid w:val="00A97D68"/>
    <w:rsid w:val="00AB5F08"/>
    <w:rsid w:val="00AD74F2"/>
    <w:rsid w:val="00AF1E5E"/>
    <w:rsid w:val="00AF7DB6"/>
    <w:rsid w:val="00B04418"/>
    <w:rsid w:val="00B1731E"/>
    <w:rsid w:val="00B34B90"/>
    <w:rsid w:val="00B528E1"/>
    <w:rsid w:val="00B63053"/>
    <w:rsid w:val="00B64C29"/>
    <w:rsid w:val="00B65B2B"/>
    <w:rsid w:val="00B6675C"/>
    <w:rsid w:val="00B81579"/>
    <w:rsid w:val="00B92806"/>
    <w:rsid w:val="00B97375"/>
    <w:rsid w:val="00BA2BAF"/>
    <w:rsid w:val="00BA5BC5"/>
    <w:rsid w:val="00BB0FCE"/>
    <w:rsid w:val="00BC44D4"/>
    <w:rsid w:val="00BC5B39"/>
    <w:rsid w:val="00BC6642"/>
    <w:rsid w:val="00BF354C"/>
    <w:rsid w:val="00C06441"/>
    <w:rsid w:val="00C16C44"/>
    <w:rsid w:val="00C23B7F"/>
    <w:rsid w:val="00C431C8"/>
    <w:rsid w:val="00C510E2"/>
    <w:rsid w:val="00C605FE"/>
    <w:rsid w:val="00C81BA5"/>
    <w:rsid w:val="00C835B7"/>
    <w:rsid w:val="00C8525A"/>
    <w:rsid w:val="00C90D40"/>
    <w:rsid w:val="00CA5357"/>
    <w:rsid w:val="00CB2E27"/>
    <w:rsid w:val="00CB3C70"/>
    <w:rsid w:val="00CB51D5"/>
    <w:rsid w:val="00CC062A"/>
    <w:rsid w:val="00CC5C71"/>
    <w:rsid w:val="00CC5C7B"/>
    <w:rsid w:val="00D04428"/>
    <w:rsid w:val="00D33C3E"/>
    <w:rsid w:val="00D47264"/>
    <w:rsid w:val="00D6162F"/>
    <w:rsid w:val="00D84F11"/>
    <w:rsid w:val="00D953B2"/>
    <w:rsid w:val="00DA777E"/>
    <w:rsid w:val="00DB098C"/>
    <w:rsid w:val="00E23A6E"/>
    <w:rsid w:val="00E374DF"/>
    <w:rsid w:val="00E51F68"/>
    <w:rsid w:val="00E714CA"/>
    <w:rsid w:val="00E822AD"/>
    <w:rsid w:val="00E942E0"/>
    <w:rsid w:val="00EE6F67"/>
    <w:rsid w:val="00EF452D"/>
    <w:rsid w:val="00EF766A"/>
    <w:rsid w:val="00F07A73"/>
    <w:rsid w:val="00F07D72"/>
    <w:rsid w:val="00F27040"/>
    <w:rsid w:val="00F44210"/>
    <w:rsid w:val="00F54291"/>
    <w:rsid w:val="00F56ADB"/>
    <w:rsid w:val="00F8726D"/>
    <w:rsid w:val="00F902F8"/>
    <w:rsid w:val="00F93994"/>
    <w:rsid w:val="00F955B9"/>
    <w:rsid w:val="00F97860"/>
    <w:rsid w:val="00FC1B59"/>
    <w:rsid w:val="00FC74BF"/>
    <w:rsid w:val="00FD3FF5"/>
    <w:rsid w:val="00FF2E50"/>
    <w:rsid w:val="00FF4D24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E37"/>
  <w15:docId w15:val="{8705B43C-AB3C-425A-858E-5557D61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0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B5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B5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B5F08"/>
    <w:pPr>
      <w:ind w:left="720"/>
      <w:contextualSpacing/>
    </w:pPr>
  </w:style>
  <w:style w:type="paragraph" w:customStyle="1" w:styleId="ConsPlusCell">
    <w:name w:val="ConsPlusCell"/>
    <w:uiPriority w:val="99"/>
    <w:semiHidden/>
    <w:rsid w:val="00AB5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AB5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AB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5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56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B6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6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B6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3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30C4A-385E-42F2-ABF4-3E47E6C3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3</cp:revision>
  <cp:lastPrinted>2023-01-26T04:02:00Z</cp:lastPrinted>
  <dcterms:created xsi:type="dcterms:W3CDTF">2023-06-05T23:38:00Z</dcterms:created>
  <dcterms:modified xsi:type="dcterms:W3CDTF">2023-06-05T23:42:00Z</dcterms:modified>
</cp:coreProperties>
</file>