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9E" w:rsidRDefault="00977F9E" w:rsidP="00342FE6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5C5DCC" w:rsidRPr="00342FE6" w:rsidRDefault="005C5DCC" w:rsidP="00342FE6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42FE6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C5DCC" w:rsidRPr="00342FE6" w:rsidRDefault="005C5DCC" w:rsidP="00342FE6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2FE6">
        <w:rPr>
          <w:rFonts w:ascii="Times New Roman" w:hAnsi="Times New Roman"/>
          <w:b/>
          <w:sz w:val="28"/>
          <w:szCs w:val="28"/>
          <w:lang w:eastAsia="ru-RU"/>
        </w:rPr>
        <w:t>КАМЧАТСКИЙ КРАЙ</w:t>
      </w:r>
    </w:p>
    <w:p w:rsidR="005C5DCC" w:rsidRPr="00342FE6" w:rsidRDefault="005C5DCC" w:rsidP="00342FE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342FE6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КОРЯКСКОЕ СЕЛЬСКОЕ ПОСЕЛЕНИЕ</w:t>
      </w:r>
    </w:p>
    <w:p w:rsidR="005C5DCC" w:rsidRPr="00342FE6" w:rsidRDefault="005C5DCC" w:rsidP="00342FE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</w:p>
    <w:p w:rsidR="005C5DCC" w:rsidRDefault="005C5DCC" w:rsidP="00342FE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342FE6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РЕШЕНИЕ</w:t>
      </w:r>
    </w:p>
    <w:p w:rsidR="005C5DCC" w:rsidRPr="00342FE6" w:rsidRDefault="005C5DCC" w:rsidP="00342FE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</w:p>
    <w:p w:rsidR="005C5DCC" w:rsidRDefault="005C5DCC" w:rsidP="00342FE6">
      <w:pPr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42FE6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Устав Корякского сельского поселения</w:t>
      </w:r>
    </w:p>
    <w:p w:rsidR="00977F9E" w:rsidRDefault="00977F9E" w:rsidP="00977F9E">
      <w:pPr>
        <w:spacing w:after="0" w:line="240" w:lineRule="auto"/>
        <w:ind w:left="567" w:right="1"/>
        <w:jc w:val="center"/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977F9E" w:rsidRPr="00342FE6" w:rsidRDefault="00977F9E" w:rsidP="00977F9E">
      <w:pPr>
        <w:spacing w:after="0" w:line="240" w:lineRule="auto"/>
        <w:ind w:left="567" w:right="1"/>
        <w:jc w:val="center"/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342FE6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>Принято Собранием  депутатов Корякского сельского поселения</w:t>
      </w:r>
      <w:r w:rsidRPr="00342FE6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br/>
      </w:r>
      <w:r w:rsidRPr="00342FE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(решение  от  «</w:t>
      </w:r>
      <w:r w:rsidR="004803E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03</w:t>
      </w:r>
      <w:r w:rsidRPr="00342FE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</w:t>
      </w:r>
      <w:r w:rsidR="004803E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марта</w:t>
      </w:r>
      <w:r w:rsidRPr="00342FE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20</w:t>
      </w:r>
      <w:r w:rsidR="004803E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42FE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года № </w:t>
      </w:r>
      <w:r w:rsidR="00AD126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92</w:t>
      </w:r>
      <w:r w:rsidRPr="00342FE6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>)</w:t>
      </w:r>
    </w:p>
    <w:p w:rsidR="00977F9E" w:rsidRPr="00342FE6" w:rsidRDefault="00977F9E" w:rsidP="00342FE6">
      <w:pPr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C5DCC" w:rsidRPr="00342FE6" w:rsidRDefault="005C5DCC" w:rsidP="00342FE6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C5DCC" w:rsidRPr="00AD28FF" w:rsidRDefault="005C5DCC" w:rsidP="00AD28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приведения </w:t>
      </w:r>
      <w:bookmarkStart w:id="0" w:name="_GoBack"/>
      <w:bookmarkEnd w:id="0"/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Устава Корякского сельского поселения в соответствие с Федеральным законом от 01.07.2021 №289-ФЗ «О внесении изменений в статью 28 Федерального закона «Об общих принципах организации местного самоуправления в Российской Федерации», Законом Камчатского края от 28.07.2021 №637 «О внесении изменения в статью 3 Закона Камчатского края «О закреплении отдельных вопросов местного значения городских поселений за сельскими поселениями в Камчатском</w:t>
      </w:r>
      <w:proofErr w:type="gramEnd"/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крае</w:t>
      </w:r>
      <w:proofErr w:type="gramEnd"/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», Законом Камчатского края от 14.09.2021 №646 «О внесении изменений в статью 3 Закона Камчатского края «О закреплении отдельных вопросов местного значения городских поселений за сельскими поселениями в Камчатском крае»,  Собрание депутатов Корякского сельского поселения</w:t>
      </w:r>
    </w:p>
    <w:p w:rsidR="005C5DCC" w:rsidRPr="00AD28FF" w:rsidRDefault="005C5DCC" w:rsidP="00AD28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5DCC" w:rsidRPr="00AD28FF" w:rsidRDefault="005C5DCC" w:rsidP="00AD28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РЕШИЛО:</w:t>
      </w:r>
    </w:p>
    <w:p w:rsidR="005C5DCC" w:rsidRPr="00AD28FF" w:rsidRDefault="005C5DCC" w:rsidP="00AD28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5DCC" w:rsidRPr="00AD28FF" w:rsidRDefault="005C5DCC" w:rsidP="00AD2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1. Внести в Устав Корякского сельского поселения следующие изменения:</w:t>
      </w:r>
    </w:p>
    <w:p w:rsidR="005C5DCC" w:rsidRPr="00AD28FF" w:rsidRDefault="005C5DCC" w:rsidP="00AD2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1) в пункте 2 части 2 статьи 8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5C5DCC" w:rsidRPr="00AD28FF" w:rsidRDefault="005C5DCC" w:rsidP="00AD2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2) в пункте 19 части 2 статьи 8 слова «использования и охраны» заменить словами «охраны и использования»;</w:t>
      </w:r>
    </w:p>
    <w:p w:rsidR="005C5DCC" w:rsidRPr="00AD28FF" w:rsidRDefault="005C5DCC" w:rsidP="00AD2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3) пункт 26 части 2 статьи 8 изложить в следующей редакции:</w:t>
      </w:r>
    </w:p>
    <w:p w:rsidR="005C5DCC" w:rsidRPr="00AD28FF" w:rsidRDefault="005C5DCC" w:rsidP="00AD2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«26) участие в соответствии с федеральным законом в выполнении комплексных кадастровых работ</w:t>
      </w:r>
      <w:proofErr w:type="gramStart"/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.»;</w:t>
      </w:r>
      <w:proofErr w:type="gramEnd"/>
    </w:p>
    <w:p w:rsidR="005C5DCC" w:rsidRPr="00AD28FF" w:rsidRDefault="005C5DCC" w:rsidP="00AD28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4) часть 4 статьи 21 изложить в следующей редакции:</w:t>
      </w:r>
    </w:p>
    <w:p w:rsidR="005C5DCC" w:rsidRPr="00AD28FF" w:rsidRDefault="005C5DCC" w:rsidP="00AD28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D2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«4) </w:t>
      </w:r>
      <w:r w:rsidRPr="00AD28FF">
        <w:rPr>
          <w:rFonts w:ascii="Times New Roman" w:hAnsi="Times New Roman"/>
          <w:color w:val="000000"/>
          <w:sz w:val="28"/>
          <w:szCs w:val="28"/>
        </w:rPr>
        <w:t>Порядок организации и проведения публичных слушаний определяется Положением о публичных слушаниях, утверждаемым Собранием депутатов Корякского сельского поселени</w:t>
      </w:r>
      <w:r w:rsidRPr="00AD28FF">
        <w:rPr>
          <w:rFonts w:ascii="Times New Roman" w:hAnsi="Times New Roman"/>
          <w:sz w:val="28"/>
          <w:szCs w:val="28"/>
        </w:rPr>
        <w:t xml:space="preserve">я, предусматривающим заблаговременное оповещение жителей </w:t>
      </w:r>
      <w:r w:rsidRPr="00AD28FF">
        <w:rPr>
          <w:rFonts w:ascii="Times New Roman" w:hAnsi="Times New Roman"/>
          <w:color w:val="000000"/>
          <w:sz w:val="28"/>
          <w:szCs w:val="28"/>
        </w:rPr>
        <w:t>Корякского сельского поселени</w:t>
      </w:r>
      <w:r w:rsidRPr="00AD28FF">
        <w:rPr>
          <w:rFonts w:ascii="Times New Roman" w:hAnsi="Times New Roman"/>
          <w:sz w:val="28"/>
          <w:szCs w:val="28"/>
        </w:rPr>
        <w:t xml:space="preserve">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</w:t>
      </w:r>
      <w:r w:rsidRPr="00AD28FF">
        <w:rPr>
          <w:rFonts w:ascii="Times New Roman" w:hAnsi="Times New Roman"/>
          <w:sz w:val="28"/>
          <w:szCs w:val="28"/>
        </w:rPr>
        <w:lastRenderedPageBreak/>
        <w:t>самоуправления в информационно-телекоммуникационной сети «Интернет» с учетом положений Федерального закона</w:t>
      </w:r>
      <w:proofErr w:type="gramEnd"/>
      <w:r w:rsidRPr="00AD28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8FF">
        <w:rPr>
          <w:rFonts w:ascii="Times New Roman" w:hAnsi="Times New Roman"/>
          <w:sz w:val="28"/>
          <w:szCs w:val="28"/>
        </w:rPr>
        <w:t xml:space="preserve">от 09.02.2009 №8-ФЗ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</w:t>
      </w:r>
      <w:r w:rsidRPr="00AD28FF">
        <w:rPr>
          <w:rFonts w:ascii="Times New Roman" w:hAnsi="Times New Roman"/>
          <w:color w:val="000000"/>
          <w:sz w:val="28"/>
          <w:szCs w:val="28"/>
        </w:rPr>
        <w:t>Корякского сельского поселени</w:t>
      </w:r>
      <w:r w:rsidRPr="00AD28FF">
        <w:rPr>
          <w:rFonts w:ascii="Times New Roman" w:hAnsi="Times New Roman"/>
          <w:sz w:val="28"/>
          <w:szCs w:val="28"/>
        </w:rPr>
        <w:t xml:space="preserve">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Pr="00AD28FF">
        <w:rPr>
          <w:rFonts w:ascii="Times New Roman" w:hAnsi="Times New Roman"/>
          <w:color w:val="000000"/>
          <w:sz w:val="28"/>
          <w:szCs w:val="28"/>
        </w:rPr>
        <w:t>Корякского сельского поселени</w:t>
      </w:r>
      <w:r w:rsidRPr="00AD28FF">
        <w:rPr>
          <w:rFonts w:ascii="Times New Roman" w:hAnsi="Times New Roman"/>
          <w:sz w:val="28"/>
          <w:szCs w:val="28"/>
        </w:rPr>
        <w:t>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AD28FF">
        <w:rPr>
          <w:rFonts w:ascii="Times New Roman" w:hAnsi="Times New Roman"/>
          <w:sz w:val="28"/>
          <w:szCs w:val="28"/>
        </w:rPr>
        <w:t xml:space="preserve"> </w:t>
      </w:r>
      <w:r w:rsidRPr="00AD28FF">
        <w:rPr>
          <w:rFonts w:ascii="Times New Roman" w:hAnsi="Times New Roman"/>
          <w:color w:val="000000"/>
          <w:sz w:val="28"/>
          <w:szCs w:val="28"/>
        </w:rPr>
        <w:t>решений, в том числе посредством их размещения на официальном сайте</w:t>
      </w:r>
      <w:proofErr w:type="gramStart"/>
      <w:r w:rsidRPr="00AD28FF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5C5DCC" w:rsidRPr="00AD28FF" w:rsidRDefault="005C5DCC" w:rsidP="00AD28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5DCC" w:rsidRPr="00AD28FF" w:rsidRDefault="005C5DCC" w:rsidP="00AD2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2. Настоящее решение вступает в силу после его государственной регистрации и официального обнародования.</w:t>
      </w:r>
    </w:p>
    <w:p w:rsidR="005C5DCC" w:rsidRPr="00AD28FF" w:rsidRDefault="005C5DCC" w:rsidP="0076606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C5DCC" w:rsidRPr="00AD28FF" w:rsidRDefault="005C5DCC" w:rsidP="0076606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C5DCC" w:rsidRPr="00AD28FF" w:rsidRDefault="005C5DCC" w:rsidP="00AD28FF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C5DCC" w:rsidRPr="00AD28FF" w:rsidRDefault="005C5DCC" w:rsidP="00AD28FF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Корякского сельского поселения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А.Ю. Липатов</w:t>
      </w:r>
    </w:p>
    <w:p w:rsidR="005C5DCC" w:rsidRDefault="005C5DCC" w:rsidP="00AD28FF">
      <w:pPr>
        <w:spacing w:after="0" w:line="240" w:lineRule="auto"/>
        <w:ind w:left="567" w:hanging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5C5DCC" w:rsidRDefault="005C5DCC" w:rsidP="00AD28FF">
      <w:pPr>
        <w:spacing w:after="0" w:line="240" w:lineRule="auto"/>
        <w:ind w:left="567" w:hanging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5C5DCC" w:rsidRPr="00342FE6" w:rsidRDefault="004803E2" w:rsidP="00AD28FF">
      <w:pPr>
        <w:spacing w:after="0" w:line="240" w:lineRule="auto"/>
        <w:ind w:left="567" w:hanging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«03</w:t>
      </w:r>
      <w:r w:rsidR="005C5DCC"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марта</w:t>
      </w:r>
      <w:r w:rsidR="005C5DCC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22</w:t>
      </w:r>
      <w:r w:rsidR="005C5DCC" w:rsidRPr="00342FE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г.  </w:t>
      </w:r>
    </w:p>
    <w:p w:rsidR="005C5DCC" w:rsidRPr="00342FE6" w:rsidRDefault="004803E2" w:rsidP="00AD28FF">
      <w:pPr>
        <w:spacing w:after="0" w:line="240" w:lineRule="auto"/>
        <w:ind w:left="567" w:hanging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№ 44</w:t>
      </w:r>
      <w:r w:rsidR="005C5DCC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</w:t>
      </w:r>
    </w:p>
    <w:sectPr w:rsidR="005C5DCC" w:rsidRPr="00342FE6" w:rsidSect="00D6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15"/>
    <w:rsid w:val="0006351C"/>
    <w:rsid w:val="001B1A7E"/>
    <w:rsid w:val="00342FE6"/>
    <w:rsid w:val="00425B03"/>
    <w:rsid w:val="0045551D"/>
    <w:rsid w:val="004803E2"/>
    <w:rsid w:val="00526915"/>
    <w:rsid w:val="005C5DCC"/>
    <w:rsid w:val="005E6347"/>
    <w:rsid w:val="00766064"/>
    <w:rsid w:val="00866BFD"/>
    <w:rsid w:val="00977F9E"/>
    <w:rsid w:val="00995E73"/>
    <w:rsid w:val="00AD1264"/>
    <w:rsid w:val="00AD28FF"/>
    <w:rsid w:val="00CB7296"/>
    <w:rsid w:val="00D60143"/>
    <w:rsid w:val="00F07F62"/>
    <w:rsid w:val="00F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6351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E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6351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E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2022-03-04T23:02:00Z</cp:lastPrinted>
  <dcterms:created xsi:type="dcterms:W3CDTF">2022-02-15T00:25:00Z</dcterms:created>
  <dcterms:modified xsi:type="dcterms:W3CDTF">2022-03-04T23:07:00Z</dcterms:modified>
</cp:coreProperties>
</file>