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29DA" w14:textId="5B1BE5CE"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1A707188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66C02002" w14:textId="77777777" w:rsidR="003365C8" w:rsidRDefault="005D5C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7398D001" w14:textId="3AA33EE8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4870AA0D" w14:textId="77777777"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389FF2" w14:textId="77777777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085CDDFC" w14:textId="77777777"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DBCC291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7D813373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09FCFDE" w14:textId="2FEFC990" w:rsidR="00EF4DCA" w:rsidRDefault="003178FB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F44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8EA">
        <w:rPr>
          <w:rFonts w:ascii="Times New Roman" w:hAnsi="Times New Roman" w:cs="Times New Roman"/>
          <w:b/>
          <w:sz w:val="28"/>
          <w:szCs w:val="28"/>
        </w:rPr>
        <w:t>декаб</w:t>
      </w:r>
      <w:r w:rsidR="00F44B45" w:rsidRPr="00F44B45">
        <w:rPr>
          <w:rFonts w:ascii="Times New Roman" w:hAnsi="Times New Roman" w:cs="Times New Roman"/>
          <w:b/>
          <w:sz w:val="28"/>
          <w:szCs w:val="28"/>
        </w:rPr>
        <w:t>ря</w:t>
      </w:r>
      <w:proofErr w:type="gramEnd"/>
      <w:r w:rsidR="00564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731">
        <w:rPr>
          <w:rFonts w:ascii="Times New Roman" w:hAnsi="Times New Roman" w:cs="Times New Roman"/>
          <w:b/>
          <w:sz w:val="28"/>
          <w:szCs w:val="28"/>
        </w:rPr>
        <w:t>2021</w:t>
      </w:r>
      <w:r w:rsidR="00D76B28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F4DCA" w:rsidRPr="007351AC">
        <w:rPr>
          <w:rFonts w:ascii="Times New Roman" w:hAnsi="Times New Roman" w:cs="Times New Roman"/>
          <w:b/>
          <w:sz w:val="28"/>
          <w:szCs w:val="28"/>
        </w:rPr>
        <w:tab/>
      </w:r>
      <w:r w:rsidR="00EF4DCA" w:rsidRPr="007351AC">
        <w:rPr>
          <w:rFonts w:ascii="Times New Roman" w:hAnsi="Times New Roman" w:cs="Times New Roman"/>
          <w:b/>
          <w:sz w:val="28"/>
          <w:szCs w:val="28"/>
        </w:rPr>
        <w:tab/>
      </w:r>
      <w:r w:rsidR="00176DF9" w:rsidRPr="00735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176DF9" w:rsidRPr="007351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4DCA" w:rsidRPr="007351AC">
        <w:rPr>
          <w:rFonts w:ascii="Times New Roman" w:hAnsi="Times New Roman" w:cs="Times New Roman"/>
          <w:b/>
          <w:sz w:val="28"/>
          <w:szCs w:val="28"/>
        </w:rPr>
        <w:t>№</w:t>
      </w:r>
      <w:r w:rsidR="00D76B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180</w:t>
      </w:r>
    </w:p>
    <w:p w14:paraId="6DF652AF" w14:textId="77777777" w:rsidR="007351AC" w:rsidRDefault="007351AC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EF804" w14:textId="795F78D1" w:rsidR="00EF4DCA" w:rsidRPr="00837AA8" w:rsidRDefault="00732912" w:rsidP="00837AA8">
      <w:pPr>
        <w:tabs>
          <w:tab w:val="left" w:pos="5812"/>
        </w:tabs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134 от 11.10.2021 г. «</w:t>
      </w:r>
      <w:r w:rsidR="0067298D" w:rsidRPr="00837AA8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«Переселение граждан из аварийных жилых домов и непригодных для проживания жилых помещений в Коря</w:t>
      </w:r>
      <w:r w:rsidR="003E60C0">
        <w:rPr>
          <w:rFonts w:ascii="Times New Roman" w:hAnsi="Times New Roman" w:cs="Times New Roman"/>
          <w:b/>
          <w:sz w:val="28"/>
          <w:szCs w:val="28"/>
        </w:rPr>
        <w:t>кском сельском поселении</w:t>
      </w:r>
      <w:r w:rsidR="0067298D" w:rsidRPr="00837AA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0D6F6C" w14:textId="77777777" w:rsidR="00DF6A57" w:rsidRPr="00EC7A7C" w:rsidRDefault="00DF6A57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14:paraId="26783E07" w14:textId="68FDCA40" w:rsidR="000D6CDA" w:rsidRDefault="007351AC" w:rsidP="0036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A57" w:rsidRPr="000D6CDA">
        <w:rPr>
          <w:rFonts w:ascii="Times New Roman" w:hAnsi="Times New Roman" w:cs="Times New Roman"/>
          <w:sz w:val="28"/>
          <w:szCs w:val="28"/>
        </w:rPr>
        <w:t xml:space="preserve">В </w:t>
      </w:r>
      <w:r w:rsidR="00633DC8" w:rsidRPr="000D6CDA">
        <w:rPr>
          <w:rFonts w:ascii="Times New Roman" w:hAnsi="Times New Roman" w:cs="Times New Roman"/>
          <w:sz w:val="28"/>
          <w:szCs w:val="28"/>
        </w:rPr>
        <w:t>соответствии</w:t>
      </w:r>
      <w:r w:rsidR="00DF6A57" w:rsidRPr="000D6CDA">
        <w:rPr>
          <w:rFonts w:ascii="Times New Roman" w:hAnsi="Times New Roman" w:cs="Times New Roman"/>
          <w:sz w:val="28"/>
          <w:szCs w:val="28"/>
        </w:rPr>
        <w:t xml:space="preserve"> с </w:t>
      </w:r>
      <w:r w:rsidR="0067298D" w:rsidRPr="000D6CDA">
        <w:rPr>
          <w:rFonts w:ascii="Times New Roman" w:hAnsi="Times New Roman" w:cs="Times New Roman"/>
          <w:sz w:val="28"/>
          <w:szCs w:val="28"/>
        </w:rPr>
        <w:t xml:space="preserve">Федеральным Законом РФ от 06.10.2003 года №131-ФЗ «Об общих принципах организации местного самоуправления в Российской Федерации»,   руководствуясь Жилищным Кодексом Российской Федерации, </w:t>
      </w:r>
      <w:r w:rsidR="00362A5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22.11.2013 N 520-П "Об утверждении Государственной программы Камчатского края "Обеспечение доступным и комфортным жильем жителей Камчатского края", </w:t>
      </w:r>
      <w:r w:rsidR="000D6CDA" w:rsidRPr="000D6CD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Корякского сельского поселения № </w:t>
      </w:r>
      <w:r w:rsidR="00362A55">
        <w:rPr>
          <w:rFonts w:ascii="Times New Roman" w:hAnsi="Times New Roman" w:cs="Times New Roman"/>
          <w:sz w:val="28"/>
          <w:szCs w:val="28"/>
        </w:rPr>
        <w:t xml:space="preserve">67 </w:t>
      </w:r>
      <w:r w:rsidR="000D6CDA" w:rsidRPr="000D6CDA">
        <w:rPr>
          <w:rFonts w:ascii="Times New Roman" w:hAnsi="Times New Roman" w:cs="Times New Roman"/>
          <w:sz w:val="28"/>
          <w:szCs w:val="28"/>
        </w:rPr>
        <w:t xml:space="preserve"> от </w:t>
      </w:r>
      <w:r w:rsidR="00362A55">
        <w:rPr>
          <w:rFonts w:ascii="Times New Roman" w:hAnsi="Times New Roman" w:cs="Times New Roman"/>
          <w:sz w:val="28"/>
          <w:szCs w:val="28"/>
        </w:rPr>
        <w:t>11</w:t>
      </w:r>
      <w:r w:rsidR="000D6CDA" w:rsidRPr="000D6CDA">
        <w:rPr>
          <w:rFonts w:ascii="Times New Roman" w:hAnsi="Times New Roman" w:cs="Times New Roman"/>
          <w:sz w:val="28"/>
          <w:szCs w:val="28"/>
        </w:rPr>
        <w:t>.0</w:t>
      </w:r>
      <w:r w:rsidR="00362A55">
        <w:rPr>
          <w:rFonts w:ascii="Times New Roman" w:hAnsi="Times New Roman" w:cs="Times New Roman"/>
          <w:sz w:val="28"/>
          <w:szCs w:val="28"/>
        </w:rPr>
        <w:t>5</w:t>
      </w:r>
      <w:r w:rsidR="000D6CDA" w:rsidRPr="000D6CDA">
        <w:rPr>
          <w:rFonts w:ascii="Times New Roman" w:hAnsi="Times New Roman" w:cs="Times New Roman"/>
          <w:sz w:val="28"/>
          <w:szCs w:val="28"/>
        </w:rPr>
        <w:t>.20</w:t>
      </w:r>
      <w:r w:rsidR="00362A55">
        <w:rPr>
          <w:rFonts w:ascii="Times New Roman" w:hAnsi="Times New Roman" w:cs="Times New Roman"/>
          <w:sz w:val="28"/>
          <w:szCs w:val="28"/>
        </w:rPr>
        <w:t>21</w:t>
      </w:r>
      <w:r w:rsidR="000D6CDA" w:rsidRPr="000D6CDA">
        <w:rPr>
          <w:rFonts w:ascii="Times New Roman" w:hAnsi="Times New Roman" w:cs="Times New Roman"/>
          <w:sz w:val="28"/>
          <w:szCs w:val="28"/>
        </w:rPr>
        <w:t xml:space="preserve"> г. «О признании непригодными для проживания, аварийным и подлежащим сносу жил</w:t>
      </w:r>
      <w:r w:rsidR="00362A55">
        <w:rPr>
          <w:rFonts w:ascii="Times New Roman" w:hAnsi="Times New Roman" w:cs="Times New Roman"/>
          <w:sz w:val="28"/>
          <w:szCs w:val="28"/>
        </w:rPr>
        <w:t>ого</w:t>
      </w:r>
      <w:r w:rsidR="000D6CDA" w:rsidRPr="000D6CDA">
        <w:rPr>
          <w:rFonts w:ascii="Times New Roman" w:hAnsi="Times New Roman" w:cs="Times New Roman"/>
          <w:sz w:val="28"/>
          <w:szCs w:val="28"/>
        </w:rPr>
        <w:t xml:space="preserve"> дом</w:t>
      </w:r>
      <w:r w:rsidR="00362A55">
        <w:rPr>
          <w:rFonts w:ascii="Times New Roman" w:hAnsi="Times New Roman" w:cs="Times New Roman"/>
          <w:sz w:val="28"/>
          <w:szCs w:val="28"/>
        </w:rPr>
        <w:t>а</w:t>
      </w:r>
      <w:r w:rsidR="000D6CDA" w:rsidRPr="000D6CDA">
        <w:rPr>
          <w:rFonts w:ascii="Times New Roman" w:hAnsi="Times New Roman" w:cs="Times New Roman"/>
          <w:sz w:val="28"/>
          <w:szCs w:val="28"/>
        </w:rPr>
        <w:t>, расположенн</w:t>
      </w:r>
      <w:r w:rsidR="00362A55">
        <w:rPr>
          <w:rFonts w:ascii="Times New Roman" w:hAnsi="Times New Roman" w:cs="Times New Roman"/>
          <w:sz w:val="28"/>
          <w:szCs w:val="28"/>
        </w:rPr>
        <w:t>ого</w:t>
      </w:r>
      <w:r w:rsidR="000D6CDA" w:rsidRPr="000D6CDA">
        <w:rPr>
          <w:rFonts w:ascii="Times New Roman" w:hAnsi="Times New Roman" w:cs="Times New Roman"/>
          <w:sz w:val="28"/>
          <w:szCs w:val="28"/>
        </w:rPr>
        <w:t xml:space="preserve"> на территории Корякского сельского поселения», </w:t>
      </w:r>
    </w:p>
    <w:p w14:paraId="6B44D69C" w14:textId="77777777" w:rsidR="00362A55" w:rsidRPr="00362A55" w:rsidRDefault="00362A55" w:rsidP="0036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06A6E" w14:textId="2721A21C" w:rsidR="00633DC8" w:rsidRPr="00837AA8" w:rsidRDefault="00633DC8" w:rsidP="000D6CD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A8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063BE7">
        <w:rPr>
          <w:rFonts w:ascii="Times New Roman" w:hAnsi="Times New Roman" w:cs="Times New Roman"/>
          <w:b/>
          <w:sz w:val="28"/>
          <w:szCs w:val="28"/>
        </w:rPr>
        <w:t>Я</w:t>
      </w:r>
      <w:r w:rsidR="00EC7A7C" w:rsidRPr="00837AA8">
        <w:rPr>
          <w:rFonts w:ascii="Times New Roman" w:hAnsi="Times New Roman" w:cs="Times New Roman"/>
          <w:b/>
          <w:sz w:val="28"/>
          <w:szCs w:val="28"/>
        </w:rPr>
        <w:t>ЕТ</w:t>
      </w:r>
      <w:r w:rsidRPr="00837AA8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3B3000A3" w14:textId="77777777" w:rsidR="00633DC8" w:rsidRPr="00837AA8" w:rsidRDefault="00633DC8" w:rsidP="000D6CD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53EAA" w14:textId="46164179" w:rsidR="0067298D" w:rsidRPr="00372252" w:rsidRDefault="00372252" w:rsidP="00372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Корякского сельского поселения № 134 от 11.10.2021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у</w:t>
      </w:r>
      <w:r w:rsidR="0067298D" w:rsidRPr="00372252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67298D" w:rsidRPr="0037225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7298D" w:rsidRPr="0037225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298D" w:rsidRPr="00372252">
        <w:rPr>
          <w:rFonts w:ascii="Times New Roman" w:hAnsi="Times New Roman" w:cs="Times New Roman"/>
          <w:sz w:val="28"/>
          <w:szCs w:val="28"/>
        </w:rPr>
        <w:t xml:space="preserve"> «Переселение граждан из аварийных жилых домов и непригодных для проживания жилых помещений в Корякском сельском поселении</w:t>
      </w:r>
      <w:r w:rsidR="00BE3A2D" w:rsidRPr="00372252">
        <w:rPr>
          <w:rFonts w:ascii="Times New Roman" w:hAnsi="Times New Roman" w:cs="Times New Roman"/>
          <w:sz w:val="28"/>
          <w:szCs w:val="28"/>
        </w:rPr>
        <w:t>» (далее – Программа) согласно П</w:t>
      </w:r>
      <w:r w:rsidR="0067298D" w:rsidRPr="00372252">
        <w:rPr>
          <w:rFonts w:ascii="Times New Roman" w:hAnsi="Times New Roman" w:cs="Times New Roman"/>
          <w:sz w:val="28"/>
          <w:szCs w:val="28"/>
        </w:rPr>
        <w:t>риложени</w:t>
      </w:r>
      <w:r w:rsidR="009B0972" w:rsidRPr="00372252">
        <w:rPr>
          <w:rFonts w:ascii="Times New Roman" w:hAnsi="Times New Roman" w:cs="Times New Roman"/>
          <w:sz w:val="28"/>
          <w:szCs w:val="28"/>
        </w:rPr>
        <w:t xml:space="preserve">ю к </w:t>
      </w:r>
      <w:r w:rsidR="00B00E2F" w:rsidRPr="00372252">
        <w:rPr>
          <w:rFonts w:ascii="Times New Roman" w:hAnsi="Times New Roman" w:cs="Times New Roman"/>
          <w:sz w:val="28"/>
          <w:szCs w:val="28"/>
        </w:rPr>
        <w:t>настоящем</w:t>
      </w:r>
      <w:r w:rsidR="009B0972" w:rsidRPr="00372252">
        <w:rPr>
          <w:rFonts w:ascii="Times New Roman" w:hAnsi="Times New Roman" w:cs="Times New Roman"/>
          <w:sz w:val="28"/>
          <w:szCs w:val="28"/>
        </w:rPr>
        <w:t>у постановлению</w:t>
      </w:r>
      <w:r w:rsidR="0067298D" w:rsidRPr="00372252">
        <w:rPr>
          <w:rFonts w:ascii="Times New Roman" w:hAnsi="Times New Roman" w:cs="Times New Roman"/>
          <w:sz w:val="28"/>
          <w:szCs w:val="28"/>
        </w:rPr>
        <w:t>.</w:t>
      </w:r>
    </w:p>
    <w:p w14:paraId="5E22591C" w14:textId="77777777" w:rsidR="003E60C0" w:rsidRDefault="00D049B2" w:rsidP="000D6CDA">
      <w:pPr>
        <w:pStyle w:val="a3"/>
        <w:numPr>
          <w:ilvl w:val="0"/>
          <w:numId w:val="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7AA8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66C17829" w14:textId="77777777" w:rsidR="00B17A87" w:rsidRPr="0039373E" w:rsidRDefault="00B17A87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72BB9CD" w14:textId="77777777" w:rsidR="00E26716" w:rsidRPr="00837AA8" w:rsidRDefault="00E26716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A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383BF71" w14:textId="77777777" w:rsidR="00E26716" w:rsidRPr="00837AA8" w:rsidRDefault="00E26716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A8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="003E60C0">
        <w:rPr>
          <w:rFonts w:ascii="Times New Roman" w:hAnsi="Times New Roman" w:cs="Times New Roman"/>
          <w:b/>
          <w:sz w:val="28"/>
          <w:szCs w:val="28"/>
        </w:rPr>
        <w:t xml:space="preserve">                               М.Г. Зобова</w:t>
      </w:r>
    </w:p>
    <w:p w14:paraId="00544751" w14:textId="77777777" w:rsidR="000D6CDA" w:rsidRDefault="000D6C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40AC2B" w14:textId="77777777" w:rsidR="00FE4C92" w:rsidRDefault="007351AC" w:rsidP="000D6CDA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73E">
        <w:rPr>
          <w:rFonts w:ascii="Times New Roman" w:hAnsi="Times New Roman" w:cs="Times New Roman"/>
          <w:sz w:val="28"/>
          <w:szCs w:val="28"/>
        </w:rPr>
        <w:t>П</w:t>
      </w:r>
      <w:r w:rsidR="00FE4C92" w:rsidRPr="00C43255">
        <w:rPr>
          <w:rFonts w:ascii="Times New Roman" w:hAnsi="Times New Roman" w:cs="Times New Roman"/>
          <w:sz w:val="28"/>
          <w:szCs w:val="28"/>
        </w:rPr>
        <w:t xml:space="preserve">риложение                                          </w:t>
      </w:r>
    </w:p>
    <w:p w14:paraId="1819BAE0" w14:textId="77777777"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t xml:space="preserve">к </w:t>
      </w:r>
      <w:r w:rsidR="003937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51AC">
        <w:rPr>
          <w:rFonts w:ascii="Times New Roman" w:hAnsi="Times New Roman" w:cs="Times New Roman"/>
          <w:color w:val="000000"/>
          <w:sz w:val="28"/>
          <w:szCs w:val="28"/>
        </w:rPr>
        <w:t>остановлению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</w:p>
    <w:p w14:paraId="2E22EFA7" w14:textId="77777777"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C432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D50B010" w14:textId="68D9E4EC"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51AC">
        <w:rPr>
          <w:rFonts w:ascii="Times New Roman" w:hAnsi="Times New Roman" w:cs="Times New Roman"/>
          <w:sz w:val="28"/>
          <w:szCs w:val="28"/>
        </w:rPr>
        <w:t>№</w:t>
      </w:r>
      <w:r w:rsidR="00190050">
        <w:rPr>
          <w:rFonts w:ascii="Times New Roman" w:hAnsi="Times New Roman" w:cs="Times New Roman"/>
          <w:sz w:val="28"/>
          <w:szCs w:val="28"/>
        </w:rPr>
        <w:t xml:space="preserve"> </w:t>
      </w:r>
      <w:r w:rsidR="003178FB">
        <w:rPr>
          <w:rFonts w:ascii="Times New Roman" w:hAnsi="Times New Roman" w:cs="Times New Roman"/>
          <w:sz w:val="28"/>
          <w:szCs w:val="28"/>
        </w:rPr>
        <w:t xml:space="preserve">180 </w:t>
      </w:r>
      <w:r w:rsidR="00F44B45">
        <w:rPr>
          <w:rFonts w:ascii="Times New Roman" w:hAnsi="Times New Roman" w:cs="Times New Roman"/>
          <w:sz w:val="28"/>
          <w:szCs w:val="28"/>
        </w:rPr>
        <w:t xml:space="preserve"> от </w:t>
      </w:r>
      <w:r w:rsidR="003178FB">
        <w:rPr>
          <w:rFonts w:ascii="Times New Roman" w:hAnsi="Times New Roman" w:cs="Times New Roman"/>
          <w:sz w:val="28"/>
          <w:szCs w:val="28"/>
        </w:rPr>
        <w:t>20.12</w:t>
      </w:r>
      <w:r w:rsidR="00F44B45">
        <w:rPr>
          <w:rFonts w:ascii="Times New Roman" w:hAnsi="Times New Roman" w:cs="Times New Roman"/>
          <w:sz w:val="28"/>
          <w:szCs w:val="28"/>
        </w:rPr>
        <w:t>.2021 г.</w:t>
      </w:r>
      <w:r w:rsidR="00362A5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B7F19D8" w14:textId="77777777" w:rsidR="00FE4C92" w:rsidRDefault="00FE4C92" w:rsidP="00FE4C92">
      <w:pPr>
        <w:pStyle w:val="a4"/>
        <w:jc w:val="right"/>
      </w:pPr>
    </w:p>
    <w:p w14:paraId="060F70FA" w14:textId="77777777" w:rsidR="00FE4C92" w:rsidRDefault="00FE4C92" w:rsidP="00FE4C92">
      <w:pPr>
        <w:pStyle w:val="a4"/>
        <w:jc w:val="right"/>
      </w:pPr>
    </w:p>
    <w:p w14:paraId="196DE3E4" w14:textId="77777777" w:rsidR="00FE4C92" w:rsidRDefault="00FE4C92" w:rsidP="00FE4C92">
      <w:pPr>
        <w:jc w:val="right"/>
        <w:rPr>
          <w:sz w:val="28"/>
          <w:szCs w:val="28"/>
        </w:rPr>
      </w:pPr>
    </w:p>
    <w:p w14:paraId="27CC56BB" w14:textId="77777777" w:rsidR="00FE4C92" w:rsidRDefault="00FE4C92" w:rsidP="00FE4C92">
      <w:pPr>
        <w:rPr>
          <w:sz w:val="28"/>
          <w:szCs w:val="28"/>
        </w:rPr>
      </w:pPr>
    </w:p>
    <w:p w14:paraId="6528008C" w14:textId="77777777" w:rsidR="00FE4C92" w:rsidRDefault="00FE4C92" w:rsidP="00FE4C92">
      <w:pPr>
        <w:rPr>
          <w:sz w:val="28"/>
          <w:szCs w:val="28"/>
        </w:rPr>
      </w:pPr>
    </w:p>
    <w:p w14:paraId="4AA9F90A" w14:textId="77777777" w:rsidR="00FE4C92" w:rsidRDefault="00FE4C92" w:rsidP="00FE4C92">
      <w:pPr>
        <w:rPr>
          <w:sz w:val="28"/>
          <w:szCs w:val="28"/>
        </w:rPr>
      </w:pPr>
    </w:p>
    <w:p w14:paraId="75C3C9F9" w14:textId="77777777" w:rsidR="00FE4C92" w:rsidRDefault="00FE4C92" w:rsidP="00FE4C92">
      <w:pPr>
        <w:rPr>
          <w:sz w:val="28"/>
          <w:szCs w:val="28"/>
        </w:rPr>
      </w:pPr>
    </w:p>
    <w:p w14:paraId="46C98156" w14:textId="77777777" w:rsidR="00372252" w:rsidRDefault="00372252" w:rsidP="003B23B1">
      <w:pPr>
        <w:spacing w:after="0"/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bookmarkStart w:id="1" w:name="_Toc46906804"/>
      <w:r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ИЗМЕНЕНИЯ </w:t>
      </w:r>
    </w:p>
    <w:bookmarkEnd w:id="1"/>
    <w:p w14:paraId="73285163" w14:textId="47DC7820" w:rsidR="00FE4C92" w:rsidRPr="00F8000F" w:rsidRDefault="00372252" w:rsidP="003B23B1">
      <w:pPr>
        <w:spacing w:after="0"/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муниципальной программы </w:t>
      </w:r>
    </w:p>
    <w:p w14:paraId="6CC72D96" w14:textId="77777777" w:rsidR="00FE4C92" w:rsidRPr="00FE4C92" w:rsidRDefault="00FE4C92" w:rsidP="003B23B1">
      <w:pPr>
        <w:spacing w:after="0"/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FE4C92">
        <w:rPr>
          <w:sz w:val="40"/>
          <w:szCs w:val="40"/>
        </w:rPr>
        <w:t>«</w:t>
      </w:r>
      <w:r w:rsidRPr="00FE4C92">
        <w:rPr>
          <w:rFonts w:ascii="Times New Roman" w:hAnsi="Times New Roman" w:cs="Times New Roman"/>
          <w:sz w:val="40"/>
          <w:szCs w:val="40"/>
        </w:rPr>
        <w:t xml:space="preserve">Переселение граждан из аварийных жилых домов и непригодных для проживания жилых помещений </w:t>
      </w:r>
      <w:r w:rsidR="003E60C0">
        <w:rPr>
          <w:rFonts w:ascii="Times New Roman" w:hAnsi="Times New Roman" w:cs="Times New Roman"/>
          <w:sz w:val="40"/>
          <w:szCs w:val="40"/>
        </w:rPr>
        <w:t>в Корякском сельском поселении</w:t>
      </w:r>
      <w:r w:rsidRPr="00FE4C92">
        <w:rPr>
          <w:rFonts w:ascii="Times New Roman" w:eastAsia="MS Mincho" w:hAnsi="Times New Roman" w:cs="Times New Roman"/>
          <w:sz w:val="40"/>
          <w:szCs w:val="40"/>
          <w:lang w:eastAsia="ja-JP"/>
        </w:rPr>
        <w:t>»</w:t>
      </w:r>
    </w:p>
    <w:p w14:paraId="302CBF9D" w14:textId="77777777" w:rsidR="00FE4C92" w:rsidRDefault="00FE4C92" w:rsidP="00FE4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FC812" w14:textId="77777777" w:rsidR="00FE4C92" w:rsidRDefault="00FE4C92" w:rsidP="00FE4C92">
      <w:pPr>
        <w:rPr>
          <w:sz w:val="28"/>
          <w:szCs w:val="28"/>
        </w:rPr>
      </w:pPr>
    </w:p>
    <w:p w14:paraId="3B6B32CE" w14:textId="77777777" w:rsidR="00FE4C92" w:rsidRDefault="00FE4C92" w:rsidP="00FE4C92">
      <w:pPr>
        <w:rPr>
          <w:sz w:val="28"/>
          <w:szCs w:val="28"/>
        </w:rPr>
      </w:pPr>
    </w:p>
    <w:p w14:paraId="1A88E1A1" w14:textId="77777777" w:rsidR="00FE4C92" w:rsidRDefault="00FE4C92" w:rsidP="00FE4C92">
      <w:pPr>
        <w:jc w:val="center"/>
        <w:rPr>
          <w:sz w:val="28"/>
          <w:szCs w:val="28"/>
        </w:rPr>
      </w:pPr>
    </w:p>
    <w:p w14:paraId="10449A55" w14:textId="77777777" w:rsidR="00FE4C92" w:rsidRDefault="00FE4C92" w:rsidP="00FE4C92">
      <w:pPr>
        <w:rPr>
          <w:sz w:val="28"/>
          <w:szCs w:val="28"/>
        </w:rPr>
      </w:pPr>
    </w:p>
    <w:p w14:paraId="32E1753D" w14:textId="77777777" w:rsidR="00FE4C92" w:rsidRDefault="00FE4C92" w:rsidP="00FE4C92">
      <w:pPr>
        <w:rPr>
          <w:sz w:val="28"/>
          <w:szCs w:val="28"/>
        </w:rPr>
      </w:pPr>
    </w:p>
    <w:p w14:paraId="0E5B6E25" w14:textId="77777777" w:rsidR="00FE4C92" w:rsidRDefault="00FE4C92" w:rsidP="00FE4C92">
      <w:pPr>
        <w:rPr>
          <w:sz w:val="28"/>
          <w:szCs w:val="28"/>
        </w:rPr>
      </w:pPr>
    </w:p>
    <w:p w14:paraId="649D31C5" w14:textId="77777777" w:rsidR="003B23B1" w:rsidRDefault="003B23B1" w:rsidP="00FE4C92">
      <w:pPr>
        <w:rPr>
          <w:sz w:val="28"/>
          <w:szCs w:val="28"/>
        </w:rPr>
      </w:pPr>
    </w:p>
    <w:p w14:paraId="7D8B3279" w14:textId="77777777" w:rsidR="003B23B1" w:rsidRDefault="003B23B1" w:rsidP="00FE4C92">
      <w:pPr>
        <w:rPr>
          <w:sz w:val="28"/>
          <w:szCs w:val="28"/>
        </w:rPr>
      </w:pPr>
    </w:p>
    <w:p w14:paraId="601C38FA" w14:textId="77777777" w:rsidR="00494900" w:rsidRDefault="00494900" w:rsidP="00FE4C92">
      <w:pPr>
        <w:rPr>
          <w:sz w:val="28"/>
          <w:szCs w:val="28"/>
        </w:rPr>
      </w:pPr>
    </w:p>
    <w:p w14:paraId="35C2B3C0" w14:textId="77777777" w:rsidR="00FE4C92" w:rsidRPr="004D3A77" w:rsidRDefault="00FE4C92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4D3A77">
        <w:rPr>
          <w:rFonts w:ascii="Times New Roman" w:hAnsi="Times New Roman" w:cs="Times New Roman"/>
          <w:bCs/>
          <w:i/>
          <w:sz w:val="28"/>
          <w:szCs w:val="28"/>
        </w:rPr>
        <w:t>Камчатский край</w:t>
      </w:r>
    </w:p>
    <w:p w14:paraId="097699EE" w14:textId="77777777" w:rsidR="00FE4C92" w:rsidRPr="004D3A77" w:rsidRDefault="00FE4C92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4D3A77">
        <w:rPr>
          <w:rFonts w:ascii="Times New Roman" w:hAnsi="Times New Roman" w:cs="Times New Roman"/>
          <w:bCs/>
          <w:i/>
          <w:sz w:val="28"/>
          <w:szCs w:val="28"/>
        </w:rPr>
        <w:t>Елизовский район</w:t>
      </w:r>
    </w:p>
    <w:p w14:paraId="25FBF663" w14:textId="77777777" w:rsidR="00FE4C92" w:rsidRPr="004D3A77" w:rsidRDefault="00FE4C92" w:rsidP="00FE4C92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proofErr w:type="spellStart"/>
      <w:r w:rsidRPr="004D3A77">
        <w:rPr>
          <w:rFonts w:ascii="Times New Roman" w:eastAsia="Batang" w:hAnsi="Times New Roman" w:cs="Times New Roman"/>
          <w:i/>
          <w:sz w:val="28"/>
          <w:szCs w:val="28"/>
        </w:rPr>
        <w:t>с.Коряки</w:t>
      </w:r>
      <w:proofErr w:type="spellEnd"/>
    </w:p>
    <w:p w14:paraId="4E27ECE9" w14:textId="7F81DACC" w:rsidR="00FE4C92" w:rsidRDefault="00FE4C92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4D3A77">
        <w:rPr>
          <w:rFonts w:ascii="Times New Roman" w:hAnsi="Times New Roman" w:cs="Times New Roman"/>
          <w:bCs/>
          <w:i/>
          <w:sz w:val="28"/>
          <w:szCs w:val="28"/>
        </w:rPr>
        <w:t>20</w:t>
      </w:r>
      <w:r w:rsidR="00362A55">
        <w:rPr>
          <w:rFonts w:ascii="Times New Roman" w:hAnsi="Times New Roman" w:cs="Times New Roman"/>
          <w:bCs/>
          <w:i/>
          <w:sz w:val="28"/>
          <w:szCs w:val="28"/>
        </w:rPr>
        <w:t>21</w:t>
      </w:r>
      <w:r w:rsidRPr="004D3A77">
        <w:rPr>
          <w:rFonts w:ascii="Times New Roman" w:hAnsi="Times New Roman" w:cs="Times New Roman"/>
          <w:bCs/>
          <w:i/>
          <w:sz w:val="28"/>
          <w:szCs w:val="28"/>
        </w:rPr>
        <w:t xml:space="preserve"> год</w:t>
      </w:r>
    </w:p>
    <w:p w14:paraId="6CB88248" w14:textId="77777777" w:rsidR="00F14A69" w:rsidRDefault="00F14A69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7D6AE39D" w14:textId="77777777" w:rsidR="00781FF0" w:rsidRPr="004D3A77" w:rsidRDefault="00781FF0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08AAE7C3" w14:textId="77777777" w:rsidR="00FE4C92" w:rsidRPr="009B0972" w:rsidRDefault="009B0972" w:rsidP="009B09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972">
        <w:rPr>
          <w:rFonts w:ascii="Times New Roman" w:hAnsi="Times New Roman" w:cs="Times New Roman"/>
          <w:sz w:val="28"/>
          <w:szCs w:val="28"/>
          <w:u w:val="single"/>
        </w:rPr>
        <w:t>Ра</w:t>
      </w:r>
      <w:r w:rsidR="00FE4C92" w:rsidRPr="009B0972">
        <w:rPr>
          <w:rFonts w:ascii="Times New Roman" w:hAnsi="Times New Roman" w:cs="Times New Roman"/>
          <w:sz w:val="28"/>
          <w:szCs w:val="28"/>
          <w:u w:val="single"/>
        </w:rPr>
        <w:t>здел 1. ПАСПОРТ МУНИЦИПАЛЬНОЙ ПРОГРАММЫ</w:t>
      </w:r>
    </w:p>
    <w:p w14:paraId="1F89E2B5" w14:textId="77777777" w:rsidR="00FE4C92" w:rsidRDefault="00FE4C92" w:rsidP="00FE4C92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9A11D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Переселение граждан из аварийных жилых домов </w:t>
      </w:r>
      <w:r w:rsidRPr="0070499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непригодных для проживания жилых помещений в Кор</w:t>
      </w:r>
      <w:r w:rsidR="00947AD6">
        <w:rPr>
          <w:rFonts w:ascii="Times New Roman" w:hAnsi="Times New Roman" w:cs="Times New Roman"/>
        </w:rPr>
        <w:t>якском сельском поселении</w:t>
      </w:r>
      <w:r w:rsidRPr="009A11DA">
        <w:rPr>
          <w:rFonts w:ascii="Times New Roman" w:hAnsi="Times New Roman" w:cs="Times New Roman"/>
        </w:rPr>
        <w:t>»</w:t>
      </w:r>
    </w:p>
    <w:p w14:paraId="07CAFC72" w14:textId="77777777" w:rsidR="00FE4C92" w:rsidRPr="00032E4F" w:rsidRDefault="00FE4C92" w:rsidP="00FE4C92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4"/>
        <w:gridCol w:w="6237"/>
      </w:tblGrid>
      <w:tr w:rsidR="00FE4C92" w:rsidRPr="00550500" w14:paraId="30DD80C6" w14:textId="77777777" w:rsidTr="00B17A87">
        <w:trPr>
          <w:jc w:val="center"/>
        </w:trPr>
        <w:tc>
          <w:tcPr>
            <w:tcW w:w="3402" w:type="dxa"/>
          </w:tcPr>
          <w:p w14:paraId="114347DB" w14:textId="77777777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284" w:type="dxa"/>
          </w:tcPr>
          <w:p w14:paraId="5D285700" w14:textId="77777777" w:rsidR="00FE4C92" w:rsidRPr="00550500" w:rsidRDefault="00FE4C92" w:rsidP="001A79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6F9E8EE9" w14:textId="5339F9EF" w:rsidR="00FE4C92" w:rsidRPr="00550500" w:rsidRDefault="00FE4C92" w:rsidP="001A792C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</w:t>
            </w:r>
            <w:r w:rsidR="00362A55">
              <w:rPr>
                <w:rFonts w:ascii="Times New Roman" w:hAnsi="Times New Roman" w:cs="Times New Roman"/>
                <w:sz w:val="26"/>
                <w:szCs w:val="26"/>
              </w:rPr>
              <w:t xml:space="preserve"> Камчатского края</w:t>
            </w:r>
            <w:proofErr w:type="gramStart"/>
            <w:r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   «</w:t>
            </w:r>
            <w:proofErr w:type="gramEnd"/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Обеспечение доступным и комфортным жильем жителей Камчатского края», утвержденная Постановлением Правительства Камчатского края № 520-П от 22.11.2013 г.</w:t>
            </w:r>
          </w:p>
        </w:tc>
      </w:tr>
      <w:tr w:rsidR="00FE4C92" w:rsidRPr="00550500" w14:paraId="039997E6" w14:textId="77777777" w:rsidTr="00B17A87">
        <w:trPr>
          <w:trHeight w:val="241"/>
          <w:jc w:val="center"/>
        </w:trPr>
        <w:tc>
          <w:tcPr>
            <w:tcW w:w="3402" w:type="dxa"/>
          </w:tcPr>
          <w:p w14:paraId="3CA1F6C9" w14:textId="77777777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284" w:type="dxa"/>
            <w:vAlign w:val="center"/>
          </w:tcPr>
          <w:p w14:paraId="2C85421B" w14:textId="77777777" w:rsidR="00FE4C92" w:rsidRPr="00550500" w:rsidRDefault="00FE4C92" w:rsidP="001A792C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0F45CB6C" w14:textId="77777777" w:rsidR="00FE4C92" w:rsidRPr="00550500" w:rsidRDefault="00FE4C92" w:rsidP="001A79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Администрация Корякского сельского поселения</w:t>
            </w:r>
          </w:p>
        </w:tc>
      </w:tr>
      <w:tr w:rsidR="00FE4C92" w:rsidRPr="00550500" w14:paraId="1E4358F3" w14:textId="77777777" w:rsidTr="00B17A87">
        <w:trPr>
          <w:trHeight w:val="231"/>
          <w:jc w:val="center"/>
        </w:trPr>
        <w:tc>
          <w:tcPr>
            <w:tcW w:w="3402" w:type="dxa"/>
          </w:tcPr>
          <w:p w14:paraId="366505BB" w14:textId="77777777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284" w:type="dxa"/>
            <w:vAlign w:val="center"/>
          </w:tcPr>
          <w:p w14:paraId="5C99B318" w14:textId="77777777" w:rsidR="00FE4C92" w:rsidRPr="00550500" w:rsidRDefault="00FE4C92" w:rsidP="001A79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0F788999" w14:textId="77777777" w:rsidR="00FE4C92" w:rsidRPr="00550500" w:rsidRDefault="00550500" w:rsidP="001A79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Отдел по управлению жилищно-коммунального хозяйства Администрация Корякского сельского поселения</w:t>
            </w:r>
          </w:p>
        </w:tc>
      </w:tr>
      <w:tr w:rsidR="00FE4C92" w:rsidRPr="00550500" w14:paraId="1CD7705F" w14:textId="77777777" w:rsidTr="00B17A87">
        <w:trPr>
          <w:jc w:val="center"/>
        </w:trPr>
        <w:tc>
          <w:tcPr>
            <w:tcW w:w="3402" w:type="dxa"/>
          </w:tcPr>
          <w:p w14:paraId="18B815C1" w14:textId="77777777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284" w:type="dxa"/>
          </w:tcPr>
          <w:p w14:paraId="69275EC8" w14:textId="77777777" w:rsidR="00FE4C92" w:rsidRPr="00550500" w:rsidRDefault="00FE4C92" w:rsidP="001A79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266C1E69" w14:textId="140E433D" w:rsidR="00FE4C92" w:rsidRPr="00550500" w:rsidRDefault="00205264" w:rsidP="001A792C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управлению жилищно-коммунального </w:t>
            </w:r>
            <w:proofErr w:type="gramStart"/>
            <w:r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хозяйства </w:t>
            </w:r>
            <w:r w:rsidR="00362A55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="00362A55">
              <w:rPr>
                <w:rFonts w:ascii="Times New Roman" w:hAnsi="Times New Roman" w:cs="Times New Roman"/>
                <w:sz w:val="26"/>
                <w:szCs w:val="26"/>
              </w:rPr>
              <w:t xml:space="preserve"> Отдел экономического развития </w:t>
            </w:r>
            <w:r w:rsidR="00FE4C92" w:rsidRPr="00550500">
              <w:rPr>
                <w:rFonts w:ascii="Times New Roman" w:hAnsi="Times New Roman" w:cs="Times New Roman"/>
                <w:sz w:val="26"/>
                <w:szCs w:val="26"/>
              </w:rPr>
              <w:t>Администрация Корякского сельского поселения</w:t>
            </w:r>
          </w:p>
        </w:tc>
      </w:tr>
      <w:tr w:rsidR="00FE4C92" w:rsidRPr="00550500" w14:paraId="7940853C" w14:textId="77777777" w:rsidTr="00B17A87">
        <w:trPr>
          <w:jc w:val="center"/>
        </w:trPr>
        <w:tc>
          <w:tcPr>
            <w:tcW w:w="3402" w:type="dxa"/>
          </w:tcPr>
          <w:p w14:paraId="0FFEB844" w14:textId="77777777" w:rsidR="00FE4C92" w:rsidRPr="00550500" w:rsidRDefault="00FE4C92" w:rsidP="001A792C">
            <w:pPr>
              <w:pStyle w:val="7"/>
              <w:spacing w:before="0" w:after="0" w:line="276" w:lineRule="auto"/>
              <w:rPr>
                <w:sz w:val="26"/>
                <w:szCs w:val="26"/>
              </w:rPr>
            </w:pPr>
            <w:proofErr w:type="gramStart"/>
            <w:r w:rsidRPr="00550500">
              <w:rPr>
                <w:sz w:val="26"/>
                <w:szCs w:val="26"/>
              </w:rPr>
              <w:t>Цель  Программы</w:t>
            </w:r>
            <w:proofErr w:type="gramEnd"/>
          </w:p>
        </w:tc>
        <w:tc>
          <w:tcPr>
            <w:tcW w:w="284" w:type="dxa"/>
          </w:tcPr>
          <w:p w14:paraId="39EFD4AE" w14:textId="77777777" w:rsidR="00FE4C92" w:rsidRPr="00550500" w:rsidRDefault="00FE4C92" w:rsidP="001A79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40BEF818" w14:textId="0FD5233A" w:rsidR="00FE4C92" w:rsidRPr="00550500" w:rsidRDefault="00550500" w:rsidP="001A79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494900"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инансовое и организационное обеспечение переселения граждан из аварийных жилых домов и непригодных для проживания жилых помещений в </w:t>
            </w:r>
            <w:r w:rsidR="00533BDF">
              <w:rPr>
                <w:rFonts w:ascii="Times New Roman" w:hAnsi="Times New Roman" w:cs="Times New Roman"/>
                <w:sz w:val="26"/>
                <w:szCs w:val="26"/>
              </w:rPr>
              <w:t>Корякском сельском поселении</w:t>
            </w:r>
          </w:p>
        </w:tc>
      </w:tr>
      <w:tr w:rsidR="00FE4C92" w:rsidRPr="00550500" w14:paraId="2ECFA523" w14:textId="77777777" w:rsidTr="00B17A87">
        <w:trPr>
          <w:trHeight w:val="500"/>
          <w:jc w:val="center"/>
        </w:trPr>
        <w:tc>
          <w:tcPr>
            <w:tcW w:w="3402" w:type="dxa"/>
          </w:tcPr>
          <w:p w14:paraId="3B444ACE" w14:textId="77777777" w:rsidR="00FE4C92" w:rsidRPr="00550500" w:rsidRDefault="00FE4C92" w:rsidP="001A79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284" w:type="dxa"/>
          </w:tcPr>
          <w:p w14:paraId="45F68BFD" w14:textId="77777777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6237" w:type="dxa"/>
          </w:tcPr>
          <w:p w14:paraId="1E6549DF" w14:textId="711CE26B" w:rsidR="00FE4C92" w:rsidRPr="00550500" w:rsidRDefault="00494900" w:rsidP="001A79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- переселение граждан из аварийных жилых домов и непригодных для проживания жилых помещений </w:t>
            </w:r>
            <w:proofErr w:type="gramStart"/>
            <w:r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33BDF"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BDF">
              <w:rPr>
                <w:rFonts w:ascii="Times New Roman" w:hAnsi="Times New Roman" w:cs="Times New Roman"/>
                <w:sz w:val="26"/>
                <w:szCs w:val="26"/>
              </w:rPr>
              <w:t>Корякском</w:t>
            </w:r>
            <w:proofErr w:type="gramEnd"/>
            <w:r w:rsidR="00533B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поселении</w:t>
            </w:r>
          </w:p>
        </w:tc>
      </w:tr>
      <w:tr w:rsidR="00FE4C92" w:rsidRPr="00550500" w14:paraId="5A9574BC" w14:textId="77777777" w:rsidTr="00B17A87">
        <w:trPr>
          <w:jc w:val="center"/>
        </w:trPr>
        <w:tc>
          <w:tcPr>
            <w:tcW w:w="3402" w:type="dxa"/>
          </w:tcPr>
          <w:p w14:paraId="6EFF013C" w14:textId="77777777" w:rsidR="00FE4C92" w:rsidRPr="00550500" w:rsidRDefault="00FE4C92" w:rsidP="000932FF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Сроки  реализации</w:t>
            </w:r>
            <w:proofErr w:type="gramEnd"/>
            <w:r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</w:tcPr>
          <w:p w14:paraId="47DF4C9D" w14:textId="77777777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6237" w:type="dxa"/>
          </w:tcPr>
          <w:p w14:paraId="5C8AF993" w14:textId="42BEA5A2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550500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20</w:t>
            </w:r>
            <w:r w:rsidR="00362A5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  <w:r w:rsidR="00CE2933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  <w:r w:rsidR="007E78E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  <w:proofErr w:type="gramStart"/>
            <w:r w:rsidR="007E78E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2022</w:t>
            </w:r>
            <w:r w:rsidR="0073291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="00622227" w:rsidRPr="00550500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="00D049B2" w:rsidRPr="00550500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год</w:t>
            </w:r>
            <w:proofErr w:type="gramEnd"/>
          </w:p>
        </w:tc>
      </w:tr>
      <w:tr w:rsidR="00FE4C92" w:rsidRPr="00550500" w14:paraId="6A69107E" w14:textId="77777777" w:rsidTr="00B17A87">
        <w:trPr>
          <w:jc w:val="center"/>
        </w:trPr>
        <w:tc>
          <w:tcPr>
            <w:tcW w:w="3402" w:type="dxa"/>
          </w:tcPr>
          <w:p w14:paraId="32AC4590" w14:textId="77777777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284" w:type="dxa"/>
          </w:tcPr>
          <w:p w14:paraId="15F5630E" w14:textId="77777777" w:rsidR="00FE4C92" w:rsidRPr="00550500" w:rsidRDefault="00FE4C92" w:rsidP="001A792C">
            <w:pPr>
              <w:pStyle w:val="10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6237" w:type="dxa"/>
          </w:tcPr>
          <w:p w14:paraId="1E13FA29" w14:textId="3524BB28" w:rsidR="009D18F1" w:rsidRDefault="00EB586A" w:rsidP="009D18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Программы </w:t>
            </w:r>
            <w:proofErr w:type="gramStart"/>
            <w:r w:rsidRPr="00EB58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составляет</w:t>
            </w:r>
            <w:r w:rsidR="007E7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3</w:t>
            </w:r>
            <w:r w:rsidR="00512D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proofErr w:type="gramEnd"/>
            <w:r w:rsidR="007E7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12D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335</w:t>
            </w:r>
            <w:r w:rsidR="007E7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2D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</w:t>
            </w:r>
            <w:r w:rsidR="007E7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12D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9D18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  <w:r w:rsidR="009D18F1" w:rsidRPr="00EB5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том числе: краевой бюджет –</w:t>
            </w:r>
            <w:r w:rsidR="009D18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35 </w:t>
            </w:r>
            <w:r w:rsidR="00512D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971</w:t>
            </w:r>
            <w:r w:rsidR="009D18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12D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650</w:t>
            </w:r>
            <w:r w:rsidR="009D18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,00 </w:t>
            </w:r>
            <w:r w:rsidR="009D18F1" w:rsidRPr="00EB5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рублей, местный бюджет –</w:t>
            </w:r>
            <w:r w:rsidR="009D18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  <w:r w:rsidR="00512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63 350,00</w:t>
            </w:r>
            <w:r w:rsidR="009D18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D18F1" w:rsidRPr="00EB5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рублей. </w:t>
            </w:r>
          </w:p>
          <w:p w14:paraId="2B2A0868" w14:textId="0C6F022A" w:rsidR="00064A20" w:rsidRDefault="007E78EA" w:rsidP="00EB58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2021 году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всего:</w:t>
            </w:r>
            <w:r w:rsidR="00EB586A" w:rsidRPr="00EB58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 887 000</w:t>
            </w:r>
            <w:r w:rsidR="00643D6E">
              <w:rPr>
                <w:rFonts w:ascii="Times New Roman" w:eastAsia="Calibri" w:hAnsi="Times New Roman" w:cs="Times New Roman"/>
                <w:sz w:val="26"/>
                <w:szCs w:val="26"/>
              </w:rPr>
              <w:t>,00</w:t>
            </w:r>
            <w:r w:rsidR="009D18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B586A" w:rsidRPr="00EB5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рублей, в том числе: краевой бюджет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  <w:r w:rsidR="009D18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618</w:t>
            </w:r>
            <w:r w:rsidR="009D18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  <w:r w:rsidR="00643D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,00 </w:t>
            </w:r>
            <w:r w:rsidR="00EB586A" w:rsidRPr="00EB5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рублей, местный бюджет –</w:t>
            </w:r>
            <w:r w:rsidR="00643D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268 870</w:t>
            </w:r>
            <w:r w:rsidR="00704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,00 </w:t>
            </w:r>
            <w:r w:rsidR="00EB586A" w:rsidRPr="00EB5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рублей. </w:t>
            </w:r>
          </w:p>
          <w:p w14:paraId="3A0A5239" w14:textId="43E7F813" w:rsidR="007E78EA" w:rsidRDefault="007E78EA" w:rsidP="007E78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2022 году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всего:</w:t>
            </w:r>
            <w:r w:rsidRPr="00EB58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512D7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proofErr w:type="gramEnd"/>
            <w:r w:rsidR="00512D77">
              <w:rPr>
                <w:rFonts w:ascii="Times New Roman" w:eastAsia="Calibri" w:hAnsi="Times New Roman" w:cs="Times New Roman"/>
                <w:sz w:val="26"/>
                <w:szCs w:val="26"/>
              </w:rPr>
              <w:t> 448 000,00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5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рублей, в том числе: краевой бюджет –</w:t>
            </w:r>
            <w:r w:rsidR="00512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2D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9 353 520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,00 </w:t>
            </w:r>
            <w:r w:rsidRPr="00EB5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рублей, местный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2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94 480,00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EB5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рублей. </w:t>
            </w:r>
          </w:p>
          <w:p w14:paraId="01E5DD57" w14:textId="4B4EDABB" w:rsidR="007E78EA" w:rsidRPr="00EB586A" w:rsidRDefault="007E78EA" w:rsidP="00EB58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E4C92" w:rsidRPr="00550500" w14:paraId="11154C0D" w14:textId="77777777" w:rsidTr="00B17A87">
        <w:trPr>
          <w:trHeight w:val="1699"/>
          <w:jc w:val="center"/>
        </w:trPr>
        <w:tc>
          <w:tcPr>
            <w:tcW w:w="3402" w:type="dxa"/>
          </w:tcPr>
          <w:p w14:paraId="5BAAB353" w14:textId="77777777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 ожидаемых конечных результатов реализации Программы</w:t>
            </w:r>
          </w:p>
        </w:tc>
        <w:tc>
          <w:tcPr>
            <w:tcW w:w="284" w:type="dxa"/>
          </w:tcPr>
          <w:p w14:paraId="3EAE6A2B" w14:textId="77777777" w:rsidR="00FE4C92" w:rsidRPr="00550500" w:rsidRDefault="00FE4C92" w:rsidP="001A792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14:paraId="442BC67E" w14:textId="619B5939" w:rsidR="00FE4C92" w:rsidRPr="00550500" w:rsidRDefault="004B4186" w:rsidP="001A792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При реализации мероприятий Программы будет произведен выкуп жилых помещений аварийного жилищного фонда</w:t>
            </w:r>
            <w:r w:rsidR="00B00E2F"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 у собственников</w:t>
            </w:r>
            <w:r w:rsidR="00622227"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 и приобретение жил</w:t>
            </w:r>
            <w:r w:rsidR="00643D6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22227"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</w:t>
            </w:r>
            <w:r w:rsidR="00643D6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22227"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 для нанимател</w:t>
            </w:r>
            <w:r w:rsidR="00643D6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22227"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643D6E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622227" w:rsidRPr="00550500">
              <w:rPr>
                <w:rFonts w:ascii="Times New Roman" w:hAnsi="Times New Roman" w:cs="Times New Roman"/>
                <w:sz w:val="26"/>
                <w:szCs w:val="26"/>
              </w:rPr>
              <w:t xml:space="preserve"> квартир</w:t>
            </w:r>
            <w:r w:rsidR="00643D6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494900" w:rsidRPr="00550500">
              <w:rPr>
                <w:rFonts w:ascii="Times New Roman" w:hAnsi="Times New Roman" w:cs="Times New Roman"/>
                <w:sz w:val="26"/>
                <w:szCs w:val="26"/>
              </w:rPr>
              <w:t>. Целевые показатели:</w:t>
            </w:r>
          </w:p>
          <w:p w14:paraId="5E6AA591" w14:textId="77777777" w:rsidR="00494900" w:rsidRPr="00550500" w:rsidRDefault="00494900" w:rsidP="001A792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- численность граждан, переселенных из аварийного жилищного фонда;</w:t>
            </w:r>
          </w:p>
          <w:p w14:paraId="3C5E84B1" w14:textId="77777777" w:rsidR="00494900" w:rsidRPr="00550500" w:rsidRDefault="00494900" w:rsidP="001A79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- количество семей граждан, улучшивших жилищные условия (количество квартир).</w:t>
            </w:r>
          </w:p>
        </w:tc>
      </w:tr>
      <w:tr w:rsidR="00FE4C92" w:rsidRPr="00550500" w14:paraId="5240802F" w14:textId="77777777" w:rsidTr="00B17A87">
        <w:trPr>
          <w:jc w:val="center"/>
        </w:trPr>
        <w:tc>
          <w:tcPr>
            <w:tcW w:w="3402" w:type="dxa"/>
            <w:vAlign w:val="center"/>
          </w:tcPr>
          <w:p w14:paraId="791348B7" w14:textId="77777777" w:rsidR="00FE4C92" w:rsidRPr="00550500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550500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исполнением Программы</w:t>
            </w:r>
          </w:p>
        </w:tc>
        <w:tc>
          <w:tcPr>
            <w:tcW w:w="284" w:type="dxa"/>
          </w:tcPr>
          <w:p w14:paraId="73D984F2" w14:textId="77777777" w:rsidR="00FE4C92" w:rsidRPr="00550500" w:rsidRDefault="00FE4C92" w:rsidP="001A792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7ACE2A7A" w14:textId="77777777" w:rsidR="00FE4C92" w:rsidRPr="00550500" w:rsidRDefault="004B4186" w:rsidP="001A792C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550500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Контроль за реализацией осуществляет</w:t>
            </w:r>
            <w:r w:rsidR="001735AD" w:rsidRPr="00550500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Глава администрации Корякского сельского поселени</w:t>
            </w:r>
            <w:r w:rsidR="003B23B1" w:rsidRPr="00550500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я</w:t>
            </w:r>
          </w:p>
        </w:tc>
      </w:tr>
    </w:tbl>
    <w:p w14:paraId="0F825A47" w14:textId="77777777" w:rsidR="001B3694" w:rsidRDefault="001B3694" w:rsidP="00166C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6CE090C" w14:textId="77777777" w:rsidR="00166C9B" w:rsidRPr="009B0972" w:rsidRDefault="00166C9B" w:rsidP="001A79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972">
        <w:rPr>
          <w:rFonts w:ascii="Times New Roman" w:hAnsi="Times New Roman" w:cs="Times New Roman"/>
          <w:sz w:val="28"/>
          <w:szCs w:val="28"/>
          <w:u w:val="single"/>
        </w:rPr>
        <w:t>Раздел 2. ОБЩИЕ ПОЛОЖЕНИЯ И ТЕХНИКО-ЭКОНОМИЧЕСКОЕ ОБОСНОВАНИЕ МУНИЦИПАЛЬНОЙ ПРОГРАММЫ</w:t>
      </w:r>
    </w:p>
    <w:p w14:paraId="53198760" w14:textId="77777777" w:rsidR="00FE4C92" w:rsidRDefault="00166C9B" w:rsidP="001A792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14:paraId="5387DCAA" w14:textId="23459E7F" w:rsidR="00166C9B" w:rsidRPr="00332BF8" w:rsidRDefault="001B3694" w:rsidP="001A792C">
      <w:pPr>
        <w:shd w:val="clear" w:color="auto" w:fill="FFFFFF"/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6C9B" w:rsidRPr="00166C9B">
        <w:rPr>
          <w:rFonts w:ascii="Times New Roman" w:hAnsi="Times New Roman" w:cs="Times New Roman"/>
          <w:spacing w:val="-3"/>
          <w:sz w:val="28"/>
          <w:szCs w:val="28"/>
        </w:rPr>
        <w:t xml:space="preserve"> Корякском</w:t>
      </w:r>
      <w:proofErr w:type="gramEnd"/>
      <w:r w:rsidR="00166C9B" w:rsidRPr="00166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66C9B" w:rsidRPr="00166C9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сельском </w:t>
      </w:r>
      <w:r w:rsidR="00166C9B" w:rsidRPr="00166C9B">
        <w:rPr>
          <w:rFonts w:ascii="Times New Roman" w:hAnsi="Times New Roman" w:cs="Times New Roman"/>
          <w:sz w:val="28"/>
          <w:szCs w:val="28"/>
        </w:rPr>
        <w:t xml:space="preserve">поселении насчитывается </w:t>
      </w:r>
      <w:r w:rsidR="00643D6E">
        <w:rPr>
          <w:rFonts w:ascii="Times New Roman" w:hAnsi="Times New Roman" w:cs="Times New Roman"/>
          <w:sz w:val="28"/>
          <w:szCs w:val="28"/>
        </w:rPr>
        <w:t>35</w:t>
      </w:r>
      <w:r w:rsidR="00166C9B" w:rsidRPr="00166C9B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с общей площадью </w:t>
      </w:r>
      <w:r w:rsidR="00643D6E">
        <w:rPr>
          <w:rFonts w:ascii="Times New Roman" w:hAnsi="Times New Roman" w:cs="Times New Roman"/>
          <w:bCs/>
          <w:sz w:val="28"/>
          <w:szCs w:val="28"/>
        </w:rPr>
        <w:t>52,38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C9B" w:rsidRPr="00166C9B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166C9B" w:rsidRPr="00166C9B">
        <w:rPr>
          <w:rFonts w:ascii="Times New Roman" w:hAnsi="Times New Roman" w:cs="Times New Roman"/>
          <w:sz w:val="28"/>
          <w:szCs w:val="28"/>
        </w:rPr>
        <w:t xml:space="preserve">кв. </w:t>
      </w:r>
      <w:r w:rsidR="00166C9B" w:rsidRPr="00166C9B">
        <w:rPr>
          <w:rFonts w:ascii="Times New Roman" w:hAnsi="Times New Roman" w:cs="Times New Roman"/>
          <w:bCs/>
          <w:sz w:val="28"/>
          <w:szCs w:val="28"/>
        </w:rPr>
        <w:t>метров.</w:t>
      </w:r>
    </w:p>
    <w:p w14:paraId="1E2940F3" w14:textId="7323C78D" w:rsidR="00166C9B" w:rsidRPr="00332BF8" w:rsidRDefault="00166C9B" w:rsidP="001A792C">
      <w:pPr>
        <w:shd w:val="clear" w:color="auto" w:fill="FFFFFF"/>
        <w:spacing w:after="0"/>
        <w:ind w:firstLine="709"/>
        <w:jc w:val="both"/>
      </w:pPr>
      <w:r w:rsidRPr="00166C9B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 в аварийных домах в Корякском сельском поселении по состоянию на 1 </w:t>
      </w:r>
      <w:r w:rsidR="00643D6E">
        <w:rPr>
          <w:rFonts w:ascii="Times New Roman" w:hAnsi="Times New Roman" w:cs="Times New Roman"/>
          <w:sz w:val="28"/>
          <w:szCs w:val="28"/>
        </w:rPr>
        <w:t>июня</w:t>
      </w:r>
      <w:r w:rsidR="00FF2963">
        <w:rPr>
          <w:rFonts w:ascii="Times New Roman" w:hAnsi="Times New Roman" w:cs="Times New Roman"/>
          <w:sz w:val="28"/>
          <w:szCs w:val="28"/>
        </w:rPr>
        <w:t xml:space="preserve"> 20</w:t>
      </w:r>
      <w:r w:rsidR="00643D6E">
        <w:rPr>
          <w:rFonts w:ascii="Times New Roman" w:hAnsi="Times New Roman" w:cs="Times New Roman"/>
          <w:sz w:val="28"/>
          <w:szCs w:val="28"/>
        </w:rPr>
        <w:t>21</w:t>
      </w:r>
      <w:r w:rsidR="001B3694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643D6E">
        <w:rPr>
          <w:rFonts w:ascii="Times New Roman" w:hAnsi="Times New Roman" w:cs="Times New Roman"/>
          <w:color w:val="000000"/>
          <w:sz w:val="28"/>
          <w:szCs w:val="28"/>
        </w:rPr>
        <w:t>738,</w:t>
      </w:r>
      <w:proofErr w:type="gramStart"/>
      <w:r w:rsidR="00643D6E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EB586A">
        <w:rPr>
          <w:rFonts w:ascii="Times New Roman" w:hAnsi="Times New Roman" w:cs="Times New Roman"/>
          <w:color w:val="000000"/>
        </w:rPr>
        <w:t xml:space="preserve"> </w:t>
      </w:r>
      <w:r w:rsidRPr="00166C9B">
        <w:rPr>
          <w:rFonts w:ascii="Times New Roman" w:hAnsi="Times New Roman" w:cs="Times New Roman"/>
          <w:sz w:val="28"/>
          <w:szCs w:val="28"/>
        </w:rPr>
        <w:t>кв.</w:t>
      </w:r>
      <w:proofErr w:type="gramEnd"/>
      <w:r w:rsidRPr="00166C9B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14:paraId="2FAD5FED" w14:textId="77777777" w:rsidR="00166C9B" w:rsidRDefault="00166C9B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9B">
        <w:rPr>
          <w:rFonts w:ascii="Times New Roman" w:hAnsi="Times New Roman" w:cs="Times New Roman"/>
          <w:sz w:val="28"/>
          <w:szCs w:val="28"/>
        </w:rPr>
        <w:t xml:space="preserve">Существующий жилищный фонд стареет и ветшает. Основные причины, </w:t>
      </w:r>
      <w:r w:rsidRPr="00166C9B">
        <w:rPr>
          <w:rFonts w:ascii="Times New Roman" w:hAnsi="Times New Roman" w:cs="Times New Roman"/>
          <w:spacing w:val="-3"/>
          <w:sz w:val="28"/>
          <w:szCs w:val="28"/>
        </w:rPr>
        <w:t xml:space="preserve">приводящие к </w:t>
      </w:r>
      <w:r w:rsidRPr="00166C9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ускоренному старению жилищного </w:t>
      </w:r>
      <w:r w:rsidRPr="00166C9B">
        <w:rPr>
          <w:rFonts w:ascii="Times New Roman" w:hAnsi="Times New Roman" w:cs="Times New Roman"/>
          <w:spacing w:val="-3"/>
          <w:sz w:val="28"/>
          <w:szCs w:val="28"/>
        </w:rPr>
        <w:t xml:space="preserve">фонда и, как </w:t>
      </w:r>
      <w:r w:rsidRPr="00166C9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следствие, </w:t>
      </w:r>
      <w:r w:rsidRPr="00166C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признанию жилых помещений непригодными для проживания, являются: </w:t>
      </w:r>
      <w:r w:rsidRPr="00166C9B">
        <w:rPr>
          <w:rFonts w:ascii="Times New Roman" w:hAnsi="Times New Roman" w:cs="Times New Roman"/>
          <w:bCs/>
          <w:sz w:val="28"/>
          <w:szCs w:val="28"/>
        </w:rPr>
        <w:t xml:space="preserve">сложные природно-климатические условия; воздействие сейсмических </w:t>
      </w:r>
      <w:r w:rsidRPr="00166C9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нагрузок; низкое качество использованных строительных </w:t>
      </w:r>
      <w:r w:rsidRPr="00166C9B">
        <w:rPr>
          <w:rFonts w:ascii="Times New Roman" w:hAnsi="Times New Roman" w:cs="Times New Roman"/>
          <w:spacing w:val="-5"/>
          <w:sz w:val="28"/>
          <w:szCs w:val="28"/>
        </w:rPr>
        <w:t xml:space="preserve">материалов; </w:t>
      </w:r>
      <w:r w:rsidRPr="00166C9B">
        <w:rPr>
          <w:rFonts w:ascii="Times New Roman" w:hAnsi="Times New Roman" w:cs="Times New Roman"/>
          <w:spacing w:val="-1"/>
          <w:sz w:val="28"/>
          <w:szCs w:val="28"/>
        </w:rPr>
        <w:t xml:space="preserve">несвоевременное </w:t>
      </w:r>
      <w:r w:rsidRPr="00166C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проведение капитального ремонта жилищного </w:t>
      </w:r>
      <w:r w:rsidRPr="00166C9B">
        <w:rPr>
          <w:rFonts w:ascii="Times New Roman" w:hAnsi="Times New Roman" w:cs="Times New Roman"/>
          <w:spacing w:val="-1"/>
          <w:sz w:val="28"/>
          <w:szCs w:val="28"/>
        </w:rPr>
        <w:t xml:space="preserve">фонда, а </w:t>
      </w:r>
      <w:r w:rsidRPr="00166C9B">
        <w:rPr>
          <w:rFonts w:ascii="Times New Roman" w:hAnsi="Times New Roman" w:cs="Times New Roman"/>
          <w:sz w:val="28"/>
          <w:szCs w:val="28"/>
        </w:rPr>
        <w:t>зачастую и отсутствие такового.</w:t>
      </w:r>
    </w:p>
    <w:p w14:paraId="2945E309" w14:textId="77777777" w:rsidR="001B3694" w:rsidRPr="001B3694" w:rsidRDefault="001B3694" w:rsidP="001A7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694">
        <w:rPr>
          <w:rFonts w:ascii="Times New Roman" w:hAnsi="Times New Roman" w:cs="Times New Roman"/>
          <w:sz w:val="28"/>
          <w:szCs w:val="28"/>
        </w:rPr>
        <w:t xml:space="preserve">В настоящее время решить проблему переселения граждан из аварийного жилищного фонда только за счет </w:t>
      </w:r>
      <w:proofErr w:type="gramStart"/>
      <w:r w:rsidRPr="001B3694">
        <w:rPr>
          <w:rFonts w:ascii="Times New Roman" w:hAnsi="Times New Roman" w:cs="Times New Roman"/>
          <w:sz w:val="28"/>
          <w:szCs w:val="28"/>
        </w:rPr>
        <w:t>средств  местного</w:t>
      </w:r>
      <w:proofErr w:type="gramEnd"/>
      <w:r w:rsidRPr="001B3694">
        <w:rPr>
          <w:rFonts w:ascii="Times New Roman" w:hAnsi="Times New Roman" w:cs="Times New Roman"/>
          <w:sz w:val="28"/>
          <w:szCs w:val="28"/>
        </w:rPr>
        <w:t xml:space="preserve"> бюджета не возможно. Для решения данной проблемы требуется финансовая поддержка за счет средств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3694">
        <w:rPr>
          <w:rFonts w:ascii="Times New Roman" w:hAnsi="Times New Roman" w:cs="Times New Roman"/>
          <w:sz w:val="28"/>
          <w:szCs w:val="28"/>
        </w:rPr>
        <w:t>раевого бюджета, что и предусмотрено в рамках реализации настоящей Программы.</w:t>
      </w:r>
    </w:p>
    <w:p w14:paraId="7923A53C" w14:textId="77777777" w:rsidR="001B3694" w:rsidRDefault="001B3694" w:rsidP="001A7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694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по переселению граждан из аварийного жилищного фонда (далее - Программа) предусматривает расселение </w:t>
      </w:r>
      <w:r w:rsidR="00494900">
        <w:rPr>
          <w:rFonts w:ascii="Times New Roman" w:hAnsi="Times New Roman" w:cs="Times New Roman"/>
          <w:sz w:val="28"/>
          <w:szCs w:val="28"/>
        </w:rPr>
        <w:t>аварийных непригодных для проживания многоква</w:t>
      </w:r>
      <w:r w:rsidR="00D76B28">
        <w:rPr>
          <w:rFonts w:ascii="Times New Roman" w:hAnsi="Times New Roman" w:cs="Times New Roman"/>
          <w:sz w:val="28"/>
          <w:szCs w:val="28"/>
        </w:rPr>
        <w:t>ртирных домов, расположенных в К</w:t>
      </w:r>
      <w:r w:rsidR="00494900">
        <w:rPr>
          <w:rFonts w:ascii="Times New Roman" w:hAnsi="Times New Roman" w:cs="Times New Roman"/>
          <w:sz w:val="28"/>
          <w:szCs w:val="28"/>
        </w:rPr>
        <w:t>орякском сельском поселении.</w:t>
      </w:r>
    </w:p>
    <w:p w14:paraId="6786EE3F" w14:textId="4DA714C4" w:rsidR="00166C9B" w:rsidRPr="00332BF8" w:rsidRDefault="00166C9B" w:rsidP="001A792C">
      <w:pPr>
        <w:shd w:val="clear" w:color="auto" w:fill="FFFFFF"/>
        <w:spacing w:after="0"/>
        <w:ind w:firstLine="709"/>
        <w:jc w:val="both"/>
      </w:pPr>
      <w:r w:rsidRPr="001B3694">
        <w:rPr>
          <w:rFonts w:ascii="Times New Roman" w:hAnsi="Times New Roman" w:cs="Times New Roman"/>
          <w:sz w:val="28"/>
          <w:szCs w:val="28"/>
        </w:rPr>
        <w:t>В рамках реализации программных мероприятий</w:t>
      </w:r>
      <w:r w:rsidR="001735AD">
        <w:rPr>
          <w:rFonts w:ascii="Times New Roman" w:hAnsi="Times New Roman" w:cs="Times New Roman"/>
          <w:sz w:val="28"/>
          <w:szCs w:val="28"/>
        </w:rPr>
        <w:t xml:space="preserve">, </w:t>
      </w:r>
      <w:r w:rsidRPr="00166C9B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494900">
        <w:rPr>
          <w:rFonts w:ascii="Times New Roman" w:hAnsi="Times New Roman" w:cs="Times New Roman"/>
          <w:bCs/>
          <w:sz w:val="28"/>
          <w:szCs w:val="28"/>
        </w:rPr>
        <w:t>приобретение</w:t>
      </w:r>
      <w:r w:rsidR="0023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694">
        <w:rPr>
          <w:rFonts w:ascii="Times New Roman" w:hAnsi="Times New Roman" w:cs="Times New Roman"/>
          <w:bCs/>
          <w:sz w:val="28"/>
          <w:szCs w:val="28"/>
        </w:rPr>
        <w:t>жил</w:t>
      </w:r>
      <w:r w:rsidR="003B12DD">
        <w:rPr>
          <w:rFonts w:ascii="Times New Roman" w:hAnsi="Times New Roman" w:cs="Times New Roman"/>
          <w:bCs/>
          <w:sz w:val="28"/>
          <w:szCs w:val="28"/>
        </w:rPr>
        <w:t>ого</w:t>
      </w:r>
      <w:r w:rsidR="001B3694">
        <w:rPr>
          <w:rFonts w:ascii="Times New Roman" w:hAnsi="Times New Roman" w:cs="Times New Roman"/>
          <w:bCs/>
          <w:sz w:val="28"/>
          <w:szCs w:val="28"/>
        </w:rPr>
        <w:t xml:space="preserve"> помещени</w:t>
      </w:r>
      <w:r w:rsidR="003B12DD">
        <w:rPr>
          <w:rFonts w:ascii="Times New Roman" w:hAnsi="Times New Roman" w:cs="Times New Roman"/>
          <w:bCs/>
          <w:sz w:val="28"/>
          <w:szCs w:val="28"/>
        </w:rPr>
        <w:t>я</w:t>
      </w:r>
      <w:r w:rsidR="00232EDC">
        <w:rPr>
          <w:rFonts w:ascii="Times New Roman" w:hAnsi="Times New Roman" w:cs="Times New Roman"/>
          <w:bCs/>
          <w:sz w:val="28"/>
          <w:szCs w:val="28"/>
        </w:rPr>
        <w:t xml:space="preserve"> на территории Корякского сельского поселения, для нанимател</w:t>
      </w:r>
      <w:r w:rsidR="003B12DD">
        <w:rPr>
          <w:rFonts w:ascii="Times New Roman" w:hAnsi="Times New Roman" w:cs="Times New Roman"/>
          <w:bCs/>
          <w:sz w:val="28"/>
          <w:szCs w:val="28"/>
        </w:rPr>
        <w:t>я</w:t>
      </w:r>
      <w:r w:rsidR="00232EDC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3B12DD">
        <w:rPr>
          <w:rFonts w:ascii="Times New Roman" w:hAnsi="Times New Roman" w:cs="Times New Roman"/>
          <w:bCs/>
          <w:sz w:val="28"/>
          <w:szCs w:val="28"/>
        </w:rPr>
        <w:t>ой</w:t>
      </w:r>
      <w:r w:rsidR="00232EDC">
        <w:rPr>
          <w:rFonts w:ascii="Times New Roman" w:hAnsi="Times New Roman" w:cs="Times New Roman"/>
          <w:bCs/>
          <w:sz w:val="28"/>
          <w:szCs w:val="28"/>
        </w:rPr>
        <w:t xml:space="preserve"> квартир</w:t>
      </w:r>
      <w:r w:rsidR="003B12DD">
        <w:rPr>
          <w:rFonts w:ascii="Times New Roman" w:hAnsi="Times New Roman" w:cs="Times New Roman"/>
          <w:bCs/>
          <w:sz w:val="28"/>
          <w:szCs w:val="28"/>
        </w:rPr>
        <w:t>ы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в аварийн</w:t>
      </w:r>
      <w:r w:rsidR="003B12DD">
        <w:rPr>
          <w:rFonts w:ascii="Times New Roman" w:hAnsi="Times New Roman" w:cs="Times New Roman"/>
          <w:bCs/>
          <w:sz w:val="28"/>
          <w:szCs w:val="28"/>
        </w:rPr>
        <w:t>ом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3B12DD">
        <w:rPr>
          <w:rFonts w:ascii="Times New Roman" w:hAnsi="Times New Roman" w:cs="Times New Roman"/>
          <w:bCs/>
          <w:sz w:val="28"/>
          <w:szCs w:val="28"/>
        </w:rPr>
        <w:t>е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EDC">
        <w:rPr>
          <w:rFonts w:ascii="Times New Roman" w:hAnsi="Times New Roman" w:cs="Times New Roman"/>
          <w:bCs/>
          <w:sz w:val="28"/>
          <w:szCs w:val="28"/>
        </w:rPr>
        <w:t xml:space="preserve"> и членов </w:t>
      </w:r>
      <w:r w:rsidR="003B12DD">
        <w:rPr>
          <w:rFonts w:ascii="Times New Roman" w:hAnsi="Times New Roman" w:cs="Times New Roman"/>
          <w:bCs/>
          <w:sz w:val="28"/>
          <w:szCs w:val="28"/>
        </w:rPr>
        <w:t>его</w:t>
      </w:r>
      <w:r w:rsidR="00232EDC"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 w:rsidR="003B12DD">
        <w:rPr>
          <w:rFonts w:ascii="Times New Roman" w:hAnsi="Times New Roman" w:cs="Times New Roman"/>
          <w:bCs/>
          <w:sz w:val="28"/>
          <w:szCs w:val="28"/>
        </w:rPr>
        <w:t>ьи</w:t>
      </w:r>
      <w:r w:rsidR="00494900">
        <w:rPr>
          <w:rFonts w:ascii="Times New Roman" w:hAnsi="Times New Roman" w:cs="Times New Roman"/>
          <w:bCs/>
          <w:sz w:val="28"/>
          <w:szCs w:val="28"/>
        </w:rPr>
        <w:t xml:space="preserve"> и выкуп жилых помещений у собственников жилых помещений в аварийном жилищном фонде.</w:t>
      </w:r>
    </w:p>
    <w:p w14:paraId="3E6EE60A" w14:textId="77777777" w:rsidR="00166C9B" w:rsidRPr="00332BF8" w:rsidRDefault="00166C9B" w:rsidP="001A792C">
      <w:pPr>
        <w:shd w:val="clear" w:color="auto" w:fill="FFFFFF"/>
        <w:spacing w:after="0"/>
        <w:ind w:firstLine="709"/>
        <w:jc w:val="both"/>
      </w:pPr>
      <w:r w:rsidRPr="00166C9B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граждан, проживающих в </w:t>
      </w:r>
      <w:r w:rsidRPr="00166C9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аварийных домах и непригодных </w:t>
      </w:r>
      <w:r w:rsidRPr="00166C9B">
        <w:rPr>
          <w:rFonts w:ascii="Times New Roman" w:hAnsi="Times New Roman" w:cs="Times New Roman"/>
          <w:spacing w:val="-3"/>
          <w:sz w:val="28"/>
          <w:szCs w:val="28"/>
        </w:rPr>
        <w:t xml:space="preserve">для проживания жилых помещениях в </w:t>
      </w:r>
      <w:r w:rsidR="003E60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Корякском сельском </w:t>
      </w:r>
      <w:r w:rsidR="003E60C0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поселении</w:t>
      </w:r>
      <w:r w:rsidRPr="00166C9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</w:t>
      </w:r>
      <w:r w:rsidRPr="00166C9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жилыми помещениями, </w:t>
      </w:r>
      <w:r w:rsidRPr="00166C9B">
        <w:rPr>
          <w:rFonts w:ascii="Times New Roman" w:hAnsi="Times New Roman" w:cs="Times New Roman"/>
          <w:sz w:val="28"/>
          <w:szCs w:val="28"/>
        </w:rPr>
        <w:t xml:space="preserve">соответствующими установленным </w:t>
      </w:r>
      <w:r w:rsidRPr="00166C9B">
        <w:rPr>
          <w:rFonts w:ascii="Times New Roman" w:hAnsi="Times New Roman" w:cs="Times New Roman"/>
          <w:bCs/>
          <w:sz w:val="28"/>
          <w:szCs w:val="28"/>
        </w:rPr>
        <w:t xml:space="preserve">санитарно-техническим нормам </w:t>
      </w:r>
      <w:r w:rsidRPr="00166C9B">
        <w:rPr>
          <w:rFonts w:ascii="Times New Roman" w:hAnsi="Times New Roman" w:cs="Times New Roman"/>
          <w:sz w:val="28"/>
          <w:szCs w:val="28"/>
        </w:rPr>
        <w:t>и требованиям.</w:t>
      </w:r>
    </w:p>
    <w:p w14:paraId="3F7BF0D7" w14:textId="77777777" w:rsidR="00781FF0" w:rsidRPr="00166C9B" w:rsidRDefault="00781FF0" w:rsidP="001A792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32E77" w14:textId="77777777" w:rsidR="001B3694" w:rsidRPr="00EE37CE" w:rsidRDefault="001B3694" w:rsidP="001A792C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мероприятия Программы, срок ее реализации, ресурсное обеспечение</w:t>
      </w:r>
    </w:p>
    <w:p w14:paraId="10AA5437" w14:textId="77777777" w:rsidR="001B3694" w:rsidRDefault="001B3694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716D724E" w14:textId="77777777" w:rsidR="001B3694" w:rsidRPr="00332BF8" w:rsidRDefault="001B3694" w:rsidP="009419EF">
      <w:pPr>
        <w:shd w:val="clear" w:color="auto" w:fill="FFFFFF"/>
        <w:spacing w:after="0"/>
        <w:ind w:firstLine="709"/>
        <w:jc w:val="both"/>
      </w:pPr>
      <w:r w:rsidRPr="001B3694">
        <w:rPr>
          <w:rFonts w:ascii="Times New Roman" w:hAnsi="Times New Roman" w:cs="Times New Roman"/>
          <w:spacing w:val="-1"/>
          <w:sz w:val="28"/>
          <w:szCs w:val="28"/>
        </w:rPr>
        <w:t xml:space="preserve">Целью Программы является финансовое и организационное обеспечение </w:t>
      </w:r>
      <w:r w:rsidRPr="001B3694">
        <w:rPr>
          <w:rFonts w:ascii="Times New Roman" w:hAnsi="Times New Roman" w:cs="Times New Roman"/>
          <w:sz w:val="28"/>
          <w:szCs w:val="28"/>
        </w:rPr>
        <w:t xml:space="preserve">переселения граждан из аварийных жилых домов и непригодных для проживания жилых </w:t>
      </w:r>
      <w:r w:rsidR="00600F20">
        <w:rPr>
          <w:rFonts w:ascii="Times New Roman" w:hAnsi="Times New Roman" w:cs="Times New Roman"/>
          <w:bCs/>
          <w:sz w:val="28"/>
          <w:szCs w:val="28"/>
        </w:rPr>
        <w:t>помещений в Корякском сельском поселении</w:t>
      </w:r>
      <w:r w:rsidRPr="001B36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C7209C" w14:textId="77777777" w:rsidR="00E904EF" w:rsidRPr="00E904EF" w:rsidRDefault="001B3694" w:rsidP="009419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694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задачу </w:t>
      </w:r>
      <w:r w:rsidRPr="001B369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переселения </w:t>
      </w:r>
      <w:r w:rsidRPr="001B3694">
        <w:rPr>
          <w:rFonts w:ascii="Times New Roman" w:hAnsi="Times New Roman" w:cs="Times New Roman"/>
          <w:spacing w:val="-5"/>
          <w:sz w:val="28"/>
          <w:szCs w:val="28"/>
        </w:rPr>
        <w:t xml:space="preserve">граждан </w:t>
      </w:r>
      <w:r w:rsidRPr="001B369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из </w:t>
      </w:r>
      <w:r w:rsidRPr="001B3694">
        <w:rPr>
          <w:rFonts w:ascii="Times New Roman" w:hAnsi="Times New Roman" w:cs="Times New Roman"/>
          <w:spacing w:val="-5"/>
          <w:sz w:val="28"/>
          <w:szCs w:val="28"/>
        </w:rPr>
        <w:t xml:space="preserve">аварийных </w:t>
      </w:r>
      <w:r w:rsidRPr="001B369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жилых домов и непригодных для </w:t>
      </w:r>
      <w:r w:rsidRPr="001B3694">
        <w:rPr>
          <w:rFonts w:ascii="Times New Roman" w:hAnsi="Times New Roman" w:cs="Times New Roman"/>
          <w:sz w:val="28"/>
          <w:szCs w:val="28"/>
        </w:rPr>
        <w:t>проживания жилых помещений в Корякском сельском поселении</w:t>
      </w:r>
      <w:r w:rsidR="00107505">
        <w:rPr>
          <w:rFonts w:ascii="Times New Roman" w:hAnsi="Times New Roman" w:cs="Times New Roman"/>
          <w:sz w:val="28"/>
          <w:szCs w:val="28"/>
        </w:rPr>
        <w:t xml:space="preserve">, </w:t>
      </w:r>
      <w:r w:rsidR="00E904EF" w:rsidRPr="00E90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ликвидации аварийного жилищного фонда в </w:t>
      </w:r>
      <w:r w:rsidR="0010750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сельском поселении</w:t>
      </w:r>
      <w:r w:rsidR="00E904EF" w:rsidRPr="00E90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необходима реализация программных мероприятий.</w:t>
      </w:r>
    </w:p>
    <w:p w14:paraId="083AC755" w14:textId="77777777" w:rsidR="00BC7C42" w:rsidRPr="003A358E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 себя работу по переселени</w:t>
      </w:r>
      <w:r w:rsidR="00150A40">
        <w:rPr>
          <w:rFonts w:ascii="Times New Roman" w:hAnsi="Times New Roman" w:cs="Times New Roman"/>
          <w:sz w:val="28"/>
          <w:szCs w:val="28"/>
        </w:rPr>
        <w:t>ю</w:t>
      </w:r>
      <w:r w:rsidRPr="003A358E">
        <w:rPr>
          <w:rFonts w:ascii="Times New Roman" w:hAnsi="Times New Roman" w:cs="Times New Roman"/>
          <w:sz w:val="28"/>
          <w:szCs w:val="28"/>
        </w:rPr>
        <w:t xml:space="preserve"> граждан из аварийных жилых домов и непригодных для проживания жилых помещений, в том числе:</w:t>
      </w:r>
    </w:p>
    <w:p w14:paraId="51FDC65E" w14:textId="77777777" w:rsidR="00BC7C42" w:rsidRPr="003A358E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изъятие путем выкупа жилых помещений у собственников;</w:t>
      </w:r>
    </w:p>
    <w:p w14:paraId="0FAFF0B9" w14:textId="01A07DE5" w:rsidR="00BC7C42" w:rsidRPr="003A358E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приобретение жил</w:t>
      </w:r>
      <w:r w:rsidR="00F52B86">
        <w:rPr>
          <w:rFonts w:ascii="Times New Roman" w:hAnsi="Times New Roman" w:cs="Times New Roman"/>
          <w:sz w:val="28"/>
          <w:szCs w:val="28"/>
        </w:rPr>
        <w:t>ого</w:t>
      </w:r>
      <w:r w:rsidRPr="003A358E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52B86">
        <w:rPr>
          <w:rFonts w:ascii="Times New Roman" w:hAnsi="Times New Roman" w:cs="Times New Roman"/>
          <w:sz w:val="28"/>
          <w:szCs w:val="28"/>
        </w:rPr>
        <w:t>я</w:t>
      </w:r>
      <w:r w:rsidRPr="003A358E">
        <w:rPr>
          <w:rFonts w:ascii="Times New Roman" w:hAnsi="Times New Roman" w:cs="Times New Roman"/>
          <w:sz w:val="28"/>
          <w:szCs w:val="28"/>
        </w:rPr>
        <w:t xml:space="preserve"> на первичном либо вторичном рынке</w:t>
      </w:r>
      <w:r w:rsidR="00F52B86">
        <w:rPr>
          <w:rFonts w:ascii="Times New Roman" w:hAnsi="Times New Roman" w:cs="Times New Roman"/>
          <w:sz w:val="28"/>
          <w:szCs w:val="28"/>
        </w:rPr>
        <w:t>.</w:t>
      </w:r>
    </w:p>
    <w:p w14:paraId="6BB2A440" w14:textId="77777777" w:rsidR="00BC7C42" w:rsidRPr="003A358E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Обследование жилых помещений на предмет определения их пригодности либо непригодности для постоянного проживания ведется в соответствии с </w:t>
      </w:r>
      <w:hyperlink r:id="rId8" w:history="1">
        <w:r w:rsidRPr="003A358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A358E">
        <w:rPr>
          <w:rFonts w:ascii="Times New Roman" w:hAnsi="Times New Roman" w:cs="Times New Roman"/>
          <w:sz w:val="28"/>
          <w:szCs w:val="28"/>
        </w:rPr>
        <w:t xml:space="preserve"> о порядке признания жилых домов (жилых помещений) непригодными для проживания, утвержденным Постановлением Правительства Российской Федерации от 28.01.2006 N 47. Вопросы признания многоквартирных домов аварийными и подлежащими сносу или реконструкции и жилых помещений непригодными для проживания решаются межведомственной комиссией, созданной администрацией Корякского сельского поселения в порядке, установленном законодательством Российской Федерации.</w:t>
      </w:r>
    </w:p>
    <w:p w14:paraId="3F540A2F" w14:textId="0FB0BDAD" w:rsidR="00BC7C42" w:rsidRPr="003A358E" w:rsidRDefault="00BC7C42" w:rsidP="009419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Перечень аварийных жилых домов и непригодных для проживания жилых помещений, подлежащих расселению определен </w:t>
      </w:r>
      <w:r w:rsidRPr="003A358E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приложении 2</w:t>
      </w:r>
      <w:r w:rsidR="005B27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B4C04BA" w14:textId="56E3C077" w:rsidR="00BC7C42" w:rsidRPr="00150A40" w:rsidRDefault="00BC7C42" w:rsidP="009664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Переселение граждан, занимающих жилые помещения по договору социального найма, осуществляется путем предоставления нанимателю и совместно проживающим с ним членам его семьи другого жилого помещения по договору социального найма.</w:t>
      </w:r>
      <w:r w:rsidR="0096646C">
        <w:rPr>
          <w:rFonts w:ascii="Times New Roman" w:hAnsi="Times New Roman" w:cs="Times New Roman"/>
          <w:sz w:val="28"/>
          <w:szCs w:val="28"/>
        </w:rPr>
        <w:t xml:space="preserve"> </w:t>
      </w:r>
      <w:r w:rsidRPr="00150A40">
        <w:rPr>
          <w:rFonts w:ascii="Times New Roman" w:hAnsi="Times New Roman" w:cs="Times New Roman"/>
          <w:sz w:val="28"/>
          <w:szCs w:val="28"/>
        </w:rPr>
        <w:t xml:space="preserve">Взамен жилых помещений, принадлежащих гражданам на праве собственности, </w:t>
      </w:r>
      <w:r w:rsidR="0096646C">
        <w:rPr>
          <w:rFonts w:ascii="Times New Roman" w:hAnsi="Times New Roman" w:cs="Times New Roman"/>
          <w:sz w:val="28"/>
          <w:szCs w:val="28"/>
        </w:rPr>
        <w:t xml:space="preserve">по согласию сторон могут </w:t>
      </w:r>
      <w:r w:rsidRPr="00150A40">
        <w:rPr>
          <w:rFonts w:ascii="Times New Roman" w:hAnsi="Times New Roman" w:cs="Times New Roman"/>
          <w:sz w:val="28"/>
          <w:szCs w:val="28"/>
        </w:rPr>
        <w:t>предоставля</w:t>
      </w:r>
      <w:r w:rsidR="0096646C">
        <w:rPr>
          <w:rFonts w:ascii="Times New Roman" w:hAnsi="Times New Roman" w:cs="Times New Roman"/>
          <w:sz w:val="28"/>
          <w:szCs w:val="28"/>
        </w:rPr>
        <w:t>ться</w:t>
      </w:r>
      <w:r w:rsidRPr="00150A40">
        <w:rPr>
          <w:rFonts w:ascii="Times New Roman" w:hAnsi="Times New Roman" w:cs="Times New Roman"/>
          <w:sz w:val="28"/>
          <w:szCs w:val="28"/>
        </w:rPr>
        <w:t xml:space="preserve"> другие жилые помещения по договорам мены.</w:t>
      </w:r>
    </w:p>
    <w:p w14:paraId="3E5E3CC5" w14:textId="0A6940A3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Предоставляемое по договору социального найма или по договору мены другое жилое помещение должно быть благоустроенным применительно к условиям соответствующего населенного пункта, равнозначным по общей площади и количеству комнат, ранее занимаемому жилому помещению, отвечать установленным требованиям и находиться в черте Корякского сельского поселения.</w:t>
      </w:r>
    </w:p>
    <w:p w14:paraId="404E2C4E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lastRenderedPageBreak/>
        <w:t>При предоставлении собственникам жилых помещений оценка рыночной стоимости жилых помещений не производится, доплата за разницу в стоимостях обмениваемых жилых помещений не взимается.</w:t>
      </w:r>
    </w:p>
    <w:p w14:paraId="120684E8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Жилыми помещениями, предоставляемыми гражданам, переселяемым из аварийных жилых домов и непригодных для проживания жилых помещений, могут являться:</w:t>
      </w:r>
    </w:p>
    <w:p w14:paraId="1F256038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- жилые помещения, освободившееся в процессе эксплуатации муниципального жилищного фонда сельского поселения;</w:t>
      </w:r>
    </w:p>
    <w:p w14:paraId="77E91710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- жилые помещения, приобретенные на вторичном рынке недвижимости;</w:t>
      </w:r>
    </w:p>
    <w:p w14:paraId="4426AF08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- жилые помещения, приобретенные во вновь построенных домах за счет бюджетов различных уровней.</w:t>
      </w:r>
    </w:p>
    <w:p w14:paraId="1B15A73E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Равнозначным по общей площади признается жилое помещение, общая площадь которого не меньше площади освобождаемого жилого помещения, а количество комнат не менее количества комнат в освобождаемом жилом помещении.</w:t>
      </w:r>
    </w:p>
    <w:p w14:paraId="0EC159E9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В случае отказа граждан от переселения жилое помещение может быть предоставлено иным гражданам, проживающим в жилых помещениях, включенных в Перечень аварийного и непригодного для проживания жилищного фонда.</w:t>
      </w:r>
    </w:p>
    <w:p w14:paraId="2AA2E69C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Отключение аварийного жилого дома от коммуникаций и его снос осуществляется при условии окончательного расселения всех граждан, проживающих в аварийном жилом доме, согласно Перечню аварийного и непригодного для проживания жилищного фонда.</w:t>
      </w:r>
    </w:p>
    <w:p w14:paraId="4675B388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>Дальнейшее использование отдельных непригодных для проживания жилых помещений (квартир) определяется в соответствии с законодательством Российской Федерации.</w:t>
      </w:r>
    </w:p>
    <w:p w14:paraId="2C753F79" w14:textId="77777777" w:rsidR="00BC7C42" w:rsidRPr="00150A40" w:rsidRDefault="00BC7C42" w:rsidP="00941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40">
        <w:rPr>
          <w:rFonts w:ascii="Times New Roman" w:hAnsi="Times New Roman" w:cs="Times New Roman"/>
          <w:sz w:val="28"/>
          <w:szCs w:val="28"/>
        </w:rPr>
        <w:t xml:space="preserve">Мероприятия по реализации Программы ежегодно уточняются после утверждения в установленном порядке бюджета </w:t>
      </w:r>
      <w:r w:rsidR="00150A40" w:rsidRPr="00150A40">
        <w:rPr>
          <w:rFonts w:ascii="Times New Roman" w:hAnsi="Times New Roman" w:cs="Times New Roman"/>
          <w:sz w:val="28"/>
          <w:szCs w:val="28"/>
        </w:rPr>
        <w:t>Корякского сельского поселения</w:t>
      </w:r>
      <w:r w:rsidRPr="00150A40">
        <w:rPr>
          <w:rFonts w:ascii="Times New Roman" w:hAnsi="Times New Roman" w:cs="Times New Roman"/>
          <w:sz w:val="28"/>
          <w:szCs w:val="28"/>
        </w:rPr>
        <w:t>, бюджета Камчатского края на очередной финансовый год и плановый период в пределах средств, предусмотренных указанными бюджетами на реализацию Программы.</w:t>
      </w:r>
    </w:p>
    <w:p w14:paraId="2910E158" w14:textId="77777777" w:rsidR="00790BF1" w:rsidRPr="00150A40" w:rsidRDefault="00E904EF" w:rsidP="009419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50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результаты реализации мероприятия - улучшение жилищных условий граждан, сокращение ветхого жилищного фонда.</w:t>
      </w:r>
      <w:r w:rsidRPr="00107505">
        <w:rPr>
          <w:rFonts w:ascii="Times New Roman" w:hAnsi="Times New Roman" w:cs="Times New Roman"/>
          <w:sz w:val="28"/>
          <w:szCs w:val="28"/>
        </w:rPr>
        <w:br/>
      </w:r>
      <w:r w:rsidRPr="00107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риском, возникновение которого возможно в процессе исполнения мероприятия, является: полное или частичное отсутствие финансирования из бюджета </w:t>
      </w:r>
      <w:r w:rsidR="00150A40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и Камчатского края.</w:t>
      </w:r>
    </w:p>
    <w:p w14:paraId="07A1C563" w14:textId="77777777" w:rsidR="001B3694" w:rsidRPr="00AA186B" w:rsidRDefault="001B3694" w:rsidP="009419EF">
      <w:pPr>
        <w:shd w:val="clear" w:color="auto" w:fill="FFFFFF"/>
        <w:spacing w:after="0"/>
        <w:ind w:firstLine="709"/>
        <w:jc w:val="both"/>
      </w:pPr>
      <w:r w:rsidRPr="00AA186B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в рамках данной Программы, приведены </w:t>
      </w:r>
      <w:r w:rsidRPr="00AA186B">
        <w:rPr>
          <w:rFonts w:ascii="Times New Roman" w:hAnsi="Times New Roman" w:cs="Times New Roman"/>
          <w:bCs/>
          <w:sz w:val="28"/>
          <w:szCs w:val="28"/>
        </w:rPr>
        <w:t xml:space="preserve">в Приложении № </w:t>
      </w:r>
      <w:r w:rsidR="009B0972" w:rsidRPr="00AA186B">
        <w:rPr>
          <w:rFonts w:ascii="Times New Roman" w:hAnsi="Times New Roman" w:cs="Times New Roman"/>
          <w:bCs/>
          <w:sz w:val="28"/>
          <w:szCs w:val="28"/>
        </w:rPr>
        <w:t>1 к Программе</w:t>
      </w:r>
      <w:r w:rsidRPr="00AA18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1E2754" w14:textId="02E155D4" w:rsidR="001B3694" w:rsidRPr="00AA186B" w:rsidRDefault="001B3694" w:rsidP="009419EF">
      <w:pPr>
        <w:shd w:val="clear" w:color="auto" w:fill="FFFFFF"/>
        <w:spacing w:after="0"/>
        <w:ind w:firstLine="709"/>
        <w:jc w:val="both"/>
      </w:pPr>
      <w:r w:rsidRPr="00AA186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Перечень </w:t>
      </w:r>
      <w:r w:rsidR="00D049B2" w:rsidRPr="00AA186B">
        <w:rPr>
          <w:rFonts w:ascii="Times New Roman" w:hAnsi="Times New Roman" w:cs="Times New Roman"/>
          <w:bCs/>
          <w:spacing w:val="-4"/>
          <w:sz w:val="28"/>
          <w:szCs w:val="28"/>
        </w:rPr>
        <w:t>квартир</w:t>
      </w:r>
      <w:r w:rsidRPr="00AA186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планируемых к расселению, </w:t>
      </w:r>
      <w:r w:rsidRPr="00AA186B">
        <w:rPr>
          <w:rFonts w:ascii="Times New Roman" w:hAnsi="Times New Roman" w:cs="Times New Roman"/>
          <w:bCs/>
          <w:sz w:val="28"/>
          <w:szCs w:val="28"/>
        </w:rPr>
        <w:t xml:space="preserve">приведен в Приложении № </w:t>
      </w:r>
      <w:r w:rsidR="009B0972" w:rsidRPr="00AA186B">
        <w:rPr>
          <w:rFonts w:ascii="Times New Roman" w:hAnsi="Times New Roman" w:cs="Times New Roman"/>
          <w:bCs/>
          <w:sz w:val="28"/>
          <w:szCs w:val="28"/>
        </w:rPr>
        <w:t>2 к Программе</w:t>
      </w:r>
      <w:r w:rsidRPr="00AA18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9AE1CB" w14:textId="77777777" w:rsidR="00083053" w:rsidRDefault="00600F20" w:rsidP="001A792C">
      <w:pPr>
        <w:spacing w:after="0"/>
        <w:ind w:firstLine="709"/>
        <w:jc w:val="both"/>
      </w:pPr>
      <w:r w:rsidRPr="00AA186B"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средств краевого бюджета и местного бюджета.</w:t>
      </w:r>
    </w:p>
    <w:p w14:paraId="1DD4EAC3" w14:textId="77777777" w:rsidR="00DD7D60" w:rsidRPr="00DD7D60" w:rsidRDefault="00DD7D60" w:rsidP="001A7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60">
        <w:rPr>
          <w:rStyle w:val="text"/>
          <w:rFonts w:ascii="Times New Roman" w:hAnsi="Times New Roman" w:cs="Times New Roman"/>
          <w:sz w:val="28"/>
          <w:szCs w:val="28"/>
        </w:rPr>
        <w:lastRenderedPageBreak/>
        <w:t>Для реализации программных мероприятий требуется:</w:t>
      </w:r>
    </w:p>
    <w:p w14:paraId="0C3EEF4B" w14:textId="77777777" w:rsidR="00DD7D60" w:rsidRPr="00DD7D60" w:rsidRDefault="00DD7D60" w:rsidP="001A7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60">
        <w:rPr>
          <w:rFonts w:ascii="Times New Roman" w:hAnsi="Times New Roman" w:cs="Times New Roman"/>
          <w:sz w:val="28"/>
          <w:szCs w:val="28"/>
        </w:rPr>
        <w:t xml:space="preserve">- формирование перечня </w:t>
      </w:r>
      <w:r w:rsidR="00D049B2">
        <w:rPr>
          <w:rFonts w:ascii="Times New Roman" w:hAnsi="Times New Roman" w:cs="Times New Roman"/>
          <w:sz w:val="28"/>
          <w:szCs w:val="28"/>
        </w:rPr>
        <w:t xml:space="preserve">квартир в </w:t>
      </w:r>
      <w:r w:rsidRPr="00DD7D60">
        <w:rPr>
          <w:rFonts w:ascii="Times New Roman" w:hAnsi="Times New Roman" w:cs="Times New Roman"/>
          <w:sz w:val="28"/>
          <w:szCs w:val="28"/>
        </w:rPr>
        <w:t>аварийных многоквартирных дом</w:t>
      </w:r>
      <w:r w:rsidR="00D049B2">
        <w:rPr>
          <w:rFonts w:ascii="Times New Roman" w:hAnsi="Times New Roman" w:cs="Times New Roman"/>
          <w:sz w:val="28"/>
          <w:szCs w:val="28"/>
        </w:rPr>
        <w:t>ах</w:t>
      </w:r>
      <w:r w:rsidRPr="00DD7D60">
        <w:rPr>
          <w:rFonts w:ascii="Times New Roman" w:hAnsi="Times New Roman" w:cs="Times New Roman"/>
          <w:sz w:val="28"/>
          <w:szCs w:val="28"/>
        </w:rPr>
        <w:t xml:space="preserve"> для включения в Программу с указа</w:t>
      </w:r>
      <w:r w:rsidR="006E45C5">
        <w:rPr>
          <w:rFonts w:ascii="Times New Roman" w:hAnsi="Times New Roman" w:cs="Times New Roman"/>
          <w:sz w:val="28"/>
          <w:szCs w:val="28"/>
        </w:rPr>
        <w:t xml:space="preserve">нием общих характеристик каждой квартиры, количества </w:t>
      </w:r>
      <w:r w:rsidR="00F14A69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6E45C5">
        <w:rPr>
          <w:rFonts w:ascii="Times New Roman" w:hAnsi="Times New Roman" w:cs="Times New Roman"/>
          <w:sz w:val="28"/>
          <w:szCs w:val="28"/>
        </w:rPr>
        <w:t xml:space="preserve"> лиц</w:t>
      </w:r>
      <w:r w:rsidRPr="00DD7D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6EC96A" w14:textId="77777777" w:rsidR="00DD7D60" w:rsidRPr="00DD7D60" w:rsidRDefault="00DD7D60" w:rsidP="001A7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60">
        <w:rPr>
          <w:rStyle w:val="text"/>
          <w:rFonts w:ascii="Times New Roman" w:hAnsi="Times New Roman" w:cs="Times New Roman"/>
          <w:sz w:val="28"/>
          <w:szCs w:val="28"/>
        </w:rPr>
        <w:t>- расчет потребности в финансовых средствах на реализацию Программы;</w:t>
      </w:r>
    </w:p>
    <w:p w14:paraId="6631D80C" w14:textId="31BF0F79" w:rsidR="00DD7D60" w:rsidRPr="00DD7D60" w:rsidRDefault="00DD7D60" w:rsidP="001A7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60">
        <w:rPr>
          <w:rFonts w:ascii="Times New Roman" w:hAnsi="Times New Roman" w:cs="Times New Roman"/>
          <w:sz w:val="28"/>
          <w:szCs w:val="28"/>
        </w:rPr>
        <w:t xml:space="preserve">- содействие проведению общих собраний </w:t>
      </w:r>
      <w:r w:rsidR="0057572D">
        <w:rPr>
          <w:rFonts w:ascii="Times New Roman" w:hAnsi="Times New Roman" w:cs="Times New Roman"/>
          <w:sz w:val="28"/>
          <w:szCs w:val="28"/>
        </w:rPr>
        <w:t>нанимателей</w:t>
      </w:r>
      <w:r w:rsidRPr="00DD7D60">
        <w:rPr>
          <w:rFonts w:ascii="Times New Roman" w:hAnsi="Times New Roman" w:cs="Times New Roman"/>
          <w:sz w:val="28"/>
          <w:szCs w:val="28"/>
        </w:rPr>
        <w:t xml:space="preserve"> </w:t>
      </w:r>
      <w:r w:rsidR="005B276F">
        <w:rPr>
          <w:rFonts w:ascii="Times New Roman" w:hAnsi="Times New Roman" w:cs="Times New Roman"/>
          <w:sz w:val="28"/>
          <w:szCs w:val="28"/>
        </w:rPr>
        <w:t xml:space="preserve">и собственников </w:t>
      </w:r>
      <w:r w:rsidRPr="00DD7D60">
        <w:rPr>
          <w:rFonts w:ascii="Times New Roman" w:hAnsi="Times New Roman" w:cs="Times New Roman"/>
          <w:sz w:val="28"/>
          <w:szCs w:val="28"/>
        </w:rPr>
        <w:t>помещений в аварийных многоквартирных домах с целью изъявления своей воли относительно готовности участвовать в Программе;</w:t>
      </w:r>
    </w:p>
    <w:p w14:paraId="213A3DD2" w14:textId="77777777" w:rsidR="00DD7D60" w:rsidRPr="00DD7D60" w:rsidRDefault="00DD7D60" w:rsidP="001A7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60">
        <w:rPr>
          <w:rFonts w:ascii="Times New Roman" w:hAnsi="Times New Roman" w:cs="Times New Roman"/>
          <w:sz w:val="28"/>
          <w:szCs w:val="28"/>
        </w:rPr>
        <w:t xml:space="preserve">- контроль за </w:t>
      </w:r>
      <w:r w:rsidR="00083053">
        <w:rPr>
          <w:rFonts w:ascii="Times New Roman" w:hAnsi="Times New Roman" w:cs="Times New Roman"/>
          <w:sz w:val="28"/>
          <w:szCs w:val="28"/>
        </w:rPr>
        <w:t>целевым использованием средств к</w:t>
      </w:r>
      <w:r w:rsidRPr="00DD7D60">
        <w:rPr>
          <w:rFonts w:ascii="Times New Roman" w:hAnsi="Times New Roman" w:cs="Times New Roman"/>
          <w:sz w:val="28"/>
          <w:szCs w:val="28"/>
        </w:rPr>
        <w:t>раевого и местного бюджета;</w:t>
      </w:r>
    </w:p>
    <w:p w14:paraId="5262659F" w14:textId="77777777" w:rsidR="00600F20" w:rsidRPr="00DD7D60" w:rsidRDefault="00DD7D60" w:rsidP="001A79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60">
        <w:rPr>
          <w:rFonts w:ascii="Times New Roman" w:hAnsi="Times New Roman" w:cs="Times New Roman"/>
          <w:sz w:val="28"/>
          <w:szCs w:val="28"/>
        </w:rPr>
        <w:t xml:space="preserve">- </w:t>
      </w:r>
      <w:r w:rsidRPr="00DD7D60">
        <w:rPr>
          <w:rFonts w:ascii="Times New Roman" w:hAnsi="Times New Roman" w:cs="Times New Roman"/>
          <w:bCs/>
          <w:sz w:val="28"/>
          <w:szCs w:val="28"/>
        </w:rPr>
        <w:t xml:space="preserve">обеспечение переселения граждан из </w:t>
      </w:r>
      <w:proofErr w:type="gramStart"/>
      <w:r w:rsidRPr="00DD7D60">
        <w:rPr>
          <w:rFonts w:ascii="Times New Roman" w:hAnsi="Times New Roman" w:cs="Times New Roman"/>
          <w:bCs/>
          <w:sz w:val="28"/>
          <w:szCs w:val="28"/>
        </w:rPr>
        <w:t>аварийных  многоквартирных</w:t>
      </w:r>
      <w:proofErr w:type="gramEnd"/>
      <w:r w:rsidRPr="00DD7D60">
        <w:rPr>
          <w:rFonts w:ascii="Times New Roman" w:hAnsi="Times New Roman" w:cs="Times New Roman"/>
          <w:bCs/>
          <w:sz w:val="28"/>
          <w:szCs w:val="28"/>
        </w:rPr>
        <w:t xml:space="preserve"> домов в предельно сжатые сроки для минимизации издержек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содержанию аварийных домов.</w:t>
      </w:r>
    </w:p>
    <w:p w14:paraId="1BBCE02B" w14:textId="09C17385" w:rsidR="00600F20" w:rsidRDefault="00600F20" w:rsidP="001A792C">
      <w:pPr>
        <w:shd w:val="clear" w:color="auto" w:fill="FFFFFF"/>
        <w:spacing w:after="0"/>
        <w:ind w:firstLine="709"/>
        <w:jc w:val="both"/>
      </w:pPr>
      <w:r w:rsidRPr="00C730A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730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30AF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Прогноз ожидаемых социально-экономических результатов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14:paraId="2093A8BD" w14:textId="66218B18" w:rsidR="00600F20" w:rsidRDefault="00600F20" w:rsidP="009D18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F8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Программы </w:t>
      </w:r>
      <w:r w:rsidR="0057572D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14A69">
        <w:rPr>
          <w:rFonts w:ascii="Times New Roman" w:hAnsi="Times New Roman" w:cs="Times New Roman"/>
          <w:sz w:val="28"/>
          <w:szCs w:val="28"/>
        </w:rPr>
        <w:t xml:space="preserve">выкуп жилых помещений у собственников и </w:t>
      </w:r>
      <w:r w:rsidR="0057572D">
        <w:rPr>
          <w:rFonts w:ascii="Times New Roman" w:hAnsi="Times New Roman" w:cs="Times New Roman"/>
          <w:bCs/>
          <w:sz w:val="28"/>
          <w:szCs w:val="28"/>
        </w:rPr>
        <w:t>приобретение жил</w:t>
      </w:r>
      <w:r w:rsidR="005B276F">
        <w:rPr>
          <w:rFonts w:ascii="Times New Roman" w:hAnsi="Times New Roman" w:cs="Times New Roman"/>
          <w:bCs/>
          <w:sz w:val="28"/>
          <w:szCs w:val="28"/>
        </w:rPr>
        <w:t>ого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помещени</w:t>
      </w:r>
      <w:r w:rsidR="005B276F">
        <w:rPr>
          <w:rFonts w:ascii="Times New Roman" w:hAnsi="Times New Roman" w:cs="Times New Roman"/>
          <w:bCs/>
          <w:sz w:val="28"/>
          <w:szCs w:val="28"/>
        </w:rPr>
        <w:t>я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на территории Корякского сельского поселения и, для нанимател</w:t>
      </w:r>
      <w:r w:rsidR="005B276F">
        <w:rPr>
          <w:rFonts w:ascii="Times New Roman" w:hAnsi="Times New Roman" w:cs="Times New Roman"/>
          <w:bCs/>
          <w:sz w:val="28"/>
          <w:szCs w:val="28"/>
        </w:rPr>
        <w:t>я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5B276F">
        <w:rPr>
          <w:rFonts w:ascii="Times New Roman" w:hAnsi="Times New Roman" w:cs="Times New Roman"/>
          <w:bCs/>
          <w:sz w:val="28"/>
          <w:szCs w:val="28"/>
        </w:rPr>
        <w:t>ой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квартир</w:t>
      </w:r>
      <w:r w:rsidR="005B276F">
        <w:rPr>
          <w:rFonts w:ascii="Times New Roman" w:hAnsi="Times New Roman" w:cs="Times New Roman"/>
          <w:bCs/>
          <w:sz w:val="28"/>
          <w:szCs w:val="28"/>
        </w:rPr>
        <w:t>ы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в аварийн</w:t>
      </w:r>
      <w:r w:rsidR="005B276F">
        <w:rPr>
          <w:rFonts w:ascii="Times New Roman" w:hAnsi="Times New Roman" w:cs="Times New Roman"/>
          <w:bCs/>
          <w:sz w:val="28"/>
          <w:szCs w:val="28"/>
        </w:rPr>
        <w:t>ом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5B276F">
        <w:rPr>
          <w:rFonts w:ascii="Times New Roman" w:hAnsi="Times New Roman" w:cs="Times New Roman"/>
          <w:bCs/>
          <w:sz w:val="28"/>
          <w:szCs w:val="28"/>
        </w:rPr>
        <w:t>е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и членов </w:t>
      </w:r>
      <w:r w:rsidR="005B276F">
        <w:rPr>
          <w:rFonts w:ascii="Times New Roman" w:hAnsi="Times New Roman" w:cs="Times New Roman"/>
          <w:bCs/>
          <w:sz w:val="28"/>
          <w:szCs w:val="28"/>
        </w:rPr>
        <w:t>его</w:t>
      </w:r>
      <w:r w:rsidR="0057572D"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 w:rsidR="005B276F">
        <w:rPr>
          <w:rFonts w:ascii="Times New Roman" w:hAnsi="Times New Roman" w:cs="Times New Roman"/>
          <w:bCs/>
          <w:sz w:val="28"/>
          <w:szCs w:val="28"/>
        </w:rPr>
        <w:t>ьи</w:t>
      </w:r>
      <w:r w:rsidR="008F69B3">
        <w:rPr>
          <w:rFonts w:ascii="Times New Roman" w:hAnsi="Times New Roman" w:cs="Times New Roman"/>
          <w:sz w:val="28"/>
          <w:szCs w:val="28"/>
        </w:rPr>
        <w:t>,</w:t>
      </w:r>
      <w:r w:rsidR="00260472">
        <w:rPr>
          <w:rFonts w:ascii="Times New Roman" w:hAnsi="Times New Roman" w:cs="Times New Roman"/>
          <w:sz w:val="28"/>
          <w:szCs w:val="28"/>
        </w:rPr>
        <w:t xml:space="preserve"> в результате чего появится возможность переселения </w:t>
      </w:r>
      <w:r w:rsidR="005B276F">
        <w:rPr>
          <w:rFonts w:ascii="Times New Roman" w:hAnsi="Times New Roman" w:cs="Times New Roman"/>
          <w:sz w:val="28"/>
          <w:szCs w:val="28"/>
        </w:rPr>
        <w:t>36</w:t>
      </w:r>
      <w:r w:rsidR="00260472" w:rsidRPr="001921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9216F"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</w:t>
      </w:r>
      <w:r w:rsidR="0019216F">
        <w:rPr>
          <w:rFonts w:ascii="Times New Roman" w:hAnsi="Times New Roman" w:cs="Times New Roman"/>
          <w:sz w:val="28"/>
          <w:szCs w:val="28"/>
        </w:rPr>
        <w:t>.</w:t>
      </w:r>
    </w:p>
    <w:p w14:paraId="6EA8E402" w14:textId="02303959" w:rsidR="00F03BC6" w:rsidRPr="00E63C67" w:rsidRDefault="00E63C67" w:rsidP="009D18F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3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1</w:t>
      </w:r>
    </w:p>
    <w:p w14:paraId="0CD12C09" w14:textId="604001FB" w:rsidR="00F03BC6" w:rsidRPr="00E63C67" w:rsidRDefault="00F03BC6" w:rsidP="009D18F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3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Сведения о показателях муниципальной программы</w:t>
      </w:r>
      <w:r w:rsidRPr="00E63C67">
        <w:rPr>
          <w:rFonts w:ascii="Times New Roman" w:hAnsi="Times New Roman" w:cs="Times New Roman"/>
          <w:bCs/>
          <w:sz w:val="28"/>
          <w:szCs w:val="28"/>
        </w:rPr>
        <w:t xml:space="preserve"> Переселение граждан из аварийных жилых домов и непригодных для проживания жилых помещений в Корякском сельском поселении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1161"/>
        <w:gridCol w:w="3127"/>
        <w:gridCol w:w="2867"/>
      </w:tblGrid>
      <w:tr w:rsidR="009D18F1" w:rsidRPr="00AE1509" w14:paraId="61C976D0" w14:textId="6AD1B57D" w:rsidTr="009D18F1">
        <w:trPr>
          <w:jc w:val="center"/>
        </w:trPr>
        <w:tc>
          <w:tcPr>
            <w:tcW w:w="3114" w:type="dxa"/>
            <w:vMerge w:val="restart"/>
          </w:tcPr>
          <w:p w14:paraId="4F930599" w14:textId="77777777" w:rsidR="009D18F1" w:rsidRPr="00AE1509" w:rsidRDefault="009D18F1" w:rsidP="009D1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555" w:type="dxa"/>
            <w:vMerge w:val="restart"/>
          </w:tcPr>
          <w:p w14:paraId="564A9E7D" w14:textId="77777777" w:rsidR="009D18F1" w:rsidRPr="00AE1509" w:rsidRDefault="009D18F1" w:rsidP="009D1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6526" w:type="dxa"/>
            <w:gridSpan w:val="2"/>
          </w:tcPr>
          <w:p w14:paraId="0A2C62D7" w14:textId="5B9B40BD" w:rsidR="009D18F1" w:rsidRPr="00AE1509" w:rsidRDefault="009D18F1" w:rsidP="009D1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Значения показателей (индикаторов)</w:t>
            </w:r>
          </w:p>
        </w:tc>
      </w:tr>
      <w:tr w:rsidR="009D18F1" w:rsidRPr="00AE1509" w14:paraId="4A80C865" w14:textId="63D89145" w:rsidTr="009D18F1">
        <w:trPr>
          <w:jc w:val="center"/>
        </w:trPr>
        <w:tc>
          <w:tcPr>
            <w:tcW w:w="3114" w:type="dxa"/>
            <w:vMerge/>
          </w:tcPr>
          <w:p w14:paraId="08DFF623" w14:textId="77777777" w:rsidR="009D18F1" w:rsidRPr="00AE1509" w:rsidRDefault="009D18F1" w:rsidP="009D1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vMerge/>
          </w:tcPr>
          <w:p w14:paraId="12F257C3" w14:textId="77777777" w:rsidR="009D18F1" w:rsidRPr="00AE1509" w:rsidRDefault="009D18F1" w:rsidP="009D1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</w:tcPr>
          <w:p w14:paraId="167E293C" w14:textId="147CDE2C" w:rsidR="009D18F1" w:rsidRPr="00AE1509" w:rsidRDefault="009D18F1" w:rsidP="009D1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3123" w:type="dxa"/>
          </w:tcPr>
          <w:p w14:paraId="0649E2A1" w14:textId="39CF950D" w:rsidR="009D18F1" w:rsidRDefault="009D18F1" w:rsidP="009D1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9D18F1" w:rsidRPr="00AE1509" w14:paraId="5DADCC50" w14:textId="5B87F6CE" w:rsidTr="009D18F1">
        <w:trPr>
          <w:jc w:val="center"/>
        </w:trPr>
        <w:tc>
          <w:tcPr>
            <w:tcW w:w="3114" w:type="dxa"/>
          </w:tcPr>
          <w:p w14:paraId="4994BAA2" w14:textId="77777777" w:rsidR="009D18F1" w:rsidRPr="00AE1509" w:rsidRDefault="009D18F1" w:rsidP="001C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граждан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переселенных из аварийного фонда</w:t>
            </w:r>
          </w:p>
        </w:tc>
        <w:tc>
          <w:tcPr>
            <w:tcW w:w="555" w:type="dxa"/>
          </w:tcPr>
          <w:p w14:paraId="69C8C0ED" w14:textId="77777777" w:rsidR="009D18F1" w:rsidRPr="00AE1509" w:rsidRDefault="009D18F1" w:rsidP="001C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3403" w:type="dxa"/>
          </w:tcPr>
          <w:p w14:paraId="125D6164" w14:textId="420D32D0" w:rsidR="009D18F1" w:rsidRDefault="009D18F1" w:rsidP="001C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23" w:type="dxa"/>
          </w:tcPr>
          <w:p w14:paraId="0A141F25" w14:textId="0F633300" w:rsidR="009D18F1" w:rsidRDefault="009D18F1" w:rsidP="001C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D18F1" w:rsidRPr="00AE1509" w14:paraId="2EEB6A28" w14:textId="40FB8DE8" w:rsidTr="009D18F1">
        <w:trPr>
          <w:jc w:val="center"/>
        </w:trPr>
        <w:tc>
          <w:tcPr>
            <w:tcW w:w="3114" w:type="dxa"/>
          </w:tcPr>
          <w:p w14:paraId="6F840B53" w14:textId="77777777" w:rsidR="009D18F1" w:rsidRPr="00AE1509" w:rsidRDefault="009D18F1" w:rsidP="001C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расселенных помещений(семей)</w:t>
            </w:r>
          </w:p>
        </w:tc>
        <w:tc>
          <w:tcPr>
            <w:tcW w:w="555" w:type="dxa"/>
          </w:tcPr>
          <w:p w14:paraId="37B36F6E" w14:textId="77777777" w:rsidR="009D18F1" w:rsidRDefault="009D18F1" w:rsidP="001C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квартир</w:t>
            </w:r>
          </w:p>
          <w:p w14:paraId="79C6A799" w14:textId="77777777" w:rsidR="009D18F1" w:rsidRPr="00AE1509" w:rsidRDefault="009D18F1" w:rsidP="001C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(семей)</w:t>
            </w:r>
          </w:p>
        </w:tc>
        <w:tc>
          <w:tcPr>
            <w:tcW w:w="3403" w:type="dxa"/>
          </w:tcPr>
          <w:p w14:paraId="4F0ACB01" w14:textId="125D5758" w:rsidR="009D18F1" w:rsidRDefault="009D18F1" w:rsidP="001C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3" w:type="dxa"/>
          </w:tcPr>
          <w:p w14:paraId="0D7FD15B" w14:textId="6B95DEB9" w:rsidR="009D18F1" w:rsidRDefault="009D18F1" w:rsidP="001C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5BBD2C68" w14:textId="77777777" w:rsidR="00600F20" w:rsidRDefault="00600F20" w:rsidP="001A792C">
      <w:pPr>
        <w:pStyle w:val="a3"/>
        <w:numPr>
          <w:ilvl w:val="0"/>
          <w:numId w:val="6"/>
        </w:numPr>
        <w:shd w:val="clear" w:color="auto" w:fill="FFFFFF"/>
        <w:spacing w:before="317"/>
        <w:ind w:right="499"/>
        <w:jc w:val="center"/>
      </w:pPr>
      <w:r w:rsidRPr="008F69B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Система организации выполнения Программы и контроля за </w:t>
      </w:r>
      <w:r w:rsidRPr="008F69B3">
        <w:rPr>
          <w:rFonts w:ascii="Times New Roman" w:hAnsi="Times New Roman" w:cs="Times New Roman"/>
          <w:b/>
          <w:bCs/>
          <w:sz w:val="28"/>
          <w:szCs w:val="28"/>
        </w:rPr>
        <w:t>исполнением программных мероприятий</w:t>
      </w:r>
    </w:p>
    <w:p w14:paraId="035D7225" w14:textId="77777777" w:rsidR="0057572D" w:rsidRDefault="00600F20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F8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</w:t>
      </w:r>
      <w:r w:rsidRPr="00332BF8">
        <w:rPr>
          <w:rFonts w:ascii="Times New Roman" w:hAnsi="Times New Roman" w:cs="Times New Roman"/>
          <w:bCs/>
          <w:sz w:val="28"/>
          <w:szCs w:val="28"/>
        </w:rPr>
        <w:t xml:space="preserve">исполнением </w:t>
      </w:r>
      <w:r w:rsidRPr="00332BF8">
        <w:rPr>
          <w:rFonts w:ascii="Times New Roman" w:hAnsi="Times New Roman" w:cs="Times New Roman"/>
          <w:sz w:val="28"/>
          <w:szCs w:val="28"/>
        </w:rPr>
        <w:t xml:space="preserve">настоящей муниципальной Программы осуществляет </w:t>
      </w:r>
      <w:r w:rsidR="00EC7A7C">
        <w:rPr>
          <w:rFonts w:ascii="Times New Roman" w:hAnsi="Times New Roman" w:cs="Times New Roman"/>
          <w:sz w:val="28"/>
          <w:szCs w:val="28"/>
        </w:rPr>
        <w:t>Администраци</w:t>
      </w:r>
      <w:r w:rsidR="0057572D">
        <w:rPr>
          <w:rFonts w:ascii="Times New Roman" w:hAnsi="Times New Roman" w:cs="Times New Roman"/>
          <w:sz w:val="28"/>
          <w:szCs w:val="28"/>
        </w:rPr>
        <w:t>я</w:t>
      </w:r>
      <w:r w:rsidR="00EC7A7C">
        <w:rPr>
          <w:rFonts w:ascii="Times New Roman" w:hAnsi="Times New Roman" w:cs="Times New Roman"/>
          <w:sz w:val="28"/>
          <w:szCs w:val="28"/>
        </w:rPr>
        <w:t xml:space="preserve"> Корякского сельского поселения</w:t>
      </w:r>
      <w:r w:rsidR="0057572D">
        <w:rPr>
          <w:rFonts w:ascii="Times New Roman" w:hAnsi="Times New Roman" w:cs="Times New Roman"/>
          <w:sz w:val="28"/>
          <w:szCs w:val="28"/>
        </w:rPr>
        <w:t>.</w:t>
      </w:r>
    </w:p>
    <w:p w14:paraId="32F0992F" w14:textId="77777777" w:rsidR="008F69B3" w:rsidRDefault="00205264" w:rsidP="001A792C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Отдел по управлению жилищно-коммунального хозяйства а</w:t>
      </w:r>
      <w:r w:rsidR="0057572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572D">
        <w:rPr>
          <w:rFonts w:ascii="Times New Roman" w:hAnsi="Times New Roman" w:cs="Times New Roman"/>
          <w:sz w:val="28"/>
          <w:szCs w:val="28"/>
        </w:rPr>
        <w:t xml:space="preserve"> Корякского сельского поселения</w:t>
      </w:r>
      <w:r w:rsidR="00600F20" w:rsidRPr="00332BF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 установленном порядке представляет </w:t>
      </w:r>
      <w:r w:rsidR="00600F20" w:rsidRPr="00332BF8">
        <w:rPr>
          <w:rFonts w:ascii="Times New Roman" w:hAnsi="Times New Roman" w:cs="Times New Roman"/>
          <w:spacing w:val="-5"/>
          <w:sz w:val="28"/>
          <w:szCs w:val="28"/>
        </w:rPr>
        <w:t xml:space="preserve">бюджетные </w:t>
      </w:r>
      <w:r w:rsidR="00600F20" w:rsidRPr="00332BF8">
        <w:rPr>
          <w:rFonts w:ascii="Times New Roman" w:hAnsi="Times New Roman" w:cs="Times New Roman"/>
          <w:sz w:val="28"/>
          <w:szCs w:val="28"/>
        </w:rPr>
        <w:t>заявки, уточняет целевые показатели и затраты по мероприятиям муниципальной Программы, механизм их реализации и состав исполнителей, а</w:t>
      </w:r>
      <w:r w:rsidR="00EB586A">
        <w:rPr>
          <w:rFonts w:ascii="Times New Roman" w:hAnsi="Times New Roman" w:cs="Times New Roman"/>
          <w:sz w:val="28"/>
          <w:szCs w:val="28"/>
        </w:rPr>
        <w:t xml:space="preserve"> </w:t>
      </w:r>
      <w:r w:rsidR="008F69B3" w:rsidRPr="00332BF8">
        <w:rPr>
          <w:rFonts w:ascii="Times New Roman" w:hAnsi="Times New Roman" w:cs="Times New Roman"/>
          <w:spacing w:val="-3"/>
          <w:sz w:val="28"/>
          <w:szCs w:val="30"/>
        </w:rPr>
        <w:t>также</w:t>
      </w:r>
      <w:r w:rsidR="00EC7A7C">
        <w:rPr>
          <w:rFonts w:ascii="Times New Roman" w:hAnsi="Times New Roman" w:cs="Times New Roman"/>
          <w:spacing w:val="-3"/>
          <w:sz w:val="28"/>
          <w:szCs w:val="30"/>
        </w:rPr>
        <w:t xml:space="preserve">  обеспечивает  подготовку  и </w:t>
      </w:r>
      <w:r w:rsidR="008F69B3" w:rsidRPr="00332BF8">
        <w:rPr>
          <w:rFonts w:ascii="Times New Roman" w:hAnsi="Times New Roman" w:cs="Times New Roman"/>
          <w:spacing w:val="-3"/>
          <w:sz w:val="28"/>
          <w:szCs w:val="30"/>
        </w:rPr>
        <w:t xml:space="preserve">представление  отчетов  о  выполнении </w:t>
      </w:r>
      <w:r w:rsidR="008F69B3" w:rsidRPr="00332BF8">
        <w:rPr>
          <w:rFonts w:ascii="Times New Roman" w:hAnsi="Times New Roman" w:cs="Times New Roman"/>
          <w:sz w:val="28"/>
          <w:szCs w:val="30"/>
        </w:rPr>
        <w:t>муниципальной Программы.</w:t>
      </w:r>
      <w:r w:rsidR="008F69B3">
        <w:br w:type="page"/>
      </w:r>
    </w:p>
    <w:p w14:paraId="53316C33" w14:textId="77777777" w:rsidR="008F69B3" w:rsidRPr="009B0972" w:rsidRDefault="008F69B3" w:rsidP="008F69B3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972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9B0972" w:rsidRPr="009B0972"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14:paraId="2A10CF59" w14:textId="77777777" w:rsidR="008F69B3" w:rsidRPr="009B0972" w:rsidRDefault="009B0972" w:rsidP="009B0972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972">
        <w:rPr>
          <w:rFonts w:ascii="Times New Roman" w:hAnsi="Times New Roman" w:cs="Times New Roman"/>
          <w:i/>
          <w:sz w:val="28"/>
          <w:szCs w:val="28"/>
        </w:rPr>
        <w:t xml:space="preserve">  к Программе</w:t>
      </w:r>
    </w:p>
    <w:p w14:paraId="61EF559B" w14:textId="77777777" w:rsidR="008F69B3" w:rsidRDefault="008F69B3" w:rsidP="008F69B3">
      <w:pPr>
        <w:pStyle w:val="a6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5B41811" w14:textId="77777777" w:rsidR="008F69B3" w:rsidRDefault="008F69B3" w:rsidP="008F69B3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90C0836" w14:textId="77777777" w:rsidR="008F69B3" w:rsidRPr="00332BF8" w:rsidRDefault="008F69B3" w:rsidP="008F69B3">
      <w:pPr>
        <w:shd w:val="clear" w:color="auto" w:fill="FFFFFF"/>
        <w:spacing w:before="144"/>
        <w:jc w:val="center"/>
        <w:rPr>
          <w:b/>
        </w:rPr>
      </w:pPr>
      <w:r w:rsidRPr="00332BF8">
        <w:rPr>
          <w:rFonts w:ascii="Times New Roman" w:hAnsi="Times New Roman" w:cs="Times New Roman"/>
          <w:b/>
          <w:spacing w:val="-19"/>
          <w:sz w:val="28"/>
          <w:szCs w:val="28"/>
        </w:rPr>
        <w:t>Мероприятия муниципальной программы и ее ресурсное обеспечение</w:t>
      </w:r>
    </w:p>
    <w:p w14:paraId="3DA3D6C2" w14:textId="77777777" w:rsidR="008F69B3" w:rsidRDefault="008F69B3" w:rsidP="008F69B3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984"/>
        <w:gridCol w:w="1137"/>
        <w:gridCol w:w="850"/>
        <w:gridCol w:w="1418"/>
        <w:gridCol w:w="1417"/>
        <w:gridCol w:w="1136"/>
        <w:gridCol w:w="1132"/>
      </w:tblGrid>
      <w:tr w:rsidR="00D6689D" w:rsidRPr="00D6689D" w14:paraId="0CCA66CB" w14:textId="77777777" w:rsidTr="00303B4E">
        <w:trPr>
          <w:trHeight w:hRule="exact" w:val="59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2B3D5" w14:textId="77777777" w:rsidR="00D6689D" w:rsidRPr="00D6689D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№п/п</w:t>
            </w:r>
          </w:p>
          <w:p w14:paraId="3869C6AD" w14:textId="77777777" w:rsidR="00D6689D" w:rsidRPr="00D6689D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CF79B96" w14:textId="77777777" w:rsidR="00D6689D" w:rsidRPr="00D6689D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218A0EF" w14:textId="77777777" w:rsidR="00D6689D" w:rsidRPr="00D6689D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2C9B1" w14:textId="77777777" w:rsidR="00D6689D" w:rsidRPr="00D6689D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Наименование мероприятия</w:t>
            </w:r>
          </w:p>
          <w:p w14:paraId="38604F1D" w14:textId="77777777" w:rsidR="00D6689D" w:rsidRPr="00D6689D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1C7CDC5" w14:textId="77777777" w:rsidR="00D6689D" w:rsidRPr="00D6689D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92DEE49" w14:textId="77777777" w:rsidR="00D6689D" w:rsidRPr="00D6689D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B39B2" w14:textId="77777777" w:rsidR="00D6689D" w:rsidRPr="00D6689D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1069A" w14:textId="77777777" w:rsidR="00D6689D" w:rsidRPr="00D6689D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Площадь аварийного жилого фонда, </w:t>
            </w:r>
            <w:proofErr w:type="spellStart"/>
            <w:r w:rsidRPr="00D6689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кв.м</w:t>
            </w:r>
            <w:proofErr w:type="spellEnd"/>
            <w:r w:rsidRPr="00D6689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14:paraId="15E730D8" w14:textId="77777777" w:rsidR="00D6689D" w:rsidRPr="00D6689D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9925A" w14:textId="77777777" w:rsidR="00D6689D" w:rsidRPr="00D6689D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07643" w14:textId="77777777" w:rsidR="00D6689D" w:rsidRPr="00D6689D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Главный распорядитель</w:t>
            </w:r>
          </w:p>
          <w:p w14:paraId="0145D3F1" w14:textId="77777777" w:rsidR="00D6689D" w:rsidRPr="00D6689D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(распорядитель средств)</w:t>
            </w:r>
          </w:p>
          <w:p w14:paraId="6EE071BB" w14:textId="77777777" w:rsidR="00D6689D" w:rsidRPr="00D6689D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Программы</w:t>
            </w:r>
          </w:p>
          <w:p w14:paraId="33780115" w14:textId="77777777" w:rsidR="00D6689D" w:rsidRPr="00D6689D" w:rsidRDefault="00D6689D" w:rsidP="00D6689D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DCE4218" w14:textId="77777777" w:rsidR="00D6689D" w:rsidRPr="00D6689D" w:rsidRDefault="00D6689D" w:rsidP="00D6689D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689D" w:rsidRPr="00D6689D" w14:paraId="09A4BB80" w14:textId="77777777" w:rsidTr="00303B4E">
        <w:trPr>
          <w:trHeight w:hRule="exact" w:val="56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62594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C8291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9F2C7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3B11B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DEE398B" w14:textId="77777777" w:rsidR="00D6689D" w:rsidRPr="00D6689D" w:rsidRDefault="00D6689D" w:rsidP="00D6689D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</w:rPr>
              <w:t>Всего в руб.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25015" w14:textId="77777777" w:rsidR="00D6689D" w:rsidRPr="00D6689D" w:rsidRDefault="00D6689D" w:rsidP="00D668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</w:rPr>
              <w:t>В том числе по источникам финансирования</w:t>
            </w: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6ED26" w14:textId="77777777" w:rsidR="00D6689D" w:rsidRPr="00D6689D" w:rsidRDefault="00D6689D" w:rsidP="00D6689D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</w:tr>
      <w:tr w:rsidR="00D6689D" w:rsidRPr="00D6689D" w14:paraId="771CAAA2" w14:textId="77777777" w:rsidTr="00303B4E">
        <w:trPr>
          <w:trHeight w:hRule="exact" w:val="49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9D82C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6CC13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FE8AC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DB3F4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D4439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  <w:p w14:paraId="0C1F1B79" w14:textId="77777777" w:rsidR="00D6689D" w:rsidRPr="00D6689D" w:rsidRDefault="00D6689D" w:rsidP="00D6689D">
            <w:pPr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DB67E" w14:textId="77777777" w:rsidR="00D6689D" w:rsidRPr="00D6689D" w:rsidRDefault="00D6689D" w:rsidP="00D6689D">
            <w:pPr>
              <w:shd w:val="clear" w:color="auto" w:fill="FFFFFF"/>
              <w:spacing w:line="250" w:lineRule="exact"/>
              <w:ind w:right="221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</w:rPr>
              <w:t>краевой бюджет руб.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EC8D4" w14:textId="77777777" w:rsidR="00D6689D" w:rsidRPr="00D6689D" w:rsidRDefault="00D6689D" w:rsidP="00D6689D">
            <w:pPr>
              <w:shd w:val="clear" w:color="auto" w:fill="FFFFFF"/>
              <w:spacing w:line="240" w:lineRule="exact"/>
              <w:ind w:left="96" w:right="86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бюджет </w:t>
            </w:r>
            <w:r w:rsidRPr="00D6689D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>поселения</w:t>
            </w: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B4AAD" w14:textId="77777777" w:rsidR="00D6689D" w:rsidRPr="00D6689D" w:rsidRDefault="00D6689D" w:rsidP="00D6689D">
            <w:pPr>
              <w:shd w:val="clear" w:color="auto" w:fill="FFFFFF"/>
              <w:spacing w:line="240" w:lineRule="exact"/>
              <w:ind w:left="96" w:right="86"/>
              <w:rPr>
                <w:rFonts w:ascii="Calibri" w:eastAsia="Times New Roman" w:hAnsi="Calibri" w:cs="Times New Roman"/>
                <w:b/>
                <w:i/>
              </w:rPr>
            </w:pPr>
          </w:p>
        </w:tc>
      </w:tr>
      <w:tr w:rsidR="00D6689D" w:rsidRPr="00D6689D" w14:paraId="4E254645" w14:textId="77777777" w:rsidTr="00303B4E">
        <w:trPr>
          <w:trHeight w:hRule="exact" w:val="27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AF640" w14:textId="77777777" w:rsidR="00D6689D" w:rsidRPr="00D6689D" w:rsidRDefault="00D6689D" w:rsidP="00D6689D">
            <w:pPr>
              <w:shd w:val="clear" w:color="auto" w:fill="FFFFFF"/>
              <w:ind w:left="221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5B039" w14:textId="77777777" w:rsidR="00D6689D" w:rsidRPr="00D6689D" w:rsidRDefault="00D6689D" w:rsidP="00D6689D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62C50" w14:textId="77777777" w:rsidR="00D6689D" w:rsidRPr="00D6689D" w:rsidRDefault="00D6689D" w:rsidP="00D6689D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689D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EB5FC" w14:textId="77777777" w:rsidR="00D6689D" w:rsidRPr="00D6689D" w:rsidRDefault="00D6689D" w:rsidP="00D6689D">
            <w:pPr>
              <w:shd w:val="clear" w:color="auto" w:fill="FFFFFF"/>
              <w:ind w:left="336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Calibri" w:eastAsia="Times New Roman" w:hAnsi="Calibri" w:cs="Times New Roman"/>
                <w:b/>
                <w:i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84283" w14:textId="77777777" w:rsidR="00D6689D" w:rsidRPr="00D6689D" w:rsidRDefault="00D6689D" w:rsidP="00D6689D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Calibri" w:eastAsia="Times New Roman" w:hAnsi="Calibri" w:cs="Times New Roman"/>
                <w:b/>
                <w:i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C7DBE" w14:textId="77777777" w:rsidR="00D6689D" w:rsidRPr="00D6689D" w:rsidRDefault="00D6689D" w:rsidP="00D6689D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Calibri" w:eastAsia="Times New Roman" w:hAnsi="Calibri" w:cs="Times New Roman"/>
                <w:b/>
                <w:i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0EBBD" w14:textId="77777777" w:rsidR="00D6689D" w:rsidRPr="00D6689D" w:rsidRDefault="00D6689D" w:rsidP="00D6689D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Calibri" w:eastAsia="Times New Roman" w:hAnsi="Calibri" w:cs="Times New Roman"/>
                <w:b/>
                <w:i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0AC77" w14:textId="77777777" w:rsidR="00D6689D" w:rsidRPr="00D6689D" w:rsidRDefault="00D6689D" w:rsidP="00D6689D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D6689D">
              <w:rPr>
                <w:rFonts w:ascii="Calibri" w:eastAsia="Times New Roman" w:hAnsi="Calibri" w:cs="Times New Roman"/>
                <w:b/>
                <w:i/>
              </w:rPr>
              <w:t>8</w:t>
            </w:r>
          </w:p>
        </w:tc>
      </w:tr>
      <w:tr w:rsidR="00345FE9" w:rsidRPr="00D6689D" w14:paraId="6CECBE39" w14:textId="77777777" w:rsidTr="00345FE9">
        <w:trPr>
          <w:trHeight w:val="38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59445" w14:textId="77777777" w:rsidR="00345FE9" w:rsidRPr="00D6689D" w:rsidRDefault="00345FE9" w:rsidP="00D6689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15CE50" w14:textId="77777777" w:rsidR="00345FE9" w:rsidRPr="00D6689D" w:rsidRDefault="00345FE9" w:rsidP="00D6689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98DC8E" w14:textId="77777777" w:rsidR="00345FE9" w:rsidRPr="00D6689D" w:rsidRDefault="00345FE9" w:rsidP="00D6689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521969" w14:textId="77777777" w:rsidR="00345FE9" w:rsidRPr="00D6689D" w:rsidRDefault="00345FE9" w:rsidP="00D6689D">
            <w:pPr>
              <w:shd w:val="clear" w:color="auto" w:fill="FFFFFF"/>
              <w:ind w:left="173"/>
              <w:jc w:val="center"/>
              <w:rPr>
                <w:rFonts w:ascii="Calibri" w:eastAsia="Times New Roman" w:hAnsi="Calibri" w:cs="Times New Roman"/>
              </w:rPr>
            </w:pPr>
            <w:r w:rsidRPr="00D6689D">
              <w:rPr>
                <w:rFonts w:ascii="Times New Roman" w:eastAsia="Times New Roman" w:hAnsi="Times New Roman" w:cs="Times New Roman"/>
              </w:rPr>
              <w:t>1.</w:t>
            </w:r>
          </w:p>
          <w:p w14:paraId="02A5CBA8" w14:textId="77777777" w:rsidR="00345FE9" w:rsidRPr="00D6689D" w:rsidRDefault="00345FE9" w:rsidP="00D6689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2D829ED6" w14:textId="77777777" w:rsidR="00345FE9" w:rsidRPr="00D6689D" w:rsidRDefault="00345FE9" w:rsidP="00D6689D">
            <w:pPr>
              <w:rPr>
                <w:rFonts w:ascii="Calibri" w:eastAsia="Times New Roman" w:hAnsi="Calibri" w:cs="Times New Roman"/>
              </w:rPr>
            </w:pPr>
          </w:p>
          <w:p w14:paraId="07143112" w14:textId="77777777" w:rsidR="00345FE9" w:rsidRPr="00D6689D" w:rsidRDefault="00345FE9" w:rsidP="00D6689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21EF" w14:textId="7EBBF3D3" w:rsidR="00345FE9" w:rsidRPr="00D6689D" w:rsidRDefault="00345FE9" w:rsidP="00D6689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689D">
              <w:rPr>
                <w:rFonts w:ascii="Times New Roman" w:eastAsia="Times New Roman" w:hAnsi="Times New Roman" w:cs="Times New Roman"/>
                <w:spacing w:val="-6"/>
              </w:rPr>
              <w:t>Организация</w:t>
            </w:r>
            <w:r w:rsidRPr="00D6689D">
              <w:rPr>
                <w:rFonts w:ascii="Times New Roman" w:eastAsia="Times New Roman" w:hAnsi="Times New Roman" w:cs="Times New Roman"/>
                <w:bCs/>
              </w:rPr>
              <w:t xml:space="preserve"> приобретения жил</w:t>
            </w:r>
            <w:r w:rsidR="005B276F">
              <w:rPr>
                <w:rFonts w:ascii="Times New Roman" w:eastAsia="Times New Roman" w:hAnsi="Times New Roman" w:cs="Times New Roman"/>
                <w:bCs/>
              </w:rPr>
              <w:t>ого</w:t>
            </w:r>
            <w:r w:rsidRPr="00D6689D">
              <w:rPr>
                <w:rFonts w:ascii="Times New Roman" w:eastAsia="Times New Roman" w:hAnsi="Times New Roman" w:cs="Times New Roman"/>
                <w:bCs/>
              </w:rPr>
              <w:t xml:space="preserve"> помещени</w:t>
            </w:r>
            <w:r w:rsidR="005B276F"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D6689D">
              <w:rPr>
                <w:rFonts w:ascii="Times New Roman" w:eastAsia="Times New Roman" w:hAnsi="Times New Roman" w:cs="Times New Roman"/>
                <w:bCs/>
              </w:rPr>
              <w:t xml:space="preserve"> на территории Корякского сельского поселения для нанимател</w:t>
            </w:r>
            <w:r w:rsidR="005B276F"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D6689D">
              <w:rPr>
                <w:rFonts w:ascii="Times New Roman" w:eastAsia="Times New Roman" w:hAnsi="Times New Roman" w:cs="Times New Roman"/>
                <w:bCs/>
              </w:rPr>
              <w:t xml:space="preserve"> муниципальн</w:t>
            </w:r>
            <w:r w:rsidR="005B276F">
              <w:rPr>
                <w:rFonts w:ascii="Times New Roman" w:eastAsia="Times New Roman" w:hAnsi="Times New Roman" w:cs="Times New Roman"/>
                <w:bCs/>
              </w:rPr>
              <w:t>ой</w:t>
            </w:r>
            <w:r w:rsidRPr="00D6689D">
              <w:rPr>
                <w:rFonts w:ascii="Times New Roman" w:eastAsia="Times New Roman" w:hAnsi="Times New Roman" w:cs="Times New Roman"/>
                <w:bCs/>
              </w:rPr>
              <w:t xml:space="preserve"> квартир</w:t>
            </w:r>
            <w:r w:rsidR="005B276F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D6689D">
              <w:rPr>
                <w:rFonts w:ascii="Times New Roman" w:eastAsia="Times New Roman" w:hAnsi="Times New Roman" w:cs="Times New Roman"/>
                <w:bCs/>
              </w:rPr>
              <w:t xml:space="preserve"> в аварийн</w:t>
            </w:r>
            <w:r w:rsidR="005B276F">
              <w:rPr>
                <w:rFonts w:ascii="Times New Roman" w:eastAsia="Times New Roman" w:hAnsi="Times New Roman" w:cs="Times New Roman"/>
                <w:bCs/>
              </w:rPr>
              <w:t>ом</w:t>
            </w:r>
            <w:r w:rsidRPr="00D6689D">
              <w:rPr>
                <w:rFonts w:ascii="Times New Roman" w:eastAsia="Times New Roman" w:hAnsi="Times New Roman" w:cs="Times New Roman"/>
                <w:bCs/>
              </w:rPr>
              <w:t xml:space="preserve"> дом</w:t>
            </w:r>
            <w:r w:rsidR="005B276F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D6689D">
              <w:rPr>
                <w:rFonts w:ascii="Times New Roman" w:eastAsia="Times New Roman" w:hAnsi="Times New Roman" w:cs="Times New Roman"/>
                <w:bCs/>
              </w:rPr>
              <w:t xml:space="preserve"> и членов </w:t>
            </w:r>
            <w:r w:rsidR="005B276F">
              <w:rPr>
                <w:rFonts w:ascii="Times New Roman" w:eastAsia="Times New Roman" w:hAnsi="Times New Roman" w:cs="Times New Roman"/>
                <w:bCs/>
              </w:rPr>
              <w:t>его семьи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18F9D" w14:textId="79AC3414" w:rsidR="00345FE9" w:rsidRPr="00D6689D" w:rsidRDefault="00345FE9" w:rsidP="00D6689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  <w:r w:rsidRPr="00D6689D">
              <w:rPr>
                <w:rFonts w:ascii="Times New Roman" w:eastAsia="Times New Roman" w:hAnsi="Times New Roman" w:cs="Times New Roman"/>
                <w:spacing w:val="-3"/>
              </w:rPr>
              <w:t>20</w:t>
            </w:r>
            <w:r w:rsidR="005B276F"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 w:rsidR="009D18F1"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F3FF2" w14:textId="4A8D7BFB" w:rsidR="00345FE9" w:rsidRPr="00345FE9" w:rsidRDefault="005B276F" w:rsidP="00345F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4EC73" w14:textId="13DAF7F4" w:rsidR="00345FE9" w:rsidRPr="00345FE9" w:rsidRDefault="005B276F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FC0D5" w14:textId="4473562F" w:rsidR="00345FE9" w:rsidRPr="00345FE9" w:rsidRDefault="005B276F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</w:t>
            </w:r>
            <w:r w:rsidR="009D4B62">
              <w:rPr>
                <w:rFonts w:ascii="Times New Roman" w:hAnsi="Times New Roman" w:cs="Times New Roman"/>
                <w:color w:val="000000"/>
              </w:rPr>
              <w:t>465</w:t>
            </w:r>
            <w:r>
              <w:rPr>
                <w:rFonts w:ascii="Times New Roman" w:hAnsi="Times New Roman" w:cs="Times New Roman"/>
                <w:color w:val="000000"/>
              </w:rPr>
              <w:t> 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5890B" w14:textId="52AFD5DA" w:rsidR="00345FE9" w:rsidRPr="00345FE9" w:rsidRDefault="005B276F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35 000,</w:t>
            </w:r>
            <w:r w:rsidR="000B39C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7206C" w14:textId="77777777" w:rsidR="00345FE9" w:rsidRPr="00D6689D" w:rsidRDefault="00345FE9" w:rsidP="00D6689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689D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14:paraId="24C39645" w14:textId="77777777" w:rsidR="00345FE9" w:rsidRPr="00D6689D" w:rsidRDefault="00345FE9" w:rsidP="00D6689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689D">
              <w:rPr>
                <w:rFonts w:ascii="Times New Roman" w:eastAsia="Times New Roman" w:hAnsi="Times New Roman" w:cs="Times New Roman"/>
                <w:spacing w:val="-5"/>
              </w:rPr>
              <w:t>Корякского сельского</w:t>
            </w:r>
          </w:p>
          <w:p w14:paraId="7E689008" w14:textId="77777777" w:rsidR="00345FE9" w:rsidRPr="00D6689D" w:rsidRDefault="00345FE9" w:rsidP="00D6689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689D">
              <w:rPr>
                <w:rFonts w:ascii="Times New Roman" w:eastAsia="Times New Roman" w:hAnsi="Times New Roman" w:cs="Times New Roman"/>
              </w:rPr>
              <w:t>поселения</w:t>
            </w:r>
          </w:p>
          <w:p w14:paraId="0C6A813D" w14:textId="77777777" w:rsidR="00345FE9" w:rsidRPr="00D6689D" w:rsidRDefault="00345FE9" w:rsidP="00D6689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345FE9" w:rsidRPr="00D6689D" w14:paraId="38D61558" w14:textId="77777777" w:rsidTr="00345FE9">
        <w:trPr>
          <w:trHeight w:val="296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A9255" w14:textId="77777777" w:rsidR="00345FE9" w:rsidRPr="00D6689D" w:rsidRDefault="00345FE9" w:rsidP="00D6689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</w:rPr>
            </w:pPr>
            <w:r w:rsidRPr="00D6689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CAA03" w14:textId="77777777" w:rsidR="00345FE9" w:rsidRPr="00D6689D" w:rsidRDefault="00345FE9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D6689D">
              <w:rPr>
                <w:rFonts w:ascii="Times New Roman" w:eastAsia="Times New Roman" w:hAnsi="Times New Roman" w:cs="Times New Roman"/>
                <w:spacing w:val="-6"/>
              </w:rPr>
              <w:t xml:space="preserve">Организация выкупа жилых помещений у собственников, проживающих в аварийном жилом фонде на территории Корякского сельского поселения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2F47B" w14:textId="2D2B6B82" w:rsidR="00345FE9" w:rsidRPr="00D6689D" w:rsidRDefault="005B276F" w:rsidP="00D6689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202</w:t>
            </w:r>
            <w:r w:rsidR="0021023A"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9D18F1">
              <w:rPr>
                <w:rFonts w:ascii="Times New Roman" w:eastAsia="Times New Roman" w:hAnsi="Times New Roman" w:cs="Times New Roman"/>
                <w:spacing w:val="-3"/>
              </w:rPr>
              <w:t>-2022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9DFC9" w14:textId="4DE73111" w:rsidR="00345FE9" w:rsidRPr="00345FE9" w:rsidRDefault="000B39C6" w:rsidP="00345F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AF856" w14:textId="4AE15F86" w:rsidR="00345FE9" w:rsidRPr="00345FE9" w:rsidRDefault="0021023A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575528">
              <w:rPr>
                <w:rFonts w:ascii="Times New Roman" w:hAnsi="Times New Roman" w:cs="Times New Roman"/>
                <w:color w:val="000000"/>
              </w:rPr>
              <w:t> 835 000</w:t>
            </w:r>
            <w:r w:rsidR="000B39C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5DEAB" w14:textId="34B840C5" w:rsidR="00345FE9" w:rsidRPr="00345FE9" w:rsidRDefault="000B39C6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32 506 650,00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C47D2" w14:textId="52547AF1" w:rsidR="00345FE9" w:rsidRPr="00345FE9" w:rsidRDefault="00575528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328 350,00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C2D50" w14:textId="77777777" w:rsidR="00345FE9" w:rsidRPr="00D6689D" w:rsidRDefault="00345FE9" w:rsidP="00D6689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689D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14:paraId="638330B9" w14:textId="77777777" w:rsidR="00345FE9" w:rsidRPr="00D6689D" w:rsidRDefault="00345FE9" w:rsidP="00D6689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689D">
              <w:rPr>
                <w:rFonts w:ascii="Times New Roman" w:eastAsia="Times New Roman" w:hAnsi="Times New Roman" w:cs="Times New Roman"/>
                <w:spacing w:val="-5"/>
              </w:rPr>
              <w:t>Корякского сельского</w:t>
            </w:r>
          </w:p>
          <w:p w14:paraId="3AF1212B" w14:textId="77777777" w:rsidR="00345FE9" w:rsidRPr="00D6689D" w:rsidRDefault="00345FE9" w:rsidP="00D6689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689D">
              <w:rPr>
                <w:rFonts w:ascii="Times New Roman" w:eastAsia="Times New Roman" w:hAnsi="Times New Roman" w:cs="Times New Roman"/>
              </w:rPr>
              <w:t>поселения</w:t>
            </w:r>
          </w:p>
          <w:p w14:paraId="4F92410B" w14:textId="77777777" w:rsidR="00345FE9" w:rsidRPr="00D6689D" w:rsidRDefault="00345FE9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224D" w:rsidRPr="00D6689D" w14:paraId="4123B33A" w14:textId="77777777" w:rsidTr="0069224D">
        <w:trPr>
          <w:trHeight w:val="552"/>
        </w:trPr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D9C5A" w14:textId="77777777" w:rsidR="0069224D" w:rsidRPr="00D6689D" w:rsidRDefault="0069224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D6689D">
              <w:rPr>
                <w:rFonts w:ascii="Times New Roman" w:eastAsia="Times New Roman" w:hAnsi="Times New Roman" w:cs="Times New Roman"/>
                <w:spacing w:val="-6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D1D5" w14:textId="77777777" w:rsidR="0069224D" w:rsidRPr="00D6689D" w:rsidRDefault="0069224D" w:rsidP="00D6689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5A781" w14:textId="1B2953BD" w:rsidR="0069224D" w:rsidRPr="0069224D" w:rsidRDefault="000B39C6" w:rsidP="0069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7D283" w14:textId="587DD30D" w:rsidR="0069224D" w:rsidRPr="0069224D" w:rsidRDefault="000B39C6" w:rsidP="00692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="00575528">
              <w:rPr>
                <w:rFonts w:ascii="Times New Roman" w:hAnsi="Times New Roman" w:cs="Times New Roman"/>
                <w:color w:val="000000"/>
              </w:rPr>
              <w:t> 335 000</w:t>
            </w:r>
            <w:r w:rsidR="0021023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3AC7A" w14:textId="4BBDBDC4" w:rsidR="0069224D" w:rsidRPr="0069224D" w:rsidRDefault="000B39C6" w:rsidP="00692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="009D4B62">
              <w:rPr>
                <w:rFonts w:ascii="Times New Roman" w:hAnsi="Times New Roman" w:cs="Times New Roman"/>
                <w:color w:val="000000"/>
              </w:rPr>
              <w:t> 971 650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CA9B3" w14:textId="5062269B" w:rsidR="0069224D" w:rsidRPr="0069224D" w:rsidRDefault="00575528" w:rsidP="00692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363 350</w:t>
            </w:r>
            <w:r w:rsidR="000B39C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708A6" w14:textId="77777777" w:rsidR="0069224D" w:rsidRPr="00D6689D" w:rsidRDefault="0069224D" w:rsidP="00D668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19F99B4" w14:textId="77777777" w:rsidR="009F6C5F" w:rsidRDefault="009F6C5F">
      <w:r>
        <w:br w:type="page"/>
      </w:r>
    </w:p>
    <w:p w14:paraId="32D85BDE" w14:textId="77777777" w:rsidR="009F6C5F" w:rsidRPr="009B0972" w:rsidRDefault="009F6C5F" w:rsidP="009F6C5F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972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9B0972" w:rsidRPr="009B0972">
        <w:rPr>
          <w:rFonts w:ascii="Times New Roman" w:hAnsi="Times New Roman" w:cs="Times New Roman"/>
          <w:i/>
          <w:sz w:val="28"/>
          <w:szCs w:val="28"/>
        </w:rPr>
        <w:t xml:space="preserve"> № 2</w:t>
      </w:r>
    </w:p>
    <w:p w14:paraId="31492672" w14:textId="77777777" w:rsidR="009F6C5F" w:rsidRPr="009B0972" w:rsidRDefault="009F6C5F" w:rsidP="009B0972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972">
        <w:rPr>
          <w:rFonts w:ascii="Times New Roman" w:hAnsi="Times New Roman" w:cs="Times New Roman"/>
          <w:i/>
          <w:sz w:val="28"/>
          <w:szCs w:val="28"/>
        </w:rPr>
        <w:t xml:space="preserve">  к </w:t>
      </w:r>
      <w:r w:rsidR="009B0972" w:rsidRPr="009B0972">
        <w:rPr>
          <w:rFonts w:ascii="Times New Roman" w:hAnsi="Times New Roman" w:cs="Times New Roman"/>
          <w:i/>
          <w:color w:val="000000"/>
          <w:sz w:val="28"/>
          <w:szCs w:val="28"/>
        </w:rPr>
        <w:t>Программе.</w:t>
      </w:r>
    </w:p>
    <w:p w14:paraId="5E54B23D" w14:textId="77777777" w:rsidR="00513D04" w:rsidRPr="009B0972" w:rsidRDefault="00F72CF0" w:rsidP="00513D04">
      <w:pPr>
        <w:shd w:val="clear" w:color="auto" w:fill="FFFFFF"/>
        <w:spacing w:before="595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72">
        <w:rPr>
          <w:rFonts w:ascii="Times New Roman" w:hAnsi="Times New Roman" w:cs="Times New Roman"/>
          <w:b/>
          <w:spacing w:val="-4"/>
          <w:sz w:val="28"/>
          <w:szCs w:val="28"/>
        </w:rPr>
        <w:t>П</w:t>
      </w:r>
      <w:r w:rsidR="00513D04" w:rsidRPr="009B09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еречень жилых домов, планируемых к расселению </w:t>
      </w:r>
    </w:p>
    <w:p w14:paraId="7246AB4B" w14:textId="77777777" w:rsidR="00513D04" w:rsidRPr="00332BF8" w:rsidRDefault="00513D04" w:rsidP="00513D04">
      <w:pPr>
        <w:spacing w:after="27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0423" w:type="dxa"/>
        <w:tblLayout w:type="fixed"/>
        <w:tblLook w:val="04A0" w:firstRow="1" w:lastRow="0" w:firstColumn="1" w:lastColumn="0" w:noHBand="0" w:noVBand="1"/>
      </w:tblPr>
      <w:tblGrid>
        <w:gridCol w:w="1528"/>
        <w:gridCol w:w="594"/>
        <w:gridCol w:w="1729"/>
        <w:gridCol w:w="1191"/>
        <w:gridCol w:w="738"/>
        <w:gridCol w:w="1721"/>
        <w:gridCol w:w="1626"/>
        <w:gridCol w:w="1296"/>
      </w:tblGrid>
      <w:tr w:rsidR="00C76DAE" w14:paraId="6644DB83" w14:textId="77777777" w:rsidTr="00115485">
        <w:trPr>
          <w:trHeight w:val="1868"/>
        </w:trPr>
        <w:tc>
          <w:tcPr>
            <w:tcW w:w="1528" w:type="dxa"/>
            <w:vAlign w:val="center"/>
          </w:tcPr>
          <w:p w14:paraId="1C2653FC" w14:textId="77777777" w:rsidR="00C76DAE" w:rsidRPr="009C0C78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0C78">
              <w:rPr>
                <w:rFonts w:ascii="Times New Roman" w:hAnsi="Times New Roman" w:cs="Times New Roman"/>
                <w:b/>
                <w:i/>
              </w:rPr>
              <w:t>Адрес МКД</w:t>
            </w:r>
          </w:p>
        </w:tc>
        <w:tc>
          <w:tcPr>
            <w:tcW w:w="594" w:type="dxa"/>
            <w:vAlign w:val="center"/>
          </w:tcPr>
          <w:p w14:paraId="0570A837" w14:textId="77777777" w:rsidR="00C76DAE" w:rsidRPr="009C0C78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0C78">
              <w:rPr>
                <w:rFonts w:ascii="Times New Roman" w:hAnsi="Times New Roman" w:cs="Times New Roman"/>
                <w:b/>
                <w:i/>
              </w:rPr>
              <w:t>№ кв.</w:t>
            </w:r>
          </w:p>
        </w:tc>
        <w:tc>
          <w:tcPr>
            <w:tcW w:w="1729" w:type="dxa"/>
            <w:vAlign w:val="center"/>
          </w:tcPr>
          <w:p w14:paraId="4DF20C43" w14:textId="77777777" w:rsidR="00C76DAE" w:rsidRPr="009C0C78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0C7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Реквизиты документа о признании дома аварийным</w:t>
            </w:r>
          </w:p>
        </w:tc>
        <w:tc>
          <w:tcPr>
            <w:tcW w:w="1191" w:type="dxa"/>
            <w:vAlign w:val="center"/>
          </w:tcPr>
          <w:p w14:paraId="59CD4EB7" w14:textId="77777777" w:rsidR="00C76DAE" w:rsidRPr="009C0C78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0C78">
              <w:rPr>
                <w:rFonts w:ascii="Times New Roman" w:hAnsi="Times New Roman" w:cs="Times New Roman"/>
                <w:b/>
                <w:i/>
              </w:rPr>
              <w:t>Площадь квартиры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38" w:type="dxa"/>
          </w:tcPr>
          <w:p w14:paraId="34519D4B" w14:textId="77777777" w:rsidR="00C76DAE" w:rsidRPr="009C0C78" w:rsidRDefault="00C76DAE" w:rsidP="009C0C7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Количество комнат</w:t>
            </w:r>
          </w:p>
        </w:tc>
        <w:tc>
          <w:tcPr>
            <w:tcW w:w="1721" w:type="dxa"/>
            <w:vAlign w:val="center"/>
          </w:tcPr>
          <w:p w14:paraId="3A0C25C8" w14:textId="77777777" w:rsidR="00C76DAE" w:rsidRPr="009C0C78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0C7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Число зарегистрированных жителей</w:t>
            </w:r>
          </w:p>
        </w:tc>
        <w:tc>
          <w:tcPr>
            <w:tcW w:w="1626" w:type="dxa"/>
            <w:vAlign w:val="center"/>
          </w:tcPr>
          <w:p w14:paraId="7F1233D5" w14:textId="77777777" w:rsidR="00C76DAE" w:rsidRPr="009C0C78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0C7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Предлагаемый способ переселения</w:t>
            </w:r>
          </w:p>
        </w:tc>
        <w:tc>
          <w:tcPr>
            <w:tcW w:w="1296" w:type="dxa"/>
            <w:vAlign w:val="center"/>
          </w:tcPr>
          <w:p w14:paraId="785B6BD6" w14:textId="77777777" w:rsidR="00C76DAE" w:rsidRPr="009C0C78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0C7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Год участия в Программе</w:t>
            </w:r>
          </w:p>
        </w:tc>
      </w:tr>
      <w:tr w:rsidR="00115485" w14:paraId="6C527D87" w14:textId="77777777" w:rsidTr="00115485">
        <w:tc>
          <w:tcPr>
            <w:tcW w:w="1528" w:type="dxa"/>
            <w:vMerge w:val="restart"/>
            <w:vAlign w:val="center"/>
          </w:tcPr>
          <w:p w14:paraId="5B37ADD9" w14:textId="275B24D1" w:rsidR="00115485" w:rsidRPr="0088765B" w:rsidRDefault="00115485" w:rsidP="00887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Коряки, ул.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Геологов д. 4</w:t>
            </w:r>
          </w:p>
        </w:tc>
        <w:tc>
          <w:tcPr>
            <w:tcW w:w="594" w:type="dxa"/>
          </w:tcPr>
          <w:p w14:paraId="0215386D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vMerge w:val="restart"/>
            <w:vAlign w:val="center"/>
          </w:tcPr>
          <w:p w14:paraId="032251DE" w14:textId="5E4D5059" w:rsidR="00115485" w:rsidRPr="00115485" w:rsidRDefault="00115485" w:rsidP="007271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5485">
              <w:rPr>
                <w:rFonts w:ascii="Times New Roman" w:hAnsi="Times New Roman" w:cs="Times New Roman"/>
              </w:rPr>
              <w:t xml:space="preserve">Постановление администрации Корякского СП № № </w:t>
            </w:r>
            <w:proofErr w:type="gramStart"/>
            <w:r w:rsidRPr="00115485">
              <w:rPr>
                <w:rFonts w:ascii="Times New Roman" w:hAnsi="Times New Roman" w:cs="Times New Roman"/>
              </w:rPr>
              <w:t>67  от</w:t>
            </w:r>
            <w:proofErr w:type="gramEnd"/>
            <w:r w:rsidRPr="00115485">
              <w:rPr>
                <w:rFonts w:ascii="Times New Roman" w:hAnsi="Times New Roman" w:cs="Times New Roman"/>
              </w:rPr>
              <w:t xml:space="preserve"> 11.05.2021 г. «О признании непригодными для проживания, аварийным и подлежащим сносу жилого дома, расположенного на территории Корякского сельского поселения»</w:t>
            </w:r>
          </w:p>
        </w:tc>
        <w:tc>
          <w:tcPr>
            <w:tcW w:w="1191" w:type="dxa"/>
            <w:vAlign w:val="center"/>
          </w:tcPr>
          <w:p w14:paraId="56AB61D4" w14:textId="736DB7E5" w:rsidR="00115485" w:rsidRPr="003B23B1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67,5</w:t>
            </w:r>
          </w:p>
        </w:tc>
        <w:tc>
          <w:tcPr>
            <w:tcW w:w="738" w:type="dxa"/>
          </w:tcPr>
          <w:p w14:paraId="07D4EAFD" w14:textId="66809862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21" w:type="dxa"/>
            <w:vAlign w:val="center"/>
          </w:tcPr>
          <w:p w14:paraId="0E47AA1B" w14:textId="2E963EA6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26" w:type="dxa"/>
            <w:vMerge w:val="restart"/>
          </w:tcPr>
          <w:p w14:paraId="6E557824" w14:textId="65393CC6" w:rsidR="00115485" w:rsidRPr="00E06E06" w:rsidRDefault="00115485" w:rsidP="00E06E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выкупа </w:t>
            </w:r>
            <w:r w:rsidRPr="00E06E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жилых</w:t>
            </w:r>
            <w:proofErr w:type="gramEnd"/>
            <w:r w:rsidRPr="00E06E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помещений</w:t>
            </w:r>
          </w:p>
        </w:tc>
        <w:tc>
          <w:tcPr>
            <w:tcW w:w="1296" w:type="dxa"/>
            <w:vAlign w:val="center"/>
          </w:tcPr>
          <w:p w14:paraId="5FEEEEF8" w14:textId="3E37EF68" w:rsidR="00115485" w:rsidRPr="00E63C67" w:rsidRDefault="00E63C67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67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D406E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15485" w14:paraId="41A4770B" w14:textId="77777777" w:rsidTr="00115485">
        <w:tc>
          <w:tcPr>
            <w:tcW w:w="1528" w:type="dxa"/>
            <w:vMerge/>
          </w:tcPr>
          <w:p w14:paraId="33A6914A" w14:textId="77777777" w:rsidR="00115485" w:rsidRPr="004D3A77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1820976E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14:paraId="355E1EBE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6CE394F" w14:textId="27FCB8D0" w:rsidR="00115485" w:rsidRPr="003B23B1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55,3</w:t>
            </w:r>
          </w:p>
        </w:tc>
        <w:tc>
          <w:tcPr>
            <w:tcW w:w="738" w:type="dxa"/>
          </w:tcPr>
          <w:p w14:paraId="6079872E" w14:textId="4A1D780E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14:paraId="3143D6BD" w14:textId="54EE20E6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vMerge/>
          </w:tcPr>
          <w:p w14:paraId="1291E123" w14:textId="4446A51E" w:rsidR="00115485" w:rsidRDefault="00115485" w:rsidP="00E06E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0176B257" w14:textId="1B2391A1" w:rsidR="00115485" w:rsidRPr="00E63C67" w:rsidRDefault="00732912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9D18F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115485" w14:paraId="63C60651" w14:textId="77777777" w:rsidTr="00115485">
        <w:trPr>
          <w:trHeight w:val="70"/>
        </w:trPr>
        <w:tc>
          <w:tcPr>
            <w:tcW w:w="1528" w:type="dxa"/>
            <w:vMerge/>
          </w:tcPr>
          <w:p w14:paraId="5D77A6C1" w14:textId="77777777" w:rsidR="00115485" w:rsidRPr="004D3A77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52452389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7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</w:tcPr>
          <w:p w14:paraId="41712E6A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E0E64B6" w14:textId="5C97081F" w:rsidR="00115485" w:rsidRPr="003B23B1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68,2</w:t>
            </w:r>
          </w:p>
        </w:tc>
        <w:tc>
          <w:tcPr>
            <w:tcW w:w="738" w:type="dxa"/>
          </w:tcPr>
          <w:p w14:paraId="793A698A" w14:textId="67939D6E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21" w:type="dxa"/>
            <w:vAlign w:val="center"/>
          </w:tcPr>
          <w:p w14:paraId="50EFC1A7" w14:textId="4E70F30B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626" w:type="dxa"/>
            <w:vMerge/>
          </w:tcPr>
          <w:p w14:paraId="18E4FA83" w14:textId="0D549925" w:rsidR="00115485" w:rsidRDefault="00115485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236B3B13" w14:textId="2F684F32" w:rsidR="00115485" w:rsidRPr="00E63C67" w:rsidRDefault="00E63C67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67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9D18F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115485" w14:paraId="55514873" w14:textId="77777777" w:rsidTr="00115485">
        <w:tc>
          <w:tcPr>
            <w:tcW w:w="1528" w:type="dxa"/>
            <w:vMerge/>
          </w:tcPr>
          <w:p w14:paraId="3EED3707" w14:textId="77777777" w:rsidR="00115485" w:rsidRPr="004D3A77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2D64ED12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</w:tcPr>
          <w:p w14:paraId="13E7AA1A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97563C3" w14:textId="135E59B1" w:rsidR="00115485" w:rsidRPr="003B23B1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55,3</w:t>
            </w:r>
          </w:p>
        </w:tc>
        <w:tc>
          <w:tcPr>
            <w:tcW w:w="738" w:type="dxa"/>
          </w:tcPr>
          <w:p w14:paraId="67811225" w14:textId="250B77D4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14:paraId="5DA1FB44" w14:textId="5E28BE84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26" w:type="dxa"/>
            <w:vMerge/>
          </w:tcPr>
          <w:p w14:paraId="2A315A23" w14:textId="2BE834BC" w:rsidR="00115485" w:rsidRDefault="00115485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425BC2E9" w14:textId="06C727F5" w:rsidR="00115485" w:rsidRPr="00E63C67" w:rsidRDefault="00E63C67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67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7329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15485" w14:paraId="17AC3984" w14:textId="77777777" w:rsidTr="00115485">
        <w:trPr>
          <w:trHeight w:val="70"/>
        </w:trPr>
        <w:tc>
          <w:tcPr>
            <w:tcW w:w="1528" w:type="dxa"/>
            <w:vMerge/>
          </w:tcPr>
          <w:p w14:paraId="2A553B85" w14:textId="77777777" w:rsidR="00115485" w:rsidRPr="004D3A77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22D92BB2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7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  <w:vMerge/>
          </w:tcPr>
          <w:p w14:paraId="006DFEFF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6DC1A03" w14:textId="5D9C97F2" w:rsidR="00115485" w:rsidRPr="003B23B1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68,0</w:t>
            </w:r>
          </w:p>
        </w:tc>
        <w:tc>
          <w:tcPr>
            <w:tcW w:w="738" w:type="dxa"/>
          </w:tcPr>
          <w:p w14:paraId="14DEA05D" w14:textId="4400C4F3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21" w:type="dxa"/>
            <w:vAlign w:val="center"/>
          </w:tcPr>
          <w:p w14:paraId="3BBAC266" w14:textId="5C21BFC5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14:paraId="06C0A481" w14:textId="08FAEAE9" w:rsidR="00115485" w:rsidRDefault="00115485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E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приобретение жил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ого</w:t>
            </w:r>
            <w:r w:rsidRPr="00E06E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я</w:t>
            </w:r>
          </w:p>
        </w:tc>
        <w:tc>
          <w:tcPr>
            <w:tcW w:w="1296" w:type="dxa"/>
          </w:tcPr>
          <w:p w14:paraId="277391C7" w14:textId="21C2C229" w:rsidR="00115485" w:rsidRPr="00E63C67" w:rsidRDefault="00E63C67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67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9D18F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115485" w14:paraId="35D4F9A8" w14:textId="77777777" w:rsidTr="00115485">
        <w:tc>
          <w:tcPr>
            <w:tcW w:w="1528" w:type="dxa"/>
            <w:vMerge/>
          </w:tcPr>
          <w:p w14:paraId="45273599" w14:textId="77777777" w:rsidR="00115485" w:rsidRPr="004D3A77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0C4014B6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  <w:vMerge/>
          </w:tcPr>
          <w:p w14:paraId="116753B3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402BBBD" w14:textId="419E182E" w:rsidR="00115485" w:rsidRPr="003B23B1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55,7</w:t>
            </w:r>
          </w:p>
        </w:tc>
        <w:tc>
          <w:tcPr>
            <w:tcW w:w="738" w:type="dxa"/>
          </w:tcPr>
          <w:p w14:paraId="37E926F7" w14:textId="6C907C4F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14:paraId="06889B64" w14:textId="15C6BF09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626" w:type="dxa"/>
            <w:vMerge w:val="restart"/>
          </w:tcPr>
          <w:p w14:paraId="41BDEDA5" w14:textId="10197C6D" w:rsidR="00115485" w:rsidRDefault="00115485" w:rsidP="001154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выкупа </w:t>
            </w:r>
            <w:r w:rsidRPr="00E06E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жилых</w:t>
            </w:r>
            <w:proofErr w:type="gramEnd"/>
            <w:r w:rsidRPr="00E06E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помещений</w:t>
            </w:r>
          </w:p>
        </w:tc>
        <w:tc>
          <w:tcPr>
            <w:tcW w:w="1296" w:type="dxa"/>
          </w:tcPr>
          <w:p w14:paraId="2E52B420" w14:textId="09A66687" w:rsidR="00115485" w:rsidRPr="00E63C67" w:rsidRDefault="00E63C67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67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BE381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15485" w14:paraId="66F61378" w14:textId="77777777" w:rsidTr="00115485">
        <w:tc>
          <w:tcPr>
            <w:tcW w:w="1528" w:type="dxa"/>
            <w:vMerge/>
          </w:tcPr>
          <w:p w14:paraId="467A6731" w14:textId="77777777" w:rsidR="00115485" w:rsidRPr="004D3A77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60D58F60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76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  <w:vMerge/>
          </w:tcPr>
          <w:p w14:paraId="7BEA4823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5DE66FD" w14:textId="715B008E" w:rsidR="00115485" w:rsidRPr="003B23B1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67,7</w:t>
            </w:r>
          </w:p>
        </w:tc>
        <w:tc>
          <w:tcPr>
            <w:tcW w:w="738" w:type="dxa"/>
          </w:tcPr>
          <w:p w14:paraId="2021F6EA" w14:textId="7DFDE153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21" w:type="dxa"/>
            <w:vAlign w:val="center"/>
          </w:tcPr>
          <w:p w14:paraId="520A4447" w14:textId="049B8747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vMerge/>
          </w:tcPr>
          <w:p w14:paraId="6EEA2664" w14:textId="430774D2" w:rsidR="00115485" w:rsidRDefault="00115485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27CFB8ED" w14:textId="46DF0798" w:rsidR="00115485" w:rsidRPr="00E63C67" w:rsidRDefault="00E63C67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67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2E641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15485" w14:paraId="73827EB6" w14:textId="77777777" w:rsidTr="00115485">
        <w:tc>
          <w:tcPr>
            <w:tcW w:w="1528" w:type="dxa"/>
            <w:vMerge/>
          </w:tcPr>
          <w:p w14:paraId="0955C55A" w14:textId="77777777" w:rsidR="00115485" w:rsidRPr="004D3A77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3A80D09B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76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vMerge/>
          </w:tcPr>
          <w:p w14:paraId="7ACFAC03" w14:textId="77777777" w:rsidR="00115485" w:rsidRPr="0088765B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C06E9E7" w14:textId="60291519" w:rsidR="00115485" w:rsidRPr="003B23B1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55,1</w:t>
            </w:r>
          </w:p>
        </w:tc>
        <w:tc>
          <w:tcPr>
            <w:tcW w:w="738" w:type="dxa"/>
          </w:tcPr>
          <w:p w14:paraId="0047EB4F" w14:textId="0FBA2C75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14:paraId="621AE580" w14:textId="5DA15B73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26" w:type="dxa"/>
            <w:vMerge/>
          </w:tcPr>
          <w:p w14:paraId="3CE35B5C" w14:textId="5DF73AD9" w:rsidR="00115485" w:rsidRDefault="00115485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7934A3F2" w14:textId="4AC88186" w:rsidR="00115485" w:rsidRPr="00E63C67" w:rsidRDefault="0021023A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70499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15485" w14:paraId="71BEA4A4" w14:textId="77777777" w:rsidTr="00115485">
        <w:tc>
          <w:tcPr>
            <w:tcW w:w="1528" w:type="dxa"/>
            <w:vMerge/>
          </w:tcPr>
          <w:p w14:paraId="44522FE2" w14:textId="300FBF7D" w:rsidR="00115485" w:rsidRDefault="00115485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2003DA14" w14:textId="0EDB7715" w:rsidR="00115485" w:rsidRPr="00613E50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9" w:type="dxa"/>
            <w:vMerge/>
          </w:tcPr>
          <w:p w14:paraId="4ED1F719" w14:textId="54227D40" w:rsidR="00115485" w:rsidRDefault="00115485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8015F02" w14:textId="12561C0D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68,2</w:t>
            </w:r>
          </w:p>
        </w:tc>
        <w:tc>
          <w:tcPr>
            <w:tcW w:w="738" w:type="dxa"/>
          </w:tcPr>
          <w:p w14:paraId="17A6C345" w14:textId="74484F5B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21" w:type="dxa"/>
            <w:vAlign w:val="center"/>
          </w:tcPr>
          <w:p w14:paraId="739DE4FC" w14:textId="123E2E83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26" w:type="dxa"/>
            <w:vMerge/>
          </w:tcPr>
          <w:p w14:paraId="0B669D39" w14:textId="02CFF1AC" w:rsidR="00115485" w:rsidRDefault="00115485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7AAA48FA" w14:textId="4ECAD404" w:rsidR="00115485" w:rsidRPr="00E63C67" w:rsidRDefault="00E63C67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67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7329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15485" w14:paraId="6DC19FF1" w14:textId="77777777" w:rsidTr="00115485">
        <w:tc>
          <w:tcPr>
            <w:tcW w:w="1528" w:type="dxa"/>
            <w:vMerge/>
          </w:tcPr>
          <w:p w14:paraId="12C226BA" w14:textId="77777777" w:rsidR="00115485" w:rsidRDefault="00115485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3D547B1F" w14:textId="444B2072" w:rsidR="00115485" w:rsidRPr="00613E50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9" w:type="dxa"/>
            <w:vMerge/>
          </w:tcPr>
          <w:p w14:paraId="6D042E06" w14:textId="77777777" w:rsidR="00115485" w:rsidRPr="00D2490E" w:rsidRDefault="00115485" w:rsidP="00613E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4668D3F" w14:textId="1F30CB01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55,1</w:t>
            </w:r>
          </w:p>
        </w:tc>
        <w:tc>
          <w:tcPr>
            <w:tcW w:w="738" w:type="dxa"/>
          </w:tcPr>
          <w:p w14:paraId="7D458778" w14:textId="15194182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14:paraId="6F6B01C6" w14:textId="768B01FF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626" w:type="dxa"/>
            <w:vMerge/>
          </w:tcPr>
          <w:p w14:paraId="772FFA71" w14:textId="77777777" w:rsidR="00115485" w:rsidRDefault="00115485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96" w:type="dxa"/>
          </w:tcPr>
          <w:p w14:paraId="06A7C873" w14:textId="365B43B6" w:rsidR="00115485" w:rsidRPr="00E63C67" w:rsidRDefault="0021023A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70499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329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15485" w14:paraId="7F34EEBA" w14:textId="77777777" w:rsidTr="00115485">
        <w:tc>
          <w:tcPr>
            <w:tcW w:w="1528" w:type="dxa"/>
            <w:vMerge/>
          </w:tcPr>
          <w:p w14:paraId="7D579FC6" w14:textId="77777777" w:rsidR="00115485" w:rsidRDefault="00115485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dxa"/>
          </w:tcPr>
          <w:p w14:paraId="25996AB7" w14:textId="5CCA39C0" w:rsidR="00115485" w:rsidRPr="00613E50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9" w:type="dxa"/>
            <w:vMerge/>
          </w:tcPr>
          <w:p w14:paraId="099FA4A8" w14:textId="77777777" w:rsidR="00115485" w:rsidRPr="00D2490E" w:rsidRDefault="00115485" w:rsidP="00613E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C7C8105" w14:textId="016A66F5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67,3</w:t>
            </w:r>
          </w:p>
        </w:tc>
        <w:tc>
          <w:tcPr>
            <w:tcW w:w="738" w:type="dxa"/>
          </w:tcPr>
          <w:p w14:paraId="5F6E7B4D" w14:textId="04F2DDFD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21" w:type="dxa"/>
            <w:vAlign w:val="center"/>
          </w:tcPr>
          <w:p w14:paraId="2C7D14B0" w14:textId="4DD88C7F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26" w:type="dxa"/>
            <w:vMerge/>
          </w:tcPr>
          <w:p w14:paraId="558F6400" w14:textId="77777777" w:rsidR="00115485" w:rsidRDefault="00115485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96" w:type="dxa"/>
          </w:tcPr>
          <w:p w14:paraId="78FC3973" w14:textId="778631CB" w:rsidR="00115485" w:rsidRPr="00E63C67" w:rsidRDefault="00E63C67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67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7329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15485" w14:paraId="645A7097" w14:textId="77777777" w:rsidTr="00115485">
        <w:tc>
          <w:tcPr>
            <w:tcW w:w="1528" w:type="dxa"/>
            <w:vMerge/>
          </w:tcPr>
          <w:p w14:paraId="39BF114D" w14:textId="77777777" w:rsidR="00115485" w:rsidRDefault="00115485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14:paraId="72079C33" w14:textId="551650B1" w:rsidR="00115485" w:rsidRPr="00613E50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14:paraId="29003994" w14:textId="77777777" w:rsidR="00115485" w:rsidRDefault="00115485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8ADAFB8" w14:textId="1C1E40FC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55,1</w:t>
            </w:r>
          </w:p>
        </w:tc>
        <w:tc>
          <w:tcPr>
            <w:tcW w:w="738" w:type="dxa"/>
          </w:tcPr>
          <w:p w14:paraId="0A3AEE3A" w14:textId="743AEA81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14:paraId="11D1EC62" w14:textId="0792BD88" w:rsidR="00115485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26" w:type="dxa"/>
            <w:vMerge/>
          </w:tcPr>
          <w:p w14:paraId="3D661FC1" w14:textId="77777777" w:rsidR="00115485" w:rsidRDefault="00115485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11DCF2C7" w14:textId="66B00505" w:rsidR="00115485" w:rsidRPr="00E63C67" w:rsidRDefault="00E63C67" w:rsidP="00E63C6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67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7329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13E50" w14:paraId="03926581" w14:textId="77777777" w:rsidTr="00613E50">
        <w:tc>
          <w:tcPr>
            <w:tcW w:w="3851" w:type="dxa"/>
            <w:gridSpan w:val="3"/>
          </w:tcPr>
          <w:p w14:paraId="7C9E48D0" w14:textId="26499BC5" w:rsidR="00613E50" w:rsidRDefault="00613E50" w:rsidP="00613E5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5F5C4C58" w14:textId="28391000" w:rsidR="00613E50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738,5</w:t>
            </w:r>
          </w:p>
        </w:tc>
        <w:tc>
          <w:tcPr>
            <w:tcW w:w="738" w:type="dxa"/>
          </w:tcPr>
          <w:p w14:paraId="72E9C4AD" w14:textId="77777777" w:rsidR="00613E50" w:rsidRDefault="00613E50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0D2B1298" w14:textId="282CCCD2" w:rsidR="00613E50" w:rsidRDefault="00115485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1626" w:type="dxa"/>
          </w:tcPr>
          <w:p w14:paraId="4874FA81" w14:textId="77777777" w:rsidR="00613E50" w:rsidRDefault="00613E50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4ABB03ED" w14:textId="77777777" w:rsidR="00613E50" w:rsidRDefault="00613E50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9C193BF" w14:textId="57535122" w:rsidR="0021023A" w:rsidRDefault="0021023A" w:rsidP="00166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5C6D81" w14:textId="77777777" w:rsidR="0021023A" w:rsidRDefault="00210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3AC3649" w14:textId="7920819B" w:rsidR="0021023A" w:rsidRPr="009B0972" w:rsidRDefault="0021023A" w:rsidP="0021023A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9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14:paraId="70AB6C2D" w14:textId="32E90C75" w:rsidR="0021023A" w:rsidRDefault="0021023A" w:rsidP="0021023A">
      <w:pPr>
        <w:pStyle w:val="a6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0972">
        <w:rPr>
          <w:rFonts w:ascii="Times New Roman" w:hAnsi="Times New Roman" w:cs="Times New Roman"/>
          <w:i/>
          <w:sz w:val="28"/>
          <w:szCs w:val="28"/>
        </w:rPr>
        <w:t xml:space="preserve">  к </w:t>
      </w:r>
      <w:r w:rsidRPr="009B0972">
        <w:rPr>
          <w:rFonts w:ascii="Times New Roman" w:hAnsi="Times New Roman" w:cs="Times New Roman"/>
          <w:i/>
          <w:color w:val="000000"/>
          <w:sz w:val="28"/>
          <w:szCs w:val="28"/>
        </w:rPr>
        <w:t>Программе.</w:t>
      </w:r>
    </w:p>
    <w:p w14:paraId="318FAA90" w14:textId="6F8F29C8" w:rsidR="0021023A" w:rsidRDefault="0021023A" w:rsidP="0021023A">
      <w:pPr>
        <w:pStyle w:val="a6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685FDDD" w14:textId="77777777" w:rsidR="0021023A" w:rsidRPr="006D3455" w:rsidRDefault="0021023A" w:rsidP="0021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D345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14:paraId="4D68E2FF" w14:textId="17CC5E10" w:rsidR="0021023A" w:rsidRPr="006D3455" w:rsidRDefault="0021023A" w:rsidP="0021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жилых помещений, признанных аварийными и непригодными для проживания, которые подлежат расселению в 2021</w:t>
      </w:r>
      <w:r w:rsidR="009D18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-2022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году</w:t>
      </w:r>
    </w:p>
    <w:p w14:paraId="67224643" w14:textId="77777777" w:rsidR="0021023A" w:rsidRPr="006D3455" w:rsidRDefault="0021023A" w:rsidP="00210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598"/>
        <w:gridCol w:w="885"/>
        <w:gridCol w:w="1138"/>
        <w:gridCol w:w="1417"/>
        <w:gridCol w:w="1276"/>
        <w:gridCol w:w="1842"/>
      </w:tblGrid>
      <w:tr w:rsidR="0021023A" w:rsidRPr="006D3455" w14:paraId="2025CA92" w14:textId="77777777" w:rsidTr="00520B9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E764C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34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14:paraId="5F3D020C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34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4684A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34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1C83B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34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681D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34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</w:tr>
      <w:tr w:rsidR="0021023A" w:rsidRPr="006D3455" w14:paraId="324B3686" w14:textId="77777777" w:rsidTr="00520B9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190E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1C01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E1C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9CE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34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150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34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CDB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34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2BF" w14:textId="77777777" w:rsidR="0021023A" w:rsidRPr="006D3455" w:rsidRDefault="0021023A" w:rsidP="0052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34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732912" w:rsidRPr="006D3455" w14:paraId="0612B8FF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F15" w14:textId="77777777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6B1" w14:textId="70BD8A59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D20" w14:textId="32716727" w:rsidR="00732912" w:rsidRPr="007D58A8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52F6" w14:textId="438F0F85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3433,000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525" w14:textId="62533EAD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4C0" w14:textId="2E985920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3398,67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817" w14:textId="259FF825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34,33</w:t>
            </w:r>
          </w:p>
        </w:tc>
      </w:tr>
      <w:tr w:rsidR="007D58A8" w:rsidRPr="006D3455" w14:paraId="57E324CC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C291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36E" w14:textId="5437DB45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9FE" w14:textId="62115570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1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8F63" w14:textId="18E0C530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2665,000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F96" w14:textId="5139FA85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4F3" w14:textId="258D567A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2638,35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E7E" w14:textId="7980027C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26,65</w:t>
            </w:r>
          </w:p>
        </w:tc>
      </w:tr>
      <w:tr w:rsidR="007D58A8" w:rsidRPr="006D3455" w14:paraId="68F1C840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9BD2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AED6" w14:textId="269369F4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8FF" w14:textId="14DCDAB9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1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EDA" w14:textId="1CAC8859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3283,000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E39" w14:textId="384CA3D2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00E" w14:textId="6EA7983E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3250,17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0A2" w14:textId="40D8CA2C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32,83</w:t>
            </w:r>
          </w:p>
        </w:tc>
      </w:tr>
      <w:tr w:rsidR="007D58A8" w:rsidRPr="006D3455" w14:paraId="24CE8DA9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33C4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AFC" w14:textId="445F5265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C03" w14:textId="20A4D79B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93C" w14:textId="52641152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2795,000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AD6" w14:textId="6F359184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DFD" w14:textId="1488A830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2767,05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2A2" w14:textId="4EC615D0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27,95</w:t>
            </w:r>
          </w:p>
        </w:tc>
      </w:tr>
      <w:tr w:rsidR="007D58A8" w:rsidRPr="006D3455" w14:paraId="17A1CD8A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C1F0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9F3" w14:textId="647D7702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Приобретение жилого помещения для переселения нанимателя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6E0" w14:textId="0CD89584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1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C0AC" w14:textId="7A183085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366" w14:textId="751C7A2C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C86" w14:textId="3AF71AE8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A8E" w14:textId="73888A52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35,00</w:t>
            </w:r>
          </w:p>
        </w:tc>
      </w:tr>
      <w:tr w:rsidR="00732912" w:rsidRPr="006D3455" w14:paraId="777BAB46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D5AA" w14:textId="77777777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CE1" w14:textId="5A8DCF56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094" w14:textId="29CDF1A8" w:rsidR="00732912" w:rsidRPr="007D58A8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343" w14:textId="5CBC93CB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2685,000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5B5" w14:textId="497EC3D0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79B" w14:textId="1F2AE013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2658,15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74A" w14:textId="4AE306C1" w:rsidR="00732912" w:rsidRDefault="00732912" w:rsidP="0073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26,85</w:t>
            </w:r>
          </w:p>
        </w:tc>
      </w:tr>
      <w:tr w:rsidR="007D58A8" w:rsidRPr="006D3455" w14:paraId="070F0D78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A1E0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B8C" w14:textId="039C108B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649" w14:textId="0CE7B104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2D9" w14:textId="2F7EA3D2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3263,000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0FC" w14:textId="285F8010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1CE" w14:textId="72C0B84E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3230,37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1C9" w14:textId="666B8803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32,63</w:t>
            </w:r>
          </w:p>
        </w:tc>
      </w:tr>
      <w:tr w:rsidR="007D58A8" w:rsidRPr="006D3455" w14:paraId="2DD09A6E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7913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EDA" w14:textId="6E3B77B2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230" w14:textId="24E62B11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1FA" w14:textId="0B2CA9E2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2785,000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C29" w14:textId="4B7DFD8C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96E" w14:textId="3B74B169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2757,15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510" w14:textId="06C6E2EA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27,85</w:t>
            </w:r>
          </w:p>
        </w:tc>
      </w:tr>
      <w:tr w:rsidR="007D58A8" w:rsidRPr="006D3455" w14:paraId="25C7ED9E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B01B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921" w14:textId="15A8A40F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15A" w14:textId="7319D9C3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5C8" w14:textId="5B7A43C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C90" w14:textId="6087E8B0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4129" w14:textId="7445A31C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3210,57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B5C" w14:textId="661C1500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32,43</w:t>
            </w:r>
          </w:p>
        </w:tc>
      </w:tr>
      <w:tr w:rsidR="007D58A8" w:rsidRPr="006D3455" w14:paraId="51F3971E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8E09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541" w14:textId="38A83025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257" w14:textId="41C3FF22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A9A" w14:textId="31C4BA91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9500" w14:textId="58F687C5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D89" w14:textId="0B822239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2628,45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E20" w14:textId="4F7F0E46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26,55</w:t>
            </w:r>
          </w:p>
        </w:tc>
      </w:tr>
      <w:tr w:rsidR="007D58A8" w:rsidRPr="006D3455" w14:paraId="73BEE1FD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D68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7AA6" w14:textId="274BD92B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12A" w14:textId="171F8768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5072" w14:textId="07E0D378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1D9A" w14:textId="04C3769F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DE8" w14:textId="7AEBBCAF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3210,57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9A2" w14:textId="6EA57066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32,43</w:t>
            </w:r>
          </w:p>
        </w:tc>
      </w:tr>
      <w:tr w:rsidR="007D58A8" w:rsidRPr="006D3455" w14:paraId="0B10A326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9234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94A" w14:textId="23D71A18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Выкуп жилого помещения №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  ул.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Геологов д.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43A" w14:textId="2F9A6245" w:rsidR="007D58A8" w:rsidRP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58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E77" w14:textId="77F00075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2785,000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A50" w14:textId="59AA745F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C28" w14:textId="5113540A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2757,15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65B" w14:textId="39C9F851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27,85</w:t>
            </w:r>
          </w:p>
        </w:tc>
      </w:tr>
      <w:tr w:rsidR="007D58A8" w:rsidRPr="006D3455" w14:paraId="79DCE8B3" w14:textId="77777777" w:rsidTr="00520B9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A0D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E55" w14:textId="1AA525E6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53A" w14:textId="77777777" w:rsidR="007D58A8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D72" w14:textId="4D7DB8F7" w:rsidR="007D58A8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447" w14:textId="30B1A884" w:rsidR="007D58A8" w:rsidRPr="006D3455" w:rsidRDefault="007D58A8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6EB" w14:textId="4FC6DF2F" w:rsidR="007D58A8" w:rsidRPr="006D3455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35971,65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805" w14:textId="01BE7E86" w:rsidR="007D58A8" w:rsidRPr="006D3455" w:rsidRDefault="00372252" w:rsidP="007D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363,350</w:t>
            </w:r>
          </w:p>
        </w:tc>
      </w:tr>
    </w:tbl>
    <w:p w14:paraId="637D41D4" w14:textId="77777777" w:rsidR="00FE4C92" w:rsidRPr="00E26716" w:rsidRDefault="00FE4C92" w:rsidP="00166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4C92" w:rsidRPr="00E26716" w:rsidSect="00F31B87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46C62" w14:textId="77777777" w:rsidR="004D71B2" w:rsidRDefault="004D71B2" w:rsidP="003E60C0">
      <w:pPr>
        <w:spacing w:after="0" w:line="240" w:lineRule="auto"/>
      </w:pPr>
      <w:r>
        <w:separator/>
      </w:r>
    </w:p>
  </w:endnote>
  <w:endnote w:type="continuationSeparator" w:id="0">
    <w:p w14:paraId="0C47157E" w14:textId="77777777" w:rsidR="004D71B2" w:rsidRDefault="004D71B2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82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BF02FC" w14:textId="77777777" w:rsidR="00781FF0" w:rsidRPr="00781FF0" w:rsidRDefault="00781FF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1F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1F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2F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E26B78" w14:textId="77777777" w:rsidR="00781FF0" w:rsidRDefault="00781F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B5B3E" w14:textId="77777777" w:rsidR="004D71B2" w:rsidRDefault="004D71B2" w:rsidP="003E60C0">
      <w:pPr>
        <w:spacing w:after="0" w:line="240" w:lineRule="auto"/>
      </w:pPr>
      <w:r>
        <w:separator/>
      </w:r>
    </w:p>
  </w:footnote>
  <w:footnote w:type="continuationSeparator" w:id="0">
    <w:p w14:paraId="30E19505" w14:textId="77777777" w:rsidR="004D71B2" w:rsidRDefault="004D71B2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8"/>
    <w:rsid w:val="000249E8"/>
    <w:rsid w:val="000257EB"/>
    <w:rsid w:val="00027286"/>
    <w:rsid w:val="00042A75"/>
    <w:rsid w:val="000569E2"/>
    <w:rsid w:val="00063BE7"/>
    <w:rsid w:val="00064A20"/>
    <w:rsid w:val="00083053"/>
    <w:rsid w:val="000932FF"/>
    <w:rsid w:val="000A2327"/>
    <w:rsid w:val="000B132C"/>
    <w:rsid w:val="000B39C6"/>
    <w:rsid w:val="000C2F61"/>
    <w:rsid w:val="000D6CDA"/>
    <w:rsid w:val="000F0227"/>
    <w:rsid w:val="00103587"/>
    <w:rsid w:val="00103654"/>
    <w:rsid w:val="00107505"/>
    <w:rsid w:val="00115485"/>
    <w:rsid w:val="00140C99"/>
    <w:rsid w:val="00150A40"/>
    <w:rsid w:val="00160CF7"/>
    <w:rsid w:val="00165545"/>
    <w:rsid w:val="00166C9B"/>
    <w:rsid w:val="001735AD"/>
    <w:rsid w:val="00176DF9"/>
    <w:rsid w:val="00190050"/>
    <w:rsid w:val="0019216F"/>
    <w:rsid w:val="001A792C"/>
    <w:rsid w:val="001A7FF5"/>
    <w:rsid w:val="001B3694"/>
    <w:rsid w:val="001B6BCC"/>
    <w:rsid w:val="00205264"/>
    <w:rsid w:val="0021023A"/>
    <w:rsid w:val="00217A2D"/>
    <w:rsid w:val="00217A9C"/>
    <w:rsid w:val="00232EDC"/>
    <w:rsid w:val="00260472"/>
    <w:rsid w:val="00267DB7"/>
    <w:rsid w:val="00290327"/>
    <w:rsid w:val="002A4A1A"/>
    <w:rsid w:val="002B047F"/>
    <w:rsid w:val="002C0825"/>
    <w:rsid w:val="002C3C84"/>
    <w:rsid w:val="002E1126"/>
    <w:rsid w:val="002E641C"/>
    <w:rsid w:val="002F163C"/>
    <w:rsid w:val="003178FB"/>
    <w:rsid w:val="003365C8"/>
    <w:rsid w:val="00345FE9"/>
    <w:rsid w:val="00362A55"/>
    <w:rsid w:val="00372252"/>
    <w:rsid w:val="0039373E"/>
    <w:rsid w:val="003A358E"/>
    <w:rsid w:val="003A53AA"/>
    <w:rsid w:val="003B12DD"/>
    <w:rsid w:val="003B23B1"/>
    <w:rsid w:val="003E0E45"/>
    <w:rsid w:val="003E60C0"/>
    <w:rsid w:val="003E7FB1"/>
    <w:rsid w:val="004056A4"/>
    <w:rsid w:val="0047791A"/>
    <w:rsid w:val="00481101"/>
    <w:rsid w:val="00494900"/>
    <w:rsid w:val="004B0A08"/>
    <w:rsid w:val="004B4186"/>
    <w:rsid w:val="004C6AEE"/>
    <w:rsid w:val="004D3A77"/>
    <w:rsid w:val="004D66DD"/>
    <w:rsid w:val="004D71B2"/>
    <w:rsid w:val="005079BD"/>
    <w:rsid w:val="00512D77"/>
    <w:rsid w:val="00513D04"/>
    <w:rsid w:val="00524363"/>
    <w:rsid w:val="00533BDF"/>
    <w:rsid w:val="00542E55"/>
    <w:rsid w:val="00550500"/>
    <w:rsid w:val="005646F9"/>
    <w:rsid w:val="00575528"/>
    <w:rsid w:val="0057572D"/>
    <w:rsid w:val="00593E4C"/>
    <w:rsid w:val="005A14FC"/>
    <w:rsid w:val="005A31DA"/>
    <w:rsid w:val="005B0160"/>
    <w:rsid w:val="005B207A"/>
    <w:rsid w:val="005B276F"/>
    <w:rsid w:val="005D5CCE"/>
    <w:rsid w:val="00600F20"/>
    <w:rsid w:val="00613E50"/>
    <w:rsid w:val="00617D39"/>
    <w:rsid w:val="00622227"/>
    <w:rsid w:val="00633DC8"/>
    <w:rsid w:val="00642F68"/>
    <w:rsid w:val="00643D6E"/>
    <w:rsid w:val="00650BB1"/>
    <w:rsid w:val="0067298D"/>
    <w:rsid w:val="00676759"/>
    <w:rsid w:val="0069224D"/>
    <w:rsid w:val="006A0FB3"/>
    <w:rsid w:val="006A1930"/>
    <w:rsid w:val="006D1B96"/>
    <w:rsid w:val="006D44A5"/>
    <w:rsid w:val="006E2A5F"/>
    <w:rsid w:val="006E45C5"/>
    <w:rsid w:val="006E6542"/>
    <w:rsid w:val="00704992"/>
    <w:rsid w:val="007265B1"/>
    <w:rsid w:val="00727105"/>
    <w:rsid w:val="00732912"/>
    <w:rsid w:val="007351AC"/>
    <w:rsid w:val="00773B97"/>
    <w:rsid w:val="00781FF0"/>
    <w:rsid w:val="00790BF1"/>
    <w:rsid w:val="007C0740"/>
    <w:rsid w:val="007D58A8"/>
    <w:rsid w:val="007E78EA"/>
    <w:rsid w:val="007F423A"/>
    <w:rsid w:val="008154A8"/>
    <w:rsid w:val="00837AA8"/>
    <w:rsid w:val="008436CD"/>
    <w:rsid w:val="0085141A"/>
    <w:rsid w:val="00872BA0"/>
    <w:rsid w:val="008819C8"/>
    <w:rsid w:val="0088765B"/>
    <w:rsid w:val="008C5154"/>
    <w:rsid w:val="008F69B3"/>
    <w:rsid w:val="00936295"/>
    <w:rsid w:val="009419EF"/>
    <w:rsid w:val="00947AD6"/>
    <w:rsid w:val="0096646C"/>
    <w:rsid w:val="00987E4D"/>
    <w:rsid w:val="009B0972"/>
    <w:rsid w:val="009C0C78"/>
    <w:rsid w:val="009D18F1"/>
    <w:rsid w:val="009D4B62"/>
    <w:rsid w:val="009F567D"/>
    <w:rsid w:val="009F6C5F"/>
    <w:rsid w:val="00A20C90"/>
    <w:rsid w:val="00A42332"/>
    <w:rsid w:val="00A71718"/>
    <w:rsid w:val="00A745CA"/>
    <w:rsid w:val="00AA04AE"/>
    <w:rsid w:val="00AA186B"/>
    <w:rsid w:val="00AF7F6B"/>
    <w:rsid w:val="00B00E2F"/>
    <w:rsid w:val="00B11B0B"/>
    <w:rsid w:val="00B12F16"/>
    <w:rsid w:val="00B156C1"/>
    <w:rsid w:val="00B17A87"/>
    <w:rsid w:val="00B402A4"/>
    <w:rsid w:val="00B85326"/>
    <w:rsid w:val="00BC70C2"/>
    <w:rsid w:val="00BC7C42"/>
    <w:rsid w:val="00BC7D14"/>
    <w:rsid w:val="00BE381E"/>
    <w:rsid w:val="00BE3A2D"/>
    <w:rsid w:val="00C461C5"/>
    <w:rsid w:val="00C70E53"/>
    <w:rsid w:val="00C730AF"/>
    <w:rsid w:val="00C76DAE"/>
    <w:rsid w:val="00C97B1A"/>
    <w:rsid w:val="00CE084A"/>
    <w:rsid w:val="00CE2933"/>
    <w:rsid w:val="00CE7257"/>
    <w:rsid w:val="00D049B2"/>
    <w:rsid w:val="00D1382B"/>
    <w:rsid w:val="00D17415"/>
    <w:rsid w:val="00D35D76"/>
    <w:rsid w:val="00D406E6"/>
    <w:rsid w:val="00D4572E"/>
    <w:rsid w:val="00D5545B"/>
    <w:rsid w:val="00D6689D"/>
    <w:rsid w:val="00D673F7"/>
    <w:rsid w:val="00D76B28"/>
    <w:rsid w:val="00DB0739"/>
    <w:rsid w:val="00DB2993"/>
    <w:rsid w:val="00DB74D1"/>
    <w:rsid w:val="00DD7845"/>
    <w:rsid w:val="00DD7D60"/>
    <w:rsid w:val="00DE1DF1"/>
    <w:rsid w:val="00DE4EF1"/>
    <w:rsid w:val="00DE556F"/>
    <w:rsid w:val="00DF6A57"/>
    <w:rsid w:val="00E06E06"/>
    <w:rsid w:val="00E10804"/>
    <w:rsid w:val="00E26716"/>
    <w:rsid w:val="00E63C67"/>
    <w:rsid w:val="00E66731"/>
    <w:rsid w:val="00E904EF"/>
    <w:rsid w:val="00EB586A"/>
    <w:rsid w:val="00EC7A7C"/>
    <w:rsid w:val="00EE07EA"/>
    <w:rsid w:val="00EE310C"/>
    <w:rsid w:val="00EF4DCA"/>
    <w:rsid w:val="00F03BC6"/>
    <w:rsid w:val="00F14A69"/>
    <w:rsid w:val="00F15BB1"/>
    <w:rsid w:val="00F15E1F"/>
    <w:rsid w:val="00F31B87"/>
    <w:rsid w:val="00F34F28"/>
    <w:rsid w:val="00F35092"/>
    <w:rsid w:val="00F44B45"/>
    <w:rsid w:val="00F47BA9"/>
    <w:rsid w:val="00F50E9E"/>
    <w:rsid w:val="00F515F5"/>
    <w:rsid w:val="00F52B86"/>
    <w:rsid w:val="00F574AE"/>
    <w:rsid w:val="00F70187"/>
    <w:rsid w:val="00F71234"/>
    <w:rsid w:val="00F72CF0"/>
    <w:rsid w:val="00F756FF"/>
    <w:rsid w:val="00FE4C92"/>
    <w:rsid w:val="00FF1A5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F269"/>
  <w15:docId w15:val="{ACFC3736-5EA5-4E72-9060-B15918A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Balloon Text"/>
    <w:basedOn w:val="a"/>
    <w:link w:val="ad"/>
    <w:uiPriority w:val="99"/>
    <w:semiHidden/>
    <w:unhideWhenUsed/>
    <w:rsid w:val="00F3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1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E049EAE929DF70D995F0A74B37A40A39887F246233E8B5E0EF23F0FA61078439F1E342503C0ECYC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277-5FA7-4DB6-B89D-0C7DCD4A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4</cp:revision>
  <cp:lastPrinted>2021-12-20T03:24:00Z</cp:lastPrinted>
  <dcterms:created xsi:type="dcterms:W3CDTF">2021-12-20T03:02:00Z</dcterms:created>
  <dcterms:modified xsi:type="dcterms:W3CDTF">2021-12-20T03:27:00Z</dcterms:modified>
</cp:coreProperties>
</file>