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B9" w:rsidRPr="00514A22" w:rsidRDefault="000E48D3" w:rsidP="002758B9">
      <w:pPr>
        <w:tabs>
          <w:tab w:val="left" w:pos="1575"/>
        </w:tabs>
        <w:jc w:val="both"/>
        <w:rPr>
          <w:b/>
          <w:caps/>
          <w:sz w:val="16"/>
          <w:szCs w:val="16"/>
        </w:rPr>
      </w:pPr>
      <w:r w:rsidRPr="000E48D3">
        <w:rPr>
          <w:b/>
          <w:cap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-182880</wp:posOffset>
            </wp:positionV>
            <wp:extent cx="647700" cy="809625"/>
            <wp:effectExtent l="19050" t="0" r="0" b="0"/>
            <wp:wrapNone/>
            <wp:docPr id="5" name="Рисунок 2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8B9" w:rsidRPr="001219E0" w:rsidRDefault="002758B9" w:rsidP="002758B9">
      <w:pPr>
        <w:jc w:val="both"/>
        <w:rPr>
          <w:b/>
          <w:spacing w:val="20"/>
          <w:sz w:val="16"/>
          <w:szCs w:val="16"/>
        </w:rPr>
      </w:pPr>
    </w:p>
    <w:p w:rsidR="000E48D3" w:rsidRDefault="000E48D3" w:rsidP="002758B9">
      <w:pPr>
        <w:jc w:val="center"/>
        <w:rPr>
          <w:spacing w:val="20"/>
          <w:sz w:val="32"/>
          <w:szCs w:val="32"/>
        </w:rPr>
      </w:pPr>
    </w:p>
    <w:p w:rsidR="000E48D3" w:rsidRDefault="000E48D3" w:rsidP="002758B9">
      <w:pPr>
        <w:jc w:val="center"/>
        <w:rPr>
          <w:spacing w:val="20"/>
          <w:sz w:val="32"/>
          <w:szCs w:val="32"/>
        </w:rPr>
      </w:pPr>
    </w:p>
    <w:p w:rsidR="002758B9" w:rsidRDefault="002758B9" w:rsidP="002758B9">
      <w:pPr>
        <w:jc w:val="center"/>
        <w:rPr>
          <w:spacing w:val="20"/>
          <w:sz w:val="32"/>
          <w:szCs w:val="32"/>
        </w:rPr>
      </w:pPr>
      <w:r w:rsidRPr="00E932CF">
        <w:rPr>
          <w:spacing w:val="20"/>
          <w:sz w:val="32"/>
          <w:szCs w:val="32"/>
        </w:rPr>
        <w:t xml:space="preserve">АГЕНТСТВО ЛЕСНОГО ХОЗЯЙСТВА </w:t>
      </w:r>
    </w:p>
    <w:p w:rsidR="002758B9" w:rsidRPr="00E932CF" w:rsidRDefault="002758B9" w:rsidP="002758B9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И ОХРАНЫ ЖИВОТНОГО МИРА  </w:t>
      </w:r>
      <w:r w:rsidRPr="00E932CF">
        <w:rPr>
          <w:spacing w:val="20"/>
          <w:sz w:val="32"/>
          <w:szCs w:val="32"/>
        </w:rPr>
        <w:t>КАМЧАТСКОГО КРАЯ</w:t>
      </w:r>
    </w:p>
    <w:p w:rsidR="002758B9" w:rsidRPr="008B64F7" w:rsidRDefault="002758B9" w:rsidP="002758B9">
      <w:pPr>
        <w:jc w:val="both"/>
        <w:rPr>
          <w:sz w:val="36"/>
          <w:szCs w:val="36"/>
        </w:rPr>
      </w:pPr>
    </w:p>
    <w:p w:rsidR="002758B9" w:rsidRPr="00E932CF" w:rsidRDefault="002758B9" w:rsidP="002758B9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ПРИКА</w:t>
      </w:r>
      <w:r w:rsidRPr="00E932CF">
        <w:rPr>
          <w:b/>
          <w:spacing w:val="40"/>
          <w:sz w:val="36"/>
          <w:szCs w:val="36"/>
        </w:rPr>
        <w:t>З</w:t>
      </w:r>
      <w:r>
        <w:rPr>
          <w:b/>
          <w:spacing w:val="40"/>
          <w:sz w:val="36"/>
          <w:szCs w:val="36"/>
        </w:rPr>
        <w:t xml:space="preserve"> №        - </w:t>
      </w:r>
      <w:proofErr w:type="spellStart"/>
      <w:r>
        <w:rPr>
          <w:b/>
          <w:spacing w:val="40"/>
          <w:sz w:val="36"/>
          <w:szCs w:val="36"/>
        </w:rPr>
        <w:t>пр</w:t>
      </w:r>
      <w:proofErr w:type="spellEnd"/>
    </w:p>
    <w:p w:rsidR="002758B9" w:rsidRDefault="002758B9" w:rsidP="002758B9">
      <w:pPr>
        <w:jc w:val="both"/>
        <w:rPr>
          <w:sz w:val="28"/>
          <w:szCs w:val="28"/>
        </w:rPr>
      </w:pPr>
    </w:p>
    <w:p w:rsidR="002758B9" w:rsidRPr="009E7C7F" w:rsidRDefault="002758B9" w:rsidP="002758B9">
      <w:pPr>
        <w:jc w:val="both"/>
        <w:rPr>
          <w:sz w:val="28"/>
          <w:szCs w:val="28"/>
        </w:rPr>
      </w:pPr>
      <w:r w:rsidRPr="009E7C7F">
        <w:rPr>
          <w:sz w:val="28"/>
          <w:szCs w:val="28"/>
        </w:rPr>
        <w:t>г. Петропавловск-</w:t>
      </w:r>
      <w:r w:rsidRPr="007305E0">
        <w:rPr>
          <w:sz w:val="28"/>
          <w:szCs w:val="28"/>
        </w:rPr>
        <w:t xml:space="preserve">Камчатский               </w:t>
      </w:r>
      <w:r w:rsidR="001B363A" w:rsidRPr="007305E0">
        <w:rPr>
          <w:sz w:val="28"/>
          <w:szCs w:val="28"/>
        </w:rPr>
        <w:t xml:space="preserve">              </w:t>
      </w:r>
      <w:r w:rsidR="00D638C5">
        <w:rPr>
          <w:sz w:val="28"/>
          <w:szCs w:val="28"/>
        </w:rPr>
        <w:t xml:space="preserve">        </w:t>
      </w:r>
      <w:r w:rsidR="007F0B2F">
        <w:rPr>
          <w:sz w:val="28"/>
          <w:szCs w:val="28"/>
        </w:rPr>
        <w:t xml:space="preserve"> </w:t>
      </w:r>
      <w:r w:rsidR="001B363A" w:rsidRPr="007305E0">
        <w:rPr>
          <w:sz w:val="28"/>
          <w:szCs w:val="28"/>
        </w:rPr>
        <w:t xml:space="preserve"> </w:t>
      </w:r>
      <w:r w:rsidR="000C5FCD" w:rsidRPr="007305E0">
        <w:rPr>
          <w:sz w:val="28"/>
          <w:szCs w:val="28"/>
        </w:rPr>
        <w:t xml:space="preserve">  «</w:t>
      </w:r>
      <w:r w:rsidR="009E7C7F" w:rsidRPr="007305E0">
        <w:rPr>
          <w:sz w:val="28"/>
          <w:szCs w:val="28"/>
        </w:rPr>
        <w:t xml:space="preserve">   </w:t>
      </w:r>
      <w:r w:rsidR="00F761B6" w:rsidRPr="006643EF">
        <w:rPr>
          <w:sz w:val="28"/>
          <w:szCs w:val="28"/>
        </w:rPr>
        <w:t xml:space="preserve"> </w:t>
      </w:r>
      <w:r w:rsidR="009E7C7F" w:rsidRPr="007305E0">
        <w:rPr>
          <w:sz w:val="28"/>
          <w:szCs w:val="28"/>
        </w:rPr>
        <w:t xml:space="preserve"> </w:t>
      </w:r>
      <w:r w:rsidRPr="007305E0">
        <w:rPr>
          <w:sz w:val="28"/>
          <w:szCs w:val="28"/>
        </w:rPr>
        <w:t xml:space="preserve">» </w:t>
      </w:r>
      <w:r w:rsidR="007F0B2F">
        <w:rPr>
          <w:sz w:val="28"/>
          <w:szCs w:val="28"/>
        </w:rPr>
        <w:t xml:space="preserve">декабря </w:t>
      </w:r>
      <w:r w:rsidRPr="007305E0">
        <w:rPr>
          <w:sz w:val="28"/>
          <w:szCs w:val="28"/>
        </w:rPr>
        <w:t>201</w:t>
      </w:r>
      <w:r w:rsidR="000E7F27">
        <w:rPr>
          <w:sz w:val="28"/>
          <w:szCs w:val="28"/>
        </w:rPr>
        <w:t>6</w:t>
      </w:r>
      <w:r w:rsidRPr="007305E0">
        <w:rPr>
          <w:sz w:val="28"/>
          <w:szCs w:val="28"/>
        </w:rPr>
        <w:t xml:space="preserve"> года</w:t>
      </w:r>
    </w:p>
    <w:p w:rsidR="002758B9" w:rsidRPr="009E7C7F" w:rsidRDefault="002758B9" w:rsidP="002758B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758B9" w:rsidRPr="009E7C7F" w:rsidTr="0060608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8B9" w:rsidRPr="000E5987" w:rsidRDefault="00075922" w:rsidP="00075922">
            <w:pPr>
              <w:jc w:val="both"/>
              <w:rPr>
                <w:bCs/>
                <w:sz w:val="28"/>
                <w:szCs w:val="28"/>
              </w:rPr>
            </w:pPr>
            <w:r w:rsidRPr="00075922">
              <w:rPr>
                <w:sz w:val="28"/>
                <w:szCs w:val="28"/>
              </w:rPr>
              <w:t>Об осуществлении полномочий заказчика Агентств</w:t>
            </w:r>
            <w:r>
              <w:rPr>
                <w:sz w:val="28"/>
                <w:szCs w:val="28"/>
              </w:rPr>
              <w:t>ом</w:t>
            </w:r>
            <w:r w:rsidRPr="00075922">
              <w:rPr>
                <w:sz w:val="28"/>
                <w:szCs w:val="28"/>
              </w:rPr>
              <w:t xml:space="preserve"> лесного хозяйства и охраны животного мира Камчатского края и подведомственными ему учреждениями</w:t>
            </w:r>
            <w:r w:rsidR="000B4E14" w:rsidRPr="000B4E14">
              <w:rPr>
                <w:sz w:val="28"/>
                <w:szCs w:val="28"/>
              </w:rPr>
              <w:t xml:space="preserve">   </w:t>
            </w:r>
          </w:p>
        </w:tc>
      </w:tr>
      <w:tr w:rsidR="00963514" w:rsidRPr="009E7C7F" w:rsidTr="0060608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514" w:rsidRPr="009E7C7F" w:rsidRDefault="00963514" w:rsidP="000E5987">
            <w:pPr>
              <w:jc w:val="both"/>
              <w:rPr>
                <w:sz w:val="28"/>
                <w:szCs w:val="28"/>
              </w:rPr>
            </w:pPr>
          </w:p>
        </w:tc>
      </w:tr>
    </w:tbl>
    <w:p w:rsidR="00B70151" w:rsidRPr="009E7C7F" w:rsidRDefault="00B70151" w:rsidP="009E7C7F">
      <w:pPr>
        <w:jc w:val="both"/>
        <w:rPr>
          <w:sz w:val="28"/>
          <w:szCs w:val="28"/>
        </w:rPr>
      </w:pPr>
    </w:p>
    <w:p w:rsidR="00075922" w:rsidRPr="00075922" w:rsidRDefault="00075922" w:rsidP="00075922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75922">
        <w:rPr>
          <w:sz w:val="28"/>
          <w:szCs w:val="28"/>
        </w:rPr>
        <w:t xml:space="preserve">В соответствии с частью 5 статьи 26 Федерального закона от 05.04.2013 № 44-ФЗ </w:t>
      </w:r>
      <w:r w:rsidR="001C6DC6">
        <w:rPr>
          <w:sz w:val="28"/>
          <w:szCs w:val="28"/>
        </w:rPr>
        <w:t>«</w:t>
      </w:r>
      <w:r w:rsidRPr="0007592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C6DC6">
        <w:rPr>
          <w:sz w:val="28"/>
          <w:szCs w:val="28"/>
        </w:rPr>
        <w:t>»</w:t>
      </w:r>
      <w:r w:rsidRPr="00075922">
        <w:rPr>
          <w:sz w:val="28"/>
          <w:szCs w:val="28"/>
        </w:rPr>
        <w:t>, постановлением Правительства Камчатского края от 16.07.2014 № 303-П «О Порядке взаимодействия заказчиков Камчатского края с уполномоченным органом на определение поставщиков (подрядчиков, исполнителей)» (далее – Постановление № 303-П)</w:t>
      </w:r>
      <w:proofErr w:type="gramEnd"/>
    </w:p>
    <w:p w:rsidR="002758B9" w:rsidRPr="009E7C7F" w:rsidRDefault="002758B9" w:rsidP="002758B9">
      <w:pPr>
        <w:jc w:val="both"/>
        <w:rPr>
          <w:sz w:val="28"/>
          <w:szCs w:val="28"/>
        </w:rPr>
      </w:pPr>
    </w:p>
    <w:p w:rsidR="002758B9" w:rsidRPr="009E7C7F" w:rsidRDefault="002758B9" w:rsidP="009E7C7F">
      <w:pPr>
        <w:ind w:firstLine="540"/>
        <w:jc w:val="both"/>
        <w:rPr>
          <w:sz w:val="28"/>
          <w:szCs w:val="28"/>
        </w:rPr>
      </w:pPr>
      <w:r w:rsidRPr="009E7C7F">
        <w:rPr>
          <w:sz w:val="28"/>
          <w:szCs w:val="28"/>
        </w:rPr>
        <w:t>П Р И К А З Ы В А Ю:</w:t>
      </w:r>
    </w:p>
    <w:p w:rsidR="009E7C7F" w:rsidRPr="009E7C7F" w:rsidRDefault="009E7C7F" w:rsidP="002758B9">
      <w:pPr>
        <w:ind w:firstLine="540"/>
        <w:jc w:val="both"/>
        <w:rPr>
          <w:sz w:val="28"/>
          <w:szCs w:val="28"/>
        </w:rPr>
      </w:pPr>
    </w:p>
    <w:p w:rsidR="00075922" w:rsidRDefault="00075922" w:rsidP="00075922">
      <w:pPr>
        <w:pStyle w:val="a8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Pr="00075922">
        <w:rPr>
          <w:rFonts w:ascii="Times New Roman" w:hAnsi="Times New Roman"/>
          <w:sz w:val="28"/>
          <w:szCs w:val="28"/>
        </w:rPr>
        <w:t>Агентство лесного хозяйства и охраны животного мира Камчатского края</w:t>
      </w:r>
      <w:r w:rsidRPr="0007592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 w:rsidRPr="00E60A92">
        <w:rPr>
          <w:rFonts w:ascii="Times New Roman" w:hAnsi="Times New Roman"/>
          <w:sz w:val="28"/>
          <w:szCs w:val="28"/>
        </w:rPr>
        <w:t>одведомственные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E60A92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922">
        <w:rPr>
          <w:rFonts w:ascii="Times New Roman" w:hAnsi="Times New Roman"/>
          <w:sz w:val="28"/>
          <w:szCs w:val="28"/>
        </w:rPr>
        <w:t>(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 xml:space="preserve">раевое государственное автономное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075922">
        <w:rPr>
          <w:rFonts w:ascii="Times New Roman" w:hAnsi="Times New Roman"/>
          <w:sz w:val="28"/>
          <w:szCs w:val="28"/>
        </w:rPr>
        <w:t>Охрана камчатских лесов</w:t>
      </w:r>
      <w:r>
        <w:rPr>
          <w:rFonts w:ascii="Times New Roman" w:hAnsi="Times New Roman"/>
          <w:sz w:val="28"/>
          <w:szCs w:val="28"/>
        </w:rPr>
        <w:t xml:space="preserve">», 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>раевое государственное каз</w:t>
      </w:r>
      <w:r w:rsidR="00085396">
        <w:rPr>
          <w:rFonts w:ascii="Times New Roman" w:hAnsi="Times New Roman"/>
          <w:sz w:val="28"/>
          <w:szCs w:val="28"/>
        </w:rPr>
        <w:t>е</w:t>
      </w:r>
      <w:r w:rsidRPr="00075922">
        <w:rPr>
          <w:rFonts w:ascii="Times New Roman" w:hAnsi="Times New Roman"/>
          <w:sz w:val="28"/>
          <w:szCs w:val="28"/>
        </w:rPr>
        <w:t xml:space="preserve">нное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075922">
        <w:rPr>
          <w:rFonts w:ascii="Times New Roman" w:hAnsi="Times New Roman"/>
          <w:sz w:val="28"/>
          <w:szCs w:val="28"/>
        </w:rPr>
        <w:t>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  <w:szCs w:val="28"/>
        </w:rPr>
        <w:t xml:space="preserve">», 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>раевое государственное казенное учреждение «</w:t>
      </w:r>
      <w:proofErr w:type="spellStart"/>
      <w:r w:rsidRPr="00075922">
        <w:rPr>
          <w:rFonts w:ascii="Times New Roman" w:hAnsi="Times New Roman"/>
          <w:sz w:val="28"/>
          <w:szCs w:val="28"/>
        </w:rPr>
        <w:t>Атласовское</w:t>
      </w:r>
      <w:proofErr w:type="spellEnd"/>
      <w:r w:rsidRPr="00075922">
        <w:rPr>
          <w:rFonts w:ascii="Times New Roman" w:hAnsi="Times New Roman"/>
          <w:sz w:val="28"/>
          <w:szCs w:val="28"/>
        </w:rPr>
        <w:t xml:space="preserve"> лесничество»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>раевое государственное казенное учреждение «</w:t>
      </w:r>
      <w:proofErr w:type="spellStart"/>
      <w:r w:rsidRPr="00075922">
        <w:rPr>
          <w:rFonts w:ascii="Times New Roman" w:hAnsi="Times New Roman"/>
          <w:sz w:val="28"/>
          <w:szCs w:val="28"/>
        </w:rPr>
        <w:t>Быстринское</w:t>
      </w:r>
      <w:proofErr w:type="spellEnd"/>
      <w:r w:rsidRPr="00075922">
        <w:rPr>
          <w:rFonts w:ascii="Times New Roman" w:hAnsi="Times New Roman"/>
          <w:sz w:val="28"/>
          <w:szCs w:val="28"/>
        </w:rPr>
        <w:t xml:space="preserve"> лесничество»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>раевое государственное казенное учреждение «</w:t>
      </w:r>
      <w:proofErr w:type="spellStart"/>
      <w:r w:rsidRPr="00075922">
        <w:rPr>
          <w:rFonts w:ascii="Times New Roman" w:hAnsi="Times New Roman"/>
          <w:sz w:val="28"/>
          <w:szCs w:val="28"/>
        </w:rPr>
        <w:t>Елизовское</w:t>
      </w:r>
      <w:proofErr w:type="spellEnd"/>
      <w:r w:rsidRPr="00075922">
        <w:rPr>
          <w:rFonts w:ascii="Times New Roman" w:hAnsi="Times New Roman"/>
          <w:sz w:val="28"/>
          <w:szCs w:val="28"/>
        </w:rPr>
        <w:t xml:space="preserve"> лесничество»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>раевое государственное казенное учреждение «</w:t>
      </w:r>
      <w:proofErr w:type="spellStart"/>
      <w:r w:rsidRPr="00075922">
        <w:rPr>
          <w:rFonts w:ascii="Times New Roman" w:hAnsi="Times New Roman"/>
          <w:sz w:val="28"/>
          <w:szCs w:val="28"/>
        </w:rPr>
        <w:t>Ключевское</w:t>
      </w:r>
      <w:proofErr w:type="spellEnd"/>
      <w:proofErr w:type="gramEnd"/>
      <w:r w:rsidRPr="00075922">
        <w:rPr>
          <w:rFonts w:ascii="Times New Roman" w:hAnsi="Times New Roman"/>
          <w:sz w:val="28"/>
          <w:szCs w:val="28"/>
        </w:rPr>
        <w:t xml:space="preserve"> лесничество»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>раевое государственное казенное учреждение «Корякское лесничество»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396">
        <w:rPr>
          <w:rFonts w:ascii="Times New Roman" w:hAnsi="Times New Roman"/>
          <w:sz w:val="28"/>
          <w:szCs w:val="28"/>
        </w:rPr>
        <w:t>к</w:t>
      </w:r>
      <w:r w:rsidRPr="00075922">
        <w:rPr>
          <w:rFonts w:ascii="Times New Roman" w:hAnsi="Times New Roman"/>
          <w:sz w:val="28"/>
          <w:szCs w:val="28"/>
        </w:rPr>
        <w:t>раевое государственное казенное учреждение «</w:t>
      </w:r>
      <w:proofErr w:type="spellStart"/>
      <w:r w:rsidRPr="00075922">
        <w:rPr>
          <w:rFonts w:ascii="Times New Roman" w:hAnsi="Times New Roman"/>
          <w:sz w:val="28"/>
          <w:szCs w:val="28"/>
        </w:rPr>
        <w:t>Мильковское</w:t>
      </w:r>
      <w:proofErr w:type="spellEnd"/>
      <w:r w:rsidRPr="00075922">
        <w:rPr>
          <w:rFonts w:ascii="Times New Roman" w:hAnsi="Times New Roman"/>
          <w:sz w:val="28"/>
          <w:szCs w:val="28"/>
        </w:rPr>
        <w:t xml:space="preserve"> лесничество»</w:t>
      </w:r>
      <w:r w:rsidR="007F0B2F">
        <w:rPr>
          <w:rFonts w:ascii="Times New Roman" w:hAnsi="Times New Roman"/>
          <w:sz w:val="28"/>
          <w:szCs w:val="28"/>
        </w:rPr>
        <w:t xml:space="preserve">, </w:t>
      </w:r>
      <w:r w:rsidR="00085396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7F0B2F" w:rsidRPr="007F0B2F">
        <w:rPr>
          <w:rFonts w:ascii="Times New Roman" w:hAnsi="Times New Roman"/>
          <w:sz w:val="28"/>
          <w:szCs w:val="28"/>
        </w:rPr>
        <w:t>раевое государственное казенное учреждение «</w:t>
      </w:r>
      <w:proofErr w:type="spellStart"/>
      <w:r w:rsidR="007F0B2F" w:rsidRPr="007F0B2F">
        <w:rPr>
          <w:rFonts w:ascii="Times New Roman" w:hAnsi="Times New Roman"/>
          <w:sz w:val="28"/>
          <w:szCs w:val="28"/>
        </w:rPr>
        <w:t>Уст</w:t>
      </w:r>
      <w:proofErr w:type="gramStart"/>
      <w:r w:rsidR="007F0B2F" w:rsidRPr="007F0B2F">
        <w:rPr>
          <w:rFonts w:ascii="Times New Roman" w:hAnsi="Times New Roman"/>
          <w:sz w:val="28"/>
          <w:szCs w:val="28"/>
        </w:rPr>
        <w:t>ь</w:t>
      </w:r>
      <w:proofErr w:type="spellEnd"/>
      <w:r w:rsidR="007F0B2F" w:rsidRPr="007F0B2F">
        <w:rPr>
          <w:rFonts w:ascii="Times New Roman" w:hAnsi="Times New Roman"/>
          <w:sz w:val="28"/>
          <w:szCs w:val="28"/>
        </w:rPr>
        <w:t>-</w:t>
      </w:r>
      <w:proofErr w:type="gramEnd"/>
      <w:r w:rsidR="007F0B2F" w:rsidRPr="007F0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0B2F" w:rsidRPr="007F0B2F">
        <w:rPr>
          <w:rFonts w:ascii="Times New Roman" w:hAnsi="Times New Roman"/>
          <w:sz w:val="28"/>
          <w:szCs w:val="28"/>
        </w:rPr>
        <w:t>Большерецкое</w:t>
      </w:r>
      <w:proofErr w:type="spellEnd"/>
      <w:r w:rsidR="007F0B2F" w:rsidRPr="007F0B2F">
        <w:rPr>
          <w:rFonts w:ascii="Times New Roman" w:hAnsi="Times New Roman"/>
          <w:sz w:val="28"/>
          <w:szCs w:val="28"/>
        </w:rPr>
        <w:t xml:space="preserve"> лесничество»</w:t>
      </w:r>
      <w:r w:rsidRPr="00075922">
        <w:rPr>
          <w:rFonts w:ascii="Times New Roman" w:hAnsi="Times New Roman"/>
          <w:sz w:val="28"/>
          <w:szCs w:val="28"/>
        </w:rPr>
        <w:t xml:space="preserve">) </w:t>
      </w:r>
      <w:r w:rsidRPr="00D67474">
        <w:rPr>
          <w:rFonts w:ascii="Times New Roman" w:hAnsi="Times New Roman"/>
          <w:sz w:val="28"/>
          <w:szCs w:val="28"/>
        </w:rPr>
        <w:t>осуществляют</w:t>
      </w:r>
      <w:r w:rsidRPr="00D67474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 w:rsidRPr="00E60A92">
        <w:rPr>
          <w:rFonts w:ascii="Times New Roman" w:hAnsi="Times New Roman"/>
          <w:sz w:val="28"/>
          <w:szCs w:val="28"/>
        </w:rPr>
        <w:t xml:space="preserve">полномочия заказчика </w:t>
      </w:r>
      <w:r>
        <w:rPr>
          <w:rFonts w:ascii="Times New Roman" w:hAnsi="Times New Roman"/>
          <w:sz w:val="28"/>
          <w:szCs w:val="28"/>
        </w:rPr>
        <w:t>с</w:t>
      </w:r>
      <w:r w:rsidRPr="00E60A92">
        <w:rPr>
          <w:rFonts w:ascii="Times New Roman" w:hAnsi="Times New Roman"/>
          <w:sz w:val="28"/>
          <w:szCs w:val="28"/>
        </w:rPr>
        <w:t>амостоятельно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62E1">
        <w:rPr>
          <w:rFonts w:ascii="Times New Roman" w:hAnsi="Times New Roman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случаев, предусмотренных Постановлением № 303-П.</w:t>
      </w:r>
    </w:p>
    <w:p w:rsidR="00075922" w:rsidRPr="00604A5E" w:rsidRDefault="00075922" w:rsidP="00075922">
      <w:pPr>
        <w:pStyle w:val="a8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Настоящий приказ вступает в силу через 10 дней после дня его официального опубликования.</w:t>
      </w:r>
    </w:p>
    <w:p w:rsidR="002758B9" w:rsidRPr="009E7C7F" w:rsidRDefault="002758B9" w:rsidP="002758B9">
      <w:pPr>
        <w:pStyle w:val="a3"/>
        <w:spacing w:line="240" w:lineRule="exact"/>
        <w:ind w:firstLine="0"/>
        <w:rPr>
          <w:szCs w:val="28"/>
        </w:rPr>
      </w:pPr>
    </w:p>
    <w:p w:rsidR="00742E32" w:rsidRDefault="00742E32" w:rsidP="002758B9">
      <w:pPr>
        <w:pStyle w:val="a3"/>
        <w:spacing w:line="240" w:lineRule="exact"/>
        <w:ind w:firstLine="0"/>
        <w:rPr>
          <w:szCs w:val="28"/>
        </w:rPr>
      </w:pPr>
    </w:p>
    <w:p w:rsidR="009D2EDF" w:rsidRDefault="009D2EDF" w:rsidP="002758B9">
      <w:pPr>
        <w:pStyle w:val="a3"/>
        <w:spacing w:line="240" w:lineRule="exact"/>
        <w:ind w:firstLine="0"/>
        <w:rPr>
          <w:szCs w:val="28"/>
        </w:rPr>
      </w:pPr>
    </w:p>
    <w:p w:rsidR="009D2EDF" w:rsidRDefault="009D2EDF" w:rsidP="002758B9">
      <w:pPr>
        <w:pStyle w:val="a3"/>
        <w:spacing w:line="240" w:lineRule="exact"/>
        <w:ind w:firstLine="0"/>
        <w:rPr>
          <w:szCs w:val="28"/>
        </w:rPr>
      </w:pPr>
    </w:p>
    <w:p w:rsidR="009D2EDF" w:rsidRPr="009E7C7F" w:rsidRDefault="009D2EDF" w:rsidP="002758B9">
      <w:pPr>
        <w:pStyle w:val="a3"/>
        <w:spacing w:line="240" w:lineRule="exact"/>
        <w:ind w:firstLine="0"/>
        <w:rPr>
          <w:szCs w:val="28"/>
        </w:rPr>
      </w:pPr>
    </w:p>
    <w:p w:rsidR="00742E32" w:rsidRPr="009E7C7F" w:rsidRDefault="00742E32" w:rsidP="002758B9">
      <w:pPr>
        <w:pStyle w:val="a3"/>
        <w:spacing w:line="240" w:lineRule="exact"/>
        <w:ind w:firstLine="0"/>
        <w:rPr>
          <w:szCs w:val="28"/>
        </w:rPr>
      </w:pPr>
    </w:p>
    <w:p w:rsidR="00742E32" w:rsidRPr="009E7C7F" w:rsidRDefault="00742E32" w:rsidP="002758B9">
      <w:pPr>
        <w:pStyle w:val="a3"/>
        <w:spacing w:line="240" w:lineRule="exact"/>
        <w:ind w:firstLine="0"/>
        <w:rPr>
          <w:szCs w:val="28"/>
        </w:rPr>
      </w:pPr>
    </w:p>
    <w:p w:rsidR="002758B9" w:rsidRPr="009E7C7F" w:rsidRDefault="001C6DC6" w:rsidP="002758B9">
      <w:pPr>
        <w:jc w:val="both"/>
        <w:rPr>
          <w:b/>
          <w:sz w:val="28"/>
          <w:szCs w:val="28"/>
        </w:rPr>
      </w:pPr>
      <w:proofErr w:type="spellStart"/>
      <w:r w:rsidRPr="001C6DC6">
        <w:rPr>
          <w:sz w:val="28"/>
          <w:szCs w:val="28"/>
        </w:rPr>
        <w:t>ВрИО</w:t>
      </w:r>
      <w:proofErr w:type="spellEnd"/>
      <w:r w:rsidRPr="001C6DC6">
        <w:rPr>
          <w:sz w:val="28"/>
          <w:szCs w:val="28"/>
        </w:rPr>
        <w:t xml:space="preserve"> руководителя Агентства                </w:t>
      </w:r>
      <w:r>
        <w:rPr>
          <w:sz w:val="28"/>
          <w:szCs w:val="28"/>
        </w:rPr>
        <w:t xml:space="preserve"> </w:t>
      </w:r>
      <w:r w:rsidRPr="001C6DC6">
        <w:rPr>
          <w:sz w:val="28"/>
          <w:szCs w:val="28"/>
        </w:rPr>
        <w:t xml:space="preserve">                                 Е.П. Широков</w:t>
      </w:r>
    </w:p>
    <w:p w:rsidR="002758B9" w:rsidRDefault="002758B9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B70151" w:rsidRDefault="00B70151" w:rsidP="002758B9">
      <w:pPr>
        <w:jc w:val="both"/>
        <w:rPr>
          <w:b/>
          <w:sz w:val="24"/>
          <w:szCs w:val="24"/>
        </w:rPr>
      </w:pPr>
    </w:p>
    <w:p w:rsidR="00202455" w:rsidRDefault="00202455" w:rsidP="002758B9">
      <w:pPr>
        <w:jc w:val="both"/>
        <w:rPr>
          <w:b/>
          <w:sz w:val="24"/>
          <w:szCs w:val="24"/>
        </w:rPr>
      </w:pPr>
    </w:p>
    <w:p w:rsidR="00202455" w:rsidRDefault="00202455" w:rsidP="002758B9">
      <w:pPr>
        <w:jc w:val="both"/>
        <w:rPr>
          <w:b/>
          <w:sz w:val="24"/>
          <w:szCs w:val="24"/>
        </w:rPr>
      </w:pPr>
    </w:p>
    <w:p w:rsidR="00202455" w:rsidRDefault="00202455" w:rsidP="002758B9">
      <w:pPr>
        <w:jc w:val="both"/>
        <w:rPr>
          <w:b/>
          <w:sz w:val="24"/>
          <w:szCs w:val="24"/>
        </w:rPr>
      </w:pPr>
    </w:p>
    <w:p w:rsidR="00202455" w:rsidRDefault="00202455" w:rsidP="002758B9">
      <w:pPr>
        <w:jc w:val="both"/>
        <w:rPr>
          <w:b/>
          <w:sz w:val="24"/>
          <w:szCs w:val="24"/>
        </w:rPr>
      </w:pPr>
    </w:p>
    <w:p w:rsidR="005B747F" w:rsidRDefault="005B747F" w:rsidP="002758B9">
      <w:pPr>
        <w:jc w:val="both"/>
        <w:rPr>
          <w:b/>
          <w:sz w:val="24"/>
          <w:szCs w:val="24"/>
        </w:rPr>
      </w:pPr>
    </w:p>
    <w:p w:rsidR="005B747F" w:rsidRDefault="005B747F" w:rsidP="002758B9">
      <w:pPr>
        <w:jc w:val="both"/>
        <w:rPr>
          <w:b/>
          <w:sz w:val="24"/>
          <w:szCs w:val="24"/>
        </w:rPr>
      </w:pPr>
    </w:p>
    <w:p w:rsidR="005B747F" w:rsidRDefault="005B747F" w:rsidP="002758B9">
      <w:pPr>
        <w:jc w:val="both"/>
        <w:rPr>
          <w:b/>
          <w:sz w:val="24"/>
          <w:szCs w:val="24"/>
        </w:rPr>
      </w:pPr>
    </w:p>
    <w:p w:rsidR="005B747F" w:rsidRDefault="005B747F" w:rsidP="002758B9">
      <w:pPr>
        <w:jc w:val="both"/>
        <w:rPr>
          <w:b/>
          <w:sz w:val="24"/>
          <w:szCs w:val="24"/>
        </w:rPr>
      </w:pPr>
    </w:p>
    <w:p w:rsidR="00202455" w:rsidRPr="006643EF" w:rsidRDefault="00202455" w:rsidP="002758B9">
      <w:pPr>
        <w:jc w:val="both"/>
        <w:rPr>
          <w:b/>
          <w:sz w:val="24"/>
          <w:szCs w:val="24"/>
        </w:rPr>
      </w:pPr>
    </w:p>
    <w:p w:rsidR="00230845" w:rsidRPr="006643EF" w:rsidRDefault="00230845" w:rsidP="002758B9">
      <w:pPr>
        <w:jc w:val="both"/>
        <w:rPr>
          <w:b/>
          <w:sz w:val="24"/>
          <w:szCs w:val="24"/>
        </w:rPr>
      </w:pPr>
    </w:p>
    <w:p w:rsidR="00230845" w:rsidRPr="006643EF" w:rsidRDefault="00230845" w:rsidP="002758B9">
      <w:pPr>
        <w:jc w:val="both"/>
        <w:rPr>
          <w:b/>
          <w:sz w:val="24"/>
          <w:szCs w:val="24"/>
        </w:rPr>
      </w:pPr>
    </w:p>
    <w:p w:rsidR="000B4E14" w:rsidRPr="003731DE" w:rsidRDefault="000B4E14" w:rsidP="002758B9">
      <w:pPr>
        <w:jc w:val="both"/>
        <w:rPr>
          <w:b/>
          <w:sz w:val="24"/>
          <w:szCs w:val="24"/>
        </w:rPr>
      </w:pPr>
    </w:p>
    <w:p w:rsidR="00296C9D" w:rsidRDefault="00296C9D" w:rsidP="002758B9">
      <w:pPr>
        <w:jc w:val="both"/>
        <w:rPr>
          <w:b/>
        </w:rPr>
      </w:pPr>
    </w:p>
    <w:p w:rsidR="007F0B2F" w:rsidRDefault="007F0B2F" w:rsidP="002758B9">
      <w:pPr>
        <w:jc w:val="both"/>
        <w:rPr>
          <w:b/>
        </w:rPr>
      </w:pPr>
    </w:p>
    <w:p w:rsidR="007F0B2F" w:rsidRDefault="007F0B2F" w:rsidP="002758B9">
      <w:pPr>
        <w:jc w:val="both"/>
        <w:rPr>
          <w:b/>
        </w:rPr>
      </w:pPr>
    </w:p>
    <w:p w:rsidR="001C6DC6" w:rsidRDefault="001C6DC6" w:rsidP="002758B9">
      <w:pPr>
        <w:jc w:val="both"/>
        <w:rPr>
          <w:b/>
        </w:rPr>
      </w:pPr>
    </w:p>
    <w:p w:rsidR="00296C9D" w:rsidRDefault="00296C9D" w:rsidP="002758B9">
      <w:pPr>
        <w:jc w:val="both"/>
        <w:rPr>
          <w:b/>
        </w:rPr>
      </w:pPr>
    </w:p>
    <w:p w:rsidR="00296C9D" w:rsidRDefault="00296C9D" w:rsidP="002758B9">
      <w:pPr>
        <w:jc w:val="both"/>
        <w:rPr>
          <w:b/>
        </w:rPr>
      </w:pPr>
    </w:p>
    <w:p w:rsidR="00296C9D" w:rsidRDefault="00296C9D" w:rsidP="002758B9">
      <w:pPr>
        <w:jc w:val="both"/>
        <w:rPr>
          <w:b/>
        </w:rPr>
      </w:pPr>
    </w:p>
    <w:p w:rsidR="002758B9" w:rsidRPr="00A129D6" w:rsidRDefault="002758B9" w:rsidP="002758B9">
      <w:pPr>
        <w:jc w:val="both"/>
        <w:rPr>
          <w:b/>
        </w:rPr>
      </w:pPr>
      <w:r w:rsidRPr="00A129D6">
        <w:rPr>
          <w:b/>
        </w:rPr>
        <w:lastRenderedPageBreak/>
        <w:t xml:space="preserve">Лист согласования </w:t>
      </w:r>
      <w:r w:rsidRPr="00A129D6">
        <w:rPr>
          <w:b/>
          <w:bCs/>
        </w:rPr>
        <w:t>к проекту приказа Агентства</w:t>
      </w:r>
      <w:r w:rsidRPr="00A129D6">
        <w:rPr>
          <w:b/>
        </w:rPr>
        <w:t xml:space="preserve"> «</w:t>
      </w:r>
      <w:r w:rsidR="007F0B2F" w:rsidRPr="007F0B2F">
        <w:t>Об осуществлении полномочий заказчика Агентством лесного хозяйства и охраны животного мира Камчатского края и подве</w:t>
      </w:r>
      <w:r w:rsidR="007F0B2F">
        <w:t>домственными ему учреждениями</w:t>
      </w:r>
      <w:r w:rsidRPr="00A129D6">
        <w:t>»</w:t>
      </w:r>
    </w:p>
    <w:p w:rsidR="002758B9" w:rsidRDefault="002758B9" w:rsidP="002758B9">
      <w:pPr>
        <w:ind w:firstLine="708"/>
        <w:jc w:val="both"/>
        <w:rPr>
          <w:b/>
        </w:rPr>
      </w:pPr>
    </w:p>
    <w:p w:rsidR="00202455" w:rsidRDefault="00202455" w:rsidP="002758B9">
      <w:pPr>
        <w:ind w:firstLine="708"/>
        <w:jc w:val="both"/>
        <w:rPr>
          <w:b/>
        </w:rPr>
      </w:pPr>
    </w:p>
    <w:p w:rsidR="00202455" w:rsidRDefault="00202455" w:rsidP="002758B9">
      <w:pPr>
        <w:ind w:firstLine="708"/>
        <w:jc w:val="both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843"/>
        <w:gridCol w:w="1984"/>
        <w:gridCol w:w="1701"/>
      </w:tblGrid>
      <w:tr w:rsidR="009D5BF0" w:rsidRPr="0064101A" w:rsidTr="000759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F761B6" w:rsidRDefault="009D5BF0" w:rsidP="000759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61B6">
              <w:rPr>
                <w:b/>
                <w:lang w:eastAsia="en-US"/>
              </w:rPr>
              <w:t>Должность согласующего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F761B6" w:rsidRDefault="009D5BF0" w:rsidP="000759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61B6">
              <w:rPr>
                <w:b/>
                <w:lang w:eastAsia="en-US"/>
              </w:rPr>
              <w:t>Замечания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F761B6" w:rsidRDefault="009D5BF0" w:rsidP="000759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61B6">
              <w:rPr>
                <w:b/>
                <w:lang w:eastAsia="en-US"/>
              </w:rPr>
              <w:t>Подпись согласующего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F761B6" w:rsidRDefault="009D5BF0" w:rsidP="000759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61B6">
              <w:rPr>
                <w:b/>
                <w:lang w:eastAsia="en-US"/>
              </w:rPr>
              <w:t>Фамилия согласующего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F761B6" w:rsidRDefault="009D5BF0" w:rsidP="000759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61B6">
              <w:rPr>
                <w:b/>
                <w:lang w:eastAsia="en-US"/>
              </w:rPr>
              <w:t>Дата согласования</w:t>
            </w:r>
          </w:p>
        </w:tc>
      </w:tr>
      <w:tr w:rsidR="009D5BF0" w:rsidRPr="0064101A" w:rsidTr="00075922">
        <w:trPr>
          <w:trHeight w:val="7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296C9D" w:rsidRDefault="00D10E54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9D5BF0" w:rsidRPr="00296C9D">
              <w:rPr>
                <w:sz w:val="24"/>
                <w:szCs w:val="24"/>
                <w:lang w:eastAsia="en-US"/>
              </w:rPr>
              <w:t>ачальник отдела</w:t>
            </w:r>
          </w:p>
          <w:p w:rsidR="009D5BF0" w:rsidRPr="00296C9D" w:rsidRDefault="009D5BF0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6C9D">
              <w:rPr>
                <w:sz w:val="24"/>
                <w:szCs w:val="24"/>
                <w:lang w:eastAsia="en-US"/>
              </w:rPr>
              <w:t>экономики и бухгалтерского учёта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0" w:rsidRPr="00296C9D" w:rsidRDefault="009D5BF0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0" w:rsidRPr="00296C9D" w:rsidRDefault="009D5BF0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296C9D" w:rsidRDefault="009D5BF0" w:rsidP="00D10E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6C9D">
              <w:rPr>
                <w:sz w:val="24"/>
                <w:szCs w:val="24"/>
                <w:lang w:eastAsia="en-US"/>
              </w:rPr>
              <w:t xml:space="preserve">Е.В. </w:t>
            </w:r>
            <w:r w:rsidR="00D10E54">
              <w:rPr>
                <w:sz w:val="24"/>
                <w:szCs w:val="24"/>
                <w:lang w:eastAsia="en-US"/>
              </w:rPr>
              <w:t>Домышева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0" w:rsidRPr="00F761B6" w:rsidRDefault="009D5BF0" w:rsidP="000759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D5BF0" w:rsidRPr="0064101A" w:rsidTr="00075922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296C9D" w:rsidRDefault="009D5BF0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6C9D">
              <w:rPr>
                <w:sz w:val="24"/>
                <w:szCs w:val="24"/>
                <w:lang w:eastAsia="en-US"/>
              </w:rPr>
              <w:t>Советник отдела охраны лесов и государственного лесного и пожарного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0" w:rsidRPr="00296C9D" w:rsidRDefault="009D5BF0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0" w:rsidRPr="00296C9D" w:rsidRDefault="009D5BF0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F0" w:rsidRPr="00296C9D" w:rsidRDefault="009D5BF0" w:rsidP="000759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6C9D">
              <w:rPr>
                <w:sz w:val="24"/>
                <w:szCs w:val="24"/>
                <w:lang w:eastAsia="en-US"/>
              </w:rPr>
              <w:t xml:space="preserve">В.Е. Литвиненко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0" w:rsidRPr="00F761B6" w:rsidRDefault="009D5BF0" w:rsidP="000759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02455" w:rsidRDefault="00202455" w:rsidP="002758B9">
      <w:pPr>
        <w:ind w:firstLine="708"/>
        <w:jc w:val="both"/>
        <w:rPr>
          <w:b/>
        </w:rPr>
      </w:pPr>
    </w:p>
    <w:p w:rsidR="00202455" w:rsidRDefault="00202455" w:rsidP="002758B9">
      <w:pPr>
        <w:ind w:firstLine="708"/>
        <w:jc w:val="both"/>
        <w:rPr>
          <w:b/>
        </w:rPr>
      </w:pPr>
    </w:p>
    <w:p w:rsidR="00202455" w:rsidRPr="00A129D6" w:rsidRDefault="00202455" w:rsidP="002758B9">
      <w:pPr>
        <w:ind w:firstLine="708"/>
        <w:jc w:val="both"/>
        <w:rPr>
          <w:b/>
        </w:rPr>
      </w:pPr>
    </w:p>
    <w:p w:rsidR="002758B9" w:rsidRPr="00A129D6" w:rsidRDefault="002758B9" w:rsidP="002758B9">
      <w:pPr>
        <w:pStyle w:val="ConsPlusNonformat"/>
        <w:ind w:left="-360"/>
        <w:jc w:val="center"/>
        <w:rPr>
          <w:b/>
        </w:rPr>
      </w:pPr>
    </w:p>
    <w:p w:rsidR="002758B9" w:rsidRPr="0019162E" w:rsidRDefault="002758B9" w:rsidP="002758B9">
      <w:pPr>
        <w:pStyle w:val="ConsPlusNonformat"/>
        <w:ind w:left="-360"/>
        <w:jc w:val="center"/>
        <w:rPr>
          <w:b/>
          <w:sz w:val="24"/>
          <w:szCs w:val="24"/>
        </w:rPr>
      </w:pPr>
    </w:p>
    <w:p w:rsidR="00B34BB7" w:rsidRDefault="00B34BB7"/>
    <w:p w:rsidR="00211162" w:rsidRPr="00296C9D" w:rsidRDefault="00211162"/>
    <w:p w:rsidR="009D4CF6" w:rsidRPr="00296C9D" w:rsidRDefault="009D4CF6"/>
    <w:p w:rsidR="009D4CF6" w:rsidRPr="00296C9D" w:rsidRDefault="009D4CF6"/>
    <w:p w:rsidR="009D4CF6" w:rsidRPr="00296C9D" w:rsidRDefault="009D4CF6"/>
    <w:p w:rsidR="009D4CF6" w:rsidRPr="00296C9D" w:rsidRDefault="009D4CF6"/>
    <w:p w:rsidR="009D4CF6" w:rsidRPr="00296C9D" w:rsidRDefault="009D4CF6"/>
    <w:p w:rsidR="009D4CF6" w:rsidRPr="00296C9D" w:rsidRDefault="009D4CF6"/>
    <w:p w:rsidR="00211162" w:rsidRDefault="00211162"/>
    <w:p w:rsidR="00211162" w:rsidRDefault="00211162"/>
    <w:p w:rsidR="00211162" w:rsidRDefault="00211162"/>
    <w:p w:rsidR="00211162" w:rsidRDefault="00211162"/>
    <w:p w:rsidR="00211162" w:rsidRDefault="00211162"/>
    <w:p w:rsidR="00202455" w:rsidRDefault="00202455"/>
    <w:p w:rsidR="00202455" w:rsidRDefault="00202455"/>
    <w:p w:rsidR="00202455" w:rsidRDefault="00202455"/>
    <w:p w:rsidR="00202455" w:rsidRDefault="00202455"/>
    <w:p w:rsidR="00202455" w:rsidRDefault="00202455"/>
    <w:p w:rsidR="00202455" w:rsidRDefault="00202455"/>
    <w:p w:rsidR="00202455" w:rsidRDefault="00202455"/>
    <w:p w:rsidR="00202455" w:rsidRDefault="00202455"/>
    <w:p w:rsidR="00202455" w:rsidRDefault="00202455"/>
    <w:p w:rsidR="00202455" w:rsidRDefault="00202455"/>
    <w:p w:rsidR="00202455" w:rsidRPr="00296C9D" w:rsidRDefault="00202455"/>
    <w:p w:rsidR="00F761B6" w:rsidRPr="00296C9D" w:rsidRDefault="00F761B6"/>
    <w:p w:rsidR="00F761B6" w:rsidRPr="00296C9D" w:rsidRDefault="00F761B6"/>
    <w:p w:rsidR="00F761B6" w:rsidRPr="00296C9D" w:rsidRDefault="00F761B6"/>
    <w:p w:rsidR="00F761B6" w:rsidRPr="00296C9D" w:rsidRDefault="00F761B6"/>
    <w:p w:rsidR="00F761B6" w:rsidRDefault="00F761B6"/>
    <w:p w:rsidR="00626A95" w:rsidRDefault="00626A95"/>
    <w:p w:rsidR="00626A95" w:rsidRDefault="00626A95"/>
    <w:p w:rsidR="00626A95" w:rsidRDefault="00626A95"/>
    <w:p w:rsidR="000B4E14" w:rsidRPr="00296C9D" w:rsidRDefault="000B4E14"/>
    <w:p w:rsidR="009D2EDF" w:rsidRDefault="009D2EDF"/>
    <w:p w:rsidR="00256E7D" w:rsidRPr="00256E7D" w:rsidRDefault="00256E7D" w:rsidP="00256E7D">
      <w:r w:rsidRPr="00256E7D">
        <w:t xml:space="preserve">Исполнитель: </w:t>
      </w:r>
    </w:p>
    <w:p w:rsidR="00256E7D" w:rsidRPr="00256E7D" w:rsidRDefault="00256E7D" w:rsidP="00256E7D">
      <w:r w:rsidRPr="00256E7D">
        <w:t>Кошман Татьяна Александровна</w:t>
      </w:r>
    </w:p>
    <w:p w:rsidR="00B34BB7" w:rsidRDefault="007F0B2F" w:rsidP="00256E7D">
      <w:r>
        <w:t>15</w:t>
      </w:r>
      <w:r w:rsidR="004D478F" w:rsidRPr="00000CCC">
        <w:t>.</w:t>
      </w:r>
      <w:r>
        <w:t>12</w:t>
      </w:r>
      <w:r w:rsidR="004D478F" w:rsidRPr="00000CCC">
        <w:t>.201</w:t>
      </w:r>
      <w:r w:rsidR="005C0CA8" w:rsidRPr="00000CCC">
        <w:t>6</w:t>
      </w:r>
      <w:r w:rsidR="004D478F" w:rsidRPr="00000CCC">
        <w:t xml:space="preserve"> г.</w:t>
      </w:r>
    </w:p>
    <w:sectPr w:rsidR="00B34BB7" w:rsidSect="00344D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86"/>
    <w:rsid w:val="00000A5C"/>
    <w:rsid w:val="00000CCC"/>
    <w:rsid w:val="00002351"/>
    <w:rsid w:val="00026253"/>
    <w:rsid w:val="00035786"/>
    <w:rsid w:val="00035ABA"/>
    <w:rsid w:val="00041F24"/>
    <w:rsid w:val="00043351"/>
    <w:rsid w:val="000567E4"/>
    <w:rsid w:val="00060056"/>
    <w:rsid w:val="00070637"/>
    <w:rsid w:val="0007126F"/>
    <w:rsid w:val="00075922"/>
    <w:rsid w:val="00085396"/>
    <w:rsid w:val="00087665"/>
    <w:rsid w:val="00090870"/>
    <w:rsid w:val="000971A6"/>
    <w:rsid w:val="00097C47"/>
    <w:rsid w:val="000B0E52"/>
    <w:rsid w:val="000B2427"/>
    <w:rsid w:val="000B3F7A"/>
    <w:rsid w:val="000B4E14"/>
    <w:rsid w:val="000B5BD4"/>
    <w:rsid w:val="000C0AD0"/>
    <w:rsid w:val="000C5FCD"/>
    <w:rsid w:val="000C6D5B"/>
    <w:rsid w:val="000D11FE"/>
    <w:rsid w:val="000E1018"/>
    <w:rsid w:val="000E1A9F"/>
    <w:rsid w:val="000E48D3"/>
    <w:rsid w:val="000E5987"/>
    <w:rsid w:val="000E7F27"/>
    <w:rsid w:val="000F1E09"/>
    <w:rsid w:val="00102887"/>
    <w:rsid w:val="00103196"/>
    <w:rsid w:val="0010430C"/>
    <w:rsid w:val="0010735F"/>
    <w:rsid w:val="001111E6"/>
    <w:rsid w:val="00112A5E"/>
    <w:rsid w:val="00112CC6"/>
    <w:rsid w:val="0011484B"/>
    <w:rsid w:val="0012475A"/>
    <w:rsid w:val="00125DF1"/>
    <w:rsid w:val="00126B31"/>
    <w:rsid w:val="00130323"/>
    <w:rsid w:val="00141E4D"/>
    <w:rsid w:val="00146E20"/>
    <w:rsid w:val="00150056"/>
    <w:rsid w:val="00151AB4"/>
    <w:rsid w:val="00153743"/>
    <w:rsid w:val="001600BE"/>
    <w:rsid w:val="001667DC"/>
    <w:rsid w:val="00171204"/>
    <w:rsid w:val="00174681"/>
    <w:rsid w:val="00176CC1"/>
    <w:rsid w:val="00187BD0"/>
    <w:rsid w:val="0019594F"/>
    <w:rsid w:val="001A11FE"/>
    <w:rsid w:val="001A242F"/>
    <w:rsid w:val="001A2A74"/>
    <w:rsid w:val="001B2770"/>
    <w:rsid w:val="001B363A"/>
    <w:rsid w:val="001B58B4"/>
    <w:rsid w:val="001B6CEB"/>
    <w:rsid w:val="001C361F"/>
    <w:rsid w:val="001C6DC6"/>
    <w:rsid w:val="001C729C"/>
    <w:rsid w:val="001C781F"/>
    <w:rsid w:val="001D2F94"/>
    <w:rsid w:val="001D3D49"/>
    <w:rsid w:val="001E1229"/>
    <w:rsid w:val="001E2D3B"/>
    <w:rsid w:val="001E7F3E"/>
    <w:rsid w:val="001F60D6"/>
    <w:rsid w:val="00202455"/>
    <w:rsid w:val="00202622"/>
    <w:rsid w:val="00203625"/>
    <w:rsid w:val="00205F6D"/>
    <w:rsid w:val="002062EC"/>
    <w:rsid w:val="00211162"/>
    <w:rsid w:val="00216980"/>
    <w:rsid w:val="002205E5"/>
    <w:rsid w:val="002227FD"/>
    <w:rsid w:val="00222B8C"/>
    <w:rsid w:val="00230845"/>
    <w:rsid w:val="00231DD2"/>
    <w:rsid w:val="00240E28"/>
    <w:rsid w:val="002437D5"/>
    <w:rsid w:val="00250911"/>
    <w:rsid w:val="00253D49"/>
    <w:rsid w:val="00255157"/>
    <w:rsid w:val="00256E7D"/>
    <w:rsid w:val="0026013A"/>
    <w:rsid w:val="00261A96"/>
    <w:rsid w:val="0026531E"/>
    <w:rsid w:val="00266800"/>
    <w:rsid w:val="00267D1E"/>
    <w:rsid w:val="002732D1"/>
    <w:rsid w:val="00275240"/>
    <w:rsid w:val="002758B9"/>
    <w:rsid w:val="00276FF1"/>
    <w:rsid w:val="00280C74"/>
    <w:rsid w:val="00292FC4"/>
    <w:rsid w:val="00296153"/>
    <w:rsid w:val="00296C9D"/>
    <w:rsid w:val="00297D12"/>
    <w:rsid w:val="002A4337"/>
    <w:rsid w:val="002B231D"/>
    <w:rsid w:val="002B73E5"/>
    <w:rsid w:val="002C07AD"/>
    <w:rsid w:val="002C4A40"/>
    <w:rsid w:val="002C697D"/>
    <w:rsid w:val="002D6AF3"/>
    <w:rsid w:val="002E0117"/>
    <w:rsid w:val="00301DD1"/>
    <w:rsid w:val="0030251D"/>
    <w:rsid w:val="003031A3"/>
    <w:rsid w:val="00310D47"/>
    <w:rsid w:val="00313DD5"/>
    <w:rsid w:val="003206AA"/>
    <w:rsid w:val="00321CB2"/>
    <w:rsid w:val="00322318"/>
    <w:rsid w:val="003328EE"/>
    <w:rsid w:val="00334BAD"/>
    <w:rsid w:val="00336FC9"/>
    <w:rsid w:val="00344B5D"/>
    <w:rsid w:val="00344DE1"/>
    <w:rsid w:val="00352882"/>
    <w:rsid w:val="00353E6D"/>
    <w:rsid w:val="0035662A"/>
    <w:rsid w:val="00367F24"/>
    <w:rsid w:val="003704AF"/>
    <w:rsid w:val="00370C81"/>
    <w:rsid w:val="003731DE"/>
    <w:rsid w:val="00377400"/>
    <w:rsid w:val="00382C70"/>
    <w:rsid w:val="003878D8"/>
    <w:rsid w:val="003951A9"/>
    <w:rsid w:val="00396235"/>
    <w:rsid w:val="003A49C9"/>
    <w:rsid w:val="003A65AF"/>
    <w:rsid w:val="003B19F8"/>
    <w:rsid w:val="003B564E"/>
    <w:rsid w:val="003C0BCB"/>
    <w:rsid w:val="003C4634"/>
    <w:rsid w:val="003D2713"/>
    <w:rsid w:val="003E04BA"/>
    <w:rsid w:val="003E6939"/>
    <w:rsid w:val="003F3795"/>
    <w:rsid w:val="00403BD8"/>
    <w:rsid w:val="00407AC1"/>
    <w:rsid w:val="004145CA"/>
    <w:rsid w:val="00415C2A"/>
    <w:rsid w:val="004205F0"/>
    <w:rsid w:val="00421C99"/>
    <w:rsid w:val="00426FDA"/>
    <w:rsid w:val="00430656"/>
    <w:rsid w:val="00437D75"/>
    <w:rsid w:val="0044651F"/>
    <w:rsid w:val="004476A2"/>
    <w:rsid w:val="004518C3"/>
    <w:rsid w:val="00464709"/>
    <w:rsid w:val="00474F14"/>
    <w:rsid w:val="00481092"/>
    <w:rsid w:val="00483E73"/>
    <w:rsid w:val="00486D90"/>
    <w:rsid w:val="004A53EF"/>
    <w:rsid w:val="004A7B73"/>
    <w:rsid w:val="004B504B"/>
    <w:rsid w:val="004C0B7C"/>
    <w:rsid w:val="004C0FDD"/>
    <w:rsid w:val="004C39DA"/>
    <w:rsid w:val="004D4056"/>
    <w:rsid w:val="004D413B"/>
    <w:rsid w:val="004D478F"/>
    <w:rsid w:val="004D5AC8"/>
    <w:rsid w:val="004E01A5"/>
    <w:rsid w:val="004E4851"/>
    <w:rsid w:val="004E55D3"/>
    <w:rsid w:val="004E6FA9"/>
    <w:rsid w:val="004E7831"/>
    <w:rsid w:val="004F4129"/>
    <w:rsid w:val="004F499E"/>
    <w:rsid w:val="004F75A5"/>
    <w:rsid w:val="00502E8B"/>
    <w:rsid w:val="00503F65"/>
    <w:rsid w:val="00513308"/>
    <w:rsid w:val="00517148"/>
    <w:rsid w:val="005178DF"/>
    <w:rsid w:val="00522248"/>
    <w:rsid w:val="00524925"/>
    <w:rsid w:val="00530C6D"/>
    <w:rsid w:val="00532DD6"/>
    <w:rsid w:val="00532EA3"/>
    <w:rsid w:val="00534F6E"/>
    <w:rsid w:val="005413F1"/>
    <w:rsid w:val="00543154"/>
    <w:rsid w:val="00543B10"/>
    <w:rsid w:val="005451D9"/>
    <w:rsid w:val="00545817"/>
    <w:rsid w:val="005477D4"/>
    <w:rsid w:val="0055729B"/>
    <w:rsid w:val="005635B3"/>
    <w:rsid w:val="00583307"/>
    <w:rsid w:val="00587DB0"/>
    <w:rsid w:val="00592BF7"/>
    <w:rsid w:val="005A7469"/>
    <w:rsid w:val="005B651C"/>
    <w:rsid w:val="005B747F"/>
    <w:rsid w:val="005C0CA8"/>
    <w:rsid w:val="005C40F8"/>
    <w:rsid w:val="005C5AF2"/>
    <w:rsid w:val="005C7203"/>
    <w:rsid w:val="005C7EB2"/>
    <w:rsid w:val="005E4C5E"/>
    <w:rsid w:val="00600DAD"/>
    <w:rsid w:val="006047D0"/>
    <w:rsid w:val="006054A7"/>
    <w:rsid w:val="0060608D"/>
    <w:rsid w:val="00610737"/>
    <w:rsid w:val="0061782F"/>
    <w:rsid w:val="006239F3"/>
    <w:rsid w:val="006243CF"/>
    <w:rsid w:val="00626A95"/>
    <w:rsid w:val="0063530E"/>
    <w:rsid w:val="00641CA8"/>
    <w:rsid w:val="006462D4"/>
    <w:rsid w:val="00646C57"/>
    <w:rsid w:val="00654679"/>
    <w:rsid w:val="006556A2"/>
    <w:rsid w:val="00656940"/>
    <w:rsid w:val="00657CF4"/>
    <w:rsid w:val="006643EF"/>
    <w:rsid w:val="0068048B"/>
    <w:rsid w:val="00683D9D"/>
    <w:rsid w:val="00684077"/>
    <w:rsid w:val="00691FC4"/>
    <w:rsid w:val="00695D71"/>
    <w:rsid w:val="00697E63"/>
    <w:rsid w:val="006A0F98"/>
    <w:rsid w:val="006B3E93"/>
    <w:rsid w:val="006C070B"/>
    <w:rsid w:val="006C78C6"/>
    <w:rsid w:val="006D31A0"/>
    <w:rsid w:val="006E44E8"/>
    <w:rsid w:val="006E6A6F"/>
    <w:rsid w:val="006F438D"/>
    <w:rsid w:val="006F5EC2"/>
    <w:rsid w:val="006F7964"/>
    <w:rsid w:val="0070145B"/>
    <w:rsid w:val="00704BE9"/>
    <w:rsid w:val="0071265D"/>
    <w:rsid w:val="00724358"/>
    <w:rsid w:val="007305E0"/>
    <w:rsid w:val="007353D1"/>
    <w:rsid w:val="00735847"/>
    <w:rsid w:val="0074028A"/>
    <w:rsid w:val="00741835"/>
    <w:rsid w:val="00742E32"/>
    <w:rsid w:val="00745B73"/>
    <w:rsid w:val="0076574C"/>
    <w:rsid w:val="0076648F"/>
    <w:rsid w:val="00772644"/>
    <w:rsid w:val="00775B88"/>
    <w:rsid w:val="0078040B"/>
    <w:rsid w:val="00780F0E"/>
    <w:rsid w:val="00782573"/>
    <w:rsid w:val="0078507D"/>
    <w:rsid w:val="007900F7"/>
    <w:rsid w:val="007923EC"/>
    <w:rsid w:val="00795831"/>
    <w:rsid w:val="007C515A"/>
    <w:rsid w:val="007C5493"/>
    <w:rsid w:val="007C653A"/>
    <w:rsid w:val="007D69C3"/>
    <w:rsid w:val="007F0B2F"/>
    <w:rsid w:val="007F1405"/>
    <w:rsid w:val="007F5258"/>
    <w:rsid w:val="007F5C9E"/>
    <w:rsid w:val="00803DED"/>
    <w:rsid w:val="00815553"/>
    <w:rsid w:val="00815A32"/>
    <w:rsid w:val="00816AB2"/>
    <w:rsid w:val="008237BC"/>
    <w:rsid w:val="00833900"/>
    <w:rsid w:val="00846C9E"/>
    <w:rsid w:val="00850C4F"/>
    <w:rsid w:val="008571AB"/>
    <w:rsid w:val="0086044E"/>
    <w:rsid w:val="00860E5D"/>
    <w:rsid w:val="008635C4"/>
    <w:rsid w:val="0086613D"/>
    <w:rsid w:val="00866A1F"/>
    <w:rsid w:val="00867734"/>
    <w:rsid w:val="008808F8"/>
    <w:rsid w:val="00890903"/>
    <w:rsid w:val="00892EB3"/>
    <w:rsid w:val="0089410B"/>
    <w:rsid w:val="008A2970"/>
    <w:rsid w:val="008A2D87"/>
    <w:rsid w:val="008A3D74"/>
    <w:rsid w:val="008A3F90"/>
    <w:rsid w:val="008A58F9"/>
    <w:rsid w:val="008A59F1"/>
    <w:rsid w:val="008A67A7"/>
    <w:rsid w:val="008B0BFD"/>
    <w:rsid w:val="008B6F29"/>
    <w:rsid w:val="008D0106"/>
    <w:rsid w:val="008D1A8C"/>
    <w:rsid w:val="008D1F48"/>
    <w:rsid w:val="008D5A22"/>
    <w:rsid w:val="008D71F0"/>
    <w:rsid w:val="008D7AEE"/>
    <w:rsid w:val="008E2594"/>
    <w:rsid w:val="008E35AD"/>
    <w:rsid w:val="008E3B80"/>
    <w:rsid w:val="008E45B9"/>
    <w:rsid w:val="008E5D5F"/>
    <w:rsid w:val="008F7344"/>
    <w:rsid w:val="00902E13"/>
    <w:rsid w:val="00905786"/>
    <w:rsid w:val="00911C9D"/>
    <w:rsid w:val="00913841"/>
    <w:rsid w:val="00915988"/>
    <w:rsid w:val="009239EB"/>
    <w:rsid w:val="00924249"/>
    <w:rsid w:val="00936DA5"/>
    <w:rsid w:val="009430B5"/>
    <w:rsid w:val="009451D5"/>
    <w:rsid w:val="00945DC5"/>
    <w:rsid w:val="00946DBC"/>
    <w:rsid w:val="00952C0D"/>
    <w:rsid w:val="00952D05"/>
    <w:rsid w:val="00953169"/>
    <w:rsid w:val="00960835"/>
    <w:rsid w:val="009629F9"/>
    <w:rsid w:val="00963514"/>
    <w:rsid w:val="0096552E"/>
    <w:rsid w:val="00971294"/>
    <w:rsid w:val="00981205"/>
    <w:rsid w:val="00981E76"/>
    <w:rsid w:val="009868ED"/>
    <w:rsid w:val="009938AE"/>
    <w:rsid w:val="0099500D"/>
    <w:rsid w:val="009A7895"/>
    <w:rsid w:val="009B0D4C"/>
    <w:rsid w:val="009B1333"/>
    <w:rsid w:val="009B21FA"/>
    <w:rsid w:val="009B2219"/>
    <w:rsid w:val="009B4D4F"/>
    <w:rsid w:val="009B6FC9"/>
    <w:rsid w:val="009C644B"/>
    <w:rsid w:val="009C7CED"/>
    <w:rsid w:val="009D000F"/>
    <w:rsid w:val="009D2EDF"/>
    <w:rsid w:val="009D4CF6"/>
    <w:rsid w:val="009D5BF0"/>
    <w:rsid w:val="009E6541"/>
    <w:rsid w:val="009E7B13"/>
    <w:rsid w:val="009E7C7F"/>
    <w:rsid w:val="009F1AF4"/>
    <w:rsid w:val="00A02FC5"/>
    <w:rsid w:val="00A03B7C"/>
    <w:rsid w:val="00A0575F"/>
    <w:rsid w:val="00A06052"/>
    <w:rsid w:val="00A0751C"/>
    <w:rsid w:val="00A129D6"/>
    <w:rsid w:val="00A222FE"/>
    <w:rsid w:val="00A264FF"/>
    <w:rsid w:val="00A265DF"/>
    <w:rsid w:val="00A3141A"/>
    <w:rsid w:val="00A3437D"/>
    <w:rsid w:val="00A44448"/>
    <w:rsid w:val="00A4654C"/>
    <w:rsid w:val="00A46B99"/>
    <w:rsid w:val="00A47831"/>
    <w:rsid w:val="00A524DF"/>
    <w:rsid w:val="00A53E37"/>
    <w:rsid w:val="00A5663D"/>
    <w:rsid w:val="00A659A8"/>
    <w:rsid w:val="00A66F55"/>
    <w:rsid w:val="00A67623"/>
    <w:rsid w:val="00A85D4D"/>
    <w:rsid w:val="00A9619D"/>
    <w:rsid w:val="00AA76AA"/>
    <w:rsid w:val="00AB01BB"/>
    <w:rsid w:val="00AB2C25"/>
    <w:rsid w:val="00AB2C6D"/>
    <w:rsid w:val="00AB6BAE"/>
    <w:rsid w:val="00AC3F95"/>
    <w:rsid w:val="00AC4CA0"/>
    <w:rsid w:val="00AD053F"/>
    <w:rsid w:val="00AD7382"/>
    <w:rsid w:val="00AE596A"/>
    <w:rsid w:val="00AF4187"/>
    <w:rsid w:val="00AF6255"/>
    <w:rsid w:val="00AF6D0B"/>
    <w:rsid w:val="00AF7B63"/>
    <w:rsid w:val="00B01709"/>
    <w:rsid w:val="00B055EA"/>
    <w:rsid w:val="00B05830"/>
    <w:rsid w:val="00B05D34"/>
    <w:rsid w:val="00B23D5C"/>
    <w:rsid w:val="00B27E65"/>
    <w:rsid w:val="00B32E50"/>
    <w:rsid w:val="00B34BB7"/>
    <w:rsid w:val="00B35421"/>
    <w:rsid w:val="00B367C7"/>
    <w:rsid w:val="00B3687F"/>
    <w:rsid w:val="00B37CE2"/>
    <w:rsid w:val="00B57FC6"/>
    <w:rsid w:val="00B67A2F"/>
    <w:rsid w:val="00B67A56"/>
    <w:rsid w:val="00B70151"/>
    <w:rsid w:val="00B752B8"/>
    <w:rsid w:val="00B83984"/>
    <w:rsid w:val="00B84B77"/>
    <w:rsid w:val="00B906EE"/>
    <w:rsid w:val="00B90A37"/>
    <w:rsid w:val="00B91722"/>
    <w:rsid w:val="00BA4EBB"/>
    <w:rsid w:val="00BB2339"/>
    <w:rsid w:val="00BB2987"/>
    <w:rsid w:val="00BB2FF3"/>
    <w:rsid w:val="00BB7CFF"/>
    <w:rsid w:val="00BC3B25"/>
    <w:rsid w:val="00BC5082"/>
    <w:rsid w:val="00BD43DB"/>
    <w:rsid w:val="00BD783A"/>
    <w:rsid w:val="00BE44F6"/>
    <w:rsid w:val="00BE7BC0"/>
    <w:rsid w:val="00BF15D7"/>
    <w:rsid w:val="00BF1C8D"/>
    <w:rsid w:val="00BF2CC9"/>
    <w:rsid w:val="00BF35F6"/>
    <w:rsid w:val="00C00527"/>
    <w:rsid w:val="00C05813"/>
    <w:rsid w:val="00C108D2"/>
    <w:rsid w:val="00C1519A"/>
    <w:rsid w:val="00C162F1"/>
    <w:rsid w:val="00C24A05"/>
    <w:rsid w:val="00C33A8B"/>
    <w:rsid w:val="00C40B58"/>
    <w:rsid w:val="00C41346"/>
    <w:rsid w:val="00C4172D"/>
    <w:rsid w:val="00C4708E"/>
    <w:rsid w:val="00C47DCF"/>
    <w:rsid w:val="00C53AB9"/>
    <w:rsid w:val="00C56B08"/>
    <w:rsid w:val="00C56C23"/>
    <w:rsid w:val="00C6130D"/>
    <w:rsid w:val="00C63AA7"/>
    <w:rsid w:val="00C67343"/>
    <w:rsid w:val="00C744C9"/>
    <w:rsid w:val="00C74786"/>
    <w:rsid w:val="00C80603"/>
    <w:rsid w:val="00C84538"/>
    <w:rsid w:val="00C86933"/>
    <w:rsid w:val="00C97158"/>
    <w:rsid w:val="00CA4676"/>
    <w:rsid w:val="00CB1939"/>
    <w:rsid w:val="00CB3B9C"/>
    <w:rsid w:val="00CB623B"/>
    <w:rsid w:val="00CB75AE"/>
    <w:rsid w:val="00CB7610"/>
    <w:rsid w:val="00CD3052"/>
    <w:rsid w:val="00CD4CB4"/>
    <w:rsid w:val="00CD4CB7"/>
    <w:rsid w:val="00CE18F2"/>
    <w:rsid w:val="00CE2633"/>
    <w:rsid w:val="00CE381A"/>
    <w:rsid w:val="00CE3B78"/>
    <w:rsid w:val="00CF67D4"/>
    <w:rsid w:val="00D022FB"/>
    <w:rsid w:val="00D069D5"/>
    <w:rsid w:val="00D10E54"/>
    <w:rsid w:val="00D14026"/>
    <w:rsid w:val="00D27C4F"/>
    <w:rsid w:val="00D325F2"/>
    <w:rsid w:val="00D4796E"/>
    <w:rsid w:val="00D529E5"/>
    <w:rsid w:val="00D5479F"/>
    <w:rsid w:val="00D621E1"/>
    <w:rsid w:val="00D638C5"/>
    <w:rsid w:val="00D73C95"/>
    <w:rsid w:val="00D863AB"/>
    <w:rsid w:val="00D87A16"/>
    <w:rsid w:val="00D87F72"/>
    <w:rsid w:val="00D91500"/>
    <w:rsid w:val="00D9371E"/>
    <w:rsid w:val="00DA0C7C"/>
    <w:rsid w:val="00DA2380"/>
    <w:rsid w:val="00DA538E"/>
    <w:rsid w:val="00DA7054"/>
    <w:rsid w:val="00DA7824"/>
    <w:rsid w:val="00DB0B7B"/>
    <w:rsid w:val="00DC19DC"/>
    <w:rsid w:val="00DC2563"/>
    <w:rsid w:val="00DC687F"/>
    <w:rsid w:val="00DE2481"/>
    <w:rsid w:val="00DE5988"/>
    <w:rsid w:val="00DF1E69"/>
    <w:rsid w:val="00DF5294"/>
    <w:rsid w:val="00E00C7B"/>
    <w:rsid w:val="00E05490"/>
    <w:rsid w:val="00E10EE6"/>
    <w:rsid w:val="00E12A0C"/>
    <w:rsid w:val="00E33229"/>
    <w:rsid w:val="00E452DE"/>
    <w:rsid w:val="00E46845"/>
    <w:rsid w:val="00E57359"/>
    <w:rsid w:val="00E57947"/>
    <w:rsid w:val="00E67B2F"/>
    <w:rsid w:val="00E712E5"/>
    <w:rsid w:val="00E71639"/>
    <w:rsid w:val="00E7395E"/>
    <w:rsid w:val="00E74006"/>
    <w:rsid w:val="00E821CC"/>
    <w:rsid w:val="00E853AE"/>
    <w:rsid w:val="00EA6EC8"/>
    <w:rsid w:val="00EB4634"/>
    <w:rsid w:val="00EB5687"/>
    <w:rsid w:val="00EC61E1"/>
    <w:rsid w:val="00ED057B"/>
    <w:rsid w:val="00EE6CCA"/>
    <w:rsid w:val="00EF2D73"/>
    <w:rsid w:val="00EF34A4"/>
    <w:rsid w:val="00F0032B"/>
    <w:rsid w:val="00F00B4A"/>
    <w:rsid w:val="00F04BAD"/>
    <w:rsid w:val="00F10D08"/>
    <w:rsid w:val="00F1417A"/>
    <w:rsid w:val="00F14A19"/>
    <w:rsid w:val="00F17AB5"/>
    <w:rsid w:val="00F205E6"/>
    <w:rsid w:val="00F20B39"/>
    <w:rsid w:val="00F22966"/>
    <w:rsid w:val="00F2404A"/>
    <w:rsid w:val="00F32A18"/>
    <w:rsid w:val="00F40AED"/>
    <w:rsid w:val="00F427D3"/>
    <w:rsid w:val="00F46566"/>
    <w:rsid w:val="00F474DC"/>
    <w:rsid w:val="00F5627D"/>
    <w:rsid w:val="00F61C35"/>
    <w:rsid w:val="00F6267E"/>
    <w:rsid w:val="00F6530A"/>
    <w:rsid w:val="00F66A90"/>
    <w:rsid w:val="00F74F6F"/>
    <w:rsid w:val="00F75714"/>
    <w:rsid w:val="00F761B6"/>
    <w:rsid w:val="00F761DB"/>
    <w:rsid w:val="00F824FB"/>
    <w:rsid w:val="00F931FF"/>
    <w:rsid w:val="00FA6BA4"/>
    <w:rsid w:val="00FA73E6"/>
    <w:rsid w:val="00FB2329"/>
    <w:rsid w:val="00FB6D7B"/>
    <w:rsid w:val="00FC3979"/>
    <w:rsid w:val="00FC6584"/>
    <w:rsid w:val="00FD163D"/>
    <w:rsid w:val="00FD1E30"/>
    <w:rsid w:val="00FE241A"/>
    <w:rsid w:val="00FE28AA"/>
    <w:rsid w:val="00FF02B3"/>
    <w:rsid w:val="00FF5A32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58B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5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758B9"/>
    <w:rPr>
      <w:color w:val="0000FF"/>
      <w:u w:val="single"/>
    </w:rPr>
  </w:style>
  <w:style w:type="paragraph" w:customStyle="1" w:styleId="ConsPlusNonformat">
    <w:name w:val="ConsPlusNonformat"/>
    <w:rsid w:val="00275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5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5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58B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5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758B9"/>
    <w:rPr>
      <w:color w:val="0000FF"/>
      <w:u w:val="single"/>
    </w:rPr>
  </w:style>
  <w:style w:type="paragraph" w:customStyle="1" w:styleId="ConsPlusNonformat">
    <w:name w:val="ConsPlusNonformat"/>
    <w:rsid w:val="00275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5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5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AF20-60A7-4A92-AD2B-1E9FE040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Ряховский Александр Николоевич</dc:creator>
  <cp:lastModifiedBy>Кошман Татьяна Александровна</cp:lastModifiedBy>
  <cp:revision>77</cp:revision>
  <cp:lastPrinted>2016-12-15T04:41:00Z</cp:lastPrinted>
  <dcterms:created xsi:type="dcterms:W3CDTF">2014-10-13T23:34:00Z</dcterms:created>
  <dcterms:modified xsi:type="dcterms:W3CDTF">2016-12-15T04:41:00Z</dcterms:modified>
</cp:coreProperties>
</file>