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70051B" w14:textId="77777777" w:rsidR="001813D5" w:rsidRPr="00D562D8" w:rsidRDefault="001813D5" w:rsidP="001813D5">
      <w:pPr>
        <w:jc w:val="center"/>
        <w:rPr>
          <w:b/>
          <w:sz w:val="28"/>
          <w:szCs w:val="28"/>
        </w:rPr>
      </w:pPr>
      <w:r w:rsidRPr="00D562D8">
        <w:rPr>
          <w:b/>
          <w:sz w:val="28"/>
          <w:szCs w:val="28"/>
        </w:rPr>
        <w:t xml:space="preserve">СПРАВКА </w:t>
      </w:r>
    </w:p>
    <w:p w14:paraId="69012F0C" w14:textId="77777777" w:rsidR="001813D5" w:rsidRPr="001813D5" w:rsidRDefault="001813D5" w:rsidP="001813D5">
      <w:pPr>
        <w:jc w:val="center"/>
        <w:rPr>
          <w:b/>
          <w:bCs/>
          <w:sz w:val="28"/>
          <w:szCs w:val="28"/>
        </w:rPr>
      </w:pPr>
      <w:r w:rsidRPr="001813D5">
        <w:rPr>
          <w:b/>
          <w:bCs/>
          <w:sz w:val="28"/>
          <w:szCs w:val="28"/>
        </w:rPr>
        <w:t xml:space="preserve">О реализации программ и методик, направленных на формирование </w:t>
      </w:r>
    </w:p>
    <w:p w14:paraId="0180C5B7" w14:textId="6D76CEED" w:rsidR="001813D5" w:rsidRPr="00D562D8" w:rsidRDefault="001813D5" w:rsidP="001813D5">
      <w:pPr>
        <w:jc w:val="center"/>
        <w:rPr>
          <w:b/>
          <w:sz w:val="28"/>
          <w:szCs w:val="28"/>
        </w:rPr>
      </w:pPr>
      <w:r w:rsidRPr="001813D5">
        <w:rPr>
          <w:b/>
          <w:bCs/>
          <w:sz w:val="28"/>
          <w:szCs w:val="28"/>
        </w:rPr>
        <w:t>законопослушного поведения несовершеннолетних за 2015, 2016 годы</w:t>
      </w:r>
    </w:p>
    <w:p w14:paraId="675B1852" w14:textId="77777777" w:rsidR="001813D5" w:rsidRDefault="001813D5" w:rsidP="00D559C6">
      <w:pPr>
        <w:ind w:firstLine="708"/>
        <w:jc w:val="center"/>
        <w:rPr>
          <w:bCs/>
          <w:sz w:val="28"/>
          <w:szCs w:val="28"/>
        </w:rPr>
      </w:pPr>
    </w:p>
    <w:p w14:paraId="4B9FF30B" w14:textId="77777777" w:rsidR="008243F8" w:rsidRDefault="008243F8" w:rsidP="00D559C6">
      <w:pPr>
        <w:ind w:firstLine="708"/>
        <w:jc w:val="both"/>
        <w:rPr>
          <w:sz w:val="28"/>
          <w:szCs w:val="28"/>
        </w:rPr>
      </w:pPr>
    </w:p>
    <w:p w14:paraId="63D016EA" w14:textId="77777777" w:rsidR="00AA62FC" w:rsidRPr="00AA62FC" w:rsidRDefault="00AA62FC" w:rsidP="00AA62FC">
      <w:pPr>
        <w:ind w:firstLine="708"/>
        <w:jc w:val="both"/>
        <w:rPr>
          <w:sz w:val="28"/>
          <w:szCs w:val="28"/>
        </w:rPr>
      </w:pPr>
      <w:r w:rsidRPr="00AA62FC">
        <w:rPr>
          <w:sz w:val="28"/>
          <w:szCs w:val="28"/>
        </w:rPr>
        <w:t>Правовое воспитание является одним из важных условий формирования правовой культуры и законопослушного поведения человека в обществе.</w:t>
      </w:r>
    </w:p>
    <w:p w14:paraId="7D98ACC0" w14:textId="776F9B1F" w:rsidR="000C34A3" w:rsidRDefault="00272DA5" w:rsidP="00D559C6">
      <w:pPr>
        <w:ind w:firstLine="708"/>
        <w:jc w:val="both"/>
        <w:rPr>
          <w:sz w:val="28"/>
          <w:szCs w:val="28"/>
        </w:rPr>
      </w:pPr>
      <w:r>
        <w:rPr>
          <w:sz w:val="28"/>
          <w:szCs w:val="28"/>
        </w:rPr>
        <w:t>Согласно Федеральному закону от 24</w:t>
      </w:r>
      <w:r w:rsidR="009765C8">
        <w:rPr>
          <w:sz w:val="28"/>
          <w:szCs w:val="28"/>
        </w:rPr>
        <w:t>.</w:t>
      </w:r>
      <w:r>
        <w:rPr>
          <w:sz w:val="28"/>
          <w:szCs w:val="28"/>
        </w:rPr>
        <w:t>06</w:t>
      </w:r>
      <w:r w:rsidR="009765C8">
        <w:rPr>
          <w:sz w:val="28"/>
          <w:szCs w:val="28"/>
        </w:rPr>
        <w:t>.</w:t>
      </w:r>
      <w:r>
        <w:rPr>
          <w:sz w:val="28"/>
          <w:szCs w:val="28"/>
        </w:rPr>
        <w:t>1999 № 120-ФЗ «Об основах системы профилактики безнадзорности и прав</w:t>
      </w:r>
      <w:r w:rsidR="00496384">
        <w:rPr>
          <w:sz w:val="28"/>
          <w:szCs w:val="28"/>
        </w:rPr>
        <w:t xml:space="preserve">онарушений несовершеннолетних» </w:t>
      </w:r>
      <w:r>
        <w:rPr>
          <w:sz w:val="28"/>
          <w:szCs w:val="28"/>
        </w:rPr>
        <w:t>осуществлени</w:t>
      </w:r>
      <w:r w:rsidR="00496384">
        <w:rPr>
          <w:sz w:val="28"/>
          <w:szCs w:val="28"/>
        </w:rPr>
        <w:t>е</w:t>
      </w:r>
      <w:r>
        <w:rPr>
          <w:sz w:val="28"/>
          <w:szCs w:val="28"/>
        </w:rPr>
        <w:t xml:space="preserve"> мер по реализации программ и методик, направленных на формирование законопослушного </w:t>
      </w:r>
      <w:r w:rsidR="00381366">
        <w:rPr>
          <w:sz w:val="28"/>
          <w:szCs w:val="28"/>
        </w:rPr>
        <w:t>поведения несовершеннолетних, является одним из установленных для образовательных организаций требований, работающих на предупреждение безнадзорности и правонарушений несовершеннолетних (п.2 ст.120).</w:t>
      </w:r>
      <w:r w:rsidR="00AF146D" w:rsidRPr="00AF146D">
        <w:rPr>
          <w:sz w:val="28"/>
          <w:szCs w:val="28"/>
        </w:rPr>
        <w:t xml:space="preserve"> </w:t>
      </w:r>
    </w:p>
    <w:p w14:paraId="5B31F5DD" w14:textId="77777777" w:rsidR="00F942AA" w:rsidRDefault="000C34A3" w:rsidP="00A04C8D">
      <w:pPr>
        <w:ind w:firstLine="708"/>
        <w:jc w:val="both"/>
        <w:rPr>
          <w:sz w:val="28"/>
          <w:szCs w:val="28"/>
        </w:rPr>
      </w:pPr>
      <w:r w:rsidRPr="00A04C8D">
        <w:rPr>
          <w:sz w:val="28"/>
          <w:szCs w:val="28"/>
        </w:rPr>
        <w:t>Реализация комплекса мер, направленных на формирование правовой культуры и правосознания несовершеннолетних, осуществляется</w:t>
      </w:r>
      <w:r w:rsidR="00A04C8D" w:rsidRPr="00A04C8D">
        <w:rPr>
          <w:sz w:val="28"/>
          <w:szCs w:val="28"/>
        </w:rPr>
        <w:t xml:space="preserve"> также в рамках</w:t>
      </w:r>
      <w:r w:rsidR="009765C8">
        <w:rPr>
          <w:sz w:val="28"/>
          <w:szCs w:val="28"/>
        </w:rPr>
        <w:t>:</w:t>
      </w:r>
      <w:r w:rsidR="00A04C8D" w:rsidRPr="00A04C8D">
        <w:rPr>
          <w:sz w:val="28"/>
          <w:szCs w:val="28"/>
        </w:rPr>
        <w:t xml:space="preserve"> </w:t>
      </w:r>
    </w:p>
    <w:p w14:paraId="1663FEA4" w14:textId="77777777" w:rsidR="00F942AA" w:rsidRDefault="00AA62FC" w:rsidP="00A04C8D">
      <w:pPr>
        <w:ind w:firstLine="708"/>
        <w:jc w:val="both"/>
        <w:rPr>
          <w:sz w:val="28"/>
          <w:szCs w:val="28"/>
        </w:rPr>
      </w:pPr>
      <w:r w:rsidRPr="00A04C8D">
        <w:rPr>
          <w:sz w:val="28"/>
          <w:szCs w:val="28"/>
        </w:rPr>
        <w:t xml:space="preserve">Федеральных законов </w:t>
      </w:r>
      <w:r>
        <w:rPr>
          <w:sz w:val="28"/>
          <w:szCs w:val="28"/>
        </w:rPr>
        <w:t xml:space="preserve">от 24.07.1998 №124-ФЗ «Об основах гарантии прав ребенка в Российской Федерации» </w:t>
      </w:r>
      <w:r w:rsidR="00A04C8D">
        <w:rPr>
          <w:sz w:val="28"/>
          <w:szCs w:val="28"/>
        </w:rPr>
        <w:t>(</w:t>
      </w:r>
      <w:r>
        <w:rPr>
          <w:sz w:val="28"/>
          <w:szCs w:val="28"/>
        </w:rPr>
        <w:t>стать</w:t>
      </w:r>
      <w:r w:rsidR="00A04C8D">
        <w:rPr>
          <w:sz w:val="28"/>
          <w:szCs w:val="28"/>
        </w:rPr>
        <w:t>я</w:t>
      </w:r>
      <w:r>
        <w:rPr>
          <w:sz w:val="28"/>
          <w:szCs w:val="28"/>
        </w:rPr>
        <w:t xml:space="preserve"> 7 «Содействие ребенку в реализации и защите его прав и законных интересов»</w:t>
      </w:r>
      <w:r w:rsidR="00A04C8D">
        <w:rPr>
          <w:sz w:val="28"/>
          <w:szCs w:val="28"/>
        </w:rPr>
        <w:t>)</w:t>
      </w:r>
      <w:r>
        <w:rPr>
          <w:sz w:val="28"/>
          <w:szCs w:val="28"/>
        </w:rPr>
        <w:t xml:space="preserve">, </w:t>
      </w:r>
    </w:p>
    <w:p w14:paraId="6CF7B80B" w14:textId="23396C09" w:rsidR="00F942AA" w:rsidRDefault="00AA62FC" w:rsidP="00A04C8D">
      <w:pPr>
        <w:ind w:firstLine="708"/>
        <w:jc w:val="both"/>
        <w:rPr>
          <w:sz w:val="28"/>
          <w:szCs w:val="28"/>
        </w:rPr>
      </w:pPr>
      <w:r>
        <w:rPr>
          <w:sz w:val="28"/>
          <w:szCs w:val="28"/>
        </w:rPr>
        <w:t>от 29.12.2012 № 273-ФЗ «Об обра</w:t>
      </w:r>
      <w:r w:rsidR="00A04C8D">
        <w:rPr>
          <w:sz w:val="28"/>
          <w:szCs w:val="28"/>
        </w:rPr>
        <w:t>зовании в Российской Федерации»</w:t>
      </w:r>
      <w:r>
        <w:rPr>
          <w:sz w:val="28"/>
          <w:szCs w:val="28"/>
        </w:rPr>
        <w:t xml:space="preserve"> </w:t>
      </w:r>
      <w:r w:rsidR="00A04C8D">
        <w:rPr>
          <w:sz w:val="28"/>
          <w:szCs w:val="28"/>
        </w:rPr>
        <w:t>(</w:t>
      </w:r>
      <w:r>
        <w:rPr>
          <w:sz w:val="28"/>
          <w:szCs w:val="28"/>
        </w:rPr>
        <w:t>стать</w:t>
      </w:r>
      <w:r w:rsidR="00A04C8D">
        <w:rPr>
          <w:sz w:val="28"/>
          <w:szCs w:val="28"/>
        </w:rPr>
        <w:t>я</w:t>
      </w:r>
      <w:r w:rsidR="0080540D">
        <w:rPr>
          <w:sz w:val="28"/>
          <w:szCs w:val="28"/>
        </w:rPr>
        <w:t xml:space="preserve"> 41 «Охрана здоровья </w:t>
      </w:r>
      <w:r>
        <w:rPr>
          <w:sz w:val="28"/>
          <w:szCs w:val="28"/>
        </w:rPr>
        <w:t>обучающегося»</w:t>
      </w:r>
      <w:r w:rsidR="00A04C8D">
        <w:rPr>
          <w:sz w:val="28"/>
          <w:szCs w:val="28"/>
        </w:rPr>
        <w:t xml:space="preserve">); </w:t>
      </w:r>
    </w:p>
    <w:p w14:paraId="1E1976D8" w14:textId="765C71E8" w:rsidR="00496384" w:rsidRPr="0018782E" w:rsidRDefault="00496384" w:rsidP="00A04C8D">
      <w:pPr>
        <w:ind w:firstLine="708"/>
        <w:jc w:val="both"/>
        <w:rPr>
          <w:sz w:val="28"/>
          <w:szCs w:val="28"/>
        </w:rPr>
      </w:pPr>
      <w:r w:rsidRPr="001C2BD7">
        <w:rPr>
          <w:sz w:val="28"/>
          <w:szCs w:val="28"/>
        </w:rPr>
        <w:t>Межведомственного комплексного плана по профилактике безнадзорности,</w:t>
      </w:r>
      <w:r>
        <w:rPr>
          <w:sz w:val="28"/>
          <w:szCs w:val="28"/>
        </w:rPr>
        <w:t xml:space="preserve"> </w:t>
      </w:r>
      <w:r w:rsidRPr="001C2BD7">
        <w:rPr>
          <w:sz w:val="28"/>
          <w:szCs w:val="28"/>
        </w:rPr>
        <w:t>беспризорности, наркомании, токсикомании, алкоголизма, правонарушений и суицидов несовершеннолетних, профилактике детского травматизма, защите прав несовершеннолетних</w:t>
      </w:r>
      <w:r>
        <w:rPr>
          <w:sz w:val="28"/>
          <w:szCs w:val="28"/>
        </w:rPr>
        <w:t xml:space="preserve"> на 2016-2017</w:t>
      </w:r>
      <w:r w:rsidRPr="001C2BD7">
        <w:rPr>
          <w:sz w:val="28"/>
          <w:szCs w:val="28"/>
        </w:rPr>
        <w:t xml:space="preserve"> год</w:t>
      </w:r>
      <w:r>
        <w:rPr>
          <w:sz w:val="28"/>
          <w:szCs w:val="28"/>
        </w:rPr>
        <w:t>ы;</w:t>
      </w:r>
    </w:p>
    <w:p w14:paraId="51F104EC" w14:textId="7DA08CA3" w:rsidR="00496384" w:rsidRDefault="00496384" w:rsidP="00496384">
      <w:pPr>
        <w:ind w:firstLine="708"/>
        <w:jc w:val="both"/>
        <w:rPr>
          <w:sz w:val="28"/>
          <w:szCs w:val="28"/>
        </w:rPr>
      </w:pPr>
      <w:r w:rsidRPr="004F46AA">
        <w:rPr>
          <w:sz w:val="28"/>
          <w:szCs w:val="28"/>
        </w:rPr>
        <w:t>Комплекса мероприятий, направленных на организацию дополнительного образования и внеурочной деятельности несовершеннолетних, совершивших прест</w:t>
      </w:r>
      <w:r w:rsidR="0080540D">
        <w:rPr>
          <w:sz w:val="28"/>
          <w:szCs w:val="28"/>
        </w:rPr>
        <w:t xml:space="preserve">упления, в Камчатском крае </w:t>
      </w:r>
      <w:r>
        <w:rPr>
          <w:sz w:val="28"/>
          <w:szCs w:val="28"/>
        </w:rPr>
        <w:t>2016-2017</w:t>
      </w:r>
      <w:r w:rsidRPr="004F46AA">
        <w:rPr>
          <w:sz w:val="28"/>
          <w:szCs w:val="28"/>
        </w:rPr>
        <w:t xml:space="preserve"> годы</w:t>
      </w:r>
      <w:r>
        <w:rPr>
          <w:sz w:val="28"/>
          <w:szCs w:val="28"/>
        </w:rPr>
        <w:t>»</w:t>
      </w:r>
      <w:r w:rsidR="00F942AA">
        <w:rPr>
          <w:sz w:val="28"/>
          <w:szCs w:val="28"/>
        </w:rPr>
        <w:t>.</w:t>
      </w:r>
    </w:p>
    <w:p w14:paraId="0EBB4221" w14:textId="7EDDB2F6" w:rsidR="00496384" w:rsidRPr="00F942AA" w:rsidRDefault="00F942AA" w:rsidP="00F942AA">
      <w:pPr>
        <w:ind w:firstLine="709"/>
        <w:jc w:val="both"/>
        <w:rPr>
          <w:sz w:val="28"/>
          <w:szCs w:val="28"/>
        </w:rPr>
      </w:pPr>
      <w:r>
        <w:rPr>
          <w:sz w:val="28"/>
          <w:szCs w:val="28"/>
        </w:rPr>
        <w:t>Финансовые средства на их реализацию предусмотрены</w:t>
      </w:r>
      <w:r w:rsidR="00102861">
        <w:rPr>
          <w:sz w:val="28"/>
          <w:szCs w:val="28"/>
        </w:rPr>
        <w:t xml:space="preserve"> </w:t>
      </w:r>
      <w:r w:rsidR="00496384" w:rsidRPr="0018782E">
        <w:rPr>
          <w:sz w:val="28"/>
          <w:szCs w:val="28"/>
        </w:rPr>
        <w:t>государств</w:t>
      </w:r>
      <w:r w:rsidR="00102861">
        <w:rPr>
          <w:sz w:val="28"/>
          <w:szCs w:val="28"/>
        </w:rPr>
        <w:t>енны</w:t>
      </w:r>
      <w:r>
        <w:rPr>
          <w:sz w:val="28"/>
          <w:szCs w:val="28"/>
        </w:rPr>
        <w:t xml:space="preserve">ми </w:t>
      </w:r>
      <w:r w:rsidR="00102861">
        <w:rPr>
          <w:sz w:val="28"/>
          <w:szCs w:val="28"/>
        </w:rPr>
        <w:t>программ</w:t>
      </w:r>
      <w:r>
        <w:rPr>
          <w:sz w:val="28"/>
          <w:szCs w:val="28"/>
        </w:rPr>
        <w:t>ами</w:t>
      </w:r>
      <w:r w:rsidR="00102861">
        <w:rPr>
          <w:sz w:val="28"/>
          <w:szCs w:val="28"/>
        </w:rPr>
        <w:t xml:space="preserve"> Камчатского края:</w:t>
      </w:r>
      <w:r w:rsidR="00496384" w:rsidRPr="00F86C3B">
        <w:rPr>
          <w:sz w:val="28"/>
          <w:szCs w:val="28"/>
        </w:rPr>
        <w:t xml:space="preserve"> «Профилактика правонарушений, терроризма, экстремизма, наркомании и алкоголизма в Камчатском крае на 2014 – 2018 годы» (</w:t>
      </w:r>
      <w:r w:rsidR="00496384">
        <w:rPr>
          <w:sz w:val="28"/>
          <w:szCs w:val="28"/>
        </w:rPr>
        <w:t>П</w:t>
      </w:r>
      <w:r w:rsidR="00496384" w:rsidRPr="00F86C3B">
        <w:rPr>
          <w:sz w:val="28"/>
          <w:szCs w:val="28"/>
        </w:rPr>
        <w:t xml:space="preserve">остановление Правительства Камчатского края от 29.11.2013 </w:t>
      </w:r>
      <w:r w:rsidR="00136DDA">
        <w:rPr>
          <w:sz w:val="28"/>
          <w:szCs w:val="28"/>
        </w:rPr>
        <w:br/>
      </w:r>
      <w:r w:rsidR="00496384" w:rsidRPr="00F86C3B">
        <w:rPr>
          <w:sz w:val="28"/>
          <w:szCs w:val="28"/>
        </w:rPr>
        <w:t>№ 5</w:t>
      </w:r>
      <w:r w:rsidR="00496384">
        <w:rPr>
          <w:sz w:val="28"/>
          <w:szCs w:val="28"/>
        </w:rPr>
        <w:t>22</w:t>
      </w:r>
      <w:r w:rsidR="00496384" w:rsidRPr="00F86C3B">
        <w:rPr>
          <w:sz w:val="28"/>
          <w:szCs w:val="28"/>
        </w:rPr>
        <w:t>-П)</w:t>
      </w:r>
      <w:r w:rsidR="00496384">
        <w:rPr>
          <w:sz w:val="28"/>
          <w:szCs w:val="28"/>
        </w:rPr>
        <w:t>;</w:t>
      </w:r>
      <w:r w:rsidR="00496384" w:rsidRPr="00F86C3B">
        <w:t xml:space="preserve"> </w:t>
      </w:r>
      <w:r w:rsidR="00496384" w:rsidRPr="00F86C3B">
        <w:rPr>
          <w:sz w:val="28"/>
          <w:szCs w:val="28"/>
        </w:rPr>
        <w:t>«Развитие образования в Камчатском крае на 2015-2020 годы» (</w:t>
      </w:r>
      <w:r w:rsidR="00496384">
        <w:rPr>
          <w:sz w:val="28"/>
          <w:szCs w:val="28"/>
        </w:rPr>
        <w:t>П</w:t>
      </w:r>
      <w:r w:rsidR="00496384" w:rsidRPr="00F86C3B">
        <w:rPr>
          <w:sz w:val="28"/>
          <w:szCs w:val="28"/>
        </w:rPr>
        <w:t xml:space="preserve">остановление Правительства Камчатского края </w:t>
      </w:r>
      <w:r w:rsidR="00496384" w:rsidRPr="004C5CAD">
        <w:rPr>
          <w:color w:val="000000"/>
          <w:sz w:val="27"/>
          <w:szCs w:val="27"/>
        </w:rPr>
        <w:t>от 29.11.2013 № 532-П</w:t>
      </w:r>
      <w:r w:rsidR="00496384" w:rsidRPr="00F86C3B">
        <w:rPr>
          <w:sz w:val="28"/>
          <w:szCs w:val="28"/>
        </w:rPr>
        <w:t>)</w:t>
      </w:r>
      <w:r w:rsidR="00496384">
        <w:rPr>
          <w:sz w:val="28"/>
          <w:szCs w:val="28"/>
        </w:rPr>
        <w:t>;</w:t>
      </w:r>
      <w:r>
        <w:rPr>
          <w:sz w:val="28"/>
          <w:szCs w:val="28"/>
        </w:rPr>
        <w:t xml:space="preserve"> </w:t>
      </w:r>
      <w:r w:rsidR="00496384" w:rsidRPr="00350FF3">
        <w:rPr>
          <w:sz w:val="28"/>
          <w:szCs w:val="28"/>
        </w:rPr>
        <w:t>«</w:t>
      </w:r>
      <w:r w:rsidR="00496384">
        <w:rPr>
          <w:sz w:val="28"/>
          <w:szCs w:val="28"/>
        </w:rPr>
        <w:t>Семья и дети Камчатки</w:t>
      </w:r>
      <w:r w:rsidR="00496384" w:rsidRPr="00350FF3">
        <w:rPr>
          <w:sz w:val="28"/>
          <w:szCs w:val="28"/>
        </w:rPr>
        <w:t xml:space="preserve"> на 201</w:t>
      </w:r>
      <w:r w:rsidR="00496384">
        <w:rPr>
          <w:sz w:val="28"/>
          <w:szCs w:val="28"/>
        </w:rPr>
        <w:t>5</w:t>
      </w:r>
      <w:r w:rsidR="00496384" w:rsidRPr="00350FF3">
        <w:rPr>
          <w:sz w:val="28"/>
          <w:szCs w:val="28"/>
        </w:rPr>
        <w:t xml:space="preserve"> - 2018 годы»</w:t>
      </w:r>
      <w:r w:rsidR="00496384" w:rsidRPr="00F86C3B">
        <w:rPr>
          <w:sz w:val="28"/>
          <w:szCs w:val="28"/>
        </w:rPr>
        <w:t xml:space="preserve"> (</w:t>
      </w:r>
      <w:r w:rsidR="00496384">
        <w:rPr>
          <w:sz w:val="28"/>
          <w:szCs w:val="28"/>
        </w:rPr>
        <w:t>П</w:t>
      </w:r>
      <w:r w:rsidR="00496384" w:rsidRPr="00F86C3B">
        <w:rPr>
          <w:sz w:val="28"/>
          <w:szCs w:val="28"/>
        </w:rPr>
        <w:t>остановление Пра</w:t>
      </w:r>
      <w:r w:rsidR="00496384">
        <w:rPr>
          <w:sz w:val="28"/>
          <w:szCs w:val="28"/>
        </w:rPr>
        <w:t>вительства Камчатского края от 18</w:t>
      </w:r>
      <w:r w:rsidR="00496384" w:rsidRPr="00F86C3B">
        <w:rPr>
          <w:sz w:val="28"/>
          <w:szCs w:val="28"/>
        </w:rPr>
        <w:t>.1</w:t>
      </w:r>
      <w:r w:rsidR="00496384">
        <w:rPr>
          <w:sz w:val="28"/>
          <w:szCs w:val="28"/>
        </w:rPr>
        <w:t>2</w:t>
      </w:r>
      <w:r w:rsidR="00496384" w:rsidRPr="00F86C3B">
        <w:rPr>
          <w:sz w:val="28"/>
          <w:szCs w:val="28"/>
        </w:rPr>
        <w:t>.201</w:t>
      </w:r>
      <w:r w:rsidR="00496384">
        <w:rPr>
          <w:sz w:val="28"/>
          <w:szCs w:val="28"/>
        </w:rPr>
        <w:t>4</w:t>
      </w:r>
      <w:r w:rsidR="00496384" w:rsidRPr="00F86C3B">
        <w:rPr>
          <w:sz w:val="28"/>
          <w:szCs w:val="28"/>
        </w:rPr>
        <w:t xml:space="preserve"> </w:t>
      </w:r>
      <w:r w:rsidR="00496384" w:rsidRPr="0018782E">
        <w:rPr>
          <w:sz w:val="28"/>
          <w:szCs w:val="28"/>
        </w:rPr>
        <w:t>№ 5</w:t>
      </w:r>
      <w:r w:rsidR="00496384">
        <w:rPr>
          <w:sz w:val="28"/>
          <w:szCs w:val="28"/>
        </w:rPr>
        <w:t>33</w:t>
      </w:r>
      <w:r w:rsidR="00496384" w:rsidRPr="0018782E">
        <w:rPr>
          <w:sz w:val="28"/>
          <w:szCs w:val="28"/>
        </w:rPr>
        <w:t>-П</w:t>
      </w:r>
      <w:r w:rsidR="00496384" w:rsidRPr="00F86C3B">
        <w:rPr>
          <w:sz w:val="28"/>
          <w:szCs w:val="28"/>
        </w:rPr>
        <w:t>)</w:t>
      </w:r>
      <w:r w:rsidR="00496384">
        <w:rPr>
          <w:sz w:val="28"/>
          <w:szCs w:val="28"/>
        </w:rPr>
        <w:t>;</w:t>
      </w:r>
      <w:r w:rsidR="00102861">
        <w:rPr>
          <w:sz w:val="28"/>
          <w:szCs w:val="28"/>
        </w:rPr>
        <w:t xml:space="preserve"> </w:t>
      </w:r>
      <w:r w:rsidR="00496384" w:rsidRPr="00F86C3B">
        <w:rPr>
          <w:sz w:val="28"/>
          <w:szCs w:val="28"/>
        </w:rPr>
        <w:t>«Физическая культура, спорт, молодёжная политика, отдых и оздоровление детей в Камчатском крае на 2014-2018 годы» (</w:t>
      </w:r>
      <w:r w:rsidR="00496384">
        <w:rPr>
          <w:sz w:val="28"/>
          <w:szCs w:val="28"/>
        </w:rPr>
        <w:t>П</w:t>
      </w:r>
      <w:r w:rsidR="00496384" w:rsidRPr="00F86C3B">
        <w:rPr>
          <w:sz w:val="28"/>
          <w:szCs w:val="28"/>
        </w:rPr>
        <w:t xml:space="preserve">остановление Правительства Камчатского края от 29.11.2013 </w:t>
      </w:r>
      <w:r>
        <w:rPr>
          <w:sz w:val="28"/>
          <w:szCs w:val="28"/>
        </w:rPr>
        <w:br/>
      </w:r>
      <w:r w:rsidR="00A04C8D">
        <w:rPr>
          <w:sz w:val="28"/>
          <w:szCs w:val="28"/>
        </w:rPr>
        <w:t xml:space="preserve">№ 552-П), </w:t>
      </w:r>
      <w:r w:rsidR="00496384" w:rsidRPr="00A3010B">
        <w:rPr>
          <w:sz w:val="28"/>
          <w:szCs w:val="28"/>
        </w:rPr>
        <w:t>муниципальн</w:t>
      </w:r>
      <w:r w:rsidR="00A04C8D">
        <w:rPr>
          <w:sz w:val="28"/>
          <w:szCs w:val="28"/>
        </w:rPr>
        <w:t>ы</w:t>
      </w:r>
      <w:r w:rsidR="0080540D">
        <w:rPr>
          <w:sz w:val="28"/>
          <w:szCs w:val="28"/>
        </w:rPr>
        <w:t>ми</w:t>
      </w:r>
      <w:r w:rsidR="00A04C8D">
        <w:rPr>
          <w:sz w:val="28"/>
          <w:szCs w:val="28"/>
        </w:rPr>
        <w:t xml:space="preserve"> программ</w:t>
      </w:r>
      <w:r w:rsidR="0080540D">
        <w:rPr>
          <w:sz w:val="28"/>
          <w:szCs w:val="28"/>
        </w:rPr>
        <w:t>ами</w:t>
      </w:r>
      <w:r w:rsidR="00A04C8D">
        <w:rPr>
          <w:sz w:val="28"/>
          <w:szCs w:val="28"/>
        </w:rPr>
        <w:t>.</w:t>
      </w:r>
    </w:p>
    <w:p w14:paraId="7DDDC6CA" w14:textId="6A9C5015" w:rsidR="00654145" w:rsidRDefault="007B67A4" w:rsidP="00654145">
      <w:pPr>
        <w:ind w:firstLine="708"/>
        <w:jc w:val="both"/>
        <w:rPr>
          <w:color w:val="000000"/>
          <w:spacing w:val="-8"/>
          <w:sz w:val="28"/>
          <w:szCs w:val="28"/>
        </w:rPr>
      </w:pPr>
      <w:r>
        <w:rPr>
          <w:color w:val="000000"/>
          <w:sz w:val="28"/>
          <w:szCs w:val="28"/>
        </w:rPr>
        <w:t>Организация работы по реализации программ и методик, направленных на формиров</w:t>
      </w:r>
      <w:r w:rsidR="008B5A69">
        <w:rPr>
          <w:color w:val="000000"/>
          <w:sz w:val="28"/>
          <w:szCs w:val="28"/>
        </w:rPr>
        <w:t xml:space="preserve">ание законопослушного поведения </w:t>
      </w:r>
      <w:r w:rsidR="00E42F78">
        <w:rPr>
          <w:color w:val="000000"/>
          <w:sz w:val="28"/>
          <w:szCs w:val="28"/>
        </w:rPr>
        <w:t>несовершеннолетних,</w:t>
      </w:r>
      <w:r w:rsidR="008B5A69">
        <w:rPr>
          <w:color w:val="000000"/>
          <w:sz w:val="28"/>
          <w:szCs w:val="28"/>
        </w:rPr>
        <w:t xml:space="preserve"> осуществляется</w:t>
      </w:r>
      <w:r>
        <w:rPr>
          <w:color w:val="000000"/>
          <w:sz w:val="28"/>
          <w:szCs w:val="28"/>
        </w:rPr>
        <w:t xml:space="preserve"> в рамках</w:t>
      </w:r>
      <w:r w:rsidRPr="00427E47">
        <w:rPr>
          <w:color w:val="000000"/>
          <w:sz w:val="28"/>
          <w:szCs w:val="28"/>
        </w:rPr>
        <w:t xml:space="preserve"> межведомственного взаимодействия с субъектами профилактики</w:t>
      </w:r>
      <w:r w:rsidR="00654145">
        <w:rPr>
          <w:color w:val="000000"/>
          <w:spacing w:val="-8"/>
          <w:sz w:val="28"/>
          <w:szCs w:val="28"/>
        </w:rPr>
        <w:t>.</w:t>
      </w:r>
    </w:p>
    <w:p w14:paraId="1EBAFBED" w14:textId="7A7FF2A9" w:rsidR="00F942AA" w:rsidRDefault="001C41D2" w:rsidP="001C41D2">
      <w:pPr>
        <w:ind w:firstLine="708"/>
        <w:jc w:val="both"/>
        <w:rPr>
          <w:color w:val="000000"/>
          <w:sz w:val="28"/>
          <w:szCs w:val="28"/>
        </w:rPr>
      </w:pPr>
      <w:r w:rsidRPr="0049727D">
        <w:rPr>
          <w:color w:val="000000"/>
          <w:sz w:val="28"/>
          <w:szCs w:val="28"/>
        </w:rPr>
        <w:lastRenderedPageBreak/>
        <w:t>В 10 муниципальных образованиях края (Вилючинском, Петропавловск-Камчатском городских округах, Елизовском, Быстринском, Пенжинском, Усть-Большерецком, Усть-Камчатском, Олюторский, Соболевском, Тигильском муниципальных районах) разработаны</w:t>
      </w:r>
      <w:r w:rsidRPr="008B5A69">
        <w:rPr>
          <w:color w:val="000000"/>
          <w:sz w:val="28"/>
          <w:szCs w:val="28"/>
        </w:rPr>
        <w:t xml:space="preserve"> и реализу</w:t>
      </w:r>
      <w:r>
        <w:rPr>
          <w:color w:val="000000"/>
          <w:sz w:val="28"/>
          <w:szCs w:val="28"/>
        </w:rPr>
        <w:t>ю</w:t>
      </w:r>
      <w:r w:rsidRPr="008B5A69">
        <w:rPr>
          <w:color w:val="000000"/>
          <w:sz w:val="28"/>
          <w:szCs w:val="28"/>
        </w:rPr>
        <w:t>тся план</w:t>
      </w:r>
      <w:r>
        <w:rPr>
          <w:color w:val="000000"/>
          <w:sz w:val="28"/>
          <w:szCs w:val="28"/>
        </w:rPr>
        <w:t>ы</w:t>
      </w:r>
      <w:r w:rsidRPr="008B5A69">
        <w:rPr>
          <w:color w:val="000000"/>
          <w:sz w:val="28"/>
          <w:szCs w:val="28"/>
        </w:rPr>
        <w:t xml:space="preserve"> взаимодействия </w:t>
      </w:r>
      <w:r w:rsidR="00FC7E19" w:rsidRPr="00136DDA">
        <w:rPr>
          <w:sz w:val="28"/>
          <w:szCs w:val="28"/>
        </w:rPr>
        <w:t>комисси</w:t>
      </w:r>
      <w:r w:rsidR="00136DDA" w:rsidRPr="00136DDA">
        <w:rPr>
          <w:sz w:val="28"/>
          <w:szCs w:val="28"/>
        </w:rPr>
        <w:t>й</w:t>
      </w:r>
      <w:r w:rsidR="00FC7E19" w:rsidRPr="00136DDA">
        <w:rPr>
          <w:sz w:val="28"/>
          <w:szCs w:val="28"/>
        </w:rPr>
        <w:t xml:space="preserve"> по делам несовершеннолетних</w:t>
      </w:r>
      <w:r w:rsidRPr="00136DDA">
        <w:rPr>
          <w:sz w:val="28"/>
          <w:szCs w:val="28"/>
        </w:rPr>
        <w:t xml:space="preserve"> и </w:t>
      </w:r>
      <w:r w:rsidR="00FC7E19" w:rsidRPr="00136DDA">
        <w:rPr>
          <w:sz w:val="28"/>
          <w:szCs w:val="28"/>
        </w:rPr>
        <w:t>защите их прав</w:t>
      </w:r>
      <w:r w:rsidRPr="00136DDA">
        <w:rPr>
          <w:color w:val="000000"/>
          <w:sz w:val="28"/>
          <w:szCs w:val="28"/>
        </w:rPr>
        <w:t xml:space="preserve"> и </w:t>
      </w:r>
      <w:r w:rsidR="00FC7E19" w:rsidRPr="00136DDA">
        <w:rPr>
          <w:color w:val="000000"/>
          <w:sz w:val="28"/>
          <w:szCs w:val="28"/>
        </w:rPr>
        <w:t>муниципальных  органов управления образованием</w:t>
      </w:r>
      <w:r w:rsidRPr="008B5A69">
        <w:rPr>
          <w:color w:val="000000"/>
          <w:sz w:val="28"/>
          <w:szCs w:val="28"/>
        </w:rPr>
        <w:t>, планы совместных мероприятий с инспекторами</w:t>
      </w:r>
      <w:r>
        <w:rPr>
          <w:color w:val="000000"/>
          <w:sz w:val="28"/>
          <w:szCs w:val="28"/>
        </w:rPr>
        <w:t xml:space="preserve"> территориальных</w:t>
      </w:r>
      <w:r w:rsidR="00B6185A">
        <w:rPr>
          <w:color w:val="000000"/>
          <w:sz w:val="28"/>
          <w:szCs w:val="28"/>
        </w:rPr>
        <w:t xml:space="preserve"> </w:t>
      </w:r>
      <w:r w:rsidR="00B6185A" w:rsidRPr="00136DDA">
        <w:rPr>
          <w:color w:val="000000"/>
          <w:sz w:val="28"/>
          <w:szCs w:val="28"/>
        </w:rPr>
        <w:t>подразделений по делам несовершеннолетних</w:t>
      </w:r>
      <w:r w:rsidRPr="00136DDA">
        <w:rPr>
          <w:color w:val="000000"/>
          <w:sz w:val="28"/>
          <w:szCs w:val="28"/>
        </w:rPr>
        <w:t xml:space="preserve"> </w:t>
      </w:r>
      <w:r w:rsidR="00B6185A" w:rsidRPr="00136DDA">
        <w:rPr>
          <w:color w:val="000000"/>
          <w:sz w:val="28"/>
          <w:szCs w:val="28"/>
        </w:rPr>
        <w:t>Управления Министерства внутренних дел</w:t>
      </w:r>
      <w:r w:rsidRPr="00136DDA">
        <w:rPr>
          <w:color w:val="000000"/>
          <w:sz w:val="28"/>
          <w:szCs w:val="28"/>
        </w:rPr>
        <w:t xml:space="preserve"> России в Камчатском крае</w:t>
      </w:r>
      <w:r w:rsidRPr="008B5A69">
        <w:rPr>
          <w:color w:val="000000"/>
          <w:sz w:val="28"/>
          <w:szCs w:val="28"/>
        </w:rPr>
        <w:t xml:space="preserve"> с указанием периодичности и видов совместной работы</w:t>
      </w:r>
      <w:r w:rsidR="00F942AA">
        <w:rPr>
          <w:color w:val="000000"/>
          <w:sz w:val="28"/>
          <w:szCs w:val="28"/>
        </w:rPr>
        <w:t>.</w:t>
      </w:r>
    </w:p>
    <w:p w14:paraId="5A5E3359" w14:textId="198C51ED" w:rsidR="005E3646" w:rsidRPr="006410E0" w:rsidRDefault="005E3646" w:rsidP="005E3646">
      <w:pPr>
        <w:ind w:firstLine="708"/>
        <w:jc w:val="both"/>
        <w:outlineLvl w:val="4"/>
        <w:rPr>
          <w:sz w:val="24"/>
          <w:szCs w:val="24"/>
        </w:rPr>
      </w:pPr>
      <w:r w:rsidRPr="006410E0">
        <w:rPr>
          <w:color w:val="000000"/>
          <w:spacing w:val="-8"/>
          <w:sz w:val="28"/>
          <w:szCs w:val="28"/>
        </w:rPr>
        <w:t>В о</w:t>
      </w:r>
      <w:r>
        <w:rPr>
          <w:color w:val="000000"/>
          <w:spacing w:val="-8"/>
          <w:sz w:val="28"/>
          <w:szCs w:val="28"/>
        </w:rPr>
        <w:t>бщеобра</w:t>
      </w:r>
      <w:r w:rsidRPr="006410E0">
        <w:rPr>
          <w:color w:val="000000"/>
          <w:spacing w:val="-8"/>
          <w:sz w:val="28"/>
          <w:szCs w:val="28"/>
        </w:rPr>
        <w:t>зовательных организациях реализаци</w:t>
      </w:r>
      <w:r w:rsidR="00DD55E9">
        <w:rPr>
          <w:color w:val="000000"/>
          <w:spacing w:val="-8"/>
          <w:sz w:val="28"/>
          <w:szCs w:val="28"/>
        </w:rPr>
        <w:t>я</w:t>
      </w:r>
      <w:r w:rsidRPr="006410E0">
        <w:rPr>
          <w:color w:val="000000"/>
          <w:spacing w:val="-8"/>
          <w:sz w:val="28"/>
          <w:szCs w:val="28"/>
        </w:rPr>
        <w:t xml:space="preserve"> программ и методик, направленных на формирование законопослушного поведения несовершеннолетних, осуществляется в рамках урочной деятельности</w:t>
      </w:r>
      <w:r>
        <w:rPr>
          <w:color w:val="000000"/>
          <w:spacing w:val="-8"/>
          <w:sz w:val="28"/>
          <w:szCs w:val="28"/>
        </w:rPr>
        <w:t xml:space="preserve"> в процессе изучения курса «Обществознание». К основным содержательным линиям образовательной программы курса «Обществознание» относятся следующие:</w:t>
      </w:r>
    </w:p>
    <w:p w14:paraId="6AE4CC39" w14:textId="77777777" w:rsidR="005E3646" w:rsidRDefault="005E3646" w:rsidP="005E3646">
      <w:pPr>
        <w:ind w:firstLine="708"/>
        <w:jc w:val="both"/>
        <w:rPr>
          <w:color w:val="000000"/>
          <w:spacing w:val="-8"/>
          <w:sz w:val="28"/>
          <w:szCs w:val="28"/>
        </w:rPr>
      </w:pPr>
      <w:r>
        <w:rPr>
          <w:color w:val="000000"/>
          <w:spacing w:val="-8"/>
          <w:sz w:val="28"/>
          <w:szCs w:val="28"/>
        </w:rPr>
        <w:t>- гражданство, основные права и обязанности граждан; участие граждан в управлении государством, избирательная система в России;</w:t>
      </w:r>
    </w:p>
    <w:p w14:paraId="667BA050" w14:textId="38DAD7CF" w:rsidR="005E3646" w:rsidRDefault="005E3646" w:rsidP="005E3646">
      <w:pPr>
        <w:ind w:firstLine="708"/>
        <w:jc w:val="both"/>
        <w:rPr>
          <w:sz w:val="28"/>
          <w:szCs w:val="28"/>
          <w:highlight w:val="cyan"/>
        </w:rPr>
      </w:pPr>
      <w:r>
        <w:rPr>
          <w:color w:val="000000"/>
          <w:spacing w:val="-8"/>
          <w:sz w:val="28"/>
          <w:szCs w:val="28"/>
        </w:rPr>
        <w:t>- роль прав</w:t>
      </w:r>
      <w:r w:rsidR="00F942AA">
        <w:rPr>
          <w:color w:val="000000"/>
          <w:spacing w:val="-8"/>
          <w:sz w:val="28"/>
          <w:szCs w:val="28"/>
        </w:rPr>
        <w:t>а</w:t>
      </w:r>
      <w:r>
        <w:rPr>
          <w:color w:val="000000"/>
          <w:spacing w:val="-8"/>
          <w:sz w:val="28"/>
          <w:szCs w:val="28"/>
        </w:rPr>
        <w:t xml:space="preserve"> в жизни общества.</w:t>
      </w:r>
      <w:r w:rsidRPr="00286846">
        <w:rPr>
          <w:sz w:val="28"/>
          <w:szCs w:val="28"/>
          <w:highlight w:val="cyan"/>
        </w:rPr>
        <w:t xml:space="preserve"> </w:t>
      </w:r>
    </w:p>
    <w:p w14:paraId="43CA184F" w14:textId="572AFC15" w:rsidR="005E3646" w:rsidRDefault="005E3646" w:rsidP="00F942AA">
      <w:pPr>
        <w:ind w:firstLine="708"/>
        <w:jc w:val="both"/>
        <w:rPr>
          <w:sz w:val="28"/>
          <w:szCs w:val="28"/>
        </w:rPr>
      </w:pPr>
      <w:r w:rsidRPr="006410E0">
        <w:rPr>
          <w:sz w:val="28"/>
          <w:szCs w:val="28"/>
        </w:rPr>
        <w:t>К программам и методикам, направленным на формирование законопослушного поведения несовершеннолетних,</w:t>
      </w:r>
      <w:r>
        <w:rPr>
          <w:sz w:val="28"/>
          <w:szCs w:val="28"/>
        </w:rPr>
        <w:t xml:space="preserve"> относятся программы и методики по:</w:t>
      </w:r>
    </w:p>
    <w:p w14:paraId="3B135E33" w14:textId="6CF25B40" w:rsidR="005E3646" w:rsidRDefault="005E3646" w:rsidP="005E3646">
      <w:pPr>
        <w:ind w:firstLine="708"/>
        <w:jc w:val="both"/>
        <w:rPr>
          <w:sz w:val="28"/>
          <w:szCs w:val="28"/>
        </w:rPr>
      </w:pPr>
      <w:r>
        <w:rPr>
          <w:sz w:val="28"/>
          <w:szCs w:val="28"/>
        </w:rPr>
        <w:t>- изучению правил дорожного движения</w:t>
      </w:r>
      <w:r w:rsidR="00F942AA">
        <w:rPr>
          <w:sz w:val="28"/>
          <w:szCs w:val="28"/>
        </w:rPr>
        <w:t xml:space="preserve"> (</w:t>
      </w:r>
      <w:r w:rsidR="002B2792">
        <w:rPr>
          <w:sz w:val="28"/>
          <w:szCs w:val="28"/>
        </w:rPr>
        <w:t xml:space="preserve">дополнительные общеобразовательные программы «ЮИД», </w:t>
      </w:r>
      <w:r w:rsidR="00F942AA" w:rsidRPr="00F942AA">
        <w:rPr>
          <w:sz w:val="28"/>
          <w:szCs w:val="28"/>
        </w:rPr>
        <w:t>«</w:t>
      </w:r>
      <w:r w:rsidR="002B2792">
        <w:rPr>
          <w:sz w:val="28"/>
          <w:szCs w:val="28"/>
        </w:rPr>
        <w:t>Безопасное колесо</w:t>
      </w:r>
      <w:r w:rsidR="00F942AA" w:rsidRPr="00F942AA">
        <w:rPr>
          <w:sz w:val="28"/>
          <w:szCs w:val="28"/>
        </w:rPr>
        <w:t>»</w:t>
      </w:r>
      <w:r w:rsidR="00F942AA">
        <w:rPr>
          <w:sz w:val="28"/>
          <w:szCs w:val="28"/>
        </w:rPr>
        <w:t xml:space="preserve">, </w:t>
      </w:r>
      <w:r w:rsidR="002B2792">
        <w:rPr>
          <w:sz w:val="28"/>
          <w:szCs w:val="28"/>
        </w:rPr>
        <w:t>«Школа безопасности» и другие</w:t>
      </w:r>
      <w:r w:rsidR="00F942AA">
        <w:rPr>
          <w:sz w:val="28"/>
          <w:szCs w:val="28"/>
        </w:rPr>
        <w:t>)</w:t>
      </w:r>
      <w:r>
        <w:rPr>
          <w:sz w:val="28"/>
          <w:szCs w:val="28"/>
        </w:rPr>
        <w:t>;</w:t>
      </w:r>
    </w:p>
    <w:p w14:paraId="711199A6" w14:textId="52A7ED1A" w:rsidR="005E3646" w:rsidRDefault="005E3646" w:rsidP="005E3646">
      <w:pPr>
        <w:ind w:firstLine="708"/>
        <w:jc w:val="both"/>
        <w:rPr>
          <w:sz w:val="28"/>
          <w:szCs w:val="28"/>
        </w:rPr>
      </w:pPr>
      <w:r>
        <w:rPr>
          <w:sz w:val="28"/>
          <w:szCs w:val="28"/>
        </w:rPr>
        <w:t>- поведению в общественных местах</w:t>
      </w:r>
      <w:r w:rsidR="00F942AA">
        <w:rPr>
          <w:sz w:val="28"/>
          <w:szCs w:val="28"/>
        </w:rPr>
        <w:t>,</w:t>
      </w:r>
      <w:r>
        <w:rPr>
          <w:sz w:val="28"/>
          <w:szCs w:val="28"/>
        </w:rPr>
        <w:t xml:space="preserve"> в образовательных организациях (</w:t>
      </w:r>
      <w:r w:rsidR="00F942AA" w:rsidRPr="00F942AA">
        <w:rPr>
          <w:sz w:val="28"/>
          <w:szCs w:val="28"/>
        </w:rPr>
        <w:t>«Профилактика правонарушений и преступлений среди несовершеннолетних»</w:t>
      </w:r>
      <w:r w:rsidR="007700FD">
        <w:rPr>
          <w:sz w:val="28"/>
          <w:szCs w:val="28"/>
        </w:rPr>
        <w:t xml:space="preserve">, </w:t>
      </w:r>
      <w:r w:rsidR="007700FD" w:rsidRPr="007700FD">
        <w:rPr>
          <w:sz w:val="28"/>
          <w:szCs w:val="28"/>
        </w:rPr>
        <w:t xml:space="preserve"> </w:t>
      </w:r>
      <w:r w:rsidR="007700FD">
        <w:rPr>
          <w:sz w:val="28"/>
          <w:szCs w:val="28"/>
        </w:rPr>
        <w:t>«Профилактика предупреждения табакокурения у учащихся младшего школьного возраста» автор М.В. Свинобаева;</w:t>
      </w:r>
      <w:r w:rsidR="002B2792">
        <w:rPr>
          <w:sz w:val="28"/>
          <w:szCs w:val="28"/>
        </w:rPr>
        <w:t xml:space="preserve"> </w:t>
      </w:r>
      <w:r w:rsidR="002B2792" w:rsidRPr="002B2792">
        <w:rPr>
          <w:sz w:val="28"/>
          <w:szCs w:val="28"/>
        </w:rPr>
        <w:t>«Профилактика правонарушен</w:t>
      </w:r>
      <w:r w:rsidR="0033287C">
        <w:rPr>
          <w:sz w:val="28"/>
          <w:szCs w:val="28"/>
        </w:rPr>
        <w:t>ий и преступлений среди несовер</w:t>
      </w:r>
      <w:r w:rsidR="002B2792" w:rsidRPr="002B2792">
        <w:rPr>
          <w:sz w:val="28"/>
          <w:szCs w:val="28"/>
        </w:rPr>
        <w:t xml:space="preserve">шеннолетних»; </w:t>
      </w:r>
      <w:r w:rsidR="00CA28E9" w:rsidRPr="00CA28E9">
        <w:rPr>
          <w:sz w:val="28"/>
          <w:szCs w:val="28"/>
        </w:rPr>
        <w:t>«Правовое воспитание»</w:t>
      </w:r>
      <w:r w:rsidR="00CA28E9">
        <w:rPr>
          <w:sz w:val="28"/>
          <w:szCs w:val="28"/>
        </w:rPr>
        <w:t>;</w:t>
      </w:r>
      <w:r w:rsidR="00CA28E9" w:rsidRPr="00CA28E9">
        <w:rPr>
          <w:sz w:val="24"/>
          <w:szCs w:val="24"/>
        </w:rPr>
        <w:t xml:space="preserve"> </w:t>
      </w:r>
      <w:r w:rsidR="004B7F25" w:rsidRPr="0033287C">
        <w:rPr>
          <w:sz w:val="28"/>
          <w:szCs w:val="28"/>
        </w:rPr>
        <w:t>«Твой выбор»</w:t>
      </w:r>
      <w:r w:rsidR="004B7F25">
        <w:rPr>
          <w:sz w:val="28"/>
          <w:szCs w:val="28"/>
        </w:rPr>
        <w:t>;</w:t>
      </w:r>
      <w:r w:rsidR="004B7F25" w:rsidRPr="0033287C">
        <w:rPr>
          <w:sz w:val="28"/>
          <w:szCs w:val="28"/>
        </w:rPr>
        <w:t xml:space="preserve"> «Сталкер»</w:t>
      </w:r>
      <w:r w:rsidR="004B7F25">
        <w:rPr>
          <w:sz w:val="28"/>
          <w:szCs w:val="28"/>
        </w:rPr>
        <w:t xml:space="preserve">; </w:t>
      </w:r>
      <w:r w:rsidR="001A6AEF">
        <w:rPr>
          <w:sz w:val="28"/>
          <w:szCs w:val="28"/>
        </w:rPr>
        <w:t>а</w:t>
      </w:r>
      <w:r w:rsidR="001A6AEF" w:rsidRPr="001A6AEF">
        <w:rPr>
          <w:sz w:val="28"/>
          <w:szCs w:val="28"/>
        </w:rPr>
        <w:t>вторские программы по профилактике безнадзорности и правонарушений несовершеннолетних, утвержденные в общеобразовательн</w:t>
      </w:r>
      <w:r w:rsidR="004B7F25">
        <w:rPr>
          <w:sz w:val="28"/>
          <w:szCs w:val="28"/>
        </w:rPr>
        <w:t>ых учреждениях</w:t>
      </w:r>
      <w:r w:rsidR="0033287C">
        <w:rPr>
          <w:sz w:val="28"/>
          <w:szCs w:val="28"/>
        </w:rPr>
        <w:t>);</w:t>
      </w:r>
    </w:p>
    <w:p w14:paraId="4B406E50" w14:textId="36229FD9" w:rsidR="005E3646" w:rsidRDefault="005E3646" w:rsidP="005E3646">
      <w:pPr>
        <w:ind w:firstLine="708"/>
        <w:jc w:val="both"/>
        <w:rPr>
          <w:sz w:val="28"/>
          <w:szCs w:val="28"/>
        </w:rPr>
      </w:pPr>
      <w:r>
        <w:rPr>
          <w:sz w:val="28"/>
          <w:szCs w:val="28"/>
        </w:rPr>
        <w:t>- исполнению требований Устава учреждения</w:t>
      </w:r>
      <w:r w:rsidR="002B2792">
        <w:rPr>
          <w:sz w:val="28"/>
          <w:szCs w:val="28"/>
        </w:rPr>
        <w:t xml:space="preserve"> (</w:t>
      </w:r>
      <w:r w:rsidR="002B2792" w:rsidRPr="002B2792">
        <w:rPr>
          <w:sz w:val="28"/>
          <w:szCs w:val="28"/>
        </w:rPr>
        <w:t>«Семья и школа - по дороге партнерства»</w:t>
      </w:r>
      <w:r w:rsidR="00CA28E9">
        <w:rPr>
          <w:sz w:val="28"/>
          <w:szCs w:val="28"/>
        </w:rPr>
        <w:t xml:space="preserve">, </w:t>
      </w:r>
      <w:r w:rsidR="00CA28E9" w:rsidRPr="00CA28E9">
        <w:rPr>
          <w:sz w:val="28"/>
          <w:szCs w:val="28"/>
        </w:rPr>
        <w:t>«Территория успеха»</w:t>
      </w:r>
      <w:r w:rsidR="00CA28E9">
        <w:rPr>
          <w:sz w:val="28"/>
          <w:szCs w:val="28"/>
        </w:rPr>
        <w:t>,</w:t>
      </w:r>
      <w:r w:rsidR="00CA28E9" w:rsidRPr="00CA28E9">
        <w:t xml:space="preserve"> </w:t>
      </w:r>
      <w:r w:rsidR="00CA28E9" w:rsidRPr="00CA28E9">
        <w:rPr>
          <w:sz w:val="28"/>
          <w:szCs w:val="28"/>
        </w:rPr>
        <w:t>«Правила жизни»</w:t>
      </w:r>
      <w:r w:rsidR="00CA28E9">
        <w:rPr>
          <w:sz w:val="28"/>
          <w:szCs w:val="28"/>
        </w:rPr>
        <w:t>,</w:t>
      </w:r>
      <w:r w:rsidR="00CA28E9" w:rsidRPr="00CA28E9">
        <w:t xml:space="preserve"> </w:t>
      </w:r>
      <w:r w:rsidR="00CA28E9" w:rsidRPr="00CA28E9">
        <w:rPr>
          <w:sz w:val="28"/>
          <w:szCs w:val="28"/>
        </w:rPr>
        <w:t>«Профилактика асоциального поведения с основами правовых знаний»</w:t>
      </w:r>
      <w:r w:rsidR="00CA28E9">
        <w:rPr>
          <w:sz w:val="28"/>
          <w:szCs w:val="28"/>
        </w:rPr>
        <w:t>,</w:t>
      </w:r>
      <w:r w:rsidR="00CA28E9" w:rsidRPr="00CA28E9">
        <w:t xml:space="preserve"> </w:t>
      </w:r>
      <w:r w:rsidR="00CA28E9" w:rsidRPr="00CA28E9">
        <w:rPr>
          <w:sz w:val="28"/>
          <w:szCs w:val="28"/>
        </w:rPr>
        <w:t>«Я и закон»</w:t>
      </w:r>
      <w:r w:rsidR="002B2792">
        <w:rPr>
          <w:sz w:val="28"/>
          <w:szCs w:val="28"/>
        </w:rPr>
        <w:t>)</w:t>
      </w:r>
      <w:r>
        <w:rPr>
          <w:sz w:val="28"/>
          <w:szCs w:val="28"/>
        </w:rPr>
        <w:t>;</w:t>
      </w:r>
    </w:p>
    <w:p w14:paraId="01D4DA65" w14:textId="1A9113BE" w:rsidR="005E3646" w:rsidRDefault="005E3646" w:rsidP="001A6AEF">
      <w:pPr>
        <w:ind w:firstLine="708"/>
        <w:jc w:val="both"/>
        <w:rPr>
          <w:sz w:val="28"/>
          <w:szCs w:val="28"/>
        </w:rPr>
      </w:pPr>
      <w:r>
        <w:rPr>
          <w:sz w:val="28"/>
          <w:szCs w:val="28"/>
        </w:rPr>
        <w:t>- пропаганде ЗОЖ</w:t>
      </w:r>
      <w:r w:rsidR="00DB3FBC">
        <w:rPr>
          <w:sz w:val="28"/>
          <w:szCs w:val="28"/>
        </w:rPr>
        <w:t xml:space="preserve"> (п</w:t>
      </w:r>
      <w:r w:rsidR="00DB3FBC" w:rsidRPr="00DB3FBC">
        <w:rPr>
          <w:sz w:val="28"/>
          <w:szCs w:val="28"/>
        </w:rPr>
        <w:t>рограмма «Кабинет здоровья»</w:t>
      </w:r>
      <w:r w:rsidR="00DB3FBC">
        <w:rPr>
          <w:sz w:val="28"/>
          <w:szCs w:val="28"/>
        </w:rPr>
        <w:t>, п</w:t>
      </w:r>
      <w:r w:rsidR="00DB3FBC" w:rsidRPr="00DB3FBC">
        <w:rPr>
          <w:sz w:val="28"/>
          <w:szCs w:val="28"/>
        </w:rPr>
        <w:t>рограмма формирования экологической культуры, здоро</w:t>
      </w:r>
      <w:r w:rsidR="00DB3FBC">
        <w:rPr>
          <w:sz w:val="28"/>
          <w:szCs w:val="28"/>
        </w:rPr>
        <w:t xml:space="preserve">вого и безопасного образа жизни, </w:t>
      </w:r>
      <w:r w:rsidR="00236201">
        <w:rPr>
          <w:sz w:val="28"/>
          <w:szCs w:val="28"/>
        </w:rPr>
        <w:t>«Твой выбор»</w:t>
      </w:r>
      <w:r w:rsidR="007700FD">
        <w:rPr>
          <w:sz w:val="28"/>
          <w:szCs w:val="28"/>
        </w:rPr>
        <w:t>,</w:t>
      </w:r>
      <w:r w:rsidR="00CA28E9" w:rsidRPr="00CA28E9">
        <w:rPr>
          <w:sz w:val="24"/>
          <w:szCs w:val="24"/>
        </w:rPr>
        <w:t xml:space="preserve"> </w:t>
      </w:r>
      <w:r w:rsidR="007700FD">
        <w:rPr>
          <w:sz w:val="28"/>
          <w:szCs w:val="28"/>
        </w:rPr>
        <w:t>«Профилактика подростковой наркомании» автор</w:t>
      </w:r>
      <w:r w:rsidR="001A6AEF">
        <w:rPr>
          <w:sz w:val="28"/>
          <w:szCs w:val="28"/>
        </w:rPr>
        <w:t>ы</w:t>
      </w:r>
      <w:r w:rsidR="007700FD">
        <w:rPr>
          <w:sz w:val="28"/>
          <w:szCs w:val="28"/>
        </w:rPr>
        <w:t xml:space="preserve"> С.Б. Белогурович</w:t>
      </w:r>
      <w:r w:rsidR="001A6AEF">
        <w:rPr>
          <w:sz w:val="28"/>
          <w:szCs w:val="28"/>
        </w:rPr>
        <w:t>,</w:t>
      </w:r>
      <w:r w:rsidR="001A6AEF" w:rsidRPr="001A6AEF">
        <w:t xml:space="preserve"> </w:t>
      </w:r>
      <w:r w:rsidR="001A6AEF" w:rsidRPr="001A6AEF">
        <w:rPr>
          <w:sz w:val="28"/>
          <w:szCs w:val="28"/>
        </w:rPr>
        <w:t>Климович В.Ю.</w:t>
      </w:r>
      <w:r w:rsidR="007700FD">
        <w:rPr>
          <w:sz w:val="28"/>
          <w:szCs w:val="28"/>
        </w:rPr>
        <w:t xml:space="preserve">; Программа формирования установок </w:t>
      </w:r>
      <w:r w:rsidR="00B6185A" w:rsidRPr="00136DDA">
        <w:rPr>
          <w:sz w:val="28"/>
          <w:szCs w:val="28"/>
        </w:rPr>
        <w:t>здорового образа жизни</w:t>
      </w:r>
      <w:r w:rsidR="007700FD">
        <w:rPr>
          <w:sz w:val="28"/>
          <w:szCs w:val="28"/>
        </w:rPr>
        <w:t xml:space="preserve"> «Мои полезные привычки» авторы</w:t>
      </w:r>
      <w:r w:rsidR="004B7F25">
        <w:rPr>
          <w:sz w:val="28"/>
          <w:szCs w:val="28"/>
        </w:rPr>
        <w:t>:</w:t>
      </w:r>
      <w:r w:rsidR="007700FD">
        <w:rPr>
          <w:sz w:val="28"/>
          <w:szCs w:val="28"/>
        </w:rPr>
        <w:t xml:space="preserve"> Л.Ю. Рябченеко, О.Л. Романовой; «Формирование здорового образа жизни» автор Е.Ю. Попова</w:t>
      </w:r>
      <w:r w:rsidR="00CA28E9">
        <w:rPr>
          <w:sz w:val="28"/>
          <w:szCs w:val="28"/>
        </w:rPr>
        <w:t>;</w:t>
      </w:r>
      <w:r w:rsidR="007700FD">
        <w:rPr>
          <w:sz w:val="28"/>
          <w:szCs w:val="28"/>
        </w:rPr>
        <w:t xml:space="preserve"> </w:t>
      </w:r>
      <w:r w:rsidR="00CA28E9" w:rsidRPr="00CA28E9">
        <w:rPr>
          <w:sz w:val="28"/>
          <w:szCs w:val="28"/>
        </w:rPr>
        <w:t>«Здоровый человек – счастливый человек»</w:t>
      </w:r>
      <w:r w:rsidR="00CA28E9">
        <w:rPr>
          <w:sz w:val="28"/>
          <w:szCs w:val="28"/>
        </w:rPr>
        <w:t xml:space="preserve">; </w:t>
      </w:r>
      <w:r w:rsidR="004B7F25">
        <w:rPr>
          <w:sz w:val="28"/>
          <w:szCs w:val="28"/>
        </w:rPr>
        <w:t>п</w:t>
      </w:r>
      <w:r w:rsidR="001A6AEF" w:rsidRPr="001A6AEF">
        <w:rPr>
          <w:sz w:val="28"/>
          <w:szCs w:val="28"/>
        </w:rPr>
        <w:t>рофилактическая программа «Я подросток» (авт</w:t>
      </w:r>
      <w:r w:rsidR="001A6AEF">
        <w:rPr>
          <w:sz w:val="28"/>
          <w:szCs w:val="28"/>
        </w:rPr>
        <w:t>ор Микляева А.В.);</w:t>
      </w:r>
      <w:r>
        <w:rPr>
          <w:sz w:val="28"/>
          <w:szCs w:val="28"/>
        </w:rPr>
        <w:t xml:space="preserve"> </w:t>
      </w:r>
      <w:r w:rsidR="001A6AEF">
        <w:rPr>
          <w:sz w:val="28"/>
          <w:szCs w:val="28"/>
        </w:rPr>
        <w:t>м</w:t>
      </w:r>
      <w:r w:rsidR="001A6AEF" w:rsidRPr="001A6AEF">
        <w:rPr>
          <w:sz w:val="28"/>
          <w:szCs w:val="28"/>
        </w:rPr>
        <w:t>одульный курс профилактики курения. Школа без табака: 5-11 классы (авт</w:t>
      </w:r>
      <w:r w:rsidR="004B7F25">
        <w:rPr>
          <w:sz w:val="28"/>
          <w:szCs w:val="28"/>
        </w:rPr>
        <w:t>оры:</w:t>
      </w:r>
      <w:r w:rsidR="001A6AEF" w:rsidRPr="001A6AEF">
        <w:rPr>
          <w:sz w:val="28"/>
          <w:szCs w:val="28"/>
        </w:rPr>
        <w:t xml:space="preserve"> Сизанов А.Н., Хриптович В.А.)</w:t>
      </w:r>
      <w:r w:rsidR="001A6AEF">
        <w:rPr>
          <w:sz w:val="28"/>
          <w:szCs w:val="28"/>
        </w:rPr>
        <w:t>;</w:t>
      </w:r>
      <w:r w:rsidR="001A6AEF" w:rsidRPr="001A6AEF">
        <w:t xml:space="preserve"> </w:t>
      </w:r>
      <w:r w:rsidR="001A6AEF" w:rsidRPr="001A6AEF">
        <w:rPr>
          <w:sz w:val="28"/>
          <w:szCs w:val="28"/>
        </w:rPr>
        <w:t>профилактическая програ</w:t>
      </w:r>
      <w:r w:rsidR="001A6AEF">
        <w:rPr>
          <w:sz w:val="28"/>
          <w:szCs w:val="28"/>
        </w:rPr>
        <w:t xml:space="preserve">мма «Все цвета, кроме черного» </w:t>
      </w:r>
      <w:r w:rsidR="001A6AEF" w:rsidRPr="001A6AEF">
        <w:rPr>
          <w:sz w:val="28"/>
          <w:szCs w:val="28"/>
        </w:rPr>
        <w:t>(авт</w:t>
      </w:r>
      <w:r w:rsidR="004B7F25">
        <w:rPr>
          <w:sz w:val="28"/>
          <w:szCs w:val="28"/>
        </w:rPr>
        <w:t>оры:</w:t>
      </w:r>
      <w:r w:rsidR="001A6AEF" w:rsidRPr="001A6AEF">
        <w:rPr>
          <w:sz w:val="28"/>
          <w:szCs w:val="28"/>
        </w:rPr>
        <w:t xml:space="preserve"> Безруких М.М., Макеева А.Г., Филиппова Т.А.)</w:t>
      </w:r>
      <w:r w:rsidR="001A6AEF">
        <w:rPr>
          <w:sz w:val="28"/>
          <w:szCs w:val="28"/>
        </w:rPr>
        <w:t xml:space="preserve"> </w:t>
      </w:r>
      <w:r>
        <w:rPr>
          <w:sz w:val="28"/>
          <w:szCs w:val="28"/>
        </w:rPr>
        <w:t>и т.д.</w:t>
      </w:r>
    </w:p>
    <w:p w14:paraId="5DCAF44F" w14:textId="04EE19A2" w:rsidR="005E3646" w:rsidRDefault="005E3646" w:rsidP="005E3646">
      <w:pPr>
        <w:ind w:firstLine="709"/>
        <w:jc w:val="both"/>
        <w:rPr>
          <w:sz w:val="28"/>
          <w:szCs w:val="28"/>
        </w:rPr>
      </w:pPr>
      <w:r>
        <w:rPr>
          <w:sz w:val="28"/>
          <w:szCs w:val="28"/>
        </w:rPr>
        <w:lastRenderedPageBreak/>
        <w:t>В</w:t>
      </w:r>
      <w:r w:rsidRPr="003D6E55">
        <w:rPr>
          <w:sz w:val="28"/>
          <w:szCs w:val="28"/>
        </w:rPr>
        <w:t xml:space="preserve"> 2016 году </w:t>
      </w:r>
      <w:r>
        <w:rPr>
          <w:sz w:val="28"/>
          <w:szCs w:val="28"/>
        </w:rPr>
        <w:t xml:space="preserve">в Камчатском крае на базе </w:t>
      </w:r>
      <w:r w:rsidR="00B6185A" w:rsidRPr="00136DDA">
        <w:rPr>
          <w:sz w:val="28"/>
          <w:szCs w:val="28"/>
        </w:rPr>
        <w:t>КГБУ «Камчатский центр психолого-педагогической реабилитации и коррекции»</w:t>
      </w:r>
      <w:r>
        <w:rPr>
          <w:sz w:val="28"/>
          <w:szCs w:val="28"/>
        </w:rPr>
        <w:t xml:space="preserve"> реализовывались </w:t>
      </w:r>
      <w:r w:rsidR="004B7F25">
        <w:rPr>
          <w:sz w:val="28"/>
          <w:szCs w:val="28"/>
        </w:rPr>
        <w:br/>
      </w:r>
      <w:r>
        <w:rPr>
          <w:sz w:val="28"/>
          <w:szCs w:val="28"/>
        </w:rPr>
        <w:t xml:space="preserve">8 программ правового просвещения детей, находящихся в трудной жизненной ситуации, обучающихся с девиантным поведением, программа «Мы вместе», </w:t>
      </w:r>
      <w:r w:rsidRPr="007219A5">
        <w:rPr>
          <w:sz w:val="28"/>
          <w:szCs w:val="28"/>
        </w:rPr>
        <w:t xml:space="preserve">«Профилактика асоциального поведения с основами правовых знаний»; «Формирование позитивных жизненных </w:t>
      </w:r>
      <w:r>
        <w:rPr>
          <w:sz w:val="28"/>
          <w:szCs w:val="28"/>
        </w:rPr>
        <w:t>целей»; «Программа развития меж</w:t>
      </w:r>
      <w:r w:rsidRPr="007219A5">
        <w:rPr>
          <w:sz w:val="28"/>
          <w:szCs w:val="28"/>
        </w:rPr>
        <w:t>личностных отношений у подростков», «Здоровый образ жизни», «Радость общения», «Сталкер», «Я сам строю свою жизнь»</w:t>
      </w:r>
      <w:r>
        <w:rPr>
          <w:sz w:val="28"/>
          <w:szCs w:val="28"/>
        </w:rPr>
        <w:t xml:space="preserve">, которыми были охвачены в 2015/2016 учебном году - </w:t>
      </w:r>
      <w:r w:rsidR="00BC155F">
        <w:rPr>
          <w:sz w:val="28"/>
          <w:szCs w:val="28"/>
        </w:rPr>
        <w:t>122</w:t>
      </w:r>
      <w:r>
        <w:rPr>
          <w:sz w:val="28"/>
          <w:szCs w:val="28"/>
        </w:rPr>
        <w:t xml:space="preserve"> человек</w:t>
      </w:r>
      <w:r w:rsidR="00BC155F">
        <w:rPr>
          <w:sz w:val="28"/>
          <w:szCs w:val="28"/>
        </w:rPr>
        <w:t>а</w:t>
      </w:r>
      <w:r w:rsidRPr="007219A5">
        <w:rPr>
          <w:sz w:val="28"/>
          <w:szCs w:val="28"/>
        </w:rPr>
        <w:t>.</w:t>
      </w:r>
    </w:p>
    <w:p w14:paraId="4E0B6D91" w14:textId="146D1783" w:rsidR="005E3646" w:rsidRDefault="00E611E0" w:rsidP="005E3646">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По состоянию на 01.10.2016 г, в</w:t>
      </w:r>
      <w:r w:rsidR="005E3646">
        <w:rPr>
          <w:rFonts w:ascii="Times New Roman" w:hAnsi="Times New Roman"/>
          <w:sz w:val="28"/>
          <w:szCs w:val="28"/>
        </w:rPr>
        <w:t xml:space="preserve"> </w:t>
      </w:r>
      <w:r w:rsidR="0017245D">
        <w:rPr>
          <w:rFonts w:ascii="Times New Roman" w:hAnsi="Times New Roman"/>
          <w:sz w:val="28"/>
          <w:szCs w:val="28"/>
        </w:rPr>
        <w:t xml:space="preserve">10 </w:t>
      </w:r>
      <w:r w:rsidR="005E3646">
        <w:rPr>
          <w:rFonts w:ascii="Times New Roman" w:hAnsi="Times New Roman"/>
          <w:sz w:val="28"/>
          <w:szCs w:val="28"/>
        </w:rPr>
        <w:t xml:space="preserve">муниципальных образовательных </w:t>
      </w:r>
      <w:r w:rsidR="004B7F25">
        <w:rPr>
          <w:rFonts w:ascii="Times New Roman" w:hAnsi="Times New Roman"/>
          <w:sz w:val="28"/>
          <w:szCs w:val="28"/>
        </w:rPr>
        <w:t>образованиях</w:t>
      </w:r>
      <w:r w:rsidR="005E3646">
        <w:rPr>
          <w:rFonts w:ascii="Times New Roman" w:hAnsi="Times New Roman"/>
          <w:sz w:val="28"/>
          <w:szCs w:val="28"/>
        </w:rPr>
        <w:t xml:space="preserve"> края </w:t>
      </w:r>
      <w:r w:rsidR="0017245D">
        <w:rPr>
          <w:rFonts w:ascii="Times New Roman" w:hAnsi="Times New Roman"/>
          <w:sz w:val="28"/>
          <w:szCs w:val="28"/>
        </w:rPr>
        <w:t xml:space="preserve">реализуются 127 </w:t>
      </w:r>
      <w:r w:rsidR="005E3646">
        <w:rPr>
          <w:rFonts w:ascii="Times New Roman" w:hAnsi="Times New Roman"/>
          <w:sz w:val="28"/>
          <w:szCs w:val="28"/>
        </w:rPr>
        <w:t>программ</w:t>
      </w:r>
      <w:r w:rsidR="0017245D">
        <w:rPr>
          <w:rFonts w:ascii="Times New Roman" w:hAnsi="Times New Roman"/>
          <w:sz w:val="28"/>
          <w:szCs w:val="28"/>
        </w:rPr>
        <w:t xml:space="preserve"> и методик законопослушного поведения несовершеннолетних. В 5 муниципальных образованиях (Карагинский, Олюторский, Соболевский, Усть-Большерецкий муниципальные районы, городской округ «пгт Плана») программы реализуются на базе всех школ</w:t>
      </w:r>
      <w:r w:rsidR="004146C9">
        <w:rPr>
          <w:rFonts w:ascii="Times New Roman" w:hAnsi="Times New Roman"/>
          <w:sz w:val="28"/>
          <w:szCs w:val="28"/>
        </w:rPr>
        <w:t>; в Ви</w:t>
      </w:r>
      <w:r w:rsidR="00AE3A93">
        <w:rPr>
          <w:rFonts w:ascii="Times New Roman" w:hAnsi="Times New Roman"/>
          <w:sz w:val="28"/>
          <w:szCs w:val="28"/>
        </w:rPr>
        <w:t xml:space="preserve">лючинском </w:t>
      </w:r>
      <w:r w:rsidR="00AE3A93" w:rsidRPr="00136DDA">
        <w:rPr>
          <w:rFonts w:ascii="Times New Roman" w:hAnsi="Times New Roman"/>
          <w:sz w:val="28"/>
          <w:szCs w:val="28"/>
        </w:rPr>
        <w:t>городском округе</w:t>
      </w:r>
      <w:r w:rsidR="00AE3A93">
        <w:rPr>
          <w:rFonts w:ascii="Times New Roman" w:hAnsi="Times New Roman"/>
          <w:sz w:val="28"/>
          <w:szCs w:val="28"/>
        </w:rPr>
        <w:t xml:space="preserve"> </w:t>
      </w:r>
      <w:r w:rsidR="004146C9">
        <w:rPr>
          <w:rFonts w:ascii="Times New Roman" w:hAnsi="Times New Roman"/>
          <w:sz w:val="28"/>
          <w:szCs w:val="28"/>
        </w:rPr>
        <w:t>н</w:t>
      </w:r>
      <w:r w:rsidR="0033287C">
        <w:rPr>
          <w:rFonts w:ascii="Times New Roman" w:hAnsi="Times New Roman"/>
          <w:sz w:val="28"/>
          <w:szCs w:val="28"/>
        </w:rPr>
        <w:t xml:space="preserve">а </w:t>
      </w:r>
      <w:r w:rsidR="004146C9">
        <w:rPr>
          <w:rFonts w:ascii="Times New Roman" w:hAnsi="Times New Roman"/>
          <w:sz w:val="28"/>
          <w:szCs w:val="28"/>
        </w:rPr>
        <w:t xml:space="preserve">базе 3 школ (75%), </w:t>
      </w:r>
      <w:r w:rsidR="004146C9" w:rsidRPr="00136DDA">
        <w:rPr>
          <w:rFonts w:ascii="Times New Roman" w:hAnsi="Times New Roman"/>
          <w:sz w:val="28"/>
          <w:szCs w:val="28"/>
        </w:rPr>
        <w:t xml:space="preserve">Елизовском </w:t>
      </w:r>
      <w:r w:rsidR="00AE3A93" w:rsidRPr="00136DDA">
        <w:rPr>
          <w:rFonts w:ascii="Times New Roman" w:hAnsi="Times New Roman"/>
          <w:sz w:val="28"/>
          <w:szCs w:val="28"/>
        </w:rPr>
        <w:t>муниципальном районе</w:t>
      </w:r>
      <w:r w:rsidR="00AE3A93">
        <w:rPr>
          <w:rFonts w:ascii="Times New Roman" w:hAnsi="Times New Roman"/>
          <w:sz w:val="28"/>
          <w:szCs w:val="28"/>
        </w:rPr>
        <w:t xml:space="preserve"> </w:t>
      </w:r>
      <w:r w:rsidR="004146C9">
        <w:rPr>
          <w:rFonts w:ascii="Times New Roman" w:hAnsi="Times New Roman"/>
          <w:sz w:val="28"/>
          <w:szCs w:val="28"/>
        </w:rPr>
        <w:t xml:space="preserve"> на базе 14 школ (74%); в Петропавловске-Камчатском </w:t>
      </w:r>
      <w:r w:rsidR="00AE3A93" w:rsidRPr="00136DDA">
        <w:rPr>
          <w:rFonts w:ascii="Times New Roman" w:hAnsi="Times New Roman"/>
          <w:sz w:val="28"/>
          <w:szCs w:val="28"/>
        </w:rPr>
        <w:t>городском округе</w:t>
      </w:r>
      <w:r w:rsidR="004146C9">
        <w:rPr>
          <w:rFonts w:ascii="Times New Roman" w:hAnsi="Times New Roman"/>
          <w:sz w:val="28"/>
          <w:szCs w:val="28"/>
        </w:rPr>
        <w:t xml:space="preserve"> на базе 14 школ (37%), в </w:t>
      </w:r>
      <w:r w:rsidR="004146C9" w:rsidRPr="00136DDA">
        <w:rPr>
          <w:rFonts w:ascii="Times New Roman" w:hAnsi="Times New Roman"/>
          <w:sz w:val="28"/>
          <w:szCs w:val="28"/>
        </w:rPr>
        <w:t xml:space="preserve">Тигильском </w:t>
      </w:r>
      <w:r w:rsidR="00AE3A93" w:rsidRPr="00136DDA">
        <w:rPr>
          <w:rFonts w:ascii="Times New Roman" w:hAnsi="Times New Roman"/>
          <w:sz w:val="28"/>
          <w:szCs w:val="28"/>
        </w:rPr>
        <w:t>муниципальном районе</w:t>
      </w:r>
      <w:r w:rsidR="00AE3A93">
        <w:rPr>
          <w:rFonts w:ascii="Times New Roman" w:hAnsi="Times New Roman"/>
          <w:sz w:val="28"/>
          <w:szCs w:val="28"/>
        </w:rPr>
        <w:t xml:space="preserve"> </w:t>
      </w:r>
      <w:r w:rsidR="004146C9">
        <w:rPr>
          <w:rFonts w:ascii="Times New Roman" w:hAnsi="Times New Roman"/>
          <w:sz w:val="28"/>
          <w:szCs w:val="28"/>
        </w:rPr>
        <w:t xml:space="preserve"> на базе 2 школ (29%), в Усть-</w:t>
      </w:r>
      <w:r w:rsidR="004146C9" w:rsidRPr="00136DDA">
        <w:rPr>
          <w:rFonts w:ascii="Times New Roman" w:hAnsi="Times New Roman"/>
          <w:sz w:val="28"/>
          <w:szCs w:val="28"/>
        </w:rPr>
        <w:t xml:space="preserve">Камчатском </w:t>
      </w:r>
      <w:r w:rsidR="00AE3A93" w:rsidRPr="00136DDA">
        <w:rPr>
          <w:rFonts w:ascii="Times New Roman" w:hAnsi="Times New Roman"/>
          <w:sz w:val="28"/>
          <w:szCs w:val="28"/>
        </w:rPr>
        <w:t>муниципальном районе</w:t>
      </w:r>
      <w:r w:rsidR="004146C9">
        <w:rPr>
          <w:rFonts w:ascii="Times New Roman" w:hAnsi="Times New Roman"/>
          <w:sz w:val="28"/>
          <w:szCs w:val="28"/>
        </w:rPr>
        <w:t xml:space="preserve"> на базе 1 школы</w:t>
      </w:r>
      <w:r w:rsidR="00DD55E9">
        <w:rPr>
          <w:rFonts w:ascii="Times New Roman" w:hAnsi="Times New Roman"/>
          <w:sz w:val="28"/>
          <w:szCs w:val="28"/>
        </w:rPr>
        <w:t xml:space="preserve"> (20%)</w:t>
      </w:r>
      <w:r w:rsidR="0017245D">
        <w:rPr>
          <w:rFonts w:ascii="Times New Roman" w:hAnsi="Times New Roman"/>
          <w:sz w:val="28"/>
          <w:szCs w:val="28"/>
        </w:rPr>
        <w:t>.</w:t>
      </w:r>
    </w:p>
    <w:p w14:paraId="27772F9D" w14:textId="5BFF345D" w:rsidR="005E3646" w:rsidRDefault="004146C9" w:rsidP="005E3646">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В</w:t>
      </w:r>
      <w:r w:rsidR="0017245D">
        <w:rPr>
          <w:rFonts w:ascii="Times New Roman" w:hAnsi="Times New Roman"/>
          <w:sz w:val="28"/>
          <w:szCs w:val="28"/>
        </w:rPr>
        <w:t xml:space="preserve"> общеоб</w:t>
      </w:r>
      <w:r w:rsidR="005E3646" w:rsidRPr="00AD43AD">
        <w:rPr>
          <w:rFonts w:ascii="Times New Roman" w:hAnsi="Times New Roman"/>
          <w:sz w:val="28"/>
          <w:szCs w:val="28"/>
        </w:rPr>
        <w:t>разовательных организациях</w:t>
      </w:r>
      <w:r w:rsidR="005E3646">
        <w:rPr>
          <w:rFonts w:ascii="Times New Roman" w:hAnsi="Times New Roman"/>
          <w:sz w:val="28"/>
          <w:szCs w:val="28"/>
        </w:rPr>
        <w:t xml:space="preserve"> Алеутск</w:t>
      </w:r>
      <w:r w:rsidR="0017245D">
        <w:rPr>
          <w:rFonts w:ascii="Times New Roman" w:hAnsi="Times New Roman"/>
          <w:sz w:val="28"/>
          <w:szCs w:val="28"/>
        </w:rPr>
        <w:t>ого, Быстринского, Мильковского, Пенжинского</w:t>
      </w:r>
      <w:r w:rsidR="005E3646">
        <w:rPr>
          <w:rFonts w:ascii="Times New Roman" w:hAnsi="Times New Roman"/>
          <w:sz w:val="28"/>
          <w:szCs w:val="28"/>
        </w:rPr>
        <w:t xml:space="preserve"> </w:t>
      </w:r>
      <w:r w:rsidR="0017245D">
        <w:rPr>
          <w:rFonts w:ascii="Times New Roman" w:hAnsi="Times New Roman"/>
          <w:sz w:val="28"/>
          <w:szCs w:val="28"/>
        </w:rPr>
        <w:t>муниципальных район</w:t>
      </w:r>
      <w:r w:rsidR="0033287C">
        <w:rPr>
          <w:rFonts w:ascii="Times New Roman" w:hAnsi="Times New Roman"/>
          <w:sz w:val="28"/>
          <w:szCs w:val="28"/>
        </w:rPr>
        <w:t>ов</w:t>
      </w:r>
      <w:r w:rsidR="005E3646">
        <w:rPr>
          <w:rFonts w:ascii="Times New Roman" w:hAnsi="Times New Roman"/>
          <w:sz w:val="28"/>
          <w:szCs w:val="28"/>
        </w:rPr>
        <w:t xml:space="preserve"> </w:t>
      </w:r>
      <w:r w:rsidR="0033287C">
        <w:rPr>
          <w:rFonts w:ascii="Times New Roman" w:hAnsi="Times New Roman"/>
          <w:sz w:val="28"/>
          <w:szCs w:val="28"/>
        </w:rPr>
        <w:t>допо</w:t>
      </w:r>
      <w:r w:rsidR="00AB5669">
        <w:rPr>
          <w:rFonts w:ascii="Times New Roman" w:hAnsi="Times New Roman"/>
          <w:sz w:val="28"/>
          <w:szCs w:val="28"/>
        </w:rPr>
        <w:t xml:space="preserve">лнительные общеобразовательные </w:t>
      </w:r>
      <w:r w:rsidR="005E3646">
        <w:rPr>
          <w:rFonts w:ascii="Times New Roman" w:hAnsi="Times New Roman"/>
          <w:sz w:val="28"/>
          <w:szCs w:val="28"/>
        </w:rPr>
        <w:t>п</w:t>
      </w:r>
      <w:r w:rsidR="005E3646" w:rsidRPr="00AD43AD">
        <w:rPr>
          <w:rFonts w:ascii="Times New Roman" w:hAnsi="Times New Roman"/>
          <w:sz w:val="28"/>
          <w:szCs w:val="28"/>
        </w:rPr>
        <w:t>рограмм</w:t>
      </w:r>
      <w:r w:rsidR="005E3646">
        <w:rPr>
          <w:rFonts w:ascii="Times New Roman" w:hAnsi="Times New Roman"/>
          <w:sz w:val="28"/>
          <w:szCs w:val="28"/>
        </w:rPr>
        <w:t xml:space="preserve">ы </w:t>
      </w:r>
      <w:r w:rsidR="005E3646" w:rsidRPr="00AD43AD">
        <w:rPr>
          <w:rFonts w:ascii="Times New Roman" w:hAnsi="Times New Roman"/>
          <w:sz w:val="28"/>
          <w:szCs w:val="28"/>
        </w:rPr>
        <w:t>и методик</w:t>
      </w:r>
      <w:r w:rsidR="005E3646">
        <w:rPr>
          <w:rFonts w:ascii="Times New Roman" w:hAnsi="Times New Roman"/>
          <w:sz w:val="28"/>
          <w:szCs w:val="28"/>
        </w:rPr>
        <w:t>и</w:t>
      </w:r>
      <w:r w:rsidR="005E3646" w:rsidRPr="00AD43AD">
        <w:rPr>
          <w:rFonts w:ascii="Times New Roman" w:hAnsi="Times New Roman"/>
          <w:sz w:val="28"/>
          <w:szCs w:val="28"/>
        </w:rPr>
        <w:t>, направленны</w:t>
      </w:r>
      <w:r w:rsidR="005E3646">
        <w:rPr>
          <w:rFonts w:ascii="Times New Roman" w:hAnsi="Times New Roman"/>
          <w:sz w:val="28"/>
          <w:szCs w:val="28"/>
        </w:rPr>
        <w:t>е</w:t>
      </w:r>
      <w:r w:rsidR="005E3646" w:rsidRPr="00AD43AD">
        <w:rPr>
          <w:rFonts w:ascii="Times New Roman" w:hAnsi="Times New Roman"/>
          <w:sz w:val="28"/>
          <w:szCs w:val="28"/>
        </w:rPr>
        <w:t xml:space="preserve"> на форми</w:t>
      </w:r>
      <w:r w:rsidR="005E3646">
        <w:rPr>
          <w:rFonts w:ascii="Times New Roman" w:hAnsi="Times New Roman"/>
          <w:sz w:val="28"/>
          <w:szCs w:val="28"/>
        </w:rPr>
        <w:t>рование законопослушного поведе</w:t>
      </w:r>
      <w:r w:rsidR="005E3646" w:rsidRPr="00AD43AD">
        <w:rPr>
          <w:rFonts w:ascii="Times New Roman" w:hAnsi="Times New Roman"/>
          <w:sz w:val="28"/>
          <w:szCs w:val="28"/>
        </w:rPr>
        <w:t>ния несовершеннолетних</w:t>
      </w:r>
      <w:r w:rsidR="005E3646">
        <w:rPr>
          <w:rFonts w:ascii="Times New Roman" w:hAnsi="Times New Roman"/>
          <w:sz w:val="28"/>
          <w:szCs w:val="28"/>
        </w:rPr>
        <w:t>,</w:t>
      </w:r>
      <w:r w:rsidR="005E3646" w:rsidRPr="00AD43AD">
        <w:rPr>
          <w:rFonts w:ascii="Times New Roman" w:hAnsi="Times New Roman"/>
          <w:sz w:val="28"/>
          <w:szCs w:val="28"/>
        </w:rPr>
        <w:t xml:space="preserve"> </w:t>
      </w:r>
      <w:r w:rsidR="005E3646">
        <w:rPr>
          <w:rFonts w:ascii="Times New Roman" w:hAnsi="Times New Roman"/>
          <w:sz w:val="28"/>
          <w:szCs w:val="28"/>
        </w:rPr>
        <w:t>отсутствуют.</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9"/>
        <w:gridCol w:w="2693"/>
        <w:gridCol w:w="2835"/>
        <w:gridCol w:w="1134"/>
      </w:tblGrid>
      <w:tr w:rsidR="00280DF6" w:rsidRPr="0000254F" w14:paraId="2FD298AA" w14:textId="5B73470C" w:rsidTr="004E441A">
        <w:tc>
          <w:tcPr>
            <w:tcW w:w="567" w:type="dxa"/>
          </w:tcPr>
          <w:p w14:paraId="2969A488" w14:textId="77777777" w:rsidR="00280DF6" w:rsidRPr="00136DDA" w:rsidRDefault="00280DF6" w:rsidP="00063A68">
            <w:pPr>
              <w:jc w:val="center"/>
              <w:rPr>
                <w:rFonts w:eastAsia="Calibri"/>
                <w:lang w:eastAsia="en-US"/>
              </w:rPr>
            </w:pPr>
            <w:r w:rsidRPr="00136DDA">
              <w:rPr>
                <w:rFonts w:eastAsia="Calibri"/>
                <w:lang w:eastAsia="en-US"/>
              </w:rPr>
              <w:t>№ п/п</w:t>
            </w:r>
          </w:p>
        </w:tc>
        <w:tc>
          <w:tcPr>
            <w:tcW w:w="3119" w:type="dxa"/>
            <w:shd w:val="clear" w:color="auto" w:fill="auto"/>
          </w:tcPr>
          <w:p w14:paraId="54D9C56E" w14:textId="77777777" w:rsidR="00280DF6" w:rsidRPr="00136DDA" w:rsidRDefault="00280DF6" w:rsidP="00063A68">
            <w:pPr>
              <w:jc w:val="center"/>
              <w:rPr>
                <w:rFonts w:eastAsia="Calibri"/>
                <w:bCs/>
                <w:color w:val="000000"/>
                <w:lang w:eastAsia="en-US"/>
              </w:rPr>
            </w:pPr>
            <w:r w:rsidRPr="00136DDA">
              <w:rPr>
                <w:rFonts w:eastAsia="Calibri"/>
                <w:lang w:eastAsia="en-US"/>
              </w:rPr>
              <w:t>Муниципальное образование</w:t>
            </w:r>
          </w:p>
        </w:tc>
        <w:tc>
          <w:tcPr>
            <w:tcW w:w="2693" w:type="dxa"/>
            <w:shd w:val="clear" w:color="auto" w:fill="auto"/>
            <w:vAlign w:val="center"/>
          </w:tcPr>
          <w:p w14:paraId="4177E680" w14:textId="0014DBB9" w:rsidR="00280DF6" w:rsidRPr="00136DDA" w:rsidRDefault="0033287C" w:rsidP="00063A68">
            <w:pPr>
              <w:pStyle w:val="a6"/>
              <w:ind w:left="0"/>
              <w:jc w:val="center"/>
              <w:rPr>
                <w:rFonts w:ascii="Times New Roman" w:hAnsi="Times New Roman"/>
                <w:sz w:val="20"/>
                <w:szCs w:val="20"/>
              </w:rPr>
            </w:pPr>
            <w:r w:rsidRPr="00136DDA">
              <w:rPr>
                <w:rFonts w:ascii="Times New Roman" w:hAnsi="Times New Roman"/>
                <w:sz w:val="20"/>
                <w:szCs w:val="20"/>
              </w:rPr>
              <w:t>количество образовательных организаций</w:t>
            </w:r>
          </w:p>
        </w:tc>
        <w:tc>
          <w:tcPr>
            <w:tcW w:w="2835" w:type="dxa"/>
          </w:tcPr>
          <w:p w14:paraId="0A3FEEE1" w14:textId="243AD01D" w:rsidR="00280DF6" w:rsidRPr="00136DDA" w:rsidRDefault="004E2E5F" w:rsidP="004E2E5F">
            <w:pPr>
              <w:pStyle w:val="a6"/>
              <w:ind w:left="0"/>
              <w:jc w:val="center"/>
              <w:rPr>
                <w:rFonts w:ascii="Times New Roman" w:hAnsi="Times New Roman"/>
                <w:sz w:val="20"/>
                <w:szCs w:val="20"/>
              </w:rPr>
            </w:pPr>
            <w:r w:rsidRPr="00136DDA">
              <w:rPr>
                <w:rFonts w:ascii="Times New Roman" w:hAnsi="Times New Roman"/>
                <w:sz w:val="20"/>
                <w:szCs w:val="20"/>
              </w:rPr>
              <w:t>наличие программ и методик законопослушного поведения</w:t>
            </w:r>
          </w:p>
        </w:tc>
        <w:tc>
          <w:tcPr>
            <w:tcW w:w="1134" w:type="dxa"/>
          </w:tcPr>
          <w:p w14:paraId="70797DB5" w14:textId="3B3DEA9A" w:rsidR="00280DF6" w:rsidRPr="00136DDA" w:rsidRDefault="0033287C" w:rsidP="00063A68">
            <w:pPr>
              <w:pStyle w:val="a6"/>
              <w:ind w:left="0"/>
              <w:jc w:val="center"/>
              <w:rPr>
                <w:rFonts w:ascii="Times New Roman" w:hAnsi="Times New Roman"/>
                <w:sz w:val="20"/>
                <w:szCs w:val="20"/>
              </w:rPr>
            </w:pPr>
            <w:r w:rsidRPr="00136DDA">
              <w:rPr>
                <w:rFonts w:ascii="Times New Roman" w:hAnsi="Times New Roman"/>
                <w:sz w:val="20"/>
                <w:szCs w:val="20"/>
              </w:rPr>
              <w:t>%</w:t>
            </w:r>
          </w:p>
        </w:tc>
      </w:tr>
      <w:tr w:rsidR="00280DF6" w:rsidRPr="0081599A" w14:paraId="5198212A" w14:textId="7FD88D99" w:rsidTr="004E441A">
        <w:tc>
          <w:tcPr>
            <w:tcW w:w="567" w:type="dxa"/>
            <w:vAlign w:val="center"/>
          </w:tcPr>
          <w:p w14:paraId="3D377545" w14:textId="77777777" w:rsidR="00280DF6" w:rsidRPr="00136DDA" w:rsidRDefault="00280DF6" w:rsidP="00063A68">
            <w:pPr>
              <w:contextualSpacing/>
              <w:jc w:val="center"/>
              <w:rPr>
                <w:rFonts w:eastAsia="Calibri"/>
                <w:lang w:eastAsia="en-US"/>
              </w:rPr>
            </w:pPr>
            <w:r w:rsidRPr="00136DDA">
              <w:rPr>
                <w:rFonts w:eastAsia="Calibri"/>
                <w:lang w:eastAsia="en-US"/>
              </w:rPr>
              <w:t>1</w:t>
            </w:r>
          </w:p>
        </w:tc>
        <w:tc>
          <w:tcPr>
            <w:tcW w:w="3119" w:type="dxa"/>
            <w:shd w:val="clear" w:color="auto" w:fill="auto"/>
          </w:tcPr>
          <w:p w14:paraId="139AA4CC" w14:textId="77777777" w:rsidR="00280DF6" w:rsidRPr="00136DDA" w:rsidRDefault="00280DF6" w:rsidP="00063A68">
            <w:pPr>
              <w:contextualSpacing/>
              <w:jc w:val="center"/>
              <w:rPr>
                <w:rFonts w:eastAsia="Calibri"/>
                <w:lang w:eastAsia="en-US"/>
              </w:rPr>
            </w:pPr>
            <w:r w:rsidRPr="00136DDA">
              <w:rPr>
                <w:rFonts w:eastAsia="Calibri"/>
                <w:lang w:eastAsia="en-US"/>
              </w:rPr>
              <w:t>Алеутский муниципальный район</w:t>
            </w:r>
          </w:p>
        </w:tc>
        <w:tc>
          <w:tcPr>
            <w:tcW w:w="2693" w:type="dxa"/>
            <w:shd w:val="clear" w:color="auto" w:fill="auto"/>
          </w:tcPr>
          <w:p w14:paraId="2EB0D996" w14:textId="169DD006" w:rsidR="00280DF6" w:rsidRPr="00136DDA" w:rsidRDefault="004E2E5F" w:rsidP="005945F8">
            <w:pPr>
              <w:jc w:val="center"/>
              <w:rPr>
                <w:rFonts w:eastAsia="Calibri"/>
                <w:bCs/>
                <w:color w:val="000000"/>
                <w:lang w:eastAsia="en-US"/>
              </w:rPr>
            </w:pPr>
            <w:r w:rsidRPr="00136DDA">
              <w:rPr>
                <w:rFonts w:eastAsia="Calibri"/>
                <w:bCs/>
                <w:color w:val="000000"/>
                <w:lang w:eastAsia="en-US"/>
              </w:rPr>
              <w:t xml:space="preserve">школа - </w:t>
            </w:r>
            <w:r w:rsidR="00280DF6" w:rsidRPr="00136DDA">
              <w:rPr>
                <w:rFonts w:eastAsia="Calibri"/>
                <w:bCs/>
                <w:color w:val="000000"/>
                <w:lang w:eastAsia="en-US"/>
              </w:rPr>
              <w:t>1</w:t>
            </w:r>
          </w:p>
        </w:tc>
        <w:tc>
          <w:tcPr>
            <w:tcW w:w="2835" w:type="dxa"/>
          </w:tcPr>
          <w:p w14:paraId="12003700" w14:textId="77777777" w:rsidR="00136DDA" w:rsidRPr="00136DDA" w:rsidRDefault="005945F8" w:rsidP="00063A68">
            <w:pPr>
              <w:jc w:val="center"/>
              <w:rPr>
                <w:rFonts w:eastAsia="Calibri"/>
                <w:bCs/>
                <w:color w:val="000000"/>
                <w:lang w:eastAsia="en-US"/>
              </w:rPr>
            </w:pPr>
            <w:r w:rsidRPr="00136DDA">
              <w:rPr>
                <w:rFonts w:eastAsia="Calibri"/>
                <w:bCs/>
                <w:color w:val="000000"/>
                <w:lang w:eastAsia="en-US"/>
              </w:rPr>
              <w:t xml:space="preserve">– программы не </w:t>
            </w:r>
          </w:p>
          <w:p w14:paraId="302907BD" w14:textId="2D4AC255" w:rsidR="00280DF6" w:rsidRPr="00136DDA" w:rsidRDefault="005945F8" w:rsidP="00063A68">
            <w:pPr>
              <w:jc w:val="center"/>
              <w:rPr>
                <w:rFonts w:eastAsia="Calibri"/>
                <w:bCs/>
                <w:color w:val="000000"/>
                <w:lang w:eastAsia="en-US"/>
              </w:rPr>
            </w:pPr>
            <w:r w:rsidRPr="00136DDA">
              <w:rPr>
                <w:rFonts w:eastAsia="Calibri"/>
                <w:bCs/>
                <w:color w:val="000000"/>
                <w:lang w:eastAsia="en-US"/>
              </w:rPr>
              <w:t>реализуются</w:t>
            </w:r>
          </w:p>
        </w:tc>
        <w:tc>
          <w:tcPr>
            <w:tcW w:w="1134" w:type="dxa"/>
          </w:tcPr>
          <w:p w14:paraId="31BD28BC" w14:textId="3F4246CE" w:rsidR="00280DF6" w:rsidRPr="00136DDA" w:rsidRDefault="005945F8" w:rsidP="00063A68">
            <w:pPr>
              <w:jc w:val="center"/>
              <w:rPr>
                <w:rFonts w:eastAsia="Calibri"/>
                <w:bCs/>
                <w:color w:val="000000"/>
                <w:lang w:eastAsia="en-US"/>
              </w:rPr>
            </w:pPr>
            <w:r w:rsidRPr="00136DDA">
              <w:rPr>
                <w:rFonts w:eastAsia="Calibri"/>
                <w:bCs/>
                <w:color w:val="000000"/>
                <w:lang w:eastAsia="en-US"/>
              </w:rPr>
              <w:t>0</w:t>
            </w:r>
          </w:p>
        </w:tc>
      </w:tr>
      <w:tr w:rsidR="00280DF6" w:rsidRPr="0081599A" w14:paraId="70D38CDF" w14:textId="40D07B67" w:rsidTr="004E441A">
        <w:tc>
          <w:tcPr>
            <w:tcW w:w="567" w:type="dxa"/>
            <w:vAlign w:val="center"/>
          </w:tcPr>
          <w:p w14:paraId="543D21A5" w14:textId="77777777" w:rsidR="00280DF6" w:rsidRPr="00136DDA" w:rsidRDefault="00280DF6" w:rsidP="00063A68">
            <w:pPr>
              <w:contextualSpacing/>
              <w:jc w:val="center"/>
              <w:rPr>
                <w:rFonts w:eastAsia="Calibri"/>
                <w:lang w:eastAsia="en-US"/>
              </w:rPr>
            </w:pPr>
            <w:r w:rsidRPr="00136DDA">
              <w:rPr>
                <w:rFonts w:eastAsia="Calibri"/>
                <w:lang w:eastAsia="en-US"/>
              </w:rPr>
              <w:t>2</w:t>
            </w:r>
          </w:p>
        </w:tc>
        <w:tc>
          <w:tcPr>
            <w:tcW w:w="3119" w:type="dxa"/>
            <w:shd w:val="clear" w:color="auto" w:fill="auto"/>
          </w:tcPr>
          <w:p w14:paraId="4840AB88" w14:textId="77777777" w:rsidR="00280DF6" w:rsidRPr="00136DDA" w:rsidRDefault="00280DF6" w:rsidP="00063A68">
            <w:pPr>
              <w:contextualSpacing/>
              <w:jc w:val="center"/>
              <w:rPr>
                <w:rFonts w:eastAsia="Calibri"/>
                <w:lang w:eastAsia="en-US"/>
              </w:rPr>
            </w:pPr>
            <w:r w:rsidRPr="00136DDA">
              <w:rPr>
                <w:rFonts w:eastAsia="Calibri"/>
                <w:lang w:eastAsia="en-US"/>
              </w:rPr>
              <w:t>Быстринский муниципальный район</w:t>
            </w:r>
          </w:p>
        </w:tc>
        <w:tc>
          <w:tcPr>
            <w:tcW w:w="2693" w:type="dxa"/>
            <w:shd w:val="clear" w:color="auto" w:fill="auto"/>
            <w:vAlign w:val="center"/>
          </w:tcPr>
          <w:p w14:paraId="5C7EC5B7" w14:textId="54BE4F89" w:rsidR="004E2E5F" w:rsidRPr="00136DDA" w:rsidRDefault="004E2E5F" w:rsidP="00063A68">
            <w:pPr>
              <w:jc w:val="center"/>
              <w:rPr>
                <w:rFonts w:eastAsia="Calibri"/>
                <w:bCs/>
                <w:color w:val="000000"/>
                <w:lang w:eastAsia="en-US"/>
              </w:rPr>
            </w:pPr>
            <w:r w:rsidRPr="00136DDA">
              <w:rPr>
                <w:rFonts w:eastAsia="Calibri"/>
                <w:bCs/>
                <w:color w:val="000000"/>
                <w:lang w:eastAsia="en-US"/>
              </w:rPr>
              <w:t>школы - 2</w:t>
            </w:r>
            <w:r w:rsidR="00280DF6" w:rsidRPr="00136DDA">
              <w:rPr>
                <w:rFonts w:eastAsia="Calibri"/>
                <w:bCs/>
                <w:color w:val="000000"/>
                <w:lang w:eastAsia="en-US"/>
              </w:rPr>
              <w:t xml:space="preserve">, </w:t>
            </w:r>
          </w:p>
          <w:p w14:paraId="6615EE95" w14:textId="2EE4D0A9" w:rsidR="00280DF6" w:rsidRPr="00136DDA" w:rsidRDefault="00280DF6" w:rsidP="004E2E5F">
            <w:pPr>
              <w:jc w:val="center"/>
              <w:rPr>
                <w:rFonts w:eastAsia="Calibri"/>
                <w:bCs/>
                <w:color w:val="000000"/>
                <w:lang w:eastAsia="en-US"/>
              </w:rPr>
            </w:pPr>
            <w:r w:rsidRPr="00136DDA">
              <w:rPr>
                <w:rFonts w:eastAsia="Calibri"/>
                <w:bCs/>
                <w:color w:val="000000"/>
                <w:lang w:eastAsia="en-US"/>
              </w:rPr>
              <w:t xml:space="preserve">УДОД </w:t>
            </w:r>
            <w:r w:rsidR="004E2E5F" w:rsidRPr="00136DDA">
              <w:rPr>
                <w:rFonts w:eastAsia="Calibri"/>
                <w:bCs/>
                <w:color w:val="000000"/>
                <w:lang w:eastAsia="en-US"/>
              </w:rPr>
              <w:t>– 1</w:t>
            </w:r>
          </w:p>
          <w:p w14:paraId="74014C28" w14:textId="0DC3278C" w:rsidR="004E2E5F" w:rsidRPr="00136DDA" w:rsidRDefault="004E2E5F" w:rsidP="004E441A">
            <w:pPr>
              <w:jc w:val="center"/>
              <w:rPr>
                <w:rFonts w:eastAsia="Calibri"/>
                <w:bCs/>
                <w:color w:val="000000"/>
                <w:lang w:eastAsia="en-US"/>
              </w:rPr>
            </w:pPr>
            <w:r w:rsidRPr="00136DDA">
              <w:rPr>
                <w:rFonts w:eastAsia="Calibri"/>
                <w:bCs/>
                <w:color w:val="000000"/>
                <w:lang w:eastAsia="en-US"/>
              </w:rPr>
              <w:t>ДОУ - 2</w:t>
            </w:r>
          </w:p>
        </w:tc>
        <w:tc>
          <w:tcPr>
            <w:tcW w:w="2835" w:type="dxa"/>
          </w:tcPr>
          <w:p w14:paraId="280E0DB9" w14:textId="77777777" w:rsidR="00136DDA" w:rsidRPr="00136DDA" w:rsidRDefault="004E2E5F" w:rsidP="00063A68">
            <w:pPr>
              <w:jc w:val="center"/>
              <w:rPr>
                <w:rFonts w:eastAsia="Calibri"/>
                <w:bCs/>
                <w:color w:val="000000"/>
                <w:lang w:eastAsia="en-US"/>
              </w:rPr>
            </w:pPr>
            <w:r w:rsidRPr="00136DDA">
              <w:rPr>
                <w:rFonts w:eastAsia="Calibri"/>
                <w:bCs/>
                <w:color w:val="000000"/>
                <w:lang w:eastAsia="en-US"/>
              </w:rPr>
              <w:t xml:space="preserve">– программы не </w:t>
            </w:r>
          </w:p>
          <w:p w14:paraId="68748161" w14:textId="3E3139B0" w:rsidR="00280DF6" w:rsidRPr="00136DDA" w:rsidRDefault="004E2E5F" w:rsidP="00063A68">
            <w:pPr>
              <w:jc w:val="center"/>
              <w:rPr>
                <w:rFonts w:eastAsia="Calibri"/>
                <w:bCs/>
                <w:color w:val="000000"/>
                <w:lang w:eastAsia="en-US"/>
              </w:rPr>
            </w:pPr>
            <w:r w:rsidRPr="00136DDA">
              <w:rPr>
                <w:rFonts w:eastAsia="Calibri"/>
                <w:bCs/>
                <w:color w:val="000000"/>
                <w:lang w:eastAsia="en-US"/>
              </w:rPr>
              <w:t>реализуются</w:t>
            </w:r>
          </w:p>
        </w:tc>
        <w:tc>
          <w:tcPr>
            <w:tcW w:w="1134" w:type="dxa"/>
          </w:tcPr>
          <w:p w14:paraId="191B06B9" w14:textId="6CA31165" w:rsidR="00280DF6" w:rsidRPr="00136DDA" w:rsidRDefault="005945F8" w:rsidP="00063A68">
            <w:pPr>
              <w:jc w:val="center"/>
              <w:rPr>
                <w:rFonts w:eastAsia="Calibri"/>
                <w:bCs/>
                <w:color w:val="000000"/>
                <w:lang w:eastAsia="en-US"/>
              </w:rPr>
            </w:pPr>
            <w:r w:rsidRPr="00136DDA">
              <w:rPr>
                <w:rFonts w:eastAsia="Calibri"/>
                <w:bCs/>
                <w:color w:val="000000"/>
                <w:lang w:eastAsia="en-US"/>
              </w:rPr>
              <w:t>0</w:t>
            </w:r>
          </w:p>
        </w:tc>
      </w:tr>
      <w:tr w:rsidR="00280DF6" w:rsidRPr="0081599A" w14:paraId="607D8D15" w14:textId="3CDD94B0" w:rsidTr="004E441A">
        <w:trPr>
          <w:trHeight w:val="329"/>
        </w:trPr>
        <w:tc>
          <w:tcPr>
            <w:tcW w:w="567" w:type="dxa"/>
            <w:vAlign w:val="center"/>
          </w:tcPr>
          <w:p w14:paraId="7ED0280A" w14:textId="77777777" w:rsidR="00280DF6" w:rsidRPr="00136DDA" w:rsidRDefault="00280DF6" w:rsidP="00063A68">
            <w:pPr>
              <w:jc w:val="center"/>
              <w:rPr>
                <w:rFonts w:eastAsia="Calibri"/>
                <w:color w:val="000000"/>
                <w:spacing w:val="-8"/>
                <w:lang w:eastAsia="en-US"/>
              </w:rPr>
            </w:pPr>
            <w:r w:rsidRPr="00136DDA">
              <w:rPr>
                <w:rFonts w:eastAsia="Calibri"/>
                <w:color w:val="000000"/>
                <w:spacing w:val="-8"/>
                <w:lang w:eastAsia="en-US"/>
              </w:rPr>
              <w:t>3</w:t>
            </w:r>
          </w:p>
        </w:tc>
        <w:tc>
          <w:tcPr>
            <w:tcW w:w="3119" w:type="dxa"/>
            <w:shd w:val="clear" w:color="auto" w:fill="auto"/>
          </w:tcPr>
          <w:p w14:paraId="129D1088" w14:textId="77777777" w:rsidR="00280DF6" w:rsidRPr="00136DDA" w:rsidRDefault="00280DF6" w:rsidP="00063A68">
            <w:pPr>
              <w:jc w:val="center"/>
              <w:rPr>
                <w:rFonts w:eastAsia="Calibri"/>
                <w:color w:val="000000"/>
                <w:spacing w:val="-8"/>
                <w:lang w:eastAsia="en-US"/>
              </w:rPr>
            </w:pPr>
            <w:r w:rsidRPr="00136DDA">
              <w:rPr>
                <w:rFonts w:eastAsia="Calibri"/>
                <w:color w:val="000000"/>
                <w:spacing w:val="-8"/>
                <w:lang w:eastAsia="en-US"/>
              </w:rPr>
              <w:t>Вилючинский городской округ</w:t>
            </w:r>
          </w:p>
        </w:tc>
        <w:tc>
          <w:tcPr>
            <w:tcW w:w="2693" w:type="dxa"/>
            <w:shd w:val="clear" w:color="auto" w:fill="auto"/>
            <w:vAlign w:val="center"/>
          </w:tcPr>
          <w:p w14:paraId="5DE40F15" w14:textId="77777777" w:rsidR="00280DF6" w:rsidRPr="00136DDA" w:rsidRDefault="004E2E5F" w:rsidP="00063A68">
            <w:pPr>
              <w:jc w:val="center"/>
              <w:rPr>
                <w:rFonts w:eastAsia="Calibri"/>
                <w:lang w:eastAsia="en-US"/>
              </w:rPr>
            </w:pPr>
            <w:r w:rsidRPr="00136DDA">
              <w:rPr>
                <w:rFonts w:eastAsia="Calibri"/>
                <w:lang w:eastAsia="en-US"/>
              </w:rPr>
              <w:t xml:space="preserve">4 школы, </w:t>
            </w:r>
          </w:p>
          <w:p w14:paraId="11236FB3" w14:textId="5C2CA071" w:rsidR="004E2E5F" w:rsidRPr="00136DDA" w:rsidRDefault="004E2E5F" w:rsidP="004E2E5F">
            <w:pPr>
              <w:jc w:val="center"/>
              <w:rPr>
                <w:rFonts w:eastAsia="Calibri"/>
                <w:bCs/>
                <w:color w:val="000000"/>
                <w:lang w:eastAsia="en-US"/>
              </w:rPr>
            </w:pPr>
            <w:r w:rsidRPr="00136DDA">
              <w:rPr>
                <w:rFonts w:eastAsia="Calibri"/>
                <w:bCs/>
                <w:color w:val="000000"/>
                <w:lang w:eastAsia="en-US"/>
              </w:rPr>
              <w:t>УДОД – 4</w:t>
            </w:r>
          </w:p>
          <w:p w14:paraId="2E8FDF7D" w14:textId="12056290" w:rsidR="004E2E5F" w:rsidRPr="00136DDA" w:rsidRDefault="004E2E5F" w:rsidP="004E2E5F">
            <w:pPr>
              <w:jc w:val="center"/>
              <w:rPr>
                <w:rFonts w:eastAsia="Calibri"/>
                <w:lang w:eastAsia="en-US"/>
              </w:rPr>
            </w:pPr>
            <w:r w:rsidRPr="00136DDA">
              <w:rPr>
                <w:rFonts w:eastAsia="Calibri"/>
                <w:bCs/>
                <w:color w:val="000000"/>
                <w:lang w:eastAsia="en-US"/>
              </w:rPr>
              <w:t>ДОУ - 8</w:t>
            </w:r>
          </w:p>
        </w:tc>
        <w:tc>
          <w:tcPr>
            <w:tcW w:w="2835" w:type="dxa"/>
          </w:tcPr>
          <w:p w14:paraId="73A2F03F" w14:textId="77777777" w:rsidR="004E2E5F" w:rsidRPr="00136DDA" w:rsidRDefault="004E2E5F" w:rsidP="00063A68">
            <w:pPr>
              <w:jc w:val="center"/>
              <w:rPr>
                <w:rFonts w:eastAsia="Calibri"/>
                <w:lang w:eastAsia="en-US"/>
              </w:rPr>
            </w:pPr>
            <w:r w:rsidRPr="00136DDA">
              <w:rPr>
                <w:rFonts w:eastAsia="Calibri"/>
                <w:lang w:eastAsia="en-US"/>
              </w:rPr>
              <w:t xml:space="preserve">в 3 школах </w:t>
            </w:r>
          </w:p>
          <w:p w14:paraId="6C35CB72" w14:textId="77777777" w:rsidR="004E2E5F" w:rsidRPr="00136DDA" w:rsidRDefault="004E2E5F" w:rsidP="00063A68">
            <w:pPr>
              <w:jc w:val="center"/>
              <w:rPr>
                <w:rFonts w:eastAsia="Calibri"/>
                <w:lang w:eastAsia="en-US"/>
              </w:rPr>
            </w:pPr>
            <w:r w:rsidRPr="00136DDA">
              <w:rPr>
                <w:rFonts w:eastAsia="Calibri"/>
                <w:lang w:eastAsia="en-US"/>
              </w:rPr>
              <w:t xml:space="preserve">реализуется </w:t>
            </w:r>
          </w:p>
          <w:p w14:paraId="4B3FC75E" w14:textId="66CACB8C" w:rsidR="00280DF6" w:rsidRPr="00136DDA" w:rsidRDefault="004E2E5F" w:rsidP="00063A68">
            <w:pPr>
              <w:jc w:val="center"/>
              <w:rPr>
                <w:rFonts w:eastAsia="Calibri"/>
                <w:lang w:eastAsia="en-US"/>
              </w:rPr>
            </w:pPr>
            <w:r w:rsidRPr="00136DDA">
              <w:rPr>
                <w:rFonts w:eastAsia="Calibri"/>
                <w:lang w:eastAsia="en-US"/>
              </w:rPr>
              <w:t>14 программ</w:t>
            </w:r>
          </w:p>
        </w:tc>
        <w:tc>
          <w:tcPr>
            <w:tcW w:w="1134" w:type="dxa"/>
          </w:tcPr>
          <w:p w14:paraId="1B9E0798" w14:textId="46DF313F" w:rsidR="00280DF6" w:rsidRPr="00136DDA" w:rsidRDefault="005945F8" w:rsidP="00063A68">
            <w:pPr>
              <w:jc w:val="center"/>
              <w:rPr>
                <w:rFonts w:eastAsia="Calibri"/>
                <w:lang w:eastAsia="en-US"/>
              </w:rPr>
            </w:pPr>
            <w:r w:rsidRPr="00136DDA">
              <w:rPr>
                <w:rFonts w:eastAsia="Calibri"/>
                <w:lang w:eastAsia="en-US"/>
              </w:rPr>
              <w:t>75%</w:t>
            </w:r>
          </w:p>
        </w:tc>
      </w:tr>
      <w:tr w:rsidR="00280DF6" w:rsidRPr="003F0627" w14:paraId="3B82010B" w14:textId="18961C07" w:rsidTr="004E441A">
        <w:trPr>
          <w:trHeight w:val="273"/>
        </w:trPr>
        <w:tc>
          <w:tcPr>
            <w:tcW w:w="567" w:type="dxa"/>
            <w:vAlign w:val="center"/>
          </w:tcPr>
          <w:p w14:paraId="4B9A5431" w14:textId="77777777" w:rsidR="00280DF6" w:rsidRPr="00136DDA" w:rsidRDefault="00280DF6" w:rsidP="00063A68">
            <w:pPr>
              <w:jc w:val="center"/>
              <w:rPr>
                <w:rFonts w:eastAsia="Calibri"/>
                <w:color w:val="000000"/>
                <w:spacing w:val="-8"/>
                <w:lang w:eastAsia="en-US"/>
              </w:rPr>
            </w:pPr>
            <w:r w:rsidRPr="00136DDA">
              <w:rPr>
                <w:rFonts w:eastAsia="Calibri"/>
                <w:color w:val="000000"/>
                <w:spacing w:val="-8"/>
                <w:lang w:eastAsia="en-US"/>
              </w:rPr>
              <w:t>4</w:t>
            </w:r>
          </w:p>
        </w:tc>
        <w:tc>
          <w:tcPr>
            <w:tcW w:w="3119" w:type="dxa"/>
            <w:shd w:val="clear" w:color="auto" w:fill="auto"/>
          </w:tcPr>
          <w:p w14:paraId="7A9CB569" w14:textId="77777777" w:rsidR="00280DF6" w:rsidRPr="00136DDA" w:rsidRDefault="00280DF6" w:rsidP="00063A68">
            <w:pPr>
              <w:jc w:val="center"/>
              <w:rPr>
                <w:rFonts w:eastAsia="Calibri"/>
                <w:color w:val="000000"/>
                <w:spacing w:val="-8"/>
                <w:lang w:eastAsia="en-US"/>
              </w:rPr>
            </w:pPr>
            <w:r w:rsidRPr="00136DDA">
              <w:rPr>
                <w:rFonts w:eastAsia="Calibri"/>
                <w:color w:val="000000"/>
                <w:spacing w:val="-8"/>
                <w:lang w:eastAsia="en-US"/>
              </w:rPr>
              <w:t>Елизовский муниципальный район</w:t>
            </w:r>
          </w:p>
        </w:tc>
        <w:tc>
          <w:tcPr>
            <w:tcW w:w="2693" w:type="dxa"/>
            <w:shd w:val="clear" w:color="auto" w:fill="auto"/>
            <w:vAlign w:val="center"/>
          </w:tcPr>
          <w:p w14:paraId="78F12520" w14:textId="7D6920C3" w:rsidR="004E2E5F" w:rsidRPr="00136DDA" w:rsidRDefault="004E2E5F" w:rsidP="004E2E5F">
            <w:pPr>
              <w:jc w:val="center"/>
              <w:rPr>
                <w:rFonts w:eastAsia="Calibri"/>
                <w:lang w:eastAsia="en-US"/>
              </w:rPr>
            </w:pPr>
            <w:r w:rsidRPr="00136DDA">
              <w:rPr>
                <w:rFonts w:eastAsia="Calibri"/>
                <w:lang w:eastAsia="en-US"/>
              </w:rPr>
              <w:t xml:space="preserve">школы - 19, </w:t>
            </w:r>
          </w:p>
          <w:p w14:paraId="562A47D7" w14:textId="58A0ED54" w:rsidR="004E2E5F" w:rsidRPr="00136DDA" w:rsidRDefault="004E2E5F" w:rsidP="004E2E5F">
            <w:pPr>
              <w:jc w:val="center"/>
              <w:rPr>
                <w:rFonts w:eastAsia="Calibri"/>
                <w:bCs/>
                <w:color w:val="000000"/>
                <w:lang w:eastAsia="en-US"/>
              </w:rPr>
            </w:pPr>
            <w:r w:rsidRPr="00136DDA">
              <w:rPr>
                <w:rFonts w:eastAsia="Calibri"/>
                <w:bCs/>
                <w:color w:val="000000"/>
                <w:lang w:eastAsia="en-US"/>
              </w:rPr>
              <w:t>УДОД – 16</w:t>
            </w:r>
          </w:p>
          <w:p w14:paraId="68E886A3" w14:textId="73340F41" w:rsidR="00280DF6" w:rsidRPr="00136DDA" w:rsidRDefault="004E2E5F" w:rsidP="004E2E5F">
            <w:pPr>
              <w:pStyle w:val="a6"/>
              <w:ind w:left="0"/>
              <w:jc w:val="center"/>
              <w:rPr>
                <w:rFonts w:ascii="Times New Roman" w:hAnsi="Times New Roman"/>
                <w:sz w:val="20"/>
                <w:szCs w:val="20"/>
              </w:rPr>
            </w:pPr>
            <w:r w:rsidRPr="00136DDA">
              <w:rPr>
                <w:rFonts w:ascii="Times New Roman" w:hAnsi="Times New Roman"/>
                <w:bCs/>
                <w:color w:val="000000"/>
                <w:sz w:val="20"/>
                <w:szCs w:val="20"/>
              </w:rPr>
              <w:t>ДОУ - 19</w:t>
            </w:r>
          </w:p>
        </w:tc>
        <w:tc>
          <w:tcPr>
            <w:tcW w:w="2835" w:type="dxa"/>
          </w:tcPr>
          <w:p w14:paraId="326CC817" w14:textId="77777777" w:rsidR="004E2E5F" w:rsidRPr="00136DDA" w:rsidRDefault="004E2E5F" w:rsidP="00063A68">
            <w:pPr>
              <w:pStyle w:val="a6"/>
              <w:ind w:left="0"/>
              <w:jc w:val="center"/>
              <w:rPr>
                <w:rFonts w:ascii="Times New Roman" w:hAnsi="Times New Roman"/>
                <w:sz w:val="20"/>
                <w:szCs w:val="20"/>
              </w:rPr>
            </w:pPr>
            <w:r w:rsidRPr="00136DDA">
              <w:rPr>
                <w:rFonts w:ascii="Times New Roman" w:hAnsi="Times New Roman"/>
                <w:sz w:val="20"/>
                <w:szCs w:val="20"/>
              </w:rPr>
              <w:t xml:space="preserve">в 14 школах </w:t>
            </w:r>
          </w:p>
          <w:p w14:paraId="2DC73F10" w14:textId="77777777" w:rsidR="00280DF6" w:rsidRPr="00136DDA" w:rsidRDefault="004E2E5F" w:rsidP="00063A68">
            <w:pPr>
              <w:pStyle w:val="a6"/>
              <w:ind w:left="0"/>
              <w:jc w:val="center"/>
              <w:rPr>
                <w:rFonts w:ascii="Times New Roman" w:hAnsi="Times New Roman"/>
                <w:sz w:val="20"/>
                <w:szCs w:val="20"/>
              </w:rPr>
            </w:pPr>
            <w:r w:rsidRPr="00136DDA">
              <w:rPr>
                <w:rFonts w:ascii="Times New Roman" w:hAnsi="Times New Roman"/>
                <w:sz w:val="20"/>
                <w:szCs w:val="20"/>
              </w:rPr>
              <w:t xml:space="preserve">реализуются </w:t>
            </w:r>
          </w:p>
          <w:p w14:paraId="17AD4B00" w14:textId="4FCB1F0E" w:rsidR="007528DC" w:rsidRPr="00136DDA" w:rsidRDefault="007528DC" w:rsidP="00063A68">
            <w:pPr>
              <w:pStyle w:val="a6"/>
              <w:ind w:left="0"/>
              <w:jc w:val="center"/>
              <w:rPr>
                <w:rFonts w:ascii="Times New Roman" w:hAnsi="Times New Roman"/>
                <w:sz w:val="20"/>
                <w:szCs w:val="20"/>
              </w:rPr>
            </w:pPr>
            <w:r w:rsidRPr="00136DDA">
              <w:rPr>
                <w:rFonts w:ascii="Times New Roman" w:hAnsi="Times New Roman"/>
                <w:sz w:val="20"/>
                <w:szCs w:val="20"/>
              </w:rPr>
              <w:t>39 программ</w:t>
            </w:r>
          </w:p>
        </w:tc>
        <w:tc>
          <w:tcPr>
            <w:tcW w:w="1134" w:type="dxa"/>
          </w:tcPr>
          <w:p w14:paraId="51BDE8CC" w14:textId="7B712AE7" w:rsidR="00280DF6" w:rsidRPr="00136DDA" w:rsidRDefault="005945F8" w:rsidP="00063A68">
            <w:pPr>
              <w:pStyle w:val="a6"/>
              <w:ind w:left="0"/>
              <w:jc w:val="center"/>
              <w:rPr>
                <w:rFonts w:ascii="Times New Roman" w:hAnsi="Times New Roman"/>
                <w:sz w:val="20"/>
                <w:szCs w:val="20"/>
              </w:rPr>
            </w:pPr>
            <w:r w:rsidRPr="00136DDA">
              <w:rPr>
                <w:rFonts w:ascii="Times New Roman" w:hAnsi="Times New Roman"/>
                <w:sz w:val="20"/>
                <w:szCs w:val="20"/>
              </w:rPr>
              <w:t>74%</w:t>
            </w:r>
          </w:p>
        </w:tc>
      </w:tr>
      <w:tr w:rsidR="00280DF6" w:rsidRPr="0081599A" w14:paraId="77DD6F53" w14:textId="7D98B30C" w:rsidTr="004E441A">
        <w:tc>
          <w:tcPr>
            <w:tcW w:w="567" w:type="dxa"/>
            <w:vAlign w:val="center"/>
          </w:tcPr>
          <w:p w14:paraId="056ED712" w14:textId="77777777" w:rsidR="00280DF6" w:rsidRPr="00136DDA" w:rsidRDefault="00280DF6" w:rsidP="00063A68">
            <w:pPr>
              <w:jc w:val="center"/>
              <w:rPr>
                <w:rFonts w:eastAsia="Calibri"/>
                <w:color w:val="000000"/>
                <w:spacing w:val="-8"/>
                <w:lang w:eastAsia="en-US"/>
              </w:rPr>
            </w:pPr>
            <w:r w:rsidRPr="00136DDA">
              <w:rPr>
                <w:rFonts w:eastAsia="Calibri"/>
                <w:color w:val="000000"/>
                <w:spacing w:val="-8"/>
                <w:lang w:eastAsia="en-US"/>
              </w:rPr>
              <w:t>5</w:t>
            </w:r>
          </w:p>
        </w:tc>
        <w:tc>
          <w:tcPr>
            <w:tcW w:w="3119" w:type="dxa"/>
            <w:shd w:val="clear" w:color="auto" w:fill="auto"/>
            <w:vAlign w:val="center"/>
          </w:tcPr>
          <w:p w14:paraId="083D7960" w14:textId="77777777" w:rsidR="00280DF6" w:rsidRPr="00136DDA" w:rsidRDefault="00280DF6" w:rsidP="00063A68">
            <w:pPr>
              <w:jc w:val="center"/>
              <w:rPr>
                <w:rFonts w:eastAsia="Calibri"/>
                <w:color w:val="000000"/>
                <w:spacing w:val="-8"/>
                <w:lang w:eastAsia="en-US"/>
              </w:rPr>
            </w:pPr>
            <w:r w:rsidRPr="00136DDA">
              <w:rPr>
                <w:rFonts w:eastAsia="Calibri"/>
                <w:color w:val="000000"/>
                <w:spacing w:val="-8"/>
                <w:lang w:eastAsia="en-US"/>
              </w:rPr>
              <w:t>Карагинский муниципальный район</w:t>
            </w:r>
          </w:p>
        </w:tc>
        <w:tc>
          <w:tcPr>
            <w:tcW w:w="2693" w:type="dxa"/>
            <w:shd w:val="clear" w:color="auto" w:fill="auto"/>
            <w:vAlign w:val="center"/>
          </w:tcPr>
          <w:p w14:paraId="141BE2B3" w14:textId="102B5823" w:rsidR="007528DC" w:rsidRPr="00136DDA" w:rsidRDefault="007528DC" w:rsidP="007528DC">
            <w:pPr>
              <w:jc w:val="center"/>
              <w:rPr>
                <w:rFonts w:eastAsia="Calibri"/>
                <w:lang w:eastAsia="en-US"/>
              </w:rPr>
            </w:pPr>
            <w:r w:rsidRPr="00136DDA">
              <w:rPr>
                <w:rFonts w:eastAsia="Calibri"/>
                <w:lang w:eastAsia="en-US"/>
              </w:rPr>
              <w:t>школы - 5,</w:t>
            </w:r>
          </w:p>
          <w:p w14:paraId="0CD4B363" w14:textId="4E7BCE1A" w:rsidR="007528DC" w:rsidRPr="00136DDA" w:rsidRDefault="007528DC" w:rsidP="007528DC">
            <w:pPr>
              <w:jc w:val="center"/>
              <w:rPr>
                <w:rFonts w:eastAsia="Calibri"/>
                <w:bCs/>
                <w:color w:val="000000"/>
                <w:lang w:eastAsia="en-US"/>
              </w:rPr>
            </w:pPr>
            <w:r w:rsidRPr="00136DDA">
              <w:rPr>
                <w:rFonts w:eastAsia="Calibri"/>
                <w:bCs/>
                <w:color w:val="000000"/>
                <w:lang w:eastAsia="en-US"/>
              </w:rPr>
              <w:t>УДОД – 1</w:t>
            </w:r>
          </w:p>
          <w:p w14:paraId="420FEBFF" w14:textId="51D75F9C" w:rsidR="00280DF6" w:rsidRPr="00136DDA" w:rsidRDefault="007528DC" w:rsidP="007528DC">
            <w:pPr>
              <w:jc w:val="center"/>
              <w:rPr>
                <w:rFonts w:eastAsia="Calibri"/>
                <w:bCs/>
                <w:color w:val="000000"/>
                <w:lang w:eastAsia="en-US"/>
              </w:rPr>
            </w:pPr>
            <w:r w:rsidRPr="00136DDA">
              <w:rPr>
                <w:rFonts w:eastAsia="Calibri"/>
                <w:bCs/>
                <w:color w:val="000000"/>
                <w:lang w:eastAsia="en-US"/>
              </w:rPr>
              <w:t xml:space="preserve">ДОУ - </w:t>
            </w:r>
            <w:r w:rsidRPr="00136DDA">
              <w:rPr>
                <w:bCs/>
                <w:color w:val="000000"/>
              </w:rPr>
              <w:t>4</w:t>
            </w:r>
          </w:p>
        </w:tc>
        <w:tc>
          <w:tcPr>
            <w:tcW w:w="2835" w:type="dxa"/>
          </w:tcPr>
          <w:p w14:paraId="69E0DF19" w14:textId="4B9BB9B1" w:rsidR="007528DC" w:rsidRPr="00136DDA" w:rsidRDefault="00346B3A" w:rsidP="007528DC">
            <w:pPr>
              <w:jc w:val="center"/>
              <w:rPr>
                <w:rFonts w:eastAsia="Calibri"/>
                <w:bCs/>
                <w:color w:val="000000"/>
                <w:lang w:eastAsia="en-US"/>
              </w:rPr>
            </w:pPr>
            <w:r w:rsidRPr="00136DDA">
              <w:rPr>
                <w:rFonts w:eastAsia="Calibri"/>
                <w:bCs/>
                <w:color w:val="000000"/>
                <w:lang w:eastAsia="en-US"/>
              </w:rPr>
              <w:t xml:space="preserve">в </w:t>
            </w:r>
            <w:r w:rsidR="007528DC" w:rsidRPr="00136DDA">
              <w:rPr>
                <w:rFonts w:eastAsia="Calibri"/>
                <w:bCs/>
                <w:color w:val="000000"/>
                <w:lang w:eastAsia="en-US"/>
              </w:rPr>
              <w:t xml:space="preserve">5 школах </w:t>
            </w:r>
          </w:p>
          <w:p w14:paraId="732C6287" w14:textId="77777777" w:rsidR="007528DC" w:rsidRPr="00136DDA" w:rsidRDefault="007528DC" w:rsidP="007528DC">
            <w:pPr>
              <w:jc w:val="center"/>
              <w:rPr>
                <w:rFonts w:eastAsia="Calibri"/>
                <w:bCs/>
                <w:color w:val="000000"/>
                <w:lang w:eastAsia="en-US"/>
              </w:rPr>
            </w:pPr>
            <w:r w:rsidRPr="00136DDA">
              <w:t>реализуются</w:t>
            </w:r>
            <w:r w:rsidRPr="00136DDA">
              <w:rPr>
                <w:rFonts w:eastAsia="Calibri"/>
                <w:bCs/>
                <w:color w:val="000000"/>
                <w:lang w:eastAsia="en-US"/>
              </w:rPr>
              <w:t xml:space="preserve"> </w:t>
            </w:r>
          </w:p>
          <w:p w14:paraId="4CD14E99" w14:textId="164600EA" w:rsidR="00280DF6" w:rsidRPr="00136DDA" w:rsidRDefault="005945F8" w:rsidP="005945F8">
            <w:pPr>
              <w:jc w:val="center"/>
              <w:rPr>
                <w:rFonts w:eastAsia="Calibri"/>
                <w:bCs/>
                <w:color w:val="000000"/>
                <w:lang w:eastAsia="en-US"/>
              </w:rPr>
            </w:pPr>
            <w:r w:rsidRPr="00136DDA">
              <w:rPr>
                <w:rFonts w:eastAsia="Calibri"/>
                <w:bCs/>
                <w:color w:val="000000"/>
                <w:lang w:eastAsia="en-US"/>
              </w:rPr>
              <w:t>2 программы</w:t>
            </w:r>
          </w:p>
        </w:tc>
        <w:tc>
          <w:tcPr>
            <w:tcW w:w="1134" w:type="dxa"/>
          </w:tcPr>
          <w:p w14:paraId="6619C480" w14:textId="3F87EB23" w:rsidR="00280DF6" w:rsidRPr="00136DDA" w:rsidRDefault="005945F8" w:rsidP="005945F8">
            <w:pPr>
              <w:jc w:val="center"/>
              <w:rPr>
                <w:rFonts w:eastAsia="Calibri"/>
                <w:bCs/>
                <w:color w:val="000000"/>
                <w:lang w:eastAsia="en-US"/>
              </w:rPr>
            </w:pPr>
            <w:r w:rsidRPr="00136DDA">
              <w:rPr>
                <w:rFonts w:eastAsia="Calibri"/>
                <w:bCs/>
                <w:color w:val="000000"/>
                <w:lang w:eastAsia="en-US"/>
              </w:rPr>
              <w:t>100%</w:t>
            </w:r>
          </w:p>
        </w:tc>
      </w:tr>
      <w:tr w:rsidR="00280DF6" w:rsidRPr="0081599A" w14:paraId="22F4B890" w14:textId="05944722" w:rsidTr="004E441A">
        <w:trPr>
          <w:trHeight w:val="267"/>
        </w:trPr>
        <w:tc>
          <w:tcPr>
            <w:tcW w:w="567" w:type="dxa"/>
            <w:vAlign w:val="center"/>
          </w:tcPr>
          <w:p w14:paraId="0504AD41" w14:textId="77777777" w:rsidR="00280DF6" w:rsidRPr="00136DDA" w:rsidRDefault="00280DF6" w:rsidP="00063A68">
            <w:pPr>
              <w:jc w:val="center"/>
              <w:rPr>
                <w:rFonts w:eastAsia="Calibri"/>
                <w:spacing w:val="-8"/>
                <w:lang w:eastAsia="en-US"/>
              </w:rPr>
            </w:pPr>
            <w:r w:rsidRPr="00136DDA">
              <w:rPr>
                <w:rFonts w:eastAsia="Calibri"/>
                <w:spacing w:val="-8"/>
                <w:lang w:eastAsia="en-US"/>
              </w:rPr>
              <w:t>6</w:t>
            </w:r>
          </w:p>
        </w:tc>
        <w:tc>
          <w:tcPr>
            <w:tcW w:w="3119" w:type="dxa"/>
            <w:shd w:val="clear" w:color="auto" w:fill="auto"/>
          </w:tcPr>
          <w:p w14:paraId="1F7751E2" w14:textId="77777777" w:rsidR="00280DF6" w:rsidRPr="00136DDA" w:rsidRDefault="00280DF6" w:rsidP="00063A68">
            <w:pPr>
              <w:jc w:val="center"/>
              <w:rPr>
                <w:rFonts w:eastAsia="Calibri"/>
                <w:spacing w:val="-8"/>
                <w:lang w:eastAsia="en-US"/>
              </w:rPr>
            </w:pPr>
            <w:r w:rsidRPr="00136DDA">
              <w:rPr>
                <w:rFonts w:eastAsia="Calibri"/>
                <w:spacing w:val="-8"/>
                <w:lang w:eastAsia="en-US"/>
              </w:rPr>
              <w:t>Мильковский муниципальный район</w:t>
            </w:r>
          </w:p>
        </w:tc>
        <w:tc>
          <w:tcPr>
            <w:tcW w:w="2693" w:type="dxa"/>
            <w:shd w:val="clear" w:color="auto" w:fill="auto"/>
            <w:vAlign w:val="center"/>
          </w:tcPr>
          <w:p w14:paraId="569662D4" w14:textId="3A94FDA6" w:rsidR="00063A68" w:rsidRPr="00136DDA" w:rsidRDefault="00063A68" w:rsidP="00063A68">
            <w:pPr>
              <w:jc w:val="center"/>
              <w:rPr>
                <w:rFonts w:eastAsia="Calibri"/>
                <w:lang w:eastAsia="en-US"/>
              </w:rPr>
            </w:pPr>
            <w:r w:rsidRPr="00136DDA">
              <w:rPr>
                <w:rFonts w:eastAsia="Calibri"/>
                <w:lang w:eastAsia="en-US"/>
              </w:rPr>
              <w:t>школы - 7,</w:t>
            </w:r>
          </w:p>
          <w:p w14:paraId="625A3807" w14:textId="50188BC7" w:rsidR="00063A68" w:rsidRPr="00136DDA" w:rsidRDefault="00063A68" w:rsidP="00063A68">
            <w:pPr>
              <w:jc w:val="center"/>
              <w:rPr>
                <w:rFonts w:eastAsia="Calibri"/>
                <w:bCs/>
                <w:color w:val="000000"/>
                <w:lang w:eastAsia="en-US"/>
              </w:rPr>
            </w:pPr>
            <w:r w:rsidRPr="00136DDA">
              <w:rPr>
                <w:rFonts w:eastAsia="Calibri"/>
                <w:bCs/>
                <w:color w:val="000000"/>
                <w:lang w:eastAsia="en-US"/>
              </w:rPr>
              <w:t>УДОД – 3</w:t>
            </w:r>
          </w:p>
          <w:p w14:paraId="3F8D1894" w14:textId="09B609AF" w:rsidR="00280DF6" w:rsidRPr="00136DDA" w:rsidRDefault="00063A68" w:rsidP="00063A68">
            <w:pPr>
              <w:jc w:val="center"/>
              <w:rPr>
                <w:rFonts w:eastAsia="Calibri"/>
                <w:bCs/>
                <w:color w:val="000000"/>
                <w:lang w:eastAsia="en-US"/>
              </w:rPr>
            </w:pPr>
            <w:r w:rsidRPr="00136DDA">
              <w:rPr>
                <w:rFonts w:eastAsia="Calibri"/>
                <w:bCs/>
                <w:color w:val="000000"/>
                <w:lang w:eastAsia="en-US"/>
              </w:rPr>
              <w:t xml:space="preserve">ДОУ - </w:t>
            </w:r>
            <w:r w:rsidRPr="00136DDA">
              <w:rPr>
                <w:bCs/>
                <w:color w:val="000000"/>
              </w:rPr>
              <w:t>2</w:t>
            </w:r>
          </w:p>
        </w:tc>
        <w:tc>
          <w:tcPr>
            <w:tcW w:w="2835" w:type="dxa"/>
          </w:tcPr>
          <w:p w14:paraId="14F212A3" w14:textId="77777777" w:rsidR="00136DDA" w:rsidRPr="00136DDA" w:rsidRDefault="00063A68" w:rsidP="00063A68">
            <w:pPr>
              <w:jc w:val="center"/>
              <w:rPr>
                <w:rFonts w:eastAsia="Calibri"/>
                <w:bCs/>
                <w:color w:val="000000"/>
                <w:lang w:eastAsia="en-US"/>
              </w:rPr>
            </w:pPr>
            <w:r w:rsidRPr="00136DDA">
              <w:rPr>
                <w:rFonts w:eastAsia="Calibri"/>
                <w:bCs/>
                <w:color w:val="000000"/>
                <w:lang w:eastAsia="en-US"/>
              </w:rPr>
              <w:t xml:space="preserve">программы не </w:t>
            </w:r>
          </w:p>
          <w:p w14:paraId="4E67975B" w14:textId="25C1AC6A" w:rsidR="00280DF6" w:rsidRPr="00136DDA" w:rsidRDefault="00063A68" w:rsidP="00063A68">
            <w:pPr>
              <w:jc w:val="center"/>
              <w:rPr>
                <w:rFonts w:eastAsia="Calibri"/>
                <w:bCs/>
                <w:color w:val="000000"/>
                <w:lang w:eastAsia="en-US"/>
              </w:rPr>
            </w:pPr>
            <w:r w:rsidRPr="00136DDA">
              <w:rPr>
                <w:rFonts w:eastAsia="Calibri"/>
                <w:bCs/>
                <w:color w:val="000000"/>
                <w:lang w:eastAsia="en-US"/>
              </w:rPr>
              <w:t>реализуются</w:t>
            </w:r>
          </w:p>
        </w:tc>
        <w:tc>
          <w:tcPr>
            <w:tcW w:w="1134" w:type="dxa"/>
          </w:tcPr>
          <w:p w14:paraId="247994A8" w14:textId="5C546412" w:rsidR="00280DF6" w:rsidRPr="00136DDA" w:rsidRDefault="005945F8" w:rsidP="00063A68">
            <w:pPr>
              <w:jc w:val="center"/>
              <w:rPr>
                <w:rFonts w:eastAsia="Calibri"/>
                <w:bCs/>
                <w:color w:val="000000"/>
                <w:lang w:eastAsia="en-US"/>
              </w:rPr>
            </w:pPr>
            <w:r w:rsidRPr="00136DDA">
              <w:rPr>
                <w:rFonts w:eastAsia="Calibri"/>
                <w:bCs/>
                <w:color w:val="000000"/>
                <w:lang w:eastAsia="en-US"/>
              </w:rPr>
              <w:t>0</w:t>
            </w:r>
          </w:p>
        </w:tc>
      </w:tr>
      <w:tr w:rsidR="00280DF6" w:rsidRPr="0081599A" w14:paraId="7D0D04B4" w14:textId="6748B870" w:rsidTr="004E441A">
        <w:trPr>
          <w:trHeight w:val="270"/>
        </w:trPr>
        <w:tc>
          <w:tcPr>
            <w:tcW w:w="567" w:type="dxa"/>
            <w:vAlign w:val="center"/>
          </w:tcPr>
          <w:p w14:paraId="21593B24" w14:textId="77777777" w:rsidR="00280DF6" w:rsidRPr="00136DDA" w:rsidRDefault="00280DF6" w:rsidP="00063A68">
            <w:pPr>
              <w:jc w:val="center"/>
              <w:rPr>
                <w:rFonts w:eastAsia="Calibri"/>
                <w:lang w:eastAsia="en-US"/>
              </w:rPr>
            </w:pPr>
            <w:r w:rsidRPr="00136DDA">
              <w:rPr>
                <w:rFonts w:eastAsia="Calibri"/>
                <w:lang w:eastAsia="en-US"/>
              </w:rPr>
              <w:t>7</w:t>
            </w:r>
          </w:p>
        </w:tc>
        <w:tc>
          <w:tcPr>
            <w:tcW w:w="3119" w:type="dxa"/>
            <w:shd w:val="clear" w:color="auto" w:fill="auto"/>
          </w:tcPr>
          <w:p w14:paraId="773E8AD9" w14:textId="77777777" w:rsidR="00280DF6" w:rsidRPr="00136DDA" w:rsidRDefault="00280DF6" w:rsidP="00063A68">
            <w:pPr>
              <w:jc w:val="center"/>
              <w:rPr>
                <w:rFonts w:eastAsia="Calibri"/>
                <w:lang w:eastAsia="en-US"/>
              </w:rPr>
            </w:pPr>
            <w:r w:rsidRPr="00136DDA">
              <w:rPr>
                <w:rFonts w:eastAsia="Calibri"/>
                <w:lang w:eastAsia="en-US"/>
              </w:rPr>
              <w:t xml:space="preserve">Олюторский </w:t>
            </w:r>
            <w:r w:rsidRPr="00136DDA">
              <w:rPr>
                <w:rFonts w:eastAsia="Calibri"/>
                <w:spacing w:val="-8"/>
                <w:lang w:eastAsia="en-US"/>
              </w:rPr>
              <w:t>муниципальный район</w:t>
            </w:r>
          </w:p>
        </w:tc>
        <w:tc>
          <w:tcPr>
            <w:tcW w:w="2693" w:type="dxa"/>
            <w:shd w:val="clear" w:color="auto" w:fill="auto"/>
            <w:vAlign w:val="center"/>
          </w:tcPr>
          <w:p w14:paraId="1241934E" w14:textId="32BC4AA0" w:rsidR="007528DC" w:rsidRPr="00136DDA" w:rsidRDefault="007528DC" w:rsidP="007528DC">
            <w:pPr>
              <w:jc w:val="center"/>
              <w:rPr>
                <w:rFonts w:eastAsia="Calibri"/>
                <w:lang w:eastAsia="en-US"/>
              </w:rPr>
            </w:pPr>
            <w:r w:rsidRPr="00136DDA">
              <w:rPr>
                <w:rFonts w:eastAsia="Calibri"/>
                <w:lang w:eastAsia="en-US"/>
              </w:rPr>
              <w:t xml:space="preserve">школы - 7, </w:t>
            </w:r>
          </w:p>
          <w:p w14:paraId="78BCD41A" w14:textId="78DBEA42" w:rsidR="007528DC" w:rsidRPr="00136DDA" w:rsidRDefault="007528DC" w:rsidP="007528DC">
            <w:pPr>
              <w:jc w:val="center"/>
              <w:rPr>
                <w:rFonts w:eastAsia="Calibri"/>
                <w:bCs/>
                <w:color w:val="000000"/>
                <w:lang w:eastAsia="en-US"/>
              </w:rPr>
            </w:pPr>
            <w:r w:rsidRPr="00136DDA">
              <w:rPr>
                <w:rFonts w:eastAsia="Calibri"/>
                <w:bCs/>
                <w:color w:val="000000"/>
                <w:lang w:eastAsia="en-US"/>
              </w:rPr>
              <w:t>УДОД – 6</w:t>
            </w:r>
          </w:p>
          <w:p w14:paraId="35619E92" w14:textId="2F0B0010" w:rsidR="00280DF6" w:rsidRPr="00136DDA" w:rsidRDefault="007528DC" w:rsidP="007528DC">
            <w:pPr>
              <w:jc w:val="center"/>
              <w:rPr>
                <w:rFonts w:eastAsia="Calibri"/>
                <w:lang w:eastAsia="en-US"/>
              </w:rPr>
            </w:pPr>
            <w:r w:rsidRPr="00136DDA">
              <w:rPr>
                <w:rFonts w:eastAsia="Calibri"/>
                <w:bCs/>
                <w:color w:val="000000"/>
                <w:lang w:eastAsia="en-US"/>
              </w:rPr>
              <w:t xml:space="preserve">ДОУ - </w:t>
            </w:r>
            <w:r w:rsidRPr="00136DDA">
              <w:rPr>
                <w:bCs/>
                <w:color w:val="000000"/>
              </w:rPr>
              <w:t>2</w:t>
            </w:r>
          </w:p>
        </w:tc>
        <w:tc>
          <w:tcPr>
            <w:tcW w:w="2835" w:type="dxa"/>
          </w:tcPr>
          <w:p w14:paraId="3EE6BB49" w14:textId="77777777" w:rsidR="007528DC" w:rsidRPr="00136DDA" w:rsidRDefault="007528DC" w:rsidP="00063A68">
            <w:pPr>
              <w:jc w:val="center"/>
              <w:rPr>
                <w:rFonts w:eastAsia="Calibri"/>
                <w:lang w:eastAsia="en-US"/>
              </w:rPr>
            </w:pPr>
            <w:r w:rsidRPr="00136DDA">
              <w:rPr>
                <w:rFonts w:eastAsia="Calibri"/>
                <w:lang w:eastAsia="en-US"/>
              </w:rPr>
              <w:t xml:space="preserve">в 7 школах </w:t>
            </w:r>
          </w:p>
          <w:p w14:paraId="38328FC8" w14:textId="77777777" w:rsidR="007528DC" w:rsidRPr="00136DDA" w:rsidRDefault="007528DC" w:rsidP="00063A68">
            <w:pPr>
              <w:jc w:val="center"/>
              <w:rPr>
                <w:rFonts w:eastAsia="Calibri"/>
                <w:lang w:eastAsia="en-US"/>
              </w:rPr>
            </w:pPr>
            <w:r w:rsidRPr="00136DDA">
              <w:rPr>
                <w:rFonts w:eastAsia="Calibri"/>
                <w:lang w:eastAsia="en-US"/>
              </w:rPr>
              <w:t xml:space="preserve">реализуются </w:t>
            </w:r>
          </w:p>
          <w:p w14:paraId="15F299A0" w14:textId="06C2AAE6" w:rsidR="00280DF6" w:rsidRPr="00136DDA" w:rsidRDefault="007528DC" w:rsidP="00063A68">
            <w:pPr>
              <w:jc w:val="center"/>
              <w:rPr>
                <w:rFonts w:eastAsia="Calibri"/>
                <w:lang w:eastAsia="en-US"/>
              </w:rPr>
            </w:pPr>
            <w:r w:rsidRPr="00136DDA">
              <w:rPr>
                <w:rFonts w:eastAsia="Calibri"/>
                <w:lang w:eastAsia="en-US"/>
              </w:rPr>
              <w:t>17 программ</w:t>
            </w:r>
          </w:p>
        </w:tc>
        <w:tc>
          <w:tcPr>
            <w:tcW w:w="1134" w:type="dxa"/>
          </w:tcPr>
          <w:p w14:paraId="6BD87E7F" w14:textId="2C8FF5E2" w:rsidR="00280DF6" w:rsidRPr="00136DDA" w:rsidRDefault="005945F8" w:rsidP="00063A68">
            <w:pPr>
              <w:jc w:val="center"/>
              <w:rPr>
                <w:rFonts w:eastAsia="Calibri"/>
                <w:lang w:eastAsia="en-US"/>
              </w:rPr>
            </w:pPr>
            <w:r w:rsidRPr="00136DDA">
              <w:rPr>
                <w:rFonts w:eastAsia="Calibri"/>
                <w:lang w:eastAsia="en-US"/>
              </w:rPr>
              <w:t>100%</w:t>
            </w:r>
          </w:p>
        </w:tc>
      </w:tr>
      <w:tr w:rsidR="00280DF6" w:rsidRPr="0081599A" w14:paraId="453A0E4D" w14:textId="6B79B7DC" w:rsidTr="004E441A">
        <w:trPr>
          <w:trHeight w:val="548"/>
        </w:trPr>
        <w:tc>
          <w:tcPr>
            <w:tcW w:w="567" w:type="dxa"/>
            <w:vAlign w:val="center"/>
          </w:tcPr>
          <w:p w14:paraId="777A5A09" w14:textId="77777777" w:rsidR="00280DF6" w:rsidRPr="00136DDA" w:rsidRDefault="00280DF6" w:rsidP="00063A68">
            <w:pPr>
              <w:contextualSpacing/>
              <w:jc w:val="center"/>
              <w:rPr>
                <w:rFonts w:eastAsia="Calibri"/>
                <w:lang w:eastAsia="en-US"/>
              </w:rPr>
            </w:pPr>
            <w:r w:rsidRPr="00136DDA">
              <w:rPr>
                <w:rFonts w:eastAsia="Calibri"/>
                <w:lang w:eastAsia="en-US"/>
              </w:rPr>
              <w:t>8</w:t>
            </w:r>
          </w:p>
        </w:tc>
        <w:tc>
          <w:tcPr>
            <w:tcW w:w="3119" w:type="dxa"/>
            <w:shd w:val="clear" w:color="auto" w:fill="auto"/>
          </w:tcPr>
          <w:p w14:paraId="2BDCF3CC" w14:textId="77777777" w:rsidR="00280DF6" w:rsidRPr="00136DDA" w:rsidRDefault="00280DF6" w:rsidP="00063A68">
            <w:pPr>
              <w:contextualSpacing/>
              <w:jc w:val="center"/>
              <w:rPr>
                <w:rFonts w:eastAsia="Calibri"/>
                <w:lang w:eastAsia="en-US"/>
              </w:rPr>
            </w:pPr>
            <w:r w:rsidRPr="00136DDA">
              <w:rPr>
                <w:rFonts w:eastAsia="Calibri"/>
                <w:lang w:eastAsia="en-US"/>
              </w:rPr>
              <w:t>Городской округ «посёлок Палана»</w:t>
            </w:r>
          </w:p>
        </w:tc>
        <w:tc>
          <w:tcPr>
            <w:tcW w:w="2693" w:type="dxa"/>
            <w:shd w:val="clear" w:color="auto" w:fill="auto"/>
            <w:vAlign w:val="center"/>
          </w:tcPr>
          <w:p w14:paraId="643EE346" w14:textId="77777777" w:rsidR="00063A68" w:rsidRPr="00136DDA" w:rsidRDefault="00063A68" w:rsidP="00063A68">
            <w:pPr>
              <w:jc w:val="center"/>
              <w:rPr>
                <w:rFonts w:eastAsia="Calibri"/>
                <w:lang w:eastAsia="en-US"/>
              </w:rPr>
            </w:pPr>
            <w:r w:rsidRPr="00136DDA">
              <w:rPr>
                <w:rFonts w:eastAsia="Calibri"/>
                <w:lang w:eastAsia="en-US"/>
              </w:rPr>
              <w:t xml:space="preserve">школы – 1 </w:t>
            </w:r>
          </w:p>
          <w:p w14:paraId="11E33129" w14:textId="5BA1E63F" w:rsidR="00063A68" w:rsidRPr="00136DDA" w:rsidRDefault="00280DF6" w:rsidP="00063A68">
            <w:pPr>
              <w:jc w:val="center"/>
              <w:rPr>
                <w:rFonts w:eastAsia="Calibri"/>
                <w:lang w:eastAsia="en-US"/>
              </w:rPr>
            </w:pPr>
            <w:r w:rsidRPr="00136DDA">
              <w:rPr>
                <w:rFonts w:eastAsia="Calibri"/>
                <w:lang w:eastAsia="en-US"/>
              </w:rPr>
              <w:t>ДОУ</w:t>
            </w:r>
            <w:r w:rsidR="00063A68" w:rsidRPr="00136DDA">
              <w:rPr>
                <w:rFonts w:eastAsia="Calibri"/>
                <w:lang w:eastAsia="en-US"/>
              </w:rPr>
              <w:t xml:space="preserve"> - 2</w:t>
            </w:r>
            <w:r w:rsidRPr="00136DDA">
              <w:rPr>
                <w:rFonts w:eastAsia="Calibri"/>
                <w:lang w:eastAsia="en-US"/>
              </w:rPr>
              <w:t xml:space="preserve">, </w:t>
            </w:r>
          </w:p>
          <w:p w14:paraId="56819B92" w14:textId="6B8D82EE" w:rsidR="00280DF6" w:rsidRPr="00136DDA" w:rsidRDefault="00280DF6" w:rsidP="004E441A">
            <w:pPr>
              <w:jc w:val="center"/>
              <w:rPr>
                <w:rFonts w:eastAsia="Calibri"/>
                <w:lang w:eastAsia="en-US"/>
              </w:rPr>
            </w:pPr>
            <w:r w:rsidRPr="00136DDA">
              <w:rPr>
                <w:rFonts w:eastAsia="Calibri"/>
                <w:lang w:eastAsia="en-US"/>
              </w:rPr>
              <w:t>УДО</w:t>
            </w:r>
            <w:r w:rsidR="00063A68" w:rsidRPr="00136DDA">
              <w:rPr>
                <w:rFonts w:eastAsia="Calibri"/>
                <w:lang w:eastAsia="en-US"/>
              </w:rPr>
              <w:t xml:space="preserve"> - 2</w:t>
            </w:r>
          </w:p>
        </w:tc>
        <w:tc>
          <w:tcPr>
            <w:tcW w:w="2835" w:type="dxa"/>
          </w:tcPr>
          <w:p w14:paraId="6CC8E4C3" w14:textId="77777777" w:rsidR="00063A68" w:rsidRPr="00136DDA" w:rsidRDefault="00063A68" w:rsidP="00063A68">
            <w:pPr>
              <w:jc w:val="center"/>
              <w:rPr>
                <w:rFonts w:eastAsia="Calibri"/>
                <w:lang w:eastAsia="en-US"/>
              </w:rPr>
            </w:pPr>
            <w:r w:rsidRPr="00136DDA">
              <w:rPr>
                <w:rFonts w:eastAsia="Calibri"/>
                <w:lang w:eastAsia="en-US"/>
              </w:rPr>
              <w:t xml:space="preserve">в школе </w:t>
            </w:r>
          </w:p>
          <w:p w14:paraId="679C53B8" w14:textId="6D0AD55A" w:rsidR="00280DF6" w:rsidRPr="00136DDA" w:rsidRDefault="00063A68" w:rsidP="00063A68">
            <w:pPr>
              <w:jc w:val="center"/>
              <w:rPr>
                <w:rFonts w:eastAsia="Calibri"/>
                <w:lang w:eastAsia="en-US"/>
              </w:rPr>
            </w:pPr>
            <w:r w:rsidRPr="00136DDA">
              <w:rPr>
                <w:rFonts w:eastAsia="Calibri"/>
                <w:lang w:eastAsia="en-US"/>
              </w:rPr>
              <w:t xml:space="preserve">реализуются </w:t>
            </w:r>
            <w:r w:rsidRPr="00136DDA">
              <w:rPr>
                <w:rFonts w:eastAsia="Calibri"/>
                <w:lang w:eastAsia="en-US"/>
              </w:rPr>
              <w:br/>
              <w:t>3 программы</w:t>
            </w:r>
          </w:p>
        </w:tc>
        <w:tc>
          <w:tcPr>
            <w:tcW w:w="1134" w:type="dxa"/>
          </w:tcPr>
          <w:p w14:paraId="378F5827" w14:textId="29D8B5CC" w:rsidR="00280DF6" w:rsidRPr="00136DDA" w:rsidRDefault="005945F8" w:rsidP="00063A68">
            <w:pPr>
              <w:jc w:val="center"/>
              <w:rPr>
                <w:rFonts w:eastAsia="Calibri"/>
                <w:lang w:eastAsia="en-US"/>
              </w:rPr>
            </w:pPr>
            <w:r w:rsidRPr="00136DDA">
              <w:rPr>
                <w:rFonts w:eastAsia="Calibri"/>
                <w:lang w:eastAsia="en-US"/>
              </w:rPr>
              <w:t>100%</w:t>
            </w:r>
          </w:p>
        </w:tc>
      </w:tr>
      <w:tr w:rsidR="00280DF6" w:rsidRPr="0081599A" w14:paraId="4A618929" w14:textId="113592EF" w:rsidTr="004E441A">
        <w:trPr>
          <w:trHeight w:val="273"/>
        </w:trPr>
        <w:tc>
          <w:tcPr>
            <w:tcW w:w="567" w:type="dxa"/>
            <w:vAlign w:val="center"/>
          </w:tcPr>
          <w:p w14:paraId="5F4366C7" w14:textId="77777777" w:rsidR="00280DF6" w:rsidRPr="00136DDA" w:rsidRDefault="00280DF6" w:rsidP="00063A68">
            <w:pPr>
              <w:jc w:val="center"/>
              <w:rPr>
                <w:rFonts w:eastAsia="Calibri"/>
                <w:lang w:eastAsia="en-US"/>
              </w:rPr>
            </w:pPr>
            <w:r w:rsidRPr="00136DDA">
              <w:rPr>
                <w:rFonts w:eastAsia="Calibri"/>
                <w:lang w:eastAsia="en-US"/>
              </w:rPr>
              <w:t>9</w:t>
            </w:r>
          </w:p>
        </w:tc>
        <w:tc>
          <w:tcPr>
            <w:tcW w:w="3119" w:type="dxa"/>
            <w:shd w:val="clear" w:color="auto" w:fill="auto"/>
          </w:tcPr>
          <w:p w14:paraId="37CAD315" w14:textId="77777777" w:rsidR="00280DF6" w:rsidRPr="00136DDA" w:rsidRDefault="00280DF6" w:rsidP="00063A68">
            <w:pPr>
              <w:jc w:val="center"/>
              <w:rPr>
                <w:rFonts w:eastAsia="Calibri"/>
                <w:lang w:eastAsia="en-US"/>
              </w:rPr>
            </w:pPr>
            <w:r w:rsidRPr="00136DDA">
              <w:rPr>
                <w:rFonts w:eastAsia="Calibri"/>
                <w:lang w:eastAsia="en-US"/>
              </w:rPr>
              <w:t>Пенжинский муниципальный район</w:t>
            </w:r>
          </w:p>
        </w:tc>
        <w:tc>
          <w:tcPr>
            <w:tcW w:w="2693" w:type="dxa"/>
            <w:shd w:val="clear" w:color="auto" w:fill="auto"/>
            <w:vAlign w:val="center"/>
          </w:tcPr>
          <w:p w14:paraId="7A7B3A8C" w14:textId="3C53CCE3" w:rsidR="00063A68" w:rsidRPr="00136DDA" w:rsidRDefault="00063A68" w:rsidP="00063A68">
            <w:pPr>
              <w:jc w:val="center"/>
              <w:rPr>
                <w:rFonts w:eastAsia="Calibri"/>
                <w:lang w:eastAsia="en-US"/>
              </w:rPr>
            </w:pPr>
            <w:r w:rsidRPr="00136DDA">
              <w:rPr>
                <w:rFonts w:eastAsia="Calibri"/>
                <w:lang w:eastAsia="en-US"/>
              </w:rPr>
              <w:t xml:space="preserve">школы – 5 </w:t>
            </w:r>
          </w:p>
          <w:p w14:paraId="64820F4F" w14:textId="5ED67B61" w:rsidR="00063A68" w:rsidRPr="00136DDA" w:rsidRDefault="00063A68" w:rsidP="00063A68">
            <w:pPr>
              <w:jc w:val="center"/>
              <w:rPr>
                <w:rFonts w:eastAsia="Calibri"/>
                <w:lang w:eastAsia="en-US"/>
              </w:rPr>
            </w:pPr>
            <w:r w:rsidRPr="00136DDA">
              <w:rPr>
                <w:rFonts w:eastAsia="Calibri"/>
                <w:lang w:eastAsia="en-US"/>
              </w:rPr>
              <w:t xml:space="preserve">ДОУ - 4, </w:t>
            </w:r>
          </w:p>
          <w:p w14:paraId="7B10B0F4" w14:textId="6C922CAD" w:rsidR="00280DF6" w:rsidRPr="00136DDA" w:rsidRDefault="00063A68" w:rsidP="00063A68">
            <w:pPr>
              <w:jc w:val="center"/>
              <w:rPr>
                <w:rFonts w:eastAsia="Calibri"/>
                <w:lang w:eastAsia="en-US"/>
              </w:rPr>
            </w:pPr>
            <w:r w:rsidRPr="00136DDA">
              <w:rPr>
                <w:rFonts w:eastAsia="Calibri"/>
                <w:lang w:eastAsia="en-US"/>
              </w:rPr>
              <w:t>УДО - 2</w:t>
            </w:r>
          </w:p>
        </w:tc>
        <w:tc>
          <w:tcPr>
            <w:tcW w:w="2835" w:type="dxa"/>
          </w:tcPr>
          <w:p w14:paraId="297DAB44" w14:textId="347B61C1" w:rsidR="00280DF6" w:rsidRPr="00136DDA" w:rsidRDefault="00063A68" w:rsidP="00063A68">
            <w:pPr>
              <w:jc w:val="center"/>
              <w:rPr>
                <w:rFonts w:eastAsia="Calibri"/>
                <w:lang w:eastAsia="en-US"/>
              </w:rPr>
            </w:pPr>
            <w:r w:rsidRPr="00136DDA">
              <w:rPr>
                <w:rFonts w:eastAsia="Calibri"/>
                <w:bCs/>
                <w:color w:val="000000"/>
                <w:lang w:eastAsia="en-US"/>
              </w:rPr>
              <w:t>программы не реализуются</w:t>
            </w:r>
          </w:p>
        </w:tc>
        <w:tc>
          <w:tcPr>
            <w:tcW w:w="1134" w:type="dxa"/>
          </w:tcPr>
          <w:p w14:paraId="4F52883B" w14:textId="79C30CA7" w:rsidR="00280DF6" w:rsidRPr="00136DDA" w:rsidRDefault="005945F8" w:rsidP="00063A68">
            <w:pPr>
              <w:jc w:val="center"/>
              <w:rPr>
                <w:rFonts w:eastAsia="Calibri"/>
                <w:lang w:eastAsia="en-US"/>
              </w:rPr>
            </w:pPr>
            <w:r w:rsidRPr="00136DDA">
              <w:rPr>
                <w:rFonts w:eastAsia="Calibri"/>
                <w:lang w:eastAsia="en-US"/>
              </w:rPr>
              <w:t>0</w:t>
            </w:r>
          </w:p>
        </w:tc>
      </w:tr>
      <w:tr w:rsidR="00280DF6" w:rsidRPr="0081599A" w14:paraId="421B6968" w14:textId="2C411C1F" w:rsidTr="004E441A">
        <w:trPr>
          <w:trHeight w:val="560"/>
        </w:trPr>
        <w:tc>
          <w:tcPr>
            <w:tcW w:w="567" w:type="dxa"/>
            <w:vAlign w:val="center"/>
          </w:tcPr>
          <w:p w14:paraId="1AD7C1F0" w14:textId="77777777" w:rsidR="00280DF6" w:rsidRPr="00136DDA" w:rsidRDefault="00280DF6" w:rsidP="00063A68">
            <w:pPr>
              <w:contextualSpacing/>
              <w:jc w:val="center"/>
              <w:rPr>
                <w:rFonts w:eastAsia="Calibri"/>
                <w:lang w:eastAsia="en-US"/>
              </w:rPr>
            </w:pPr>
            <w:r w:rsidRPr="00136DDA">
              <w:rPr>
                <w:rFonts w:eastAsia="Calibri"/>
                <w:lang w:eastAsia="en-US"/>
              </w:rPr>
              <w:t>10</w:t>
            </w:r>
          </w:p>
        </w:tc>
        <w:tc>
          <w:tcPr>
            <w:tcW w:w="3119" w:type="dxa"/>
            <w:shd w:val="clear" w:color="auto" w:fill="auto"/>
          </w:tcPr>
          <w:p w14:paraId="6237D812" w14:textId="77777777" w:rsidR="00280DF6" w:rsidRPr="00136DDA" w:rsidRDefault="00280DF6" w:rsidP="00063A68">
            <w:pPr>
              <w:contextualSpacing/>
              <w:jc w:val="center"/>
              <w:rPr>
                <w:rFonts w:eastAsia="Calibri"/>
                <w:lang w:eastAsia="en-US"/>
              </w:rPr>
            </w:pPr>
            <w:r w:rsidRPr="00136DDA">
              <w:rPr>
                <w:rFonts w:eastAsia="Calibri"/>
                <w:lang w:eastAsia="en-US"/>
              </w:rPr>
              <w:t>Петропавловск-Камчатский городской округ</w:t>
            </w:r>
          </w:p>
        </w:tc>
        <w:tc>
          <w:tcPr>
            <w:tcW w:w="2693" w:type="dxa"/>
            <w:shd w:val="clear" w:color="auto" w:fill="auto"/>
            <w:vAlign w:val="center"/>
          </w:tcPr>
          <w:p w14:paraId="082CA804" w14:textId="61046358" w:rsidR="00063A68" w:rsidRPr="00136DDA" w:rsidRDefault="00063A68" w:rsidP="00063A68">
            <w:pPr>
              <w:jc w:val="center"/>
              <w:rPr>
                <w:rFonts w:eastAsia="Calibri"/>
                <w:lang w:eastAsia="en-US"/>
              </w:rPr>
            </w:pPr>
            <w:r w:rsidRPr="00136DDA">
              <w:rPr>
                <w:rFonts w:eastAsia="Calibri"/>
                <w:lang w:eastAsia="en-US"/>
              </w:rPr>
              <w:t xml:space="preserve">школы – </w:t>
            </w:r>
            <w:r w:rsidR="00346B3A" w:rsidRPr="00136DDA">
              <w:rPr>
                <w:rFonts w:eastAsia="Calibri"/>
                <w:lang w:eastAsia="en-US"/>
              </w:rPr>
              <w:t>38</w:t>
            </w:r>
            <w:r w:rsidRPr="00136DDA">
              <w:rPr>
                <w:rFonts w:eastAsia="Calibri"/>
                <w:lang w:eastAsia="en-US"/>
              </w:rPr>
              <w:t xml:space="preserve"> </w:t>
            </w:r>
          </w:p>
          <w:p w14:paraId="343651C8" w14:textId="195181EC" w:rsidR="00063A68" w:rsidRPr="00136DDA" w:rsidRDefault="00063A68" w:rsidP="00063A68">
            <w:pPr>
              <w:jc w:val="center"/>
              <w:rPr>
                <w:rFonts w:eastAsia="Calibri"/>
                <w:lang w:eastAsia="en-US"/>
              </w:rPr>
            </w:pPr>
            <w:r w:rsidRPr="00136DDA">
              <w:rPr>
                <w:rFonts w:eastAsia="Calibri"/>
                <w:lang w:eastAsia="en-US"/>
              </w:rPr>
              <w:t xml:space="preserve">ДОУ - </w:t>
            </w:r>
            <w:r w:rsidR="00346B3A" w:rsidRPr="00136DDA">
              <w:rPr>
                <w:rFonts w:eastAsia="Calibri"/>
                <w:lang w:eastAsia="en-US"/>
              </w:rPr>
              <w:t>47</w:t>
            </w:r>
            <w:r w:rsidRPr="00136DDA">
              <w:rPr>
                <w:rFonts w:eastAsia="Calibri"/>
                <w:lang w:eastAsia="en-US"/>
              </w:rPr>
              <w:t xml:space="preserve">, </w:t>
            </w:r>
          </w:p>
          <w:p w14:paraId="13691A1C" w14:textId="6DAAC6DB" w:rsidR="00280DF6" w:rsidRPr="00136DDA" w:rsidRDefault="00063A68" w:rsidP="00346B3A">
            <w:pPr>
              <w:contextualSpacing/>
              <w:jc w:val="center"/>
              <w:rPr>
                <w:rFonts w:eastAsia="Calibri"/>
                <w:lang w:eastAsia="en-US"/>
              </w:rPr>
            </w:pPr>
            <w:r w:rsidRPr="00136DDA">
              <w:rPr>
                <w:rFonts w:eastAsia="Calibri"/>
                <w:lang w:eastAsia="en-US"/>
              </w:rPr>
              <w:t xml:space="preserve">УДО - </w:t>
            </w:r>
            <w:r w:rsidR="00346B3A" w:rsidRPr="00136DDA">
              <w:rPr>
                <w:rFonts w:eastAsia="Calibri"/>
                <w:lang w:eastAsia="en-US"/>
              </w:rPr>
              <w:t>9</w:t>
            </w:r>
          </w:p>
        </w:tc>
        <w:tc>
          <w:tcPr>
            <w:tcW w:w="2835" w:type="dxa"/>
          </w:tcPr>
          <w:p w14:paraId="302F9823" w14:textId="77777777" w:rsidR="00346B3A" w:rsidRPr="00136DDA" w:rsidRDefault="00063A68" w:rsidP="00063A68">
            <w:pPr>
              <w:contextualSpacing/>
              <w:jc w:val="center"/>
              <w:rPr>
                <w:rFonts w:eastAsia="Calibri"/>
                <w:lang w:eastAsia="en-US"/>
              </w:rPr>
            </w:pPr>
            <w:r w:rsidRPr="00136DDA">
              <w:rPr>
                <w:rFonts w:eastAsia="Calibri"/>
                <w:lang w:eastAsia="en-US"/>
              </w:rPr>
              <w:t xml:space="preserve">в 14 школах </w:t>
            </w:r>
          </w:p>
          <w:p w14:paraId="0128C5C5" w14:textId="77777777" w:rsidR="00346B3A" w:rsidRPr="00136DDA" w:rsidRDefault="00063A68" w:rsidP="00063A68">
            <w:pPr>
              <w:contextualSpacing/>
              <w:jc w:val="center"/>
              <w:rPr>
                <w:rFonts w:eastAsia="Calibri"/>
                <w:lang w:eastAsia="en-US"/>
              </w:rPr>
            </w:pPr>
            <w:r w:rsidRPr="00136DDA">
              <w:rPr>
                <w:rFonts w:eastAsia="Calibri"/>
                <w:lang w:eastAsia="en-US"/>
              </w:rPr>
              <w:t xml:space="preserve">реализуются </w:t>
            </w:r>
          </w:p>
          <w:p w14:paraId="493AC0F8" w14:textId="5C179E5A" w:rsidR="00280DF6" w:rsidRPr="00136DDA" w:rsidRDefault="00063A68" w:rsidP="00346B3A">
            <w:pPr>
              <w:contextualSpacing/>
              <w:jc w:val="center"/>
              <w:rPr>
                <w:rFonts w:eastAsia="Calibri"/>
                <w:lang w:eastAsia="en-US"/>
              </w:rPr>
            </w:pPr>
            <w:r w:rsidRPr="00136DDA">
              <w:rPr>
                <w:rFonts w:eastAsia="Calibri"/>
                <w:lang w:eastAsia="en-US"/>
              </w:rPr>
              <w:t>2</w:t>
            </w:r>
            <w:r w:rsidR="00346B3A" w:rsidRPr="00136DDA">
              <w:rPr>
                <w:rFonts w:eastAsia="Calibri"/>
                <w:lang w:eastAsia="en-US"/>
              </w:rPr>
              <w:t>2</w:t>
            </w:r>
            <w:r w:rsidRPr="00136DDA">
              <w:rPr>
                <w:rFonts w:eastAsia="Calibri"/>
                <w:lang w:eastAsia="en-US"/>
              </w:rPr>
              <w:t xml:space="preserve"> программы</w:t>
            </w:r>
          </w:p>
        </w:tc>
        <w:tc>
          <w:tcPr>
            <w:tcW w:w="1134" w:type="dxa"/>
          </w:tcPr>
          <w:p w14:paraId="58E09F30" w14:textId="4AC94FB0" w:rsidR="00280DF6" w:rsidRPr="00136DDA" w:rsidRDefault="005945F8" w:rsidP="005945F8">
            <w:pPr>
              <w:contextualSpacing/>
              <w:jc w:val="center"/>
              <w:rPr>
                <w:rFonts w:eastAsia="Calibri"/>
                <w:lang w:eastAsia="en-US"/>
              </w:rPr>
            </w:pPr>
            <w:r w:rsidRPr="00136DDA">
              <w:rPr>
                <w:rFonts w:eastAsia="Calibri"/>
                <w:lang w:eastAsia="en-US"/>
              </w:rPr>
              <w:t>37%</w:t>
            </w:r>
          </w:p>
        </w:tc>
      </w:tr>
      <w:tr w:rsidR="00280DF6" w:rsidRPr="0081599A" w14:paraId="139209AD" w14:textId="3C47CAAE" w:rsidTr="004E441A">
        <w:trPr>
          <w:trHeight w:val="270"/>
        </w:trPr>
        <w:tc>
          <w:tcPr>
            <w:tcW w:w="567" w:type="dxa"/>
            <w:vAlign w:val="center"/>
          </w:tcPr>
          <w:p w14:paraId="30A78E54" w14:textId="77777777" w:rsidR="00280DF6" w:rsidRPr="00136DDA" w:rsidRDefault="00280DF6" w:rsidP="00063A68">
            <w:pPr>
              <w:jc w:val="center"/>
              <w:rPr>
                <w:color w:val="000000"/>
                <w:spacing w:val="-8"/>
              </w:rPr>
            </w:pPr>
            <w:r w:rsidRPr="00136DDA">
              <w:rPr>
                <w:color w:val="000000"/>
                <w:spacing w:val="-8"/>
              </w:rPr>
              <w:lastRenderedPageBreak/>
              <w:t>11</w:t>
            </w:r>
          </w:p>
        </w:tc>
        <w:tc>
          <w:tcPr>
            <w:tcW w:w="3119" w:type="dxa"/>
            <w:shd w:val="clear" w:color="auto" w:fill="auto"/>
            <w:vAlign w:val="center"/>
          </w:tcPr>
          <w:p w14:paraId="270BF44C" w14:textId="77777777" w:rsidR="00280DF6" w:rsidRPr="00136DDA" w:rsidRDefault="00280DF6" w:rsidP="00063A68">
            <w:pPr>
              <w:jc w:val="center"/>
              <w:rPr>
                <w:color w:val="000000"/>
                <w:spacing w:val="-8"/>
              </w:rPr>
            </w:pPr>
            <w:r w:rsidRPr="00136DDA">
              <w:rPr>
                <w:color w:val="000000"/>
                <w:spacing w:val="-8"/>
              </w:rPr>
              <w:t>Соболевский муниципальный район</w:t>
            </w:r>
          </w:p>
        </w:tc>
        <w:tc>
          <w:tcPr>
            <w:tcW w:w="2693" w:type="dxa"/>
            <w:shd w:val="clear" w:color="auto" w:fill="auto"/>
            <w:vAlign w:val="center"/>
          </w:tcPr>
          <w:p w14:paraId="1A2C2565" w14:textId="7E28D41C" w:rsidR="00346B3A" w:rsidRPr="00136DDA" w:rsidRDefault="00346B3A" w:rsidP="00346B3A">
            <w:pPr>
              <w:jc w:val="center"/>
              <w:rPr>
                <w:rFonts w:eastAsia="Calibri"/>
                <w:lang w:eastAsia="en-US"/>
              </w:rPr>
            </w:pPr>
            <w:r w:rsidRPr="00136DDA">
              <w:rPr>
                <w:rFonts w:eastAsia="Calibri"/>
                <w:lang w:eastAsia="en-US"/>
              </w:rPr>
              <w:t xml:space="preserve">школы – 3 </w:t>
            </w:r>
          </w:p>
          <w:p w14:paraId="2AA34FA3" w14:textId="5A02ED85" w:rsidR="00346B3A" w:rsidRPr="00136DDA" w:rsidRDefault="00346B3A" w:rsidP="00346B3A">
            <w:pPr>
              <w:jc w:val="center"/>
              <w:rPr>
                <w:rFonts w:eastAsia="Calibri"/>
                <w:lang w:eastAsia="en-US"/>
              </w:rPr>
            </w:pPr>
            <w:r w:rsidRPr="00136DDA">
              <w:rPr>
                <w:rFonts w:eastAsia="Calibri"/>
                <w:lang w:eastAsia="en-US"/>
              </w:rPr>
              <w:t xml:space="preserve">ДОУ - 3, </w:t>
            </w:r>
          </w:p>
          <w:p w14:paraId="10A7E1E7" w14:textId="5632DFAE" w:rsidR="00280DF6" w:rsidRPr="00136DDA" w:rsidRDefault="00346B3A" w:rsidP="00346B3A">
            <w:pPr>
              <w:jc w:val="center"/>
            </w:pPr>
            <w:r w:rsidRPr="00136DDA">
              <w:rPr>
                <w:rFonts w:eastAsia="Calibri"/>
                <w:lang w:eastAsia="en-US"/>
              </w:rPr>
              <w:t>УДО - 2</w:t>
            </w:r>
          </w:p>
        </w:tc>
        <w:tc>
          <w:tcPr>
            <w:tcW w:w="2835" w:type="dxa"/>
          </w:tcPr>
          <w:p w14:paraId="05D14EF8" w14:textId="364231A4" w:rsidR="00280DF6" w:rsidRPr="00136DDA" w:rsidRDefault="00346B3A" w:rsidP="00346B3A">
            <w:pPr>
              <w:jc w:val="center"/>
            </w:pPr>
            <w:r w:rsidRPr="00136DDA">
              <w:t xml:space="preserve">в 3 школах, </w:t>
            </w:r>
            <w:r w:rsidRPr="00136DDA">
              <w:br/>
              <w:t xml:space="preserve">ЦВР Ровесник реализуются </w:t>
            </w:r>
            <w:r w:rsidRPr="00136DDA">
              <w:br/>
              <w:t>7 программ</w:t>
            </w:r>
          </w:p>
        </w:tc>
        <w:tc>
          <w:tcPr>
            <w:tcW w:w="1134" w:type="dxa"/>
          </w:tcPr>
          <w:p w14:paraId="293751AD" w14:textId="2802F7DE" w:rsidR="00280DF6" w:rsidRPr="00136DDA" w:rsidRDefault="005945F8" w:rsidP="00063A68">
            <w:pPr>
              <w:jc w:val="center"/>
            </w:pPr>
            <w:r w:rsidRPr="00136DDA">
              <w:t>100%</w:t>
            </w:r>
          </w:p>
        </w:tc>
      </w:tr>
      <w:tr w:rsidR="00280DF6" w:rsidRPr="0081599A" w14:paraId="5AA0FD67" w14:textId="4A4512DE" w:rsidTr="004E441A">
        <w:trPr>
          <w:trHeight w:val="259"/>
        </w:trPr>
        <w:tc>
          <w:tcPr>
            <w:tcW w:w="567" w:type="dxa"/>
            <w:vAlign w:val="center"/>
          </w:tcPr>
          <w:p w14:paraId="6489F282" w14:textId="77777777" w:rsidR="00280DF6" w:rsidRPr="00136DDA" w:rsidRDefault="00280DF6" w:rsidP="00063A68">
            <w:pPr>
              <w:contextualSpacing/>
              <w:jc w:val="center"/>
              <w:rPr>
                <w:rFonts w:eastAsia="Calibri"/>
                <w:lang w:eastAsia="en-US"/>
              </w:rPr>
            </w:pPr>
            <w:r w:rsidRPr="00136DDA">
              <w:rPr>
                <w:rFonts w:eastAsia="Calibri"/>
                <w:lang w:eastAsia="en-US"/>
              </w:rPr>
              <w:t>12</w:t>
            </w:r>
          </w:p>
        </w:tc>
        <w:tc>
          <w:tcPr>
            <w:tcW w:w="3119" w:type="dxa"/>
            <w:shd w:val="clear" w:color="auto" w:fill="auto"/>
          </w:tcPr>
          <w:p w14:paraId="1B295C11" w14:textId="77777777" w:rsidR="00280DF6" w:rsidRPr="00136DDA" w:rsidRDefault="00280DF6" w:rsidP="00063A68">
            <w:pPr>
              <w:contextualSpacing/>
              <w:jc w:val="center"/>
              <w:rPr>
                <w:rFonts w:eastAsia="Calibri"/>
                <w:lang w:eastAsia="en-US"/>
              </w:rPr>
            </w:pPr>
            <w:r w:rsidRPr="00136DDA">
              <w:rPr>
                <w:rFonts w:eastAsia="Calibri"/>
                <w:lang w:eastAsia="en-US"/>
              </w:rPr>
              <w:t>Тигильский муниципальный район</w:t>
            </w:r>
          </w:p>
        </w:tc>
        <w:tc>
          <w:tcPr>
            <w:tcW w:w="2693" w:type="dxa"/>
            <w:shd w:val="clear" w:color="auto" w:fill="auto"/>
            <w:vAlign w:val="center"/>
          </w:tcPr>
          <w:p w14:paraId="5437E643" w14:textId="1362A7DD" w:rsidR="00346B3A" w:rsidRPr="00136DDA" w:rsidRDefault="00346B3A" w:rsidP="00346B3A">
            <w:pPr>
              <w:jc w:val="center"/>
              <w:rPr>
                <w:rFonts w:eastAsia="Calibri"/>
                <w:lang w:eastAsia="en-US"/>
              </w:rPr>
            </w:pPr>
            <w:r w:rsidRPr="00136DDA">
              <w:rPr>
                <w:rFonts w:eastAsia="Calibri"/>
                <w:lang w:eastAsia="en-US"/>
              </w:rPr>
              <w:t xml:space="preserve">школы – 7 </w:t>
            </w:r>
          </w:p>
          <w:p w14:paraId="7F8972C6" w14:textId="1C39FB13" w:rsidR="00346B3A" w:rsidRPr="00136DDA" w:rsidRDefault="00346B3A" w:rsidP="00346B3A">
            <w:pPr>
              <w:jc w:val="center"/>
              <w:rPr>
                <w:rFonts w:eastAsia="Calibri"/>
                <w:lang w:eastAsia="en-US"/>
              </w:rPr>
            </w:pPr>
            <w:r w:rsidRPr="00136DDA">
              <w:rPr>
                <w:rFonts w:eastAsia="Calibri"/>
                <w:lang w:eastAsia="en-US"/>
              </w:rPr>
              <w:t xml:space="preserve">ДОУ - </w:t>
            </w:r>
            <w:r w:rsidR="005945F8" w:rsidRPr="00136DDA">
              <w:rPr>
                <w:rFonts w:eastAsia="Calibri"/>
                <w:lang w:eastAsia="en-US"/>
              </w:rPr>
              <w:t>5</w:t>
            </w:r>
            <w:r w:rsidRPr="00136DDA">
              <w:rPr>
                <w:rFonts w:eastAsia="Calibri"/>
                <w:lang w:eastAsia="en-US"/>
              </w:rPr>
              <w:t xml:space="preserve">, </w:t>
            </w:r>
          </w:p>
          <w:p w14:paraId="33E7B1E9" w14:textId="2BDE475F" w:rsidR="005945F8" w:rsidRPr="00136DDA" w:rsidRDefault="005945F8" w:rsidP="005945F8">
            <w:pPr>
              <w:jc w:val="center"/>
              <w:rPr>
                <w:rFonts w:eastAsia="Calibri"/>
                <w:lang w:eastAsia="en-US"/>
              </w:rPr>
            </w:pPr>
            <w:r w:rsidRPr="00136DDA">
              <w:rPr>
                <w:rFonts w:eastAsia="Calibri"/>
                <w:lang w:eastAsia="en-US"/>
              </w:rPr>
              <w:t xml:space="preserve">УДО – </w:t>
            </w:r>
          </w:p>
        </w:tc>
        <w:tc>
          <w:tcPr>
            <w:tcW w:w="2835" w:type="dxa"/>
          </w:tcPr>
          <w:p w14:paraId="7288E8FC" w14:textId="77777777" w:rsidR="00346B3A" w:rsidRPr="00136DDA" w:rsidRDefault="00346B3A" w:rsidP="00346B3A">
            <w:pPr>
              <w:jc w:val="center"/>
              <w:rPr>
                <w:rFonts w:eastAsia="Calibri"/>
                <w:lang w:eastAsia="en-US"/>
              </w:rPr>
            </w:pPr>
            <w:r w:rsidRPr="00136DDA">
              <w:rPr>
                <w:rFonts w:eastAsia="Calibri"/>
                <w:lang w:eastAsia="en-US"/>
              </w:rPr>
              <w:t xml:space="preserve">в 2 школах реализуются </w:t>
            </w:r>
          </w:p>
          <w:p w14:paraId="2BF1C59C" w14:textId="0964E2EE" w:rsidR="00280DF6" w:rsidRPr="00136DDA" w:rsidRDefault="00346B3A" w:rsidP="005945F8">
            <w:pPr>
              <w:jc w:val="center"/>
              <w:rPr>
                <w:rFonts w:eastAsia="Calibri"/>
                <w:lang w:eastAsia="en-US"/>
              </w:rPr>
            </w:pPr>
            <w:r w:rsidRPr="00136DDA">
              <w:rPr>
                <w:rFonts w:eastAsia="Calibri"/>
                <w:lang w:eastAsia="en-US"/>
              </w:rPr>
              <w:t>2 программы</w:t>
            </w:r>
          </w:p>
        </w:tc>
        <w:tc>
          <w:tcPr>
            <w:tcW w:w="1134" w:type="dxa"/>
          </w:tcPr>
          <w:p w14:paraId="56F1B141" w14:textId="14EBCCD4" w:rsidR="00280DF6" w:rsidRPr="00136DDA" w:rsidRDefault="005945F8" w:rsidP="00063A68">
            <w:pPr>
              <w:jc w:val="center"/>
              <w:rPr>
                <w:rFonts w:eastAsia="Calibri"/>
                <w:lang w:eastAsia="en-US"/>
              </w:rPr>
            </w:pPr>
            <w:r w:rsidRPr="00136DDA">
              <w:rPr>
                <w:rFonts w:eastAsia="Calibri"/>
                <w:lang w:eastAsia="en-US"/>
              </w:rPr>
              <w:t>29%</w:t>
            </w:r>
          </w:p>
        </w:tc>
      </w:tr>
      <w:tr w:rsidR="005945F8" w:rsidRPr="0081599A" w14:paraId="0ED373A4" w14:textId="1129E5F4" w:rsidTr="004E441A">
        <w:trPr>
          <w:trHeight w:val="759"/>
        </w:trPr>
        <w:tc>
          <w:tcPr>
            <w:tcW w:w="567" w:type="dxa"/>
            <w:vAlign w:val="center"/>
          </w:tcPr>
          <w:p w14:paraId="6D263660" w14:textId="77777777" w:rsidR="005945F8" w:rsidRPr="00136DDA" w:rsidRDefault="005945F8" w:rsidP="005945F8">
            <w:pPr>
              <w:jc w:val="center"/>
              <w:rPr>
                <w:rFonts w:eastAsia="Calibri"/>
                <w:color w:val="000000"/>
                <w:spacing w:val="-8"/>
                <w:lang w:eastAsia="en-US"/>
              </w:rPr>
            </w:pPr>
            <w:r w:rsidRPr="00136DDA">
              <w:rPr>
                <w:rFonts w:eastAsia="Calibri"/>
                <w:color w:val="000000"/>
                <w:spacing w:val="-8"/>
                <w:lang w:eastAsia="en-US"/>
              </w:rPr>
              <w:t>13</w:t>
            </w:r>
          </w:p>
        </w:tc>
        <w:tc>
          <w:tcPr>
            <w:tcW w:w="3119" w:type="dxa"/>
            <w:shd w:val="clear" w:color="auto" w:fill="auto"/>
          </w:tcPr>
          <w:p w14:paraId="6E00F888" w14:textId="77777777" w:rsidR="005945F8" w:rsidRPr="00136DDA" w:rsidRDefault="005945F8" w:rsidP="005945F8">
            <w:pPr>
              <w:jc w:val="center"/>
              <w:rPr>
                <w:rFonts w:eastAsia="Calibri"/>
                <w:color w:val="000000"/>
                <w:spacing w:val="-8"/>
                <w:lang w:eastAsia="en-US"/>
              </w:rPr>
            </w:pPr>
            <w:r w:rsidRPr="00136DDA">
              <w:rPr>
                <w:rFonts w:eastAsia="Calibri"/>
                <w:color w:val="000000"/>
                <w:spacing w:val="-8"/>
                <w:lang w:eastAsia="en-US"/>
              </w:rPr>
              <w:t>Усть-Большерецкий муниципальный район</w:t>
            </w:r>
          </w:p>
        </w:tc>
        <w:tc>
          <w:tcPr>
            <w:tcW w:w="2693" w:type="dxa"/>
            <w:shd w:val="clear" w:color="auto" w:fill="auto"/>
            <w:vAlign w:val="center"/>
          </w:tcPr>
          <w:p w14:paraId="10116924" w14:textId="0773E499" w:rsidR="005945F8" w:rsidRPr="00136DDA" w:rsidRDefault="005945F8" w:rsidP="005945F8">
            <w:pPr>
              <w:jc w:val="center"/>
              <w:rPr>
                <w:rFonts w:eastAsia="Calibri"/>
                <w:lang w:eastAsia="en-US"/>
              </w:rPr>
            </w:pPr>
            <w:r w:rsidRPr="00136DDA">
              <w:rPr>
                <w:rFonts w:eastAsia="Calibri"/>
                <w:lang w:eastAsia="en-US"/>
              </w:rPr>
              <w:t>школы – 5,</w:t>
            </w:r>
          </w:p>
          <w:p w14:paraId="06FB3D7C" w14:textId="52AF2854" w:rsidR="005945F8" w:rsidRPr="00136DDA" w:rsidRDefault="005945F8" w:rsidP="005945F8">
            <w:pPr>
              <w:jc w:val="center"/>
              <w:rPr>
                <w:rFonts w:eastAsia="Calibri"/>
                <w:lang w:eastAsia="en-US"/>
              </w:rPr>
            </w:pPr>
            <w:r w:rsidRPr="00136DDA">
              <w:rPr>
                <w:rFonts w:eastAsia="Calibri"/>
                <w:lang w:eastAsia="en-US"/>
              </w:rPr>
              <w:t xml:space="preserve">ДОУ - 4, </w:t>
            </w:r>
          </w:p>
          <w:p w14:paraId="08FDE1FE" w14:textId="24AB08D7" w:rsidR="005945F8" w:rsidRPr="00136DDA" w:rsidRDefault="005945F8" w:rsidP="005945F8">
            <w:pPr>
              <w:jc w:val="center"/>
              <w:rPr>
                <w:rFonts w:eastAsia="Calibri"/>
                <w:lang w:eastAsia="en-US"/>
              </w:rPr>
            </w:pPr>
            <w:r w:rsidRPr="00136DDA">
              <w:rPr>
                <w:rFonts w:eastAsia="Calibri"/>
                <w:lang w:eastAsia="en-US"/>
              </w:rPr>
              <w:t>УДО - 2</w:t>
            </w:r>
          </w:p>
        </w:tc>
        <w:tc>
          <w:tcPr>
            <w:tcW w:w="2835" w:type="dxa"/>
            <w:vAlign w:val="center"/>
          </w:tcPr>
          <w:p w14:paraId="516C7ACC" w14:textId="30D4BB45" w:rsidR="005945F8" w:rsidRPr="00136DDA" w:rsidRDefault="005945F8" w:rsidP="005945F8">
            <w:pPr>
              <w:jc w:val="center"/>
              <w:rPr>
                <w:rFonts w:eastAsia="Calibri"/>
                <w:lang w:eastAsia="en-US"/>
              </w:rPr>
            </w:pPr>
            <w:r w:rsidRPr="00136DDA">
              <w:rPr>
                <w:rFonts w:eastAsia="Calibri"/>
                <w:lang w:eastAsia="en-US"/>
              </w:rPr>
              <w:t xml:space="preserve">в 5 школах </w:t>
            </w:r>
            <w:r w:rsidRPr="00136DDA">
              <w:rPr>
                <w:rFonts w:eastAsia="Calibri"/>
                <w:lang w:eastAsia="en-US"/>
              </w:rPr>
              <w:br/>
              <w:t xml:space="preserve">реализуются </w:t>
            </w:r>
            <w:r w:rsidRPr="00136DDA">
              <w:rPr>
                <w:rFonts w:eastAsia="Calibri"/>
                <w:lang w:eastAsia="en-US"/>
              </w:rPr>
              <w:br/>
              <w:t xml:space="preserve">10 программ </w:t>
            </w:r>
          </w:p>
        </w:tc>
        <w:tc>
          <w:tcPr>
            <w:tcW w:w="1134" w:type="dxa"/>
          </w:tcPr>
          <w:p w14:paraId="0F67853B" w14:textId="4B5AB17F" w:rsidR="005945F8" w:rsidRPr="00136DDA" w:rsidRDefault="005945F8" w:rsidP="005945F8">
            <w:pPr>
              <w:jc w:val="center"/>
              <w:rPr>
                <w:rFonts w:eastAsia="Calibri"/>
                <w:lang w:eastAsia="en-US"/>
              </w:rPr>
            </w:pPr>
            <w:r w:rsidRPr="00136DDA">
              <w:rPr>
                <w:rFonts w:eastAsia="Calibri"/>
                <w:lang w:eastAsia="en-US"/>
              </w:rPr>
              <w:t>100%</w:t>
            </w:r>
          </w:p>
        </w:tc>
      </w:tr>
      <w:tr w:rsidR="005945F8" w:rsidRPr="0081599A" w14:paraId="43DA71E0" w14:textId="116ED5C5" w:rsidTr="004E441A">
        <w:trPr>
          <w:trHeight w:val="554"/>
        </w:trPr>
        <w:tc>
          <w:tcPr>
            <w:tcW w:w="567" w:type="dxa"/>
            <w:vAlign w:val="center"/>
          </w:tcPr>
          <w:p w14:paraId="61080E0D" w14:textId="77777777" w:rsidR="005945F8" w:rsidRPr="00136DDA" w:rsidRDefault="005945F8" w:rsidP="005945F8">
            <w:pPr>
              <w:contextualSpacing/>
              <w:jc w:val="center"/>
              <w:rPr>
                <w:rFonts w:eastAsia="Calibri"/>
                <w:lang w:eastAsia="en-US"/>
              </w:rPr>
            </w:pPr>
            <w:r w:rsidRPr="00136DDA">
              <w:rPr>
                <w:rFonts w:eastAsia="Calibri"/>
                <w:lang w:eastAsia="en-US"/>
              </w:rPr>
              <w:t>14</w:t>
            </w:r>
          </w:p>
        </w:tc>
        <w:tc>
          <w:tcPr>
            <w:tcW w:w="3119" w:type="dxa"/>
            <w:shd w:val="clear" w:color="auto" w:fill="auto"/>
          </w:tcPr>
          <w:p w14:paraId="0D1000C3" w14:textId="77777777" w:rsidR="005945F8" w:rsidRPr="00136DDA" w:rsidRDefault="005945F8" w:rsidP="005945F8">
            <w:pPr>
              <w:contextualSpacing/>
              <w:jc w:val="center"/>
              <w:rPr>
                <w:rFonts w:eastAsia="Calibri"/>
                <w:lang w:eastAsia="en-US"/>
              </w:rPr>
            </w:pPr>
            <w:r w:rsidRPr="00136DDA">
              <w:rPr>
                <w:rFonts w:eastAsia="Calibri"/>
                <w:lang w:eastAsia="en-US"/>
              </w:rPr>
              <w:t>Усть-Камчатский муниципальный район</w:t>
            </w:r>
          </w:p>
        </w:tc>
        <w:tc>
          <w:tcPr>
            <w:tcW w:w="2693" w:type="dxa"/>
            <w:shd w:val="clear" w:color="auto" w:fill="auto"/>
            <w:vAlign w:val="center"/>
          </w:tcPr>
          <w:p w14:paraId="775AFE23" w14:textId="3DC69CA3" w:rsidR="005945F8" w:rsidRPr="00136DDA" w:rsidRDefault="005945F8" w:rsidP="005945F8">
            <w:pPr>
              <w:jc w:val="center"/>
              <w:rPr>
                <w:rFonts w:eastAsia="Calibri"/>
                <w:lang w:eastAsia="en-US"/>
              </w:rPr>
            </w:pPr>
            <w:r w:rsidRPr="00136DDA">
              <w:rPr>
                <w:rFonts w:eastAsia="Calibri"/>
                <w:lang w:eastAsia="en-US"/>
              </w:rPr>
              <w:t>школы – 5,</w:t>
            </w:r>
          </w:p>
          <w:p w14:paraId="78D48DAE" w14:textId="687A7AD1" w:rsidR="005945F8" w:rsidRPr="00136DDA" w:rsidRDefault="005945F8" w:rsidP="005945F8">
            <w:pPr>
              <w:jc w:val="center"/>
              <w:rPr>
                <w:rFonts w:eastAsia="Calibri"/>
                <w:lang w:eastAsia="en-US"/>
              </w:rPr>
            </w:pPr>
            <w:r w:rsidRPr="00136DDA">
              <w:rPr>
                <w:rFonts w:eastAsia="Calibri"/>
                <w:lang w:eastAsia="en-US"/>
              </w:rPr>
              <w:t xml:space="preserve">ДОУ - 7, </w:t>
            </w:r>
          </w:p>
          <w:p w14:paraId="39F9EBDE" w14:textId="4DBFF3C9" w:rsidR="005945F8" w:rsidRPr="00136DDA" w:rsidRDefault="005945F8" w:rsidP="005945F8">
            <w:pPr>
              <w:jc w:val="center"/>
              <w:rPr>
                <w:rFonts w:eastAsia="Calibri"/>
                <w:lang w:eastAsia="en-US"/>
              </w:rPr>
            </w:pPr>
            <w:r w:rsidRPr="00136DDA">
              <w:rPr>
                <w:rFonts w:eastAsia="Calibri"/>
                <w:lang w:eastAsia="en-US"/>
              </w:rPr>
              <w:t>УДО - 7</w:t>
            </w:r>
          </w:p>
        </w:tc>
        <w:tc>
          <w:tcPr>
            <w:tcW w:w="2835" w:type="dxa"/>
          </w:tcPr>
          <w:p w14:paraId="18EB2B01" w14:textId="77777777" w:rsidR="005945F8" w:rsidRPr="00136DDA" w:rsidRDefault="005945F8" w:rsidP="005945F8">
            <w:pPr>
              <w:jc w:val="center"/>
              <w:rPr>
                <w:rFonts w:eastAsia="Calibri"/>
                <w:lang w:eastAsia="en-US"/>
              </w:rPr>
            </w:pPr>
            <w:r w:rsidRPr="00136DDA">
              <w:rPr>
                <w:rFonts w:eastAsia="Calibri"/>
                <w:lang w:eastAsia="en-US"/>
              </w:rPr>
              <w:t xml:space="preserve">в 1 школе </w:t>
            </w:r>
          </w:p>
          <w:p w14:paraId="7689DFC6" w14:textId="1BD09484" w:rsidR="005945F8" w:rsidRPr="00136DDA" w:rsidRDefault="005945F8" w:rsidP="005945F8">
            <w:pPr>
              <w:jc w:val="center"/>
              <w:rPr>
                <w:rFonts w:eastAsia="Calibri"/>
                <w:lang w:eastAsia="en-US"/>
              </w:rPr>
            </w:pPr>
            <w:r w:rsidRPr="00136DDA">
              <w:rPr>
                <w:rFonts w:eastAsia="Calibri"/>
                <w:lang w:eastAsia="en-US"/>
              </w:rPr>
              <w:t xml:space="preserve">реализуется </w:t>
            </w:r>
            <w:r w:rsidRPr="00136DDA">
              <w:rPr>
                <w:rFonts w:eastAsia="Calibri"/>
                <w:lang w:eastAsia="en-US"/>
              </w:rPr>
              <w:br/>
              <w:t>1 программа</w:t>
            </w:r>
          </w:p>
        </w:tc>
        <w:tc>
          <w:tcPr>
            <w:tcW w:w="1134" w:type="dxa"/>
          </w:tcPr>
          <w:p w14:paraId="640B95EB" w14:textId="2D6A6B8A" w:rsidR="005945F8" w:rsidRPr="00136DDA" w:rsidRDefault="0017245D" w:rsidP="005945F8">
            <w:pPr>
              <w:jc w:val="center"/>
              <w:rPr>
                <w:rFonts w:eastAsia="Calibri"/>
                <w:lang w:eastAsia="en-US"/>
              </w:rPr>
            </w:pPr>
            <w:r w:rsidRPr="00136DDA">
              <w:rPr>
                <w:rFonts w:eastAsia="Calibri"/>
                <w:lang w:eastAsia="en-US"/>
              </w:rPr>
              <w:t>20%</w:t>
            </w:r>
          </w:p>
        </w:tc>
      </w:tr>
    </w:tbl>
    <w:p w14:paraId="226A6F02" w14:textId="7A315BA5" w:rsidR="005E3646" w:rsidRDefault="005E3646" w:rsidP="005E3646">
      <w:pPr>
        <w:ind w:firstLine="708"/>
        <w:jc w:val="both"/>
        <w:rPr>
          <w:sz w:val="28"/>
          <w:szCs w:val="28"/>
        </w:rPr>
      </w:pPr>
      <w:r>
        <w:rPr>
          <w:bCs/>
          <w:sz w:val="28"/>
          <w:szCs w:val="28"/>
        </w:rPr>
        <w:t xml:space="preserve">Согласно </w:t>
      </w:r>
      <w:r w:rsidR="0080540D">
        <w:rPr>
          <w:bCs/>
          <w:sz w:val="28"/>
          <w:szCs w:val="28"/>
        </w:rPr>
        <w:t xml:space="preserve">данным </w:t>
      </w:r>
      <w:r>
        <w:rPr>
          <w:bCs/>
          <w:sz w:val="28"/>
          <w:szCs w:val="28"/>
        </w:rPr>
        <w:t>мониторинг</w:t>
      </w:r>
      <w:r w:rsidR="0080540D">
        <w:rPr>
          <w:bCs/>
          <w:sz w:val="28"/>
          <w:szCs w:val="28"/>
        </w:rPr>
        <w:t>а</w:t>
      </w:r>
      <w:r>
        <w:rPr>
          <w:bCs/>
          <w:sz w:val="28"/>
          <w:szCs w:val="28"/>
        </w:rPr>
        <w:t>, 71 образовательная организация находится вблизи дорог и в</w:t>
      </w:r>
      <w:r w:rsidR="00DD55E9">
        <w:rPr>
          <w:bCs/>
          <w:sz w:val="28"/>
          <w:szCs w:val="28"/>
        </w:rPr>
        <w:t xml:space="preserve">нутриквартальных проездов, в то же </w:t>
      </w:r>
      <w:r>
        <w:rPr>
          <w:bCs/>
          <w:sz w:val="28"/>
          <w:szCs w:val="28"/>
        </w:rPr>
        <w:t xml:space="preserve">время программы по  </w:t>
      </w:r>
      <w:r>
        <w:rPr>
          <w:sz w:val="28"/>
          <w:szCs w:val="28"/>
        </w:rPr>
        <w:t xml:space="preserve">профилактике </w:t>
      </w:r>
      <w:r w:rsidR="004B7F25">
        <w:rPr>
          <w:sz w:val="28"/>
          <w:szCs w:val="28"/>
        </w:rPr>
        <w:t xml:space="preserve">детского </w:t>
      </w:r>
      <w:r>
        <w:rPr>
          <w:sz w:val="28"/>
          <w:szCs w:val="28"/>
        </w:rPr>
        <w:t xml:space="preserve">дорожно-транспортного травматизма </w:t>
      </w:r>
      <w:r w:rsidRPr="00F44B08">
        <w:rPr>
          <w:sz w:val="28"/>
          <w:szCs w:val="28"/>
        </w:rPr>
        <w:t>в рамках проектов воспитания и дополнительного образования как профилактических программ, рекомендованных Минобрнауки России, так и модифицированных на их основе, и авторских</w:t>
      </w:r>
      <w:r>
        <w:rPr>
          <w:sz w:val="28"/>
          <w:szCs w:val="28"/>
        </w:rPr>
        <w:t xml:space="preserve">, разработанных педагогами школ, реализуются только в </w:t>
      </w:r>
      <w:r w:rsidR="004146C9">
        <w:rPr>
          <w:sz w:val="28"/>
          <w:szCs w:val="28"/>
        </w:rPr>
        <w:t>27</w:t>
      </w:r>
      <w:r>
        <w:rPr>
          <w:sz w:val="28"/>
          <w:szCs w:val="28"/>
        </w:rPr>
        <w:t xml:space="preserve"> школах Елизовского, Карагинского, Олюторского, Соболевского, Усть-Большерецкого муниципальных</w:t>
      </w:r>
      <w:r w:rsidR="004146C9">
        <w:rPr>
          <w:sz w:val="28"/>
          <w:szCs w:val="28"/>
        </w:rPr>
        <w:t xml:space="preserve"> районов</w:t>
      </w:r>
      <w:r>
        <w:rPr>
          <w:sz w:val="28"/>
          <w:szCs w:val="28"/>
        </w:rPr>
        <w:t xml:space="preserve">. </w:t>
      </w:r>
    </w:p>
    <w:p w14:paraId="68315273" w14:textId="7214B65D" w:rsidR="005E3646" w:rsidRDefault="0006010C" w:rsidP="005E3646">
      <w:pPr>
        <w:ind w:firstLine="708"/>
        <w:jc w:val="both"/>
        <w:rPr>
          <w:sz w:val="28"/>
          <w:szCs w:val="28"/>
        </w:rPr>
      </w:pPr>
      <w:r>
        <w:rPr>
          <w:sz w:val="28"/>
          <w:szCs w:val="28"/>
        </w:rPr>
        <w:t>П</w:t>
      </w:r>
      <w:r w:rsidR="005E3646">
        <w:rPr>
          <w:sz w:val="28"/>
          <w:szCs w:val="28"/>
        </w:rPr>
        <w:t xml:space="preserve">рограммы и методики о поведении </w:t>
      </w:r>
      <w:r w:rsidR="009A0C5B">
        <w:rPr>
          <w:sz w:val="28"/>
          <w:szCs w:val="28"/>
        </w:rPr>
        <w:t xml:space="preserve">обучающихся </w:t>
      </w:r>
      <w:r w:rsidR="005E3646">
        <w:rPr>
          <w:sz w:val="28"/>
          <w:szCs w:val="28"/>
        </w:rPr>
        <w:t>в общественных местах</w:t>
      </w:r>
      <w:r w:rsidR="009A0C5B">
        <w:rPr>
          <w:sz w:val="28"/>
          <w:szCs w:val="28"/>
        </w:rPr>
        <w:t>,</w:t>
      </w:r>
      <w:r w:rsidR="005E3646">
        <w:rPr>
          <w:sz w:val="28"/>
          <w:szCs w:val="28"/>
        </w:rPr>
        <w:t xml:space="preserve"> в образовательных организациях, об </w:t>
      </w:r>
      <w:r w:rsidR="005E3646" w:rsidRPr="00DF34A0">
        <w:rPr>
          <w:sz w:val="28"/>
          <w:szCs w:val="28"/>
        </w:rPr>
        <w:t>исполнени</w:t>
      </w:r>
      <w:r w:rsidR="005E3646">
        <w:rPr>
          <w:sz w:val="28"/>
          <w:szCs w:val="28"/>
        </w:rPr>
        <w:t>и</w:t>
      </w:r>
      <w:r w:rsidR="005E3646" w:rsidRPr="00DF34A0">
        <w:rPr>
          <w:sz w:val="28"/>
          <w:szCs w:val="28"/>
        </w:rPr>
        <w:t xml:space="preserve"> требований Устава учреждения</w:t>
      </w:r>
      <w:r w:rsidR="005E3646">
        <w:rPr>
          <w:sz w:val="28"/>
          <w:szCs w:val="28"/>
        </w:rPr>
        <w:t xml:space="preserve"> социально-психологическими службами образовательных организаций внедрены в 26 школах </w:t>
      </w:r>
      <w:r w:rsidR="00F356B7">
        <w:rPr>
          <w:sz w:val="28"/>
          <w:szCs w:val="28"/>
        </w:rPr>
        <w:t>7</w:t>
      </w:r>
      <w:r w:rsidR="005E3646">
        <w:rPr>
          <w:sz w:val="28"/>
          <w:szCs w:val="28"/>
        </w:rPr>
        <w:t xml:space="preserve"> муниципальных районов (</w:t>
      </w:r>
      <w:r w:rsidR="005E3646" w:rsidRPr="00136DDA">
        <w:rPr>
          <w:sz w:val="28"/>
          <w:szCs w:val="28"/>
        </w:rPr>
        <w:t xml:space="preserve">Вилючинского </w:t>
      </w:r>
      <w:r w:rsidR="004E441A" w:rsidRPr="00136DDA">
        <w:rPr>
          <w:sz w:val="28"/>
          <w:szCs w:val="28"/>
        </w:rPr>
        <w:t>городского округа</w:t>
      </w:r>
      <w:r w:rsidR="005E3646">
        <w:rPr>
          <w:sz w:val="28"/>
          <w:szCs w:val="28"/>
        </w:rPr>
        <w:t>, Елизовского, Карагинского, Соболевского, Тигильского, Усть-Большерецкого</w:t>
      </w:r>
      <w:r w:rsidR="00F356B7">
        <w:rPr>
          <w:sz w:val="28"/>
          <w:szCs w:val="28"/>
        </w:rPr>
        <w:t>, Усть-Камчатского</w:t>
      </w:r>
      <w:r w:rsidR="005E3646">
        <w:rPr>
          <w:sz w:val="28"/>
          <w:szCs w:val="28"/>
        </w:rPr>
        <w:t xml:space="preserve"> муниципальных районов).</w:t>
      </w:r>
    </w:p>
    <w:p w14:paraId="473504DB" w14:textId="276DA115" w:rsidR="005E3646" w:rsidRDefault="005E3646" w:rsidP="005E3646">
      <w:pPr>
        <w:ind w:firstLine="708"/>
        <w:jc w:val="both"/>
        <w:rPr>
          <w:sz w:val="28"/>
          <w:szCs w:val="28"/>
        </w:rPr>
      </w:pPr>
      <w:r w:rsidRPr="005F7BF7">
        <w:rPr>
          <w:sz w:val="28"/>
          <w:szCs w:val="28"/>
        </w:rPr>
        <w:t>Программы и методики, направленные на формирование законопослушного поведения несовершеннолетних</w:t>
      </w:r>
      <w:r>
        <w:rPr>
          <w:sz w:val="28"/>
          <w:szCs w:val="28"/>
        </w:rPr>
        <w:t xml:space="preserve"> по пропаганде </w:t>
      </w:r>
      <w:r w:rsidR="004E441A" w:rsidRPr="00136DDA">
        <w:rPr>
          <w:sz w:val="28"/>
          <w:szCs w:val="28"/>
        </w:rPr>
        <w:t>здорового образа жизни</w:t>
      </w:r>
      <w:r w:rsidRPr="00136DDA">
        <w:rPr>
          <w:sz w:val="28"/>
          <w:szCs w:val="28"/>
        </w:rPr>
        <w:t>,</w:t>
      </w:r>
      <w:r>
        <w:rPr>
          <w:sz w:val="28"/>
          <w:szCs w:val="28"/>
        </w:rPr>
        <w:t xml:space="preserve"> реализуются в </w:t>
      </w:r>
      <w:r w:rsidR="00F356B7">
        <w:rPr>
          <w:sz w:val="28"/>
          <w:szCs w:val="28"/>
        </w:rPr>
        <w:t>26</w:t>
      </w:r>
      <w:r>
        <w:rPr>
          <w:sz w:val="28"/>
          <w:szCs w:val="28"/>
        </w:rPr>
        <w:t xml:space="preserve"> </w:t>
      </w:r>
      <w:r w:rsidR="00F356B7">
        <w:rPr>
          <w:sz w:val="28"/>
          <w:szCs w:val="28"/>
        </w:rPr>
        <w:t>школах</w:t>
      </w:r>
      <w:r w:rsidR="00D373FE">
        <w:rPr>
          <w:sz w:val="28"/>
          <w:szCs w:val="28"/>
        </w:rPr>
        <w:t xml:space="preserve"> 8 муниципальных образований</w:t>
      </w:r>
      <w:r w:rsidR="00F356B7">
        <w:rPr>
          <w:sz w:val="28"/>
          <w:szCs w:val="28"/>
        </w:rPr>
        <w:t xml:space="preserve"> (Петропавловск-Камчатского городского округа, Елизовского, </w:t>
      </w:r>
      <w:r w:rsidR="00D373FE">
        <w:rPr>
          <w:sz w:val="28"/>
          <w:szCs w:val="28"/>
        </w:rPr>
        <w:t xml:space="preserve">Карагинского, </w:t>
      </w:r>
      <w:r w:rsidR="00F356B7">
        <w:rPr>
          <w:sz w:val="28"/>
          <w:szCs w:val="28"/>
        </w:rPr>
        <w:t xml:space="preserve">Олюторского, </w:t>
      </w:r>
      <w:r w:rsidR="00D373FE">
        <w:rPr>
          <w:sz w:val="28"/>
          <w:szCs w:val="28"/>
        </w:rPr>
        <w:t xml:space="preserve">Соболевского, </w:t>
      </w:r>
      <w:r w:rsidR="00F356B7">
        <w:rPr>
          <w:sz w:val="28"/>
          <w:szCs w:val="28"/>
        </w:rPr>
        <w:t>Тигильского, Усть-</w:t>
      </w:r>
      <w:r w:rsidR="00E37DB9">
        <w:rPr>
          <w:sz w:val="28"/>
          <w:szCs w:val="28"/>
        </w:rPr>
        <w:t>Большерецкого</w:t>
      </w:r>
      <w:r w:rsidR="00D373FE">
        <w:rPr>
          <w:sz w:val="28"/>
          <w:szCs w:val="28"/>
        </w:rPr>
        <w:t>, Усть-Камчатского муниципальных районов</w:t>
      </w:r>
      <w:r w:rsidR="00F356B7">
        <w:rPr>
          <w:sz w:val="28"/>
          <w:szCs w:val="28"/>
        </w:rPr>
        <w:t>)</w:t>
      </w:r>
      <w:r>
        <w:rPr>
          <w:sz w:val="28"/>
          <w:szCs w:val="28"/>
        </w:rPr>
        <w:t>.</w:t>
      </w:r>
    </w:p>
    <w:p w14:paraId="13CD9BE2" w14:textId="5FB751B5" w:rsidR="00D373FE" w:rsidRDefault="00D373FE" w:rsidP="00D373FE">
      <w:pPr>
        <w:ind w:firstLine="709"/>
        <w:jc w:val="both"/>
        <w:rPr>
          <w:bCs/>
          <w:sz w:val="28"/>
          <w:szCs w:val="28"/>
        </w:rPr>
      </w:pPr>
      <w:r>
        <w:rPr>
          <w:bCs/>
          <w:sz w:val="28"/>
          <w:szCs w:val="28"/>
        </w:rPr>
        <w:t>Личностные характеристики, задающие основу законопослушного поведения, необходимо формировать с дошкольного возраста</w:t>
      </w:r>
      <w:r w:rsidR="009A0C5B">
        <w:rPr>
          <w:bCs/>
          <w:sz w:val="28"/>
          <w:szCs w:val="28"/>
        </w:rPr>
        <w:t>.</w:t>
      </w:r>
      <w:r>
        <w:rPr>
          <w:bCs/>
          <w:sz w:val="28"/>
          <w:szCs w:val="28"/>
        </w:rPr>
        <w:t xml:space="preserve"> </w:t>
      </w:r>
      <w:r w:rsidR="009A0C5B">
        <w:rPr>
          <w:bCs/>
          <w:sz w:val="28"/>
          <w:szCs w:val="28"/>
        </w:rPr>
        <w:t>П</w:t>
      </w:r>
      <w:r>
        <w:rPr>
          <w:bCs/>
          <w:sz w:val="28"/>
          <w:szCs w:val="28"/>
        </w:rPr>
        <w:t xml:space="preserve">о информации, представленной </w:t>
      </w:r>
      <w:r w:rsidR="00056D0F">
        <w:rPr>
          <w:bCs/>
          <w:sz w:val="28"/>
          <w:szCs w:val="28"/>
        </w:rPr>
        <w:t>муниципальными органами управления образования</w:t>
      </w:r>
      <w:r>
        <w:rPr>
          <w:bCs/>
          <w:sz w:val="28"/>
          <w:szCs w:val="28"/>
        </w:rPr>
        <w:t xml:space="preserve">, </w:t>
      </w:r>
      <w:r w:rsidR="00073BC9">
        <w:rPr>
          <w:bCs/>
          <w:sz w:val="28"/>
          <w:szCs w:val="28"/>
        </w:rPr>
        <w:t xml:space="preserve">данные программы реализуются </w:t>
      </w:r>
      <w:r>
        <w:rPr>
          <w:sz w:val="28"/>
          <w:szCs w:val="28"/>
        </w:rPr>
        <w:t>на базе дошколь</w:t>
      </w:r>
      <w:r w:rsidR="00073BC9">
        <w:rPr>
          <w:sz w:val="28"/>
          <w:szCs w:val="28"/>
        </w:rPr>
        <w:t xml:space="preserve">ных образовательных учреждений </w:t>
      </w:r>
      <w:r>
        <w:rPr>
          <w:sz w:val="28"/>
          <w:szCs w:val="28"/>
        </w:rPr>
        <w:t>в городском округе «пгт Палана»</w:t>
      </w:r>
      <w:r w:rsidR="00DD55E9">
        <w:rPr>
          <w:sz w:val="28"/>
          <w:szCs w:val="28"/>
        </w:rPr>
        <w:t>.</w:t>
      </w:r>
    </w:p>
    <w:p w14:paraId="580821CB" w14:textId="70783B42" w:rsidR="005E3646" w:rsidRDefault="005E3646" w:rsidP="005E3646">
      <w:pPr>
        <w:ind w:firstLine="708"/>
        <w:jc w:val="both"/>
        <w:rPr>
          <w:sz w:val="28"/>
          <w:szCs w:val="28"/>
        </w:rPr>
      </w:pPr>
      <w:r>
        <w:rPr>
          <w:sz w:val="28"/>
          <w:szCs w:val="28"/>
        </w:rPr>
        <w:t xml:space="preserve">На </w:t>
      </w:r>
      <w:r w:rsidRPr="00136DDA">
        <w:rPr>
          <w:sz w:val="28"/>
          <w:szCs w:val="28"/>
        </w:rPr>
        <w:t xml:space="preserve">базе </w:t>
      </w:r>
      <w:r w:rsidR="00056D0F" w:rsidRPr="00136DDA">
        <w:rPr>
          <w:sz w:val="28"/>
          <w:szCs w:val="28"/>
        </w:rPr>
        <w:t>учреждений дополнительного образования детей</w:t>
      </w:r>
      <w:r>
        <w:rPr>
          <w:sz w:val="28"/>
          <w:szCs w:val="28"/>
        </w:rPr>
        <w:t xml:space="preserve"> данные программы </w:t>
      </w:r>
      <w:r w:rsidR="00E37DB9">
        <w:rPr>
          <w:sz w:val="28"/>
          <w:szCs w:val="28"/>
        </w:rPr>
        <w:t xml:space="preserve">реализуются </w:t>
      </w:r>
      <w:r>
        <w:rPr>
          <w:sz w:val="28"/>
          <w:szCs w:val="28"/>
        </w:rPr>
        <w:t>в Быстринском, Соболевском муниципальных районах, городско</w:t>
      </w:r>
      <w:r w:rsidR="00D373FE">
        <w:rPr>
          <w:sz w:val="28"/>
          <w:szCs w:val="28"/>
        </w:rPr>
        <w:t>м</w:t>
      </w:r>
      <w:r>
        <w:rPr>
          <w:sz w:val="28"/>
          <w:szCs w:val="28"/>
        </w:rPr>
        <w:t xml:space="preserve"> округ</w:t>
      </w:r>
      <w:r w:rsidR="00D373FE">
        <w:rPr>
          <w:sz w:val="28"/>
          <w:szCs w:val="28"/>
        </w:rPr>
        <w:t>е</w:t>
      </w:r>
      <w:r w:rsidR="00073BC9">
        <w:rPr>
          <w:sz w:val="28"/>
          <w:szCs w:val="28"/>
        </w:rPr>
        <w:t xml:space="preserve"> «пгт Палана»</w:t>
      </w:r>
      <w:r>
        <w:rPr>
          <w:sz w:val="28"/>
          <w:szCs w:val="28"/>
        </w:rPr>
        <w:t>.</w:t>
      </w:r>
    </w:p>
    <w:p w14:paraId="7337B6E0" w14:textId="7D4D85E9" w:rsidR="005175C2" w:rsidRDefault="005175C2" w:rsidP="005175C2">
      <w:pPr>
        <w:ind w:firstLine="708"/>
        <w:jc w:val="both"/>
        <w:rPr>
          <w:color w:val="000000"/>
          <w:sz w:val="28"/>
          <w:szCs w:val="28"/>
        </w:rPr>
      </w:pPr>
      <w:r w:rsidRPr="008B5A69">
        <w:rPr>
          <w:color w:val="000000"/>
          <w:sz w:val="28"/>
          <w:szCs w:val="28"/>
        </w:rPr>
        <w:t xml:space="preserve">Контроль за работой образовательных учреждений в </w:t>
      </w:r>
      <w:r>
        <w:rPr>
          <w:color w:val="000000"/>
          <w:sz w:val="28"/>
          <w:szCs w:val="28"/>
        </w:rPr>
        <w:t>муниципальных образованиях</w:t>
      </w:r>
      <w:r w:rsidRPr="008B5A69">
        <w:rPr>
          <w:color w:val="000000"/>
          <w:sz w:val="28"/>
          <w:szCs w:val="28"/>
        </w:rPr>
        <w:t xml:space="preserve"> по реализации программ и методик, направленных на формирование законопослушного поведения </w:t>
      </w:r>
      <w:r w:rsidR="0006402D" w:rsidRPr="008B5A69">
        <w:rPr>
          <w:color w:val="000000"/>
          <w:sz w:val="28"/>
          <w:szCs w:val="28"/>
        </w:rPr>
        <w:t>несовершеннолетних,</w:t>
      </w:r>
      <w:r w:rsidRPr="008B5A69">
        <w:rPr>
          <w:color w:val="000000"/>
          <w:sz w:val="28"/>
          <w:szCs w:val="28"/>
        </w:rPr>
        <w:t xml:space="preserve"> осуществляется посредством плановых проверок специалист</w:t>
      </w:r>
      <w:r>
        <w:rPr>
          <w:color w:val="000000"/>
          <w:sz w:val="28"/>
          <w:szCs w:val="28"/>
        </w:rPr>
        <w:t xml:space="preserve">ами </w:t>
      </w:r>
      <w:r w:rsidR="005056D0">
        <w:rPr>
          <w:color w:val="000000"/>
          <w:sz w:val="28"/>
          <w:szCs w:val="28"/>
        </w:rPr>
        <w:t xml:space="preserve">7 </w:t>
      </w:r>
      <w:r>
        <w:rPr>
          <w:color w:val="000000"/>
          <w:sz w:val="28"/>
          <w:szCs w:val="28"/>
        </w:rPr>
        <w:t>отделов</w:t>
      </w:r>
      <w:r w:rsidRPr="008B5A69">
        <w:rPr>
          <w:color w:val="000000"/>
          <w:sz w:val="28"/>
          <w:szCs w:val="28"/>
        </w:rPr>
        <w:t xml:space="preserve"> образования </w:t>
      </w:r>
      <w:r>
        <w:rPr>
          <w:color w:val="000000"/>
          <w:sz w:val="28"/>
          <w:szCs w:val="28"/>
        </w:rPr>
        <w:t>у</w:t>
      </w:r>
      <w:r w:rsidRPr="008B5A69">
        <w:rPr>
          <w:color w:val="000000"/>
          <w:sz w:val="28"/>
          <w:szCs w:val="28"/>
        </w:rPr>
        <w:t>правления образовани</w:t>
      </w:r>
      <w:r w:rsidR="00E37DB9">
        <w:rPr>
          <w:color w:val="000000"/>
          <w:sz w:val="28"/>
          <w:szCs w:val="28"/>
        </w:rPr>
        <w:t>ем</w:t>
      </w:r>
      <w:r w:rsidRPr="008B5A69">
        <w:rPr>
          <w:color w:val="000000"/>
          <w:sz w:val="28"/>
          <w:szCs w:val="28"/>
        </w:rPr>
        <w:t xml:space="preserve"> не реже 1 раза в год</w:t>
      </w:r>
      <w:r w:rsidR="00874426">
        <w:rPr>
          <w:color w:val="000000"/>
          <w:sz w:val="28"/>
          <w:szCs w:val="28"/>
        </w:rPr>
        <w:t xml:space="preserve"> (Вилючинском, Петропавловск-</w:t>
      </w:r>
      <w:r w:rsidR="00874426" w:rsidRPr="0006402D">
        <w:rPr>
          <w:color w:val="000000"/>
          <w:sz w:val="28"/>
          <w:szCs w:val="28"/>
        </w:rPr>
        <w:t xml:space="preserve">Камчатском </w:t>
      </w:r>
      <w:r w:rsidR="008F51A3">
        <w:rPr>
          <w:color w:val="000000"/>
          <w:sz w:val="28"/>
          <w:szCs w:val="28"/>
        </w:rPr>
        <w:t>городском округе</w:t>
      </w:r>
      <w:r w:rsidR="00874426" w:rsidRPr="0006402D">
        <w:rPr>
          <w:color w:val="000000"/>
          <w:sz w:val="28"/>
          <w:szCs w:val="28"/>
        </w:rPr>
        <w:t xml:space="preserve">, </w:t>
      </w:r>
      <w:r w:rsidR="005056D0" w:rsidRPr="0006402D">
        <w:rPr>
          <w:color w:val="000000"/>
          <w:sz w:val="28"/>
          <w:szCs w:val="28"/>
        </w:rPr>
        <w:t>Елизо</w:t>
      </w:r>
      <w:r w:rsidR="00874426" w:rsidRPr="0006402D">
        <w:rPr>
          <w:color w:val="000000"/>
          <w:sz w:val="28"/>
          <w:szCs w:val="28"/>
        </w:rPr>
        <w:t xml:space="preserve">вском, Мильковском, </w:t>
      </w:r>
      <w:r w:rsidR="005056D0" w:rsidRPr="0006402D">
        <w:rPr>
          <w:color w:val="000000"/>
          <w:sz w:val="28"/>
          <w:szCs w:val="28"/>
        </w:rPr>
        <w:t>Усть-Камч</w:t>
      </w:r>
      <w:r w:rsidR="00E37DB9">
        <w:rPr>
          <w:color w:val="000000"/>
          <w:sz w:val="28"/>
          <w:szCs w:val="28"/>
        </w:rPr>
        <w:t>атском, Соболевском, Тигильском</w:t>
      </w:r>
      <w:r w:rsidR="005056D0">
        <w:rPr>
          <w:color w:val="000000"/>
          <w:sz w:val="28"/>
          <w:szCs w:val="28"/>
        </w:rPr>
        <w:t xml:space="preserve"> </w:t>
      </w:r>
      <w:r w:rsidR="008F51A3" w:rsidRPr="00136DDA">
        <w:rPr>
          <w:color w:val="000000"/>
          <w:sz w:val="28"/>
          <w:szCs w:val="28"/>
        </w:rPr>
        <w:t>муниципальных районах</w:t>
      </w:r>
      <w:r w:rsidR="00874426">
        <w:rPr>
          <w:color w:val="000000"/>
          <w:sz w:val="28"/>
          <w:szCs w:val="28"/>
        </w:rPr>
        <w:t>), ежеквартально</w:t>
      </w:r>
      <w:r w:rsidR="00874426" w:rsidRPr="00874426">
        <w:rPr>
          <w:color w:val="000000"/>
          <w:sz w:val="28"/>
          <w:szCs w:val="28"/>
        </w:rPr>
        <w:t xml:space="preserve"> </w:t>
      </w:r>
      <w:r w:rsidR="005056D0">
        <w:rPr>
          <w:color w:val="000000"/>
          <w:sz w:val="28"/>
          <w:szCs w:val="28"/>
        </w:rPr>
        <w:t xml:space="preserve">- </w:t>
      </w:r>
      <w:r w:rsidR="00874426">
        <w:rPr>
          <w:color w:val="000000"/>
          <w:sz w:val="28"/>
          <w:szCs w:val="28"/>
        </w:rPr>
        <w:t xml:space="preserve">в </w:t>
      </w:r>
      <w:r w:rsidR="00874426" w:rsidRPr="00136DDA">
        <w:rPr>
          <w:color w:val="000000"/>
          <w:sz w:val="28"/>
          <w:szCs w:val="28"/>
        </w:rPr>
        <w:t>Олю</w:t>
      </w:r>
      <w:r w:rsidR="00874426" w:rsidRPr="00136DDA">
        <w:rPr>
          <w:color w:val="000000"/>
          <w:sz w:val="28"/>
          <w:szCs w:val="28"/>
        </w:rPr>
        <w:lastRenderedPageBreak/>
        <w:t xml:space="preserve">торском </w:t>
      </w:r>
      <w:r w:rsidR="008F51A3" w:rsidRPr="00136DDA">
        <w:rPr>
          <w:color w:val="000000"/>
          <w:sz w:val="28"/>
          <w:szCs w:val="28"/>
        </w:rPr>
        <w:t>муниципальном районе</w:t>
      </w:r>
      <w:r w:rsidR="00874426" w:rsidRPr="005175C2">
        <w:rPr>
          <w:color w:val="000000"/>
          <w:sz w:val="28"/>
          <w:szCs w:val="28"/>
        </w:rPr>
        <w:t>.</w:t>
      </w:r>
      <w:r w:rsidR="00874426">
        <w:rPr>
          <w:color w:val="000000"/>
          <w:sz w:val="28"/>
          <w:szCs w:val="28"/>
        </w:rPr>
        <w:t xml:space="preserve"> </w:t>
      </w:r>
      <w:r w:rsidRPr="005175C2">
        <w:rPr>
          <w:color w:val="000000"/>
          <w:sz w:val="28"/>
          <w:szCs w:val="28"/>
        </w:rPr>
        <w:t>По результатам провер</w:t>
      </w:r>
      <w:r>
        <w:rPr>
          <w:color w:val="000000"/>
          <w:sz w:val="28"/>
          <w:szCs w:val="28"/>
        </w:rPr>
        <w:t>ок</w:t>
      </w:r>
      <w:r w:rsidRPr="005175C2">
        <w:rPr>
          <w:color w:val="000000"/>
          <w:sz w:val="28"/>
          <w:szCs w:val="28"/>
        </w:rPr>
        <w:t xml:space="preserve"> составляются рекомендации, контролируется их исполнение</w:t>
      </w:r>
      <w:r w:rsidR="00874426">
        <w:rPr>
          <w:color w:val="000000"/>
          <w:sz w:val="28"/>
          <w:szCs w:val="28"/>
        </w:rPr>
        <w:t xml:space="preserve">. </w:t>
      </w:r>
    </w:p>
    <w:p w14:paraId="423D45BA" w14:textId="3BA16F39" w:rsidR="005175C2" w:rsidRPr="00E37DB9" w:rsidRDefault="001C41D2" w:rsidP="00E37DB9">
      <w:pPr>
        <w:ind w:firstLine="708"/>
        <w:jc w:val="both"/>
        <w:rPr>
          <w:sz w:val="28"/>
          <w:szCs w:val="28"/>
        </w:rPr>
      </w:pPr>
      <w:r>
        <w:rPr>
          <w:sz w:val="28"/>
          <w:szCs w:val="28"/>
        </w:rPr>
        <w:t>В</w:t>
      </w:r>
      <w:r w:rsidR="00874426" w:rsidRPr="005056D0">
        <w:rPr>
          <w:sz w:val="28"/>
          <w:szCs w:val="28"/>
        </w:rPr>
        <w:t xml:space="preserve"> образовательных организациях осуществляется ежемесячный к</w:t>
      </w:r>
      <w:r w:rsidR="005175C2" w:rsidRPr="005056D0">
        <w:rPr>
          <w:sz w:val="28"/>
          <w:szCs w:val="28"/>
        </w:rPr>
        <w:t xml:space="preserve">онтроль за </w:t>
      </w:r>
      <w:r w:rsidR="005175C2" w:rsidRPr="005056D0">
        <w:rPr>
          <w:color w:val="000000"/>
          <w:spacing w:val="-8"/>
          <w:sz w:val="28"/>
          <w:szCs w:val="28"/>
        </w:rPr>
        <w:t>реализацией программ и методик, направленных на формирование законопослушного поведен</w:t>
      </w:r>
      <w:r w:rsidR="00874426" w:rsidRPr="005056D0">
        <w:rPr>
          <w:color w:val="000000"/>
          <w:spacing w:val="-8"/>
          <w:sz w:val="28"/>
          <w:szCs w:val="28"/>
        </w:rPr>
        <w:t>ия несовершеннолетних</w:t>
      </w:r>
      <w:r w:rsidR="005175C2" w:rsidRPr="005056D0">
        <w:rPr>
          <w:color w:val="000000"/>
          <w:spacing w:val="-8"/>
          <w:sz w:val="28"/>
          <w:szCs w:val="28"/>
        </w:rPr>
        <w:t xml:space="preserve"> согласно </w:t>
      </w:r>
      <w:r w:rsidR="005175C2" w:rsidRPr="005056D0">
        <w:rPr>
          <w:sz w:val="28"/>
          <w:szCs w:val="28"/>
        </w:rPr>
        <w:t>пла</w:t>
      </w:r>
      <w:r w:rsidR="005056D0" w:rsidRPr="005056D0">
        <w:rPr>
          <w:sz w:val="28"/>
          <w:szCs w:val="28"/>
        </w:rPr>
        <w:t xml:space="preserve">ну </w:t>
      </w:r>
      <w:r w:rsidR="005175C2" w:rsidRPr="005056D0">
        <w:rPr>
          <w:sz w:val="28"/>
          <w:szCs w:val="28"/>
        </w:rPr>
        <w:t xml:space="preserve">внутришкольного </w:t>
      </w:r>
      <w:r w:rsidR="00874426" w:rsidRPr="005056D0">
        <w:rPr>
          <w:sz w:val="28"/>
          <w:szCs w:val="28"/>
        </w:rPr>
        <w:t>контроля</w:t>
      </w:r>
      <w:r w:rsidR="005175C2" w:rsidRPr="005056D0">
        <w:rPr>
          <w:sz w:val="28"/>
          <w:szCs w:val="28"/>
        </w:rPr>
        <w:t>. По результатам контрольных мероприятий состав</w:t>
      </w:r>
      <w:r w:rsidR="0006402D">
        <w:rPr>
          <w:sz w:val="28"/>
          <w:szCs w:val="28"/>
        </w:rPr>
        <w:t xml:space="preserve">ляются аналитические справки, </w:t>
      </w:r>
      <w:r w:rsidR="005175C2" w:rsidRPr="005056D0">
        <w:rPr>
          <w:sz w:val="28"/>
          <w:szCs w:val="28"/>
        </w:rPr>
        <w:t>про</w:t>
      </w:r>
      <w:r w:rsidR="0006402D">
        <w:rPr>
          <w:sz w:val="28"/>
          <w:szCs w:val="28"/>
        </w:rPr>
        <w:t>водятся</w:t>
      </w:r>
      <w:r w:rsidR="005175C2" w:rsidRPr="005056D0">
        <w:rPr>
          <w:sz w:val="28"/>
          <w:szCs w:val="28"/>
        </w:rPr>
        <w:t xml:space="preserve"> </w:t>
      </w:r>
      <w:r w:rsidR="00E37DB9">
        <w:rPr>
          <w:sz w:val="28"/>
          <w:szCs w:val="28"/>
        </w:rPr>
        <w:t>административные совещания</w:t>
      </w:r>
      <w:r w:rsidR="005175C2" w:rsidRPr="005056D0">
        <w:rPr>
          <w:sz w:val="28"/>
          <w:szCs w:val="28"/>
        </w:rPr>
        <w:t>.</w:t>
      </w:r>
    </w:p>
    <w:p w14:paraId="638F8FD9" w14:textId="57ADA8BA" w:rsidR="00B83739" w:rsidRDefault="00E42F78" w:rsidP="00B83739">
      <w:pPr>
        <w:ind w:firstLine="708"/>
        <w:jc w:val="both"/>
        <w:rPr>
          <w:sz w:val="28"/>
          <w:szCs w:val="28"/>
        </w:rPr>
      </w:pPr>
      <w:r w:rsidRPr="00B83739">
        <w:rPr>
          <w:rStyle w:val="2"/>
          <w:sz w:val="28"/>
          <w:szCs w:val="28"/>
          <w:u w:val="none"/>
        </w:rPr>
        <w:t xml:space="preserve">В образовательных учреждениях </w:t>
      </w:r>
      <w:r w:rsidR="00B83739" w:rsidRPr="00B83739">
        <w:rPr>
          <w:rStyle w:val="2"/>
          <w:sz w:val="28"/>
          <w:szCs w:val="28"/>
          <w:u w:val="none"/>
        </w:rPr>
        <w:t>организацией работы в данном направлении занимаются</w:t>
      </w:r>
      <w:r w:rsidRPr="00B83739">
        <w:rPr>
          <w:rStyle w:val="2"/>
          <w:sz w:val="28"/>
          <w:szCs w:val="28"/>
          <w:u w:val="none"/>
        </w:rPr>
        <w:t xml:space="preserve"> социаль</w:t>
      </w:r>
      <w:r w:rsidR="00B83739" w:rsidRPr="00B83739">
        <w:rPr>
          <w:rStyle w:val="2"/>
          <w:sz w:val="28"/>
          <w:szCs w:val="28"/>
          <w:u w:val="none"/>
        </w:rPr>
        <w:t>ные</w:t>
      </w:r>
      <w:r w:rsidRPr="00B83739">
        <w:rPr>
          <w:rStyle w:val="2"/>
          <w:sz w:val="28"/>
          <w:szCs w:val="28"/>
          <w:u w:val="none"/>
        </w:rPr>
        <w:t xml:space="preserve"> педаго</w:t>
      </w:r>
      <w:r w:rsidR="00B83739" w:rsidRPr="00B83739">
        <w:rPr>
          <w:rStyle w:val="2"/>
          <w:sz w:val="28"/>
          <w:szCs w:val="28"/>
          <w:u w:val="none"/>
        </w:rPr>
        <w:t>ги</w:t>
      </w:r>
      <w:r w:rsidRPr="00B83739">
        <w:rPr>
          <w:rStyle w:val="2"/>
          <w:sz w:val="28"/>
          <w:szCs w:val="28"/>
          <w:u w:val="none"/>
        </w:rPr>
        <w:t>, заместите</w:t>
      </w:r>
      <w:r w:rsidR="00B83739" w:rsidRPr="00B83739">
        <w:rPr>
          <w:rStyle w:val="2"/>
          <w:sz w:val="28"/>
          <w:szCs w:val="28"/>
          <w:u w:val="none"/>
        </w:rPr>
        <w:t>ли</w:t>
      </w:r>
      <w:r w:rsidRPr="00B83739">
        <w:rPr>
          <w:rStyle w:val="2"/>
          <w:sz w:val="28"/>
          <w:szCs w:val="28"/>
          <w:u w:val="none"/>
        </w:rPr>
        <w:t xml:space="preserve"> директоров по воспитательной работе</w:t>
      </w:r>
      <w:r w:rsidRPr="004B1A4C">
        <w:rPr>
          <w:sz w:val="28"/>
          <w:szCs w:val="28"/>
        </w:rPr>
        <w:t xml:space="preserve"> в соответствии с планами работ</w:t>
      </w:r>
      <w:r w:rsidR="00E37DB9">
        <w:rPr>
          <w:sz w:val="28"/>
          <w:szCs w:val="28"/>
        </w:rPr>
        <w:t>ы</w:t>
      </w:r>
      <w:r w:rsidRPr="004B1A4C">
        <w:rPr>
          <w:sz w:val="28"/>
          <w:szCs w:val="28"/>
        </w:rPr>
        <w:t xml:space="preserve">. </w:t>
      </w:r>
    </w:p>
    <w:p w14:paraId="21DC656B" w14:textId="77777777" w:rsidR="003133D7" w:rsidRPr="00532045" w:rsidRDefault="003133D7" w:rsidP="003133D7">
      <w:pPr>
        <w:ind w:firstLine="709"/>
        <w:jc w:val="both"/>
        <w:rPr>
          <w:bCs/>
          <w:sz w:val="28"/>
          <w:szCs w:val="28"/>
        </w:rPr>
      </w:pPr>
      <w:r>
        <w:rPr>
          <w:sz w:val="28"/>
          <w:szCs w:val="28"/>
        </w:rPr>
        <w:t xml:space="preserve">Информация о правах ребенка, адаптированная для детей, родителей, учителей, специалистов, работающих с детьми и в интересах детей, распространяется через </w:t>
      </w:r>
      <w:r w:rsidRPr="00A4689D">
        <w:rPr>
          <w:sz w:val="28"/>
          <w:szCs w:val="28"/>
        </w:rPr>
        <w:t>средства массовой информации, информационно-телекоммуникационную сеть «Интернет»</w:t>
      </w:r>
      <w:r>
        <w:rPr>
          <w:sz w:val="28"/>
          <w:szCs w:val="28"/>
        </w:rPr>
        <w:t>:</w:t>
      </w:r>
    </w:p>
    <w:p w14:paraId="0182FEA6" w14:textId="182750E8" w:rsidR="003133D7" w:rsidRDefault="00DD19FD" w:rsidP="00DD19FD">
      <w:pPr>
        <w:ind w:firstLine="708"/>
        <w:jc w:val="both"/>
        <w:rPr>
          <w:sz w:val="28"/>
          <w:szCs w:val="28"/>
        </w:rPr>
      </w:pPr>
      <w:r>
        <w:rPr>
          <w:sz w:val="28"/>
          <w:szCs w:val="28"/>
        </w:rPr>
        <w:t xml:space="preserve">на </w:t>
      </w:r>
      <w:r w:rsidR="003133D7">
        <w:rPr>
          <w:sz w:val="28"/>
          <w:szCs w:val="28"/>
        </w:rPr>
        <w:t>с</w:t>
      </w:r>
      <w:r w:rsidR="003133D7" w:rsidRPr="00FC6C14">
        <w:rPr>
          <w:sz w:val="28"/>
          <w:szCs w:val="28"/>
        </w:rPr>
        <w:t>айт</w:t>
      </w:r>
      <w:r>
        <w:rPr>
          <w:sz w:val="28"/>
          <w:szCs w:val="28"/>
        </w:rPr>
        <w:t>ах</w:t>
      </w:r>
      <w:r w:rsidR="003133D7" w:rsidRPr="00FC6C14">
        <w:rPr>
          <w:sz w:val="28"/>
          <w:szCs w:val="28"/>
        </w:rPr>
        <w:t xml:space="preserve"> Министерства образования и науки Камчатского края</w:t>
      </w:r>
      <w:r w:rsidR="00073BC9">
        <w:rPr>
          <w:sz w:val="28"/>
          <w:szCs w:val="28"/>
        </w:rPr>
        <w:t xml:space="preserve">, </w:t>
      </w:r>
      <w:r w:rsidR="00DF3462">
        <w:rPr>
          <w:sz w:val="28"/>
          <w:szCs w:val="28"/>
        </w:rPr>
        <w:br/>
      </w:r>
      <w:r w:rsidR="003133D7" w:rsidRPr="00FC6C14">
        <w:rPr>
          <w:sz w:val="28"/>
          <w:szCs w:val="28"/>
        </w:rPr>
        <w:t>КГАУ ДПО «Камчатский институт развития образ</w:t>
      </w:r>
      <w:r>
        <w:rPr>
          <w:sz w:val="28"/>
          <w:szCs w:val="28"/>
        </w:rPr>
        <w:t xml:space="preserve">ования», </w:t>
      </w:r>
      <w:r w:rsidR="003133D7" w:rsidRPr="00FC6C14">
        <w:rPr>
          <w:sz w:val="28"/>
          <w:szCs w:val="28"/>
        </w:rPr>
        <w:t>регионального центра обработки информации</w:t>
      </w:r>
      <w:r>
        <w:rPr>
          <w:sz w:val="28"/>
          <w:szCs w:val="28"/>
        </w:rPr>
        <w:t xml:space="preserve">, </w:t>
      </w:r>
      <w:r w:rsidR="003133D7">
        <w:rPr>
          <w:sz w:val="28"/>
          <w:szCs w:val="28"/>
        </w:rPr>
        <w:t>о</w:t>
      </w:r>
      <w:r w:rsidR="003133D7" w:rsidRPr="00FC6C14">
        <w:rPr>
          <w:sz w:val="28"/>
          <w:szCs w:val="28"/>
        </w:rPr>
        <w:t>бразовательн</w:t>
      </w:r>
      <w:r>
        <w:rPr>
          <w:sz w:val="28"/>
          <w:szCs w:val="28"/>
        </w:rPr>
        <w:t>ого</w:t>
      </w:r>
      <w:r w:rsidR="003133D7" w:rsidRPr="00FC6C14">
        <w:rPr>
          <w:sz w:val="28"/>
          <w:szCs w:val="28"/>
        </w:rPr>
        <w:t xml:space="preserve"> портал</w:t>
      </w:r>
      <w:r>
        <w:rPr>
          <w:sz w:val="28"/>
          <w:szCs w:val="28"/>
        </w:rPr>
        <w:t>а</w:t>
      </w:r>
      <w:r w:rsidR="003133D7" w:rsidRPr="00FC6C14">
        <w:rPr>
          <w:sz w:val="28"/>
          <w:szCs w:val="28"/>
        </w:rPr>
        <w:t xml:space="preserve"> Камчатского края</w:t>
      </w:r>
      <w:r w:rsidR="003133D7">
        <w:rPr>
          <w:sz w:val="28"/>
          <w:szCs w:val="28"/>
        </w:rPr>
        <w:t>,</w:t>
      </w:r>
      <w:r>
        <w:rPr>
          <w:sz w:val="28"/>
          <w:szCs w:val="28"/>
        </w:rPr>
        <w:t xml:space="preserve"> </w:t>
      </w:r>
      <w:r w:rsidR="002602A8">
        <w:rPr>
          <w:sz w:val="28"/>
          <w:szCs w:val="28"/>
        </w:rPr>
        <w:br/>
      </w:r>
      <w:r w:rsidR="003133D7">
        <w:rPr>
          <w:sz w:val="28"/>
          <w:szCs w:val="28"/>
        </w:rPr>
        <w:t>КГАУ СЗ «</w:t>
      </w:r>
      <w:r w:rsidR="003133D7" w:rsidRPr="009D31D2">
        <w:rPr>
          <w:sz w:val="28"/>
          <w:szCs w:val="28"/>
        </w:rPr>
        <w:t xml:space="preserve">Камчатский центр </w:t>
      </w:r>
      <w:r w:rsidR="003133D7">
        <w:rPr>
          <w:sz w:val="28"/>
          <w:szCs w:val="28"/>
        </w:rPr>
        <w:t>социальной помощи семье и детям».</w:t>
      </w:r>
    </w:p>
    <w:p w14:paraId="196FD48A" w14:textId="52F7A5D3" w:rsidR="003133D7" w:rsidRPr="00A41A7D" w:rsidRDefault="003133D7" w:rsidP="003133D7">
      <w:pPr>
        <w:ind w:firstLine="708"/>
        <w:jc w:val="both"/>
        <w:rPr>
          <w:sz w:val="24"/>
          <w:szCs w:val="24"/>
        </w:rPr>
      </w:pPr>
      <w:r>
        <w:rPr>
          <w:sz w:val="28"/>
          <w:szCs w:val="28"/>
        </w:rPr>
        <w:t xml:space="preserve">Также </w:t>
      </w:r>
      <w:r>
        <w:rPr>
          <w:bCs/>
          <w:sz w:val="28"/>
          <w:szCs w:val="28"/>
        </w:rPr>
        <w:t xml:space="preserve">на сайтах </w:t>
      </w:r>
      <w:r w:rsidR="006410E0">
        <w:rPr>
          <w:bCs/>
          <w:sz w:val="28"/>
          <w:szCs w:val="28"/>
        </w:rPr>
        <w:t>6</w:t>
      </w:r>
      <w:r>
        <w:rPr>
          <w:bCs/>
          <w:sz w:val="28"/>
          <w:szCs w:val="28"/>
        </w:rPr>
        <w:t xml:space="preserve"> </w:t>
      </w:r>
      <w:r w:rsidR="008F51A3">
        <w:rPr>
          <w:bCs/>
          <w:sz w:val="28"/>
          <w:szCs w:val="28"/>
        </w:rPr>
        <w:t>муниципальных органов управления образования</w:t>
      </w:r>
      <w:r w:rsidR="00F25CA7">
        <w:rPr>
          <w:bCs/>
          <w:sz w:val="28"/>
          <w:szCs w:val="28"/>
        </w:rPr>
        <w:t>ем</w:t>
      </w:r>
      <w:r w:rsidRPr="003133D7">
        <w:rPr>
          <w:bCs/>
          <w:sz w:val="28"/>
          <w:szCs w:val="28"/>
        </w:rPr>
        <w:t xml:space="preserve"> (</w:t>
      </w:r>
      <w:r w:rsidR="006410E0">
        <w:rPr>
          <w:bCs/>
          <w:sz w:val="28"/>
          <w:szCs w:val="28"/>
        </w:rPr>
        <w:t xml:space="preserve">Елизовского, </w:t>
      </w:r>
      <w:r w:rsidR="00E37DB9">
        <w:rPr>
          <w:rFonts w:eastAsia="Calibri"/>
          <w:sz w:val="28"/>
          <w:szCs w:val="28"/>
          <w:lang w:eastAsia="en-US"/>
        </w:rPr>
        <w:t xml:space="preserve">Олюторского, </w:t>
      </w:r>
      <w:r w:rsidRPr="003133D7">
        <w:rPr>
          <w:rFonts w:eastAsia="Calibri"/>
          <w:sz w:val="28"/>
          <w:szCs w:val="28"/>
          <w:lang w:eastAsia="en-US"/>
        </w:rPr>
        <w:t xml:space="preserve">Мильковского, </w:t>
      </w:r>
      <w:r w:rsidRPr="003133D7">
        <w:rPr>
          <w:color w:val="000000"/>
          <w:spacing w:val="-8"/>
          <w:sz w:val="28"/>
          <w:szCs w:val="28"/>
        </w:rPr>
        <w:t>Соболевского муниципальных районов,</w:t>
      </w:r>
      <w:r w:rsidRPr="003133D7">
        <w:rPr>
          <w:rFonts w:eastAsia="Calibri"/>
          <w:sz w:val="28"/>
          <w:szCs w:val="28"/>
          <w:lang w:eastAsia="en-US"/>
        </w:rPr>
        <w:t xml:space="preserve"> городских округов «посёлок Палана», Петропавловск-Камчатского</w:t>
      </w:r>
      <w:r w:rsidR="00E37DB9">
        <w:rPr>
          <w:rFonts w:eastAsia="Calibri"/>
          <w:sz w:val="28"/>
          <w:szCs w:val="28"/>
          <w:lang w:eastAsia="en-US"/>
        </w:rPr>
        <w:t>)</w:t>
      </w:r>
      <w:r w:rsidRPr="003133D7">
        <w:rPr>
          <w:rFonts w:eastAsia="Calibri"/>
          <w:sz w:val="28"/>
          <w:szCs w:val="28"/>
          <w:lang w:eastAsia="en-US"/>
        </w:rPr>
        <w:t xml:space="preserve">, </w:t>
      </w:r>
      <w:r w:rsidRPr="003133D7">
        <w:rPr>
          <w:bCs/>
          <w:sz w:val="28"/>
          <w:szCs w:val="28"/>
        </w:rPr>
        <w:t xml:space="preserve">на школьных сайтах 4 </w:t>
      </w:r>
      <w:r w:rsidR="004503A4" w:rsidRPr="00136DDA">
        <w:rPr>
          <w:bCs/>
          <w:sz w:val="28"/>
          <w:szCs w:val="28"/>
        </w:rPr>
        <w:t>муниципальных районах</w:t>
      </w:r>
      <w:r w:rsidRPr="003133D7">
        <w:rPr>
          <w:bCs/>
          <w:sz w:val="28"/>
          <w:szCs w:val="28"/>
        </w:rPr>
        <w:t xml:space="preserve"> (</w:t>
      </w:r>
      <w:r w:rsidRPr="003133D7">
        <w:rPr>
          <w:rFonts w:eastAsia="Calibri"/>
          <w:color w:val="000000"/>
          <w:spacing w:val="-8"/>
          <w:sz w:val="28"/>
          <w:szCs w:val="28"/>
          <w:lang w:eastAsia="en-US"/>
        </w:rPr>
        <w:t>Вилючинского городского округа</w:t>
      </w:r>
      <w:r>
        <w:rPr>
          <w:rFonts w:eastAsia="Calibri"/>
          <w:color w:val="000000"/>
          <w:spacing w:val="-8"/>
          <w:sz w:val="28"/>
          <w:szCs w:val="28"/>
          <w:lang w:eastAsia="en-US"/>
        </w:rPr>
        <w:t>,</w:t>
      </w:r>
      <w:r w:rsidRPr="003133D7">
        <w:rPr>
          <w:rFonts w:eastAsia="Calibri"/>
          <w:color w:val="000000"/>
          <w:spacing w:val="-8"/>
          <w:sz w:val="28"/>
          <w:szCs w:val="28"/>
          <w:lang w:eastAsia="en-US"/>
        </w:rPr>
        <w:t xml:space="preserve"> </w:t>
      </w:r>
      <w:r w:rsidRPr="003133D7">
        <w:rPr>
          <w:rFonts w:eastAsia="Calibri"/>
          <w:color w:val="000000"/>
          <w:spacing w:val="-8"/>
          <w:sz w:val="28"/>
          <w:szCs w:val="28"/>
        </w:rPr>
        <w:t>Карагинского, Олюторского, Соболевского муниципальных районов</w:t>
      </w:r>
      <w:r w:rsidR="00E37DB9">
        <w:rPr>
          <w:rFonts w:eastAsia="Calibri"/>
          <w:color w:val="000000"/>
          <w:spacing w:val="-8"/>
          <w:sz w:val="28"/>
          <w:szCs w:val="28"/>
        </w:rPr>
        <w:t>)</w:t>
      </w:r>
      <w:r w:rsidRPr="003133D7">
        <w:rPr>
          <w:rFonts w:eastAsia="Calibri"/>
          <w:color w:val="000000"/>
          <w:spacing w:val="-8"/>
          <w:sz w:val="28"/>
          <w:szCs w:val="28"/>
        </w:rPr>
        <w:t xml:space="preserve">. </w:t>
      </w:r>
    </w:p>
    <w:p w14:paraId="4FC9B2EC" w14:textId="590ECE02" w:rsidR="00970E30" w:rsidRPr="00741ECB" w:rsidRDefault="005F7BF7" w:rsidP="00741ECB">
      <w:pPr>
        <w:ind w:firstLine="708"/>
        <w:jc w:val="both"/>
        <w:rPr>
          <w:color w:val="000000"/>
          <w:spacing w:val="-8"/>
          <w:sz w:val="28"/>
          <w:szCs w:val="28"/>
        </w:rPr>
      </w:pPr>
      <w:r>
        <w:rPr>
          <w:color w:val="000000"/>
          <w:spacing w:val="-8"/>
          <w:sz w:val="28"/>
          <w:szCs w:val="28"/>
        </w:rPr>
        <w:t xml:space="preserve">В основном </w:t>
      </w:r>
      <w:r w:rsidRPr="005F7BF7">
        <w:rPr>
          <w:color w:val="000000"/>
          <w:spacing w:val="-8"/>
          <w:sz w:val="28"/>
          <w:szCs w:val="28"/>
        </w:rPr>
        <w:t xml:space="preserve">исполнение требования </w:t>
      </w:r>
      <w:r w:rsidR="005A0C86">
        <w:rPr>
          <w:color w:val="000000"/>
          <w:spacing w:val="-8"/>
          <w:sz w:val="28"/>
          <w:szCs w:val="28"/>
        </w:rPr>
        <w:t xml:space="preserve">федерального законодательства </w:t>
      </w:r>
      <w:r>
        <w:rPr>
          <w:color w:val="000000"/>
          <w:spacing w:val="-8"/>
          <w:sz w:val="28"/>
          <w:szCs w:val="28"/>
        </w:rPr>
        <w:t>осуществляется в</w:t>
      </w:r>
      <w:r w:rsidR="00741ECB">
        <w:rPr>
          <w:color w:val="000000"/>
          <w:spacing w:val="-8"/>
          <w:sz w:val="28"/>
          <w:szCs w:val="28"/>
        </w:rPr>
        <w:t xml:space="preserve"> рамках </w:t>
      </w:r>
      <w:r w:rsidR="005A0C86" w:rsidRPr="00A44E57">
        <w:rPr>
          <w:color w:val="000000"/>
          <w:spacing w:val="-8"/>
          <w:sz w:val="28"/>
          <w:szCs w:val="28"/>
        </w:rPr>
        <w:t>внеурочной деятельности,</w:t>
      </w:r>
      <w:r>
        <w:rPr>
          <w:color w:val="000000"/>
          <w:spacing w:val="-8"/>
          <w:sz w:val="28"/>
          <w:szCs w:val="28"/>
        </w:rPr>
        <w:t xml:space="preserve"> </w:t>
      </w:r>
      <w:r w:rsidR="00741ECB">
        <w:rPr>
          <w:color w:val="000000"/>
          <w:spacing w:val="-8"/>
          <w:sz w:val="28"/>
          <w:szCs w:val="28"/>
        </w:rPr>
        <w:t xml:space="preserve">проводимой в </w:t>
      </w:r>
      <w:r>
        <w:rPr>
          <w:color w:val="000000"/>
          <w:spacing w:val="-8"/>
          <w:sz w:val="28"/>
          <w:szCs w:val="28"/>
        </w:rPr>
        <w:t>образовательных организаци</w:t>
      </w:r>
      <w:r w:rsidR="00741ECB">
        <w:rPr>
          <w:color w:val="000000"/>
          <w:spacing w:val="-8"/>
          <w:sz w:val="28"/>
          <w:szCs w:val="28"/>
        </w:rPr>
        <w:t>ях</w:t>
      </w:r>
      <w:r w:rsidR="00A44E57" w:rsidRPr="00A44E57">
        <w:rPr>
          <w:color w:val="000000"/>
          <w:spacing w:val="-8"/>
          <w:sz w:val="28"/>
          <w:szCs w:val="28"/>
        </w:rPr>
        <w:t>:</w:t>
      </w:r>
      <w:r w:rsidR="00A44E57">
        <w:rPr>
          <w:b/>
          <w:color w:val="000000"/>
          <w:spacing w:val="-8"/>
          <w:sz w:val="28"/>
          <w:szCs w:val="28"/>
        </w:rPr>
        <w:t xml:space="preserve"> </w:t>
      </w:r>
      <w:r w:rsidR="00741ECB">
        <w:rPr>
          <w:color w:val="000000"/>
          <w:spacing w:val="-8"/>
          <w:sz w:val="28"/>
          <w:szCs w:val="28"/>
        </w:rPr>
        <w:t>при</w:t>
      </w:r>
      <w:r w:rsidRPr="00741ECB">
        <w:rPr>
          <w:color w:val="000000"/>
          <w:spacing w:val="-8"/>
          <w:sz w:val="28"/>
          <w:szCs w:val="28"/>
        </w:rPr>
        <w:t xml:space="preserve"> проведени</w:t>
      </w:r>
      <w:r w:rsidR="00741ECB">
        <w:rPr>
          <w:color w:val="000000"/>
          <w:spacing w:val="-8"/>
          <w:sz w:val="28"/>
          <w:szCs w:val="28"/>
        </w:rPr>
        <w:t>и</w:t>
      </w:r>
      <w:r w:rsidRPr="00741ECB">
        <w:rPr>
          <w:color w:val="000000"/>
          <w:spacing w:val="-8"/>
          <w:sz w:val="28"/>
          <w:szCs w:val="28"/>
        </w:rPr>
        <w:t xml:space="preserve"> </w:t>
      </w:r>
      <w:r>
        <w:rPr>
          <w:color w:val="000000"/>
          <w:spacing w:val="-8"/>
          <w:sz w:val="28"/>
          <w:szCs w:val="28"/>
        </w:rPr>
        <w:t>профилактической</w:t>
      </w:r>
      <w:r w:rsidR="00217336">
        <w:rPr>
          <w:color w:val="000000"/>
          <w:spacing w:val="-8"/>
          <w:sz w:val="28"/>
          <w:szCs w:val="28"/>
        </w:rPr>
        <w:t xml:space="preserve"> работ</w:t>
      </w:r>
      <w:r>
        <w:rPr>
          <w:color w:val="000000"/>
          <w:spacing w:val="-8"/>
          <w:sz w:val="28"/>
          <w:szCs w:val="28"/>
        </w:rPr>
        <w:t>ы</w:t>
      </w:r>
      <w:r w:rsidR="00217336">
        <w:rPr>
          <w:color w:val="000000"/>
          <w:spacing w:val="-8"/>
          <w:sz w:val="28"/>
          <w:szCs w:val="28"/>
        </w:rPr>
        <w:t>, организаци</w:t>
      </w:r>
      <w:r>
        <w:rPr>
          <w:color w:val="000000"/>
          <w:spacing w:val="-8"/>
          <w:sz w:val="28"/>
          <w:szCs w:val="28"/>
        </w:rPr>
        <w:t>и</w:t>
      </w:r>
      <w:r w:rsidR="00217336">
        <w:rPr>
          <w:color w:val="000000"/>
          <w:spacing w:val="-8"/>
          <w:sz w:val="28"/>
          <w:szCs w:val="28"/>
        </w:rPr>
        <w:t xml:space="preserve"> досуговой деятельности</w:t>
      </w:r>
      <w:r w:rsidR="00741ECB">
        <w:rPr>
          <w:color w:val="000000"/>
          <w:spacing w:val="-8"/>
          <w:sz w:val="28"/>
          <w:szCs w:val="28"/>
        </w:rPr>
        <w:t xml:space="preserve"> несовершеннолетних</w:t>
      </w:r>
      <w:r w:rsidR="00217336">
        <w:rPr>
          <w:color w:val="000000"/>
          <w:spacing w:val="-8"/>
          <w:sz w:val="28"/>
          <w:szCs w:val="28"/>
        </w:rPr>
        <w:t>;</w:t>
      </w:r>
      <w:r w:rsidR="00A44E57">
        <w:rPr>
          <w:b/>
          <w:color w:val="000000"/>
          <w:spacing w:val="-8"/>
          <w:sz w:val="28"/>
          <w:szCs w:val="28"/>
        </w:rPr>
        <w:t xml:space="preserve"> </w:t>
      </w:r>
      <w:r w:rsidR="00741ECB">
        <w:rPr>
          <w:color w:val="000000"/>
          <w:spacing w:val="-8"/>
          <w:sz w:val="28"/>
          <w:szCs w:val="28"/>
        </w:rPr>
        <w:t>внедрении м</w:t>
      </w:r>
      <w:r w:rsidR="00741ECB">
        <w:rPr>
          <w:bCs/>
          <w:sz w:val="28"/>
          <w:szCs w:val="28"/>
        </w:rPr>
        <w:t>едиативных технологий,</w:t>
      </w:r>
      <w:r w:rsidR="00741ECB">
        <w:rPr>
          <w:color w:val="000000"/>
          <w:spacing w:val="-8"/>
          <w:sz w:val="28"/>
          <w:szCs w:val="28"/>
        </w:rPr>
        <w:t xml:space="preserve"> </w:t>
      </w:r>
      <w:r w:rsidR="00217336">
        <w:rPr>
          <w:color w:val="000000"/>
          <w:spacing w:val="-8"/>
          <w:sz w:val="28"/>
          <w:szCs w:val="28"/>
        </w:rPr>
        <w:t>работ</w:t>
      </w:r>
      <w:r w:rsidR="00741ECB">
        <w:rPr>
          <w:color w:val="000000"/>
          <w:spacing w:val="-8"/>
          <w:sz w:val="28"/>
          <w:szCs w:val="28"/>
        </w:rPr>
        <w:t>е</w:t>
      </w:r>
      <w:r w:rsidR="00217336">
        <w:rPr>
          <w:color w:val="000000"/>
          <w:spacing w:val="-8"/>
          <w:sz w:val="28"/>
          <w:szCs w:val="28"/>
        </w:rPr>
        <w:t xml:space="preserve"> с родителями</w:t>
      </w:r>
      <w:r w:rsidR="00A44E57">
        <w:rPr>
          <w:b/>
          <w:color w:val="000000"/>
          <w:spacing w:val="-8"/>
          <w:sz w:val="28"/>
          <w:szCs w:val="28"/>
        </w:rPr>
        <w:t xml:space="preserve"> </w:t>
      </w:r>
      <w:r w:rsidR="00741ECB">
        <w:rPr>
          <w:b/>
          <w:color w:val="000000"/>
          <w:spacing w:val="-8"/>
          <w:sz w:val="28"/>
          <w:szCs w:val="28"/>
        </w:rPr>
        <w:t>(</w:t>
      </w:r>
      <w:r w:rsidR="00217336">
        <w:rPr>
          <w:color w:val="000000"/>
          <w:spacing w:val="-8"/>
          <w:sz w:val="28"/>
          <w:szCs w:val="28"/>
        </w:rPr>
        <w:t>правовой всеобуч</w:t>
      </w:r>
      <w:r w:rsidR="00741ECB">
        <w:rPr>
          <w:color w:val="000000"/>
          <w:spacing w:val="-8"/>
          <w:sz w:val="28"/>
          <w:szCs w:val="28"/>
        </w:rPr>
        <w:t>)</w:t>
      </w:r>
      <w:r w:rsidR="00A44E57">
        <w:rPr>
          <w:bCs/>
          <w:sz w:val="28"/>
          <w:szCs w:val="28"/>
        </w:rPr>
        <w:t>.</w:t>
      </w:r>
    </w:p>
    <w:p w14:paraId="474511A7" w14:textId="50D767FB" w:rsidR="005A0C86" w:rsidRDefault="005A0C86" w:rsidP="005A0C86">
      <w:pPr>
        <w:pStyle w:val="a6"/>
        <w:spacing w:after="0" w:line="240" w:lineRule="auto"/>
        <w:ind w:left="0" w:firstLine="709"/>
        <w:jc w:val="both"/>
        <w:rPr>
          <w:rFonts w:ascii="Times New Roman" w:hAnsi="Times New Roman"/>
          <w:bCs/>
          <w:sz w:val="28"/>
          <w:szCs w:val="28"/>
        </w:rPr>
      </w:pPr>
      <w:r w:rsidRPr="005A0C86">
        <w:rPr>
          <w:rFonts w:ascii="Times New Roman" w:hAnsi="Times New Roman"/>
          <w:bCs/>
          <w:sz w:val="28"/>
          <w:szCs w:val="28"/>
        </w:rPr>
        <w:t xml:space="preserve">На региональном уровне в </w:t>
      </w:r>
      <w:r w:rsidR="00DD19FD">
        <w:rPr>
          <w:rFonts w:ascii="Times New Roman" w:hAnsi="Times New Roman"/>
          <w:bCs/>
          <w:sz w:val="28"/>
          <w:szCs w:val="28"/>
        </w:rPr>
        <w:t>2015/</w:t>
      </w:r>
      <w:r w:rsidRPr="005A0C86">
        <w:rPr>
          <w:rFonts w:ascii="Times New Roman" w:hAnsi="Times New Roman"/>
          <w:bCs/>
          <w:sz w:val="28"/>
          <w:szCs w:val="28"/>
        </w:rPr>
        <w:t>2016 учебном году был</w:t>
      </w:r>
      <w:r>
        <w:rPr>
          <w:rFonts w:ascii="Times New Roman" w:hAnsi="Times New Roman"/>
          <w:bCs/>
          <w:sz w:val="28"/>
          <w:szCs w:val="28"/>
        </w:rPr>
        <w:t>и</w:t>
      </w:r>
      <w:r w:rsidRPr="005A0C86">
        <w:rPr>
          <w:rFonts w:ascii="Times New Roman" w:hAnsi="Times New Roman"/>
          <w:bCs/>
          <w:sz w:val="28"/>
          <w:szCs w:val="28"/>
        </w:rPr>
        <w:t xml:space="preserve"> проведен</w:t>
      </w:r>
      <w:r>
        <w:rPr>
          <w:rFonts w:ascii="Times New Roman" w:hAnsi="Times New Roman"/>
          <w:bCs/>
          <w:sz w:val="28"/>
          <w:szCs w:val="28"/>
        </w:rPr>
        <w:t>ы:</w:t>
      </w:r>
      <w:r w:rsidRPr="005A0C86">
        <w:rPr>
          <w:rFonts w:ascii="Times New Roman" w:hAnsi="Times New Roman"/>
          <w:bCs/>
          <w:sz w:val="28"/>
          <w:szCs w:val="28"/>
        </w:rPr>
        <w:t xml:space="preserve"> </w:t>
      </w:r>
    </w:p>
    <w:p w14:paraId="031E3EC7" w14:textId="77777777" w:rsidR="00A245B5" w:rsidRDefault="005A0C86" w:rsidP="005A0C86">
      <w:pPr>
        <w:pStyle w:val="a6"/>
        <w:spacing w:after="0" w:line="240" w:lineRule="auto"/>
        <w:ind w:left="0" w:firstLine="709"/>
        <w:jc w:val="both"/>
        <w:rPr>
          <w:rFonts w:ascii="Times New Roman" w:hAnsi="Times New Roman"/>
          <w:sz w:val="28"/>
          <w:szCs w:val="28"/>
        </w:rPr>
      </w:pPr>
      <w:r>
        <w:rPr>
          <w:rFonts w:ascii="Times New Roman" w:hAnsi="Times New Roman"/>
          <w:bCs/>
          <w:sz w:val="28"/>
          <w:szCs w:val="28"/>
        </w:rPr>
        <w:t xml:space="preserve">ежегодная </w:t>
      </w:r>
      <w:r w:rsidRPr="001D5886">
        <w:rPr>
          <w:rFonts w:ascii="Times New Roman" w:hAnsi="Times New Roman"/>
          <w:sz w:val="28"/>
          <w:szCs w:val="28"/>
        </w:rPr>
        <w:t>межведомственная акция «</w:t>
      </w:r>
      <w:r>
        <w:rPr>
          <w:rFonts w:ascii="Times New Roman" w:hAnsi="Times New Roman"/>
          <w:sz w:val="28"/>
          <w:szCs w:val="28"/>
        </w:rPr>
        <w:t>Полиция и дети»,</w:t>
      </w:r>
      <w:r w:rsidRPr="001D5886">
        <w:rPr>
          <w:rFonts w:ascii="Times New Roman" w:hAnsi="Times New Roman"/>
          <w:sz w:val="28"/>
          <w:szCs w:val="28"/>
        </w:rPr>
        <w:t xml:space="preserve"> </w:t>
      </w:r>
      <w:r>
        <w:rPr>
          <w:rFonts w:ascii="Times New Roman" w:hAnsi="Times New Roman"/>
          <w:sz w:val="28"/>
          <w:szCs w:val="28"/>
        </w:rPr>
        <w:t>которая</w:t>
      </w:r>
      <w:r w:rsidRPr="001D5886">
        <w:rPr>
          <w:rFonts w:ascii="Times New Roman" w:hAnsi="Times New Roman"/>
          <w:sz w:val="28"/>
          <w:szCs w:val="28"/>
        </w:rPr>
        <w:t xml:space="preserve"> направлен</w:t>
      </w:r>
      <w:r>
        <w:rPr>
          <w:rFonts w:ascii="Times New Roman" w:hAnsi="Times New Roman"/>
          <w:sz w:val="28"/>
          <w:szCs w:val="28"/>
        </w:rPr>
        <w:t>а</w:t>
      </w:r>
      <w:r w:rsidRPr="001D5886">
        <w:rPr>
          <w:rFonts w:ascii="Times New Roman" w:hAnsi="Times New Roman"/>
          <w:sz w:val="28"/>
          <w:szCs w:val="28"/>
        </w:rPr>
        <w:t xml:space="preserve"> на правовое просвещение несовершеннолетних и формирование позитивного общественного мнения о правоохранительной системе у обучающихся в образовательн</w:t>
      </w:r>
      <w:r>
        <w:rPr>
          <w:rFonts w:ascii="Times New Roman" w:hAnsi="Times New Roman"/>
          <w:sz w:val="28"/>
          <w:szCs w:val="28"/>
        </w:rPr>
        <w:t xml:space="preserve">ых учреждениях Камчатского края; </w:t>
      </w:r>
    </w:p>
    <w:p w14:paraId="3D77BAD9" w14:textId="0446601E" w:rsidR="00A245B5" w:rsidRDefault="00A245B5" w:rsidP="005A0C86">
      <w:pPr>
        <w:pStyle w:val="a6"/>
        <w:spacing w:after="0" w:line="240" w:lineRule="auto"/>
        <w:ind w:left="0" w:firstLine="709"/>
        <w:jc w:val="both"/>
        <w:rPr>
          <w:rFonts w:ascii="Times New Roman" w:hAnsi="Times New Roman"/>
          <w:sz w:val="28"/>
          <w:szCs w:val="28"/>
        </w:rPr>
      </w:pPr>
      <w:r w:rsidRPr="004E4F8A">
        <w:rPr>
          <w:rFonts w:ascii="Times New Roman" w:hAnsi="Times New Roman"/>
          <w:sz w:val="28"/>
          <w:szCs w:val="28"/>
        </w:rPr>
        <w:t>тематическ</w:t>
      </w:r>
      <w:r>
        <w:rPr>
          <w:rFonts w:ascii="Times New Roman" w:hAnsi="Times New Roman"/>
          <w:sz w:val="28"/>
          <w:szCs w:val="28"/>
        </w:rPr>
        <w:t>ая</w:t>
      </w:r>
      <w:r w:rsidRPr="004E4F8A">
        <w:rPr>
          <w:rFonts w:ascii="Times New Roman" w:hAnsi="Times New Roman"/>
          <w:sz w:val="28"/>
          <w:szCs w:val="28"/>
        </w:rPr>
        <w:t xml:space="preserve"> акци</w:t>
      </w:r>
      <w:r>
        <w:rPr>
          <w:rFonts w:ascii="Times New Roman" w:hAnsi="Times New Roman"/>
          <w:sz w:val="28"/>
          <w:szCs w:val="28"/>
        </w:rPr>
        <w:t>я</w:t>
      </w:r>
      <w:r w:rsidRPr="004E4F8A">
        <w:rPr>
          <w:rFonts w:ascii="Times New Roman" w:hAnsi="Times New Roman"/>
          <w:sz w:val="28"/>
          <w:szCs w:val="28"/>
        </w:rPr>
        <w:t xml:space="preserve"> волонтеров профилактической направленности среди детей и подростков образовательных учреждений «Чистое слово»</w:t>
      </w:r>
      <w:r>
        <w:rPr>
          <w:rFonts w:ascii="Times New Roman" w:hAnsi="Times New Roman"/>
          <w:sz w:val="28"/>
          <w:szCs w:val="28"/>
        </w:rPr>
        <w:t>;</w:t>
      </w:r>
    </w:p>
    <w:p w14:paraId="0B27A94E" w14:textId="3DFDEA7A" w:rsidR="005A0C86" w:rsidRDefault="005A0C86" w:rsidP="00A245B5">
      <w:pPr>
        <w:pStyle w:val="a6"/>
        <w:spacing w:after="0" w:line="240" w:lineRule="auto"/>
        <w:ind w:left="0" w:firstLine="709"/>
        <w:jc w:val="both"/>
        <w:rPr>
          <w:rFonts w:ascii="Times New Roman" w:hAnsi="Times New Roman"/>
          <w:sz w:val="28"/>
          <w:szCs w:val="28"/>
        </w:rPr>
      </w:pPr>
      <w:r w:rsidRPr="001D5886">
        <w:rPr>
          <w:rFonts w:ascii="Times New Roman" w:hAnsi="Times New Roman"/>
          <w:sz w:val="28"/>
          <w:szCs w:val="28"/>
        </w:rPr>
        <w:t xml:space="preserve">мероприятия, посвящённые Всероссийскому Дню правовой помощи детям, в рамках которых </w:t>
      </w:r>
      <w:r>
        <w:rPr>
          <w:rFonts w:ascii="Times New Roman" w:hAnsi="Times New Roman"/>
          <w:sz w:val="28"/>
          <w:szCs w:val="28"/>
        </w:rPr>
        <w:t xml:space="preserve">состоялись </w:t>
      </w:r>
      <w:r w:rsidR="00455FAA" w:rsidRPr="001D5886">
        <w:rPr>
          <w:rFonts w:ascii="Times New Roman" w:hAnsi="Times New Roman"/>
          <w:sz w:val="28"/>
          <w:szCs w:val="28"/>
        </w:rPr>
        <w:t xml:space="preserve">тематические </w:t>
      </w:r>
      <w:r w:rsidRPr="001D5886">
        <w:rPr>
          <w:rFonts w:ascii="Times New Roman" w:hAnsi="Times New Roman"/>
          <w:sz w:val="28"/>
          <w:szCs w:val="28"/>
        </w:rPr>
        <w:t>семинары для детей-сирот и детей, оставшихся без попечения родителей, и их законных представителей; юридические консультации для детей и их законных представителей по вопросам гражданского права, занятия, лектории, акции «Правовое про</w:t>
      </w:r>
      <w:r w:rsidR="00A245B5">
        <w:rPr>
          <w:rFonts w:ascii="Times New Roman" w:hAnsi="Times New Roman"/>
          <w:sz w:val="28"/>
          <w:szCs w:val="28"/>
        </w:rPr>
        <w:t>свещение»,</w:t>
      </w:r>
      <w:r w:rsidRPr="00A245B5">
        <w:rPr>
          <w:rFonts w:ascii="Times New Roman" w:hAnsi="Times New Roman"/>
          <w:sz w:val="28"/>
          <w:szCs w:val="28"/>
        </w:rPr>
        <w:t xml:space="preserve"> в которых были охвачены 17988 участников</w:t>
      </w:r>
      <w:r w:rsidR="00A245B5">
        <w:rPr>
          <w:rFonts w:ascii="Times New Roman" w:hAnsi="Times New Roman"/>
          <w:sz w:val="28"/>
          <w:szCs w:val="28"/>
        </w:rPr>
        <w:t>;</w:t>
      </w:r>
    </w:p>
    <w:p w14:paraId="37B062E5" w14:textId="77777777" w:rsidR="00A245B5" w:rsidRDefault="00A245B5" w:rsidP="00A245B5">
      <w:pPr>
        <w:pStyle w:val="a6"/>
        <w:spacing w:after="0" w:line="240" w:lineRule="auto"/>
        <w:ind w:left="0" w:firstLine="709"/>
        <w:jc w:val="both"/>
        <w:rPr>
          <w:rFonts w:ascii="Times New Roman" w:hAnsi="Times New Roman"/>
          <w:sz w:val="28"/>
          <w:szCs w:val="28"/>
        </w:rPr>
      </w:pPr>
      <w:r w:rsidRPr="00776F65">
        <w:rPr>
          <w:rFonts w:ascii="Times New Roman" w:hAnsi="Times New Roman"/>
          <w:sz w:val="28"/>
          <w:szCs w:val="28"/>
        </w:rPr>
        <w:t>радиолектори</w:t>
      </w:r>
      <w:r>
        <w:rPr>
          <w:rFonts w:ascii="Times New Roman" w:hAnsi="Times New Roman"/>
          <w:sz w:val="28"/>
          <w:szCs w:val="28"/>
        </w:rPr>
        <w:t>й на</w:t>
      </w:r>
      <w:r w:rsidRPr="00CC6056">
        <w:rPr>
          <w:rFonts w:ascii="Times New Roman" w:hAnsi="Times New Roman"/>
          <w:sz w:val="28"/>
          <w:szCs w:val="28"/>
        </w:rPr>
        <w:t xml:space="preserve"> </w:t>
      </w:r>
      <w:r w:rsidRPr="00776F65">
        <w:rPr>
          <w:rFonts w:ascii="Times New Roman" w:hAnsi="Times New Roman"/>
          <w:sz w:val="28"/>
          <w:szCs w:val="28"/>
        </w:rPr>
        <w:t xml:space="preserve">ГТРК «Камчатка»: «Обзор законодательства Российской Федерации в сфере охраны и защиты дополнительных гарантий на образование детей-сирот и детей, оставшихся без попечения родителей, а также лиц из </w:t>
      </w:r>
      <w:r w:rsidRPr="00776F65">
        <w:rPr>
          <w:rFonts w:ascii="Times New Roman" w:hAnsi="Times New Roman"/>
          <w:sz w:val="28"/>
          <w:szCs w:val="28"/>
        </w:rPr>
        <w:lastRenderedPageBreak/>
        <w:t>их числа»; «Как помочь выпускнику справиться с трудной жизненной ситуацией», «Как оградит</w:t>
      </w:r>
      <w:r>
        <w:rPr>
          <w:rFonts w:ascii="Times New Roman" w:hAnsi="Times New Roman"/>
          <w:sz w:val="28"/>
          <w:szCs w:val="28"/>
        </w:rPr>
        <w:t>ь подростка от плохой компании»;</w:t>
      </w:r>
    </w:p>
    <w:p w14:paraId="04CEB78C" w14:textId="64D70315" w:rsidR="00A245B5" w:rsidRDefault="00A245B5" w:rsidP="00A245B5">
      <w:pPr>
        <w:pStyle w:val="a6"/>
        <w:spacing w:after="0" w:line="240" w:lineRule="auto"/>
        <w:ind w:left="0" w:firstLine="709"/>
        <w:jc w:val="both"/>
        <w:rPr>
          <w:rFonts w:ascii="Times New Roman" w:hAnsi="Times New Roman"/>
          <w:sz w:val="28"/>
          <w:szCs w:val="28"/>
        </w:rPr>
      </w:pPr>
      <w:r w:rsidRPr="004E4F8A">
        <w:rPr>
          <w:rFonts w:ascii="Times New Roman" w:hAnsi="Times New Roman"/>
          <w:sz w:val="28"/>
          <w:szCs w:val="28"/>
        </w:rPr>
        <w:t>телеинтервью</w:t>
      </w:r>
      <w:r w:rsidRPr="00CC6056">
        <w:rPr>
          <w:rFonts w:ascii="Times New Roman" w:hAnsi="Times New Roman"/>
          <w:sz w:val="28"/>
          <w:szCs w:val="28"/>
        </w:rPr>
        <w:t xml:space="preserve"> </w:t>
      </w:r>
      <w:r w:rsidR="00D50D8B">
        <w:rPr>
          <w:rFonts w:ascii="Times New Roman" w:hAnsi="Times New Roman"/>
          <w:sz w:val="28"/>
          <w:szCs w:val="28"/>
        </w:rPr>
        <w:t>на телеканале «Россия</w:t>
      </w:r>
      <w:r>
        <w:rPr>
          <w:rFonts w:ascii="Times New Roman" w:hAnsi="Times New Roman"/>
          <w:sz w:val="28"/>
          <w:szCs w:val="28"/>
        </w:rPr>
        <w:t xml:space="preserve">-1»: </w:t>
      </w:r>
      <w:r w:rsidRPr="004E4F8A">
        <w:rPr>
          <w:rFonts w:ascii="Times New Roman" w:hAnsi="Times New Roman"/>
          <w:sz w:val="28"/>
          <w:szCs w:val="28"/>
        </w:rPr>
        <w:t>о волонтерском направлении деятельности Камчатск</w:t>
      </w:r>
      <w:r>
        <w:rPr>
          <w:rFonts w:ascii="Times New Roman" w:hAnsi="Times New Roman"/>
          <w:sz w:val="28"/>
          <w:szCs w:val="28"/>
        </w:rPr>
        <w:t>ого</w:t>
      </w:r>
      <w:r w:rsidRPr="004E4F8A">
        <w:rPr>
          <w:rFonts w:ascii="Times New Roman" w:hAnsi="Times New Roman"/>
          <w:sz w:val="28"/>
          <w:szCs w:val="28"/>
        </w:rPr>
        <w:t xml:space="preserve"> центр</w:t>
      </w:r>
      <w:r>
        <w:rPr>
          <w:rFonts w:ascii="Times New Roman" w:hAnsi="Times New Roman"/>
          <w:sz w:val="28"/>
          <w:szCs w:val="28"/>
        </w:rPr>
        <w:t>а</w:t>
      </w:r>
      <w:r w:rsidRPr="004E4F8A">
        <w:rPr>
          <w:rFonts w:ascii="Times New Roman" w:hAnsi="Times New Roman"/>
          <w:sz w:val="28"/>
          <w:szCs w:val="28"/>
        </w:rPr>
        <w:t xml:space="preserve"> психолого-педагогической</w:t>
      </w:r>
      <w:r>
        <w:rPr>
          <w:rFonts w:ascii="Times New Roman" w:hAnsi="Times New Roman"/>
          <w:sz w:val="28"/>
          <w:szCs w:val="28"/>
        </w:rPr>
        <w:t xml:space="preserve"> реабилитации и коррекции</w:t>
      </w:r>
      <w:r w:rsidRPr="004E4F8A">
        <w:rPr>
          <w:rFonts w:ascii="Times New Roman" w:hAnsi="Times New Roman"/>
          <w:sz w:val="28"/>
          <w:szCs w:val="28"/>
        </w:rPr>
        <w:t>, о проведении тематической акции волонтеров профилактической направленности среди детей и подростков образовательных учреждений в Камчатском крае «Чистое слово»</w:t>
      </w:r>
      <w:r>
        <w:rPr>
          <w:rFonts w:ascii="Times New Roman" w:hAnsi="Times New Roman"/>
          <w:sz w:val="28"/>
          <w:szCs w:val="28"/>
        </w:rPr>
        <w:t>.</w:t>
      </w:r>
    </w:p>
    <w:p w14:paraId="50D7F603" w14:textId="4D42C418" w:rsidR="00A245B5" w:rsidRPr="002617CA" w:rsidRDefault="00D50D8B" w:rsidP="002617CA">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В рамках </w:t>
      </w:r>
      <w:r w:rsidR="00A245B5">
        <w:rPr>
          <w:rFonts w:ascii="Times New Roman" w:hAnsi="Times New Roman"/>
          <w:sz w:val="28"/>
          <w:szCs w:val="28"/>
        </w:rPr>
        <w:t xml:space="preserve">информационно-просветительской деятельности </w:t>
      </w:r>
      <w:r w:rsidR="00532045">
        <w:rPr>
          <w:rFonts w:ascii="Times New Roman" w:hAnsi="Times New Roman"/>
          <w:sz w:val="28"/>
          <w:szCs w:val="28"/>
        </w:rPr>
        <w:t xml:space="preserve">в </w:t>
      </w:r>
      <w:r w:rsidR="00A245B5">
        <w:rPr>
          <w:rFonts w:ascii="Times New Roman" w:hAnsi="Times New Roman"/>
          <w:sz w:val="28"/>
          <w:szCs w:val="28"/>
        </w:rPr>
        <w:t xml:space="preserve">образовательные организации </w:t>
      </w:r>
      <w:r w:rsidR="00A245B5" w:rsidRPr="004E4F8A">
        <w:rPr>
          <w:rFonts w:ascii="Times New Roman" w:hAnsi="Times New Roman"/>
          <w:sz w:val="28"/>
          <w:szCs w:val="28"/>
        </w:rPr>
        <w:t>направл</w:t>
      </w:r>
      <w:r w:rsidR="00A245B5">
        <w:rPr>
          <w:rFonts w:ascii="Times New Roman" w:hAnsi="Times New Roman"/>
          <w:sz w:val="28"/>
          <w:szCs w:val="28"/>
        </w:rPr>
        <w:t xml:space="preserve">яются разработанные </w:t>
      </w:r>
      <w:r w:rsidR="00A245B5" w:rsidRPr="004E4F8A">
        <w:rPr>
          <w:rFonts w:ascii="Times New Roman" w:hAnsi="Times New Roman"/>
          <w:sz w:val="28"/>
          <w:szCs w:val="28"/>
        </w:rPr>
        <w:t>буклеты, памятки</w:t>
      </w:r>
      <w:r w:rsidR="002617CA">
        <w:rPr>
          <w:rFonts w:ascii="Times New Roman" w:hAnsi="Times New Roman"/>
          <w:sz w:val="28"/>
          <w:szCs w:val="28"/>
        </w:rPr>
        <w:t xml:space="preserve"> </w:t>
      </w:r>
      <w:r w:rsidR="00A245B5" w:rsidRPr="004E4F8A">
        <w:rPr>
          <w:rFonts w:ascii="Times New Roman" w:hAnsi="Times New Roman"/>
          <w:sz w:val="28"/>
          <w:szCs w:val="28"/>
        </w:rPr>
        <w:t>для педагогов</w:t>
      </w:r>
      <w:r w:rsidR="002617CA">
        <w:rPr>
          <w:rFonts w:ascii="Times New Roman" w:hAnsi="Times New Roman"/>
          <w:sz w:val="28"/>
          <w:szCs w:val="28"/>
        </w:rPr>
        <w:t>,</w:t>
      </w:r>
      <w:r w:rsidR="00A245B5" w:rsidRPr="004E4F8A">
        <w:rPr>
          <w:rFonts w:ascii="Times New Roman" w:hAnsi="Times New Roman"/>
          <w:sz w:val="28"/>
          <w:szCs w:val="28"/>
        </w:rPr>
        <w:t xml:space="preserve"> родителей</w:t>
      </w:r>
      <w:r w:rsidR="002617CA">
        <w:rPr>
          <w:rFonts w:ascii="Times New Roman" w:hAnsi="Times New Roman"/>
          <w:sz w:val="28"/>
          <w:szCs w:val="28"/>
        </w:rPr>
        <w:t>, выпускников,</w:t>
      </w:r>
      <w:r w:rsidR="00A245B5" w:rsidRPr="004E4F8A">
        <w:rPr>
          <w:rFonts w:ascii="Times New Roman" w:hAnsi="Times New Roman"/>
          <w:sz w:val="28"/>
          <w:szCs w:val="28"/>
        </w:rPr>
        <w:t xml:space="preserve"> детей-сирот и детей, оставшихся без попечения родителей, а также лиц из их числа</w:t>
      </w:r>
      <w:r w:rsidR="00A245B5" w:rsidRPr="002617CA">
        <w:rPr>
          <w:rFonts w:ascii="Times New Roman" w:hAnsi="Times New Roman"/>
          <w:sz w:val="28"/>
          <w:szCs w:val="28"/>
        </w:rPr>
        <w:t>.</w:t>
      </w:r>
    </w:p>
    <w:p w14:paraId="08059EDF" w14:textId="2C6C9160" w:rsidR="00A245B5" w:rsidRDefault="00A245B5" w:rsidP="00A245B5">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Подготовлены м</w:t>
      </w:r>
      <w:r w:rsidRPr="004E4F8A">
        <w:rPr>
          <w:rFonts w:ascii="Times New Roman" w:hAnsi="Times New Roman"/>
          <w:sz w:val="28"/>
          <w:szCs w:val="28"/>
        </w:rPr>
        <w:t xml:space="preserve">етодические рекомендации «Организация профилактической работы с несовершеннолетними по снижению рисков приобщения детей и подростков к употреблению и распространению </w:t>
      </w:r>
      <w:r w:rsidR="004503A4" w:rsidRPr="00136DDA">
        <w:rPr>
          <w:rFonts w:ascii="Times New Roman" w:hAnsi="Times New Roman"/>
          <w:sz w:val="28"/>
          <w:szCs w:val="28"/>
        </w:rPr>
        <w:t>психоактивных вещества</w:t>
      </w:r>
      <w:r w:rsidRPr="004E4F8A">
        <w:rPr>
          <w:rFonts w:ascii="Times New Roman" w:hAnsi="Times New Roman"/>
          <w:sz w:val="28"/>
          <w:szCs w:val="28"/>
        </w:rPr>
        <w:t xml:space="preserve"> и рекомендации по организации психолого-педагогической помощи семьям беженцев в образовательном учреждении.</w:t>
      </w:r>
    </w:p>
    <w:p w14:paraId="4A67332D" w14:textId="4086DFFB" w:rsidR="005A0C86" w:rsidRDefault="005A0C86" w:rsidP="005A0C86">
      <w:pPr>
        <w:ind w:firstLine="708"/>
        <w:jc w:val="both"/>
        <w:rPr>
          <w:bCs/>
          <w:sz w:val="28"/>
          <w:szCs w:val="28"/>
        </w:rPr>
      </w:pPr>
      <w:r>
        <w:rPr>
          <w:bCs/>
          <w:sz w:val="28"/>
          <w:szCs w:val="28"/>
        </w:rPr>
        <w:t>Пров</w:t>
      </w:r>
      <w:r w:rsidR="00532045">
        <w:rPr>
          <w:bCs/>
          <w:sz w:val="28"/>
          <w:szCs w:val="28"/>
        </w:rPr>
        <w:t>одятся</w:t>
      </w:r>
      <w:r>
        <w:rPr>
          <w:bCs/>
          <w:sz w:val="28"/>
          <w:szCs w:val="28"/>
        </w:rPr>
        <w:t xml:space="preserve"> лекци</w:t>
      </w:r>
      <w:r w:rsidR="00A245B5">
        <w:rPr>
          <w:bCs/>
          <w:sz w:val="28"/>
          <w:szCs w:val="28"/>
        </w:rPr>
        <w:t>и</w:t>
      </w:r>
      <w:r>
        <w:rPr>
          <w:bCs/>
          <w:sz w:val="28"/>
          <w:szCs w:val="28"/>
        </w:rPr>
        <w:t>, бесед</w:t>
      </w:r>
      <w:r w:rsidR="00A245B5">
        <w:rPr>
          <w:bCs/>
          <w:sz w:val="28"/>
          <w:szCs w:val="28"/>
        </w:rPr>
        <w:t>ы</w:t>
      </w:r>
      <w:r>
        <w:rPr>
          <w:bCs/>
          <w:sz w:val="28"/>
          <w:szCs w:val="28"/>
        </w:rPr>
        <w:t>, консультаци</w:t>
      </w:r>
      <w:r w:rsidR="00A245B5">
        <w:rPr>
          <w:bCs/>
          <w:sz w:val="28"/>
          <w:szCs w:val="28"/>
        </w:rPr>
        <w:t>и</w:t>
      </w:r>
      <w:r>
        <w:rPr>
          <w:bCs/>
          <w:sz w:val="28"/>
          <w:szCs w:val="28"/>
        </w:rPr>
        <w:t xml:space="preserve"> информационного характера для учащихся, родителей с участием специалистов в области правового воспитания.</w:t>
      </w:r>
    </w:p>
    <w:p w14:paraId="743CE3EC" w14:textId="72BCD61B" w:rsidR="00A245B5" w:rsidRPr="00A245B5" w:rsidRDefault="005A0C86" w:rsidP="00A245B5">
      <w:pPr>
        <w:pStyle w:val="a6"/>
        <w:spacing w:after="0" w:line="240" w:lineRule="auto"/>
        <w:ind w:left="0" w:firstLine="708"/>
        <w:jc w:val="both"/>
        <w:rPr>
          <w:rFonts w:ascii="Times New Roman" w:hAnsi="Times New Roman"/>
          <w:bCs/>
          <w:sz w:val="28"/>
          <w:szCs w:val="28"/>
        </w:rPr>
      </w:pPr>
      <w:r>
        <w:rPr>
          <w:rFonts w:ascii="Times New Roman" w:hAnsi="Times New Roman"/>
          <w:sz w:val="28"/>
          <w:szCs w:val="28"/>
        </w:rPr>
        <w:t>Н</w:t>
      </w:r>
      <w:r w:rsidRPr="00C54071">
        <w:rPr>
          <w:rFonts w:ascii="Times New Roman" w:hAnsi="Times New Roman"/>
          <w:sz w:val="28"/>
          <w:szCs w:val="28"/>
        </w:rPr>
        <w:t>а муниципальном уровне</w:t>
      </w:r>
      <w:r>
        <w:rPr>
          <w:rFonts w:ascii="Times New Roman" w:hAnsi="Times New Roman"/>
          <w:sz w:val="28"/>
          <w:szCs w:val="28"/>
        </w:rPr>
        <w:t xml:space="preserve"> проводятся: консультации приемных, многодетных, малообеспеченных семей, межведомственные профилактические акции, совещания руководите</w:t>
      </w:r>
      <w:r w:rsidR="00A245B5">
        <w:rPr>
          <w:rFonts w:ascii="Times New Roman" w:hAnsi="Times New Roman"/>
          <w:sz w:val="28"/>
          <w:szCs w:val="28"/>
        </w:rPr>
        <w:t>лей образовательных организаций</w:t>
      </w:r>
      <w:r>
        <w:rPr>
          <w:rFonts w:ascii="Times New Roman" w:hAnsi="Times New Roman"/>
          <w:sz w:val="28"/>
          <w:szCs w:val="28"/>
        </w:rPr>
        <w:t>.</w:t>
      </w:r>
      <w:r w:rsidR="00A245B5" w:rsidRPr="00A245B5">
        <w:rPr>
          <w:bCs/>
          <w:sz w:val="28"/>
          <w:szCs w:val="28"/>
        </w:rPr>
        <w:t xml:space="preserve"> </w:t>
      </w:r>
      <w:r w:rsidR="00A245B5" w:rsidRPr="00A245B5">
        <w:rPr>
          <w:rFonts w:ascii="Times New Roman" w:hAnsi="Times New Roman"/>
          <w:bCs/>
          <w:sz w:val="28"/>
          <w:szCs w:val="28"/>
        </w:rPr>
        <w:t>В 2016 году в 75 мероприятиях приняли участие 7338 человек.</w:t>
      </w:r>
    </w:p>
    <w:p w14:paraId="01621245" w14:textId="58D17D42" w:rsidR="005A0C86" w:rsidRDefault="005A0C86" w:rsidP="00A245B5">
      <w:pPr>
        <w:pStyle w:val="a6"/>
        <w:spacing w:after="0" w:line="240" w:lineRule="auto"/>
        <w:ind w:left="0" w:firstLine="708"/>
        <w:jc w:val="both"/>
        <w:rPr>
          <w:rFonts w:ascii="Times New Roman" w:hAnsi="Times New Roman"/>
          <w:bCs/>
          <w:sz w:val="28"/>
          <w:szCs w:val="28"/>
        </w:rPr>
      </w:pPr>
      <w:r>
        <w:rPr>
          <w:rFonts w:ascii="Times New Roman" w:hAnsi="Times New Roman"/>
          <w:sz w:val="28"/>
          <w:szCs w:val="28"/>
        </w:rPr>
        <w:t>В образовательных организациях проводятся: классные часы, круглые столы, родительские собрания, заседания школьных методических объединений, конкурсы рисунков, газет, плакатов, правовые всеобучи, спортивные соревнования, диспуты, тренинги, интерактивные уроки, День правовой помощи детям, дни детского телефона доверия, волонтерские акции, экскурсии</w:t>
      </w:r>
      <w:r w:rsidRPr="00A245B5">
        <w:rPr>
          <w:rFonts w:ascii="Times New Roman" w:hAnsi="Times New Roman"/>
          <w:sz w:val="28"/>
          <w:szCs w:val="28"/>
        </w:rPr>
        <w:t>.</w:t>
      </w:r>
      <w:r w:rsidR="00A245B5" w:rsidRPr="00A245B5">
        <w:rPr>
          <w:rFonts w:ascii="Times New Roman" w:hAnsi="Times New Roman"/>
          <w:bCs/>
          <w:sz w:val="28"/>
          <w:szCs w:val="28"/>
        </w:rPr>
        <w:t xml:space="preserve">  В 1206</w:t>
      </w:r>
      <w:r w:rsidR="00A245B5">
        <w:rPr>
          <w:rFonts w:ascii="Times New Roman" w:hAnsi="Times New Roman"/>
          <w:bCs/>
          <w:sz w:val="28"/>
          <w:szCs w:val="28"/>
        </w:rPr>
        <w:t xml:space="preserve"> мероприятиях </w:t>
      </w:r>
      <w:r w:rsidR="00A245B5" w:rsidRPr="00A245B5">
        <w:rPr>
          <w:rFonts w:ascii="Times New Roman" w:hAnsi="Times New Roman"/>
          <w:bCs/>
          <w:sz w:val="28"/>
          <w:szCs w:val="28"/>
        </w:rPr>
        <w:t xml:space="preserve">на уровне организаций, осуществляющих образовательную деятельность </w:t>
      </w:r>
      <w:r w:rsidR="00A245B5">
        <w:rPr>
          <w:rFonts w:ascii="Times New Roman" w:hAnsi="Times New Roman"/>
          <w:bCs/>
          <w:sz w:val="28"/>
          <w:szCs w:val="28"/>
        </w:rPr>
        <w:t xml:space="preserve">участвовали </w:t>
      </w:r>
      <w:r w:rsidR="00A245B5" w:rsidRPr="00A245B5">
        <w:rPr>
          <w:rFonts w:ascii="Times New Roman" w:hAnsi="Times New Roman"/>
          <w:bCs/>
          <w:sz w:val="28"/>
          <w:szCs w:val="28"/>
        </w:rPr>
        <w:t>50278</w:t>
      </w:r>
      <w:r w:rsidR="00A245B5">
        <w:rPr>
          <w:rFonts w:ascii="Times New Roman" w:hAnsi="Times New Roman"/>
          <w:bCs/>
          <w:sz w:val="28"/>
          <w:szCs w:val="28"/>
        </w:rPr>
        <w:t xml:space="preserve"> человек.</w:t>
      </w:r>
    </w:p>
    <w:p w14:paraId="7808BED1" w14:textId="5ABD67AE" w:rsidR="005A0C86" w:rsidRPr="00A245B5" w:rsidRDefault="005A0C86" w:rsidP="00A245B5">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В работе по правовому просвещению используются следующие методы работы: беседа, демонстрация, игра, диалог, лекция, дискуссия, проектный метод, поисковый метод и другие.</w:t>
      </w:r>
    </w:p>
    <w:p w14:paraId="07244F22" w14:textId="035E2CFF" w:rsidR="00532045" w:rsidRDefault="00532045" w:rsidP="00532045">
      <w:pPr>
        <w:ind w:firstLine="708"/>
        <w:jc w:val="both"/>
        <w:rPr>
          <w:color w:val="000000"/>
          <w:sz w:val="28"/>
          <w:szCs w:val="28"/>
        </w:rPr>
      </w:pPr>
      <w:r>
        <w:rPr>
          <w:bCs/>
          <w:sz w:val="28"/>
          <w:szCs w:val="28"/>
        </w:rPr>
        <w:t xml:space="preserve">В реализации программ, направленных на формирование законопослушного поведения несовершеннолетних, задействовано </w:t>
      </w:r>
      <w:r>
        <w:rPr>
          <w:color w:val="000000"/>
          <w:sz w:val="28"/>
          <w:szCs w:val="28"/>
        </w:rPr>
        <w:t>1150 педагогов (социальны</w:t>
      </w:r>
      <w:r w:rsidR="00455FAA">
        <w:rPr>
          <w:color w:val="000000"/>
          <w:sz w:val="28"/>
          <w:szCs w:val="28"/>
        </w:rPr>
        <w:t>е</w:t>
      </w:r>
      <w:r>
        <w:rPr>
          <w:color w:val="000000"/>
          <w:sz w:val="28"/>
          <w:szCs w:val="28"/>
        </w:rPr>
        <w:t xml:space="preserve"> педагог</w:t>
      </w:r>
      <w:r w:rsidR="00455FAA">
        <w:rPr>
          <w:color w:val="000000"/>
          <w:sz w:val="28"/>
          <w:szCs w:val="28"/>
        </w:rPr>
        <w:t>и</w:t>
      </w:r>
      <w:r>
        <w:rPr>
          <w:color w:val="000000"/>
          <w:sz w:val="28"/>
          <w:szCs w:val="28"/>
        </w:rPr>
        <w:t>, учителя, воспитатели, педагоги-психологи, педагоги дополнительного образования, заместители директоров по воспитательной работе), из них имеют высшее образование 973 человека (85</w:t>
      </w:r>
      <w:r w:rsidRPr="00496384">
        <w:rPr>
          <w:color w:val="000000"/>
          <w:sz w:val="28"/>
          <w:szCs w:val="28"/>
        </w:rPr>
        <w:t>%</w:t>
      </w:r>
      <w:r>
        <w:rPr>
          <w:color w:val="000000"/>
          <w:sz w:val="28"/>
          <w:szCs w:val="28"/>
        </w:rPr>
        <w:t>), среднее специальное 177 человек (15</w:t>
      </w:r>
      <w:r w:rsidRPr="00496384">
        <w:rPr>
          <w:color w:val="000000"/>
          <w:sz w:val="28"/>
          <w:szCs w:val="28"/>
        </w:rPr>
        <w:t>%</w:t>
      </w:r>
      <w:r>
        <w:rPr>
          <w:color w:val="000000"/>
          <w:sz w:val="28"/>
          <w:szCs w:val="28"/>
        </w:rPr>
        <w:t>).</w:t>
      </w:r>
    </w:p>
    <w:p w14:paraId="16FC705E" w14:textId="225F9BBF" w:rsidR="00532045" w:rsidRDefault="00532045" w:rsidP="00532045">
      <w:pPr>
        <w:ind w:firstLine="708"/>
        <w:jc w:val="both"/>
        <w:rPr>
          <w:color w:val="000000"/>
          <w:sz w:val="28"/>
          <w:szCs w:val="28"/>
        </w:rPr>
      </w:pPr>
      <w:r>
        <w:rPr>
          <w:color w:val="000000"/>
          <w:sz w:val="28"/>
          <w:szCs w:val="28"/>
        </w:rPr>
        <w:t xml:space="preserve">За два последние года прошли курсы повышения квалификации 732 </w:t>
      </w:r>
      <w:r w:rsidR="002617CA">
        <w:rPr>
          <w:color w:val="000000"/>
          <w:sz w:val="28"/>
          <w:szCs w:val="28"/>
        </w:rPr>
        <w:t>педагог</w:t>
      </w:r>
      <w:r w:rsidR="00A3544D">
        <w:rPr>
          <w:color w:val="000000"/>
          <w:sz w:val="28"/>
          <w:szCs w:val="28"/>
        </w:rPr>
        <w:t>а</w:t>
      </w:r>
      <w:r w:rsidR="002617CA">
        <w:rPr>
          <w:color w:val="000000"/>
          <w:sz w:val="28"/>
          <w:szCs w:val="28"/>
        </w:rPr>
        <w:t xml:space="preserve"> </w:t>
      </w:r>
      <w:r>
        <w:rPr>
          <w:color w:val="000000"/>
          <w:sz w:val="28"/>
          <w:szCs w:val="28"/>
        </w:rPr>
        <w:t>(65</w:t>
      </w:r>
      <w:r w:rsidRPr="00496384">
        <w:rPr>
          <w:color w:val="000000"/>
          <w:sz w:val="28"/>
          <w:szCs w:val="28"/>
        </w:rPr>
        <w:t>%)</w:t>
      </w:r>
      <w:r>
        <w:rPr>
          <w:color w:val="000000"/>
          <w:sz w:val="28"/>
          <w:szCs w:val="28"/>
        </w:rPr>
        <w:t>.</w:t>
      </w:r>
      <w:r w:rsidRPr="00496384">
        <w:rPr>
          <w:color w:val="000000"/>
          <w:sz w:val="28"/>
          <w:szCs w:val="28"/>
        </w:rPr>
        <w:t xml:space="preserve"> </w:t>
      </w:r>
    </w:p>
    <w:p w14:paraId="6CCCD06D" w14:textId="4DCD2B2C" w:rsidR="00532045" w:rsidRDefault="00532045" w:rsidP="00532045">
      <w:pPr>
        <w:ind w:firstLine="708"/>
        <w:jc w:val="both"/>
        <w:rPr>
          <w:color w:val="000000"/>
          <w:sz w:val="28"/>
          <w:szCs w:val="28"/>
        </w:rPr>
      </w:pPr>
      <w:r>
        <w:rPr>
          <w:color w:val="000000"/>
          <w:sz w:val="28"/>
          <w:szCs w:val="28"/>
        </w:rPr>
        <w:t>Н</w:t>
      </w:r>
      <w:r w:rsidRPr="002E2E42">
        <w:rPr>
          <w:color w:val="000000"/>
          <w:sz w:val="28"/>
          <w:szCs w:val="28"/>
        </w:rPr>
        <w:t>а муниципальном уровне</w:t>
      </w:r>
      <w:r>
        <w:rPr>
          <w:color w:val="000000"/>
          <w:sz w:val="28"/>
          <w:szCs w:val="28"/>
        </w:rPr>
        <w:t xml:space="preserve"> в 19 мероприятиях по </w:t>
      </w:r>
      <w:r>
        <w:rPr>
          <w:sz w:val="28"/>
          <w:szCs w:val="28"/>
        </w:rPr>
        <w:t xml:space="preserve">повышению юридической грамотности педагогов, проведенных в 2016 году, приняли участие </w:t>
      </w:r>
      <w:r w:rsidRPr="002E2E42">
        <w:rPr>
          <w:sz w:val="28"/>
          <w:szCs w:val="28"/>
        </w:rPr>
        <w:t>883</w:t>
      </w:r>
      <w:r>
        <w:rPr>
          <w:sz w:val="28"/>
          <w:szCs w:val="28"/>
        </w:rPr>
        <w:t xml:space="preserve"> педагога, </w:t>
      </w:r>
      <w:r w:rsidRPr="002E2E42">
        <w:rPr>
          <w:sz w:val="28"/>
          <w:szCs w:val="28"/>
        </w:rPr>
        <w:t>на уровне организаций, осуществляющих образовательную деятельность</w:t>
      </w:r>
      <w:r>
        <w:rPr>
          <w:sz w:val="28"/>
          <w:szCs w:val="28"/>
        </w:rPr>
        <w:t xml:space="preserve"> в </w:t>
      </w:r>
      <w:r w:rsidRPr="002E2E42">
        <w:rPr>
          <w:sz w:val="28"/>
          <w:szCs w:val="28"/>
        </w:rPr>
        <w:t>116</w:t>
      </w:r>
      <w:r>
        <w:rPr>
          <w:sz w:val="28"/>
          <w:szCs w:val="28"/>
        </w:rPr>
        <w:t xml:space="preserve"> мероприятиях – </w:t>
      </w:r>
      <w:r w:rsidRPr="002E2E42">
        <w:rPr>
          <w:sz w:val="28"/>
          <w:szCs w:val="28"/>
        </w:rPr>
        <w:t>2216</w:t>
      </w:r>
      <w:r>
        <w:rPr>
          <w:sz w:val="28"/>
          <w:szCs w:val="28"/>
        </w:rPr>
        <w:t xml:space="preserve"> </w:t>
      </w:r>
      <w:r w:rsidRPr="002E2E42">
        <w:rPr>
          <w:sz w:val="28"/>
          <w:szCs w:val="28"/>
        </w:rPr>
        <w:t>участников</w:t>
      </w:r>
      <w:r>
        <w:rPr>
          <w:sz w:val="28"/>
          <w:szCs w:val="28"/>
        </w:rPr>
        <w:t>. Успешно применяются следую</w:t>
      </w:r>
      <w:r>
        <w:rPr>
          <w:sz w:val="28"/>
          <w:szCs w:val="28"/>
        </w:rPr>
        <w:lastRenderedPageBreak/>
        <w:t>щие формы занятий: семинары, круглые столы, дискуссии, групповые и индивидуальные консультации. К проведению занятий привлекаются квалифицированные специалисты районных органов и учреждений системы профилактики безнадзорности и правонарушений несовершеннолетних: территориальны</w:t>
      </w:r>
      <w:r w:rsidR="00E64110">
        <w:rPr>
          <w:sz w:val="28"/>
          <w:szCs w:val="28"/>
        </w:rPr>
        <w:t xml:space="preserve">х </w:t>
      </w:r>
      <w:r w:rsidR="00553CE9" w:rsidRPr="00136DDA">
        <w:rPr>
          <w:sz w:val="28"/>
          <w:szCs w:val="28"/>
        </w:rPr>
        <w:t>комиссий по делам несовершеннолетних и защите их прав</w:t>
      </w:r>
      <w:r>
        <w:rPr>
          <w:sz w:val="28"/>
          <w:szCs w:val="28"/>
        </w:rPr>
        <w:t>, правоохранительных органов, здравоохранения.</w:t>
      </w:r>
    </w:p>
    <w:p w14:paraId="1179CE50" w14:textId="76261DF7" w:rsidR="00DE186F" w:rsidRDefault="00AF7E61" w:rsidP="00AF7E61">
      <w:pPr>
        <w:ind w:firstLine="708"/>
        <w:jc w:val="both"/>
        <w:rPr>
          <w:bCs/>
          <w:sz w:val="28"/>
          <w:szCs w:val="28"/>
        </w:rPr>
      </w:pPr>
      <w:r>
        <w:rPr>
          <w:bCs/>
          <w:sz w:val="28"/>
          <w:szCs w:val="28"/>
        </w:rPr>
        <w:t>С</w:t>
      </w:r>
      <w:r w:rsidR="00E55F38" w:rsidRPr="00AF7E61">
        <w:rPr>
          <w:bCs/>
          <w:sz w:val="28"/>
          <w:szCs w:val="28"/>
        </w:rPr>
        <w:t xml:space="preserve"> целью </w:t>
      </w:r>
      <w:r>
        <w:rPr>
          <w:bCs/>
          <w:sz w:val="28"/>
          <w:szCs w:val="28"/>
        </w:rPr>
        <w:t xml:space="preserve">формирования </w:t>
      </w:r>
      <w:r w:rsidR="00B72C88" w:rsidRPr="00AF7E61">
        <w:rPr>
          <w:bCs/>
          <w:sz w:val="28"/>
          <w:szCs w:val="28"/>
        </w:rPr>
        <w:t>актив</w:t>
      </w:r>
      <w:r>
        <w:rPr>
          <w:bCs/>
          <w:sz w:val="28"/>
          <w:szCs w:val="28"/>
        </w:rPr>
        <w:t>ной</w:t>
      </w:r>
      <w:r w:rsidR="00B72C88" w:rsidRPr="00AF7E61">
        <w:rPr>
          <w:bCs/>
          <w:sz w:val="28"/>
          <w:szCs w:val="28"/>
        </w:rPr>
        <w:t xml:space="preserve"> жизненной позиции</w:t>
      </w:r>
      <w:r>
        <w:rPr>
          <w:bCs/>
          <w:sz w:val="28"/>
          <w:szCs w:val="28"/>
        </w:rPr>
        <w:t xml:space="preserve"> обучающихся</w:t>
      </w:r>
      <w:r w:rsidR="00B72C88" w:rsidRPr="00AF7E61">
        <w:rPr>
          <w:bCs/>
          <w:sz w:val="28"/>
          <w:szCs w:val="28"/>
        </w:rPr>
        <w:t>, реализации полученных знаний законопослушного поведения</w:t>
      </w:r>
      <w:r w:rsidR="00E55F38">
        <w:rPr>
          <w:bCs/>
          <w:sz w:val="28"/>
          <w:szCs w:val="28"/>
        </w:rPr>
        <w:t xml:space="preserve"> </w:t>
      </w:r>
      <w:r>
        <w:rPr>
          <w:bCs/>
          <w:sz w:val="28"/>
          <w:szCs w:val="28"/>
        </w:rPr>
        <w:t>в</w:t>
      </w:r>
      <w:r w:rsidRPr="00AF7E61">
        <w:rPr>
          <w:bCs/>
          <w:sz w:val="28"/>
          <w:szCs w:val="28"/>
        </w:rPr>
        <w:t xml:space="preserve"> образовательных организациях </w:t>
      </w:r>
      <w:r w:rsidR="00E55F38">
        <w:rPr>
          <w:bCs/>
          <w:sz w:val="28"/>
          <w:szCs w:val="28"/>
        </w:rPr>
        <w:t xml:space="preserve">проводится работа по привлечению детей к участию в самоуправлении и общественно полезной деятельности, </w:t>
      </w:r>
      <w:r w:rsidR="00E55F38" w:rsidRPr="00AF7E61">
        <w:rPr>
          <w:bCs/>
          <w:sz w:val="28"/>
          <w:szCs w:val="28"/>
        </w:rPr>
        <w:t>д</w:t>
      </w:r>
      <w:r w:rsidR="00DE186F" w:rsidRPr="00AF7E61">
        <w:rPr>
          <w:bCs/>
          <w:sz w:val="28"/>
          <w:szCs w:val="28"/>
        </w:rPr>
        <w:t>етских общественных объединени</w:t>
      </w:r>
      <w:r>
        <w:rPr>
          <w:bCs/>
          <w:sz w:val="28"/>
          <w:szCs w:val="28"/>
        </w:rPr>
        <w:t>ях</w:t>
      </w:r>
      <w:r w:rsidR="00DE186F" w:rsidRPr="00AF7E61">
        <w:rPr>
          <w:bCs/>
          <w:sz w:val="28"/>
          <w:szCs w:val="28"/>
        </w:rPr>
        <w:t>.</w:t>
      </w:r>
      <w:r w:rsidR="00DE186F">
        <w:rPr>
          <w:b/>
          <w:bCs/>
          <w:sz w:val="28"/>
          <w:szCs w:val="28"/>
        </w:rPr>
        <w:t xml:space="preserve"> </w:t>
      </w:r>
    </w:p>
    <w:p w14:paraId="18FA1535" w14:textId="76FE8F62" w:rsidR="002F4F11" w:rsidRPr="002F4F11" w:rsidRDefault="002B40AB" w:rsidP="002F4F11">
      <w:pPr>
        <w:ind w:firstLine="708"/>
        <w:jc w:val="both"/>
        <w:rPr>
          <w:sz w:val="28"/>
          <w:szCs w:val="28"/>
        </w:rPr>
      </w:pPr>
      <w:r>
        <w:rPr>
          <w:bCs/>
          <w:sz w:val="28"/>
          <w:szCs w:val="28"/>
        </w:rPr>
        <w:t xml:space="preserve">По результатам проведенного мониторинга, данное направление работы успешно </w:t>
      </w:r>
      <w:r w:rsidR="00AF7E61">
        <w:rPr>
          <w:bCs/>
          <w:sz w:val="28"/>
          <w:szCs w:val="28"/>
        </w:rPr>
        <w:t>развивается</w:t>
      </w:r>
      <w:r>
        <w:rPr>
          <w:bCs/>
          <w:sz w:val="28"/>
          <w:szCs w:val="28"/>
        </w:rPr>
        <w:t xml:space="preserve"> в 8 муниципальных образованиях края (городских округах: </w:t>
      </w:r>
      <w:r w:rsidRPr="002B40AB">
        <w:rPr>
          <w:bCs/>
          <w:sz w:val="28"/>
          <w:szCs w:val="28"/>
        </w:rPr>
        <w:t>Петропавловск-Камчатск</w:t>
      </w:r>
      <w:r>
        <w:rPr>
          <w:bCs/>
          <w:sz w:val="28"/>
          <w:szCs w:val="28"/>
        </w:rPr>
        <w:t xml:space="preserve">ом, Вилючинском, </w:t>
      </w:r>
      <w:r w:rsidRPr="002B40AB">
        <w:rPr>
          <w:bCs/>
          <w:sz w:val="28"/>
          <w:szCs w:val="28"/>
        </w:rPr>
        <w:t>п</w:t>
      </w:r>
      <w:r w:rsidR="00E64110">
        <w:rPr>
          <w:bCs/>
          <w:sz w:val="28"/>
          <w:szCs w:val="28"/>
        </w:rPr>
        <w:t>гт</w:t>
      </w:r>
      <w:r w:rsidRPr="002B40AB">
        <w:rPr>
          <w:bCs/>
          <w:sz w:val="28"/>
          <w:szCs w:val="28"/>
        </w:rPr>
        <w:t>. Палана</w:t>
      </w:r>
      <w:r>
        <w:rPr>
          <w:bCs/>
          <w:sz w:val="28"/>
          <w:szCs w:val="28"/>
        </w:rPr>
        <w:t xml:space="preserve">, муниципальных районах: </w:t>
      </w:r>
      <w:r w:rsidRPr="002B40AB">
        <w:rPr>
          <w:bCs/>
          <w:sz w:val="28"/>
          <w:szCs w:val="28"/>
        </w:rPr>
        <w:t>Елизовск</w:t>
      </w:r>
      <w:r>
        <w:rPr>
          <w:bCs/>
          <w:sz w:val="28"/>
          <w:szCs w:val="28"/>
        </w:rPr>
        <w:t xml:space="preserve">ом, </w:t>
      </w:r>
      <w:r w:rsidRPr="002B40AB">
        <w:rPr>
          <w:bCs/>
          <w:sz w:val="28"/>
          <w:szCs w:val="28"/>
        </w:rPr>
        <w:t>Олюторск</w:t>
      </w:r>
      <w:r>
        <w:rPr>
          <w:bCs/>
          <w:sz w:val="28"/>
          <w:szCs w:val="28"/>
        </w:rPr>
        <w:t xml:space="preserve">ом, </w:t>
      </w:r>
      <w:r w:rsidRPr="002B40AB">
        <w:rPr>
          <w:bCs/>
          <w:sz w:val="28"/>
          <w:szCs w:val="28"/>
        </w:rPr>
        <w:t>Пенжинск</w:t>
      </w:r>
      <w:r>
        <w:rPr>
          <w:bCs/>
          <w:sz w:val="28"/>
          <w:szCs w:val="28"/>
        </w:rPr>
        <w:t xml:space="preserve">ом, Соболевском, Усть-Камчатском), в которых на базе образовательных организаций созданы: </w:t>
      </w:r>
      <w:r w:rsidRPr="002B40AB">
        <w:rPr>
          <w:sz w:val="28"/>
          <w:szCs w:val="28"/>
        </w:rPr>
        <w:t>отряды ЮИД, волонтерские группы</w:t>
      </w:r>
      <w:r w:rsidR="00DE186F">
        <w:rPr>
          <w:sz w:val="28"/>
          <w:szCs w:val="28"/>
        </w:rPr>
        <w:t xml:space="preserve">. </w:t>
      </w:r>
      <w:r w:rsidR="00B72C88">
        <w:rPr>
          <w:sz w:val="28"/>
          <w:szCs w:val="28"/>
        </w:rPr>
        <w:t xml:space="preserve">В </w:t>
      </w:r>
      <w:r w:rsidR="00AB5669">
        <w:rPr>
          <w:sz w:val="28"/>
          <w:szCs w:val="28"/>
        </w:rPr>
        <w:t>2</w:t>
      </w:r>
      <w:r w:rsidR="00B72C88">
        <w:rPr>
          <w:sz w:val="28"/>
          <w:szCs w:val="28"/>
        </w:rPr>
        <w:t xml:space="preserve"> муниципальных районах созданы детские объединения только по одному направлению (в Быстринском – 1 отряд </w:t>
      </w:r>
      <w:r w:rsidR="00553CE9" w:rsidRPr="00136DDA">
        <w:rPr>
          <w:sz w:val="28"/>
          <w:szCs w:val="28"/>
        </w:rPr>
        <w:t>юных инспекторов движения</w:t>
      </w:r>
      <w:r w:rsidR="00B72C88" w:rsidRPr="00136DDA">
        <w:rPr>
          <w:sz w:val="28"/>
          <w:szCs w:val="28"/>
        </w:rPr>
        <w:t>,</w:t>
      </w:r>
      <w:r w:rsidR="00B72C88">
        <w:rPr>
          <w:sz w:val="28"/>
          <w:szCs w:val="28"/>
        </w:rPr>
        <w:t xml:space="preserve"> Тигильском – 5 групп волонтеров), в Алеутском муниципальном районе детские общественные объединения отсутствуют. </w:t>
      </w:r>
    </w:p>
    <w:tbl>
      <w:tblPr>
        <w:tblStyle w:val="a5"/>
        <w:tblW w:w="4924" w:type="pct"/>
        <w:tblLayout w:type="fixed"/>
        <w:tblLook w:val="04A0" w:firstRow="1" w:lastRow="0" w:firstColumn="1" w:lastColumn="0" w:noHBand="0" w:noVBand="1"/>
      </w:tblPr>
      <w:tblGrid>
        <w:gridCol w:w="512"/>
        <w:gridCol w:w="3991"/>
        <w:gridCol w:w="1390"/>
        <w:gridCol w:w="2057"/>
        <w:gridCol w:w="1755"/>
      </w:tblGrid>
      <w:tr w:rsidR="00AB5669" w:rsidRPr="007179E0" w14:paraId="3966B00B" w14:textId="77777777" w:rsidTr="00AB5669">
        <w:tc>
          <w:tcPr>
            <w:tcW w:w="264" w:type="pct"/>
            <w:tcBorders>
              <w:top w:val="single" w:sz="4" w:space="0" w:color="auto"/>
              <w:left w:val="single" w:sz="4" w:space="0" w:color="auto"/>
              <w:bottom w:val="single" w:sz="4" w:space="0" w:color="auto"/>
              <w:right w:val="single" w:sz="4" w:space="0" w:color="auto"/>
            </w:tcBorders>
            <w:hideMark/>
          </w:tcPr>
          <w:p w14:paraId="6C17B9B7" w14:textId="77777777" w:rsidR="00AB5669" w:rsidRDefault="00AB5669" w:rsidP="008E5C46">
            <w:pPr>
              <w:jc w:val="center"/>
            </w:pPr>
            <w:r>
              <w:t>№ п/п</w:t>
            </w:r>
          </w:p>
        </w:tc>
        <w:tc>
          <w:tcPr>
            <w:tcW w:w="2056" w:type="pct"/>
            <w:tcBorders>
              <w:top w:val="single" w:sz="4" w:space="0" w:color="auto"/>
              <w:left w:val="single" w:sz="4" w:space="0" w:color="auto"/>
              <w:bottom w:val="single" w:sz="4" w:space="0" w:color="auto"/>
              <w:right w:val="single" w:sz="4" w:space="0" w:color="auto"/>
            </w:tcBorders>
            <w:hideMark/>
          </w:tcPr>
          <w:p w14:paraId="653C9FBC" w14:textId="77777777" w:rsidR="00AB5669" w:rsidRDefault="00AB5669" w:rsidP="008E5C46">
            <w:pPr>
              <w:jc w:val="center"/>
            </w:pPr>
            <w:r>
              <w:t xml:space="preserve">Наименование </w:t>
            </w:r>
          </w:p>
          <w:p w14:paraId="61C8CBAF" w14:textId="77777777" w:rsidR="00AB5669" w:rsidRDefault="00AB5669" w:rsidP="008E5C46">
            <w:pPr>
              <w:jc w:val="center"/>
            </w:pPr>
            <w:r>
              <w:t xml:space="preserve">муниципального </w:t>
            </w:r>
          </w:p>
          <w:p w14:paraId="6F3AD0FD" w14:textId="77777777" w:rsidR="00AB5669" w:rsidRDefault="00AB5669" w:rsidP="008E5C46">
            <w:pPr>
              <w:jc w:val="center"/>
            </w:pPr>
            <w:r>
              <w:t>образования</w:t>
            </w:r>
          </w:p>
        </w:tc>
        <w:tc>
          <w:tcPr>
            <w:tcW w:w="716" w:type="pct"/>
            <w:tcBorders>
              <w:top w:val="single" w:sz="4" w:space="0" w:color="auto"/>
              <w:left w:val="single" w:sz="4" w:space="0" w:color="auto"/>
              <w:bottom w:val="single" w:sz="4" w:space="0" w:color="auto"/>
              <w:right w:val="single" w:sz="4" w:space="0" w:color="auto"/>
            </w:tcBorders>
            <w:hideMark/>
          </w:tcPr>
          <w:p w14:paraId="3E7060A3" w14:textId="77777777" w:rsidR="00AB5669" w:rsidRDefault="00AB5669" w:rsidP="008E5C46">
            <w:pPr>
              <w:jc w:val="center"/>
            </w:pPr>
            <w:r>
              <w:t>Количество общеобразовательных организаций в МО</w:t>
            </w:r>
          </w:p>
        </w:tc>
        <w:tc>
          <w:tcPr>
            <w:tcW w:w="1060" w:type="pct"/>
            <w:tcBorders>
              <w:top w:val="single" w:sz="4" w:space="0" w:color="auto"/>
              <w:left w:val="single" w:sz="4" w:space="0" w:color="auto"/>
              <w:bottom w:val="single" w:sz="4" w:space="0" w:color="auto"/>
              <w:right w:val="single" w:sz="4" w:space="0" w:color="auto"/>
            </w:tcBorders>
            <w:hideMark/>
          </w:tcPr>
          <w:p w14:paraId="78382840" w14:textId="77777777" w:rsidR="00AB5669" w:rsidRDefault="00AB5669" w:rsidP="008E5C46">
            <w:pPr>
              <w:jc w:val="center"/>
            </w:pPr>
            <w:r>
              <w:t xml:space="preserve">Количество школ, в </w:t>
            </w:r>
          </w:p>
          <w:p w14:paraId="1D6D13B1" w14:textId="77777777" w:rsidR="00AB5669" w:rsidRDefault="00AB5669" w:rsidP="008E5C46">
            <w:pPr>
              <w:jc w:val="center"/>
            </w:pPr>
            <w:r>
              <w:t>которых созданы</w:t>
            </w:r>
          </w:p>
          <w:p w14:paraId="7C992B43" w14:textId="77777777" w:rsidR="00AB5669" w:rsidRDefault="00AB5669" w:rsidP="008E5C46">
            <w:pPr>
              <w:jc w:val="center"/>
            </w:pPr>
            <w:r>
              <w:t>отряды ЮИД</w:t>
            </w:r>
          </w:p>
        </w:tc>
        <w:tc>
          <w:tcPr>
            <w:tcW w:w="904" w:type="pct"/>
            <w:tcBorders>
              <w:top w:val="single" w:sz="4" w:space="0" w:color="auto"/>
              <w:left w:val="single" w:sz="4" w:space="0" w:color="auto"/>
              <w:bottom w:val="single" w:sz="4" w:space="0" w:color="auto"/>
              <w:right w:val="single" w:sz="4" w:space="0" w:color="auto"/>
            </w:tcBorders>
          </w:tcPr>
          <w:p w14:paraId="166ABD9B" w14:textId="77777777" w:rsidR="00AB5669" w:rsidRPr="00602362" w:rsidRDefault="00AB5669" w:rsidP="008E5C46">
            <w:pPr>
              <w:jc w:val="center"/>
            </w:pPr>
            <w:r>
              <w:t>Количество школ</w:t>
            </w:r>
            <w:r w:rsidRPr="00602362">
              <w:t xml:space="preserve">, в </w:t>
            </w:r>
          </w:p>
          <w:p w14:paraId="17F8A88C" w14:textId="77777777" w:rsidR="00AB5669" w:rsidRPr="007179E0" w:rsidRDefault="00AB5669" w:rsidP="008E5C46">
            <w:pPr>
              <w:jc w:val="center"/>
            </w:pPr>
            <w:r w:rsidRPr="00602362">
              <w:t>которых созданы</w:t>
            </w:r>
            <w:r>
              <w:t xml:space="preserve"> волонтерские группы</w:t>
            </w:r>
          </w:p>
        </w:tc>
      </w:tr>
      <w:tr w:rsidR="00AB5669" w14:paraId="0438A971" w14:textId="77777777" w:rsidTr="00AB5669">
        <w:tc>
          <w:tcPr>
            <w:tcW w:w="264" w:type="pct"/>
            <w:tcBorders>
              <w:top w:val="single" w:sz="4" w:space="0" w:color="auto"/>
              <w:left w:val="single" w:sz="4" w:space="0" w:color="auto"/>
              <w:bottom w:val="single" w:sz="4" w:space="0" w:color="auto"/>
              <w:right w:val="single" w:sz="4" w:space="0" w:color="auto"/>
            </w:tcBorders>
            <w:hideMark/>
          </w:tcPr>
          <w:p w14:paraId="337C5DC7" w14:textId="77777777" w:rsidR="00AB5669" w:rsidRDefault="00AB5669" w:rsidP="008E5C46">
            <w:pPr>
              <w:jc w:val="center"/>
            </w:pPr>
            <w:r>
              <w:t>1</w:t>
            </w:r>
          </w:p>
        </w:tc>
        <w:tc>
          <w:tcPr>
            <w:tcW w:w="2056" w:type="pct"/>
            <w:tcBorders>
              <w:top w:val="single" w:sz="4" w:space="0" w:color="auto"/>
              <w:left w:val="single" w:sz="4" w:space="0" w:color="auto"/>
              <w:bottom w:val="single" w:sz="4" w:space="0" w:color="auto"/>
              <w:right w:val="single" w:sz="4" w:space="0" w:color="auto"/>
            </w:tcBorders>
            <w:hideMark/>
          </w:tcPr>
          <w:p w14:paraId="6F79AA3F" w14:textId="41BBB196" w:rsidR="00AB5669" w:rsidRDefault="00AB5669" w:rsidP="00AB5669">
            <w:pPr>
              <w:jc w:val="center"/>
            </w:pPr>
            <w:r>
              <w:t>Алеутский муниципальный район</w:t>
            </w:r>
          </w:p>
        </w:tc>
        <w:tc>
          <w:tcPr>
            <w:tcW w:w="716" w:type="pct"/>
            <w:tcBorders>
              <w:top w:val="single" w:sz="4" w:space="0" w:color="auto"/>
              <w:left w:val="single" w:sz="4" w:space="0" w:color="auto"/>
              <w:bottom w:val="single" w:sz="4" w:space="0" w:color="auto"/>
              <w:right w:val="single" w:sz="4" w:space="0" w:color="auto"/>
            </w:tcBorders>
            <w:hideMark/>
          </w:tcPr>
          <w:p w14:paraId="298519EA" w14:textId="77777777" w:rsidR="00AB5669" w:rsidRDefault="00AB5669" w:rsidP="008E5C46">
            <w:pPr>
              <w:jc w:val="center"/>
            </w:pPr>
            <w:r>
              <w:t>1</w:t>
            </w:r>
          </w:p>
        </w:tc>
        <w:tc>
          <w:tcPr>
            <w:tcW w:w="1060" w:type="pct"/>
            <w:tcBorders>
              <w:top w:val="single" w:sz="4" w:space="0" w:color="auto"/>
              <w:left w:val="single" w:sz="4" w:space="0" w:color="auto"/>
              <w:bottom w:val="single" w:sz="4" w:space="0" w:color="auto"/>
              <w:right w:val="single" w:sz="4" w:space="0" w:color="auto"/>
            </w:tcBorders>
            <w:hideMark/>
          </w:tcPr>
          <w:p w14:paraId="723FF68E" w14:textId="77777777" w:rsidR="00AB5669" w:rsidRDefault="00AB5669" w:rsidP="008E5C46">
            <w:pPr>
              <w:jc w:val="center"/>
            </w:pPr>
            <w:r>
              <w:t>0</w:t>
            </w:r>
          </w:p>
        </w:tc>
        <w:tc>
          <w:tcPr>
            <w:tcW w:w="904" w:type="pct"/>
            <w:tcBorders>
              <w:top w:val="single" w:sz="4" w:space="0" w:color="auto"/>
              <w:left w:val="single" w:sz="4" w:space="0" w:color="auto"/>
              <w:bottom w:val="single" w:sz="4" w:space="0" w:color="auto"/>
              <w:right w:val="single" w:sz="4" w:space="0" w:color="auto"/>
            </w:tcBorders>
          </w:tcPr>
          <w:p w14:paraId="7FC358F5" w14:textId="77777777" w:rsidR="00AB5669" w:rsidRDefault="00AB5669" w:rsidP="008E5C46">
            <w:pPr>
              <w:jc w:val="center"/>
            </w:pPr>
            <w:r>
              <w:t>0</w:t>
            </w:r>
          </w:p>
        </w:tc>
      </w:tr>
      <w:tr w:rsidR="00AB5669" w14:paraId="0020E840" w14:textId="77777777" w:rsidTr="00AB5669">
        <w:tc>
          <w:tcPr>
            <w:tcW w:w="264" w:type="pct"/>
            <w:tcBorders>
              <w:top w:val="single" w:sz="4" w:space="0" w:color="auto"/>
              <w:left w:val="single" w:sz="4" w:space="0" w:color="auto"/>
              <w:bottom w:val="single" w:sz="4" w:space="0" w:color="auto"/>
              <w:right w:val="single" w:sz="4" w:space="0" w:color="auto"/>
            </w:tcBorders>
            <w:hideMark/>
          </w:tcPr>
          <w:p w14:paraId="0CC9000A" w14:textId="77777777" w:rsidR="00AB5669" w:rsidRDefault="00AB5669" w:rsidP="008E5C46">
            <w:pPr>
              <w:jc w:val="center"/>
            </w:pPr>
            <w:r>
              <w:t>2</w:t>
            </w:r>
          </w:p>
        </w:tc>
        <w:tc>
          <w:tcPr>
            <w:tcW w:w="2056" w:type="pct"/>
            <w:tcBorders>
              <w:top w:val="single" w:sz="4" w:space="0" w:color="auto"/>
              <w:left w:val="single" w:sz="4" w:space="0" w:color="auto"/>
              <w:bottom w:val="single" w:sz="4" w:space="0" w:color="auto"/>
              <w:right w:val="single" w:sz="4" w:space="0" w:color="auto"/>
            </w:tcBorders>
            <w:hideMark/>
          </w:tcPr>
          <w:p w14:paraId="7771C3CD" w14:textId="5898A41A" w:rsidR="00AB5669" w:rsidRDefault="00AB5669" w:rsidP="00AB5669">
            <w:pPr>
              <w:jc w:val="center"/>
            </w:pPr>
            <w:r>
              <w:t>Быстринский муниципальный район</w:t>
            </w:r>
          </w:p>
        </w:tc>
        <w:tc>
          <w:tcPr>
            <w:tcW w:w="716" w:type="pct"/>
            <w:tcBorders>
              <w:top w:val="single" w:sz="4" w:space="0" w:color="auto"/>
              <w:left w:val="single" w:sz="4" w:space="0" w:color="auto"/>
              <w:bottom w:val="single" w:sz="4" w:space="0" w:color="auto"/>
              <w:right w:val="single" w:sz="4" w:space="0" w:color="auto"/>
            </w:tcBorders>
            <w:hideMark/>
          </w:tcPr>
          <w:p w14:paraId="627184F5" w14:textId="77777777" w:rsidR="00AB5669" w:rsidRDefault="00AB5669" w:rsidP="008E5C46">
            <w:pPr>
              <w:jc w:val="center"/>
            </w:pPr>
            <w:r>
              <w:t>2</w:t>
            </w:r>
          </w:p>
        </w:tc>
        <w:tc>
          <w:tcPr>
            <w:tcW w:w="1060" w:type="pct"/>
            <w:tcBorders>
              <w:top w:val="single" w:sz="4" w:space="0" w:color="auto"/>
              <w:left w:val="single" w:sz="4" w:space="0" w:color="auto"/>
              <w:bottom w:val="single" w:sz="4" w:space="0" w:color="auto"/>
              <w:right w:val="single" w:sz="4" w:space="0" w:color="auto"/>
            </w:tcBorders>
            <w:hideMark/>
          </w:tcPr>
          <w:p w14:paraId="3806A404" w14:textId="6ACEC4F3" w:rsidR="00AB5669" w:rsidRDefault="00E64110" w:rsidP="008E5C46">
            <w:pPr>
              <w:jc w:val="center"/>
            </w:pPr>
            <w:r>
              <w:t>1</w:t>
            </w:r>
          </w:p>
        </w:tc>
        <w:tc>
          <w:tcPr>
            <w:tcW w:w="904" w:type="pct"/>
            <w:tcBorders>
              <w:top w:val="single" w:sz="4" w:space="0" w:color="auto"/>
              <w:left w:val="single" w:sz="4" w:space="0" w:color="auto"/>
              <w:bottom w:val="single" w:sz="4" w:space="0" w:color="auto"/>
              <w:right w:val="single" w:sz="4" w:space="0" w:color="auto"/>
            </w:tcBorders>
          </w:tcPr>
          <w:p w14:paraId="2A9A64FC" w14:textId="77777777" w:rsidR="00AB5669" w:rsidRDefault="00AB5669" w:rsidP="008E5C46">
            <w:pPr>
              <w:jc w:val="center"/>
            </w:pPr>
            <w:r>
              <w:t>0</w:t>
            </w:r>
          </w:p>
        </w:tc>
      </w:tr>
      <w:tr w:rsidR="00AB5669" w14:paraId="1BBCAD43" w14:textId="77777777" w:rsidTr="00AB5669">
        <w:tc>
          <w:tcPr>
            <w:tcW w:w="264" w:type="pct"/>
            <w:tcBorders>
              <w:top w:val="single" w:sz="4" w:space="0" w:color="auto"/>
              <w:left w:val="single" w:sz="4" w:space="0" w:color="auto"/>
              <w:bottom w:val="single" w:sz="4" w:space="0" w:color="auto"/>
              <w:right w:val="single" w:sz="4" w:space="0" w:color="auto"/>
            </w:tcBorders>
            <w:hideMark/>
          </w:tcPr>
          <w:p w14:paraId="097A846B" w14:textId="77777777" w:rsidR="00AB5669" w:rsidRDefault="00AB5669" w:rsidP="008E5C46">
            <w:pPr>
              <w:jc w:val="center"/>
            </w:pPr>
            <w:r>
              <w:t>3</w:t>
            </w:r>
          </w:p>
        </w:tc>
        <w:tc>
          <w:tcPr>
            <w:tcW w:w="2056" w:type="pct"/>
            <w:tcBorders>
              <w:top w:val="single" w:sz="4" w:space="0" w:color="auto"/>
              <w:left w:val="single" w:sz="4" w:space="0" w:color="auto"/>
              <w:bottom w:val="single" w:sz="4" w:space="0" w:color="auto"/>
              <w:right w:val="single" w:sz="4" w:space="0" w:color="auto"/>
            </w:tcBorders>
            <w:hideMark/>
          </w:tcPr>
          <w:p w14:paraId="19A2202D" w14:textId="72DC66C3" w:rsidR="00AB5669" w:rsidRDefault="00AB5669" w:rsidP="00AB5669">
            <w:pPr>
              <w:jc w:val="center"/>
            </w:pPr>
            <w:r>
              <w:t>Вилючинский городской округ</w:t>
            </w:r>
          </w:p>
        </w:tc>
        <w:tc>
          <w:tcPr>
            <w:tcW w:w="716" w:type="pct"/>
            <w:tcBorders>
              <w:top w:val="single" w:sz="4" w:space="0" w:color="auto"/>
              <w:left w:val="single" w:sz="4" w:space="0" w:color="auto"/>
              <w:bottom w:val="single" w:sz="4" w:space="0" w:color="auto"/>
              <w:right w:val="single" w:sz="4" w:space="0" w:color="auto"/>
            </w:tcBorders>
            <w:hideMark/>
          </w:tcPr>
          <w:p w14:paraId="7BB91DA9" w14:textId="77777777" w:rsidR="00AB5669" w:rsidRDefault="00AB5669" w:rsidP="008E5C46">
            <w:pPr>
              <w:jc w:val="center"/>
            </w:pPr>
            <w:r>
              <w:t>4</w:t>
            </w:r>
          </w:p>
        </w:tc>
        <w:tc>
          <w:tcPr>
            <w:tcW w:w="1060" w:type="pct"/>
            <w:tcBorders>
              <w:top w:val="single" w:sz="4" w:space="0" w:color="auto"/>
              <w:left w:val="single" w:sz="4" w:space="0" w:color="auto"/>
              <w:bottom w:val="single" w:sz="4" w:space="0" w:color="auto"/>
              <w:right w:val="single" w:sz="4" w:space="0" w:color="auto"/>
            </w:tcBorders>
            <w:hideMark/>
          </w:tcPr>
          <w:p w14:paraId="07B3C8E5" w14:textId="77777777" w:rsidR="00AB5669" w:rsidRDefault="00AB5669" w:rsidP="008E5C46">
            <w:pPr>
              <w:jc w:val="center"/>
            </w:pPr>
            <w:r>
              <w:t>4</w:t>
            </w:r>
          </w:p>
        </w:tc>
        <w:tc>
          <w:tcPr>
            <w:tcW w:w="904" w:type="pct"/>
            <w:tcBorders>
              <w:top w:val="single" w:sz="4" w:space="0" w:color="auto"/>
              <w:left w:val="single" w:sz="4" w:space="0" w:color="auto"/>
              <w:bottom w:val="single" w:sz="4" w:space="0" w:color="auto"/>
              <w:right w:val="single" w:sz="4" w:space="0" w:color="auto"/>
            </w:tcBorders>
          </w:tcPr>
          <w:p w14:paraId="74B9ECC1" w14:textId="77777777" w:rsidR="00AB5669" w:rsidRDefault="00AB5669" w:rsidP="008E5C46">
            <w:pPr>
              <w:jc w:val="center"/>
            </w:pPr>
            <w:r>
              <w:t>4</w:t>
            </w:r>
          </w:p>
        </w:tc>
      </w:tr>
      <w:tr w:rsidR="00AB5669" w14:paraId="7A81BA50" w14:textId="77777777" w:rsidTr="00AB5669">
        <w:tc>
          <w:tcPr>
            <w:tcW w:w="264" w:type="pct"/>
            <w:tcBorders>
              <w:top w:val="single" w:sz="4" w:space="0" w:color="auto"/>
              <w:left w:val="single" w:sz="4" w:space="0" w:color="auto"/>
              <w:bottom w:val="single" w:sz="4" w:space="0" w:color="auto"/>
              <w:right w:val="single" w:sz="4" w:space="0" w:color="auto"/>
            </w:tcBorders>
            <w:hideMark/>
          </w:tcPr>
          <w:p w14:paraId="304FB4A3" w14:textId="77777777" w:rsidR="00AB5669" w:rsidRDefault="00AB5669" w:rsidP="008E5C46">
            <w:pPr>
              <w:jc w:val="center"/>
            </w:pPr>
            <w:r>
              <w:t>4</w:t>
            </w:r>
          </w:p>
        </w:tc>
        <w:tc>
          <w:tcPr>
            <w:tcW w:w="2056" w:type="pct"/>
            <w:tcBorders>
              <w:top w:val="single" w:sz="4" w:space="0" w:color="auto"/>
              <w:left w:val="single" w:sz="4" w:space="0" w:color="auto"/>
              <w:bottom w:val="single" w:sz="4" w:space="0" w:color="auto"/>
              <w:right w:val="single" w:sz="4" w:space="0" w:color="auto"/>
            </w:tcBorders>
            <w:hideMark/>
          </w:tcPr>
          <w:p w14:paraId="1311E475" w14:textId="0C5F4792" w:rsidR="00AB5669" w:rsidRDefault="00AB5669" w:rsidP="00AB5669">
            <w:pPr>
              <w:jc w:val="center"/>
            </w:pPr>
            <w:r>
              <w:t>Елизовский муниципальный район</w:t>
            </w:r>
          </w:p>
        </w:tc>
        <w:tc>
          <w:tcPr>
            <w:tcW w:w="716" w:type="pct"/>
            <w:tcBorders>
              <w:top w:val="single" w:sz="4" w:space="0" w:color="auto"/>
              <w:left w:val="single" w:sz="4" w:space="0" w:color="auto"/>
              <w:bottom w:val="single" w:sz="4" w:space="0" w:color="auto"/>
              <w:right w:val="single" w:sz="4" w:space="0" w:color="auto"/>
            </w:tcBorders>
            <w:hideMark/>
          </w:tcPr>
          <w:p w14:paraId="30762676" w14:textId="77777777" w:rsidR="00AB5669" w:rsidRDefault="00AB5669" w:rsidP="008E5C46">
            <w:pPr>
              <w:jc w:val="center"/>
            </w:pPr>
            <w:r>
              <w:t>18</w:t>
            </w:r>
          </w:p>
        </w:tc>
        <w:tc>
          <w:tcPr>
            <w:tcW w:w="1060" w:type="pct"/>
            <w:tcBorders>
              <w:top w:val="single" w:sz="4" w:space="0" w:color="auto"/>
              <w:left w:val="single" w:sz="4" w:space="0" w:color="auto"/>
              <w:bottom w:val="single" w:sz="4" w:space="0" w:color="auto"/>
              <w:right w:val="single" w:sz="4" w:space="0" w:color="auto"/>
            </w:tcBorders>
            <w:hideMark/>
          </w:tcPr>
          <w:p w14:paraId="3FAE3B0F" w14:textId="77777777" w:rsidR="00AB5669" w:rsidRDefault="00AB5669" w:rsidP="008E5C46">
            <w:pPr>
              <w:jc w:val="center"/>
            </w:pPr>
            <w:r>
              <w:t>6</w:t>
            </w:r>
          </w:p>
        </w:tc>
        <w:tc>
          <w:tcPr>
            <w:tcW w:w="904" w:type="pct"/>
            <w:tcBorders>
              <w:top w:val="single" w:sz="4" w:space="0" w:color="auto"/>
              <w:left w:val="single" w:sz="4" w:space="0" w:color="auto"/>
              <w:bottom w:val="single" w:sz="4" w:space="0" w:color="auto"/>
              <w:right w:val="single" w:sz="4" w:space="0" w:color="auto"/>
            </w:tcBorders>
          </w:tcPr>
          <w:p w14:paraId="354399EC" w14:textId="77777777" w:rsidR="00AB5669" w:rsidRDefault="00AB5669" w:rsidP="008E5C46">
            <w:pPr>
              <w:jc w:val="center"/>
            </w:pPr>
            <w:r>
              <w:t>15</w:t>
            </w:r>
          </w:p>
          <w:p w14:paraId="5246A055" w14:textId="7D74B395" w:rsidR="00AB5669" w:rsidRDefault="00AB5669" w:rsidP="008E5C46">
            <w:pPr>
              <w:jc w:val="center"/>
            </w:pPr>
            <w:r>
              <w:t xml:space="preserve"> (24 вол.группы)</w:t>
            </w:r>
          </w:p>
        </w:tc>
      </w:tr>
      <w:tr w:rsidR="00AB5669" w14:paraId="415684BF" w14:textId="77777777" w:rsidTr="00AB5669">
        <w:tc>
          <w:tcPr>
            <w:tcW w:w="264" w:type="pct"/>
            <w:tcBorders>
              <w:top w:val="single" w:sz="4" w:space="0" w:color="auto"/>
              <w:left w:val="single" w:sz="4" w:space="0" w:color="auto"/>
              <w:bottom w:val="single" w:sz="4" w:space="0" w:color="auto"/>
              <w:right w:val="single" w:sz="4" w:space="0" w:color="auto"/>
            </w:tcBorders>
            <w:hideMark/>
          </w:tcPr>
          <w:p w14:paraId="5DD57C4E" w14:textId="77777777" w:rsidR="00AB5669" w:rsidRDefault="00AB5669" w:rsidP="008E5C46">
            <w:pPr>
              <w:jc w:val="center"/>
            </w:pPr>
            <w:r>
              <w:t>5</w:t>
            </w:r>
          </w:p>
        </w:tc>
        <w:tc>
          <w:tcPr>
            <w:tcW w:w="2056" w:type="pct"/>
            <w:tcBorders>
              <w:top w:val="single" w:sz="4" w:space="0" w:color="auto"/>
              <w:left w:val="single" w:sz="4" w:space="0" w:color="auto"/>
              <w:bottom w:val="single" w:sz="4" w:space="0" w:color="auto"/>
              <w:right w:val="single" w:sz="4" w:space="0" w:color="auto"/>
            </w:tcBorders>
            <w:hideMark/>
          </w:tcPr>
          <w:p w14:paraId="697256AA" w14:textId="3E4961EA" w:rsidR="00AB5669" w:rsidRDefault="00AB5669" w:rsidP="00AB5669">
            <w:pPr>
              <w:jc w:val="center"/>
            </w:pPr>
            <w:r>
              <w:t>Карагинский муниципальный район</w:t>
            </w:r>
          </w:p>
        </w:tc>
        <w:tc>
          <w:tcPr>
            <w:tcW w:w="716" w:type="pct"/>
            <w:tcBorders>
              <w:top w:val="single" w:sz="4" w:space="0" w:color="auto"/>
              <w:left w:val="single" w:sz="4" w:space="0" w:color="auto"/>
              <w:bottom w:val="single" w:sz="4" w:space="0" w:color="auto"/>
              <w:right w:val="single" w:sz="4" w:space="0" w:color="auto"/>
            </w:tcBorders>
            <w:hideMark/>
          </w:tcPr>
          <w:p w14:paraId="6273B868" w14:textId="77777777" w:rsidR="00AB5669" w:rsidRDefault="00AB5669" w:rsidP="008E5C46">
            <w:pPr>
              <w:jc w:val="center"/>
            </w:pPr>
            <w:r>
              <w:t>5</w:t>
            </w:r>
          </w:p>
        </w:tc>
        <w:tc>
          <w:tcPr>
            <w:tcW w:w="1060" w:type="pct"/>
            <w:tcBorders>
              <w:top w:val="single" w:sz="4" w:space="0" w:color="auto"/>
              <w:left w:val="single" w:sz="4" w:space="0" w:color="auto"/>
              <w:bottom w:val="single" w:sz="4" w:space="0" w:color="auto"/>
              <w:right w:val="single" w:sz="4" w:space="0" w:color="auto"/>
            </w:tcBorders>
            <w:hideMark/>
          </w:tcPr>
          <w:p w14:paraId="0C766944" w14:textId="77777777" w:rsidR="00AB5669" w:rsidRDefault="00AB5669" w:rsidP="008E5C46">
            <w:pPr>
              <w:jc w:val="center"/>
            </w:pPr>
            <w:r>
              <w:t>0</w:t>
            </w:r>
          </w:p>
        </w:tc>
        <w:tc>
          <w:tcPr>
            <w:tcW w:w="904" w:type="pct"/>
            <w:tcBorders>
              <w:top w:val="single" w:sz="4" w:space="0" w:color="auto"/>
              <w:left w:val="single" w:sz="4" w:space="0" w:color="auto"/>
              <w:bottom w:val="single" w:sz="4" w:space="0" w:color="auto"/>
              <w:right w:val="single" w:sz="4" w:space="0" w:color="auto"/>
            </w:tcBorders>
          </w:tcPr>
          <w:p w14:paraId="65B3E49F" w14:textId="77777777" w:rsidR="00AB5669" w:rsidRDefault="00AB5669" w:rsidP="008E5C46">
            <w:pPr>
              <w:jc w:val="center"/>
            </w:pPr>
            <w:r>
              <w:t>0</w:t>
            </w:r>
          </w:p>
        </w:tc>
      </w:tr>
      <w:tr w:rsidR="00AB5669" w14:paraId="3696C9A8" w14:textId="77777777" w:rsidTr="00AB5669">
        <w:tc>
          <w:tcPr>
            <w:tcW w:w="264" w:type="pct"/>
            <w:tcBorders>
              <w:top w:val="single" w:sz="4" w:space="0" w:color="auto"/>
              <w:left w:val="single" w:sz="4" w:space="0" w:color="auto"/>
              <w:bottom w:val="single" w:sz="4" w:space="0" w:color="auto"/>
              <w:right w:val="single" w:sz="4" w:space="0" w:color="auto"/>
            </w:tcBorders>
            <w:hideMark/>
          </w:tcPr>
          <w:p w14:paraId="2F2F7D30" w14:textId="77777777" w:rsidR="00AB5669" w:rsidRDefault="00AB5669" w:rsidP="008E5C46">
            <w:pPr>
              <w:jc w:val="center"/>
            </w:pPr>
            <w:r>
              <w:t>6</w:t>
            </w:r>
          </w:p>
        </w:tc>
        <w:tc>
          <w:tcPr>
            <w:tcW w:w="2056" w:type="pct"/>
            <w:tcBorders>
              <w:top w:val="single" w:sz="4" w:space="0" w:color="auto"/>
              <w:left w:val="single" w:sz="4" w:space="0" w:color="auto"/>
              <w:bottom w:val="single" w:sz="4" w:space="0" w:color="auto"/>
              <w:right w:val="single" w:sz="4" w:space="0" w:color="auto"/>
            </w:tcBorders>
            <w:hideMark/>
          </w:tcPr>
          <w:p w14:paraId="46913C20" w14:textId="203E187D" w:rsidR="00AB5669" w:rsidRDefault="00AB5669" w:rsidP="00AB5669">
            <w:pPr>
              <w:jc w:val="center"/>
            </w:pPr>
            <w:r>
              <w:t>Мильковский муниципальный район</w:t>
            </w:r>
          </w:p>
        </w:tc>
        <w:tc>
          <w:tcPr>
            <w:tcW w:w="716" w:type="pct"/>
            <w:tcBorders>
              <w:top w:val="single" w:sz="4" w:space="0" w:color="auto"/>
              <w:left w:val="single" w:sz="4" w:space="0" w:color="auto"/>
              <w:bottom w:val="single" w:sz="4" w:space="0" w:color="auto"/>
              <w:right w:val="single" w:sz="4" w:space="0" w:color="auto"/>
            </w:tcBorders>
            <w:hideMark/>
          </w:tcPr>
          <w:p w14:paraId="4CBC68EC" w14:textId="77777777" w:rsidR="00AB5669" w:rsidRDefault="00AB5669" w:rsidP="008E5C46">
            <w:pPr>
              <w:jc w:val="center"/>
            </w:pPr>
            <w:r>
              <w:t>6</w:t>
            </w:r>
          </w:p>
        </w:tc>
        <w:tc>
          <w:tcPr>
            <w:tcW w:w="1060" w:type="pct"/>
            <w:tcBorders>
              <w:top w:val="single" w:sz="4" w:space="0" w:color="auto"/>
              <w:left w:val="single" w:sz="4" w:space="0" w:color="auto"/>
              <w:bottom w:val="single" w:sz="4" w:space="0" w:color="auto"/>
              <w:right w:val="single" w:sz="4" w:space="0" w:color="auto"/>
            </w:tcBorders>
            <w:hideMark/>
          </w:tcPr>
          <w:p w14:paraId="731202A5" w14:textId="77777777" w:rsidR="00AB5669" w:rsidRDefault="00AB5669" w:rsidP="008E5C46">
            <w:pPr>
              <w:jc w:val="center"/>
            </w:pPr>
            <w:r>
              <w:t>2</w:t>
            </w:r>
          </w:p>
        </w:tc>
        <w:tc>
          <w:tcPr>
            <w:tcW w:w="904" w:type="pct"/>
            <w:tcBorders>
              <w:top w:val="single" w:sz="4" w:space="0" w:color="auto"/>
              <w:left w:val="single" w:sz="4" w:space="0" w:color="auto"/>
              <w:bottom w:val="single" w:sz="4" w:space="0" w:color="auto"/>
              <w:right w:val="single" w:sz="4" w:space="0" w:color="auto"/>
            </w:tcBorders>
          </w:tcPr>
          <w:p w14:paraId="2F99B3E3" w14:textId="77777777" w:rsidR="00AB5669" w:rsidRDefault="00AB5669" w:rsidP="008E5C46">
            <w:pPr>
              <w:jc w:val="center"/>
            </w:pPr>
            <w:r>
              <w:t>0</w:t>
            </w:r>
          </w:p>
        </w:tc>
      </w:tr>
      <w:tr w:rsidR="00AB5669" w14:paraId="0EE7F8F9" w14:textId="77777777" w:rsidTr="00AB5669">
        <w:tc>
          <w:tcPr>
            <w:tcW w:w="264" w:type="pct"/>
            <w:tcBorders>
              <w:top w:val="single" w:sz="4" w:space="0" w:color="auto"/>
              <w:left w:val="single" w:sz="4" w:space="0" w:color="auto"/>
              <w:bottom w:val="single" w:sz="4" w:space="0" w:color="auto"/>
              <w:right w:val="single" w:sz="4" w:space="0" w:color="auto"/>
            </w:tcBorders>
            <w:hideMark/>
          </w:tcPr>
          <w:p w14:paraId="51C302BA" w14:textId="77777777" w:rsidR="00AB5669" w:rsidRDefault="00AB5669" w:rsidP="008E5C46">
            <w:pPr>
              <w:jc w:val="center"/>
            </w:pPr>
            <w:r>
              <w:t>7</w:t>
            </w:r>
          </w:p>
        </w:tc>
        <w:tc>
          <w:tcPr>
            <w:tcW w:w="2056" w:type="pct"/>
            <w:tcBorders>
              <w:top w:val="single" w:sz="4" w:space="0" w:color="auto"/>
              <w:left w:val="single" w:sz="4" w:space="0" w:color="auto"/>
              <w:bottom w:val="single" w:sz="4" w:space="0" w:color="auto"/>
              <w:right w:val="single" w:sz="4" w:space="0" w:color="auto"/>
            </w:tcBorders>
            <w:hideMark/>
          </w:tcPr>
          <w:p w14:paraId="308F0B4E" w14:textId="093E3C05" w:rsidR="00AB5669" w:rsidRDefault="00AB5669" w:rsidP="00AB5669">
            <w:pPr>
              <w:jc w:val="center"/>
            </w:pPr>
            <w:r>
              <w:t>Олюторский муниципальный район</w:t>
            </w:r>
          </w:p>
        </w:tc>
        <w:tc>
          <w:tcPr>
            <w:tcW w:w="716" w:type="pct"/>
            <w:tcBorders>
              <w:top w:val="single" w:sz="4" w:space="0" w:color="auto"/>
              <w:left w:val="single" w:sz="4" w:space="0" w:color="auto"/>
              <w:bottom w:val="single" w:sz="4" w:space="0" w:color="auto"/>
              <w:right w:val="single" w:sz="4" w:space="0" w:color="auto"/>
            </w:tcBorders>
            <w:hideMark/>
          </w:tcPr>
          <w:p w14:paraId="7AB17637" w14:textId="77777777" w:rsidR="00AB5669" w:rsidRDefault="00AB5669" w:rsidP="008E5C46">
            <w:pPr>
              <w:jc w:val="center"/>
            </w:pPr>
            <w:r>
              <w:t>7</w:t>
            </w:r>
          </w:p>
        </w:tc>
        <w:tc>
          <w:tcPr>
            <w:tcW w:w="1060" w:type="pct"/>
            <w:tcBorders>
              <w:top w:val="single" w:sz="4" w:space="0" w:color="auto"/>
              <w:left w:val="single" w:sz="4" w:space="0" w:color="auto"/>
              <w:bottom w:val="single" w:sz="4" w:space="0" w:color="auto"/>
              <w:right w:val="single" w:sz="4" w:space="0" w:color="auto"/>
            </w:tcBorders>
            <w:hideMark/>
          </w:tcPr>
          <w:p w14:paraId="051115BE" w14:textId="77777777" w:rsidR="00AB5669" w:rsidRDefault="00AB5669" w:rsidP="008E5C46">
            <w:pPr>
              <w:jc w:val="center"/>
            </w:pPr>
            <w:r>
              <w:t>2</w:t>
            </w:r>
          </w:p>
        </w:tc>
        <w:tc>
          <w:tcPr>
            <w:tcW w:w="904" w:type="pct"/>
            <w:tcBorders>
              <w:top w:val="single" w:sz="4" w:space="0" w:color="auto"/>
              <w:left w:val="single" w:sz="4" w:space="0" w:color="auto"/>
              <w:bottom w:val="single" w:sz="4" w:space="0" w:color="auto"/>
              <w:right w:val="single" w:sz="4" w:space="0" w:color="auto"/>
            </w:tcBorders>
          </w:tcPr>
          <w:p w14:paraId="587EAE0C" w14:textId="77777777" w:rsidR="00AB5669" w:rsidRDefault="00AB5669" w:rsidP="008E5C46">
            <w:pPr>
              <w:jc w:val="center"/>
            </w:pPr>
            <w:r>
              <w:t>6</w:t>
            </w:r>
          </w:p>
        </w:tc>
      </w:tr>
      <w:tr w:rsidR="00AB5669" w14:paraId="0290144E" w14:textId="77777777" w:rsidTr="00AB5669">
        <w:tc>
          <w:tcPr>
            <w:tcW w:w="264" w:type="pct"/>
            <w:tcBorders>
              <w:top w:val="single" w:sz="4" w:space="0" w:color="auto"/>
              <w:left w:val="single" w:sz="4" w:space="0" w:color="auto"/>
              <w:bottom w:val="single" w:sz="4" w:space="0" w:color="auto"/>
              <w:right w:val="single" w:sz="4" w:space="0" w:color="auto"/>
            </w:tcBorders>
            <w:hideMark/>
          </w:tcPr>
          <w:p w14:paraId="74473089" w14:textId="77777777" w:rsidR="00AB5669" w:rsidRDefault="00AB5669" w:rsidP="008E5C46">
            <w:pPr>
              <w:jc w:val="center"/>
            </w:pPr>
            <w:r>
              <w:t>8</w:t>
            </w:r>
          </w:p>
        </w:tc>
        <w:tc>
          <w:tcPr>
            <w:tcW w:w="2056" w:type="pct"/>
            <w:tcBorders>
              <w:top w:val="single" w:sz="4" w:space="0" w:color="auto"/>
              <w:left w:val="single" w:sz="4" w:space="0" w:color="auto"/>
              <w:bottom w:val="single" w:sz="4" w:space="0" w:color="auto"/>
              <w:right w:val="single" w:sz="4" w:space="0" w:color="auto"/>
            </w:tcBorders>
            <w:hideMark/>
          </w:tcPr>
          <w:p w14:paraId="6A1DEDEE" w14:textId="77777777" w:rsidR="00AB5669" w:rsidRDefault="00AB5669" w:rsidP="008E5C46">
            <w:pPr>
              <w:jc w:val="center"/>
            </w:pPr>
            <w:r>
              <w:t>Городской округ «п. Палана»</w:t>
            </w:r>
          </w:p>
        </w:tc>
        <w:tc>
          <w:tcPr>
            <w:tcW w:w="716" w:type="pct"/>
            <w:tcBorders>
              <w:top w:val="single" w:sz="4" w:space="0" w:color="auto"/>
              <w:left w:val="single" w:sz="4" w:space="0" w:color="auto"/>
              <w:bottom w:val="single" w:sz="4" w:space="0" w:color="auto"/>
              <w:right w:val="single" w:sz="4" w:space="0" w:color="auto"/>
            </w:tcBorders>
            <w:hideMark/>
          </w:tcPr>
          <w:p w14:paraId="193DAE89" w14:textId="77777777" w:rsidR="00AB5669" w:rsidRDefault="00AB5669" w:rsidP="008E5C46">
            <w:pPr>
              <w:jc w:val="center"/>
            </w:pPr>
            <w:r>
              <w:t>1</w:t>
            </w:r>
          </w:p>
        </w:tc>
        <w:tc>
          <w:tcPr>
            <w:tcW w:w="1060" w:type="pct"/>
            <w:tcBorders>
              <w:top w:val="single" w:sz="4" w:space="0" w:color="auto"/>
              <w:left w:val="single" w:sz="4" w:space="0" w:color="auto"/>
              <w:bottom w:val="single" w:sz="4" w:space="0" w:color="auto"/>
              <w:right w:val="single" w:sz="4" w:space="0" w:color="auto"/>
            </w:tcBorders>
            <w:hideMark/>
          </w:tcPr>
          <w:p w14:paraId="6E5D86E6" w14:textId="77777777" w:rsidR="00AB5669" w:rsidRDefault="00AB5669" w:rsidP="008E5C46">
            <w:pPr>
              <w:jc w:val="center"/>
            </w:pPr>
            <w:r>
              <w:t>1</w:t>
            </w:r>
          </w:p>
        </w:tc>
        <w:tc>
          <w:tcPr>
            <w:tcW w:w="904" w:type="pct"/>
            <w:tcBorders>
              <w:top w:val="single" w:sz="4" w:space="0" w:color="auto"/>
              <w:left w:val="single" w:sz="4" w:space="0" w:color="auto"/>
              <w:bottom w:val="single" w:sz="4" w:space="0" w:color="auto"/>
              <w:right w:val="single" w:sz="4" w:space="0" w:color="auto"/>
            </w:tcBorders>
          </w:tcPr>
          <w:p w14:paraId="304C84D1" w14:textId="77777777" w:rsidR="00AB5669" w:rsidRDefault="00AB5669" w:rsidP="008E5C46">
            <w:pPr>
              <w:jc w:val="center"/>
            </w:pPr>
            <w:r>
              <w:t>1</w:t>
            </w:r>
          </w:p>
        </w:tc>
      </w:tr>
      <w:tr w:rsidR="00AB5669" w14:paraId="6CB7E8C5" w14:textId="77777777" w:rsidTr="00AB5669">
        <w:tc>
          <w:tcPr>
            <w:tcW w:w="264" w:type="pct"/>
            <w:tcBorders>
              <w:top w:val="single" w:sz="4" w:space="0" w:color="auto"/>
              <w:left w:val="single" w:sz="4" w:space="0" w:color="auto"/>
              <w:bottom w:val="single" w:sz="4" w:space="0" w:color="auto"/>
              <w:right w:val="single" w:sz="4" w:space="0" w:color="auto"/>
            </w:tcBorders>
            <w:hideMark/>
          </w:tcPr>
          <w:p w14:paraId="6C67A7A9" w14:textId="77777777" w:rsidR="00AB5669" w:rsidRDefault="00AB5669" w:rsidP="008E5C46">
            <w:pPr>
              <w:jc w:val="center"/>
            </w:pPr>
            <w:r>
              <w:t>9</w:t>
            </w:r>
          </w:p>
        </w:tc>
        <w:tc>
          <w:tcPr>
            <w:tcW w:w="2056" w:type="pct"/>
            <w:tcBorders>
              <w:top w:val="single" w:sz="4" w:space="0" w:color="auto"/>
              <w:left w:val="single" w:sz="4" w:space="0" w:color="auto"/>
              <w:bottom w:val="single" w:sz="4" w:space="0" w:color="auto"/>
              <w:right w:val="single" w:sz="4" w:space="0" w:color="auto"/>
            </w:tcBorders>
            <w:hideMark/>
          </w:tcPr>
          <w:p w14:paraId="5F97E87E" w14:textId="77777777" w:rsidR="00AB5669" w:rsidRDefault="00AB5669" w:rsidP="008E5C46">
            <w:pPr>
              <w:jc w:val="center"/>
            </w:pPr>
            <w:r>
              <w:t>Петропавловск-Камчатский городской округ</w:t>
            </w:r>
          </w:p>
        </w:tc>
        <w:tc>
          <w:tcPr>
            <w:tcW w:w="716" w:type="pct"/>
            <w:tcBorders>
              <w:top w:val="single" w:sz="4" w:space="0" w:color="auto"/>
              <w:left w:val="single" w:sz="4" w:space="0" w:color="auto"/>
              <w:bottom w:val="single" w:sz="4" w:space="0" w:color="auto"/>
              <w:right w:val="single" w:sz="4" w:space="0" w:color="auto"/>
            </w:tcBorders>
            <w:hideMark/>
          </w:tcPr>
          <w:p w14:paraId="61BF227B" w14:textId="77777777" w:rsidR="00AB5669" w:rsidRDefault="00AB5669" w:rsidP="008E5C46">
            <w:pPr>
              <w:jc w:val="center"/>
            </w:pPr>
            <w:r>
              <w:t>36</w:t>
            </w:r>
          </w:p>
        </w:tc>
        <w:tc>
          <w:tcPr>
            <w:tcW w:w="1060" w:type="pct"/>
            <w:tcBorders>
              <w:top w:val="single" w:sz="4" w:space="0" w:color="auto"/>
              <w:left w:val="single" w:sz="4" w:space="0" w:color="auto"/>
              <w:bottom w:val="single" w:sz="4" w:space="0" w:color="auto"/>
              <w:right w:val="single" w:sz="4" w:space="0" w:color="auto"/>
            </w:tcBorders>
            <w:hideMark/>
          </w:tcPr>
          <w:p w14:paraId="7C9ABA6C" w14:textId="77777777" w:rsidR="00AB5669" w:rsidRDefault="00AB5669" w:rsidP="008E5C46">
            <w:pPr>
              <w:jc w:val="center"/>
            </w:pPr>
            <w:r>
              <w:t>12</w:t>
            </w:r>
          </w:p>
        </w:tc>
        <w:tc>
          <w:tcPr>
            <w:tcW w:w="904" w:type="pct"/>
            <w:tcBorders>
              <w:top w:val="single" w:sz="4" w:space="0" w:color="auto"/>
              <w:left w:val="single" w:sz="4" w:space="0" w:color="auto"/>
              <w:bottom w:val="single" w:sz="4" w:space="0" w:color="auto"/>
              <w:right w:val="single" w:sz="4" w:space="0" w:color="auto"/>
            </w:tcBorders>
          </w:tcPr>
          <w:p w14:paraId="011A5035" w14:textId="77777777" w:rsidR="00AB5669" w:rsidRDefault="00AB5669" w:rsidP="008E5C46">
            <w:pPr>
              <w:jc w:val="center"/>
            </w:pPr>
            <w:r>
              <w:t>19</w:t>
            </w:r>
          </w:p>
          <w:p w14:paraId="1EF30949" w14:textId="6983C0DE" w:rsidR="00AB5669" w:rsidRDefault="00AB5669" w:rsidP="008E5C46">
            <w:pPr>
              <w:jc w:val="center"/>
            </w:pPr>
            <w:r>
              <w:t xml:space="preserve"> (23 вол.группы)</w:t>
            </w:r>
          </w:p>
        </w:tc>
      </w:tr>
      <w:tr w:rsidR="00AB5669" w14:paraId="1B32324C" w14:textId="77777777" w:rsidTr="00AB5669">
        <w:tc>
          <w:tcPr>
            <w:tcW w:w="264" w:type="pct"/>
            <w:tcBorders>
              <w:top w:val="single" w:sz="4" w:space="0" w:color="auto"/>
              <w:left w:val="single" w:sz="4" w:space="0" w:color="auto"/>
              <w:bottom w:val="single" w:sz="4" w:space="0" w:color="auto"/>
              <w:right w:val="single" w:sz="4" w:space="0" w:color="auto"/>
            </w:tcBorders>
            <w:hideMark/>
          </w:tcPr>
          <w:p w14:paraId="6669B0B2" w14:textId="77777777" w:rsidR="00AB5669" w:rsidRDefault="00AB5669" w:rsidP="008E5C46">
            <w:pPr>
              <w:jc w:val="center"/>
            </w:pPr>
            <w:r>
              <w:t>10</w:t>
            </w:r>
          </w:p>
        </w:tc>
        <w:tc>
          <w:tcPr>
            <w:tcW w:w="2056" w:type="pct"/>
            <w:tcBorders>
              <w:top w:val="single" w:sz="4" w:space="0" w:color="auto"/>
              <w:left w:val="single" w:sz="4" w:space="0" w:color="auto"/>
              <w:bottom w:val="single" w:sz="4" w:space="0" w:color="auto"/>
              <w:right w:val="single" w:sz="4" w:space="0" w:color="auto"/>
            </w:tcBorders>
            <w:hideMark/>
          </w:tcPr>
          <w:p w14:paraId="1816EFD9" w14:textId="66445145" w:rsidR="00AB5669" w:rsidRDefault="00AB5669" w:rsidP="00AB5669">
            <w:pPr>
              <w:jc w:val="center"/>
            </w:pPr>
            <w:r>
              <w:t>Пенжинский муниципальный район</w:t>
            </w:r>
          </w:p>
        </w:tc>
        <w:tc>
          <w:tcPr>
            <w:tcW w:w="716" w:type="pct"/>
            <w:tcBorders>
              <w:top w:val="single" w:sz="4" w:space="0" w:color="auto"/>
              <w:left w:val="single" w:sz="4" w:space="0" w:color="auto"/>
              <w:bottom w:val="single" w:sz="4" w:space="0" w:color="auto"/>
              <w:right w:val="single" w:sz="4" w:space="0" w:color="auto"/>
            </w:tcBorders>
            <w:hideMark/>
          </w:tcPr>
          <w:p w14:paraId="42FC03D1" w14:textId="77777777" w:rsidR="00AB5669" w:rsidRDefault="00AB5669" w:rsidP="008E5C46">
            <w:pPr>
              <w:jc w:val="center"/>
            </w:pPr>
            <w:r>
              <w:t>5</w:t>
            </w:r>
          </w:p>
        </w:tc>
        <w:tc>
          <w:tcPr>
            <w:tcW w:w="1060" w:type="pct"/>
            <w:tcBorders>
              <w:top w:val="single" w:sz="4" w:space="0" w:color="auto"/>
              <w:left w:val="single" w:sz="4" w:space="0" w:color="auto"/>
              <w:bottom w:val="single" w:sz="4" w:space="0" w:color="auto"/>
              <w:right w:val="single" w:sz="4" w:space="0" w:color="auto"/>
            </w:tcBorders>
            <w:hideMark/>
          </w:tcPr>
          <w:p w14:paraId="592B344D" w14:textId="77777777" w:rsidR="00AB5669" w:rsidRDefault="00AB5669" w:rsidP="008E5C46">
            <w:pPr>
              <w:jc w:val="center"/>
            </w:pPr>
            <w:r>
              <w:t>1</w:t>
            </w:r>
          </w:p>
        </w:tc>
        <w:tc>
          <w:tcPr>
            <w:tcW w:w="904" w:type="pct"/>
            <w:tcBorders>
              <w:top w:val="single" w:sz="4" w:space="0" w:color="auto"/>
              <w:left w:val="single" w:sz="4" w:space="0" w:color="auto"/>
              <w:bottom w:val="single" w:sz="4" w:space="0" w:color="auto"/>
              <w:right w:val="single" w:sz="4" w:space="0" w:color="auto"/>
            </w:tcBorders>
          </w:tcPr>
          <w:p w14:paraId="7E8AE6A7" w14:textId="77777777" w:rsidR="00AB5669" w:rsidRDefault="00AB5669" w:rsidP="008E5C46">
            <w:pPr>
              <w:jc w:val="center"/>
            </w:pPr>
            <w:r>
              <w:t>5</w:t>
            </w:r>
          </w:p>
          <w:p w14:paraId="4A3CD7DE" w14:textId="31BF9073" w:rsidR="00AB5669" w:rsidRDefault="00AB5669" w:rsidP="008E5C46">
            <w:pPr>
              <w:jc w:val="center"/>
            </w:pPr>
            <w:r>
              <w:t xml:space="preserve"> (8 вол.группы)</w:t>
            </w:r>
          </w:p>
        </w:tc>
      </w:tr>
      <w:tr w:rsidR="00AB5669" w14:paraId="2E277A6E" w14:textId="77777777" w:rsidTr="00AB5669">
        <w:tc>
          <w:tcPr>
            <w:tcW w:w="264" w:type="pct"/>
            <w:tcBorders>
              <w:top w:val="single" w:sz="4" w:space="0" w:color="auto"/>
              <w:left w:val="single" w:sz="4" w:space="0" w:color="auto"/>
              <w:bottom w:val="single" w:sz="4" w:space="0" w:color="auto"/>
              <w:right w:val="single" w:sz="4" w:space="0" w:color="auto"/>
            </w:tcBorders>
            <w:hideMark/>
          </w:tcPr>
          <w:p w14:paraId="6FC04E7F" w14:textId="77777777" w:rsidR="00AB5669" w:rsidRDefault="00AB5669" w:rsidP="008E5C46">
            <w:pPr>
              <w:jc w:val="center"/>
            </w:pPr>
            <w:r>
              <w:t>11</w:t>
            </w:r>
          </w:p>
        </w:tc>
        <w:tc>
          <w:tcPr>
            <w:tcW w:w="2056" w:type="pct"/>
            <w:tcBorders>
              <w:top w:val="single" w:sz="4" w:space="0" w:color="auto"/>
              <w:left w:val="single" w:sz="4" w:space="0" w:color="auto"/>
              <w:bottom w:val="single" w:sz="4" w:space="0" w:color="auto"/>
              <w:right w:val="single" w:sz="4" w:space="0" w:color="auto"/>
            </w:tcBorders>
            <w:hideMark/>
          </w:tcPr>
          <w:p w14:paraId="1C7AEFA7" w14:textId="65EEAF36" w:rsidR="00AB5669" w:rsidRDefault="00AB5669" w:rsidP="00AB5669">
            <w:pPr>
              <w:jc w:val="center"/>
            </w:pPr>
            <w:r>
              <w:t>Соболевский муниципальный район</w:t>
            </w:r>
          </w:p>
        </w:tc>
        <w:tc>
          <w:tcPr>
            <w:tcW w:w="716" w:type="pct"/>
            <w:tcBorders>
              <w:top w:val="single" w:sz="4" w:space="0" w:color="auto"/>
              <w:left w:val="single" w:sz="4" w:space="0" w:color="auto"/>
              <w:bottom w:val="single" w:sz="4" w:space="0" w:color="auto"/>
              <w:right w:val="single" w:sz="4" w:space="0" w:color="auto"/>
            </w:tcBorders>
            <w:hideMark/>
          </w:tcPr>
          <w:p w14:paraId="3348A532" w14:textId="77777777" w:rsidR="00AB5669" w:rsidRDefault="00AB5669" w:rsidP="008E5C46">
            <w:pPr>
              <w:jc w:val="center"/>
            </w:pPr>
            <w:r>
              <w:t>3</w:t>
            </w:r>
          </w:p>
        </w:tc>
        <w:tc>
          <w:tcPr>
            <w:tcW w:w="1060" w:type="pct"/>
            <w:tcBorders>
              <w:top w:val="single" w:sz="4" w:space="0" w:color="auto"/>
              <w:left w:val="single" w:sz="4" w:space="0" w:color="auto"/>
              <w:bottom w:val="single" w:sz="4" w:space="0" w:color="auto"/>
              <w:right w:val="single" w:sz="4" w:space="0" w:color="auto"/>
            </w:tcBorders>
            <w:hideMark/>
          </w:tcPr>
          <w:p w14:paraId="04F64C9B" w14:textId="77777777" w:rsidR="00AB5669" w:rsidRDefault="00AB5669" w:rsidP="008E5C46">
            <w:pPr>
              <w:jc w:val="center"/>
            </w:pPr>
            <w:r>
              <w:t>1</w:t>
            </w:r>
          </w:p>
        </w:tc>
        <w:tc>
          <w:tcPr>
            <w:tcW w:w="904" w:type="pct"/>
            <w:tcBorders>
              <w:top w:val="single" w:sz="4" w:space="0" w:color="auto"/>
              <w:left w:val="single" w:sz="4" w:space="0" w:color="auto"/>
              <w:bottom w:val="single" w:sz="4" w:space="0" w:color="auto"/>
              <w:right w:val="single" w:sz="4" w:space="0" w:color="auto"/>
            </w:tcBorders>
          </w:tcPr>
          <w:p w14:paraId="1D156851" w14:textId="77777777" w:rsidR="00AB5669" w:rsidRDefault="00AB5669" w:rsidP="008E5C46">
            <w:pPr>
              <w:jc w:val="center"/>
            </w:pPr>
            <w:r>
              <w:t xml:space="preserve">3 </w:t>
            </w:r>
          </w:p>
          <w:p w14:paraId="390C7669" w14:textId="594FAB6A" w:rsidR="00AB5669" w:rsidRDefault="00AB5669" w:rsidP="008E5C46">
            <w:pPr>
              <w:jc w:val="center"/>
            </w:pPr>
            <w:r>
              <w:t>(4 вол.группы)</w:t>
            </w:r>
          </w:p>
        </w:tc>
      </w:tr>
      <w:tr w:rsidR="00AB5669" w14:paraId="44888886" w14:textId="77777777" w:rsidTr="00AB5669">
        <w:tc>
          <w:tcPr>
            <w:tcW w:w="264" w:type="pct"/>
            <w:tcBorders>
              <w:top w:val="single" w:sz="4" w:space="0" w:color="auto"/>
              <w:left w:val="single" w:sz="4" w:space="0" w:color="auto"/>
              <w:bottom w:val="single" w:sz="4" w:space="0" w:color="auto"/>
              <w:right w:val="single" w:sz="4" w:space="0" w:color="auto"/>
            </w:tcBorders>
            <w:hideMark/>
          </w:tcPr>
          <w:p w14:paraId="3B909119" w14:textId="77777777" w:rsidR="00AB5669" w:rsidRDefault="00AB5669" w:rsidP="008E5C46">
            <w:pPr>
              <w:jc w:val="center"/>
            </w:pPr>
            <w:r>
              <w:t>12</w:t>
            </w:r>
          </w:p>
        </w:tc>
        <w:tc>
          <w:tcPr>
            <w:tcW w:w="2056" w:type="pct"/>
            <w:tcBorders>
              <w:top w:val="single" w:sz="4" w:space="0" w:color="auto"/>
              <w:left w:val="single" w:sz="4" w:space="0" w:color="auto"/>
              <w:bottom w:val="single" w:sz="4" w:space="0" w:color="auto"/>
              <w:right w:val="single" w:sz="4" w:space="0" w:color="auto"/>
            </w:tcBorders>
            <w:hideMark/>
          </w:tcPr>
          <w:p w14:paraId="13E650F7" w14:textId="62645CC6" w:rsidR="00AB5669" w:rsidRDefault="00AB5669" w:rsidP="00AB5669">
            <w:pPr>
              <w:jc w:val="center"/>
            </w:pPr>
            <w:r>
              <w:t>Тигильский муниципальный район</w:t>
            </w:r>
          </w:p>
        </w:tc>
        <w:tc>
          <w:tcPr>
            <w:tcW w:w="716" w:type="pct"/>
            <w:tcBorders>
              <w:top w:val="single" w:sz="4" w:space="0" w:color="auto"/>
              <w:left w:val="single" w:sz="4" w:space="0" w:color="auto"/>
              <w:bottom w:val="single" w:sz="4" w:space="0" w:color="auto"/>
              <w:right w:val="single" w:sz="4" w:space="0" w:color="auto"/>
            </w:tcBorders>
            <w:hideMark/>
          </w:tcPr>
          <w:p w14:paraId="05BCBD2B" w14:textId="77777777" w:rsidR="00AB5669" w:rsidRDefault="00AB5669" w:rsidP="008E5C46">
            <w:pPr>
              <w:jc w:val="center"/>
            </w:pPr>
            <w:r>
              <w:t>7</w:t>
            </w:r>
          </w:p>
        </w:tc>
        <w:tc>
          <w:tcPr>
            <w:tcW w:w="1060" w:type="pct"/>
            <w:tcBorders>
              <w:top w:val="single" w:sz="4" w:space="0" w:color="auto"/>
              <w:left w:val="single" w:sz="4" w:space="0" w:color="auto"/>
              <w:bottom w:val="single" w:sz="4" w:space="0" w:color="auto"/>
              <w:right w:val="single" w:sz="4" w:space="0" w:color="auto"/>
            </w:tcBorders>
            <w:hideMark/>
          </w:tcPr>
          <w:p w14:paraId="34B1DF42" w14:textId="77777777" w:rsidR="00AB5669" w:rsidRDefault="00AB5669" w:rsidP="008E5C46">
            <w:pPr>
              <w:jc w:val="center"/>
            </w:pPr>
            <w:r>
              <w:t>0</w:t>
            </w:r>
          </w:p>
        </w:tc>
        <w:tc>
          <w:tcPr>
            <w:tcW w:w="904" w:type="pct"/>
            <w:tcBorders>
              <w:top w:val="single" w:sz="4" w:space="0" w:color="auto"/>
              <w:left w:val="single" w:sz="4" w:space="0" w:color="auto"/>
              <w:bottom w:val="single" w:sz="4" w:space="0" w:color="auto"/>
              <w:right w:val="single" w:sz="4" w:space="0" w:color="auto"/>
            </w:tcBorders>
          </w:tcPr>
          <w:p w14:paraId="613B8C77" w14:textId="77777777" w:rsidR="00AB5669" w:rsidRDefault="00AB5669" w:rsidP="008E5C46">
            <w:pPr>
              <w:jc w:val="center"/>
            </w:pPr>
            <w:r>
              <w:t>5</w:t>
            </w:r>
          </w:p>
        </w:tc>
      </w:tr>
      <w:tr w:rsidR="00AB5669" w14:paraId="156E945C" w14:textId="77777777" w:rsidTr="00AB5669">
        <w:tc>
          <w:tcPr>
            <w:tcW w:w="264" w:type="pct"/>
            <w:tcBorders>
              <w:top w:val="single" w:sz="4" w:space="0" w:color="auto"/>
              <w:left w:val="single" w:sz="4" w:space="0" w:color="auto"/>
              <w:bottom w:val="single" w:sz="4" w:space="0" w:color="auto"/>
              <w:right w:val="single" w:sz="4" w:space="0" w:color="auto"/>
            </w:tcBorders>
            <w:hideMark/>
          </w:tcPr>
          <w:p w14:paraId="44EA479C" w14:textId="77777777" w:rsidR="00AB5669" w:rsidRDefault="00AB5669" w:rsidP="008E5C46">
            <w:pPr>
              <w:jc w:val="center"/>
            </w:pPr>
            <w:r>
              <w:t>13</w:t>
            </w:r>
          </w:p>
        </w:tc>
        <w:tc>
          <w:tcPr>
            <w:tcW w:w="2056" w:type="pct"/>
            <w:tcBorders>
              <w:top w:val="single" w:sz="4" w:space="0" w:color="auto"/>
              <w:left w:val="single" w:sz="4" w:space="0" w:color="auto"/>
              <w:bottom w:val="single" w:sz="4" w:space="0" w:color="auto"/>
              <w:right w:val="single" w:sz="4" w:space="0" w:color="auto"/>
            </w:tcBorders>
            <w:hideMark/>
          </w:tcPr>
          <w:p w14:paraId="6AC9F7B9" w14:textId="77777777" w:rsidR="00AB5669" w:rsidRDefault="00AB5669" w:rsidP="008E5C46">
            <w:pPr>
              <w:jc w:val="center"/>
            </w:pPr>
            <w:r>
              <w:t>Усть-Большерецкий</w:t>
            </w:r>
          </w:p>
          <w:p w14:paraId="61315C0E" w14:textId="77777777" w:rsidR="00AB5669" w:rsidRDefault="00AB5669" w:rsidP="008E5C46">
            <w:pPr>
              <w:jc w:val="center"/>
            </w:pPr>
            <w:r>
              <w:t>муниципальный район</w:t>
            </w:r>
          </w:p>
        </w:tc>
        <w:tc>
          <w:tcPr>
            <w:tcW w:w="716" w:type="pct"/>
            <w:tcBorders>
              <w:top w:val="single" w:sz="4" w:space="0" w:color="auto"/>
              <w:left w:val="single" w:sz="4" w:space="0" w:color="auto"/>
              <w:bottom w:val="single" w:sz="4" w:space="0" w:color="auto"/>
              <w:right w:val="single" w:sz="4" w:space="0" w:color="auto"/>
            </w:tcBorders>
            <w:hideMark/>
          </w:tcPr>
          <w:p w14:paraId="3DA57BFF" w14:textId="77777777" w:rsidR="00AB5669" w:rsidRDefault="00AB5669" w:rsidP="008E5C46">
            <w:pPr>
              <w:jc w:val="center"/>
            </w:pPr>
            <w:r>
              <w:t>6</w:t>
            </w:r>
          </w:p>
        </w:tc>
        <w:tc>
          <w:tcPr>
            <w:tcW w:w="1060" w:type="pct"/>
            <w:tcBorders>
              <w:top w:val="single" w:sz="4" w:space="0" w:color="auto"/>
              <w:left w:val="single" w:sz="4" w:space="0" w:color="auto"/>
              <w:bottom w:val="single" w:sz="4" w:space="0" w:color="auto"/>
              <w:right w:val="single" w:sz="4" w:space="0" w:color="auto"/>
            </w:tcBorders>
            <w:hideMark/>
          </w:tcPr>
          <w:p w14:paraId="1092C998" w14:textId="77777777" w:rsidR="00AB5669" w:rsidRDefault="00AB5669" w:rsidP="008E5C46">
            <w:pPr>
              <w:jc w:val="center"/>
            </w:pPr>
            <w:r>
              <w:t>5</w:t>
            </w:r>
          </w:p>
        </w:tc>
        <w:tc>
          <w:tcPr>
            <w:tcW w:w="904" w:type="pct"/>
            <w:tcBorders>
              <w:top w:val="single" w:sz="4" w:space="0" w:color="auto"/>
              <w:left w:val="single" w:sz="4" w:space="0" w:color="auto"/>
              <w:bottom w:val="single" w:sz="4" w:space="0" w:color="auto"/>
              <w:right w:val="single" w:sz="4" w:space="0" w:color="auto"/>
            </w:tcBorders>
          </w:tcPr>
          <w:p w14:paraId="1591CCE8" w14:textId="77777777" w:rsidR="00AB5669" w:rsidRDefault="00AB5669" w:rsidP="008E5C46">
            <w:pPr>
              <w:jc w:val="center"/>
            </w:pPr>
            <w:r>
              <w:t>1</w:t>
            </w:r>
          </w:p>
        </w:tc>
      </w:tr>
      <w:tr w:rsidR="00AB5669" w14:paraId="549A8FD0" w14:textId="77777777" w:rsidTr="00AB5669">
        <w:tc>
          <w:tcPr>
            <w:tcW w:w="264" w:type="pct"/>
            <w:tcBorders>
              <w:top w:val="single" w:sz="4" w:space="0" w:color="auto"/>
              <w:left w:val="single" w:sz="4" w:space="0" w:color="auto"/>
              <w:bottom w:val="single" w:sz="4" w:space="0" w:color="auto"/>
              <w:right w:val="single" w:sz="4" w:space="0" w:color="auto"/>
            </w:tcBorders>
            <w:hideMark/>
          </w:tcPr>
          <w:p w14:paraId="4E3E4A1D" w14:textId="77777777" w:rsidR="00AB5669" w:rsidRDefault="00AB5669" w:rsidP="008E5C46">
            <w:pPr>
              <w:jc w:val="center"/>
            </w:pPr>
            <w:r>
              <w:t>14</w:t>
            </w:r>
          </w:p>
        </w:tc>
        <w:tc>
          <w:tcPr>
            <w:tcW w:w="2056" w:type="pct"/>
            <w:tcBorders>
              <w:top w:val="single" w:sz="4" w:space="0" w:color="auto"/>
              <w:left w:val="single" w:sz="4" w:space="0" w:color="auto"/>
              <w:bottom w:val="single" w:sz="4" w:space="0" w:color="auto"/>
              <w:right w:val="single" w:sz="4" w:space="0" w:color="auto"/>
            </w:tcBorders>
            <w:hideMark/>
          </w:tcPr>
          <w:p w14:paraId="46AE1952" w14:textId="77777777" w:rsidR="00AB5669" w:rsidRDefault="00AB5669" w:rsidP="008E5C46">
            <w:pPr>
              <w:jc w:val="center"/>
            </w:pPr>
            <w:r>
              <w:t>Усть-Камчатский</w:t>
            </w:r>
          </w:p>
          <w:p w14:paraId="200E3003" w14:textId="77777777" w:rsidR="00AB5669" w:rsidRDefault="00AB5669" w:rsidP="008E5C46">
            <w:pPr>
              <w:jc w:val="center"/>
            </w:pPr>
            <w:r>
              <w:t>муниципальный район</w:t>
            </w:r>
          </w:p>
        </w:tc>
        <w:tc>
          <w:tcPr>
            <w:tcW w:w="716" w:type="pct"/>
            <w:tcBorders>
              <w:top w:val="single" w:sz="4" w:space="0" w:color="auto"/>
              <w:left w:val="single" w:sz="4" w:space="0" w:color="auto"/>
              <w:bottom w:val="single" w:sz="4" w:space="0" w:color="auto"/>
              <w:right w:val="single" w:sz="4" w:space="0" w:color="auto"/>
            </w:tcBorders>
            <w:hideMark/>
          </w:tcPr>
          <w:p w14:paraId="5B54B908" w14:textId="77777777" w:rsidR="00AB5669" w:rsidRDefault="00AB5669" w:rsidP="008E5C46">
            <w:pPr>
              <w:jc w:val="center"/>
            </w:pPr>
            <w:r>
              <w:t>4</w:t>
            </w:r>
          </w:p>
        </w:tc>
        <w:tc>
          <w:tcPr>
            <w:tcW w:w="1060" w:type="pct"/>
            <w:tcBorders>
              <w:top w:val="single" w:sz="4" w:space="0" w:color="auto"/>
              <w:left w:val="single" w:sz="4" w:space="0" w:color="auto"/>
              <w:bottom w:val="single" w:sz="4" w:space="0" w:color="auto"/>
              <w:right w:val="single" w:sz="4" w:space="0" w:color="auto"/>
            </w:tcBorders>
            <w:hideMark/>
          </w:tcPr>
          <w:p w14:paraId="5C4B4EDB" w14:textId="77777777" w:rsidR="00AB5669" w:rsidRDefault="00AB5669" w:rsidP="008E5C46">
            <w:pPr>
              <w:jc w:val="center"/>
            </w:pPr>
            <w:r>
              <w:t>2</w:t>
            </w:r>
          </w:p>
        </w:tc>
        <w:tc>
          <w:tcPr>
            <w:tcW w:w="904" w:type="pct"/>
            <w:tcBorders>
              <w:top w:val="single" w:sz="4" w:space="0" w:color="auto"/>
              <w:left w:val="single" w:sz="4" w:space="0" w:color="auto"/>
              <w:bottom w:val="single" w:sz="4" w:space="0" w:color="auto"/>
              <w:right w:val="single" w:sz="4" w:space="0" w:color="auto"/>
            </w:tcBorders>
          </w:tcPr>
          <w:p w14:paraId="071891B5" w14:textId="0241969A" w:rsidR="00AB5669" w:rsidRDefault="00AB5669" w:rsidP="00B72C88">
            <w:pPr>
              <w:jc w:val="center"/>
            </w:pPr>
            <w:r>
              <w:t>4 (8 вол.группы)</w:t>
            </w:r>
          </w:p>
        </w:tc>
      </w:tr>
      <w:tr w:rsidR="00AB5669" w14:paraId="057126FF" w14:textId="77777777" w:rsidTr="00AB5669">
        <w:tc>
          <w:tcPr>
            <w:tcW w:w="264" w:type="pct"/>
            <w:tcBorders>
              <w:top w:val="single" w:sz="4" w:space="0" w:color="auto"/>
              <w:left w:val="single" w:sz="4" w:space="0" w:color="auto"/>
              <w:bottom w:val="single" w:sz="4" w:space="0" w:color="auto"/>
              <w:right w:val="single" w:sz="4" w:space="0" w:color="auto"/>
            </w:tcBorders>
          </w:tcPr>
          <w:p w14:paraId="488C0E35" w14:textId="77777777" w:rsidR="00AB5669" w:rsidRDefault="00AB5669" w:rsidP="008E5C46">
            <w:pPr>
              <w:jc w:val="center"/>
            </w:pPr>
            <w:r>
              <w:t>15</w:t>
            </w:r>
          </w:p>
        </w:tc>
        <w:tc>
          <w:tcPr>
            <w:tcW w:w="2056" w:type="pct"/>
            <w:tcBorders>
              <w:top w:val="single" w:sz="4" w:space="0" w:color="auto"/>
              <w:left w:val="single" w:sz="4" w:space="0" w:color="auto"/>
              <w:bottom w:val="single" w:sz="4" w:space="0" w:color="auto"/>
              <w:right w:val="single" w:sz="4" w:space="0" w:color="auto"/>
            </w:tcBorders>
          </w:tcPr>
          <w:p w14:paraId="4009D375" w14:textId="77777777" w:rsidR="00AB5669" w:rsidRDefault="00AB5669" w:rsidP="008E5C46">
            <w:pPr>
              <w:jc w:val="center"/>
            </w:pPr>
            <w:r>
              <w:t>Краевые общеобразовательные</w:t>
            </w:r>
          </w:p>
        </w:tc>
        <w:tc>
          <w:tcPr>
            <w:tcW w:w="716" w:type="pct"/>
            <w:tcBorders>
              <w:top w:val="single" w:sz="4" w:space="0" w:color="auto"/>
              <w:left w:val="single" w:sz="4" w:space="0" w:color="auto"/>
              <w:bottom w:val="single" w:sz="4" w:space="0" w:color="auto"/>
              <w:right w:val="single" w:sz="4" w:space="0" w:color="auto"/>
            </w:tcBorders>
          </w:tcPr>
          <w:p w14:paraId="5401FEED" w14:textId="77777777" w:rsidR="00AB5669" w:rsidRDefault="00AB5669" w:rsidP="008E5C46">
            <w:pPr>
              <w:jc w:val="center"/>
            </w:pPr>
            <w:r>
              <w:t>9</w:t>
            </w:r>
          </w:p>
        </w:tc>
        <w:tc>
          <w:tcPr>
            <w:tcW w:w="1060" w:type="pct"/>
            <w:tcBorders>
              <w:top w:val="single" w:sz="4" w:space="0" w:color="auto"/>
              <w:left w:val="single" w:sz="4" w:space="0" w:color="auto"/>
              <w:bottom w:val="single" w:sz="4" w:space="0" w:color="auto"/>
              <w:right w:val="single" w:sz="4" w:space="0" w:color="auto"/>
            </w:tcBorders>
          </w:tcPr>
          <w:p w14:paraId="6B9DB89D" w14:textId="77777777" w:rsidR="00AB5669" w:rsidRDefault="00AB5669" w:rsidP="008E5C46">
            <w:pPr>
              <w:jc w:val="center"/>
            </w:pPr>
            <w:r>
              <w:t>3</w:t>
            </w:r>
          </w:p>
        </w:tc>
        <w:tc>
          <w:tcPr>
            <w:tcW w:w="904" w:type="pct"/>
            <w:tcBorders>
              <w:top w:val="single" w:sz="4" w:space="0" w:color="auto"/>
              <w:left w:val="single" w:sz="4" w:space="0" w:color="auto"/>
              <w:bottom w:val="single" w:sz="4" w:space="0" w:color="auto"/>
              <w:right w:val="single" w:sz="4" w:space="0" w:color="auto"/>
            </w:tcBorders>
          </w:tcPr>
          <w:p w14:paraId="1A9C9E49" w14:textId="0FBF343C" w:rsidR="00AB5669" w:rsidRDefault="00AB5669" w:rsidP="008E5C46">
            <w:pPr>
              <w:jc w:val="center"/>
            </w:pPr>
            <w:r>
              <w:t>8</w:t>
            </w:r>
          </w:p>
        </w:tc>
      </w:tr>
      <w:tr w:rsidR="00AB5669" w14:paraId="6531252E" w14:textId="77777777" w:rsidTr="00AB5669">
        <w:tc>
          <w:tcPr>
            <w:tcW w:w="2320" w:type="pct"/>
            <w:gridSpan w:val="2"/>
            <w:tcBorders>
              <w:top w:val="single" w:sz="4" w:space="0" w:color="auto"/>
              <w:left w:val="single" w:sz="4" w:space="0" w:color="auto"/>
              <w:bottom w:val="single" w:sz="4" w:space="0" w:color="auto"/>
              <w:right w:val="single" w:sz="4" w:space="0" w:color="auto"/>
            </w:tcBorders>
            <w:hideMark/>
          </w:tcPr>
          <w:p w14:paraId="704039F6" w14:textId="77777777" w:rsidR="00AB5669" w:rsidRDefault="00AB5669" w:rsidP="008E5C46">
            <w:r>
              <w:t>Итого</w:t>
            </w:r>
          </w:p>
        </w:tc>
        <w:tc>
          <w:tcPr>
            <w:tcW w:w="716" w:type="pct"/>
            <w:tcBorders>
              <w:top w:val="single" w:sz="4" w:space="0" w:color="auto"/>
              <w:left w:val="single" w:sz="4" w:space="0" w:color="auto"/>
              <w:bottom w:val="single" w:sz="4" w:space="0" w:color="auto"/>
              <w:right w:val="single" w:sz="4" w:space="0" w:color="auto"/>
            </w:tcBorders>
            <w:hideMark/>
          </w:tcPr>
          <w:p w14:paraId="6AFC7FE9" w14:textId="77777777" w:rsidR="00AB5669" w:rsidRDefault="00AB5669" w:rsidP="008E5C46">
            <w:pPr>
              <w:jc w:val="center"/>
            </w:pPr>
            <w:r>
              <w:t>120</w:t>
            </w:r>
          </w:p>
        </w:tc>
        <w:tc>
          <w:tcPr>
            <w:tcW w:w="1060" w:type="pct"/>
            <w:tcBorders>
              <w:top w:val="single" w:sz="4" w:space="0" w:color="auto"/>
              <w:left w:val="single" w:sz="4" w:space="0" w:color="auto"/>
              <w:bottom w:val="single" w:sz="4" w:space="0" w:color="auto"/>
              <w:right w:val="single" w:sz="4" w:space="0" w:color="auto"/>
            </w:tcBorders>
            <w:hideMark/>
          </w:tcPr>
          <w:p w14:paraId="73C3FD0F" w14:textId="77777777" w:rsidR="00AB5669" w:rsidRDefault="00AB5669" w:rsidP="008E5C46">
            <w:pPr>
              <w:jc w:val="center"/>
            </w:pPr>
            <w:r>
              <w:t>36</w:t>
            </w:r>
          </w:p>
        </w:tc>
        <w:tc>
          <w:tcPr>
            <w:tcW w:w="904" w:type="pct"/>
            <w:tcBorders>
              <w:top w:val="single" w:sz="4" w:space="0" w:color="auto"/>
              <w:left w:val="single" w:sz="4" w:space="0" w:color="auto"/>
              <w:bottom w:val="single" w:sz="4" w:space="0" w:color="auto"/>
              <w:right w:val="single" w:sz="4" w:space="0" w:color="auto"/>
            </w:tcBorders>
          </w:tcPr>
          <w:p w14:paraId="5E9078E9" w14:textId="77777777" w:rsidR="00AB5669" w:rsidRDefault="00AB5669" w:rsidP="008E5C46">
            <w:pPr>
              <w:jc w:val="center"/>
            </w:pPr>
            <w:r>
              <w:t>71</w:t>
            </w:r>
          </w:p>
          <w:p w14:paraId="0D49D9B1" w14:textId="677B5A3C" w:rsidR="00AB5669" w:rsidRDefault="00AB5669" w:rsidP="008E5C46">
            <w:pPr>
              <w:jc w:val="center"/>
            </w:pPr>
            <w:r>
              <w:t xml:space="preserve"> (92 вол.группы)</w:t>
            </w:r>
          </w:p>
        </w:tc>
      </w:tr>
    </w:tbl>
    <w:p w14:paraId="2C27D414" w14:textId="111CC389" w:rsidR="002B40AB" w:rsidRDefault="00AF7E61" w:rsidP="002B40AB">
      <w:pPr>
        <w:ind w:firstLine="708"/>
        <w:jc w:val="both"/>
      </w:pPr>
      <w:r>
        <w:rPr>
          <w:bCs/>
          <w:sz w:val="28"/>
          <w:szCs w:val="28"/>
        </w:rPr>
        <w:t>Участники</w:t>
      </w:r>
      <w:r w:rsidR="002B40AB">
        <w:rPr>
          <w:bCs/>
          <w:sz w:val="28"/>
          <w:szCs w:val="28"/>
        </w:rPr>
        <w:t xml:space="preserve"> детских общественных объединений </w:t>
      </w:r>
      <w:r>
        <w:rPr>
          <w:bCs/>
          <w:sz w:val="28"/>
          <w:szCs w:val="28"/>
        </w:rPr>
        <w:t>5</w:t>
      </w:r>
      <w:r w:rsidR="002B40AB">
        <w:rPr>
          <w:bCs/>
          <w:sz w:val="28"/>
          <w:szCs w:val="28"/>
        </w:rPr>
        <w:t xml:space="preserve"> муниципальных районов (Вилючинского, </w:t>
      </w:r>
      <w:r w:rsidR="002B40AB" w:rsidRPr="001B50D2">
        <w:rPr>
          <w:rFonts w:eastAsia="Calibri"/>
          <w:sz w:val="28"/>
          <w:szCs w:val="28"/>
          <w:lang w:eastAsia="en-US"/>
        </w:rPr>
        <w:t>Петропавловск-Камчатск</w:t>
      </w:r>
      <w:r w:rsidR="00E64110">
        <w:rPr>
          <w:rFonts w:eastAsia="Calibri"/>
          <w:sz w:val="28"/>
          <w:szCs w:val="28"/>
          <w:lang w:eastAsia="en-US"/>
        </w:rPr>
        <w:t>ого</w:t>
      </w:r>
      <w:r w:rsidR="002B40AB" w:rsidRPr="001B50D2">
        <w:rPr>
          <w:rFonts w:eastAsia="Calibri"/>
          <w:sz w:val="28"/>
          <w:szCs w:val="28"/>
          <w:lang w:eastAsia="en-US"/>
        </w:rPr>
        <w:t xml:space="preserve"> </w:t>
      </w:r>
      <w:r w:rsidR="002B40AB">
        <w:rPr>
          <w:bCs/>
          <w:sz w:val="28"/>
          <w:szCs w:val="28"/>
        </w:rPr>
        <w:t>городских округов,</w:t>
      </w:r>
      <w:r w:rsidR="002B40AB" w:rsidRPr="00C143E2">
        <w:rPr>
          <w:color w:val="000000"/>
          <w:spacing w:val="-8"/>
          <w:sz w:val="28"/>
          <w:szCs w:val="28"/>
        </w:rPr>
        <w:t xml:space="preserve"> </w:t>
      </w:r>
      <w:r w:rsidR="002B40AB">
        <w:rPr>
          <w:color w:val="000000"/>
          <w:spacing w:val="-8"/>
          <w:sz w:val="28"/>
          <w:szCs w:val="28"/>
        </w:rPr>
        <w:t xml:space="preserve">Соболевского, </w:t>
      </w:r>
      <w:r w:rsidR="002B40AB">
        <w:rPr>
          <w:rFonts w:eastAsia="Calibri"/>
          <w:sz w:val="28"/>
          <w:szCs w:val="28"/>
          <w:lang w:eastAsia="en-US"/>
        </w:rPr>
        <w:t xml:space="preserve">Тигильского, </w:t>
      </w:r>
      <w:r w:rsidR="002B40AB">
        <w:rPr>
          <w:rFonts w:eastAsia="Calibri"/>
          <w:color w:val="000000"/>
          <w:spacing w:val="-8"/>
          <w:sz w:val="28"/>
          <w:szCs w:val="28"/>
          <w:lang w:eastAsia="en-US"/>
        </w:rPr>
        <w:t>Усть-Большерецкого</w:t>
      </w:r>
      <w:r w:rsidR="002B40AB" w:rsidRPr="001B50D2">
        <w:rPr>
          <w:rFonts w:eastAsia="Calibri"/>
          <w:color w:val="000000"/>
          <w:spacing w:val="-8"/>
          <w:sz w:val="28"/>
          <w:szCs w:val="28"/>
          <w:lang w:eastAsia="en-US"/>
        </w:rPr>
        <w:t xml:space="preserve"> муниципальны</w:t>
      </w:r>
      <w:r w:rsidR="002B40AB">
        <w:rPr>
          <w:rFonts w:eastAsia="Calibri"/>
          <w:color w:val="000000"/>
          <w:spacing w:val="-8"/>
          <w:sz w:val="28"/>
          <w:szCs w:val="28"/>
          <w:lang w:eastAsia="en-US"/>
        </w:rPr>
        <w:t>х</w:t>
      </w:r>
      <w:r w:rsidR="002B40AB" w:rsidRPr="001B50D2">
        <w:rPr>
          <w:rFonts w:eastAsia="Calibri"/>
          <w:color w:val="000000"/>
          <w:spacing w:val="-8"/>
          <w:sz w:val="28"/>
          <w:szCs w:val="28"/>
          <w:lang w:eastAsia="en-US"/>
        </w:rPr>
        <w:t xml:space="preserve"> район</w:t>
      </w:r>
      <w:r w:rsidR="002B40AB">
        <w:rPr>
          <w:rFonts w:eastAsia="Calibri"/>
          <w:color w:val="000000"/>
          <w:spacing w:val="-8"/>
          <w:sz w:val="28"/>
          <w:szCs w:val="28"/>
          <w:lang w:eastAsia="en-US"/>
        </w:rPr>
        <w:t>ов</w:t>
      </w:r>
      <w:r w:rsidR="002B40AB">
        <w:rPr>
          <w:bCs/>
          <w:sz w:val="28"/>
          <w:szCs w:val="28"/>
        </w:rPr>
        <w:t>) активно участвуют в реализации социально значимых проектов, конкурсов, акци</w:t>
      </w:r>
      <w:r>
        <w:rPr>
          <w:bCs/>
          <w:sz w:val="28"/>
          <w:szCs w:val="28"/>
        </w:rPr>
        <w:t>й</w:t>
      </w:r>
      <w:r w:rsidR="002B40AB">
        <w:rPr>
          <w:bCs/>
          <w:sz w:val="28"/>
          <w:szCs w:val="28"/>
        </w:rPr>
        <w:t xml:space="preserve"> муници</w:t>
      </w:r>
      <w:r w:rsidR="002B40AB">
        <w:rPr>
          <w:bCs/>
          <w:sz w:val="28"/>
          <w:szCs w:val="28"/>
        </w:rPr>
        <w:lastRenderedPageBreak/>
        <w:t>пального, краевого и федерального уровня, направленных на формирование гражданско-правового сознания учащихся, занимают призовые места.</w:t>
      </w:r>
      <w:r w:rsidR="002B40AB" w:rsidRPr="00837FE2">
        <w:t xml:space="preserve"> </w:t>
      </w:r>
    </w:p>
    <w:p w14:paraId="4ADC7EA3" w14:textId="22E359C3" w:rsidR="00837FE2" w:rsidRDefault="00837FE2" w:rsidP="00837FE2">
      <w:pPr>
        <w:ind w:firstLine="708"/>
        <w:jc w:val="both"/>
        <w:rPr>
          <w:bCs/>
          <w:sz w:val="28"/>
          <w:szCs w:val="28"/>
        </w:rPr>
      </w:pPr>
      <w:r w:rsidRPr="00837FE2">
        <w:rPr>
          <w:bCs/>
          <w:sz w:val="28"/>
          <w:szCs w:val="28"/>
        </w:rPr>
        <w:t>Силами волонтёрск</w:t>
      </w:r>
      <w:r w:rsidR="00AF7E61">
        <w:rPr>
          <w:bCs/>
          <w:sz w:val="28"/>
          <w:szCs w:val="28"/>
        </w:rPr>
        <w:t>их групп</w:t>
      </w:r>
      <w:r w:rsidRPr="00837FE2">
        <w:rPr>
          <w:bCs/>
          <w:sz w:val="28"/>
          <w:szCs w:val="28"/>
        </w:rPr>
        <w:t xml:space="preserve"> пров</w:t>
      </w:r>
      <w:r w:rsidR="00AF7E61">
        <w:rPr>
          <w:bCs/>
          <w:sz w:val="28"/>
          <w:szCs w:val="28"/>
        </w:rPr>
        <w:t>одятся</w:t>
      </w:r>
      <w:r w:rsidRPr="00837FE2">
        <w:rPr>
          <w:bCs/>
          <w:sz w:val="28"/>
          <w:szCs w:val="28"/>
        </w:rPr>
        <w:t xml:space="preserve"> акци</w:t>
      </w:r>
      <w:r w:rsidR="00AF7E61">
        <w:rPr>
          <w:bCs/>
          <w:sz w:val="28"/>
          <w:szCs w:val="28"/>
        </w:rPr>
        <w:t>и</w:t>
      </w:r>
      <w:r w:rsidRPr="00837FE2">
        <w:rPr>
          <w:bCs/>
          <w:sz w:val="28"/>
          <w:szCs w:val="28"/>
        </w:rPr>
        <w:t xml:space="preserve"> правовой и социальной направленности: межведом</w:t>
      </w:r>
      <w:r>
        <w:rPr>
          <w:bCs/>
          <w:sz w:val="28"/>
          <w:szCs w:val="28"/>
        </w:rPr>
        <w:t>ственная акция «Полиция и дети»,</w:t>
      </w:r>
      <w:r w:rsidRPr="00837FE2">
        <w:rPr>
          <w:bCs/>
          <w:sz w:val="28"/>
          <w:szCs w:val="28"/>
        </w:rPr>
        <w:t xml:space="preserve"> «Я – гражданин России»</w:t>
      </w:r>
      <w:r>
        <w:rPr>
          <w:bCs/>
          <w:sz w:val="28"/>
          <w:szCs w:val="28"/>
        </w:rPr>
        <w:t>,</w:t>
      </w:r>
      <w:r w:rsidRPr="00837FE2">
        <w:rPr>
          <w:bCs/>
          <w:sz w:val="28"/>
          <w:szCs w:val="28"/>
        </w:rPr>
        <w:t xml:space="preserve"> «Всегда вместе», «Как сказать наркотикам: «НЕТ», «Мифы и реальности» (профилактика употребления </w:t>
      </w:r>
      <w:r w:rsidR="00553CE9" w:rsidRPr="00136DDA">
        <w:rPr>
          <w:bCs/>
          <w:sz w:val="28"/>
          <w:szCs w:val="28"/>
        </w:rPr>
        <w:t>психоактивных веществ</w:t>
      </w:r>
      <w:r w:rsidRPr="00837FE2">
        <w:rPr>
          <w:bCs/>
          <w:sz w:val="28"/>
          <w:szCs w:val="28"/>
        </w:rPr>
        <w:t xml:space="preserve">), «Молодёжь против преступности», «Умей сказать: «НЕТ», — вредным привычкам!», по </w:t>
      </w:r>
      <w:r w:rsidR="00553CE9">
        <w:rPr>
          <w:bCs/>
          <w:sz w:val="28"/>
          <w:szCs w:val="28"/>
        </w:rPr>
        <w:t>правилам дорожного движения</w:t>
      </w:r>
      <w:r w:rsidRPr="00837FE2">
        <w:rPr>
          <w:bCs/>
          <w:sz w:val="28"/>
          <w:szCs w:val="28"/>
        </w:rPr>
        <w:t xml:space="preserve"> «Вместе за безопасность движения» (совместно с </w:t>
      </w:r>
      <w:r w:rsidR="00676C87" w:rsidRPr="00136DDA">
        <w:rPr>
          <w:bCs/>
          <w:sz w:val="28"/>
          <w:szCs w:val="28"/>
        </w:rPr>
        <w:t xml:space="preserve">Государственной </w:t>
      </w:r>
      <w:r w:rsidR="00136DDA" w:rsidRPr="00136DDA">
        <w:rPr>
          <w:bCs/>
          <w:sz w:val="28"/>
          <w:szCs w:val="28"/>
        </w:rPr>
        <w:t>и</w:t>
      </w:r>
      <w:r w:rsidR="00676C87" w:rsidRPr="00136DDA">
        <w:rPr>
          <w:bCs/>
          <w:sz w:val="28"/>
          <w:szCs w:val="28"/>
        </w:rPr>
        <w:t>нспекцией</w:t>
      </w:r>
      <w:r w:rsidR="00136DDA">
        <w:rPr>
          <w:bCs/>
          <w:sz w:val="28"/>
          <w:szCs w:val="28"/>
        </w:rPr>
        <w:t xml:space="preserve"> б</w:t>
      </w:r>
      <w:r w:rsidR="00676C87">
        <w:rPr>
          <w:bCs/>
          <w:sz w:val="28"/>
          <w:szCs w:val="28"/>
        </w:rPr>
        <w:t xml:space="preserve">езопасности </w:t>
      </w:r>
      <w:r w:rsidR="00136DDA">
        <w:rPr>
          <w:bCs/>
          <w:sz w:val="28"/>
          <w:szCs w:val="28"/>
        </w:rPr>
        <w:t>д</w:t>
      </w:r>
      <w:r w:rsidR="00676C87">
        <w:rPr>
          <w:bCs/>
          <w:sz w:val="28"/>
          <w:szCs w:val="28"/>
        </w:rPr>
        <w:t xml:space="preserve">орожного </w:t>
      </w:r>
      <w:r w:rsidR="00136DDA">
        <w:rPr>
          <w:bCs/>
          <w:sz w:val="28"/>
          <w:szCs w:val="28"/>
        </w:rPr>
        <w:t>д</w:t>
      </w:r>
      <w:r w:rsidR="00676C87">
        <w:rPr>
          <w:bCs/>
          <w:sz w:val="28"/>
          <w:szCs w:val="28"/>
        </w:rPr>
        <w:t>вижения</w:t>
      </w:r>
      <w:r w:rsidRPr="00837FE2">
        <w:rPr>
          <w:bCs/>
          <w:sz w:val="28"/>
          <w:szCs w:val="28"/>
        </w:rPr>
        <w:t>), в рамках краев</w:t>
      </w:r>
      <w:r w:rsidR="00E64110">
        <w:rPr>
          <w:bCs/>
          <w:sz w:val="28"/>
          <w:szCs w:val="28"/>
        </w:rPr>
        <w:t>ых</w:t>
      </w:r>
      <w:r>
        <w:rPr>
          <w:bCs/>
          <w:sz w:val="28"/>
          <w:szCs w:val="28"/>
        </w:rPr>
        <w:t xml:space="preserve"> </w:t>
      </w:r>
      <w:r w:rsidR="00E64110">
        <w:rPr>
          <w:bCs/>
          <w:sz w:val="28"/>
          <w:szCs w:val="28"/>
        </w:rPr>
        <w:t>а</w:t>
      </w:r>
      <w:r>
        <w:rPr>
          <w:bCs/>
          <w:sz w:val="28"/>
          <w:szCs w:val="28"/>
        </w:rPr>
        <w:t>кци</w:t>
      </w:r>
      <w:r w:rsidR="00E64110">
        <w:rPr>
          <w:bCs/>
          <w:sz w:val="28"/>
          <w:szCs w:val="28"/>
        </w:rPr>
        <w:t>й</w:t>
      </w:r>
      <w:r>
        <w:rPr>
          <w:bCs/>
          <w:sz w:val="28"/>
          <w:szCs w:val="28"/>
        </w:rPr>
        <w:t xml:space="preserve"> «Движение с уважением», </w:t>
      </w:r>
      <w:r w:rsidRPr="00837FE2">
        <w:rPr>
          <w:bCs/>
          <w:sz w:val="28"/>
          <w:szCs w:val="28"/>
        </w:rPr>
        <w:t xml:space="preserve">«Я выбираю спорт как альтернативу пагубным привычкам», </w:t>
      </w:r>
      <w:r w:rsidR="00E64110">
        <w:rPr>
          <w:bCs/>
          <w:sz w:val="28"/>
          <w:szCs w:val="28"/>
        </w:rPr>
        <w:t>ф</w:t>
      </w:r>
      <w:r w:rsidRPr="00837FE2">
        <w:rPr>
          <w:bCs/>
          <w:sz w:val="28"/>
          <w:szCs w:val="28"/>
        </w:rPr>
        <w:t>лэш-моб «Семья»</w:t>
      </w:r>
      <w:r>
        <w:rPr>
          <w:bCs/>
          <w:sz w:val="28"/>
          <w:szCs w:val="28"/>
        </w:rPr>
        <w:t xml:space="preserve">,  </w:t>
      </w:r>
      <w:r w:rsidRPr="00837FE2">
        <w:rPr>
          <w:bCs/>
          <w:sz w:val="28"/>
          <w:szCs w:val="28"/>
        </w:rPr>
        <w:t>районный форум детских общественных объединений и волонтерских групп «Мы выбираем жизнь!»</w:t>
      </w:r>
      <w:r>
        <w:rPr>
          <w:bCs/>
          <w:sz w:val="28"/>
          <w:szCs w:val="28"/>
        </w:rPr>
        <w:t xml:space="preserve">, День правовой помощи </w:t>
      </w:r>
      <w:r w:rsidR="00D50D8B">
        <w:rPr>
          <w:bCs/>
          <w:sz w:val="28"/>
          <w:szCs w:val="28"/>
        </w:rPr>
        <w:t xml:space="preserve">детям, Детский телефон доверия </w:t>
      </w:r>
      <w:r>
        <w:rPr>
          <w:bCs/>
          <w:sz w:val="28"/>
          <w:szCs w:val="28"/>
        </w:rPr>
        <w:t>и другие.</w:t>
      </w:r>
    </w:p>
    <w:p w14:paraId="261711C3" w14:textId="1349CFE8" w:rsidR="002A1E61" w:rsidRDefault="002A1E61" w:rsidP="000B4D26">
      <w:pPr>
        <w:ind w:firstLine="708"/>
        <w:jc w:val="both"/>
        <w:rPr>
          <w:color w:val="000000"/>
          <w:sz w:val="28"/>
          <w:szCs w:val="28"/>
        </w:rPr>
      </w:pPr>
      <w:r>
        <w:rPr>
          <w:color w:val="000000"/>
          <w:sz w:val="28"/>
          <w:szCs w:val="28"/>
        </w:rPr>
        <w:t xml:space="preserve">В рамках работы с родителями </w:t>
      </w:r>
      <w:r w:rsidR="00C576AC">
        <w:rPr>
          <w:color w:val="000000"/>
          <w:sz w:val="28"/>
          <w:szCs w:val="28"/>
        </w:rPr>
        <w:t xml:space="preserve">в муниципальных образованиях </w:t>
      </w:r>
      <w:r>
        <w:rPr>
          <w:color w:val="000000"/>
          <w:sz w:val="28"/>
          <w:szCs w:val="28"/>
        </w:rPr>
        <w:t>используются как традиционные формы работы: родительские собрания «Формирование законопослушного поведения учащихся», «Жестокость и насилие в семье», родительский лекторий «Как избежать безнадзорности?»,</w:t>
      </w:r>
      <w:r w:rsidR="00C576AC">
        <w:rPr>
          <w:color w:val="000000"/>
          <w:sz w:val="28"/>
          <w:szCs w:val="28"/>
        </w:rPr>
        <w:t xml:space="preserve"> рейды, посещение семей,</w:t>
      </w:r>
      <w:r>
        <w:rPr>
          <w:color w:val="000000"/>
          <w:sz w:val="28"/>
          <w:szCs w:val="28"/>
        </w:rPr>
        <w:t xml:space="preserve"> так и новые формы: конференции, деловые игры, тренинги, круглый стол по обмену опытом «Достойное будущее – наша забота!»</w:t>
      </w:r>
      <w:r w:rsidR="00C576AC">
        <w:rPr>
          <w:color w:val="000000"/>
          <w:sz w:val="28"/>
          <w:szCs w:val="28"/>
        </w:rPr>
        <w:t>.</w:t>
      </w:r>
    </w:p>
    <w:p w14:paraId="6FFD7E44" w14:textId="1850D1E9" w:rsidR="00E1367F" w:rsidRDefault="001016AD" w:rsidP="000B4D26">
      <w:pPr>
        <w:ind w:firstLine="708"/>
        <w:jc w:val="both"/>
        <w:rPr>
          <w:color w:val="000000"/>
          <w:sz w:val="28"/>
          <w:szCs w:val="28"/>
        </w:rPr>
      </w:pPr>
      <w:r>
        <w:rPr>
          <w:color w:val="000000"/>
          <w:sz w:val="28"/>
          <w:szCs w:val="28"/>
        </w:rPr>
        <w:t>Во всех школах п</w:t>
      </w:r>
      <w:r w:rsidR="00E1367F">
        <w:rPr>
          <w:color w:val="000000"/>
          <w:sz w:val="28"/>
          <w:szCs w:val="28"/>
        </w:rPr>
        <w:t>роводится разъяснительная работа среди родителей, обучающихся с цель</w:t>
      </w:r>
      <w:r w:rsidR="00AB5669">
        <w:rPr>
          <w:color w:val="000000"/>
          <w:sz w:val="28"/>
          <w:szCs w:val="28"/>
        </w:rPr>
        <w:t>ю</w:t>
      </w:r>
      <w:r w:rsidR="00E1367F">
        <w:rPr>
          <w:color w:val="000000"/>
          <w:sz w:val="28"/>
          <w:szCs w:val="28"/>
        </w:rPr>
        <w:t xml:space="preserve"> предотвращения пропусков без уважительной причины, для родителей подростков освещаются вопросы первичной профилактики наркомании, табакокурения, употреблени</w:t>
      </w:r>
      <w:r w:rsidR="00447E4C">
        <w:rPr>
          <w:color w:val="000000"/>
          <w:sz w:val="28"/>
          <w:szCs w:val="28"/>
        </w:rPr>
        <w:t>я</w:t>
      </w:r>
      <w:r w:rsidR="00E1367F">
        <w:rPr>
          <w:color w:val="000000"/>
          <w:sz w:val="28"/>
          <w:szCs w:val="28"/>
        </w:rPr>
        <w:t xml:space="preserve"> алкогольных на</w:t>
      </w:r>
      <w:r>
        <w:rPr>
          <w:color w:val="000000"/>
          <w:sz w:val="28"/>
          <w:szCs w:val="28"/>
        </w:rPr>
        <w:t>питков среди несовершеннолетних</w:t>
      </w:r>
      <w:r w:rsidR="00E1367F">
        <w:rPr>
          <w:color w:val="000000"/>
          <w:sz w:val="28"/>
          <w:szCs w:val="28"/>
        </w:rPr>
        <w:t>.</w:t>
      </w:r>
    </w:p>
    <w:p w14:paraId="3FF109FD" w14:textId="6ADE02AD" w:rsidR="00C31C42" w:rsidRPr="002B1A6D" w:rsidRDefault="00C31C42" w:rsidP="00C31C42">
      <w:pPr>
        <w:ind w:firstLine="709"/>
        <w:jc w:val="both"/>
        <w:rPr>
          <w:sz w:val="28"/>
          <w:szCs w:val="28"/>
        </w:rPr>
      </w:pPr>
      <w:r w:rsidRPr="0031296E">
        <w:rPr>
          <w:bCs/>
          <w:sz w:val="28"/>
          <w:szCs w:val="28"/>
        </w:rPr>
        <w:t>Принимаемые меры</w:t>
      </w:r>
      <w:r w:rsidR="00FB5995">
        <w:rPr>
          <w:bCs/>
          <w:sz w:val="28"/>
          <w:szCs w:val="28"/>
        </w:rPr>
        <w:t xml:space="preserve"> по</w:t>
      </w:r>
      <w:r w:rsidRPr="0031296E">
        <w:rPr>
          <w:bCs/>
          <w:sz w:val="28"/>
          <w:szCs w:val="28"/>
        </w:rPr>
        <w:t xml:space="preserve"> </w:t>
      </w:r>
      <w:r w:rsidRPr="00707D67">
        <w:rPr>
          <w:bCs/>
          <w:sz w:val="28"/>
          <w:szCs w:val="28"/>
        </w:rPr>
        <w:t>реализации программ и методик, направленных на формирование законопослушного поведения несовершеннолетних</w:t>
      </w:r>
      <w:r>
        <w:rPr>
          <w:bCs/>
          <w:sz w:val="28"/>
          <w:szCs w:val="28"/>
        </w:rPr>
        <w:t>,</w:t>
      </w:r>
      <w:r w:rsidRPr="0031296E">
        <w:rPr>
          <w:bCs/>
          <w:sz w:val="28"/>
          <w:szCs w:val="28"/>
        </w:rPr>
        <w:t xml:space="preserve"> позволили не допустить в Камчатском крае роста преступности несовершеннолетних за </w:t>
      </w:r>
      <w:r w:rsidR="00FB5995">
        <w:rPr>
          <w:bCs/>
          <w:sz w:val="28"/>
          <w:szCs w:val="28"/>
        </w:rPr>
        <w:br/>
      </w:r>
      <w:r w:rsidRPr="0031296E">
        <w:rPr>
          <w:bCs/>
          <w:sz w:val="28"/>
          <w:szCs w:val="28"/>
        </w:rPr>
        <w:t>9 месяцев 201</w:t>
      </w:r>
      <w:r>
        <w:rPr>
          <w:bCs/>
          <w:sz w:val="28"/>
          <w:szCs w:val="28"/>
        </w:rPr>
        <w:t>6</w:t>
      </w:r>
      <w:r w:rsidRPr="0031296E">
        <w:rPr>
          <w:bCs/>
          <w:sz w:val="28"/>
          <w:szCs w:val="28"/>
        </w:rPr>
        <w:t xml:space="preserve"> года. </w:t>
      </w:r>
      <w:r w:rsidRPr="0031296E">
        <w:rPr>
          <w:sz w:val="28"/>
          <w:szCs w:val="28"/>
        </w:rPr>
        <w:t>Несмотря на положительные результаты профилактической работы</w:t>
      </w:r>
      <w:r w:rsidR="00DD19FD">
        <w:rPr>
          <w:sz w:val="28"/>
          <w:szCs w:val="28"/>
        </w:rPr>
        <w:t xml:space="preserve"> (в </w:t>
      </w:r>
      <w:r w:rsidR="00BC155F">
        <w:rPr>
          <w:sz w:val="28"/>
          <w:szCs w:val="28"/>
        </w:rPr>
        <w:t>текущем</w:t>
      </w:r>
      <w:r w:rsidR="00DD19FD">
        <w:rPr>
          <w:sz w:val="28"/>
          <w:szCs w:val="28"/>
        </w:rPr>
        <w:t xml:space="preserve"> году, по состоянию на 01.11.2016, сократилось число </w:t>
      </w:r>
      <w:r w:rsidR="00BC155F">
        <w:rPr>
          <w:sz w:val="28"/>
          <w:szCs w:val="28"/>
        </w:rPr>
        <w:t>несовершеннолетних</w:t>
      </w:r>
      <w:r w:rsidR="00DD19FD">
        <w:rPr>
          <w:sz w:val="28"/>
          <w:szCs w:val="28"/>
        </w:rPr>
        <w:t>, принявших участие</w:t>
      </w:r>
      <w:r w:rsidR="00BC155F">
        <w:rPr>
          <w:sz w:val="28"/>
          <w:szCs w:val="28"/>
        </w:rPr>
        <w:t xml:space="preserve"> в совершении преступлени</w:t>
      </w:r>
      <w:r w:rsidR="00406565">
        <w:rPr>
          <w:sz w:val="28"/>
          <w:szCs w:val="28"/>
        </w:rPr>
        <w:t>й</w:t>
      </w:r>
      <w:r w:rsidR="00DD19FD">
        <w:rPr>
          <w:sz w:val="28"/>
          <w:szCs w:val="28"/>
        </w:rPr>
        <w:t xml:space="preserve"> </w:t>
      </w:r>
      <w:r w:rsidR="00BC155F">
        <w:rPr>
          <w:sz w:val="28"/>
          <w:szCs w:val="28"/>
        </w:rPr>
        <w:t>с 153 до 147 по сравнению с 2015 годом</w:t>
      </w:r>
      <w:r w:rsidR="00DD19FD">
        <w:rPr>
          <w:sz w:val="28"/>
          <w:szCs w:val="28"/>
        </w:rPr>
        <w:t>)</w:t>
      </w:r>
      <w:r w:rsidRPr="0031296E">
        <w:rPr>
          <w:sz w:val="28"/>
          <w:szCs w:val="28"/>
        </w:rPr>
        <w:t xml:space="preserve">, </w:t>
      </w:r>
      <w:r>
        <w:rPr>
          <w:sz w:val="28"/>
          <w:szCs w:val="28"/>
        </w:rPr>
        <w:t>д</w:t>
      </w:r>
      <w:r w:rsidRPr="002B1A6D">
        <w:rPr>
          <w:sz w:val="28"/>
          <w:szCs w:val="28"/>
        </w:rPr>
        <w:t>ля повышения эффективности решения вопросов по профилактике беспризорности и правонарушений несовершеннолетних необходимо:</w:t>
      </w:r>
    </w:p>
    <w:p w14:paraId="5E2CC783" w14:textId="32E7E1F3" w:rsidR="00C31C42" w:rsidRDefault="00C31C42" w:rsidP="00C31C42">
      <w:pPr>
        <w:ind w:firstLine="709"/>
        <w:jc w:val="both"/>
        <w:rPr>
          <w:sz w:val="28"/>
          <w:szCs w:val="28"/>
        </w:rPr>
      </w:pPr>
      <w:r>
        <w:rPr>
          <w:sz w:val="28"/>
          <w:szCs w:val="28"/>
        </w:rPr>
        <w:t xml:space="preserve">разработать </w:t>
      </w:r>
      <w:r w:rsidR="000D10FF">
        <w:rPr>
          <w:sz w:val="28"/>
          <w:szCs w:val="28"/>
        </w:rPr>
        <w:t xml:space="preserve">и направить </w:t>
      </w:r>
      <w:r>
        <w:rPr>
          <w:sz w:val="28"/>
          <w:szCs w:val="28"/>
        </w:rPr>
        <w:t xml:space="preserve">в </w:t>
      </w:r>
      <w:r w:rsidR="00D61B0C" w:rsidRPr="00136DDA">
        <w:rPr>
          <w:sz w:val="28"/>
          <w:szCs w:val="28"/>
        </w:rPr>
        <w:t>муниципальные органы управления образованием</w:t>
      </w:r>
      <w:r>
        <w:rPr>
          <w:sz w:val="28"/>
          <w:szCs w:val="28"/>
        </w:rPr>
        <w:t xml:space="preserve"> методические рекомендации по организации работы в образовательной организации по формированию законопослушного поведения несовершеннолетних обучающихся;</w:t>
      </w:r>
    </w:p>
    <w:p w14:paraId="2D787DE3" w14:textId="77BD4178" w:rsidR="000D10FF" w:rsidRDefault="00C31C42" w:rsidP="00C31C42">
      <w:pPr>
        <w:ind w:firstLine="709"/>
        <w:jc w:val="both"/>
        <w:rPr>
          <w:sz w:val="28"/>
          <w:szCs w:val="28"/>
        </w:rPr>
      </w:pPr>
      <w:r>
        <w:rPr>
          <w:sz w:val="28"/>
          <w:szCs w:val="28"/>
        </w:rPr>
        <w:t>привести</w:t>
      </w:r>
      <w:r w:rsidRPr="00D32C2D">
        <w:rPr>
          <w:sz w:val="28"/>
          <w:szCs w:val="28"/>
        </w:rPr>
        <w:t xml:space="preserve"> </w:t>
      </w:r>
      <w:r w:rsidRPr="009F6CA9">
        <w:rPr>
          <w:sz w:val="28"/>
          <w:szCs w:val="28"/>
        </w:rPr>
        <w:t>нормативные правовые акты</w:t>
      </w:r>
      <w:r w:rsidR="000D10FF">
        <w:rPr>
          <w:sz w:val="28"/>
          <w:szCs w:val="28"/>
        </w:rPr>
        <w:t>, регулирующие исполнение п.п. 5 п.1</w:t>
      </w:r>
      <w:r>
        <w:rPr>
          <w:sz w:val="28"/>
          <w:szCs w:val="28"/>
        </w:rPr>
        <w:t xml:space="preserve"> </w:t>
      </w:r>
      <w:r w:rsidR="000D10FF">
        <w:rPr>
          <w:sz w:val="28"/>
          <w:szCs w:val="28"/>
        </w:rPr>
        <w:t>и п.п. 5 п.2 ст.14, в соответстви</w:t>
      </w:r>
      <w:r w:rsidR="00AB5669">
        <w:rPr>
          <w:sz w:val="28"/>
          <w:szCs w:val="28"/>
        </w:rPr>
        <w:t>е</w:t>
      </w:r>
      <w:r w:rsidR="000D10FF">
        <w:rPr>
          <w:sz w:val="28"/>
          <w:szCs w:val="28"/>
        </w:rPr>
        <w:t xml:space="preserve"> с требованиями Федерального закона </w:t>
      </w:r>
      <w:r w:rsidR="00F670E6">
        <w:rPr>
          <w:sz w:val="28"/>
          <w:szCs w:val="28"/>
        </w:rPr>
        <w:br/>
      </w:r>
      <w:r w:rsidR="000D10FF">
        <w:rPr>
          <w:sz w:val="28"/>
          <w:szCs w:val="28"/>
        </w:rPr>
        <w:t>от 24.06.1999 № 120-ФЗ «Об основах системы профилактики безнадзорности и пра</w:t>
      </w:r>
      <w:r w:rsidR="00073BC9">
        <w:rPr>
          <w:sz w:val="28"/>
          <w:szCs w:val="28"/>
        </w:rPr>
        <w:t>вонарушений несовершеннолетних</w:t>
      </w:r>
      <w:r w:rsidR="000D10FF">
        <w:rPr>
          <w:sz w:val="28"/>
          <w:szCs w:val="28"/>
        </w:rPr>
        <w:t>»;</w:t>
      </w:r>
    </w:p>
    <w:p w14:paraId="03076B64" w14:textId="2E6A4810" w:rsidR="000D10FF" w:rsidRDefault="000D10FF" w:rsidP="00C31C42">
      <w:pPr>
        <w:ind w:firstLine="709"/>
        <w:jc w:val="both"/>
        <w:rPr>
          <w:sz w:val="28"/>
          <w:szCs w:val="28"/>
        </w:rPr>
      </w:pPr>
      <w:r>
        <w:rPr>
          <w:sz w:val="28"/>
          <w:szCs w:val="28"/>
        </w:rPr>
        <w:t>провести краевой смотр</w:t>
      </w:r>
      <w:r w:rsidR="00447E4C">
        <w:rPr>
          <w:sz w:val="28"/>
          <w:szCs w:val="28"/>
        </w:rPr>
        <w:t xml:space="preserve">-конкурс </w:t>
      </w:r>
      <w:r>
        <w:rPr>
          <w:sz w:val="28"/>
          <w:szCs w:val="28"/>
        </w:rPr>
        <w:t>на лучшую организацию работы по реализации программ и методик, направленных на формирование законопослушного поведения несовершеннолетних.</w:t>
      </w:r>
    </w:p>
    <w:p w14:paraId="702D5A16" w14:textId="77777777" w:rsidR="00F43B55" w:rsidRDefault="00F43B55" w:rsidP="00AB5669">
      <w:pPr>
        <w:jc w:val="both"/>
        <w:rPr>
          <w:bCs/>
          <w:sz w:val="28"/>
          <w:szCs w:val="28"/>
        </w:rPr>
      </w:pPr>
      <w:bookmarkStart w:id="0" w:name="_GoBack"/>
      <w:bookmarkEnd w:id="0"/>
    </w:p>
    <w:sectPr w:rsidR="00F43B55" w:rsidSect="003133D7">
      <w:footerReference w:type="even" r:id="rId8"/>
      <w:footerReference w:type="default" r:id="rId9"/>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123C3E" w14:textId="77777777" w:rsidR="000B7E42" w:rsidRDefault="000B7E42" w:rsidP="009A60D4">
      <w:r>
        <w:separator/>
      </w:r>
    </w:p>
  </w:endnote>
  <w:endnote w:type="continuationSeparator" w:id="0">
    <w:p w14:paraId="68ABB00C" w14:textId="77777777" w:rsidR="000B7E42" w:rsidRDefault="000B7E42" w:rsidP="009A6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103EE" w14:textId="77777777" w:rsidR="00B6185A" w:rsidRDefault="00B6185A" w:rsidP="009A60D4">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432E2F15" w14:textId="77777777" w:rsidR="00B6185A" w:rsidRDefault="00B6185A" w:rsidP="009A60D4">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3909B" w14:textId="77777777" w:rsidR="00B6185A" w:rsidRDefault="00B6185A" w:rsidP="009A60D4">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1813D5">
      <w:rPr>
        <w:rStyle w:val="ad"/>
        <w:noProof/>
      </w:rPr>
      <w:t>5</w:t>
    </w:r>
    <w:r>
      <w:rPr>
        <w:rStyle w:val="ad"/>
      </w:rPr>
      <w:fldChar w:fldCharType="end"/>
    </w:r>
  </w:p>
  <w:p w14:paraId="67CA664D" w14:textId="77777777" w:rsidR="00B6185A" w:rsidRDefault="00B6185A" w:rsidP="009A60D4">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629018" w14:textId="77777777" w:rsidR="000B7E42" w:rsidRDefault="000B7E42" w:rsidP="009A60D4">
      <w:r>
        <w:separator/>
      </w:r>
    </w:p>
  </w:footnote>
  <w:footnote w:type="continuationSeparator" w:id="0">
    <w:p w14:paraId="100A3105" w14:textId="77777777" w:rsidR="000B7E42" w:rsidRDefault="000B7E42" w:rsidP="009A60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257F"/>
    <w:multiLevelType w:val="hybridMultilevel"/>
    <w:tmpl w:val="47389E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FA56132"/>
    <w:multiLevelType w:val="hybridMultilevel"/>
    <w:tmpl w:val="F3F82320"/>
    <w:lvl w:ilvl="0" w:tplc="1C02F260">
      <w:numFmt w:val="bullet"/>
      <w:lvlText w:val=""/>
      <w:lvlJc w:val="left"/>
      <w:pPr>
        <w:ind w:left="1068" w:hanging="360"/>
      </w:pPr>
      <w:rPr>
        <w:rFonts w:ascii="Symbol" w:eastAsia="Times New Roman" w:hAnsi="Symbol" w:cs="Times New Roman" w:hint="default"/>
        <w:sz w:val="24"/>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3C05445B"/>
    <w:multiLevelType w:val="hybridMultilevel"/>
    <w:tmpl w:val="6DA611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7C31DA8"/>
    <w:multiLevelType w:val="hybridMultilevel"/>
    <w:tmpl w:val="A79CB506"/>
    <w:lvl w:ilvl="0" w:tplc="8AD6BB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597F2FBC"/>
    <w:multiLevelType w:val="hybridMultilevel"/>
    <w:tmpl w:val="E170475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717159DE"/>
    <w:multiLevelType w:val="hybridMultilevel"/>
    <w:tmpl w:val="BFAA5C86"/>
    <w:lvl w:ilvl="0" w:tplc="B8B46F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5"/>
  </w:num>
  <w:num w:numId="2">
    <w:abstractNumId w:val="2"/>
  </w:num>
  <w:num w:numId="3">
    <w:abstractNumId w:val="3"/>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CEB"/>
    <w:rsid w:val="0000254F"/>
    <w:rsid w:val="00022505"/>
    <w:rsid w:val="00035B7D"/>
    <w:rsid w:val="00056D0F"/>
    <w:rsid w:val="0006010C"/>
    <w:rsid w:val="00063A68"/>
    <w:rsid w:val="0006402D"/>
    <w:rsid w:val="00073BC9"/>
    <w:rsid w:val="00097C5D"/>
    <w:rsid w:val="000A0811"/>
    <w:rsid w:val="000B0FB1"/>
    <w:rsid w:val="000B4370"/>
    <w:rsid w:val="000B4D26"/>
    <w:rsid w:val="000B7E42"/>
    <w:rsid w:val="000C34A3"/>
    <w:rsid w:val="000D10FF"/>
    <w:rsid w:val="000E49DB"/>
    <w:rsid w:val="000F222B"/>
    <w:rsid w:val="001016AD"/>
    <w:rsid w:val="00102861"/>
    <w:rsid w:val="001121BD"/>
    <w:rsid w:val="0012231E"/>
    <w:rsid w:val="0013096C"/>
    <w:rsid w:val="00136DDA"/>
    <w:rsid w:val="0017245D"/>
    <w:rsid w:val="001813D5"/>
    <w:rsid w:val="00182EF7"/>
    <w:rsid w:val="00196640"/>
    <w:rsid w:val="001A6180"/>
    <w:rsid w:val="001A6AEF"/>
    <w:rsid w:val="001B50D2"/>
    <w:rsid w:val="001C41D2"/>
    <w:rsid w:val="001E17AC"/>
    <w:rsid w:val="001F746B"/>
    <w:rsid w:val="00217336"/>
    <w:rsid w:val="002212B7"/>
    <w:rsid w:val="00236201"/>
    <w:rsid w:val="002420FD"/>
    <w:rsid w:val="002602A8"/>
    <w:rsid w:val="002617CA"/>
    <w:rsid w:val="00264110"/>
    <w:rsid w:val="00272DA5"/>
    <w:rsid w:val="00274752"/>
    <w:rsid w:val="00280DF6"/>
    <w:rsid w:val="00286846"/>
    <w:rsid w:val="002A1E61"/>
    <w:rsid w:val="002B0733"/>
    <w:rsid w:val="002B2792"/>
    <w:rsid w:val="002B32FD"/>
    <w:rsid w:val="002B40AB"/>
    <w:rsid w:val="002D4444"/>
    <w:rsid w:val="002E2E42"/>
    <w:rsid w:val="002F4F11"/>
    <w:rsid w:val="003133D7"/>
    <w:rsid w:val="0031724A"/>
    <w:rsid w:val="003315A8"/>
    <w:rsid w:val="0033287C"/>
    <w:rsid w:val="00346B3A"/>
    <w:rsid w:val="00362936"/>
    <w:rsid w:val="00381366"/>
    <w:rsid w:val="003902FF"/>
    <w:rsid w:val="003A0E04"/>
    <w:rsid w:val="003D6620"/>
    <w:rsid w:val="003F0627"/>
    <w:rsid w:val="00404223"/>
    <w:rsid w:val="00406565"/>
    <w:rsid w:val="004146C9"/>
    <w:rsid w:val="004171B4"/>
    <w:rsid w:val="0042437D"/>
    <w:rsid w:val="00432AB8"/>
    <w:rsid w:val="00436A5B"/>
    <w:rsid w:val="004376EC"/>
    <w:rsid w:val="00444E63"/>
    <w:rsid w:val="00447E4C"/>
    <w:rsid w:val="004503A4"/>
    <w:rsid w:val="00450FC6"/>
    <w:rsid w:val="00455FAA"/>
    <w:rsid w:val="00496384"/>
    <w:rsid w:val="0049727D"/>
    <w:rsid w:val="004B05AB"/>
    <w:rsid w:val="004B1A4C"/>
    <w:rsid w:val="004B67CA"/>
    <w:rsid w:val="004B7F25"/>
    <w:rsid w:val="004C36EC"/>
    <w:rsid w:val="004D6917"/>
    <w:rsid w:val="004E2E5F"/>
    <w:rsid w:val="004E441A"/>
    <w:rsid w:val="004E6225"/>
    <w:rsid w:val="004F47FB"/>
    <w:rsid w:val="00501F0C"/>
    <w:rsid w:val="005056D0"/>
    <w:rsid w:val="005175C2"/>
    <w:rsid w:val="00522FCD"/>
    <w:rsid w:val="00524D5F"/>
    <w:rsid w:val="00532045"/>
    <w:rsid w:val="005337AD"/>
    <w:rsid w:val="00543CEB"/>
    <w:rsid w:val="00553CE9"/>
    <w:rsid w:val="00577847"/>
    <w:rsid w:val="00587EF0"/>
    <w:rsid w:val="0059151C"/>
    <w:rsid w:val="00592A10"/>
    <w:rsid w:val="005945F8"/>
    <w:rsid w:val="005A0C86"/>
    <w:rsid w:val="005A7B2F"/>
    <w:rsid w:val="005C6161"/>
    <w:rsid w:val="005E3646"/>
    <w:rsid w:val="005F7BF7"/>
    <w:rsid w:val="00621C53"/>
    <w:rsid w:val="00632418"/>
    <w:rsid w:val="00636290"/>
    <w:rsid w:val="006410E0"/>
    <w:rsid w:val="00647803"/>
    <w:rsid w:val="00654145"/>
    <w:rsid w:val="006710AF"/>
    <w:rsid w:val="00676C87"/>
    <w:rsid w:val="00683C76"/>
    <w:rsid w:val="006A377B"/>
    <w:rsid w:val="006B2A25"/>
    <w:rsid w:val="006E67FA"/>
    <w:rsid w:val="0072300D"/>
    <w:rsid w:val="00723388"/>
    <w:rsid w:val="00735DE1"/>
    <w:rsid w:val="00741ECB"/>
    <w:rsid w:val="007528DC"/>
    <w:rsid w:val="00753BBC"/>
    <w:rsid w:val="007633A1"/>
    <w:rsid w:val="00763E1F"/>
    <w:rsid w:val="00765D70"/>
    <w:rsid w:val="007700FD"/>
    <w:rsid w:val="00782CF7"/>
    <w:rsid w:val="007A5F82"/>
    <w:rsid w:val="007B4090"/>
    <w:rsid w:val="007B5D06"/>
    <w:rsid w:val="007B67A4"/>
    <w:rsid w:val="007D14FA"/>
    <w:rsid w:val="00803152"/>
    <w:rsid w:val="0080540D"/>
    <w:rsid w:val="008144DB"/>
    <w:rsid w:val="008243F8"/>
    <w:rsid w:val="00837FE2"/>
    <w:rsid w:val="00840851"/>
    <w:rsid w:val="00861662"/>
    <w:rsid w:val="00874426"/>
    <w:rsid w:val="008A0EDE"/>
    <w:rsid w:val="008B5A69"/>
    <w:rsid w:val="008E5C46"/>
    <w:rsid w:val="008F51A3"/>
    <w:rsid w:val="009126CB"/>
    <w:rsid w:val="00932E73"/>
    <w:rsid w:val="0096058E"/>
    <w:rsid w:val="00970E30"/>
    <w:rsid w:val="009765C8"/>
    <w:rsid w:val="00982E3C"/>
    <w:rsid w:val="009A0C5B"/>
    <w:rsid w:val="009A60D4"/>
    <w:rsid w:val="009A65E9"/>
    <w:rsid w:val="009C0088"/>
    <w:rsid w:val="009C77EB"/>
    <w:rsid w:val="009E7D53"/>
    <w:rsid w:val="009F0CDE"/>
    <w:rsid w:val="009F1EF3"/>
    <w:rsid w:val="009F2527"/>
    <w:rsid w:val="00A04C8D"/>
    <w:rsid w:val="00A0720C"/>
    <w:rsid w:val="00A245B5"/>
    <w:rsid w:val="00A3544D"/>
    <w:rsid w:val="00A413DB"/>
    <w:rsid w:val="00A44E57"/>
    <w:rsid w:val="00A66A19"/>
    <w:rsid w:val="00A6726F"/>
    <w:rsid w:val="00A718C8"/>
    <w:rsid w:val="00A83327"/>
    <w:rsid w:val="00A935BA"/>
    <w:rsid w:val="00AA1EC1"/>
    <w:rsid w:val="00AA62FC"/>
    <w:rsid w:val="00AA750A"/>
    <w:rsid w:val="00AB5669"/>
    <w:rsid w:val="00AD43AD"/>
    <w:rsid w:val="00AE3A93"/>
    <w:rsid w:val="00AE7704"/>
    <w:rsid w:val="00AF146D"/>
    <w:rsid w:val="00AF7E61"/>
    <w:rsid w:val="00B14AF5"/>
    <w:rsid w:val="00B15968"/>
    <w:rsid w:val="00B46237"/>
    <w:rsid w:val="00B6185A"/>
    <w:rsid w:val="00B62C87"/>
    <w:rsid w:val="00B72C88"/>
    <w:rsid w:val="00B83739"/>
    <w:rsid w:val="00B8614A"/>
    <w:rsid w:val="00BC155F"/>
    <w:rsid w:val="00BF6829"/>
    <w:rsid w:val="00C011F7"/>
    <w:rsid w:val="00C119CE"/>
    <w:rsid w:val="00C143E2"/>
    <w:rsid w:val="00C31C42"/>
    <w:rsid w:val="00C3668B"/>
    <w:rsid w:val="00C37457"/>
    <w:rsid w:val="00C440A2"/>
    <w:rsid w:val="00C576AC"/>
    <w:rsid w:val="00C85A66"/>
    <w:rsid w:val="00C96EDC"/>
    <w:rsid w:val="00CA28E9"/>
    <w:rsid w:val="00CB14B7"/>
    <w:rsid w:val="00CC061B"/>
    <w:rsid w:val="00CE0E25"/>
    <w:rsid w:val="00CE3524"/>
    <w:rsid w:val="00CE3C95"/>
    <w:rsid w:val="00CE61CD"/>
    <w:rsid w:val="00CF55B5"/>
    <w:rsid w:val="00D04F52"/>
    <w:rsid w:val="00D373FE"/>
    <w:rsid w:val="00D50D8B"/>
    <w:rsid w:val="00D559C6"/>
    <w:rsid w:val="00D61B0C"/>
    <w:rsid w:val="00D80800"/>
    <w:rsid w:val="00DB3FBC"/>
    <w:rsid w:val="00DD19FD"/>
    <w:rsid w:val="00DD55E9"/>
    <w:rsid w:val="00DE186F"/>
    <w:rsid w:val="00DF3462"/>
    <w:rsid w:val="00DF34A0"/>
    <w:rsid w:val="00DF50C3"/>
    <w:rsid w:val="00E00D05"/>
    <w:rsid w:val="00E1367F"/>
    <w:rsid w:val="00E1491B"/>
    <w:rsid w:val="00E37DB9"/>
    <w:rsid w:val="00E42F78"/>
    <w:rsid w:val="00E55F38"/>
    <w:rsid w:val="00E611E0"/>
    <w:rsid w:val="00E61EF2"/>
    <w:rsid w:val="00E64110"/>
    <w:rsid w:val="00E70C7D"/>
    <w:rsid w:val="00E8334C"/>
    <w:rsid w:val="00E86B6B"/>
    <w:rsid w:val="00EC7F68"/>
    <w:rsid w:val="00ED32C9"/>
    <w:rsid w:val="00ED6839"/>
    <w:rsid w:val="00EE6AE5"/>
    <w:rsid w:val="00F243AD"/>
    <w:rsid w:val="00F2477D"/>
    <w:rsid w:val="00F25CA7"/>
    <w:rsid w:val="00F356B7"/>
    <w:rsid w:val="00F40F9C"/>
    <w:rsid w:val="00F4326E"/>
    <w:rsid w:val="00F43B55"/>
    <w:rsid w:val="00F44B08"/>
    <w:rsid w:val="00F4533B"/>
    <w:rsid w:val="00F670E6"/>
    <w:rsid w:val="00F67BDB"/>
    <w:rsid w:val="00F82255"/>
    <w:rsid w:val="00F85A71"/>
    <w:rsid w:val="00F85E08"/>
    <w:rsid w:val="00F90859"/>
    <w:rsid w:val="00F91EC7"/>
    <w:rsid w:val="00F942AA"/>
    <w:rsid w:val="00FB5995"/>
    <w:rsid w:val="00FC7E1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6F2650"/>
  <w15:docId w15:val="{4AFCEC31-1A30-403A-B425-30A8B7C07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59C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243F8"/>
    <w:rPr>
      <w:rFonts w:ascii="Segoe UI" w:hAnsi="Segoe UI" w:cs="Segoe UI"/>
      <w:sz w:val="18"/>
      <w:szCs w:val="18"/>
    </w:rPr>
  </w:style>
  <w:style w:type="character" w:customStyle="1" w:styleId="a4">
    <w:name w:val="Текст выноски Знак"/>
    <w:basedOn w:val="a0"/>
    <w:link w:val="a3"/>
    <w:uiPriority w:val="99"/>
    <w:semiHidden/>
    <w:rsid w:val="008243F8"/>
    <w:rPr>
      <w:rFonts w:ascii="Segoe UI" w:eastAsia="Times New Roman" w:hAnsi="Segoe UI" w:cs="Segoe UI"/>
      <w:sz w:val="18"/>
      <w:szCs w:val="18"/>
      <w:lang w:eastAsia="ru-RU"/>
    </w:rPr>
  </w:style>
  <w:style w:type="table" w:styleId="a5">
    <w:name w:val="Table Grid"/>
    <w:basedOn w:val="a1"/>
    <w:uiPriority w:val="59"/>
    <w:rsid w:val="000B4D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0B4D26"/>
    <w:pPr>
      <w:spacing w:after="200" w:line="276" w:lineRule="auto"/>
      <w:ind w:left="720"/>
      <w:contextualSpacing/>
    </w:pPr>
    <w:rPr>
      <w:rFonts w:ascii="Calibri" w:eastAsia="Calibri" w:hAnsi="Calibri"/>
      <w:sz w:val="22"/>
      <w:szCs w:val="22"/>
      <w:lang w:eastAsia="en-US"/>
    </w:rPr>
  </w:style>
  <w:style w:type="character" w:styleId="a7">
    <w:name w:val="Hyperlink"/>
    <w:basedOn w:val="a0"/>
    <w:unhideWhenUsed/>
    <w:rsid w:val="00F40F9C"/>
    <w:rPr>
      <w:color w:val="0563C1" w:themeColor="hyperlink"/>
      <w:u w:val="single"/>
    </w:rPr>
  </w:style>
  <w:style w:type="character" w:customStyle="1" w:styleId="3">
    <w:name w:val="Основной текст (3)_"/>
    <w:basedOn w:val="a0"/>
    <w:link w:val="31"/>
    <w:rsid w:val="007D14FA"/>
    <w:rPr>
      <w:rFonts w:ascii="Times New Roman" w:eastAsia="Times New Roman" w:hAnsi="Times New Roman" w:cs="Times New Roman"/>
      <w:shd w:val="clear" w:color="auto" w:fill="FFFFFF"/>
    </w:rPr>
  </w:style>
  <w:style w:type="character" w:customStyle="1" w:styleId="30">
    <w:name w:val="Основной текст (3) + Курсив"/>
    <w:basedOn w:val="3"/>
    <w:rsid w:val="007D14FA"/>
    <w:rPr>
      <w:rFonts w:ascii="Times New Roman" w:eastAsia="Times New Roman" w:hAnsi="Times New Roman" w:cs="Times New Roman"/>
      <w:i/>
      <w:iCs/>
      <w:color w:val="000000"/>
      <w:spacing w:val="0"/>
      <w:w w:val="100"/>
      <w:position w:val="0"/>
      <w:shd w:val="clear" w:color="auto" w:fill="FFFFFF"/>
      <w:lang w:val="ru-RU"/>
    </w:rPr>
  </w:style>
  <w:style w:type="paragraph" w:customStyle="1" w:styleId="31">
    <w:name w:val="Основной текст (3)1"/>
    <w:basedOn w:val="a"/>
    <w:link w:val="3"/>
    <w:rsid w:val="007D14FA"/>
    <w:pPr>
      <w:widowControl w:val="0"/>
      <w:shd w:val="clear" w:color="auto" w:fill="FFFFFF"/>
      <w:spacing w:line="0" w:lineRule="atLeast"/>
      <w:jc w:val="center"/>
    </w:pPr>
    <w:rPr>
      <w:sz w:val="22"/>
      <w:szCs w:val="22"/>
      <w:lang w:eastAsia="en-US"/>
    </w:rPr>
  </w:style>
  <w:style w:type="character" w:styleId="a8">
    <w:name w:val="FollowedHyperlink"/>
    <w:basedOn w:val="a0"/>
    <w:uiPriority w:val="99"/>
    <w:semiHidden/>
    <w:unhideWhenUsed/>
    <w:rsid w:val="007D14FA"/>
    <w:rPr>
      <w:color w:val="954F72" w:themeColor="followedHyperlink"/>
      <w:u w:val="single"/>
    </w:rPr>
  </w:style>
  <w:style w:type="character" w:customStyle="1" w:styleId="a9">
    <w:name w:val="Основной текст_"/>
    <w:basedOn w:val="a0"/>
    <w:link w:val="4"/>
    <w:locked/>
    <w:rsid w:val="0013096C"/>
    <w:rPr>
      <w:rFonts w:ascii="Times New Roman" w:eastAsia="Times New Roman" w:hAnsi="Times New Roman" w:cs="Times New Roman"/>
      <w:sz w:val="26"/>
      <w:szCs w:val="26"/>
      <w:shd w:val="clear" w:color="auto" w:fill="FFFFFF"/>
    </w:rPr>
  </w:style>
  <w:style w:type="paragraph" w:customStyle="1" w:styleId="4">
    <w:name w:val="Основной текст4"/>
    <w:basedOn w:val="a"/>
    <w:link w:val="a9"/>
    <w:rsid w:val="0013096C"/>
    <w:pPr>
      <w:widowControl w:val="0"/>
      <w:shd w:val="clear" w:color="auto" w:fill="FFFFFF"/>
      <w:spacing w:line="307" w:lineRule="exact"/>
    </w:pPr>
    <w:rPr>
      <w:sz w:val="26"/>
      <w:szCs w:val="26"/>
      <w:lang w:eastAsia="en-US"/>
    </w:rPr>
  </w:style>
  <w:style w:type="character" w:customStyle="1" w:styleId="2">
    <w:name w:val="Основной текст2"/>
    <w:basedOn w:val="a9"/>
    <w:rsid w:val="0013096C"/>
    <w:rPr>
      <w:rFonts w:ascii="Times New Roman" w:eastAsia="Times New Roman" w:hAnsi="Times New Roman" w:cs="Times New Roman"/>
      <w:color w:val="000000"/>
      <w:spacing w:val="0"/>
      <w:w w:val="100"/>
      <w:position w:val="0"/>
      <w:sz w:val="26"/>
      <w:szCs w:val="26"/>
      <w:u w:val="single"/>
      <w:shd w:val="clear" w:color="auto" w:fill="FFFFFF"/>
      <w:lang w:val="ru-RU"/>
    </w:rPr>
  </w:style>
  <w:style w:type="character" w:customStyle="1" w:styleId="aa">
    <w:name w:val="Подпись к таблице_"/>
    <w:basedOn w:val="a0"/>
    <w:link w:val="1"/>
    <w:rsid w:val="00982E3C"/>
    <w:rPr>
      <w:rFonts w:ascii="Times New Roman" w:eastAsia="Times New Roman" w:hAnsi="Times New Roman" w:cs="Times New Roman"/>
      <w:sz w:val="26"/>
      <w:szCs w:val="26"/>
      <w:shd w:val="clear" w:color="auto" w:fill="FFFFFF"/>
    </w:rPr>
  </w:style>
  <w:style w:type="paragraph" w:customStyle="1" w:styleId="1">
    <w:name w:val="Подпись к таблице1"/>
    <w:basedOn w:val="a"/>
    <w:link w:val="aa"/>
    <w:rsid w:val="00982E3C"/>
    <w:pPr>
      <w:widowControl w:val="0"/>
      <w:shd w:val="clear" w:color="auto" w:fill="FFFFFF"/>
      <w:spacing w:line="312" w:lineRule="exact"/>
    </w:pPr>
    <w:rPr>
      <w:sz w:val="26"/>
      <w:szCs w:val="26"/>
      <w:lang w:eastAsia="en-US"/>
    </w:rPr>
  </w:style>
  <w:style w:type="paragraph" w:styleId="ab">
    <w:name w:val="footer"/>
    <w:basedOn w:val="a"/>
    <w:link w:val="ac"/>
    <w:uiPriority w:val="99"/>
    <w:unhideWhenUsed/>
    <w:rsid w:val="009A60D4"/>
    <w:pPr>
      <w:tabs>
        <w:tab w:val="center" w:pos="4677"/>
        <w:tab w:val="right" w:pos="9355"/>
      </w:tabs>
    </w:pPr>
  </w:style>
  <w:style w:type="character" w:customStyle="1" w:styleId="ac">
    <w:name w:val="Нижний колонтитул Знак"/>
    <w:basedOn w:val="a0"/>
    <w:link w:val="ab"/>
    <w:uiPriority w:val="99"/>
    <w:rsid w:val="009A60D4"/>
    <w:rPr>
      <w:rFonts w:ascii="Times New Roman" w:eastAsia="Times New Roman" w:hAnsi="Times New Roman" w:cs="Times New Roman"/>
      <w:sz w:val="20"/>
      <w:szCs w:val="20"/>
      <w:lang w:eastAsia="ru-RU"/>
    </w:rPr>
  </w:style>
  <w:style w:type="character" w:styleId="ad">
    <w:name w:val="page number"/>
    <w:basedOn w:val="a0"/>
    <w:uiPriority w:val="99"/>
    <w:semiHidden/>
    <w:unhideWhenUsed/>
    <w:rsid w:val="009A60D4"/>
  </w:style>
  <w:style w:type="paragraph" w:styleId="ae">
    <w:name w:val="Normal (Web)"/>
    <w:basedOn w:val="a"/>
    <w:uiPriority w:val="99"/>
    <w:semiHidden/>
    <w:unhideWhenUsed/>
    <w:rsid w:val="001E17A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322019">
      <w:bodyDiv w:val="1"/>
      <w:marLeft w:val="0"/>
      <w:marRight w:val="0"/>
      <w:marTop w:val="0"/>
      <w:marBottom w:val="0"/>
      <w:divBdr>
        <w:top w:val="none" w:sz="0" w:space="0" w:color="auto"/>
        <w:left w:val="none" w:sz="0" w:space="0" w:color="auto"/>
        <w:bottom w:val="none" w:sz="0" w:space="0" w:color="auto"/>
        <w:right w:val="none" w:sz="0" w:space="0" w:color="auto"/>
      </w:divBdr>
    </w:div>
    <w:div w:id="372003446">
      <w:bodyDiv w:val="1"/>
      <w:marLeft w:val="0"/>
      <w:marRight w:val="0"/>
      <w:marTop w:val="0"/>
      <w:marBottom w:val="0"/>
      <w:divBdr>
        <w:top w:val="none" w:sz="0" w:space="0" w:color="auto"/>
        <w:left w:val="none" w:sz="0" w:space="0" w:color="auto"/>
        <w:bottom w:val="none" w:sz="0" w:space="0" w:color="auto"/>
        <w:right w:val="none" w:sz="0" w:space="0" w:color="auto"/>
      </w:divBdr>
    </w:div>
    <w:div w:id="425229015">
      <w:bodyDiv w:val="1"/>
      <w:marLeft w:val="0"/>
      <w:marRight w:val="0"/>
      <w:marTop w:val="0"/>
      <w:marBottom w:val="0"/>
      <w:divBdr>
        <w:top w:val="none" w:sz="0" w:space="0" w:color="auto"/>
        <w:left w:val="none" w:sz="0" w:space="0" w:color="auto"/>
        <w:bottom w:val="none" w:sz="0" w:space="0" w:color="auto"/>
        <w:right w:val="none" w:sz="0" w:space="0" w:color="auto"/>
      </w:divBdr>
    </w:div>
    <w:div w:id="757751731">
      <w:bodyDiv w:val="1"/>
      <w:marLeft w:val="0"/>
      <w:marRight w:val="0"/>
      <w:marTop w:val="0"/>
      <w:marBottom w:val="0"/>
      <w:divBdr>
        <w:top w:val="none" w:sz="0" w:space="0" w:color="auto"/>
        <w:left w:val="none" w:sz="0" w:space="0" w:color="auto"/>
        <w:bottom w:val="none" w:sz="0" w:space="0" w:color="auto"/>
        <w:right w:val="none" w:sz="0" w:space="0" w:color="auto"/>
      </w:divBdr>
    </w:div>
    <w:div w:id="903636348">
      <w:bodyDiv w:val="1"/>
      <w:marLeft w:val="0"/>
      <w:marRight w:val="0"/>
      <w:marTop w:val="0"/>
      <w:marBottom w:val="0"/>
      <w:divBdr>
        <w:top w:val="none" w:sz="0" w:space="0" w:color="auto"/>
        <w:left w:val="none" w:sz="0" w:space="0" w:color="auto"/>
        <w:bottom w:val="none" w:sz="0" w:space="0" w:color="auto"/>
        <w:right w:val="none" w:sz="0" w:space="0" w:color="auto"/>
      </w:divBdr>
    </w:div>
    <w:div w:id="1399523876">
      <w:bodyDiv w:val="1"/>
      <w:marLeft w:val="0"/>
      <w:marRight w:val="0"/>
      <w:marTop w:val="0"/>
      <w:marBottom w:val="0"/>
      <w:divBdr>
        <w:top w:val="none" w:sz="0" w:space="0" w:color="auto"/>
        <w:left w:val="none" w:sz="0" w:space="0" w:color="auto"/>
        <w:bottom w:val="none" w:sz="0" w:space="0" w:color="auto"/>
        <w:right w:val="none" w:sz="0" w:space="0" w:color="auto"/>
      </w:divBdr>
    </w:div>
    <w:div w:id="1636180543">
      <w:bodyDiv w:val="1"/>
      <w:marLeft w:val="0"/>
      <w:marRight w:val="0"/>
      <w:marTop w:val="0"/>
      <w:marBottom w:val="0"/>
      <w:divBdr>
        <w:top w:val="none" w:sz="0" w:space="0" w:color="auto"/>
        <w:left w:val="none" w:sz="0" w:space="0" w:color="auto"/>
        <w:bottom w:val="none" w:sz="0" w:space="0" w:color="auto"/>
        <w:right w:val="none" w:sz="0" w:space="0" w:color="auto"/>
      </w:divBdr>
    </w:div>
    <w:div w:id="189611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D7E-CC3C-47D4-B116-ADFE086E1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4485</TotalTime>
  <Pages>8</Pages>
  <Words>3218</Words>
  <Characters>18344</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Великанова Ольга Николаевна</dc:creator>
  <cp:keywords/>
  <dc:description/>
  <cp:lastModifiedBy>Качкина Ирина Анатольевна</cp:lastModifiedBy>
  <cp:revision>34</cp:revision>
  <cp:lastPrinted>2016-11-09T06:13:00Z</cp:lastPrinted>
  <dcterms:created xsi:type="dcterms:W3CDTF">2016-09-27T00:51:00Z</dcterms:created>
  <dcterms:modified xsi:type="dcterms:W3CDTF">2016-11-10T01:45:00Z</dcterms:modified>
</cp:coreProperties>
</file>