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E1954" w14:textId="62C7A30F" w:rsidR="008E683A" w:rsidRDefault="00700747" w:rsidP="00700747">
      <w:pPr>
        <w:suppressAutoHyphens/>
        <w:jc w:val="center"/>
        <w:rPr>
          <w:b/>
          <w:sz w:val="28"/>
          <w:szCs w:val="28"/>
        </w:rPr>
      </w:pPr>
      <w:r>
        <w:rPr>
          <w:b/>
          <w:sz w:val="28"/>
          <w:szCs w:val="28"/>
        </w:rPr>
        <w:t>СПРАВКА</w:t>
      </w:r>
    </w:p>
    <w:p w14:paraId="3C7E6B0E" w14:textId="563DFC9E" w:rsidR="008E683A" w:rsidRDefault="00700747" w:rsidP="00700747">
      <w:pPr>
        <w:suppressAutoHyphens/>
        <w:jc w:val="center"/>
        <w:rPr>
          <w:b/>
          <w:sz w:val="28"/>
          <w:szCs w:val="28"/>
        </w:rPr>
      </w:pPr>
      <w:r>
        <w:rPr>
          <w:b/>
          <w:sz w:val="28"/>
          <w:szCs w:val="28"/>
        </w:rPr>
        <w:t>о</w:t>
      </w:r>
      <w:bookmarkStart w:id="0" w:name="_GoBack"/>
      <w:bookmarkEnd w:id="0"/>
      <w:r w:rsidR="008E683A" w:rsidRPr="008E683A">
        <w:rPr>
          <w:b/>
          <w:sz w:val="28"/>
          <w:szCs w:val="28"/>
        </w:rPr>
        <w:t xml:space="preserve"> работе системы образования в Камчатском крае по профилактике детского до</w:t>
      </w:r>
      <w:r>
        <w:rPr>
          <w:b/>
          <w:sz w:val="28"/>
          <w:szCs w:val="28"/>
        </w:rPr>
        <w:t>рожно-транспортного травматизма</w:t>
      </w:r>
    </w:p>
    <w:p w14:paraId="58DDD31F" w14:textId="77777777" w:rsidR="008E683A" w:rsidRPr="008E683A" w:rsidRDefault="008E683A" w:rsidP="008E683A">
      <w:pPr>
        <w:jc w:val="both"/>
        <w:rPr>
          <w:sz w:val="28"/>
          <w:szCs w:val="28"/>
        </w:rPr>
      </w:pPr>
    </w:p>
    <w:p w14:paraId="50F940B3" w14:textId="77777777" w:rsidR="008E683A" w:rsidRPr="008E683A" w:rsidRDefault="008E683A" w:rsidP="008E683A">
      <w:pPr>
        <w:ind w:firstLine="709"/>
        <w:jc w:val="both"/>
        <w:rPr>
          <w:sz w:val="28"/>
        </w:rPr>
      </w:pPr>
      <w:r w:rsidRPr="008E683A">
        <w:rPr>
          <w:sz w:val="28"/>
        </w:rPr>
        <w:t>Дорожное движение стало одним из неотъемлемых частей современной цивилизации. Увеличение интенсивности дорожного движения создало</w:t>
      </w:r>
      <w:r w:rsidRPr="00D22795">
        <w:rPr>
          <w:b/>
          <w:sz w:val="28"/>
          <w:szCs w:val="28"/>
        </w:rPr>
        <w:t xml:space="preserve"> </w:t>
      </w:r>
      <w:r w:rsidRPr="00D22795">
        <w:rPr>
          <w:rStyle w:val="af"/>
          <w:b w:val="0"/>
          <w:sz w:val="28"/>
          <w:szCs w:val="28"/>
        </w:rPr>
        <w:t>серьезную</w:t>
      </w:r>
      <w:r w:rsidRPr="00D22795">
        <w:rPr>
          <w:b/>
          <w:sz w:val="28"/>
          <w:szCs w:val="28"/>
        </w:rPr>
        <w:t xml:space="preserve"> </w:t>
      </w:r>
      <w:r w:rsidRPr="008E683A">
        <w:rPr>
          <w:sz w:val="28"/>
        </w:rPr>
        <w:t xml:space="preserve">угрозу безопасности жизни и здоровья каждого члена современного общества. Появилась потребность в обеспечении безопасности движения пешеходов, </w:t>
      </w:r>
      <w:r w:rsidR="00E93B15">
        <w:rPr>
          <w:sz w:val="28"/>
        </w:rPr>
        <w:t>особенно</w:t>
      </w:r>
      <w:r w:rsidRPr="008E683A">
        <w:rPr>
          <w:sz w:val="28"/>
        </w:rPr>
        <w:t xml:space="preserve"> детей. </w:t>
      </w:r>
    </w:p>
    <w:p w14:paraId="2DAF5D4F" w14:textId="40F3FA37" w:rsidR="00EB35BF" w:rsidRDefault="000C6EB0" w:rsidP="00DF16BC">
      <w:pPr>
        <w:pStyle w:val="a7"/>
        <w:spacing w:line="240" w:lineRule="auto"/>
        <w:rPr>
          <w:szCs w:val="28"/>
        </w:rPr>
      </w:pPr>
      <w:r w:rsidRPr="00F45753">
        <w:t>По данным УГИБДД УМВД России по Камчатскому краю</w:t>
      </w:r>
      <w:r>
        <w:t>,</w:t>
      </w:r>
      <w:r w:rsidRPr="00F45753">
        <w:t xml:space="preserve"> </w:t>
      </w:r>
      <w:r w:rsidR="00DF16BC">
        <w:rPr>
          <w:szCs w:val="28"/>
        </w:rPr>
        <w:t>з</w:t>
      </w:r>
      <w:r w:rsidR="00DF16BC" w:rsidRPr="007075F9">
        <w:rPr>
          <w:szCs w:val="28"/>
        </w:rPr>
        <w:t>а 12 месяцев 2015 года на территории Камчатского края с участием несовершеннолетних зарегистрировано 72 дорожно-транспортн</w:t>
      </w:r>
      <w:r w:rsidR="00C27B50">
        <w:rPr>
          <w:szCs w:val="28"/>
        </w:rPr>
        <w:t>ых</w:t>
      </w:r>
      <w:r w:rsidR="00DF16BC" w:rsidRPr="007075F9">
        <w:rPr>
          <w:szCs w:val="28"/>
        </w:rPr>
        <w:t xml:space="preserve"> происшестви</w:t>
      </w:r>
      <w:r w:rsidR="00C27B50">
        <w:rPr>
          <w:szCs w:val="28"/>
        </w:rPr>
        <w:t>я</w:t>
      </w:r>
      <w:r w:rsidR="00DF16BC" w:rsidRPr="007075F9">
        <w:rPr>
          <w:szCs w:val="28"/>
        </w:rPr>
        <w:t xml:space="preserve"> (+5,9%; АППГ-68), в которых 2 несовершеннолетних погибли (АППГ - 0) и пострадало 77 несовершеннолетних (+6,9%; АППГ-72). Основной рост детского дорожно-транспортного травматизма зарегистрирован в краевом центре, где в 51 дорожно-транспортном происшествии 54 несовершеннолетних получили телесные повреждения (+22,7%; АППГ- 44).  </w:t>
      </w:r>
    </w:p>
    <w:p w14:paraId="560E3AC1" w14:textId="6AD2D4B0" w:rsidR="00EB35BF" w:rsidRDefault="00EB35BF" w:rsidP="00EB35BF">
      <w:pPr>
        <w:pStyle w:val="a7"/>
        <w:spacing w:line="240" w:lineRule="auto"/>
        <w:rPr>
          <w:szCs w:val="28"/>
        </w:rPr>
      </w:pPr>
      <w:r w:rsidRPr="007075F9">
        <w:rPr>
          <w:szCs w:val="28"/>
        </w:rPr>
        <w:t>В основном дети обладают достаточными навыками безопасного поведения</w:t>
      </w:r>
      <w:r w:rsidR="00C27B50">
        <w:rPr>
          <w:szCs w:val="28"/>
        </w:rPr>
        <w:t xml:space="preserve"> на дорогах</w:t>
      </w:r>
      <w:r w:rsidRPr="007075F9">
        <w:rPr>
          <w:szCs w:val="28"/>
        </w:rPr>
        <w:t xml:space="preserve">, только 20 несовершеннолетних пострадали по собственной неосторожности, вследствие нарушения ПДД (-4,8%; АППГ-21), а 57 по вине взрослых (+11,8%; АППГ-51). </w:t>
      </w:r>
    </w:p>
    <w:p w14:paraId="359F8079" w14:textId="6C128948" w:rsidR="00DF16BC" w:rsidRPr="009A637E" w:rsidRDefault="00A62954" w:rsidP="00DF16BC">
      <w:pPr>
        <w:pStyle w:val="a7"/>
        <w:spacing w:line="240" w:lineRule="auto"/>
        <w:rPr>
          <w:szCs w:val="28"/>
        </w:rPr>
      </w:pPr>
      <w:r>
        <w:rPr>
          <w:szCs w:val="28"/>
        </w:rPr>
        <w:t>В</w:t>
      </w:r>
      <w:r w:rsidR="00DF16BC" w:rsidRPr="009A637E">
        <w:rPr>
          <w:szCs w:val="28"/>
        </w:rPr>
        <w:t xml:space="preserve"> дорожно-транспортных происшествиях в основном травмы получают дети младшего школьного возраста (7-10 лет). За истекший период 2015 года с участием детей данной возрастной катего</w:t>
      </w:r>
      <w:r w:rsidR="00350FEF">
        <w:rPr>
          <w:szCs w:val="28"/>
        </w:rPr>
        <w:t>рии зарегистрировано 23 дорожно</w:t>
      </w:r>
      <w:r w:rsidR="00DF16BC" w:rsidRPr="009A637E">
        <w:rPr>
          <w:szCs w:val="28"/>
        </w:rPr>
        <w:t xml:space="preserve">-транспортных происшествия, в которых пострадало 23 несовершеннолетних.   </w:t>
      </w:r>
    </w:p>
    <w:p w14:paraId="43108217" w14:textId="77777777" w:rsidR="00DF16BC" w:rsidRDefault="00DF16BC" w:rsidP="00DF16BC">
      <w:pPr>
        <w:pStyle w:val="a7"/>
        <w:spacing w:line="240" w:lineRule="auto"/>
        <w:rPr>
          <w:szCs w:val="28"/>
        </w:rPr>
      </w:pPr>
      <w:r w:rsidRPr="0050181D">
        <w:rPr>
          <w:szCs w:val="28"/>
        </w:rPr>
        <w:t>Наиболее аварийным является период времени с 18.00 до 21.00 часов. В этот период зарегистрировано 23 дорожно-транспортных происшествия с участием несовершеннолетних, в которых 2  несовершеннолетних погибли  и 24 ребенка получили травмы.</w:t>
      </w:r>
    </w:p>
    <w:p w14:paraId="427D9ED3" w14:textId="002B8798" w:rsidR="00EB35BF" w:rsidRPr="00DF16BC" w:rsidRDefault="00DF16BC" w:rsidP="00EB35BF">
      <w:pPr>
        <w:pStyle w:val="a7"/>
        <w:spacing w:line="240" w:lineRule="auto"/>
        <w:ind w:firstLine="708"/>
        <w:rPr>
          <w:szCs w:val="28"/>
        </w:rPr>
      </w:pPr>
      <w:r w:rsidRPr="00EC5648">
        <w:rPr>
          <w:szCs w:val="28"/>
        </w:rPr>
        <w:t>По итогам 2015 года</w:t>
      </w:r>
      <w:r w:rsidR="00C27B50">
        <w:rPr>
          <w:szCs w:val="28"/>
        </w:rPr>
        <w:t>,</w:t>
      </w:r>
      <w:r w:rsidRPr="00EC5648">
        <w:rPr>
          <w:szCs w:val="28"/>
        </w:rPr>
        <w:t xml:space="preserve"> было выявлено 305 нарушений ПДД несовершеннолетними (пешеходы – 164, водители мототехники – 83, велосипедисты –</w:t>
      </w:r>
      <w:r w:rsidR="00350FEF">
        <w:rPr>
          <w:szCs w:val="28"/>
        </w:rPr>
        <w:t xml:space="preserve"> </w:t>
      </w:r>
      <w:r w:rsidRPr="00EC5648">
        <w:rPr>
          <w:szCs w:val="28"/>
        </w:rPr>
        <w:t xml:space="preserve"> 50</w:t>
      </w:r>
      <w:r>
        <w:rPr>
          <w:szCs w:val="28"/>
        </w:rPr>
        <w:t>,</w:t>
      </w:r>
      <w:r w:rsidRPr="00EC5648">
        <w:rPr>
          <w:szCs w:val="28"/>
        </w:rPr>
        <w:t xml:space="preserve"> водители ТС – 7,  квадрацикл - 1). </w:t>
      </w:r>
    </w:p>
    <w:p w14:paraId="317A1ADD" w14:textId="77777777" w:rsidR="000C6EB0" w:rsidRPr="00F45753" w:rsidRDefault="00DF16BC" w:rsidP="000C6EB0">
      <w:pPr>
        <w:ind w:firstLine="709"/>
        <w:jc w:val="both"/>
        <w:rPr>
          <w:sz w:val="28"/>
        </w:rPr>
      </w:pPr>
      <w:r>
        <w:rPr>
          <w:sz w:val="28"/>
        </w:rPr>
        <w:t>З</w:t>
      </w:r>
      <w:r w:rsidR="000C6EB0" w:rsidRPr="00F45753">
        <w:rPr>
          <w:sz w:val="28"/>
        </w:rPr>
        <w:t xml:space="preserve">а 4 месяца 2016 года на территории Камчатского края с участием несовершеннолетних зарегистрировано 11 дорожно-транспортных происшествий (-28,6%; 2015г. -14), в которых пострадали 11 несовершеннолетних (-37,5%; 2015 г.-16). </w:t>
      </w:r>
    </w:p>
    <w:p w14:paraId="346557B1" w14:textId="77777777" w:rsidR="000C6EB0" w:rsidRDefault="000C6EB0" w:rsidP="000C6EB0">
      <w:pPr>
        <w:ind w:firstLine="709"/>
        <w:jc w:val="both"/>
        <w:rPr>
          <w:sz w:val="28"/>
        </w:rPr>
      </w:pPr>
      <w:r w:rsidRPr="00F45753">
        <w:rPr>
          <w:sz w:val="28"/>
        </w:rPr>
        <w:t xml:space="preserve">Основное количество дорожно-транспортных происшествий (10 из 11 ДТП) с участием несовершеннолетних зарегистрированы на территории </w:t>
      </w:r>
      <w:r>
        <w:rPr>
          <w:sz w:val="28"/>
        </w:rPr>
        <w:t>Петропавловск-Камчатского городского округа</w:t>
      </w:r>
      <w:r w:rsidRPr="00F45753">
        <w:rPr>
          <w:sz w:val="28"/>
        </w:rPr>
        <w:t xml:space="preserve"> (+11,1%; 2015 г. – 9) и 1 ДТП зарегистрировано на территории </w:t>
      </w:r>
      <w:r>
        <w:rPr>
          <w:sz w:val="28"/>
        </w:rPr>
        <w:t xml:space="preserve">пгт. Палана. </w:t>
      </w:r>
    </w:p>
    <w:p w14:paraId="641C3C58" w14:textId="2F9E1609" w:rsidR="00AB5AFC" w:rsidRDefault="00DF16BC" w:rsidP="00AB5AFC">
      <w:pPr>
        <w:ind w:firstLine="709"/>
        <w:jc w:val="both"/>
        <w:rPr>
          <w:sz w:val="28"/>
        </w:rPr>
      </w:pPr>
      <w:r>
        <w:rPr>
          <w:sz w:val="28"/>
          <w:szCs w:val="28"/>
        </w:rPr>
        <w:t xml:space="preserve">Профилактическая работа осуществляется в рамках </w:t>
      </w:r>
      <w:r w:rsidR="00AB5AFC" w:rsidRPr="00E93B15">
        <w:rPr>
          <w:sz w:val="28"/>
        </w:rPr>
        <w:t>Федеральн</w:t>
      </w:r>
      <w:r w:rsidR="00AB5AFC">
        <w:rPr>
          <w:sz w:val="28"/>
        </w:rPr>
        <w:t>ых</w:t>
      </w:r>
      <w:r w:rsidR="00AB5AFC" w:rsidRPr="00E93B15">
        <w:rPr>
          <w:sz w:val="28"/>
        </w:rPr>
        <w:t xml:space="preserve"> закон</w:t>
      </w:r>
      <w:r w:rsidR="00AB5AFC">
        <w:rPr>
          <w:sz w:val="28"/>
        </w:rPr>
        <w:t xml:space="preserve">ов </w:t>
      </w:r>
      <w:r w:rsidR="00AB5AFC" w:rsidRPr="00E93B15">
        <w:rPr>
          <w:sz w:val="28"/>
        </w:rPr>
        <w:t>«О безопасности дорожного движения»</w:t>
      </w:r>
      <w:r w:rsidR="00AB5AFC">
        <w:rPr>
          <w:sz w:val="28"/>
        </w:rPr>
        <w:t xml:space="preserve"> от 10.12.1995 № 196-ФЗ,</w:t>
      </w:r>
      <w:r w:rsidR="00AB5AFC" w:rsidRPr="00E93B15">
        <w:rPr>
          <w:sz w:val="28"/>
        </w:rPr>
        <w:t xml:space="preserve"> «О внесении изменений в Кодекс Российской Федерации об а</w:t>
      </w:r>
      <w:r w:rsidR="00AB5AFC">
        <w:rPr>
          <w:sz w:val="28"/>
        </w:rPr>
        <w:t>дминистративных правонарушениях» от 27.07.2007 № 210-ФЗ,  Постановлени</w:t>
      </w:r>
      <w:r w:rsidR="007B4E08">
        <w:rPr>
          <w:sz w:val="28"/>
        </w:rPr>
        <w:t>й</w:t>
      </w:r>
      <w:r w:rsidR="00AB5AFC">
        <w:rPr>
          <w:sz w:val="28"/>
        </w:rPr>
        <w:t xml:space="preserve"> Правительства Российской Федерации «О внесении изменений в Правила дорожного движения Российской Федерации» от 17.12.20030№ 1176, «Об утверждении Правил ор</w:t>
      </w:r>
      <w:r w:rsidR="00AB5AFC">
        <w:rPr>
          <w:sz w:val="28"/>
        </w:rPr>
        <w:lastRenderedPageBreak/>
        <w:t>ганизованной перевозки группы детей автобусами» от 17.12.2003 № 1177, «О внесении изменений в некоторые акты Правительства Российской Федерации  в части</w:t>
      </w:r>
      <w:r w:rsidR="00AB5AFC" w:rsidRPr="00E93B15">
        <w:rPr>
          <w:sz w:val="28"/>
        </w:rPr>
        <w:t xml:space="preserve"> </w:t>
      </w:r>
      <w:r w:rsidR="00AB5AFC">
        <w:rPr>
          <w:sz w:val="28"/>
        </w:rPr>
        <w:t xml:space="preserve">  совершенствования правил организованной перевозки группы детей автобусами»  от 30.06.2015 № 652,</w:t>
      </w:r>
      <w:r w:rsidR="00AB5AFC" w:rsidRPr="00EA5FB4">
        <w:t xml:space="preserve"> </w:t>
      </w:r>
      <w:r w:rsidR="007B4E08" w:rsidRPr="007B4E08">
        <w:rPr>
          <w:sz w:val="28"/>
        </w:rPr>
        <w:t xml:space="preserve">согласно которым </w:t>
      </w:r>
      <w:r w:rsidR="00AB5AFC" w:rsidRPr="00E93B15">
        <w:rPr>
          <w:sz w:val="28"/>
        </w:rPr>
        <w:t>государств</w:t>
      </w:r>
      <w:r w:rsidR="006A0D62">
        <w:rPr>
          <w:sz w:val="28"/>
        </w:rPr>
        <w:t>енная политика, направлен</w:t>
      </w:r>
      <w:r w:rsidR="00AB5AFC">
        <w:rPr>
          <w:sz w:val="28"/>
        </w:rPr>
        <w:t>а</w:t>
      </w:r>
      <w:r w:rsidR="00AB5AFC" w:rsidRPr="000B0B78">
        <w:rPr>
          <w:sz w:val="28"/>
        </w:rPr>
        <w:t xml:space="preserve"> на ужесточение ответственности за нарушение Правил дорожного движения, эксплуатацию транспортных средств, неиспользование защитных приспособлений для детей внутри автомобилей, управление транспортным средством в состоянии опьянения</w:t>
      </w:r>
      <w:r w:rsidR="00AB5AFC">
        <w:rPr>
          <w:sz w:val="28"/>
        </w:rPr>
        <w:t xml:space="preserve">. </w:t>
      </w:r>
    </w:p>
    <w:p w14:paraId="2A43DE0D" w14:textId="3CA7EF94" w:rsidR="00DF16BC" w:rsidRPr="00AB5AFC" w:rsidRDefault="00AB5AFC" w:rsidP="00AB5AFC">
      <w:pPr>
        <w:ind w:firstLine="709"/>
        <w:jc w:val="both"/>
        <w:rPr>
          <w:sz w:val="28"/>
          <w:szCs w:val="28"/>
        </w:rPr>
      </w:pPr>
      <w:r>
        <w:rPr>
          <w:sz w:val="28"/>
        </w:rPr>
        <w:t>Г</w:t>
      </w:r>
      <w:r w:rsidRPr="00EA5FB4">
        <w:rPr>
          <w:sz w:val="28"/>
        </w:rPr>
        <w:t>осу</w:t>
      </w:r>
      <w:r>
        <w:rPr>
          <w:sz w:val="28"/>
        </w:rPr>
        <w:t>дарственными программами</w:t>
      </w:r>
      <w:r w:rsidRPr="00EA5FB4">
        <w:rPr>
          <w:sz w:val="28"/>
        </w:rPr>
        <w:t xml:space="preserve"> Камчатского края:</w:t>
      </w:r>
      <w:r w:rsidRPr="00AB5AFC">
        <w:rPr>
          <w:sz w:val="28"/>
        </w:rPr>
        <w:t xml:space="preserve"> </w:t>
      </w:r>
      <w:r w:rsidRPr="00D70ED9">
        <w:rPr>
          <w:sz w:val="28"/>
        </w:rPr>
        <w:t>«Профилактика правонарушений, терроризма, экстремизма, наркомании и алкоголизма в Камчатском крае на 2014 – 2018 годы», «Развитие образования в Камчатском крае на 2015-2020 г</w:t>
      </w:r>
      <w:r>
        <w:rPr>
          <w:sz w:val="28"/>
        </w:rPr>
        <w:t xml:space="preserve">оды», ежегодно предусматриваются финансовые средства </w:t>
      </w:r>
      <w:r w:rsidR="007B4E08">
        <w:rPr>
          <w:sz w:val="28"/>
        </w:rPr>
        <w:t>(</w:t>
      </w:r>
      <w:r>
        <w:rPr>
          <w:sz w:val="28"/>
        </w:rPr>
        <w:t>более 1,5 млн. рублей</w:t>
      </w:r>
      <w:r w:rsidR="007B4E08">
        <w:rPr>
          <w:sz w:val="28"/>
        </w:rPr>
        <w:t>)</w:t>
      </w:r>
      <w:r>
        <w:rPr>
          <w:sz w:val="28"/>
        </w:rPr>
        <w:t xml:space="preserve"> на </w:t>
      </w:r>
      <w:r w:rsidRPr="0038355F">
        <w:rPr>
          <w:sz w:val="28"/>
        </w:rPr>
        <w:t>пров</w:t>
      </w:r>
      <w:r>
        <w:rPr>
          <w:sz w:val="28"/>
        </w:rPr>
        <w:t>едение</w:t>
      </w:r>
      <w:r w:rsidRPr="0038355F">
        <w:rPr>
          <w:sz w:val="28"/>
        </w:rPr>
        <w:t xml:space="preserve"> </w:t>
      </w:r>
      <w:r>
        <w:rPr>
          <w:sz w:val="28"/>
        </w:rPr>
        <w:t xml:space="preserve">краевых </w:t>
      </w:r>
      <w:r w:rsidRPr="0038355F">
        <w:rPr>
          <w:sz w:val="28"/>
        </w:rPr>
        <w:t>мероприятий, направленны</w:t>
      </w:r>
      <w:r w:rsidR="00220FA3">
        <w:rPr>
          <w:sz w:val="28"/>
        </w:rPr>
        <w:t>х</w:t>
      </w:r>
      <w:r w:rsidRPr="0038355F">
        <w:rPr>
          <w:sz w:val="28"/>
        </w:rPr>
        <w:t xml:space="preserve"> на снижение количества дорожно-транспортных происшествий с участием несовершеннолетних</w:t>
      </w:r>
      <w:r w:rsidR="00596C88">
        <w:rPr>
          <w:sz w:val="28"/>
        </w:rPr>
        <w:t>, в рамках</w:t>
      </w:r>
      <w:r>
        <w:rPr>
          <w:sz w:val="28"/>
        </w:rPr>
        <w:t xml:space="preserve"> </w:t>
      </w:r>
      <w:r w:rsidR="00DF16BC">
        <w:rPr>
          <w:sz w:val="28"/>
          <w:szCs w:val="28"/>
        </w:rPr>
        <w:t>совместных планов работы Управления ГИБДД УМВД России по Камчатскому краю</w:t>
      </w:r>
      <w:r w:rsidR="00220FA3">
        <w:rPr>
          <w:sz w:val="28"/>
          <w:szCs w:val="28"/>
        </w:rPr>
        <w:t>,</w:t>
      </w:r>
      <w:r w:rsidR="00DF16BC">
        <w:rPr>
          <w:sz w:val="28"/>
          <w:szCs w:val="28"/>
        </w:rPr>
        <w:t xml:space="preserve"> Министерства образования и науки Камчатского края</w:t>
      </w:r>
      <w:r w:rsidR="00220FA3">
        <w:rPr>
          <w:sz w:val="28"/>
          <w:szCs w:val="28"/>
        </w:rPr>
        <w:t>, образовательных организаций</w:t>
      </w:r>
      <w:r w:rsidR="00DF16BC">
        <w:rPr>
          <w:sz w:val="28"/>
          <w:szCs w:val="28"/>
        </w:rPr>
        <w:t xml:space="preserve"> на учебный год </w:t>
      </w:r>
      <w:r w:rsidR="00DF16BC">
        <w:rPr>
          <w:bCs/>
          <w:sz w:val="28"/>
          <w:szCs w:val="28"/>
        </w:rPr>
        <w:t>и комплекса целевых профилактических мероприятий, направленных на предупреждение детского дорожно-транспортного травматизма в период школьных каникул.</w:t>
      </w:r>
    </w:p>
    <w:p w14:paraId="0CA3BF61" w14:textId="408EA140" w:rsidR="00D70ED9" w:rsidRDefault="00D70ED9" w:rsidP="006A0D62">
      <w:pPr>
        <w:ind w:firstLine="709"/>
        <w:jc w:val="both"/>
        <w:rPr>
          <w:sz w:val="28"/>
        </w:rPr>
      </w:pPr>
      <w:r w:rsidRPr="00D70ED9">
        <w:rPr>
          <w:sz w:val="28"/>
        </w:rPr>
        <w:t>Руководствуясь положениями государственных программ,</w:t>
      </w:r>
      <w:r>
        <w:rPr>
          <w:sz w:val="28"/>
        </w:rPr>
        <w:t xml:space="preserve"> </w:t>
      </w:r>
      <w:r w:rsidR="00225D0A" w:rsidRPr="0046578F">
        <w:rPr>
          <w:sz w:val="28"/>
        </w:rPr>
        <w:t xml:space="preserve">разработаны муниципальные программы по </w:t>
      </w:r>
      <w:r w:rsidR="00225D0A">
        <w:rPr>
          <w:sz w:val="28"/>
        </w:rPr>
        <w:t xml:space="preserve">профилактике детского дорожно-транспортного травматизма </w:t>
      </w:r>
      <w:r>
        <w:rPr>
          <w:sz w:val="28"/>
        </w:rPr>
        <w:t xml:space="preserve">в </w:t>
      </w:r>
      <w:r w:rsidR="0046578F">
        <w:rPr>
          <w:sz w:val="28"/>
        </w:rPr>
        <w:t xml:space="preserve">4 </w:t>
      </w:r>
      <w:r w:rsidR="0046578F" w:rsidRPr="0046578F">
        <w:rPr>
          <w:sz w:val="28"/>
        </w:rPr>
        <w:t>муниципальных образованиях Камчатского края (Вилючинский городской округ, Соболевск</w:t>
      </w:r>
      <w:r w:rsidR="0046578F">
        <w:rPr>
          <w:sz w:val="28"/>
        </w:rPr>
        <w:t>ий</w:t>
      </w:r>
      <w:r w:rsidR="0046578F" w:rsidRPr="0046578F">
        <w:rPr>
          <w:sz w:val="28"/>
        </w:rPr>
        <w:t>, Усть-Камчатск</w:t>
      </w:r>
      <w:r w:rsidR="0046578F">
        <w:rPr>
          <w:sz w:val="28"/>
        </w:rPr>
        <w:t>ий</w:t>
      </w:r>
      <w:r w:rsidR="0046578F" w:rsidRPr="0046578F">
        <w:rPr>
          <w:sz w:val="28"/>
        </w:rPr>
        <w:t xml:space="preserve"> муниципальные районы, пгт. Палана)</w:t>
      </w:r>
      <w:r w:rsidR="006A0D62">
        <w:rPr>
          <w:sz w:val="28"/>
        </w:rPr>
        <w:t>.</w:t>
      </w:r>
      <w:r w:rsidR="00225D0A">
        <w:rPr>
          <w:sz w:val="28"/>
        </w:rPr>
        <w:t xml:space="preserve"> </w:t>
      </w:r>
      <w:r w:rsidR="0046578F" w:rsidRPr="0046578F">
        <w:rPr>
          <w:sz w:val="28"/>
        </w:rPr>
        <w:t xml:space="preserve"> </w:t>
      </w:r>
      <w:r w:rsidR="006A0D62">
        <w:rPr>
          <w:sz w:val="28"/>
        </w:rPr>
        <w:t>П</w:t>
      </w:r>
      <w:r w:rsidR="00596C88">
        <w:rPr>
          <w:sz w:val="28"/>
        </w:rPr>
        <w:t>редусмотрены</w:t>
      </w:r>
      <w:r w:rsidR="00225D0A" w:rsidRPr="0046578F">
        <w:rPr>
          <w:sz w:val="28"/>
        </w:rPr>
        <w:t xml:space="preserve"> </w:t>
      </w:r>
      <w:r w:rsidR="00596C88">
        <w:rPr>
          <w:sz w:val="28"/>
        </w:rPr>
        <w:t>мероприятия</w:t>
      </w:r>
      <w:r w:rsidR="00225D0A" w:rsidRPr="0046578F">
        <w:rPr>
          <w:sz w:val="28"/>
        </w:rPr>
        <w:t xml:space="preserve"> «</w:t>
      </w:r>
      <w:r w:rsidR="00225D0A">
        <w:rPr>
          <w:sz w:val="28"/>
        </w:rPr>
        <w:t>П</w:t>
      </w:r>
      <w:r w:rsidR="00225D0A" w:rsidRPr="0046578F">
        <w:rPr>
          <w:sz w:val="28"/>
        </w:rPr>
        <w:t>рофилактик</w:t>
      </w:r>
      <w:r w:rsidR="00225D0A">
        <w:rPr>
          <w:sz w:val="28"/>
        </w:rPr>
        <w:t>а</w:t>
      </w:r>
      <w:r w:rsidR="00225D0A" w:rsidRPr="0046578F">
        <w:rPr>
          <w:sz w:val="28"/>
        </w:rPr>
        <w:t xml:space="preserve"> детского дорожно-транспортного травматизма»</w:t>
      </w:r>
      <w:r w:rsidR="00225D0A">
        <w:rPr>
          <w:sz w:val="28"/>
        </w:rPr>
        <w:t xml:space="preserve"> </w:t>
      </w:r>
      <w:r w:rsidR="00225D0A" w:rsidRPr="0046578F">
        <w:rPr>
          <w:sz w:val="28"/>
        </w:rPr>
        <w:t>в рамках</w:t>
      </w:r>
      <w:r w:rsidR="00C27B50">
        <w:rPr>
          <w:sz w:val="28"/>
        </w:rPr>
        <w:t xml:space="preserve"> других муниципальных программ</w:t>
      </w:r>
      <w:r w:rsidR="00225D0A">
        <w:rPr>
          <w:sz w:val="28"/>
        </w:rPr>
        <w:t xml:space="preserve"> </w:t>
      </w:r>
      <w:r w:rsidR="0046578F" w:rsidRPr="0046578F">
        <w:rPr>
          <w:sz w:val="28"/>
        </w:rPr>
        <w:t xml:space="preserve">в </w:t>
      </w:r>
      <w:r w:rsidR="006D766D">
        <w:rPr>
          <w:sz w:val="28"/>
        </w:rPr>
        <w:t>6</w:t>
      </w:r>
      <w:r w:rsidR="0046578F" w:rsidRPr="0046578F">
        <w:rPr>
          <w:sz w:val="28"/>
        </w:rPr>
        <w:t xml:space="preserve"> муниципальных образованиях (Усть-Большерецкий</w:t>
      </w:r>
      <w:r w:rsidR="0046578F">
        <w:rPr>
          <w:sz w:val="28"/>
        </w:rPr>
        <w:t>,</w:t>
      </w:r>
      <w:r w:rsidR="0046578F" w:rsidRPr="0046578F">
        <w:rPr>
          <w:sz w:val="28"/>
        </w:rPr>
        <w:t xml:space="preserve"> Елизовск</w:t>
      </w:r>
      <w:r w:rsidR="0046578F">
        <w:rPr>
          <w:sz w:val="28"/>
        </w:rPr>
        <w:t>ий</w:t>
      </w:r>
      <w:r w:rsidR="0046578F" w:rsidRPr="0046578F">
        <w:rPr>
          <w:sz w:val="28"/>
        </w:rPr>
        <w:t>, Мильковск</w:t>
      </w:r>
      <w:r w:rsidR="0046578F">
        <w:rPr>
          <w:sz w:val="28"/>
        </w:rPr>
        <w:t>ий</w:t>
      </w:r>
      <w:r w:rsidR="0046578F" w:rsidRPr="0046578F">
        <w:rPr>
          <w:sz w:val="28"/>
        </w:rPr>
        <w:t>, Тигильск</w:t>
      </w:r>
      <w:r w:rsidR="0046578F">
        <w:rPr>
          <w:sz w:val="28"/>
        </w:rPr>
        <w:t>ий</w:t>
      </w:r>
      <w:r w:rsidR="000B0B78">
        <w:rPr>
          <w:sz w:val="28"/>
        </w:rPr>
        <w:t>,</w:t>
      </w:r>
      <w:r w:rsidR="0046578F" w:rsidRPr="0046578F">
        <w:rPr>
          <w:sz w:val="28"/>
        </w:rPr>
        <w:t xml:space="preserve"> </w:t>
      </w:r>
      <w:r w:rsidR="000B0B78">
        <w:rPr>
          <w:sz w:val="28"/>
        </w:rPr>
        <w:t>Быстринский</w:t>
      </w:r>
      <w:r w:rsidR="000B0B78" w:rsidRPr="0046578F">
        <w:rPr>
          <w:sz w:val="28"/>
        </w:rPr>
        <w:t xml:space="preserve"> </w:t>
      </w:r>
      <w:r w:rsidR="0046578F" w:rsidRPr="0046578F">
        <w:rPr>
          <w:sz w:val="28"/>
        </w:rPr>
        <w:t>муниципальны</w:t>
      </w:r>
      <w:r w:rsidR="00C27B50">
        <w:rPr>
          <w:sz w:val="28"/>
        </w:rPr>
        <w:t>е</w:t>
      </w:r>
      <w:r w:rsidR="0046578F" w:rsidRPr="0046578F">
        <w:rPr>
          <w:sz w:val="28"/>
        </w:rPr>
        <w:t xml:space="preserve"> район</w:t>
      </w:r>
      <w:r w:rsidR="00C27B50">
        <w:rPr>
          <w:sz w:val="28"/>
        </w:rPr>
        <w:t>ы</w:t>
      </w:r>
      <w:r w:rsidR="0046578F" w:rsidRPr="0046578F">
        <w:rPr>
          <w:sz w:val="28"/>
        </w:rPr>
        <w:t>, Петропавловск-Камчатск</w:t>
      </w:r>
      <w:r w:rsidR="000B0B78">
        <w:rPr>
          <w:sz w:val="28"/>
        </w:rPr>
        <w:t>ий</w:t>
      </w:r>
      <w:r w:rsidR="0046578F" w:rsidRPr="0046578F">
        <w:rPr>
          <w:sz w:val="28"/>
        </w:rPr>
        <w:t xml:space="preserve"> городско</w:t>
      </w:r>
      <w:r w:rsidR="000B0B78">
        <w:rPr>
          <w:sz w:val="28"/>
        </w:rPr>
        <w:t>й</w:t>
      </w:r>
      <w:r w:rsidR="00225D0A">
        <w:rPr>
          <w:sz w:val="28"/>
        </w:rPr>
        <w:t xml:space="preserve"> округ).</w:t>
      </w:r>
      <w:r w:rsidR="006A0D62" w:rsidRPr="006A0D62">
        <w:rPr>
          <w:sz w:val="28"/>
        </w:rPr>
        <w:t xml:space="preserve"> </w:t>
      </w:r>
      <w:r w:rsidR="006A0D62">
        <w:rPr>
          <w:sz w:val="28"/>
        </w:rPr>
        <w:t>О</w:t>
      </w:r>
      <w:r w:rsidR="006A0D62" w:rsidRPr="0046578F">
        <w:rPr>
          <w:sz w:val="28"/>
        </w:rPr>
        <w:t>тсутству</w:t>
      </w:r>
      <w:r w:rsidR="006A0D62">
        <w:rPr>
          <w:sz w:val="28"/>
        </w:rPr>
        <w:t>ю</w:t>
      </w:r>
      <w:r w:rsidR="006A0D62" w:rsidRPr="0046578F">
        <w:rPr>
          <w:sz w:val="28"/>
        </w:rPr>
        <w:t>т</w:t>
      </w:r>
      <w:r w:rsidR="006A0D62">
        <w:rPr>
          <w:sz w:val="28"/>
        </w:rPr>
        <w:t xml:space="preserve"> м</w:t>
      </w:r>
      <w:r w:rsidR="00596C88">
        <w:rPr>
          <w:sz w:val="28"/>
        </w:rPr>
        <w:t>униципальные п</w:t>
      </w:r>
      <w:r w:rsidR="00225D0A" w:rsidRPr="0046578F">
        <w:rPr>
          <w:sz w:val="28"/>
        </w:rPr>
        <w:t>рограмм</w:t>
      </w:r>
      <w:r w:rsidR="00225D0A">
        <w:rPr>
          <w:sz w:val="28"/>
        </w:rPr>
        <w:t>ы</w:t>
      </w:r>
      <w:r w:rsidR="00225D0A" w:rsidRPr="0046578F">
        <w:rPr>
          <w:sz w:val="28"/>
        </w:rPr>
        <w:t xml:space="preserve"> по профилактике детского дорожно-транспортного травматизма </w:t>
      </w:r>
      <w:r w:rsidR="00225D0A">
        <w:rPr>
          <w:sz w:val="28"/>
        </w:rPr>
        <w:t>в</w:t>
      </w:r>
      <w:r w:rsidR="0046578F">
        <w:rPr>
          <w:sz w:val="28"/>
        </w:rPr>
        <w:t xml:space="preserve"> </w:t>
      </w:r>
      <w:r w:rsidR="006D766D">
        <w:rPr>
          <w:sz w:val="28"/>
        </w:rPr>
        <w:t>4</w:t>
      </w:r>
      <w:r w:rsidR="0046578F" w:rsidRPr="0046578F">
        <w:rPr>
          <w:sz w:val="28"/>
        </w:rPr>
        <w:t xml:space="preserve"> муниципальных образованиях </w:t>
      </w:r>
      <w:r w:rsidR="0046578F">
        <w:rPr>
          <w:sz w:val="28"/>
        </w:rPr>
        <w:t>(</w:t>
      </w:r>
      <w:r w:rsidR="006D766D" w:rsidRPr="0046578F">
        <w:rPr>
          <w:sz w:val="28"/>
        </w:rPr>
        <w:t>Олюторский,</w:t>
      </w:r>
      <w:r w:rsidR="006D766D">
        <w:rPr>
          <w:sz w:val="28"/>
        </w:rPr>
        <w:t xml:space="preserve"> </w:t>
      </w:r>
      <w:r w:rsidR="0046578F" w:rsidRPr="0046578F">
        <w:rPr>
          <w:sz w:val="28"/>
        </w:rPr>
        <w:t>Пенжинск</w:t>
      </w:r>
      <w:r w:rsidR="006D766D">
        <w:rPr>
          <w:sz w:val="28"/>
        </w:rPr>
        <w:t>ий</w:t>
      </w:r>
      <w:r w:rsidR="0046578F" w:rsidRPr="0046578F">
        <w:rPr>
          <w:sz w:val="28"/>
        </w:rPr>
        <w:t>, Карагинск</w:t>
      </w:r>
      <w:r w:rsidR="006D766D">
        <w:rPr>
          <w:sz w:val="28"/>
        </w:rPr>
        <w:t>ий</w:t>
      </w:r>
      <w:r w:rsidR="0046578F">
        <w:rPr>
          <w:sz w:val="28"/>
        </w:rPr>
        <w:t xml:space="preserve">, </w:t>
      </w:r>
      <w:r w:rsidR="0046578F" w:rsidRPr="0046578F">
        <w:rPr>
          <w:sz w:val="28"/>
        </w:rPr>
        <w:t>Алеутск</w:t>
      </w:r>
      <w:r w:rsidR="006D766D">
        <w:rPr>
          <w:sz w:val="28"/>
        </w:rPr>
        <w:t>ий</w:t>
      </w:r>
      <w:r w:rsidR="0046578F">
        <w:rPr>
          <w:sz w:val="28"/>
        </w:rPr>
        <w:t xml:space="preserve"> </w:t>
      </w:r>
      <w:r w:rsidR="0046578F" w:rsidRPr="0046578F">
        <w:rPr>
          <w:sz w:val="28"/>
        </w:rPr>
        <w:t>муниципальн</w:t>
      </w:r>
      <w:r w:rsidR="0046578F">
        <w:rPr>
          <w:sz w:val="28"/>
        </w:rPr>
        <w:t>ы</w:t>
      </w:r>
      <w:r w:rsidR="00C27B50">
        <w:rPr>
          <w:sz w:val="28"/>
        </w:rPr>
        <w:t>е</w:t>
      </w:r>
      <w:r w:rsidR="0046578F" w:rsidRPr="0046578F">
        <w:rPr>
          <w:sz w:val="28"/>
        </w:rPr>
        <w:t xml:space="preserve"> район</w:t>
      </w:r>
      <w:r w:rsidR="00C27B50">
        <w:rPr>
          <w:sz w:val="28"/>
        </w:rPr>
        <w:t>ы</w:t>
      </w:r>
      <w:r w:rsidR="0046578F">
        <w:rPr>
          <w:sz w:val="28"/>
        </w:rPr>
        <w:t>)</w:t>
      </w:r>
      <w:r w:rsidR="0046578F" w:rsidRPr="0046578F">
        <w:rPr>
          <w:sz w:val="28"/>
        </w:rPr>
        <w:t xml:space="preserve">, финансирование мероприятий </w:t>
      </w:r>
      <w:r w:rsidR="0046578F">
        <w:rPr>
          <w:sz w:val="28"/>
        </w:rPr>
        <w:t>по безопасности дорожного движения</w:t>
      </w:r>
      <w:r w:rsidR="0046578F" w:rsidRPr="0046578F">
        <w:rPr>
          <w:sz w:val="28"/>
        </w:rPr>
        <w:t xml:space="preserve"> осуществляется за счет финансовых средств, предусмотренных на основную деятельность образовательн</w:t>
      </w:r>
      <w:r w:rsidR="000B0B78">
        <w:rPr>
          <w:sz w:val="28"/>
        </w:rPr>
        <w:t>ых</w:t>
      </w:r>
      <w:r w:rsidR="0046578F" w:rsidRPr="0046578F">
        <w:rPr>
          <w:sz w:val="28"/>
        </w:rPr>
        <w:t xml:space="preserve"> учреждени</w:t>
      </w:r>
      <w:r w:rsidR="000B0B78">
        <w:rPr>
          <w:sz w:val="28"/>
        </w:rPr>
        <w:t>й</w:t>
      </w:r>
      <w:r w:rsidR="0046578F" w:rsidRPr="0046578F">
        <w:rPr>
          <w:sz w:val="28"/>
        </w:rPr>
        <w:t>.</w:t>
      </w:r>
    </w:p>
    <w:p w14:paraId="5A687502" w14:textId="39B9198D" w:rsidR="00C93E7F" w:rsidRDefault="00350FEF" w:rsidP="007B4E08">
      <w:pPr>
        <w:ind w:firstLine="708"/>
        <w:jc w:val="both"/>
        <w:rPr>
          <w:rFonts w:eastAsia="MS Mincho"/>
          <w:sz w:val="28"/>
          <w:szCs w:val="28"/>
        </w:rPr>
      </w:pPr>
      <w:r>
        <w:rPr>
          <w:rFonts w:eastAsia="MS Mincho"/>
          <w:sz w:val="28"/>
          <w:szCs w:val="28"/>
        </w:rPr>
        <w:t>С</w:t>
      </w:r>
      <w:r w:rsidRPr="002F259F">
        <w:rPr>
          <w:rFonts w:eastAsia="MS Mincho"/>
          <w:sz w:val="28"/>
          <w:szCs w:val="28"/>
        </w:rPr>
        <w:t xml:space="preserve"> учетом </w:t>
      </w:r>
      <w:r w:rsidR="00A62954">
        <w:rPr>
          <w:rFonts w:eastAsia="MS Mincho"/>
          <w:sz w:val="28"/>
          <w:szCs w:val="28"/>
        </w:rPr>
        <w:t xml:space="preserve">программных </w:t>
      </w:r>
      <w:r>
        <w:rPr>
          <w:rFonts w:eastAsia="MS Mincho"/>
          <w:sz w:val="28"/>
          <w:szCs w:val="28"/>
        </w:rPr>
        <w:t>мероприятий в муниципал</w:t>
      </w:r>
      <w:r w:rsidR="007B4E08">
        <w:rPr>
          <w:rFonts w:eastAsia="MS Mincho"/>
          <w:sz w:val="28"/>
          <w:szCs w:val="28"/>
        </w:rPr>
        <w:t>ьных образованиях</w:t>
      </w:r>
      <w:r>
        <w:rPr>
          <w:rFonts w:eastAsia="MS Mincho"/>
          <w:sz w:val="28"/>
          <w:szCs w:val="28"/>
        </w:rPr>
        <w:t xml:space="preserve"> р</w:t>
      </w:r>
      <w:r w:rsidR="008B3752" w:rsidRPr="002F259F">
        <w:rPr>
          <w:rFonts w:eastAsia="MS Mincho"/>
          <w:sz w:val="28"/>
          <w:szCs w:val="28"/>
        </w:rPr>
        <w:t xml:space="preserve">азработаны планы </w:t>
      </w:r>
      <w:r w:rsidR="00A62954">
        <w:rPr>
          <w:rFonts w:eastAsia="MS Mincho"/>
          <w:sz w:val="28"/>
          <w:szCs w:val="28"/>
        </w:rPr>
        <w:t>работы</w:t>
      </w:r>
      <w:r w:rsidR="008B3752" w:rsidRPr="002F259F">
        <w:rPr>
          <w:rFonts w:eastAsia="MS Mincho"/>
          <w:sz w:val="28"/>
          <w:szCs w:val="28"/>
        </w:rPr>
        <w:t xml:space="preserve"> по предупреждению</w:t>
      </w:r>
      <w:r w:rsidR="008B3752" w:rsidRPr="002F259F">
        <w:t xml:space="preserve"> </w:t>
      </w:r>
      <w:r w:rsidR="008B3752" w:rsidRPr="002F259F">
        <w:rPr>
          <w:rFonts w:eastAsia="MS Mincho"/>
          <w:sz w:val="28"/>
          <w:szCs w:val="28"/>
        </w:rPr>
        <w:t xml:space="preserve">детского дорожно-транспортного травматизма, </w:t>
      </w:r>
      <w:r w:rsidR="008B3752">
        <w:rPr>
          <w:rFonts w:eastAsia="MS Mincho"/>
          <w:sz w:val="28"/>
          <w:szCs w:val="28"/>
        </w:rPr>
        <w:t>в</w:t>
      </w:r>
      <w:r w:rsidR="0046578F" w:rsidRPr="002F259F">
        <w:rPr>
          <w:rFonts w:eastAsia="MS Mincho"/>
          <w:sz w:val="28"/>
          <w:szCs w:val="28"/>
        </w:rPr>
        <w:t xml:space="preserve"> образовательных организациях </w:t>
      </w:r>
      <w:r w:rsidR="000B0B78" w:rsidRPr="002F259F">
        <w:rPr>
          <w:rFonts w:eastAsia="MS Mincho"/>
          <w:sz w:val="28"/>
          <w:szCs w:val="28"/>
        </w:rPr>
        <w:t>1</w:t>
      </w:r>
      <w:r w:rsidR="006D766D">
        <w:rPr>
          <w:rFonts w:eastAsia="MS Mincho"/>
          <w:sz w:val="28"/>
          <w:szCs w:val="28"/>
        </w:rPr>
        <w:t>1</w:t>
      </w:r>
      <w:r w:rsidR="000B0B78" w:rsidRPr="002F259F">
        <w:rPr>
          <w:rFonts w:eastAsia="MS Mincho"/>
          <w:sz w:val="28"/>
          <w:szCs w:val="28"/>
        </w:rPr>
        <w:t xml:space="preserve"> муниципальных образований Камчатского края (Петропавловск-Камчатский, Вилючинский городские округа, Соболевский, </w:t>
      </w:r>
      <w:r w:rsidR="006D766D" w:rsidRPr="002F259F">
        <w:rPr>
          <w:rFonts w:eastAsia="MS Mincho"/>
          <w:sz w:val="28"/>
          <w:szCs w:val="28"/>
        </w:rPr>
        <w:t>Олюторский,</w:t>
      </w:r>
      <w:r w:rsidR="006D766D">
        <w:rPr>
          <w:rFonts w:eastAsia="MS Mincho"/>
          <w:sz w:val="28"/>
          <w:szCs w:val="28"/>
        </w:rPr>
        <w:t xml:space="preserve"> </w:t>
      </w:r>
      <w:r w:rsidR="000B0B78" w:rsidRPr="002F259F">
        <w:rPr>
          <w:rFonts w:eastAsia="MS Mincho"/>
          <w:sz w:val="28"/>
          <w:szCs w:val="28"/>
        </w:rPr>
        <w:t>Усть-Камчатский,</w:t>
      </w:r>
      <w:r w:rsidR="002F259F" w:rsidRPr="002F259F">
        <w:t xml:space="preserve"> </w:t>
      </w:r>
      <w:r w:rsidR="002F259F" w:rsidRPr="002F259F">
        <w:rPr>
          <w:rFonts w:eastAsia="MS Mincho"/>
          <w:sz w:val="28"/>
          <w:szCs w:val="28"/>
        </w:rPr>
        <w:t>Усть-Большерецкий, Елизовский, Мильковский, Карагинский, Быстринский</w:t>
      </w:r>
      <w:r w:rsidR="000B0B78" w:rsidRPr="002F259F">
        <w:rPr>
          <w:rFonts w:eastAsia="MS Mincho"/>
          <w:sz w:val="28"/>
          <w:szCs w:val="28"/>
        </w:rPr>
        <w:t xml:space="preserve"> муниципальные районы, пгт. Палана), </w:t>
      </w:r>
      <w:r w:rsidR="008B3752" w:rsidRPr="002F259F">
        <w:rPr>
          <w:rFonts w:eastAsia="MS Mincho"/>
          <w:sz w:val="28"/>
          <w:szCs w:val="28"/>
        </w:rPr>
        <w:t>в</w:t>
      </w:r>
      <w:r w:rsidR="008B3752">
        <w:rPr>
          <w:rFonts w:eastAsia="MS Mincho"/>
          <w:sz w:val="28"/>
          <w:szCs w:val="28"/>
        </w:rPr>
        <w:t xml:space="preserve"> </w:t>
      </w:r>
      <w:r w:rsidR="006D766D">
        <w:rPr>
          <w:rFonts w:eastAsia="MS Mincho"/>
          <w:sz w:val="28"/>
          <w:szCs w:val="28"/>
        </w:rPr>
        <w:t>3</w:t>
      </w:r>
      <w:r w:rsidR="000B0B78" w:rsidRPr="002F259F">
        <w:rPr>
          <w:rFonts w:eastAsia="MS Mincho"/>
          <w:sz w:val="28"/>
          <w:szCs w:val="28"/>
        </w:rPr>
        <w:t xml:space="preserve"> муниципальных образованиях </w:t>
      </w:r>
      <w:r w:rsidR="002F259F" w:rsidRPr="002F259F">
        <w:rPr>
          <w:rFonts w:eastAsia="MS Mincho"/>
          <w:sz w:val="28"/>
          <w:szCs w:val="28"/>
        </w:rPr>
        <w:t>(Тигильский, Пенжинский, Алеутский муниципальные районы)</w:t>
      </w:r>
      <w:r w:rsidR="0046578F" w:rsidRPr="0046578F">
        <w:rPr>
          <w:rFonts w:eastAsia="MS Mincho"/>
          <w:sz w:val="28"/>
          <w:szCs w:val="28"/>
        </w:rPr>
        <w:t xml:space="preserve"> </w:t>
      </w:r>
      <w:r w:rsidR="00596C88">
        <w:rPr>
          <w:rFonts w:eastAsia="MS Mincho"/>
          <w:sz w:val="28"/>
          <w:szCs w:val="28"/>
        </w:rPr>
        <w:t xml:space="preserve">такие </w:t>
      </w:r>
      <w:r w:rsidR="00596C88" w:rsidRPr="002F259F">
        <w:rPr>
          <w:rFonts w:eastAsia="MS Mincho"/>
          <w:sz w:val="28"/>
          <w:szCs w:val="28"/>
        </w:rPr>
        <w:t xml:space="preserve">планы </w:t>
      </w:r>
      <w:r w:rsidR="00900F4C">
        <w:rPr>
          <w:rFonts w:eastAsia="MS Mincho"/>
          <w:sz w:val="28"/>
          <w:szCs w:val="28"/>
        </w:rPr>
        <w:t>не предусмотрены</w:t>
      </w:r>
      <w:r w:rsidR="00132B3B">
        <w:rPr>
          <w:rFonts w:eastAsia="MS Mincho"/>
          <w:sz w:val="28"/>
          <w:szCs w:val="28"/>
        </w:rPr>
        <w:t>,</w:t>
      </w:r>
      <w:r w:rsidR="00596C88">
        <w:rPr>
          <w:rFonts w:eastAsia="MS Mincho"/>
          <w:sz w:val="28"/>
          <w:szCs w:val="28"/>
        </w:rPr>
        <w:t xml:space="preserve"> </w:t>
      </w:r>
      <w:r w:rsidR="00132B3B">
        <w:rPr>
          <w:rFonts w:eastAsia="MS Mincho"/>
          <w:sz w:val="28"/>
          <w:szCs w:val="28"/>
        </w:rPr>
        <w:t>ч</w:t>
      </w:r>
      <w:r w:rsidR="008B3752">
        <w:rPr>
          <w:rFonts w:eastAsia="MS Mincho"/>
          <w:sz w:val="28"/>
          <w:szCs w:val="28"/>
        </w:rPr>
        <w:t xml:space="preserve">то свидетельствует об </w:t>
      </w:r>
      <w:r w:rsidR="008B3752" w:rsidRPr="00900F4C">
        <w:rPr>
          <w:rFonts w:eastAsia="MS Mincho"/>
          <w:sz w:val="28"/>
          <w:szCs w:val="28"/>
        </w:rPr>
        <w:t>отсутствии</w:t>
      </w:r>
      <w:r w:rsidR="008B3752">
        <w:rPr>
          <w:rFonts w:eastAsia="MS Mincho"/>
          <w:sz w:val="28"/>
          <w:szCs w:val="28"/>
        </w:rPr>
        <w:t xml:space="preserve"> системного подхода к организации работы по профилактике детского дорожно-транспортного травматизма.</w:t>
      </w:r>
    </w:p>
    <w:p w14:paraId="04670E77" w14:textId="5DBC267F" w:rsidR="00C93E7F" w:rsidRDefault="00C93E7F" w:rsidP="007B4E08">
      <w:pPr>
        <w:ind w:firstLine="709"/>
        <w:jc w:val="both"/>
        <w:rPr>
          <w:rFonts w:eastAsia="MS Mincho"/>
          <w:sz w:val="28"/>
          <w:szCs w:val="28"/>
        </w:rPr>
      </w:pPr>
      <w:r>
        <w:rPr>
          <w:rFonts w:eastAsia="MS Mincho"/>
          <w:sz w:val="28"/>
          <w:szCs w:val="28"/>
        </w:rPr>
        <w:t>Работа по</w:t>
      </w:r>
      <w:r>
        <w:rPr>
          <w:sz w:val="28"/>
          <w:szCs w:val="28"/>
        </w:rPr>
        <w:t xml:space="preserve"> профилактике детского дорожно-транспортного травматизма</w:t>
      </w:r>
      <w:r>
        <w:rPr>
          <w:rFonts w:eastAsia="Calibri"/>
          <w:sz w:val="28"/>
          <w:szCs w:val="20"/>
          <w:lang w:eastAsia="en-US"/>
        </w:rPr>
        <w:t xml:space="preserve"> в большинстве муниципальных образований</w:t>
      </w:r>
      <w:r>
        <w:rPr>
          <w:rFonts w:eastAsia="MS Mincho"/>
          <w:sz w:val="28"/>
          <w:szCs w:val="28"/>
        </w:rPr>
        <w:t xml:space="preserve"> осуществляется в рамках </w:t>
      </w:r>
      <w:r w:rsidRPr="00220FA3">
        <w:rPr>
          <w:rFonts w:eastAsia="MS Mincho"/>
          <w:sz w:val="28"/>
          <w:szCs w:val="28"/>
        </w:rPr>
        <w:t>межведомственного взаимодействия</w:t>
      </w:r>
      <w:r>
        <w:rPr>
          <w:rFonts w:eastAsia="MS Mincho"/>
          <w:sz w:val="28"/>
          <w:szCs w:val="28"/>
        </w:rPr>
        <w:t xml:space="preserve"> </w:t>
      </w:r>
      <w:r>
        <w:rPr>
          <w:color w:val="000000"/>
          <w:spacing w:val="1"/>
          <w:sz w:val="28"/>
          <w:szCs w:val="28"/>
        </w:rPr>
        <w:t>с</w:t>
      </w:r>
      <w:r w:rsidRPr="00294538">
        <w:rPr>
          <w:sz w:val="28"/>
          <w:szCs w:val="28"/>
        </w:rPr>
        <w:t xml:space="preserve"> </w:t>
      </w:r>
      <w:r>
        <w:rPr>
          <w:sz w:val="28"/>
          <w:szCs w:val="28"/>
        </w:rPr>
        <w:t xml:space="preserve">сотрудниками территориальных отделов </w:t>
      </w:r>
      <w:r>
        <w:rPr>
          <w:sz w:val="28"/>
          <w:szCs w:val="28"/>
        </w:rPr>
        <w:lastRenderedPageBreak/>
        <w:t>ГИБДД УМВД России по Камчатскому краю</w:t>
      </w:r>
      <w:r w:rsidRPr="00294538">
        <w:rPr>
          <w:sz w:val="28"/>
          <w:szCs w:val="28"/>
        </w:rPr>
        <w:t xml:space="preserve">, </w:t>
      </w:r>
      <w:r>
        <w:rPr>
          <w:sz w:val="28"/>
          <w:szCs w:val="28"/>
        </w:rPr>
        <w:t>КГБУДО «Камчатский центр детского и юношеского технического творчества», КДН и ЗП, родителями</w:t>
      </w:r>
      <w:r>
        <w:rPr>
          <w:rFonts w:eastAsia="Calibri"/>
          <w:sz w:val="28"/>
          <w:szCs w:val="20"/>
          <w:lang w:eastAsia="en-US"/>
        </w:rPr>
        <w:t>.</w:t>
      </w:r>
    </w:p>
    <w:p w14:paraId="55A0B5EA" w14:textId="330C036B" w:rsidR="00C01F2F" w:rsidRDefault="00C01F2F" w:rsidP="00ED4E5B">
      <w:pPr>
        <w:ind w:firstLine="708"/>
        <w:jc w:val="both"/>
        <w:rPr>
          <w:rFonts w:eastAsia="MS Mincho"/>
          <w:sz w:val="28"/>
          <w:szCs w:val="28"/>
        </w:rPr>
      </w:pPr>
      <w:r w:rsidRPr="0046578F">
        <w:rPr>
          <w:rFonts w:eastAsia="MS Mincho"/>
          <w:sz w:val="28"/>
          <w:szCs w:val="28"/>
        </w:rPr>
        <w:t xml:space="preserve">Координация работы по профилактике детского дорожно-транспортного травматизма </w:t>
      </w:r>
      <w:r w:rsidR="00132B3B">
        <w:rPr>
          <w:rFonts w:eastAsia="MS Mincho"/>
          <w:sz w:val="28"/>
          <w:szCs w:val="28"/>
        </w:rPr>
        <w:t xml:space="preserve">в муниципальных образованиях края </w:t>
      </w:r>
      <w:r>
        <w:rPr>
          <w:rFonts w:eastAsia="MS Mincho"/>
          <w:sz w:val="28"/>
          <w:szCs w:val="28"/>
        </w:rPr>
        <w:t xml:space="preserve">осуществляется </w:t>
      </w:r>
      <w:r w:rsidRPr="0046578F">
        <w:rPr>
          <w:rFonts w:eastAsia="MS Mincho"/>
          <w:sz w:val="28"/>
          <w:szCs w:val="28"/>
        </w:rPr>
        <w:t>специалистами отделов образования муниципальных образований, управлений образованием</w:t>
      </w:r>
      <w:r w:rsidRPr="00CF395A">
        <w:rPr>
          <w:rFonts w:eastAsia="MS Mincho"/>
          <w:sz w:val="28"/>
          <w:szCs w:val="28"/>
        </w:rPr>
        <w:t xml:space="preserve"> </w:t>
      </w:r>
      <w:r w:rsidRPr="0046578F">
        <w:rPr>
          <w:rFonts w:eastAsia="MS Mincho"/>
          <w:sz w:val="28"/>
          <w:szCs w:val="28"/>
        </w:rPr>
        <w:t xml:space="preserve">в </w:t>
      </w:r>
      <w:r>
        <w:rPr>
          <w:rFonts w:eastAsia="MS Mincho"/>
          <w:sz w:val="28"/>
          <w:szCs w:val="28"/>
        </w:rPr>
        <w:t>6</w:t>
      </w:r>
      <w:r w:rsidRPr="0046578F">
        <w:rPr>
          <w:rFonts w:eastAsia="MS Mincho"/>
          <w:sz w:val="28"/>
          <w:szCs w:val="28"/>
        </w:rPr>
        <w:t xml:space="preserve"> муниципальных образованиях Камчатского края </w:t>
      </w:r>
      <w:r>
        <w:rPr>
          <w:rFonts w:eastAsia="MS Mincho"/>
          <w:sz w:val="28"/>
          <w:szCs w:val="28"/>
        </w:rPr>
        <w:t>(</w:t>
      </w:r>
      <w:r w:rsidRPr="002F259F">
        <w:rPr>
          <w:rFonts w:eastAsia="MS Mincho"/>
          <w:sz w:val="28"/>
          <w:szCs w:val="28"/>
        </w:rPr>
        <w:t xml:space="preserve">Петропавловск-Камчатский, Вилючинский городские округа, Соболевский, </w:t>
      </w:r>
      <w:r>
        <w:rPr>
          <w:rFonts w:eastAsia="MS Mincho"/>
          <w:sz w:val="28"/>
          <w:szCs w:val="28"/>
        </w:rPr>
        <w:t>Елизовский, Мильковский</w:t>
      </w:r>
      <w:r w:rsidR="00640360">
        <w:rPr>
          <w:rFonts w:eastAsia="MS Mincho"/>
          <w:sz w:val="28"/>
          <w:szCs w:val="28"/>
        </w:rPr>
        <w:t xml:space="preserve">, </w:t>
      </w:r>
      <w:r w:rsidR="00ED4E5B">
        <w:rPr>
          <w:rFonts w:eastAsia="MS Mincho"/>
          <w:sz w:val="28"/>
          <w:szCs w:val="28"/>
        </w:rPr>
        <w:t xml:space="preserve">Усть-Большерецкий </w:t>
      </w:r>
      <w:r>
        <w:rPr>
          <w:rFonts w:eastAsia="MS Mincho"/>
          <w:sz w:val="28"/>
          <w:szCs w:val="28"/>
        </w:rPr>
        <w:t>муниципальные районы),</w:t>
      </w:r>
      <w:r w:rsidRPr="00CF395A">
        <w:rPr>
          <w:rFonts w:eastAsia="MS Mincho"/>
          <w:sz w:val="28"/>
          <w:szCs w:val="28"/>
        </w:rPr>
        <w:t xml:space="preserve"> </w:t>
      </w:r>
      <w:r w:rsidRPr="00EE509F">
        <w:rPr>
          <w:rFonts w:eastAsia="MS Mincho"/>
          <w:sz w:val="28"/>
          <w:szCs w:val="28"/>
        </w:rPr>
        <w:t>в Алеутском муниципальном районе - директором Никольской школы, старшим методистом МБДОУ «Никольский детский сад</w:t>
      </w:r>
      <w:r w:rsidRPr="00640360">
        <w:rPr>
          <w:rFonts w:eastAsia="MS Mincho"/>
          <w:sz w:val="28"/>
          <w:szCs w:val="28"/>
        </w:rPr>
        <w:t>»;</w:t>
      </w:r>
      <w:r w:rsidR="00132B3B" w:rsidRPr="00640360">
        <w:rPr>
          <w:rFonts w:eastAsia="MS Mincho"/>
          <w:sz w:val="28"/>
          <w:szCs w:val="28"/>
        </w:rPr>
        <w:t xml:space="preserve"> в 7 </w:t>
      </w:r>
      <w:r w:rsidR="00900F4C" w:rsidRPr="00640360">
        <w:rPr>
          <w:rFonts w:eastAsia="MS Mincho"/>
          <w:sz w:val="28"/>
          <w:szCs w:val="28"/>
        </w:rPr>
        <w:t xml:space="preserve">муниципальных образованиях </w:t>
      </w:r>
      <w:r w:rsidR="00900F4C">
        <w:rPr>
          <w:rFonts w:eastAsia="MS Mincho"/>
          <w:sz w:val="28"/>
          <w:szCs w:val="28"/>
        </w:rPr>
        <w:t xml:space="preserve">(Карагинский, Пенжинский, Тигильский, Олюторский, </w:t>
      </w:r>
      <w:r w:rsidR="00640360">
        <w:rPr>
          <w:rFonts w:eastAsia="MS Mincho"/>
          <w:sz w:val="28"/>
          <w:szCs w:val="28"/>
        </w:rPr>
        <w:t xml:space="preserve">Быстринский,  </w:t>
      </w:r>
      <w:r w:rsidR="00ED4E5B">
        <w:rPr>
          <w:rFonts w:eastAsia="MS Mincho"/>
          <w:sz w:val="28"/>
          <w:szCs w:val="28"/>
        </w:rPr>
        <w:t>Усть-Камчатский муниципальные районы,</w:t>
      </w:r>
      <w:r w:rsidR="00ED4E5B" w:rsidRPr="002F259F">
        <w:rPr>
          <w:rFonts w:eastAsia="MS Mincho"/>
          <w:sz w:val="28"/>
          <w:szCs w:val="28"/>
        </w:rPr>
        <w:t xml:space="preserve"> </w:t>
      </w:r>
      <w:r w:rsidR="00ED4E5B">
        <w:rPr>
          <w:rFonts w:eastAsia="MS Mincho"/>
          <w:sz w:val="28"/>
          <w:szCs w:val="28"/>
        </w:rPr>
        <w:t xml:space="preserve">пгт. Палана) </w:t>
      </w:r>
      <w:r w:rsidR="00A62954">
        <w:rPr>
          <w:rFonts w:eastAsia="MS Mincho"/>
          <w:sz w:val="28"/>
          <w:szCs w:val="28"/>
        </w:rPr>
        <w:t>на муниципальн</w:t>
      </w:r>
      <w:r w:rsidR="00C27B50">
        <w:rPr>
          <w:rFonts w:eastAsia="MS Mincho"/>
          <w:sz w:val="28"/>
          <w:szCs w:val="28"/>
        </w:rPr>
        <w:t>ом</w:t>
      </w:r>
      <w:r w:rsidR="00A62954">
        <w:rPr>
          <w:rFonts w:eastAsia="MS Mincho"/>
          <w:sz w:val="28"/>
          <w:szCs w:val="28"/>
        </w:rPr>
        <w:t xml:space="preserve"> уровне </w:t>
      </w:r>
      <w:r w:rsidR="00ED4E5B">
        <w:rPr>
          <w:rFonts w:eastAsia="MS Mincho"/>
          <w:sz w:val="28"/>
          <w:szCs w:val="28"/>
        </w:rPr>
        <w:t>координатор</w:t>
      </w:r>
      <w:r w:rsidR="00A62954">
        <w:rPr>
          <w:rFonts w:eastAsia="MS Mincho"/>
          <w:sz w:val="28"/>
          <w:szCs w:val="28"/>
        </w:rPr>
        <w:t>ы не опр</w:t>
      </w:r>
      <w:r w:rsidR="00220FA3">
        <w:rPr>
          <w:rFonts w:eastAsia="MS Mincho"/>
          <w:sz w:val="28"/>
          <w:szCs w:val="28"/>
        </w:rPr>
        <w:t xml:space="preserve">еделены, за данное направление </w:t>
      </w:r>
      <w:r w:rsidR="00A62954">
        <w:rPr>
          <w:rFonts w:eastAsia="MS Mincho"/>
          <w:sz w:val="28"/>
          <w:szCs w:val="28"/>
        </w:rPr>
        <w:t>отвечают</w:t>
      </w:r>
      <w:r w:rsidR="00ED4E5B">
        <w:rPr>
          <w:rFonts w:eastAsia="MS Mincho"/>
          <w:sz w:val="28"/>
          <w:szCs w:val="28"/>
        </w:rPr>
        <w:t xml:space="preserve"> </w:t>
      </w:r>
      <w:r w:rsidR="007B4E08">
        <w:rPr>
          <w:rFonts w:eastAsia="MS Mincho"/>
          <w:sz w:val="28"/>
          <w:szCs w:val="28"/>
        </w:rPr>
        <w:t>представители образовательных организаций (</w:t>
      </w:r>
      <w:r w:rsidR="00ED4E5B">
        <w:rPr>
          <w:rFonts w:eastAsia="MS Mincho"/>
          <w:sz w:val="28"/>
          <w:szCs w:val="28"/>
        </w:rPr>
        <w:t>заместители</w:t>
      </w:r>
      <w:r w:rsidRPr="0046578F">
        <w:rPr>
          <w:rFonts w:eastAsia="MS Mincho"/>
          <w:sz w:val="28"/>
          <w:szCs w:val="28"/>
        </w:rPr>
        <w:t xml:space="preserve"> директоров по воспитательной работе, учебно-воспитательной работе, педагоги-организатор</w:t>
      </w:r>
      <w:r w:rsidR="00ED4E5B">
        <w:rPr>
          <w:rFonts w:eastAsia="MS Mincho"/>
          <w:sz w:val="28"/>
          <w:szCs w:val="28"/>
        </w:rPr>
        <w:t>ы</w:t>
      </w:r>
      <w:r>
        <w:rPr>
          <w:rFonts w:eastAsia="MS Mincho"/>
          <w:sz w:val="28"/>
          <w:szCs w:val="28"/>
        </w:rPr>
        <w:t>, преподаватели-организатор</w:t>
      </w:r>
      <w:r w:rsidR="00ED4E5B">
        <w:rPr>
          <w:rFonts w:eastAsia="MS Mincho"/>
          <w:sz w:val="28"/>
          <w:szCs w:val="28"/>
        </w:rPr>
        <w:t>ы</w:t>
      </w:r>
      <w:r>
        <w:rPr>
          <w:rFonts w:eastAsia="MS Mincho"/>
          <w:sz w:val="28"/>
          <w:szCs w:val="28"/>
        </w:rPr>
        <w:t xml:space="preserve"> ОБЖ</w:t>
      </w:r>
      <w:r w:rsidR="007B4E08">
        <w:rPr>
          <w:rFonts w:eastAsia="MS Mincho"/>
          <w:sz w:val="28"/>
          <w:szCs w:val="28"/>
        </w:rPr>
        <w:t>)</w:t>
      </w:r>
      <w:r w:rsidRPr="00EE509F">
        <w:rPr>
          <w:rFonts w:eastAsia="MS Mincho"/>
          <w:sz w:val="28"/>
          <w:szCs w:val="28"/>
        </w:rPr>
        <w:t>.</w:t>
      </w:r>
    </w:p>
    <w:p w14:paraId="116FB225" w14:textId="4B7013F3" w:rsidR="00D00609" w:rsidRPr="007B4E08" w:rsidRDefault="00CB67A2" w:rsidP="007B4E08">
      <w:pPr>
        <w:ind w:firstLine="708"/>
        <w:jc w:val="both"/>
        <w:rPr>
          <w:rFonts w:eastAsia="MS Mincho"/>
          <w:sz w:val="28"/>
          <w:szCs w:val="28"/>
        </w:rPr>
      </w:pPr>
      <w:r w:rsidRPr="006D766D">
        <w:rPr>
          <w:rFonts w:eastAsia="MS Mincho"/>
          <w:sz w:val="28"/>
          <w:szCs w:val="28"/>
        </w:rPr>
        <w:t>Контроль за организацией работы по профилактике детского дорожно-транспортного травматизма осуществляется специалистами муниципальных органов управления образованием при проведении плановых проверок, во время посещения отдельных мероприятий в образовательных организациях</w:t>
      </w:r>
      <w:r>
        <w:rPr>
          <w:rFonts w:eastAsia="MS Mincho"/>
          <w:sz w:val="28"/>
          <w:szCs w:val="28"/>
        </w:rPr>
        <w:t>, в ходе проведения мониторинга, тестирования</w:t>
      </w:r>
      <w:r w:rsidRPr="006D766D">
        <w:rPr>
          <w:rFonts w:eastAsia="MS Mincho"/>
          <w:sz w:val="28"/>
          <w:szCs w:val="28"/>
        </w:rPr>
        <w:t>.</w:t>
      </w:r>
    </w:p>
    <w:p w14:paraId="50826FDF" w14:textId="25BA23C6" w:rsidR="00D00609" w:rsidRDefault="00D00609" w:rsidP="007B4E08">
      <w:pPr>
        <w:ind w:firstLine="708"/>
        <w:jc w:val="both"/>
        <w:rPr>
          <w:sz w:val="28"/>
          <w:szCs w:val="28"/>
        </w:rPr>
      </w:pPr>
      <w:r w:rsidRPr="004F48F5">
        <w:rPr>
          <w:sz w:val="28"/>
          <w:szCs w:val="28"/>
        </w:rPr>
        <w:t>Управлени</w:t>
      </w:r>
      <w:r>
        <w:rPr>
          <w:sz w:val="28"/>
          <w:szCs w:val="28"/>
        </w:rPr>
        <w:t>е</w:t>
      </w:r>
      <w:r w:rsidRPr="004F48F5">
        <w:rPr>
          <w:sz w:val="28"/>
          <w:szCs w:val="28"/>
        </w:rPr>
        <w:t xml:space="preserve"> Госавтоинспекции УМВД России по Камчатскому краю </w:t>
      </w:r>
      <w:r>
        <w:rPr>
          <w:sz w:val="28"/>
          <w:szCs w:val="28"/>
        </w:rPr>
        <w:t xml:space="preserve">информирует </w:t>
      </w:r>
      <w:r w:rsidRPr="004F48F5">
        <w:rPr>
          <w:sz w:val="28"/>
          <w:szCs w:val="28"/>
        </w:rPr>
        <w:t>Министерств</w:t>
      </w:r>
      <w:r>
        <w:rPr>
          <w:sz w:val="28"/>
          <w:szCs w:val="28"/>
        </w:rPr>
        <w:t>о</w:t>
      </w:r>
      <w:r w:rsidRPr="004F48F5">
        <w:rPr>
          <w:sz w:val="28"/>
          <w:szCs w:val="28"/>
        </w:rPr>
        <w:t xml:space="preserve"> образования и науки Камчатского края </w:t>
      </w:r>
      <w:r>
        <w:rPr>
          <w:sz w:val="28"/>
          <w:szCs w:val="28"/>
        </w:rPr>
        <w:t>о ДТП, в которых пострадали несовершеннолетние, с указанием причин и места происшествия</w:t>
      </w:r>
      <w:r w:rsidR="007B4E08">
        <w:rPr>
          <w:sz w:val="28"/>
          <w:szCs w:val="28"/>
        </w:rPr>
        <w:t xml:space="preserve"> для принятия дополнительных профилактических мер</w:t>
      </w:r>
      <w:r>
        <w:rPr>
          <w:sz w:val="28"/>
          <w:szCs w:val="28"/>
        </w:rPr>
        <w:t>.</w:t>
      </w:r>
    </w:p>
    <w:p w14:paraId="08123DA1" w14:textId="52BA04E2" w:rsidR="00220FA3" w:rsidRDefault="00220FA3" w:rsidP="00220FA3">
      <w:pPr>
        <w:ind w:firstLine="709"/>
        <w:jc w:val="both"/>
        <w:rPr>
          <w:rFonts w:eastAsia="DejaVu Sans"/>
          <w:iCs/>
          <w:kern w:val="1"/>
          <w:sz w:val="28"/>
          <w:szCs w:val="28"/>
          <w:lang w:bidi="hi-IN"/>
        </w:rPr>
      </w:pPr>
      <w:r w:rsidRPr="00FA1AD0">
        <w:rPr>
          <w:rFonts w:eastAsia="DejaVu Sans"/>
          <w:iCs/>
          <w:kern w:val="1"/>
          <w:sz w:val="28"/>
          <w:szCs w:val="28"/>
          <w:lang w:bidi="hi-IN"/>
        </w:rPr>
        <w:t>Во всех образовательных организациях занятия по правилам безопасного поведения воспитанников на улицах и дорогах ведутся по комплексным общеобразовательным программам во внеурочной деятельности, отдельные темы, посвященные профилактике безопасного поведения школьников на дорогах, изучаются, в том числе, с использованием интерактивных досок и мультимедийного оборудования, в рамках программ в рамках учебных курсов «Окружающий мир» 1-4 классы (2 часа в неделю) и «Основы безопасности жизнедеятельности» 5-11 классы (2 часа в неделю), в дошкольных образовательных учреждениях предусмотрены занятия, целевые прогулки, экскурсии по БДД с детьми средних, старших и подготовительных групп (4 – 7 лет) в объеме 0,5 - 1 часа в месяц.</w:t>
      </w:r>
    </w:p>
    <w:p w14:paraId="3ED30E0C" w14:textId="533205D1" w:rsidR="00220FA3" w:rsidRDefault="00220FA3" w:rsidP="00220FA3">
      <w:pPr>
        <w:ind w:firstLine="708"/>
        <w:jc w:val="both"/>
        <w:rPr>
          <w:sz w:val="28"/>
        </w:rPr>
      </w:pPr>
      <w:r>
        <w:rPr>
          <w:iCs/>
          <w:sz w:val="28"/>
          <w:szCs w:val="28"/>
        </w:rPr>
        <w:t xml:space="preserve">По данным </w:t>
      </w:r>
      <w:r w:rsidRPr="004849EB">
        <w:rPr>
          <w:sz w:val="28"/>
          <w:szCs w:val="28"/>
        </w:rPr>
        <w:t xml:space="preserve">краевого мониторинга, проведенного в </w:t>
      </w:r>
      <w:r w:rsidRPr="004849EB">
        <w:rPr>
          <w:iCs/>
          <w:sz w:val="28"/>
          <w:szCs w:val="28"/>
        </w:rPr>
        <w:t>2015г</w:t>
      </w:r>
      <w:r>
        <w:rPr>
          <w:iCs/>
          <w:sz w:val="28"/>
          <w:szCs w:val="28"/>
        </w:rPr>
        <w:t>., 34 670 обучающихся</w:t>
      </w:r>
      <w:r w:rsidR="00BE1A25">
        <w:rPr>
          <w:iCs/>
          <w:sz w:val="28"/>
          <w:szCs w:val="28"/>
        </w:rPr>
        <w:t xml:space="preserve"> (83,6%) </w:t>
      </w:r>
      <w:r>
        <w:rPr>
          <w:iCs/>
          <w:sz w:val="28"/>
          <w:szCs w:val="28"/>
        </w:rPr>
        <w:t xml:space="preserve"> показали высокий уровень усвоения знаний; 4 295 </w:t>
      </w:r>
      <w:r w:rsidR="00BE1A25">
        <w:rPr>
          <w:iCs/>
          <w:sz w:val="28"/>
          <w:szCs w:val="28"/>
        </w:rPr>
        <w:t xml:space="preserve">обучающихся </w:t>
      </w:r>
      <w:r>
        <w:rPr>
          <w:iCs/>
          <w:sz w:val="28"/>
          <w:szCs w:val="28"/>
        </w:rPr>
        <w:t>(10,5%) – средний уровень; 403 человек (0,9%) – низкий уровень. Достаточно высокий уровень усвоения знаний правил дорожного движения отмечен у обучающихся Усть-Большерецкого, Усть-Камчатского, Соболевского муниципальных районов</w:t>
      </w:r>
      <w:r w:rsidRPr="00F03E89">
        <w:rPr>
          <w:iCs/>
          <w:sz w:val="28"/>
          <w:szCs w:val="28"/>
        </w:rPr>
        <w:t xml:space="preserve">. Данные результаты </w:t>
      </w:r>
      <w:r w:rsidRPr="00F03E89">
        <w:rPr>
          <w:sz w:val="28"/>
        </w:rPr>
        <w:t>подтвержда</w:t>
      </w:r>
      <w:r w:rsidR="00BE1A25">
        <w:rPr>
          <w:sz w:val="28"/>
        </w:rPr>
        <w:t>ю</w:t>
      </w:r>
      <w:r w:rsidRPr="00F03E89">
        <w:rPr>
          <w:sz w:val="28"/>
        </w:rPr>
        <w:t xml:space="preserve">тся выводами УГИБДД УМВД России по Камчатскому краю, </w:t>
      </w:r>
      <w:r w:rsidR="00BE1A25">
        <w:rPr>
          <w:sz w:val="28"/>
        </w:rPr>
        <w:t xml:space="preserve">что </w:t>
      </w:r>
      <w:r w:rsidRPr="00F03E89">
        <w:rPr>
          <w:sz w:val="28"/>
        </w:rPr>
        <w:t>дети обладают достаточными навыками безопасного поведения, только 2 несовершеннолетних пострадали по собственной неосторожности, вследствие нарушения Правил дорожного</w:t>
      </w:r>
      <w:r w:rsidR="00BE1A25">
        <w:rPr>
          <w:sz w:val="28"/>
        </w:rPr>
        <w:t xml:space="preserve"> движения за 4 месяца 2016 года </w:t>
      </w:r>
      <w:r w:rsidRPr="00F03E89">
        <w:rPr>
          <w:sz w:val="28"/>
        </w:rPr>
        <w:t>(2</w:t>
      </w:r>
      <w:r w:rsidR="001C1533">
        <w:rPr>
          <w:sz w:val="28"/>
        </w:rPr>
        <w:t>015 г.-0), 9 - по вине взрослых</w:t>
      </w:r>
      <w:r w:rsidRPr="00F03E89">
        <w:rPr>
          <w:sz w:val="28"/>
        </w:rPr>
        <w:t>.</w:t>
      </w:r>
    </w:p>
    <w:p w14:paraId="41CEC3EB" w14:textId="645850DD" w:rsidR="00220FA3" w:rsidRPr="003C7F96" w:rsidRDefault="00220FA3" w:rsidP="006A0D62">
      <w:pPr>
        <w:ind w:firstLine="708"/>
        <w:jc w:val="both"/>
        <w:rPr>
          <w:iCs/>
          <w:sz w:val="28"/>
          <w:szCs w:val="28"/>
        </w:rPr>
      </w:pPr>
      <w:r w:rsidRPr="00F03E89">
        <w:rPr>
          <w:iCs/>
          <w:sz w:val="28"/>
          <w:szCs w:val="28"/>
        </w:rPr>
        <w:lastRenderedPageBreak/>
        <w:t xml:space="preserve">В 2016 году согласно решению заседания комиссии по обеспечению безопасности дорожного движения Камчатского края от 24.12.2015 </w:t>
      </w:r>
      <w:r>
        <w:rPr>
          <w:iCs/>
          <w:sz w:val="28"/>
          <w:szCs w:val="28"/>
        </w:rPr>
        <w:t xml:space="preserve">г. </w:t>
      </w:r>
      <w:r w:rsidRPr="00F03E89">
        <w:rPr>
          <w:iCs/>
          <w:sz w:val="28"/>
          <w:szCs w:val="28"/>
        </w:rPr>
        <w:t xml:space="preserve">в крае были  разработаны материалы для проведения тестирования </w:t>
      </w:r>
      <w:r w:rsidR="006A0D62" w:rsidRPr="00F03E89">
        <w:rPr>
          <w:iCs/>
          <w:sz w:val="28"/>
          <w:szCs w:val="28"/>
        </w:rPr>
        <w:t xml:space="preserve">учащихся образовательных учреждений </w:t>
      </w:r>
      <w:r w:rsidRPr="00F03E89">
        <w:rPr>
          <w:iCs/>
          <w:sz w:val="28"/>
          <w:szCs w:val="28"/>
        </w:rPr>
        <w:t xml:space="preserve">по безопасному поведению </w:t>
      </w:r>
      <w:r w:rsidR="001C1533" w:rsidRPr="00F03E89">
        <w:rPr>
          <w:iCs/>
          <w:sz w:val="28"/>
          <w:szCs w:val="28"/>
        </w:rPr>
        <w:t>на дорог</w:t>
      </w:r>
      <w:r w:rsidR="001C1533">
        <w:rPr>
          <w:iCs/>
          <w:sz w:val="28"/>
          <w:szCs w:val="28"/>
        </w:rPr>
        <w:t>ах</w:t>
      </w:r>
      <w:r w:rsidR="001C1533" w:rsidRPr="00F03E89">
        <w:rPr>
          <w:iCs/>
          <w:sz w:val="28"/>
          <w:szCs w:val="28"/>
        </w:rPr>
        <w:t xml:space="preserve"> </w:t>
      </w:r>
      <w:r w:rsidRPr="00F03E89">
        <w:rPr>
          <w:iCs/>
          <w:sz w:val="28"/>
          <w:szCs w:val="28"/>
        </w:rPr>
        <w:t>перед школьными каникулами и направлены в образовательные организации муниципальных образований Камчатского края для организации работы.</w:t>
      </w:r>
      <w:r>
        <w:rPr>
          <w:iCs/>
          <w:sz w:val="28"/>
          <w:szCs w:val="28"/>
        </w:rPr>
        <w:t xml:space="preserve"> Результаты данного тестирования необходимо обсудить на родительских собраниях.</w:t>
      </w:r>
      <w:r w:rsidR="006A0D62">
        <w:rPr>
          <w:iCs/>
          <w:sz w:val="28"/>
          <w:szCs w:val="28"/>
        </w:rPr>
        <w:t xml:space="preserve"> Данное тестирование нужно рассматривать как еще одну профилактическую меру, которая позволит перед каникулами акцентировать внимание и учащихся, и родителей на </w:t>
      </w:r>
      <w:r w:rsidR="006211CD">
        <w:rPr>
          <w:iCs/>
          <w:sz w:val="28"/>
          <w:szCs w:val="28"/>
        </w:rPr>
        <w:t xml:space="preserve">профилактику безопасного поведения на дорогах.   </w:t>
      </w:r>
    </w:p>
    <w:p w14:paraId="343ED4E1" w14:textId="77777777" w:rsidR="00220FA3" w:rsidRDefault="00220FA3" w:rsidP="00220FA3">
      <w:pPr>
        <w:ind w:firstLine="708"/>
        <w:jc w:val="both"/>
        <w:rPr>
          <w:rFonts w:eastAsia="MS Mincho"/>
          <w:sz w:val="28"/>
          <w:szCs w:val="28"/>
        </w:rPr>
      </w:pPr>
      <w:r>
        <w:rPr>
          <w:rFonts w:eastAsia="MS Mincho"/>
          <w:sz w:val="28"/>
          <w:szCs w:val="28"/>
        </w:rPr>
        <w:t xml:space="preserve">Одним из важных направлений работы по предупреждению детского дорожно-транспортного травматизма в крае является </w:t>
      </w:r>
      <w:r w:rsidRPr="000D5B20">
        <w:rPr>
          <w:rFonts w:eastAsia="MS Mincho"/>
          <w:sz w:val="28"/>
          <w:szCs w:val="28"/>
        </w:rPr>
        <w:t>расширение форм и методов</w:t>
      </w:r>
      <w:r>
        <w:rPr>
          <w:rFonts w:eastAsia="MS Mincho"/>
          <w:sz w:val="28"/>
          <w:szCs w:val="28"/>
        </w:rPr>
        <w:t xml:space="preserve"> профилактической работы в образовательных организациях. </w:t>
      </w:r>
    </w:p>
    <w:p w14:paraId="697992A7" w14:textId="3032EF48" w:rsidR="00220FA3" w:rsidRDefault="00220FA3" w:rsidP="00220FA3">
      <w:pPr>
        <w:ind w:firstLine="709"/>
        <w:jc w:val="both"/>
        <w:rPr>
          <w:sz w:val="28"/>
          <w:szCs w:val="28"/>
        </w:rPr>
      </w:pPr>
      <w:r>
        <w:rPr>
          <w:rFonts w:eastAsia="MS Mincho"/>
          <w:sz w:val="28"/>
          <w:szCs w:val="28"/>
        </w:rPr>
        <w:t xml:space="preserve">Так, во всех образовательных организациях систематически проводятся: </w:t>
      </w:r>
      <w:r>
        <w:rPr>
          <w:sz w:val="28"/>
          <w:szCs w:val="28"/>
        </w:rPr>
        <w:t>б</w:t>
      </w:r>
      <w:r w:rsidRPr="008A3D1F">
        <w:rPr>
          <w:sz w:val="28"/>
          <w:szCs w:val="28"/>
        </w:rPr>
        <w:t>еседы, классные часы, утренники, праздники, фестивали, викторины, тренинги, тестирование, мониторинги, анкетирование, практические занятия, презентации, конкурсы, социальные акции, тематические вечера, общешкольные родительские с</w:t>
      </w:r>
      <w:r>
        <w:rPr>
          <w:sz w:val="28"/>
          <w:szCs w:val="28"/>
        </w:rPr>
        <w:t>обрания, выступлени</w:t>
      </w:r>
      <w:r w:rsidR="001C1533">
        <w:rPr>
          <w:sz w:val="28"/>
          <w:szCs w:val="28"/>
        </w:rPr>
        <w:t>я</w:t>
      </w:r>
      <w:r>
        <w:rPr>
          <w:sz w:val="28"/>
          <w:szCs w:val="28"/>
        </w:rPr>
        <w:t xml:space="preserve"> агитбригад</w:t>
      </w:r>
      <w:r w:rsidRPr="008A3D1F">
        <w:rPr>
          <w:sz w:val="28"/>
          <w:szCs w:val="28"/>
        </w:rPr>
        <w:t xml:space="preserve"> для младших школьников</w:t>
      </w:r>
      <w:r>
        <w:rPr>
          <w:sz w:val="28"/>
          <w:szCs w:val="28"/>
        </w:rPr>
        <w:t>,</w:t>
      </w:r>
      <w:r w:rsidRPr="008A3D1F">
        <w:rPr>
          <w:sz w:val="28"/>
          <w:szCs w:val="28"/>
        </w:rPr>
        <w:t xml:space="preserve"> познавательные игры «Посвящение в пешеходы», «Правила дорожные знать каждому положено» и др.</w:t>
      </w:r>
    </w:p>
    <w:p w14:paraId="77FC057A" w14:textId="77777777" w:rsidR="00220FA3" w:rsidRPr="008A3D1F" w:rsidRDefault="00220FA3" w:rsidP="00220FA3">
      <w:pPr>
        <w:ind w:firstLine="709"/>
        <w:jc w:val="both"/>
        <w:rPr>
          <w:sz w:val="28"/>
          <w:szCs w:val="28"/>
        </w:rPr>
      </w:pPr>
      <w:r>
        <w:rPr>
          <w:rFonts w:eastAsia="MS Mincho"/>
          <w:sz w:val="28"/>
          <w:szCs w:val="28"/>
        </w:rPr>
        <w:t>Многообразие проводимых мероприятий, в числе которых спортивные и ролевые игры, экскурсии, флешмобы, профильные смены, интернет-олимпиады, интерактивные игры, тренинги прослеживается в 4 муниципальных образованиях (Елизовском, Усть-Камчатском, Соболевском, Усть-Большерецком муниципальных районах).</w:t>
      </w:r>
    </w:p>
    <w:p w14:paraId="1AC48FBC" w14:textId="30ACA570" w:rsidR="00220FA3" w:rsidRPr="006211CD" w:rsidRDefault="00220FA3" w:rsidP="006211CD">
      <w:pPr>
        <w:ind w:firstLine="709"/>
        <w:jc w:val="both"/>
        <w:rPr>
          <w:sz w:val="28"/>
          <w:szCs w:val="28"/>
        </w:rPr>
      </w:pPr>
      <w:r>
        <w:rPr>
          <w:sz w:val="28"/>
          <w:szCs w:val="28"/>
        </w:rPr>
        <w:t>Ежегодно в 9 муниципальных образований проводится комплекс мероприятий с обучающимися по профилактике детского дорожно-транспортного травматизма, лидер в данном направлении работы – Усть-Камчатский муниципальный район, в котором за 3 учебных года проведены 58 мероприятий (1151 участник) согласно данным</w:t>
      </w:r>
      <w:r w:rsidR="004849EB">
        <w:rPr>
          <w:sz w:val="28"/>
          <w:szCs w:val="28"/>
        </w:rPr>
        <w:t>,</w:t>
      </w:r>
      <w:r w:rsidR="006211CD">
        <w:rPr>
          <w:sz w:val="28"/>
          <w:szCs w:val="28"/>
        </w:rPr>
        <w:t xml:space="preserve"> приведенным в таблице.</w:t>
      </w:r>
    </w:p>
    <w:tbl>
      <w:tblPr>
        <w:tblStyle w:val="a3"/>
        <w:tblW w:w="9781" w:type="dxa"/>
        <w:tblInd w:w="108" w:type="dxa"/>
        <w:tblLook w:val="04A0" w:firstRow="1" w:lastRow="0" w:firstColumn="1" w:lastColumn="0" w:noHBand="0" w:noVBand="1"/>
      </w:tblPr>
      <w:tblGrid>
        <w:gridCol w:w="5103"/>
        <w:gridCol w:w="2466"/>
        <w:gridCol w:w="2212"/>
      </w:tblGrid>
      <w:tr w:rsidR="00220FA3" w:rsidRPr="00AF7708" w14:paraId="2DC69425" w14:textId="77777777" w:rsidTr="00D22795">
        <w:tc>
          <w:tcPr>
            <w:tcW w:w="5103" w:type="dxa"/>
          </w:tcPr>
          <w:p w14:paraId="01CAE8E1"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Муниципальное образование</w:t>
            </w:r>
            <w:r>
              <w:rPr>
                <w:rFonts w:eastAsiaTheme="minorHAnsi"/>
                <w:lang w:eastAsia="en-US"/>
              </w:rPr>
              <w:t xml:space="preserve"> (МО)</w:t>
            </w:r>
          </w:p>
        </w:tc>
        <w:tc>
          <w:tcPr>
            <w:tcW w:w="2466" w:type="dxa"/>
          </w:tcPr>
          <w:p w14:paraId="6054C173" w14:textId="77777777" w:rsidR="00220FA3" w:rsidRPr="00AF7708" w:rsidRDefault="00220FA3" w:rsidP="00D22795">
            <w:pPr>
              <w:contextualSpacing/>
              <w:jc w:val="center"/>
              <w:rPr>
                <w:rFonts w:eastAsiaTheme="minorHAnsi"/>
                <w:lang w:eastAsia="en-US"/>
              </w:rPr>
            </w:pPr>
            <w:r>
              <w:rPr>
                <w:rFonts w:eastAsiaTheme="minorHAnsi"/>
                <w:lang w:eastAsia="en-US"/>
              </w:rPr>
              <w:t>Количество муниципальных мероприятий (за 3 учебных года)</w:t>
            </w:r>
          </w:p>
        </w:tc>
        <w:tc>
          <w:tcPr>
            <w:tcW w:w="2212" w:type="dxa"/>
          </w:tcPr>
          <w:p w14:paraId="2E8E3E16" w14:textId="77777777" w:rsidR="00220FA3" w:rsidRDefault="00220FA3" w:rsidP="00D22795">
            <w:pPr>
              <w:contextualSpacing/>
              <w:jc w:val="center"/>
              <w:rPr>
                <w:rFonts w:eastAsiaTheme="minorHAnsi"/>
                <w:lang w:eastAsia="en-US"/>
              </w:rPr>
            </w:pPr>
            <w:r w:rsidRPr="00AF7708">
              <w:rPr>
                <w:rFonts w:eastAsiaTheme="minorHAnsi"/>
                <w:lang w:eastAsia="en-US"/>
              </w:rPr>
              <w:t xml:space="preserve">Количество </w:t>
            </w:r>
          </w:p>
          <w:p w14:paraId="21F08C4A" w14:textId="77777777" w:rsidR="00220FA3" w:rsidRDefault="00220FA3" w:rsidP="00D22795">
            <w:pPr>
              <w:contextualSpacing/>
              <w:jc w:val="center"/>
              <w:rPr>
                <w:rFonts w:eastAsiaTheme="minorHAnsi"/>
                <w:lang w:eastAsia="en-US"/>
              </w:rPr>
            </w:pPr>
            <w:r>
              <w:rPr>
                <w:rFonts w:eastAsiaTheme="minorHAnsi"/>
                <w:lang w:eastAsia="en-US"/>
              </w:rPr>
              <w:t>у</w:t>
            </w:r>
            <w:r w:rsidRPr="00AF7708">
              <w:rPr>
                <w:rFonts w:eastAsiaTheme="minorHAnsi"/>
                <w:lang w:eastAsia="en-US"/>
              </w:rPr>
              <w:t>частников</w:t>
            </w:r>
          </w:p>
          <w:p w14:paraId="2442B280" w14:textId="77777777" w:rsidR="00220FA3" w:rsidRPr="00AF7708" w:rsidRDefault="00220FA3" w:rsidP="00D22795">
            <w:pPr>
              <w:contextualSpacing/>
              <w:jc w:val="center"/>
              <w:rPr>
                <w:rFonts w:eastAsiaTheme="minorHAnsi"/>
                <w:lang w:eastAsia="en-US"/>
              </w:rPr>
            </w:pPr>
            <w:r>
              <w:rPr>
                <w:rFonts w:eastAsiaTheme="minorHAnsi"/>
                <w:lang w:eastAsia="en-US"/>
              </w:rPr>
              <w:t>(за 3 учебных года)</w:t>
            </w:r>
          </w:p>
        </w:tc>
      </w:tr>
      <w:tr w:rsidR="00220FA3" w:rsidRPr="00903C4B" w14:paraId="2079DF06" w14:textId="77777777" w:rsidTr="00D22795">
        <w:trPr>
          <w:trHeight w:val="227"/>
        </w:trPr>
        <w:tc>
          <w:tcPr>
            <w:tcW w:w="5103" w:type="dxa"/>
          </w:tcPr>
          <w:p w14:paraId="362E1966"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Алеутский муниципальный район</w:t>
            </w:r>
          </w:p>
        </w:tc>
        <w:tc>
          <w:tcPr>
            <w:tcW w:w="2466" w:type="dxa"/>
          </w:tcPr>
          <w:p w14:paraId="21911C3F" w14:textId="77777777" w:rsidR="00220FA3" w:rsidRPr="00A6592E" w:rsidRDefault="00220FA3" w:rsidP="00D22795">
            <w:pPr>
              <w:jc w:val="center"/>
              <w:rPr>
                <w:rFonts w:eastAsiaTheme="minorHAnsi"/>
                <w:lang w:eastAsia="en-US"/>
              </w:rPr>
            </w:pPr>
            <w:r w:rsidRPr="00A6592E">
              <w:rPr>
                <w:rFonts w:eastAsiaTheme="minorHAnsi"/>
                <w:lang w:eastAsia="en-US"/>
              </w:rPr>
              <w:t>0</w:t>
            </w:r>
          </w:p>
        </w:tc>
        <w:tc>
          <w:tcPr>
            <w:tcW w:w="2212" w:type="dxa"/>
          </w:tcPr>
          <w:p w14:paraId="56F56D95" w14:textId="77777777" w:rsidR="00220FA3" w:rsidRPr="00A6592E" w:rsidRDefault="00220FA3" w:rsidP="00D22795">
            <w:pPr>
              <w:jc w:val="center"/>
              <w:rPr>
                <w:rFonts w:eastAsiaTheme="minorHAnsi"/>
                <w:lang w:eastAsia="en-US"/>
              </w:rPr>
            </w:pPr>
            <w:r w:rsidRPr="00A6592E">
              <w:rPr>
                <w:rFonts w:eastAsiaTheme="minorHAnsi"/>
                <w:lang w:eastAsia="en-US"/>
              </w:rPr>
              <w:t>0</w:t>
            </w:r>
          </w:p>
        </w:tc>
      </w:tr>
      <w:tr w:rsidR="00220FA3" w:rsidRPr="00AF7708" w14:paraId="0D81545C" w14:textId="77777777" w:rsidTr="00D22795">
        <w:tc>
          <w:tcPr>
            <w:tcW w:w="5103" w:type="dxa"/>
          </w:tcPr>
          <w:p w14:paraId="7E6DA040"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Быстринский муниципальный район</w:t>
            </w:r>
          </w:p>
        </w:tc>
        <w:tc>
          <w:tcPr>
            <w:tcW w:w="2466" w:type="dxa"/>
          </w:tcPr>
          <w:p w14:paraId="4EA9A47F" w14:textId="77777777" w:rsidR="00220FA3" w:rsidRPr="00AF7708" w:rsidRDefault="00220FA3" w:rsidP="00D22795">
            <w:pPr>
              <w:contextualSpacing/>
              <w:jc w:val="center"/>
              <w:rPr>
                <w:rFonts w:eastAsiaTheme="minorHAnsi"/>
                <w:lang w:eastAsia="en-US"/>
              </w:rPr>
            </w:pPr>
            <w:r>
              <w:rPr>
                <w:rFonts w:eastAsiaTheme="minorHAnsi"/>
                <w:lang w:eastAsia="en-US"/>
              </w:rPr>
              <w:t>8</w:t>
            </w:r>
          </w:p>
        </w:tc>
        <w:tc>
          <w:tcPr>
            <w:tcW w:w="2212" w:type="dxa"/>
          </w:tcPr>
          <w:p w14:paraId="5D186FAE" w14:textId="77777777" w:rsidR="00220FA3" w:rsidRPr="00AF7708" w:rsidRDefault="00220FA3" w:rsidP="00D22795">
            <w:pPr>
              <w:contextualSpacing/>
              <w:jc w:val="center"/>
              <w:rPr>
                <w:rFonts w:eastAsiaTheme="minorHAnsi"/>
                <w:lang w:eastAsia="en-US"/>
              </w:rPr>
            </w:pPr>
            <w:r>
              <w:rPr>
                <w:rFonts w:eastAsiaTheme="minorHAnsi"/>
                <w:lang w:eastAsia="en-US"/>
              </w:rPr>
              <w:t>72</w:t>
            </w:r>
          </w:p>
        </w:tc>
      </w:tr>
      <w:tr w:rsidR="00220FA3" w:rsidRPr="00AF7708" w14:paraId="6C02D14E" w14:textId="77777777" w:rsidTr="00D22795">
        <w:trPr>
          <w:trHeight w:val="228"/>
        </w:trPr>
        <w:tc>
          <w:tcPr>
            <w:tcW w:w="5103" w:type="dxa"/>
          </w:tcPr>
          <w:p w14:paraId="358E0159" w14:textId="77777777" w:rsidR="00220FA3" w:rsidRPr="00AF7708" w:rsidRDefault="00220FA3" w:rsidP="00D22795">
            <w:pPr>
              <w:jc w:val="center"/>
              <w:rPr>
                <w:rFonts w:eastAsiaTheme="minorHAnsi"/>
                <w:color w:val="000000"/>
                <w:spacing w:val="-8"/>
                <w:lang w:eastAsia="en-US"/>
              </w:rPr>
            </w:pPr>
            <w:r w:rsidRPr="00AF7708">
              <w:rPr>
                <w:rFonts w:eastAsiaTheme="minorHAnsi"/>
                <w:color w:val="000000"/>
                <w:spacing w:val="-8"/>
                <w:lang w:eastAsia="en-US"/>
              </w:rPr>
              <w:t>Вилючинский городской округ</w:t>
            </w:r>
          </w:p>
        </w:tc>
        <w:tc>
          <w:tcPr>
            <w:tcW w:w="2466" w:type="dxa"/>
          </w:tcPr>
          <w:p w14:paraId="23D68874" w14:textId="77777777" w:rsidR="00220FA3" w:rsidRPr="00AF7708" w:rsidRDefault="00220FA3" w:rsidP="00D22795">
            <w:pPr>
              <w:jc w:val="center"/>
              <w:rPr>
                <w:rFonts w:eastAsiaTheme="minorHAnsi"/>
                <w:color w:val="000000"/>
                <w:lang w:eastAsia="en-US"/>
              </w:rPr>
            </w:pPr>
            <w:r>
              <w:rPr>
                <w:rFonts w:eastAsiaTheme="minorHAnsi"/>
                <w:color w:val="000000"/>
                <w:lang w:eastAsia="en-US"/>
              </w:rPr>
              <w:t>6</w:t>
            </w:r>
          </w:p>
        </w:tc>
        <w:tc>
          <w:tcPr>
            <w:tcW w:w="2212" w:type="dxa"/>
          </w:tcPr>
          <w:p w14:paraId="783D8ACD" w14:textId="77777777" w:rsidR="00220FA3" w:rsidRPr="00AF7708" w:rsidRDefault="00220FA3" w:rsidP="00D22795">
            <w:pPr>
              <w:jc w:val="center"/>
              <w:rPr>
                <w:rFonts w:eastAsiaTheme="minorHAnsi"/>
                <w:color w:val="000000"/>
                <w:lang w:eastAsia="en-US"/>
              </w:rPr>
            </w:pPr>
            <w:r>
              <w:rPr>
                <w:rFonts w:eastAsiaTheme="minorHAnsi"/>
                <w:color w:val="000000"/>
                <w:lang w:eastAsia="en-US"/>
              </w:rPr>
              <w:t>79</w:t>
            </w:r>
          </w:p>
        </w:tc>
      </w:tr>
      <w:tr w:rsidR="00220FA3" w:rsidRPr="00AF7708" w14:paraId="111A5243" w14:textId="77777777" w:rsidTr="00D22795">
        <w:tc>
          <w:tcPr>
            <w:tcW w:w="5103" w:type="dxa"/>
          </w:tcPr>
          <w:p w14:paraId="4324A0D6" w14:textId="77777777" w:rsidR="00220FA3" w:rsidRPr="00AF7708" w:rsidRDefault="00220FA3" w:rsidP="00D22795">
            <w:pPr>
              <w:jc w:val="center"/>
              <w:rPr>
                <w:rFonts w:eastAsiaTheme="minorHAnsi"/>
                <w:color w:val="000000"/>
                <w:spacing w:val="-8"/>
                <w:lang w:eastAsia="en-US"/>
              </w:rPr>
            </w:pPr>
            <w:r w:rsidRPr="00AF7708">
              <w:rPr>
                <w:rFonts w:eastAsiaTheme="minorHAnsi"/>
                <w:color w:val="000000"/>
                <w:spacing w:val="-8"/>
                <w:lang w:eastAsia="en-US"/>
              </w:rPr>
              <w:t>Елизовский муниципальный район</w:t>
            </w:r>
          </w:p>
        </w:tc>
        <w:tc>
          <w:tcPr>
            <w:tcW w:w="2466" w:type="dxa"/>
          </w:tcPr>
          <w:p w14:paraId="6F3B0330" w14:textId="77777777" w:rsidR="00220FA3" w:rsidRPr="00AF7708" w:rsidRDefault="00220FA3" w:rsidP="00D22795">
            <w:pPr>
              <w:contextualSpacing/>
              <w:jc w:val="center"/>
              <w:rPr>
                <w:rFonts w:eastAsiaTheme="minorHAnsi"/>
                <w:lang w:eastAsia="en-US"/>
              </w:rPr>
            </w:pPr>
            <w:r>
              <w:rPr>
                <w:rFonts w:eastAsiaTheme="minorHAnsi"/>
                <w:lang w:eastAsia="en-US"/>
              </w:rPr>
              <w:t>12</w:t>
            </w:r>
          </w:p>
        </w:tc>
        <w:tc>
          <w:tcPr>
            <w:tcW w:w="2212" w:type="dxa"/>
          </w:tcPr>
          <w:p w14:paraId="45F63349" w14:textId="77777777" w:rsidR="00220FA3" w:rsidRPr="00AF7708" w:rsidRDefault="00220FA3" w:rsidP="00D22795">
            <w:pPr>
              <w:contextualSpacing/>
              <w:jc w:val="center"/>
              <w:rPr>
                <w:rFonts w:eastAsiaTheme="minorHAnsi"/>
                <w:lang w:eastAsia="en-US"/>
              </w:rPr>
            </w:pPr>
            <w:r>
              <w:rPr>
                <w:rFonts w:eastAsiaTheme="minorHAnsi"/>
                <w:lang w:eastAsia="en-US"/>
              </w:rPr>
              <w:t>573</w:t>
            </w:r>
          </w:p>
        </w:tc>
      </w:tr>
      <w:tr w:rsidR="00220FA3" w:rsidRPr="00AF7708" w14:paraId="7696D73B" w14:textId="77777777" w:rsidTr="00D22795">
        <w:tc>
          <w:tcPr>
            <w:tcW w:w="5103" w:type="dxa"/>
            <w:vAlign w:val="center"/>
          </w:tcPr>
          <w:p w14:paraId="39D2868B" w14:textId="77777777" w:rsidR="00220FA3" w:rsidRPr="00AF7708" w:rsidRDefault="00220FA3" w:rsidP="00D22795">
            <w:pPr>
              <w:jc w:val="center"/>
              <w:rPr>
                <w:rFonts w:eastAsiaTheme="minorHAnsi"/>
                <w:color w:val="000000"/>
                <w:spacing w:val="-8"/>
                <w:lang w:eastAsia="en-US"/>
              </w:rPr>
            </w:pPr>
            <w:r w:rsidRPr="00AF7708">
              <w:rPr>
                <w:rFonts w:eastAsiaTheme="minorHAnsi"/>
                <w:color w:val="000000"/>
                <w:spacing w:val="-8"/>
                <w:lang w:eastAsia="en-US"/>
              </w:rPr>
              <w:t>Карагинский муниципальный район</w:t>
            </w:r>
          </w:p>
        </w:tc>
        <w:tc>
          <w:tcPr>
            <w:tcW w:w="2466" w:type="dxa"/>
          </w:tcPr>
          <w:p w14:paraId="5C8050CB" w14:textId="77777777" w:rsidR="00220FA3" w:rsidRPr="00AF7708" w:rsidRDefault="00220FA3" w:rsidP="00D22795">
            <w:pPr>
              <w:contextualSpacing/>
              <w:jc w:val="center"/>
              <w:rPr>
                <w:rFonts w:eastAsiaTheme="minorHAnsi"/>
                <w:lang w:eastAsia="en-US"/>
              </w:rPr>
            </w:pPr>
            <w:r>
              <w:rPr>
                <w:rFonts w:eastAsiaTheme="minorHAnsi"/>
                <w:lang w:eastAsia="en-US"/>
              </w:rPr>
              <w:t>2</w:t>
            </w:r>
          </w:p>
        </w:tc>
        <w:tc>
          <w:tcPr>
            <w:tcW w:w="2212" w:type="dxa"/>
          </w:tcPr>
          <w:p w14:paraId="41A874D5" w14:textId="77777777" w:rsidR="00220FA3" w:rsidRPr="00AF7708" w:rsidRDefault="00220FA3" w:rsidP="00D22795">
            <w:pPr>
              <w:contextualSpacing/>
              <w:jc w:val="center"/>
              <w:rPr>
                <w:rFonts w:eastAsiaTheme="minorHAnsi"/>
                <w:lang w:eastAsia="en-US"/>
              </w:rPr>
            </w:pPr>
            <w:r>
              <w:rPr>
                <w:rFonts w:eastAsiaTheme="minorHAnsi"/>
                <w:lang w:eastAsia="en-US"/>
              </w:rPr>
              <w:t>78</w:t>
            </w:r>
          </w:p>
        </w:tc>
      </w:tr>
      <w:tr w:rsidR="00220FA3" w:rsidRPr="00AF7708" w14:paraId="522128A3" w14:textId="77777777" w:rsidTr="00D22795">
        <w:trPr>
          <w:trHeight w:val="225"/>
        </w:trPr>
        <w:tc>
          <w:tcPr>
            <w:tcW w:w="5103" w:type="dxa"/>
          </w:tcPr>
          <w:p w14:paraId="13CBFA0F" w14:textId="77777777" w:rsidR="00220FA3" w:rsidRPr="00AF7708" w:rsidRDefault="00220FA3" w:rsidP="00D22795">
            <w:pPr>
              <w:jc w:val="center"/>
              <w:rPr>
                <w:rFonts w:eastAsiaTheme="minorHAnsi"/>
                <w:spacing w:val="-8"/>
                <w:lang w:eastAsia="en-US"/>
              </w:rPr>
            </w:pPr>
            <w:r w:rsidRPr="00AF7708">
              <w:rPr>
                <w:rFonts w:eastAsiaTheme="minorHAnsi"/>
                <w:spacing w:val="-8"/>
                <w:lang w:eastAsia="en-US"/>
              </w:rPr>
              <w:t>Мильковский муниципальный район</w:t>
            </w:r>
          </w:p>
        </w:tc>
        <w:tc>
          <w:tcPr>
            <w:tcW w:w="2466" w:type="dxa"/>
          </w:tcPr>
          <w:p w14:paraId="1344BC3D" w14:textId="77777777" w:rsidR="00220FA3" w:rsidRPr="00473D75" w:rsidRDefault="00220FA3" w:rsidP="00D22795">
            <w:pPr>
              <w:jc w:val="center"/>
              <w:rPr>
                <w:rFonts w:eastAsiaTheme="minorHAnsi"/>
                <w:lang w:eastAsia="en-US"/>
              </w:rPr>
            </w:pPr>
            <w:r w:rsidRPr="00473D75">
              <w:rPr>
                <w:rFonts w:eastAsiaTheme="minorHAnsi"/>
                <w:lang w:eastAsia="en-US"/>
              </w:rPr>
              <w:t>8</w:t>
            </w:r>
          </w:p>
        </w:tc>
        <w:tc>
          <w:tcPr>
            <w:tcW w:w="2212" w:type="dxa"/>
          </w:tcPr>
          <w:p w14:paraId="4EF618C5" w14:textId="77777777" w:rsidR="00220FA3" w:rsidRPr="00473D75" w:rsidRDefault="00220FA3" w:rsidP="00D22795">
            <w:pPr>
              <w:jc w:val="center"/>
              <w:rPr>
                <w:rFonts w:eastAsiaTheme="minorHAnsi"/>
                <w:lang w:eastAsia="en-US"/>
              </w:rPr>
            </w:pPr>
            <w:r w:rsidRPr="00473D75">
              <w:rPr>
                <w:rFonts w:eastAsiaTheme="minorHAnsi"/>
                <w:lang w:eastAsia="en-US"/>
              </w:rPr>
              <w:t>83</w:t>
            </w:r>
          </w:p>
        </w:tc>
      </w:tr>
      <w:tr w:rsidR="00220FA3" w14:paraId="5344C179" w14:textId="77777777" w:rsidTr="00D22795">
        <w:trPr>
          <w:trHeight w:val="230"/>
        </w:trPr>
        <w:tc>
          <w:tcPr>
            <w:tcW w:w="5103" w:type="dxa"/>
          </w:tcPr>
          <w:p w14:paraId="5D20E4B5" w14:textId="77777777" w:rsidR="00220FA3" w:rsidRPr="00755900" w:rsidRDefault="00220FA3" w:rsidP="00D22795">
            <w:pPr>
              <w:jc w:val="center"/>
            </w:pPr>
            <w:r w:rsidRPr="00F46D94">
              <w:t xml:space="preserve">Олюторский </w:t>
            </w:r>
            <w:r w:rsidRPr="00F46D94">
              <w:rPr>
                <w:spacing w:val="-8"/>
              </w:rPr>
              <w:t>муниципальный район</w:t>
            </w:r>
          </w:p>
        </w:tc>
        <w:tc>
          <w:tcPr>
            <w:tcW w:w="2466" w:type="dxa"/>
          </w:tcPr>
          <w:p w14:paraId="51F2D862" w14:textId="77777777" w:rsidR="00220FA3" w:rsidRDefault="00220FA3" w:rsidP="00D22795">
            <w:pPr>
              <w:jc w:val="center"/>
              <w:rPr>
                <w:rFonts w:eastAsiaTheme="minorHAnsi"/>
                <w:lang w:eastAsia="en-US"/>
              </w:rPr>
            </w:pPr>
            <w:r>
              <w:rPr>
                <w:rFonts w:eastAsiaTheme="minorHAnsi"/>
                <w:lang w:eastAsia="en-US"/>
              </w:rPr>
              <w:t>0</w:t>
            </w:r>
          </w:p>
        </w:tc>
        <w:tc>
          <w:tcPr>
            <w:tcW w:w="2212" w:type="dxa"/>
          </w:tcPr>
          <w:p w14:paraId="6C63FF44" w14:textId="77777777" w:rsidR="00220FA3" w:rsidRDefault="00220FA3" w:rsidP="00D22795">
            <w:pPr>
              <w:jc w:val="center"/>
              <w:rPr>
                <w:rFonts w:eastAsiaTheme="minorHAnsi"/>
                <w:lang w:eastAsia="en-US"/>
              </w:rPr>
            </w:pPr>
            <w:r>
              <w:rPr>
                <w:rFonts w:eastAsiaTheme="minorHAnsi"/>
                <w:lang w:eastAsia="en-US"/>
              </w:rPr>
              <w:t>0</w:t>
            </w:r>
          </w:p>
        </w:tc>
      </w:tr>
      <w:tr w:rsidR="00220FA3" w14:paraId="22850289" w14:textId="77777777" w:rsidTr="00D22795">
        <w:trPr>
          <w:trHeight w:val="219"/>
        </w:trPr>
        <w:tc>
          <w:tcPr>
            <w:tcW w:w="5103" w:type="dxa"/>
          </w:tcPr>
          <w:p w14:paraId="0FBF1CD8" w14:textId="77777777" w:rsidR="00220FA3" w:rsidRPr="00F46D94" w:rsidRDefault="00220FA3" w:rsidP="00D22795">
            <w:pPr>
              <w:jc w:val="center"/>
            </w:pPr>
            <w:r w:rsidRPr="00F46D94">
              <w:t>Городской округ «посёлок Палана»</w:t>
            </w:r>
          </w:p>
        </w:tc>
        <w:tc>
          <w:tcPr>
            <w:tcW w:w="2466" w:type="dxa"/>
          </w:tcPr>
          <w:p w14:paraId="31C254CC" w14:textId="77777777" w:rsidR="00220FA3" w:rsidRPr="00473D75" w:rsidRDefault="00220FA3" w:rsidP="00D22795">
            <w:pPr>
              <w:jc w:val="center"/>
              <w:rPr>
                <w:rFonts w:eastAsiaTheme="minorHAnsi"/>
                <w:lang w:eastAsia="en-US"/>
              </w:rPr>
            </w:pPr>
            <w:r w:rsidRPr="00473D75">
              <w:rPr>
                <w:rFonts w:eastAsiaTheme="minorHAnsi"/>
                <w:lang w:eastAsia="en-US"/>
              </w:rPr>
              <w:t>15</w:t>
            </w:r>
          </w:p>
        </w:tc>
        <w:tc>
          <w:tcPr>
            <w:tcW w:w="2212" w:type="dxa"/>
          </w:tcPr>
          <w:p w14:paraId="073BF725" w14:textId="77777777" w:rsidR="00220FA3" w:rsidRPr="00473D75" w:rsidRDefault="00220FA3" w:rsidP="00D22795">
            <w:pPr>
              <w:jc w:val="center"/>
              <w:rPr>
                <w:rFonts w:eastAsiaTheme="minorHAnsi"/>
                <w:lang w:eastAsia="en-US"/>
              </w:rPr>
            </w:pPr>
            <w:r w:rsidRPr="00473D75">
              <w:rPr>
                <w:rFonts w:eastAsiaTheme="minorHAnsi"/>
                <w:lang w:eastAsia="en-US"/>
              </w:rPr>
              <w:t>916</w:t>
            </w:r>
          </w:p>
        </w:tc>
      </w:tr>
      <w:tr w:rsidR="00220FA3" w14:paraId="0492A3FE" w14:textId="77777777" w:rsidTr="00D22795">
        <w:trPr>
          <w:trHeight w:val="224"/>
        </w:trPr>
        <w:tc>
          <w:tcPr>
            <w:tcW w:w="5103" w:type="dxa"/>
          </w:tcPr>
          <w:p w14:paraId="63BF0F2B" w14:textId="77777777" w:rsidR="00220FA3" w:rsidRPr="00F46D94" w:rsidRDefault="00220FA3" w:rsidP="00D22795">
            <w:pPr>
              <w:jc w:val="center"/>
            </w:pPr>
            <w:r w:rsidRPr="00F46D94">
              <w:t>Пенжинский муниципальный район</w:t>
            </w:r>
          </w:p>
        </w:tc>
        <w:tc>
          <w:tcPr>
            <w:tcW w:w="2466" w:type="dxa"/>
          </w:tcPr>
          <w:p w14:paraId="33B5D6D0" w14:textId="77777777" w:rsidR="00220FA3" w:rsidRPr="00691C3E" w:rsidRDefault="00220FA3" w:rsidP="00D22795">
            <w:pPr>
              <w:jc w:val="center"/>
              <w:rPr>
                <w:rFonts w:eastAsiaTheme="minorHAnsi"/>
                <w:lang w:eastAsia="en-US"/>
              </w:rPr>
            </w:pPr>
            <w:r w:rsidRPr="00691C3E">
              <w:rPr>
                <w:rFonts w:eastAsiaTheme="minorHAnsi"/>
                <w:lang w:eastAsia="en-US"/>
              </w:rPr>
              <w:t>18</w:t>
            </w:r>
          </w:p>
        </w:tc>
        <w:tc>
          <w:tcPr>
            <w:tcW w:w="2212" w:type="dxa"/>
          </w:tcPr>
          <w:p w14:paraId="61FEBC82" w14:textId="77777777" w:rsidR="00220FA3" w:rsidRPr="00691C3E" w:rsidRDefault="00220FA3" w:rsidP="00D22795">
            <w:pPr>
              <w:jc w:val="center"/>
              <w:rPr>
                <w:rFonts w:eastAsiaTheme="minorHAnsi"/>
                <w:lang w:eastAsia="en-US"/>
              </w:rPr>
            </w:pPr>
            <w:r w:rsidRPr="00691C3E">
              <w:rPr>
                <w:rFonts w:eastAsiaTheme="minorHAnsi"/>
                <w:lang w:eastAsia="en-US"/>
              </w:rPr>
              <w:t>88</w:t>
            </w:r>
          </w:p>
        </w:tc>
      </w:tr>
      <w:tr w:rsidR="00220FA3" w14:paraId="1FF8740B" w14:textId="77777777" w:rsidTr="00D22795">
        <w:trPr>
          <w:trHeight w:val="213"/>
        </w:trPr>
        <w:tc>
          <w:tcPr>
            <w:tcW w:w="5103" w:type="dxa"/>
          </w:tcPr>
          <w:p w14:paraId="08A9F5CF" w14:textId="77777777" w:rsidR="00220FA3" w:rsidRPr="00F46D94" w:rsidRDefault="00220FA3" w:rsidP="00D22795">
            <w:pPr>
              <w:jc w:val="center"/>
            </w:pPr>
            <w:r w:rsidRPr="00F46D94">
              <w:t>Петропавловск-Камчатский городской округ</w:t>
            </w:r>
          </w:p>
        </w:tc>
        <w:tc>
          <w:tcPr>
            <w:tcW w:w="2466" w:type="dxa"/>
          </w:tcPr>
          <w:p w14:paraId="7B47B1F4" w14:textId="77777777" w:rsidR="00220FA3" w:rsidRDefault="00220FA3" w:rsidP="00D22795">
            <w:pPr>
              <w:jc w:val="center"/>
              <w:rPr>
                <w:rFonts w:eastAsiaTheme="minorHAnsi"/>
                <w:lang w:eastAsia="en-US"/>
              </w:rPr>
            </w:pPr>
            <w:r>
              <w:rPr>
                <w:rFonts w:eastAsiaTheme="minorHAnsi"/>
                <w:lang w:eastAsia="en-US"/>
              </w:rPr>
              <w:t>3</w:t>
            </w:r>
          </w:p>
        </w:tc>
        <w:tc>
          <w:tcPr>
            <w:tcW w:w="2212" w:type="dxa"/>
          </w:tcPr>
          <w:p w14:paraId="0882E0D8" w14:textId="77777777" w:rsidR="00220FA3" w:rsidRDefault="00220FA3" w:rsidP="00D22795">
            <w:pPr>
              <w:jc w:val="center"/>
              <w:rPr>
                <w:rFonts w:eastAsiaTheme="minorHAnsi"/>
                <w:lang w:eastAsia="en-US"/>
              </w:rPr>
            </w:pPr>
            <w:r>
              <w:rPr>
                <w:rFonts w:eastAsiaTheme="minorHAnsi"/>
                <w:lang w:eastAsia="en-US"/>
              </w:rPr>
              <w:t>139</w:t>
            </w:r>
          </w:p>
        </w:tc>
      </w:tr>
      <w:tr w:rsidR="00220FA3" w14:paraId="50D94199" w14:textId="77777777" w:rsidTr="00D22795">
        <w:trPr>
          <w:trHeight w:val="218"/>
        </w:trPr>
        <w:tc>
          <w:tcPr>
            <w:tcW w:w="5103" w:type="dxa"/>
          </w:tcPr>
          <w:p w14:paraId="19889EF8" w14:textId="77777777" w:rsidR="00220FA3" w:rsidRPr="00F46D94" w:rsidRDefault="00220FA3" w:rsidP="00D22795">
            <w:pPr>
              <w:jc w:val="center"/>
            </w:pPr>
            <w:r>
              <w:t xml:space="preserve">Соболевский </w:t>
            </w:r>
            <w:r w:rsidRPr="0012150E">
              <w:t>муниципальный район</w:t>
            </w:r>
          </w:p>
        </w:tc>
        <w:tc>
          <w:tcPr>
            <w:tcW w:w="2466" w:type="dxa"/>
          </w:tcPr>
          <w:p w14:paraId="294742D2" w14:textId="77777777" w:rsidR="00220FA3" w:rsidRDefault="00220FA3" w:rsidP="00D22795">
            <w:pPr>
              <w:jc w:val="center"/>
              <w:rPr>
                <w:rFonts w:eastAsiaTheme="minorHAnsi"/>
                <w:lang w:eastAsia="en-US"/>
              </w:rPr>
            </w:pPr>
            <w:r>
              <w:rPr>
                <w:rFonts w:eastAsiaTheme="minorHAnsi"/>
                <w:lang w:eastAsia="en-US"/>
              </w:rPr>
              <w:t>5</w:t>
            </w:r>
          </w:p>
        </w:tc>
        <w:tc>
          <w:tcPr>
            <w:tcW w:w="2212" w:type="dxa"/>
          </w:tcPr>
          <w:p w14:paraId="2DDB4B01" w14:textId="77777777" w:rsidR="00220FA3" w:rsidRDefault="00220FA3" w:rsidP="00D22795">
            <w:pPr>
              <w:jc w:val="center"/>
              <w:rPr>
                <w:rFonts w:eastAsiaTheme="minorHAnsi"/>
                <w:lang w:eastAsia="en-US"/>
              </w:rPr>
            </w:pPr>
            <w:r>
              <w:rPr>
                <w:rFonts w:eastAsiaTheme="minorHAnsi"/>
                <w:lang w:eastAsia="en-US"/>
              </w:rPr>
              <w:t>104</w:t>
            </w:r>
          </w:p>
        </w:tc>
      </w:tr>
      <w:tr w:rsidR="00220FA3" w14:paraId="3EB9BFF6" w14:textId="77777777" w:rsidTr="00D22795">
        <w:trPr>
          <w:trHeight w:val="267"/>
        </w:trPr>
        <w:tc>
          <w:tcPr>
            <w:tcW w:w="5103" w:type="dxa"/>
          </w:tcPr>
          <w:p w14:paraId="39B67B6D" w14:textId="77777777" w:rsidR="00220FA3" w:rsidRPr="00755900" w:rsidRDefault="00220FA3" w:rsidP="00D22795">
            <w:pPr>
              <w:pStyle w:val="a4"/>
              <w:spacing w:after="0" w:line="240" w:lineRule="auto"/>
              <w:ind w:left="0"/>
              <w:jc w:val="center"/>
              <w:rPr>
                <w:rFonts w:ascii="Times New Roman" w:hAnsi="Times New Roman" w:cs="Times New Roman"/>
                <w:sz w:val="24"/>
                <w:szCs w:val="24"/>
              </w:rPr>
            </w:pPr>
            <w:r w:rsidRPr="00F46D94">
              <w:rPr>
                <w:rFonts w:ascii="Times New Roman" w:hAnsi="Times New Roman" w:cs="Times New Roman"/>
                <w:sz w:val="24"/>
                <w:szCs w:val="24"/>
              </w:rPr>
              <w:t>Тигильский муниципальный район</w:t>
            </w:r>
          </w:p>
        </w:tc>
        <w:tc>
          <w:tcPr>
            <w:tcW w:w="2466" w:type="dxa"/>
          </w:tcPr>
          <w:p w14:paraId="28A9CD34" w14:textId="77777777" w:rsidR="00220FA3" w:rsidRDefault="00220FA3" w:rsidP="00D22795">
            <w:pPr>
              <w:jc w:val="center"/>
              <w:rPr>
                <w:rFonts w:eastAsiaTheme="minorHAnsi"/>
                <w:lang w:eastAsia="en-US"/>
              </w:rPr>
            </w:pPr>
            <w:r>
              <w:rPr>
                <w:rFonts w:eastAsiaTheme="minorHAnsi"/>
                <w:lang w:eastAsia="en-US"/>
              </w:rPr>
              <w:t>0</w:t>
            </w:r>
          </w:p>
        </w:tc>
        <w:tc>
          <w:tcPr>
            <w:tcW w:w="2212" w:type="dxa"/>
          </w:tcPr>
          <w:p w14:paraId="15321E1B" w14:textId="77777777" w:rsidR="00220FA3" w:rsidRDefault="00220FA3" w:rsidP="00D22795">
            <w:pPr>
              <w:jc w:val="center"/>
              <w:rPr>
                <w:rFonts w:eastAsiaTheme="minorHAnsi"/>
                <w:lang w:eastAsia="en-US"/>
              </w:rPr>
            </w:pPr>
            <w:r>
              <w:rPr>
                <w:rFonts w:eastAsiaTheme="minorHAnsi"/>
                <w:lang w:eastAsia="en-US"/>
              </w:rPr>
              <w:t>0</w:t>
            </w:r>
          </w:p>
        </w:tc>
      </w:tr>
      <w:tr w:rsidR="00220FA3" w14:paraId="64B2FD87" w14:textId="77777777" w:rsidTr="00D22795">
        <w:trPr>
          <w:trHeight w:val="308"/>
        </w:trPr>
        <w:tc>
          <w:tcPr>
            <w:tcW w:w="5103" w:type="dxa"/>
          </w:tcPr>
          <w:p w14:paraId="77060526" w14:textId="77777777" w:rsidR="00220FA3" w:rsidRPr="00AF7708" w:rsidRDefault="00220FA3" w:rsidP="00D22795">
            <w:pPr>
              <w:jc w:val="center"/>
              <w:rPr>
                <w:rFonts w:eastAsiaTheme="minorHAnsi"/>
                <w:spacing w:val="-8"/>
                <w:lang w:eastAsia="en-US"/>
              </w:rPr>
            </w:pPr>
            <w:r w:rsidRPr="00F46D94">
              <w:rPr>
                <w:color w:val="000000"/>
                <w:spacing w:val="-8"/>
              </w:rPr>
              <w:t>Усть-Большерецкий муниципальный район</w:t>
            </w:r>
          </w:p>
        </w:tc>
        <w:tc>
          <w:tcPr>
            <w:tcW w:w="2466" w:type="dxa"/>
          </w:tcPr>
          <w:p w14:paraId="3D007944" w14:textId="77777777" w:rsidR="00220FA3" w:rsidRPr="0050306F" w:rsidRDefault="00220FA3" w:rsidP="00D22795">
            <w:pPr>
              <w:jc w:val="center"/>
              <w:rPr>
                <w:rFonts w:eastAsiaTheme="minorHAnsi"/>
                <w:lang w:eastAsia="en-US"/>
              </w:rPr>
            </w:pPr>
            <w:r w:rsidRPr="0050306F">
              <w:rPr>
                <w:rFonts w:eastAsiaTheme="minorHAnsi"/>
                <w:lang w:eastAsia="en-US"/>
              </w:rPr>
              <w:t>18</w:t>
            </w:r>
          </w:p>
        </w:tc>
        <w:tc>
          <w:tcPr>
            <w:tcW w:w="2212" w:type="dxa"/>
          </w:tcPr>
          <w:p w14:paraId="56390649" w14:textId="77777777" w:rsidR="00220FA3" w:rsidRPr="0050306F" w:rsidRDefault="00220FA3" w:rsidP="00D22795">
            <w:pPr>
              <w:jc w:val="center"/>
              <w:rPr>
                <w:rFonts w:eastAsiaTheme="minorHAnsi"/>
                <w:lang w:eastAsia="en-US"/>
              </w:rPr>
            </w:pPr>
            <w:r w:rsidRPr="0050306F">
              <w:rPr>
                <w:rFonts w:eastAsiaTheme="minorHAnsi"/>
                <w:lang w:eastAsia="en-US"/>
              </w:rPr>
              <w:t>599</w:t>
            </w:r>
          </w:p>
        </w:tc>
      </w:tr>
      <w:tr w:rsidR="00220FA3" w14:paraId="7B382244" w14:textId="77777777" w:rsidTr="00D22795">
        <w:trPr>
          <w:trHeight w:val="285"/>
        </w:trPr>
        <w:tc>
          <w:tcPr>
            <w:tcW w:w="5103" w:type="dxa"/>
          </w:tcPr>
          <w:p w14:paraId="41B50A2C" w14:textId="77777777" w:rsidR="00220FA3" w:rsidRPr="00AF7708" w:rsidRDefault="00220FA3" w:rsidP="00D22795">
            <w:pPr>
              <w:jc w:val="center"/>
              <w:rPr>
                <w:rFonts w:eastAsiaTheme="minorHAnsi"/>
                <w:spacing w:val="-8"/>
                <w:lang w:eastAsia="en-US"/>
              </w:rPr>
            </w:pPr>
            <w:r w:rsidRPr="0012150E">
              <w:rPr>
                <w:rFonts w:eastAsiaTheme="minorHAnsi"/>
                <w:spacing w:val="-8"/>
                <w:lang w:eastAsia="en-US"/>
              </w:rPr>
              <w:t>Усть-Камчатский муниципальный район</w:t>
            </w:r>
          </w:p>
        </w:tc>
        <w:tc>
          <w:tcPr>
            <w:tcW w:w="2466" w:type="dxa"/>
          </w:tcPr>
          <w:p w14:paraId="59540390" w14:textId="77777777" w:rsidR="00220FA3" w:rsidRPr="00353A47" w:rsidRDefault="00220FA3" w:rsidP="00D22795">
            <w:pPr>
              <w:jc w:val="center"/>
              <w:rPr>
                <w:rFonts w:eastAsiaTheme="minorHAnsi"/>
                <w:lang w:eastAsia="en-US"/>
              </w:rPr>
            </w:pPr>
            <w:r w:rsidRPr="00353A47">
              <w:rPr>
                <w:rFonts w:eastAsiaTheme="minorHAnsi"/>
                <w:lang w:eastAsia="en-US"/>
              </w:rPr>
              <w:t>58</w:t>
            </w:r>
          </w:p>
        </w:tc>
        <w:tc>
          <w:tcPr>
            <w:tcW w:w="2212" w:type="dxa"/>
          </w:tcPr>
          <w:p w14:paraId="07199364" w14:textId="77777777" w:rsidR="00220FA3" w:rsidRPr="00353A47" w:rsidRDefault="00220FA3" w:rsidP="00D22795">
            <w:pPr>
              <w:jc w:val="center"/>
              <w:rPr>
                <w:rFonts w:eastAsiaTheme="minorHAnsi"/>
                <w:lang w:eastAsia="en-US"/>
              </w:rPr>
            </w:pPr>
            <w:r w:rsidRPr="00353A47">
              <w:rPr>
                <w:rFonts w:eastAsiaTheme="minorHAnsi"/>
                <w:lang w:eastAsia="en-US"/>
              </w:rPr>
              <w:t>1151</w:t>
            </w:r>
          </w:p>
        </w:tc>
      </w:tr>
    </w:tbl>
    <w:p w14:paraId="33877AB9" w14:textId="77777777" w:rsidR="00220FA3" w:rsidRDefault="00220FA3" w:rsidP="00220FA3">
      <w:pPr>
        <w:ind w:firstLine="708"/>
        <w:jc w:val="both"/>
        <w:rPr>
          <w:rFonts w:eastAsia="MS Mincho"/>
          <w:sz w:val="28"/>
          <w:szCs w:val="28"/>
        </w:rPr>
      </w:pPr>
      <w:r>
        <w:rPr>
          <w:rFonts w:eastAsia="MS Mincho"/>
          <w:sz w:val="28"/>
          <w:szCs w:val="28"/>
        </w:rPr>
        <w:lastRenderedPageBreak/>
        <w:t>Анализ поступившей информации позволяет сделать вывод, что в большинстве муниципальных образований Камчатского края сохраняется тенденция стандартизации, шаблонирования воспитательного процесса, мероприятия проводятся формально, стихийно и бессистемно. В должной мере не применяются новые педагогические технологии в развитии, обучении и воспитании несовершеннолетних, не анализируется степень понимания ими опасных и безопасных дорожных ситуаций, мало уделяется времени проведению практических занятий по отработке и применению знаний правил дорожного движения. Не всегда учитываются возрастные и психофизиологические особенности поведения детей и подростков в дорожной среде, что влияет на результат работы.</w:t>
      </w:r>
    </w:p>
    <w:p w14:paraId="6F7BD3F6" w14:textId="6A538849" w:rsidR="00220FA3" w:rsidRPr="00B9620D" w:rsidRDefault="00220FA3" w:rsidP="00220FA3">
      <w:pPr>
        <w:ind w:firstLine="709"/>
        <w:jc w:val="both"/>
        <w:rPr>
          <w:rFonts w:eastAsia="MS Mincho"/>
          <w:sz w:val="28"/>
          <w:szCs w:val="28"/>
        </w:rPr>
      </w:pPr>
      <w:r w:rsidRPr="00F03E89">
        <w:rPr>
          <w:rFonts w:eastAsia="MS Mincho"/>
          <w:sz w:val="28"/>
          <w:szCs w:val="28"/>
        </w:rPr>
        <w:t>При организации профилактической работы по предупреждению детского дорожно-транспортного травматизма необходимо предусмотреть современные формы организации деятельности.</w:t>
      </w:r>
    </w:p>
    <w:p w14:paraId="7C7F6C84" w14:textId="31156A1F" w:rsidR="00220FA3" w:rsidRPr="00220FA3" w:rsidRDefault="00220FA3" w:rsidP="00220FA3">
      <w:pPr>
        <w:pStyle w:val="1"/>
        <w:ind w:firstLine="709"/>
        <w:jc w:val="both"/>
        <w:rPr>
          <w:rFonts w:ascii="Times New Roman" w:hAnsi="Times New Roman" w:cs="Times New Roman"/>
          <w:sz w:val="28"/>
          <w:szCs w:val="28"/>
        </w:rPr>
      </w:pPr>
      <w:r w:rsidRPr="004F48F5">
        <w:rPr>
          <w:rFonts w:ascii="Times New Roman" w:hAnsi="Times New Roman" w:cs="Times New Roman"/>
          <w:sz w:val="28"/>
          <w:szCs w:val="28"/>
        </w:rPr>
        <w:t xml:space="preserve">Во всех образовательных учреждениях Камчатского края на </w:t>
      </w:r>
      <w:r w:rsidRPr="008B26D6">
        <w:rPr>
          <w:rFonts w:ascii="Times New Roman" w:hAnsi="Times New Roman" w:cs="Times New Roman"/>
          <w:sz w:val="28"/>
          <w:szCs w:val="28"/>
        </w:rPr>
        <w:t>родительских собраниях</w:t>
      </w:r>
      <w:r w:rsidRPr="004F48F5">
        <w:rPr>
          <w:rFonts w:ascii="Times New Roman" w:hAnsi="Times New Roman" w:cs="Times New Roman"/>
          <w:sz w:val="28"/>
          <w:szCs w:val="28"/>
        </w:rPr>
        <w:t xml:space="preserve"> в начале учебного года (сентябрь, октябрь), а также в течение всего учебного года рассматриваются вопросы профилактики детского дорожно-транспортного травматизма</w:t>
      </w:r>
      <w:r>
        <w:rPr>
          <w:rFonts w:ascii="Times New Roman" w:hAnsi="Times New Roman" w:cs="Times New Roman"/>
          <w:sz w:val="28"/>
          <w:szCs w:val="28"/>
        </w:rPr>
        <w:t xml:space="preserve"> с участием </w:t>
      </w:r>
      <w:r w:rsidRPr="00220FA3">
        <w:rPr>
          <w:rFonts w:ascii="Times New Roman" w:hAnsi="Times New Roman" w:cs="Times New Roman"/>
          <w:sz w:val="28"/>
          <w:szCs w:val="28"/>
        </w:rPr>
        <w:t>и</w:t>
      </w:r>
      <w:r w:rsidRPr="00220FA3">
        <w:rPr>
          <w:rFonts w:ascii="Times New Roman" w:hAnsi="Times New Roman" w:cs="Times New Roman"/>
          <w:sz w:val="28"/>
        </w:rPr>
        <w:t>нспекторов территориальных отделов ГИБДД</w:t>
      </w:r>
      <w:r w:rsidR="001C1533">
        <w:rPr>
          <w:rFonts w:ascii="Times New Roman" w:hAnsi="Times New Roman" w:cs="Times New Roman"/>
          <w:sz w:val="28"/>
        </w:rPr>
        <w:t>.</w:t>
      </w:r>
    </w:p>
    <w:p w14:paraId="3F72F060" w14:textId="329E96D3" w:rsidR="00220FA3" w:rsidRPr="00220FA3" w:rsidRDefault="00220FA3" w:rsidP="00220FA3">
      <w:pPr>
        <w:ind w:firstLine="709"/>
        <w:jc w:val="both"/>
        <w:rPr>
          <w:sz w:val="28"/>
        </w:rPr>
      </w:pPr>
      <w:r w:rsidRPr="00220FA3">
        <w:rPr>
          <w:sz w:val="28"/>
        </w:rPr>
        <w:t>Родители вносят свои предложения по установке дорожных знаков в проблемных местах</w:t>
      </w:r>
      <w:r w:rsidR="00B02305">
        <w:rPr>
          <w:sz w:val="28"/>
        </w:rPr>
        <w:t>;</w:t>
      </w:r>
      <w:r w:rsidRPr="00220FA3">
        <w:rPr>
          <w:sz w:val="28"/>
        </w:rPr>
        <w:t xml:space="preserve"> </w:t>
      </w:r>
      <w:r w:rsidR="001C1533">
        <w:rPr>
          <w:sz w:val="28"/>
        </w:rPr>
        <w:t>анализируют</w:t>
      </w:r>
      <w:r w:rsidRPr="00220FA3">
        <w:rPr>
          <w:sz w:val="28"/>
        </w:rPr>
        <w:t xml:space="preserve"> причины ДТП</w:t>
      </w:r>
      <w:r w:rsidR="00B02305">
        <w:rPr>
          <w:sz w:val="28"/>
        </w:rPr>
        <w:t>,</w:t>
      </w:r>
      <w:r w:rsidR="006211CD">
        <w:rPr>
          <w:sz w:val="28"/>
        </w:rPr>
        <w:t xml:space="preserve"> участниками которых стали дети</w:t>
      </w:r>
      <w:r w:rsidRPr="00220FA3">
        <w:rPr>
          <w:sz w:val="28"/>
        </w:rPr>
        <w:t>.</w:t>
      </w:r>
    </w:p>
    <w:p w14:paraId="3A720504" w14:textId="7CF3026E" w:rsidR="00220FA3" w:rsidRPr="006211CD" w:rsidRDefault="006211CD" w:rsidP="006211CD">
      <w:pPr>
        <w:pStyle w:val="1"/>
        <w:ind w:firstLine="717"/>
        <w:jc w:val="both"/>
        <w:rPr>
          <w:rFonts w:ascii="Times New Roman" w:hAnsi="Times New Roman" w:cs="Times New Roman"/>
          <w:sz w:val="28"/>
          <w:szCs w:val="28"/>
        </w:rPr>
      </w:pPr>
      <w:r>
        <w:rPr>
          <w:rFonts w:ascii="Times New Roman" w:hAnsi="Times New Roman" w:cs="Times New Roman"/>
          <w:sz w:val="28"/>
        </w:rPr>
        <w:t xml:space="preserve">Достаточно актуальной остается проблема практического применения знаний правил дорожного движения. Зачастую взрослые участники дорожного движения не считают необходимым соблюдать ПДД, подавая отрицательный пример своим детям. Сегодня система образования имеет потенциал для изменения данного отношения. </w:t>
      </w:r>
      <w:r>
        <w:rPr>
          <w:rFonts w:ascii="Times New Roman" w:eastAsia="Calibri" w:hAnsi="Times New Roman" w:cs="Times New Roman"/>
          <w:sz w:val="28"/>
          <w:szCs w:val="22"/>
          <w:lang w:eastAsia="en-US"/>
        </w:rPr>
        <w:t>Н</w:t>
      </w:r>
      <w:r w:rsidR="00220FA3" w:rsidRPr="006211CD">
        <w:rPr>
          <w:rFonts w:ascii="Times New Roman" w:eastAsia="Calibri" w:hAnsi="Times New Roman" w:cs="Times New Roman"/>
          <w:sz w:val="28"/>
          <w:szCs w:val="22"/>
          <w:lang w:eastAsia="en-US"/>
        </w:rPr>
        <w:t xml:space="preserve">еобходимо </w:t>
      </w:r>
      <w:r>
        <w:rPr>
          <w:rFonts w:ascii="Times New Roman" w:eastAsia="Calibri" w:hAnsi="Times New Roman" w:cs="Times New Roman"/>
          <w:sz w:val="28"/>
          <w:szCs w:val="22"/>
          <w:lang w:eastAsia="en-US"/>
        </w:rPr>
        <w:t>при</w:t>
      </w:r>
      <w:r w:rsidR="00220FA3" w:rsidRPr="006211CD">
        <w:rPr>
          <w:rFonts w:ascii="Times New Roman" w:eastAsia="Calibri" w:hAnsi="Times New Roman" w:cs="Times New Roman"/>
          <w:sz w:val="28"/>
          <w:szCs w:val="22"/>
          <w:lang w:eastAsia="en-US"/>
        </w:rPr>
        <w:t>влекать родителей к участию в профилактических конкурсных мероприятиях данной тематики.</w:t>
      </w:r>
    </w:p>
    <w:p w14:paraId="606DFE0C" w14:textId="7687A541" w:rsidR="00220FA3" w:rsidRPr="00220FA3" w:rsidRDefault="00220FA3" w:rsidP="00220FA3">
      <w:pPr>
        <w:widowControl w:val="0"/>
        <w:suppressAutoHyphens/>
        <w:spacing w:line="100" w:lineRule="atLeast"/>
        <w:ind w:firstLine="708"/>
        <w:jc w:val="both"/>
        <w:rPr>
          <w:sz w:val="28"/>
          <w:szCs w:val="28"/>
        </w:rPr>
      </w:pPr>
      <w:r w:rsidRPr="00F06DF7">
        <w:rPr>
          <w:sz w:val="28"/>
          <w:szCs w:val="28"/>
        </w:rPr>
        <w:t>На базе краевого государственного</w:t>
      </w:r>
      <w:r w:rsidRPr="009B3573">
        <w:rPr>
          <w:sz w:val="28"/>
          <w:szCs w:val="28"/>
        </w:rPr>
        <w:t xml:space="preserve"> бюджетного учреждения дополнительного образования «Камчатский центр детского и юношеского технического творчества» (далее - центр) создан </w:t>
      </w:r>
      <w:r w:rsidRPr="00220FA3">
        <w:rPr>
          <w:sz w:val="28"/>
          <w:szCs w:val="28"/>
        </w:rPr>
        <w:t>информационно-методический центр по координации деятельности образовательных учреждений Камчатского края по предупреждению детского дорожно-транспортного травматизма, функционирует автогородок.</w:t>
      </w:r>
    </w:p>
    <w:p w14:paraId="76B80EF6" w14:textId="38CF0799" w:rsidR="00220FA3" w:rsidRDefault="00220FA3" w:rsidP="00220FA3">
      <w:pPr>
        <w:widowControl w:val="0"/>
        <w:suppressAutoHyphens/>
        <w:spacing w:line="100" w:lineRule="atLeast"/>
        <w:ind w:firstLine="709"/>
        <w:jc w:val="both"/>
        <w:rPr>
          <w:sz w:val="28"/>
          <w:szCs w:val="28"/>
        </w:rPr>
      </w:pPr>
      <w:r w:rsidRPr="00220FA3">
        <w:rPr>
          <w:sz w:val="28"/>
          <w:szCs w:val="28"/>
        </w:rPr>
        <w:t>Специалисты центра регулярно проводят теоретические и практические занятия по закреплению знаний и навыков обучающимися</w:t>
      </w:r>
      <w:r w:rsidRPr="00015119">
        <w:rPr>
          <w:sz w:val="28"/>
          <w:szCs w:val="28"/>
        </w:rPr>
        <w:t xml:space="preserve"> общеобразовательных школ Камчатского края основ безопасности дорожного движения, привлекая сотрудников подразделений УГИБДД УМВД России по Камчатскому краю по Программе деятельности краевой «Школы дорожных наук» на базе </w:t>
      </w:r>
      <w:r w:rsidRPr="009C1D2D">
        <w:rPr>
          <w:sz w:val="28"/>
          <w:szCs w:val="28"/>
        </w:rPr>
        <w:t>автогородка на 2011-2015 гг. в объединениях</w:t>
      </w:r>
      <w:r w:rsidRPr="00015119">
        <w:rPr>
          <w:sz w:val="28"/>
          <w:szCs w:val="28"/>
        </w:rPr>
        <w:t xml:space="preserve"> Центра: «Про движение», «У</w:t>
      </w:r>
      <w:r w:rsidR="00B02305">
        <w:rPr>
          <w:sz w:val="28"/>
          <w:szCs w:val="28"/>
        </w:rPr>
        <w:t>мная дорога», «Азбука движения».</w:t>
      </w:r>
    </w:p>
    <w:p w14:paraId="0E22F632" w14:textId="5F92E8F9" w:rsidR="00220FA3" w:rsidRDefault="00220FA3" w:rsidP="00220FA3">
      <w:pPr>
        <w:widowControl w:val="0"/>
        <w:suppressAutoHyphens/>
        <w:spacing w:line="100" w:lineRule="atLeast"/>
        <w:ind w:firstLine="709"/>
        <w:jc w:val="both"/>
        <w:rPr>
          <w:sz w:val="28"/>
          <w:szCs w:val="28"/>
        </w:rPr>
      </w:pPr>
      <w:r w:rsidRPr="00313AC2">
        <w:rPr>
          <w:sz w:val="28"/>
          <w:szCs w:val="28"/>
        </w:rPr>
        <w:t>По состоянию на 15.05.2016г., специалистами Центра было проведено 242 консультации по вопросам подготовки мероприятий</w:t>
      </w:r>
      <w:r w:rsidR="00B02305">
        <w:rPr>
          <w:sz w:val="28"/>
          <w:szCs w:val="28"/>
        </w:rPr>
        <w:t xml:space="preserve"> и</w:t>
      </w:r>
      <w:r w:rsidRPr="00313AC2">
        <w:rPr>
          <w:sz w:val="28"/>
          <w:szCs w:val="28"/>
        </w:rPr>
        <w:t xml:space="preserve"> разработк</w:t>
      </w:r>
      <w:r w:rsidR="00B02305">
        <w:rPr>
          <w:sz w:val="28"/>
          <w:szCs w:val="28"/>
        </w:rPr>
        <w:t>е</w:t>
      </w:r>
      <w:r w:rsidRPr="00313AC2">
        <w:rPr>
          <w:sz w:val="28"/>
          <w:szCs w:val="28"/>
        </w:rPr>
        <w:t xml:space="preserve"> документации по предупреждению детского дорожно-транспортного травматизма (в 2015г. – 419 консультаций), 2 обучающих семинара </w:t>
      </w:r>
      <w:r w:rsidR="00B02305">
        <w:rPr>
          <w:sz w:val="28"/>
          <w:szCs w:val="28"/>
        </w:rPr>
        <w:t>для</w:t>
      </w:r>
      <w:r w:rsidRPr="00313AC2">
        <w:rPr>
          <w:sz w:val="28"/>
          <w:szCs w:val="28"/>
        </w:rPr>
        <w:t xml:space="preserve"> педагогически</w:t>
      </w:r>
      <w:r w:rsidR="00B02305">
        <w:rPr>
          <w:sz w:val="28"/>
          <w:szCs w:val="28"/>
        </w:rPr>
        <w:t>х</w:t>
      </w:r>
      <w:r w:rsidRPr="00313AC2">
        <w:rPr>
          <w:sz w:val="28"/>
          <w:szCs w:val="28"/>
        </w:rPr>
        <w:t xml:space="preserve"> работник</w:t>
      </w:r>
      <w:r w:rsidR="00B02305">
        <w:rPr>
          <w:sz w:val="28"/>
          <w:szCs w:val="28"/>
        </w:rPr>
        <w:t>ов</w:t>
      </w:r>
      <w:r w:rsidRPr="00313AC2">
        <w:rPr>
          <w:sz w:val="28"/>
          <w:szCs w:val="28"/>
        </w:rPr>
        <w:t>.</w:t>
      </w:r>
    </w:p>
    <w:p w14:paraId="6E4B9555" w14:textId="24DCA333" w:rsidR="00220FA3" w:rsidRDefault="00220FA3" w:rsidP="00220FA3">
      <w:pPr>
        <w:ind w:firstLine="717"/>
        <w:jc w:val="both"/>
        <w:rPr>
          <w:color w:val="000000"/>
          <w:sz w:val="28"/>
          <w:szCs w:val="28"/>
        </w:rPr>
      </w:pPr>
      <w:r>
        <w:rPr>
          <w:color w:val="000000"/>
          <w:sz w:val="28"/>
          <w:szCs w:val="28"/>
        </w:rPr>
        <w:lastRenderedPageBreak/>
        <w:t>Е</w:t>
      </w:r>
      <w:r w:rsidRPr="00015119">
        <w:rPr>
          <w:color w:val="000000"/>
          <w:sz w:val="28"/>
          <w:szCs w:val="28"/>
        </w:rPr>
        <w:t xml:space="preserve">жегодно, в летний период обучающиеся и воспитанники образовательных организаций 3 муниципальных образований </w:t>
      </w:r>
      <w:r w:rsidR="00B02305">
        <w:rPr>
          <w:color w:val="000000"/>
          <w:sz w:val="28"/>
          <w:szCs w:val="28"/>
        </w:rPr>
        <w:t xml:space="preserve">края </w:t>
      </w:r>
      <w:r w:rsidRPr="00015119">
        <w:rPr>
          <w:color w:val="000000"/>
          <w:sz w:val="28"/>
          <w:szCs w:val="28"/>
        </w:rPr>
        <w:t>(Петропавловск-Камчатск</w:t>
      </w:r>
      <w:r w:rsidR="00B02305">
        <w:rPr>
          <w:color w:val="000000"/>
          <w:sz w:val="28"/>
          <w:szCs w:val="28"/>
        </w:rPr>
        <w:t>ий</w:t>
      </w:r>
      <w:r w:rsidRPr="00015119">
        <w:rPr>
          <w:color w:val="000000"/>
          <w:sz w:val="28"/>
          <w:szCs w:val="28"/>
        </w:rPr>
        <w:t>, Вилючинск</w:t>
      </w:r>
      <w:r w:rsidR="00B02305">
        <w:rPr>
          <w:color w:val="000000"/>
          <w:sz w:val="28"/>
          <w:szCs w:val="28"/>
        </w:rPr>
        <w:t>ий</w:t>
      </w:r>
      <w:r w:rsidRPr="00015119">
        <w:rPr>
          <w:color w:val="000000"/>
          <w:sz w:val="28"/>
          <w:szCs w:val="28"/>
        </w:rPr>
        <w:t xml:space="preserve"> городски</w:t>
      </w:r>
      <w:r w:rsidR="00B02305">
        <w:rPr>
          <w:color w:val="000000"/>
          <w:sz w:val="28"/>
          <w:szCs w:val="28"/>
        </w:rPr>
        <w:t>е</w:t>
      </w:r>
      <w:r w:rsidRPr="00015119">
        <w:rPr>
          <w:color w:val="000000"/>
          <w:sz w:val="28"/>
          <w:szCs w:val="28"/>
        </w:rPr>
        <w:t xml:space="preserve"> округ</w:t>
      </w:r>
      <w:r w:rsidR="00B02305">
        <w:rPr>
          <w:color w:val="000000"/>
          <w:sz w:val="28"/>
          <w:szCs w:val="28"/>
        </w:rPr>
        <w:t>а</w:t>
      </w:r>
      <w:r w:rsidRPr="00015119">
        <w:rPr>
          <w:color w:val="000000"/>
          <w:sz w:val="28"/>
          <w:szCs w:val="28"/>
        </w:rPr>
        <w:t>, Ели</w:t>
      </w:r>
      <w:r>
        <w:rPr>
          <w:color w:val="000000"/>
          <w:sz w:val="28"/>
          <w:szCs w:val="28"/>
        </w:rPr>
        <w:t>зовск</w:t>
      </w:r>
      <w:r w:rsidR="00B02305">
        <w:rPr>
          <w:color w:val="000000"/>
          <w:sz w:val="28"/>
          <w:szCs w:val="28"/>
        </w:rPr>
        <w:t>ий</w:t>
      </w:r>
      <w:r>
        <w:rPr>
          <w:color w:val="000000"/>
          <w:sz w:val="28"/>
          <w:szCs w:val="28"/>
        </w:rPr>
        <w:t xml:space="preserve"> муниципальн</w:t>
      </w:r>
      <w:r w:rsidR="00B02305">
        <w:rPr>
          <w:color w:val="000000"/>
          <w:sz w:val="28"/>
          <w:szCs w:val="28"/>
        </w:rPr>
        <w:t>ый район</w:t>
      </w:r>
      <w:r>
        <w:rPr>
          <w:color w:val="000000"/>
          <w:sz w:val="28"/>
          <w:szCs w:val="28"/>
        </w:rPr>
        <w:t xml:space="preserve">), краевых учреждений </w:t>
      </w:r>
      <w:r w:rsidRPr="00015119">
        <w:rPr>
          <w:color w:val="000000"/>
          <w:sz w:val="28"/>
          <w:szCs w:val="28"/>
        </w:rPr>
        <w:t xml:space="preserve">отрабатывают практические навыки по изучению ПДД на базе автогородка в рамках программы «Школа дорожных наук». В 2015 году на автогородке были проведены 211 занятий </w:t>
      </w:r>
      <w:r w:rsidR="00B02305">
        <w:rPr>
          <w:color w:val="000000"/>
          <w:sz w:val="28"/>
          <w:szCs w:val="28"/>
        </w:rPr>
        <w:t>для</w:t>
      </w:r>
      <w:r w:rsidRPr="00015119">
        <w:rPr>
          <w:color w:val="000000"/>
          <w:sz w:val="28"/>
          <w:szCs w:val="28"/>
        </w:rPr>
        <w:t xml:space="preserve"> 4 011 обучающими</w:t>
      </w:r>
      <w:r w:rsidR="00B02305">
        <w:rPr>
          <w:color w:val="000000"/>
          <w:sz w:val="28"/>
          <w:szCs w:val="28"/>
        </w:rPr>
        <w:t>хся</w:t>
      </w:r>
      <w:r w:rsidRPr="00015119">
        <w:rPr>
          <w:color w:val="000000"/>
          <w:sz w:val="28"/>
          <w:szCs w:val="28"/>
        </w:rPr>
        <w:t xml:space="preserve"> 28 образовательных организ</w:t>
      </w:r>
      <w:r w:rsidR="00B02305">
        <w:rPr>
          <w:color w:val="000000"/>
          <w:sz w:val="28"/>
          <w:szCs w:val="28"/>
        </w:rPr>
        <w:t>аций (в 2014 г. – 3 958 человек).</w:t>
      </w:r>
      <w:r>
        <w:rPr>
          <w:color w:val="000000"/>
          <w:sz w:val="28"/>
          <w:szCs w:val="28"/>
        </w:rPr>
        <w:t xml:space="preserve"> </w:t>
      </w:r>
    </w:p>
    <w:p w14:paraId="64ACCE6B" w14:textId="1686DBF6" w:rsidR="00220FA3" w:rsidRDefault="00220FA3" w:rsidP="00220FA3">
      <w:pPr>
        <w:ind w:firstLine="717"/>
        <w:jc w:val="both"/>
        <w:rPr>
          <w:color w:val="000000"/>
          <w:sz w:val="28"/>
          <w:szCs w:val="28"/>
        </w:rPr>
      </w:pPr>
      <w:r>
        <w:rPr>
          <w:color w:val="000000"/>
          <w:sz w:val="28"/>
          <w:szCs w:val="28"/>
        </w:rPr>
        <w:t xml:space="preserve">В 2014, 2015 гг. активными посетителями детского автогородка были обучающиеся 12 школ </w:t>
      </w:r>
      <w:r w:rsidR="00B02305">
        <w:rPr>
          <w:color w:val="000000"/>
          <w:sz w:val="28"/>
          <w:szCs w:val="28"/>
        </w:rPr>
        <w:t xml:space="preserve">и воспитанники 5 ДОУ </w:t>
      </w:r>
      <w:r>
        <w:rPr>
          <w:color w:val="000000"/>
          <w:sz w:val="28"/>
          <w:szCs w:val="28"/>
        </w:rPr>
        <w:t>Петропавловск-Камчатского городского округа (МАОУ СОШ № 1, 26, 27, 36, 33, 42, 43, МБОУ 7, 15, 30, 31, 34</w:t>
      </w:r>
      <w:r w:rsidR="00B02305">
        <w:rPr>
          <w:color w:val="000000"/>
          <w:sz w:val="28"/>
          <w:szCs w:val="28"/>
        </w:rPr>
        <w:t>; МАДОУ детский сад № 42, 57, 58, МБДОУ № 45, 48</w:t>
      </w:r>
      <w:r>
        <w:rPr>
          <w:color w:val="000000"/>
          <w:sz w:val="28"/>
          <w:szCs w:val="28"/>
        </w:rPr>
        <w:t>), 5 краевых организаций (КГБУ</w:t>
      </w:r>
      <w:r w:rsidRPr="00FF302E">
        <w:rPr>
          <w:color w:val="000000"/>
          <w:sz w:val="28"/>
          <w:szCs w:val="28"/>
        </w:rPr>
        <w:t xml:space="preserve"> «Центр содействия развитию семейных форм устройства «Радуга»</w:t>
      </w:r>
      <w:r>
        <w:rPr>
          <w:color w:val="000000"/>
          <w:sz w:val="28"/>
          <w:szCs w:val="28"/>
        </w:rPr>
        <w:t>, КГАУСЗ «Камчатский центр социальной помощи семье и детям», КГАОУ Центр образования «Эврика», КГОКУ</w:t>
      </w:r>
      <w:r w:rsidRPr="00FF302E">
        <w:rPr>
          <w:color w:val="000000"/>
          <w:sz w:val="28"/>
          <w:szCs w:val="28"/>
        </w:rPr>
        <w:t xml:space="preserve"> «Камчатская школа- интернат для обучающихся с </w:t>
      </w:r>
      <w:r>
        <w:rPr>
          <w:color w:val="000000"/>
          <w:sz w:val="28"/>
          <w:szCs w:val="28"/>
        </w:rPr>
        <w:t>ОВЗ</w:t>
      </w:r>
      <w:r w:rsidRPr="00FF302E">
        <w:rPr>
          <w:color w:val="000000"/>
          <w:sz w:val="28"/>
          <w:szCs w:val="28"/>
        </w:rPr>
        <w:t>»</w:t>
      </w:r>
      <w:r>
        <w:rPr>
          <w:color w:val="000000"/>
          <w:sz w:val="28"/>
          <w:szCs w:val="28"/>
        </w:rPr>
        <w:t>,</w:t>
      </w:r>
      <w:r w:rsidRPr="00FF302E">
        <w:t xml:space="preserve"> </w:t>
      </w:r>
      <w:r>
        <w:rPr>
          <w:color w:val="000000"/>
          <w:sz w:val="28"/>
          <w:szCs w:val="28"/>
        </w:rPr>
        <w:t xml:space="preserve">КГОКУ </w:t>
      </w:r>
      <w:r w:rsidRPr="00FF302E">
        <w:rPr>
          <w:color w:val="000000"/>
          <w:sz w:val="28"/>
          <w:szCs w:val="28"/>
        </w:rPr>
        <w:t>«Камчатская школа-интернат для детей-сирот и детей, оставшихся без попечения родителей»</w:t>
      </w:r>
      <w:r w:rsidR="00B02305">
        <w:rPr>
          <w:color w:val="000000"/>
          <w:sz w:val="28"/>
          <w:szCs w:val="28"/>
        </w:rPr>
        <w:t>).</w:t>
      </w:r>
    </w:p>
    <w:p w14:paraId="5477D87B" w14:textId="4EB11AF9" w:rsidR="00220FA3" w:rsidRDefault="00220FA3" w:rsidP="00220FA3">
      <w:pPr>
        <w:pStyle w:val="a4"/>
        <w:spacing w:after="0" w:line="240" w:lineRule="auto"/>
        <w:ind w:left="0" w:firstLine="709"/>
        <w:jc w:val="both"/>
        <w:rPr>
          <w:rFonts w:ascii="Times New Roman" w:eastAsia="Times New Roman" w:hAnsi="Times New Roman" w:cs="Times New Roman"/>
          <w:sz w:val="28"/>
          <w:szCs w:val="28"/>
          <w:lang w:eastAsia="zh-CN"/>
        </w:rPr>
      </w:pPr>
      <w:r w:rsidRPr="00761EBD">
        <w:rPr>
          <w:rFonts w:ascii="Times New Roman" w:eastAsia="Times New Roman" w:hAnsi="Times New Roman" w:cs="Times New Roman"/>
          <w:sz w:val="28"/>
          <w:szCs w:val="28"/>
          <w:lang w:eastAsia="zh-CN"/>
        </w:rPr>
        <w:t>В связи с тем, что автогородок не может удовлетворить потребности всех образовательных организаций, рекомендуем в 2016 году на базе детских оздоровительных лагерей с дневным пребыванием провести тематические смены, направленные на формирование у детей навыков безопасного участия в дорожном движении и рассмотреть возможность приобретения мобильных автогородков для в</w:t>
      </w:r>
      <w:r w:rsidR="00B02305">
        <w:rPr>
          <w:rFonts w:ascii="Times New Roman" w:eastAsia="Times New Roman" w:hAnsi="Times New Roman" w:cs="Times New Roman"/>
          <w:sz w:val="28"/>
          <w:szCs w:val="28"/>
          <w:lang w:eastAsia="zh-CN"/>
        </w:rPr>
        <w:t>с</w:t>
      </w:r>
      <w:r w:rsidRPr="00761EBD">
        <w:rPr>
          <w:rFonts w:ascii="Times New Roman" w:eastAsia="Times New Roman" w:hAnsi="Times New Roman" w:cs="Times New Roman"/>
          <w:sz w:val="28"/>
          <w:szCs w:val="28"/>
          <w:lang w:eastAsia="zh-CN"/>
        </w:rPr>
        <w:t>ех школ.</w:t>
      </w:r>
      <w:r w:rsidRPr="009C1D2D">
        <w:rPr>
          <w:rFonts w:ascii="Times New Roman" w:eastAsia="Times New Roman" w:hAnsi="Times New Roman" w:cs="Times New Roman"/>
          <w:sz w:val="28"/>
          <w:szCs w:val="28"/>
          <w:lang w:eastAsia="zh-CN"/>
        </w:rPr>
        <w:t xml:space="preserve"> </w:t>
      </w:r>
    </w:p>
    <w:p w14:paraId="0D9C536B" w14:textId="77777777" w:rsidR="00220FA3" w:rsidRPr="00220FA3" w:rsidRDefault="00220FA3" w:rsidP="00220FA3">
      <w:pPr>
        <w:widowControl w:val="0"/>
        <w:suppressAutoHyphens/>
        <w:ind w:firstLine="717"/>
        <w:jc w:val="both"/>
        <w:rPr>
          <w:sz w:val="28"/>
          <w:szCs w:val="28"/>
        </w:rPr>
      </w:pPr>
      <w:r w:rsidRPr="00220FA3">
        <w:rPr>
          <w:color w:val="000000"/>
          <w:sz w:val="28"/>
          <w:szCs w:val="28"/>
        </w:rPr>
        <w:t xml:space="preserve">На базе Центра функционирует краевой консультационный пункт по организации деятельности отрядов юных инспекторов дорожного движения. </w:t>
      </w:r>
    </w:p>
    <w:p w14:paraId="26EA6DD4" w14:textId="239B2793" w:rsidR="00220FA3" w:rsidRPr="00F14948" w:rsidRDefault="00220FA3" w:rsidP="00F14948">
      <w:pPr>
        <w:ind w:firstLine="709"/>
        <w:jc w:val="both"/>
        <w:rPr>
          <w:sz w:val="28"/>
        </w:rPr>
      </w:pPr>
      <w:r w:rsidRPr="00CE36B6">
        <w:rPr>
          <w:sz w:val="28"/>
        </w:rPr>
        <w:t>По состоянию на 01.0</w:t>
      </w:r>
      <w:r>
        <w:rPr>
          <w:sz w:val="28"/>
        </w:rPr>
        <w:t>5.2016г</w:t>
      </w:r>
      <w:r w:rsidRPr="00CE36B6">
        <w:rPr>
          <w:sz w:val="28"/>
        </w:rPr>
        <w:t>,</w:t>
      </w:r>
      <w:r>
        <w:rPr>
          <w:sz w:val="28"/>
        </w:rPr>
        <w:t xml:space="preserve"> в</w:t>
      </w:r>
      <w:r>
        <w:rPr>
          <w:color w:val="000000"/>
          <w:sz w:val="28"/>
          <w:szCs w:val="28"/>
        </w:rPr>
        <w:t xml:space="preserve"> Камчатском крае сформирована сеть из   </w:t>
      </w:r>
      <w:r>
        <w:rPr>
          <w:sz w:val="28"/>
        </w:rPr>
        <w:t>39</w:t>
      </w:r>
      <w:r w:rsidRPr="00CE36B6">
        <w:rPr>
          <w:sz w:val="28"/>
        </w:rPr>
        <w:t xml:space="preserve"> </w:t>
      </w:r>
      <w:r>
        <w:rPr>
          <w:color w:val="000000"/>
          <w:sz w:val="28"/>
          <w:szCs w:val="28"/>
        </w:rPr>
        <w:t xml:space="preserve"> отрядов ЮИД (2012 - 32), в которых состоит </w:t>
      </w:r>
      <w:r>
        <w:rPr>
          <w:sz w:val="28"/>
        </w:rPr>
        <w:t xml:space="preserve">584 </w:t>
      </w:r>
      <w:r>
        <w:rPr>
          <w:color w:val="000000"/>
          <w:sz w:val="28"/>
          <w:szCs w:val="28"/>
        </w:rPr>
        <w:t>человека, и</w:t>
      </w:r>
      <w:r>
        <w:rPr>
          <w:sz w:val="28"/>
        </w:rPr>
        <w:t>з них 3 отряда ЮИД в 3 краевых образовательных организациях, в котор</w:t>
      </w:r>
      <w:r w:rsidR="007950C7">
        <w:rPr>
          <w:sz w:val="28"/>
        </w:rPr>
        <w:t>ых</w:t>
      </w:r>
      <w:r>
        <w:rPr>
          <w:sz w:val="28"/>
        </w:rPr>
        <w:t xml:space="preserve"> </w:t>
      </w:r>
      <w:r w:rsidRPr="00DC2BB3">
        <w:rPr>
          <w:sz w:val="28"/>
        </w:rPr>
        <w:t>занимаются 35 детей,</w:t>
      </w:r>
      <w:r>
        <w:rPr>
          <w:sz w:val="28"/>
        </w:rPr>
        <w:t xml:space="preserve"> 36 </w:t>
      </w:r>
      <w:r w:rsidRPr="00D55642">
        <w:rPr>
          <w:sz w:val="28"/>
        </w:rPr>
        <w:t>отряд</w:t>
      </w:r>
      <w:r>
        <w:rPr>
          <w:sz w:val="28"/>
        </w:rPr>
        <w:t>ов</w:t>
      </w:r>
      <w:r w:rsidRPr="00D55642">
        <w:rPr>
          <w:sz w:val="28"/>
        </w:rPr>
        <w:t xml:space="preserve"> ЮИД</w:t>
      </w:r>
      <w:r w:rsidRPr="00CE36B6">
        <w:rPr>
          <w:sz w:val="28"/>
        </w:rPr>
        <w:t xml:space="preserve"> </w:t>
      </w:r>
      <w:r>
        <w:rPr>
          <w:sz w:val="28"/>
        </w:rPr>
        <w:t>на базе 36 образовательных организаций 10</w:t>
      </w:r>
      <w:r w:rsidRPr="00CE36B6">
        <w:rPr>
          <w:sz w:val="28"/>
        </w:rPr>
        <w:t xml:space="preserve"> муниципальных образовани</w:t>
      </w:r>
      <w:r>
        <w:rPr>
          <w:sz w:val="28"/>
        </w:rPr>
        <w:t>й</w:t>
      </w:r>
      <w:r w:rsidRPr="00CE36B6">
        <w:rPr>
          <w:sz w:val="28"/>
        </w:rPr>
        <w:t xml:space="preserve"> Камчатского края</w:t>
      </w:r>
      <w:r>
        <w:rPr>
          <w:sz w:val="28"/>
        </w:rPr>
        <w:t xml:space="preserve"> </w:t>
      </w:r>
      <w:r w:rsidR="007950C7">
        <w:rPr>
          <w:sz w:val="28"/>
        </w:rPr>
        <w:t>(</w:t>
      </w:r>
      <w:r>
        <w:rPr>
          <w:sz w:val="28"/>
        </w:rPr>
        <w:t>549 детей</w:t>
      </w:r>
      <w:r w:rsidR="007950C7">
        <w:rPr>
          <w:sz w:val="28"/>
        </w:rPr>
        <w:t>)</w:t>
      </w:r>
      <w:r>
        <w:rPr>
          <w:sz w:val="28"/>
        </w:rPr>
        <w:t>.  Юидовское движение отсутствует в 4 муниципальных образованиях (Быстринском, Тигильском, Алеутском, Карагинском муниципальных районах) согласн</w:t>
      </w:r>
      <w:r w:rsidR="00F14948">
        <w:rPr>
          <w:sz w:val="28"/>
        </w:rPr>
        <w:t>о данным, приведенным в таблице.</w:t>
      </w:r>
    </w:p>
    <w:tbl>
      <w:tblPr>
        <w:tblStyle w:val="a3"/>
        <w:tblW w:w="0" w:type="auto"/>
        <w:tblInd w:w="-714" w:type="dxa"/>
        <w:tblLook w:val="04A0" w:firstRow="1" w:lastRow="0" w:firstColumn="1" w:lastColumn="0" w:noHBand="0" w:noVBand="1"/>
      </w:tblPr>
      <w:tblGrid>
        <w:gridCol w:w="815"/>
        <w:gridCol w:w="3138"/>
        <w:gridCol w:w="2313"/>
        <w:gridCol w:w="2313"/>
        <w:gridCol w:w="1847"/>
      </w:tblGrid>
      <w:tr w:rsidR="00220FA3" w:rsidRPr="00161B56" w14:paraId="0349014D" w14:textId="77777777" w:rsidTr="00220FA3">
        <w:tc>
          <w:tcPr>
            <w:tcW w:w="815" w:type="dxa"/>
          </w:tcPr>
          <w:p w14:paraId="0A843383" w14:textId="77777777" w:rsidR="00220FA3" w:rsidRPr="00161B56" w:rsidRDefault="00220FA3" w:rsidP="00D22795">
            <w:pPr>
              <w:jc w:val="center"/>
            </w:pPr>
            <w:r>
              <w:t>№ п/п</w:t>
            </w:r>
          </w:p>
        </w:tc>
        <w:tc>
          <w:tcPr>
            <w:tcW w:w="3138" w:type="dxa"/>
          </w:tcPr>
          <w:p w14:paraId="0CB8E5BC" w14:textId="77777777" w:rsidR="00220FA3" w:rsidRDefault="00220FA3" w:rsidP="00D22795">
            <w:pPr>
              <w:jc w:val="center"/>
            </w:pPr>
            <w:r>
              <w:t xml:space="preserve">Наименование </w:t>
            </w:r>
          </w:p>
          <w:p w14:paraId="2C52192B" w14:textId="77777777" w:rsidR="00220FA3" w:rsidRDefault="00220FA3" w:rsidP="00D22795">
            <w:pPr>
              <w:jc w:val="center"/>
            </w:pPr>
            <w:r>
              <w:t xml:space="preserve">муниципального </w:t>
            </w:r>
          </w:p>
          <w:p w14:paraId="649C3F1D" w14:textId="77777777" w:rsidR="00220FA3" w:rsidRPr="00161B56" w:rsidRDefault="00220FA3" w:rsidP="00D22795">
            <w:pPr>
              <w:jc w:val="center"/>
            </w:pPr>
            <w:r w:rsidRPr="009B6DBE">
              <w:t>образования</w:t>
            </w:r>
          </w:p>
        </w:tc>
        <w:tc>
          <w:tcPr>
            <w:tcW w:w="2313" w:type="dxa"/>
          </w:tcPr>
          <w:p w14:paraId="592E3A16" w14:textId="77777777" w:rsidR="00220FA3" w:rsidRPr="00161B56" w:rsidRDefault="00220FA3" w:rsidP="00D22795">
            <w:pPr>
              <w:jc w:val="center"/>
            </w:pPr>
            <w:r>
              <w:t>Количество общеобразовательных организаций (дневных) в МО</w:t>
            </w:r>
          </w:p>
        </w:tc>
        <w:tc>
          <w:tcPr>
            <w:tcW w:w="2313" w:type="dxa"/>
          </w:tcPr>
          <w:p w14:paraId="5D77562D" w14:textId="77777777" w:rsidR="00220FA3" w:rsidRDefault="00220FA3" w:rsidP="00D22795">
            <w:pPr>
              <w:jc w:val="center"/>
            </w:pPr>
            <w:r>
              <w:t>Количество общеобразова</w:t>
            </w:r>
            <w:r w:rsidRPr="00161B56">
              <w:t>тельных организаций</w:t>
            </w:r>
            <w:r>
              <w:t xml:space="preserve">, в </w:t>
            </w:r>
          </w:p>
          <w:p w14:paraId="4631E3AC" w14:textId="77777777" w:rsidR="00220FA3" w:rsidRDefault="00220FA3" w:rsidP="00D22795">
            <w:pPr>
              <w:jc w:val="center"/>
            </w:pPr>
            <w:r>
              <w:t>которых созданы</w:t>
            </w:r>
          </w:p>
          <w:p w14:paraId="02F829D6" w14:textId="77777777" w:rsidR="00220FA3" w:rsidRPr="00161B56" w:rsidRDefault="00220FA3" w:rsidP="00D22795">
            <w:pPr>
              <w:jc w:val="center"/>
            </w:pPr>
            <w:r>
              <w:t>отряды ЮИД</w:t>
            </w:r>
          </w:p>
        </w:tc>
        <w:tc>
          <w:tcPr>
            <w:tcW w:w="1847" w:type="dxa"/>
          </w:tcPr>
          <w:p w14:paraId="05699CE2" w14:textId="77777777" w:rsidR="00220FA3" w:rsidRDefault="00220FA3" w:rsidP="00D22795">
            <w:pPr>
              <w:jc w:val="center"/>
            </w:pPr>
            <w:r>
              <w:t xml:space="preserve">Количество участников </w:t>
            </w:r>
          </w:p>
          <w:p w14:paraId="3FB44F0A" w14:textId="77777777" w:rsidR="00220FA3" w:rsidRPr="00161B56" w:rsidRDefault="00220FA3" w:rsidP="00D22795">
            <w:pPr>
              <w:jc w:val="center"/>
            </w:pPr>
            <w:r>
              <w:t>отрядов ЮИД</w:t>
            </w:r>
          </w:p>
        </w:tc>
      </w:tr>
      <w:tr w:rsidR="00220FA3" w:rsidRPr="00161B56" w14:paraId="22806D66" w14:textId="77777777" w:rsidTr="00220FA3">
        <w:tc>
          <w:tcPr>
            <w:tcW w:w="815" w:type="dxa"/>
          </w:tcPr>
          <w:p w14:paraId="22C3A6E3" w14:textId="77777777" w:rsidR="00220FA3" w:rsidRPr="00161B56" w:rsidRDefault="00220FA3" w:rsidP="00D22795">
            <w:pPr>
              <w:jc w:val="center"/>
            </w:pPr>
            <w:r>
              <w:t>1</w:t>
            </w:r>
          </w:p>
        </w:tc>
        <w:tc>
          <w:tcPr>
            <w:tcW w:w="3138" w:type="dxa"/>
          </w:tcPr>
          <w:p w14:paraId="46E629FC" w14:textId="77777777" w:rsidR="00220FA3" w:rsidRDefault="00220FA3" w:rsidP="00D22795">
            <w:pPr>
              <w:jc w:val="center"/>
            </w:pPr>
            <w:r>
              <w:t xml:space="preserve">Алеутский </w:t>
            </w:r>
          </w:p>
          <w:p w14:paraId="06E57906" w14:textId="77777777" w:rsidR="00220FA3" w:rsidRPr="00161B56" w:rsidRDefault="00220FA3" w:rsidP="00D22795">
            <w:pPr>
              <w:jc w:val="center"/>
            </w:pPr>
            <w:r>
              <w:t>муниципальный район</w:t>
            </w:r>
          </w:p>
        </w:tc>
        <w:tc>
          <w:tcPr>
            <w:tcW w:w="2313" w:type="dxa"/>
          </w:tcPr>
          <w:p w14:paraId="2C6091CE" w14:textId="77777777" w:rsidR="00220FA3" w:rsidRPr="006D4641" w:rsidRDefault="00220FA3" w:rsidP="00D22795">
            <w:pPr>
              <w:jc w:val="center"/>
            </w:pPr>
            <w:r w:rsidRPr="006D4641">
              <w:t>1</w:t>
            </w:r>
          </w:p>
        </w:tc>
        <w:tc>
          <w:tcPr>
            <w:tcW w:w="2313" w:type="dxa"/>
          </w:tcPr>
          <w:p w14:paraId="0FC64F46" w14:textId="77777777" w:rsidR="00220FA3" w:rsidRPr="00161B56" w:rsidRDefault="00220FA3" w:rsidP="00D22795">
            <w:pPr>
              <w:jc w:val="center"/>
            </w:pPr>
            <w:r>
              <w:t>0</w:t>
            </w:r>
          </w:p>
        </w:tc>
        <w:tc>
          <w:tcPr>
            <w:tcW w:w="1847" w:type="dxa"/>
          </w:tcPr>
          <w:p w14:paraId="45DBF630" w14:textId="77777777" w:rsidR="00220FA3" w:rsidRPr="00161B56" w:rsidRDefault="00220FA3" w:rsidP="00D22795">
            <w:pPr>
              <w:jc w:val="center"/>
            </w:pPr>
            <w:r>
              <w:t>0</w:t>
            </w:r>
          </w:p>
        </w:tc>
      </w:tr>
      <w:tr w:rsidR="00220FA3" w:rsidRPr="00161B56" w14:paraId="71D3DFFF" w14:textId="77777777" w:rsidTr="00220FA3">
        <w:tc>
          <w:tcPr>
            <w:tcW w:w="815" w:type="dxa"/>
          </w:tcPr>
          <w:p w14:paraId="33F1B35A" w14:textId="77777777" w:rsidR="00220FA3" w:rsidRPr="00161B56" w:rsidRDefault="00220FA3" w:rsidP="00D22795">
            <w:pPr>
              <w:jc w:val="center"/>
            </w:pPr>
            <w:r>
              <w:t>2</w:t>
            </w:r>
          </w:p>
        </w:tc>
        <w:tc>
          <w:tcPr>
            <w:tcW w:w="3138" w:type="dxa"/>
          </w:tcPr>
          <w:p w14:paraId="5A7A609B" w14:textId="77777777" w:rsidR="00220FA3" w:rsidRDefault="00220FA3" w:rsidP="00D22795">
            <w:pPr>
              <w:jc w:val="center"/>
            </w:pPr>
            <w:r w:rsidRPr="00161B56">
              <w:t xml:space="preserve">Быстринский </w:t>
            </w:r>
          </w:p>
          <w:p w14:paraId="23D8FD24" w14:textId="77777777" w:rsidR="00220FA3" w:rsidRPr="00161B56" w:rsidRDefault="00220FA3" w:rsidP="00D22795">
            <w:pPr>
              <w:jc w:val="center"/>
            </w:pPr>
            <w:r w:rsidRPr="00161B56">
              <w:t>муниципальны</w:t>
            </w:r>
            <w:r>
              <w:t>й район</w:t>
            </w:r>
          </w:p>
        </w:tc>
        <w:tc>
          <w:tcPr>
            <w:tcW w:w="2313" w:type="dxa"/>
          </w:tcPr>
          <w:p w14:paraId="567417F5" w14:textId="77777777" w:rsidR="00220FA3" w:rsidRPr="006D4641" w:rsidRDefault="00220FA3" w:rsidP="00D22795">
            <w:pPr>
              <w:jc w:val="center"/>
            </w:pPr>
            <w:r w:rsidRPr="006D4641">
              <w:t>2</w:t>
            </w:r>
          </w:p>
        </w:tc>
        <w:tc>
          <w:tcPr>
            <w:tcW w:w="2313" w:type="dxa"/>
          </w:tcPr>
          <w:p w14:paraId="3EC7EF97" w14:textId="77777777" w:rsidR="00220FA3" w:rsidRPr="00161B56" w:rsidRDefault="00220FA3" w:rsidP="00D22795">
            <w:pPr>
              <w:jc w:val="center"/>
            </w:pPr>
            <w:r>
              <w:t>0</w:t>
            </w:r>
          </w:p>
        </w:tc>
        <w:tc>
          <w:tcPr>
            <w:tcW w:w="1847" w:type="dxa"/>
          </w:tcPr>
          <w:p w14:paraId="173F48AD" w14:textId="77777777" w:rsidR="00220FA3" w:rsidRPr="00161B56" w:rsidRDefault="00220FA3" w:rsidP="00D22795">
            <w:pPr>
              <w:jc w:val="center"/>
            </w:pPr>
            <w:r>
              <w:t>0</w:t>
            </w:r>
          </w:p>
        </w:tc>
      </w:tr>
      <w:tr w:rsidR="00220FA3" w:rsidRPr="00161B56" w14:paraId="37C732BB" w14:textId="77777777" w:rsidTr="00220FA3">
        <w:tc>
          <w:tcPr>
            <w:tcW w:w="815" w:type="dxa"/>
          </w:tcPr>
          <w:p w14:paraId="684540F5" w14:textId="77777777" w:rsidR="00220FA3" w:rsidRPr="00161B56" w:rsidRDefault="00220FA3" w:rsidP="00D22795">
            <w:pPr>
              <w:jc w:val="center"/>
            </w:pPr>
            <w:r>
              <w:t>3</w:t>
            </w:r>
          </w:p>
        </w:tc>
        <w:tc>
          <w:tcPr>
            <w:tcW w:w="3138" w:type="dxa"/>
          </w:tcPr>
          <w:p w14:paraId="43D9D2A4" w14:textId="77777777" w:rsidR="00220FA3" w:rsidRDefault="00220FA3" w:rsidP="00D22795">
            <w:pPr>
              <w:jc w:val="center"/>
            </w:pPr>
            <w:r w:rsidRPr="00161B56">
              <w:t xml:space="preserve">Вилючинский </w:t>
            </w:r>
          </w:p>
          <w:p w14:paraId="1672BD0A" w14:textId="77777777" w:rsidR="00220FA3" w:rsidRPr="00161B56" w:rsidRDefault="00220FA3" w:rsidP="00D22795">
            <w:pPr>
              <w:jc w:val="center"/>
            </w:pPr>
            <w:r w:rsidRPr="00161B56">
              <w:t>городск</w:t>
            </w:r>
            <w:r>
              <w:t>ой округ</w:t>
            </w:r>
          </w:p>
        </w:tc>
        <w:tc>
          <w:tcPr>
            <w:tcW w:w="2313" w:type="dxa"/>
          </w:tcPr>
          <w:p w14:paraId="4ACAEBD8" w14:textId="77777777" w:rsidR="00220FA3" w:rsidRPr="006D4641" w:rsidRDefault="00220FA3" w:rsidP="00D22795">
            <w:pPr>
              <w:jc w:val="center"/>
            </w:pPr>
            <w:r w:rsidRPr="006D4641">
              <w:t>4</w:t>
            </w:r>
          </w:p>
        </w:tc>
        <w:tc>
          <w:tcPr>
            <w:tcW w:w="2313" w:type="dxa"/>
          </w:tcPr>
          <w:p w14:paraId="65C694AF" w14:textId="77777777" w:rsidR="00220FA3" w:rsidRPr="00161B56" w:rsidRDefault="00220FA3" w:rsidP="00D22795">
            <w:pPr>
              <w:jc w:val="center"/>
            </w:pPr>
            <w:r>
              <w:t>4</w:t>
            </w:r>
          </w:p>
        </w:tc>
        <w:tc>
          <w:tcPr>
            <w:tcW w:w="1847" w:type="dxa"/>
          </w:tcPr>
          <w:p w14:paraId="0E42E7E7" w14:textId="77777777" w:rsidR="00220FA3" w:rsidRPr="00161B56" w:rsidRDefault="00220FA3" w:rsidP="00D22795">
            <w:pPr>
              <w:jc w:val="center"/>
            </w:pPr>
            <w:r>
              <w:t>54</w:t>
            </w:r>
          </w:p>
        </w:tc>
      </w:tr>
      <w:tr w:rsidR="00220FA3" w:rsidRPr="00161B56" w14:paraId="5211FD64" w14:textId="77777777" w:rsidTr="00220FA3">
        <w:tc>
          <w:tcPr>
            <w:tcW w:w="815" w:type="dxa"/>
          </w:tcPr>
          <w:p w14:paraId="6FF1F10B" w14:textId="77777777" w:rsidR="00220FA3" w:rsidRPr="00161B56" w:rsidRDefault="00220FA3" w:rsidP="00D22795">
            <w:pPr>
              <w:jc w:val="center"/>
            </w:pPr>
            <w:r>
              <w:t>4</w:t>
            </w:r>
          </w:p>
        </w:tc>
        <w:tc>
          <w:tcPr>
            <w:tcW w:w="3138" w:type="dxa"/>
          </w:tcPr>
          <w:p w14:paraId="2FB92D48" w14:textId="77777777" w:rsidR="00220FA3" w:rsidRDefault="00220FA3" w:rsidP="00D22795">
            <w:pPr>
              <w:jc w:val="center"/>
            </w:pPr>
            <w:r>
              <w:t xml:space="preserve">Елизовский </w:t>
            </w:r>
          </w:p>
          <w:p w14:paraId="6E0AE76A" w14:textId="77777777" w:rsidR="00220FA3" w:rsidRPr="00161B56" w:rsidRDefault="00220FA3" w:rsidP="00D22795">
            <w:pPr>
              <w:jc w:val="center"/>
            </w:pPr>
            <w:r w:rsidRPr="00161B56">
              <w:t>муниципальный район</w:t>
            </w:r>
          </w:p>
        </w:tc>
        <w:tc>
          <w:tcPr>
            <w:tcW w:w="2313" w:type="dxa"/>
          </w:tcPr>
          <w:p w14:paraId="335CB98E" w14:textId="77777777" w:rsidR="00220FA3" w:rsidRPr="006D4641" w:rsidRDefault="00220FA3" w:rsidP="00D22795">
            <w:pPr>
              <w:jc w:val="center"/>
            </w:pPr>
            <w:r w:rsidRPr="006D4641">
              <w:t>18</w:t>
            </w:r>
          </w:p>
        </w:tc>
        <w:tc>
          <w:tcPr>
            <w:tcW w:w="2313" w:type="dxa"/>
          </w:tcPr>
          <w:p w14:paraId="074753BB" w14:textId="77777777" w:rsidR="00220FA3" w:rsidRPr="00161B56" w:rsidRDefault="00220FA3" w:rsidP="00D22795">
            <w:pPr>
              <w:jc w:val="center"/>
            </w:pPr>
            <w:r>
              <w:t>6</w:t>
            </w:r>
          </w:p>
        </w:tc>
        <w:tc>
          <w:tcPr>
            <w:tcW w:w="1847" w:type="dxa"/>
          </w:tcPr>
          <w:p w14:paraId="5663E9ED" w14:textId="77777777" w:rsidR="00220FA3" w:rsidRPr="00161B56" w:rsidRDefault="00220FA3" w:rsidP="00D22795">
            <w:pPr>
              <w:jc w:val="center"/>
            </w:pPr>
            <w:r>
              <w:t>100</w:t>
            </w:r>
          </w:p>
        </w:tc>
      </w:tr>
      <w:tr w:rsidR="00220FA3" w:rsidRPr="00161B56" w14:paraId="59CA7EC8" w14:textId="77777777" w:rsidTr="00220FA3">
        <w:tc>
          <w:tcPr>
            <w:tcW w:w="815" w:type="dxa"/>
          </w:tcPr>
          <w:p w14:paraId="1732CC6F" w14:textId="77777777" w:rsidR="00220FA3" w:rsidRPr="00161B56" w:rsidRDefault="00220FA3" w:rsidP="00D22795">
            <w:pPr>
              <w:jc w:val="center"/>
            </w:pPr>
            <w:r>
              <w:t>5</w:t>
            </w:r>
          </w:p>
        </w:tc>
        <w:tc>
          <w:tcPr>
            <w:tcW w:w="3138" w:type="dxa"/>
          </w:tcPr>
          <w:p w14:paraId="12D96F68" w14:textId="77777777" w:rsidR="00220FA3" w:rsidRDefault="00220FA3" w:rsidP="00D22795">
            <w:pPr>
              <w:jc w:val="center"/>
            </w:pPr>
            <w:r w:rsidRPr="00161B56">
              <w:t>Карагинский</w:t>
            </w:r>
          </w:p>
          <w:p w14:paraId="3A939B49" w14:textId="77777777" w:rsidR="00220FA3" w:rsidRPr="00161B56" w:rsidRDefault="00220FA3" w:rsidP="00D22795">
            <w:pPr>
              <w:jc w:val="center"/>
            </w:pPr>
            <w:r>
              <w:t xml:space="preserve"> </w:t>
            </w:r>
            <w:r w:rsidRPr="00161B56">
              <w:t>муниципальный район</w:t>
            </w:r>
          </w:p>
        </w:tc>
        <w:tc>
          <w:tcPr>
            <w:tcW w:w="2313" w:type="dxa"/>
          </w:tcPr>
          <w:p w14:paraId="4BB90354" w14:textId="77777777" w:rsidR="00220FA3" w:rsidRPr="006D4641" w:rsidRDefault="00220FA3" w:rsidP="00D22795">
            <w:pPr>
              <w:jc w:val="center"/>
            </w:pPr>
            <w:r w:rsidRPr="006D4641">
              <w:t>5</w:t>
            </w:r>
          </w:p>
        </w:tc>
        <w:tc>
          <w:tcPr>
            <w:tcW w:w="2313" w:type="dxa"/>
          </w:tcPr>
          <w:p w14:paraId="13C1961E" w14:textId="77777777" w:rsidR="00220FA3" w:rsidRPr="00161B56" w:rsidRDefault="00220FA3" w:rsidP="00D22795">
            <w:pPr>
              <w:jc w:val="center"/>
            </w:pPr>
            <w:r>
              <w:t>0</w:t>
            </w:r>
          </w:p>
        </w:tc>
        <w:tc>
          <w:tcPr>
            <w:tcW w:w="1847" w:type="dxa"/>
          </w:tcPr>
          <w:p w14:paraId="04A8C642" w14:textId="77777777" w:rsidR="00220FA3" w:rsidRPr="00161B56" w:rsidRDefault="00220FA3" w:rsidP="00D22795">
            <w:pPr>
              <w:jc w:val="center"/>
            </w:pPr>
            <w:r>
              <w:t>0</w:t>
            </w:r>
          </w:p>
        </w:tc>
      </w:tr>
      <w:tr w:rsidR="00220FA3" w:rsidRPr="00161B56" w14:paraId="6C48CDC3" w14:textId="77777777" w:rsidTr="00220FA3">
        <w:tc>
          <w:tcPr>
            <w:tcW w:w="815" w:type="dxa"/>
          </w:tcPr>
          <w:p w14:paraId="486EB053" w14:textId="77777777" w:rsidR="00220FA3" w:rsidRPr="00161B56" w:rsidRDefault="00220FA3" w:rsidP="00D22795">
            <w:pPr>
              <w:jc w:val="center"/>
            </w:pPr>
            <w:r>
              <w:t>6</w:t>
            </w:r>
          </w:p>
        </w:tc>
        <w:tc>
          <w:tcPr>
            <w:tcW w:w="3138" w:type="dxa"/>
          </w:tcPr>
          <w:p w14:paraId="596F28AF" w14:textId="77777777" w:rsidR="00220FA3" w:rsidRDefault="00220FA3" w:rsidP="00D22795">
            <w:pPr>
              <w:jc w:val="center"/>
            </w:pPr>
            <w:r>
              <w:t>Мильков</w:t>
            </w:r>
            <w:r w:rsidRPr="00161B56">
              <w:t>ский</w:t>
            </w:r>
            <w:r>
              <w:t xml:space="preserve"> </w:t>
            </w:r>
          </w:p>
          <w:p w14:paraId="187894D3" w14:textId="77777777" w:rsidR="00220FA3" w:rsidRPr="00161B56" w:rsidRDefault="00220FA3" w:rsidP="00D22795">
            <w:pPr>
              <w:jc w:val="center"/>
            </w:pPr>
            <w:r w:rsidRPr="00161B56">
              <w:t>муниципальный район</w:t>
            </w:r>
          </w:p>
        </w:tc>
        <w:tc>
          <w:tcPr>
            <w:tcW w:w="2313" w:type="dxa"/>
          </w:tcPr>
          <w:p w14:paraId="64F20E8F" w14:textId="77777777" w:rsidR="00220FA3" w:rsidRPr="006D4641" w:rsidRDefault="00220FA3" w:rsidP="00D22795">
            <w:pPr>
              <w:jc w:val="center"/>
            </w:pPr>
            <w:r w:rsidRPr="006D4641">
              <w:t>6</w:t>
            </w:r>
          </w:p>
        </w:tc>
        <w:tc>
          <w:tcPr>
            <w:tcW w:w="2313" w:type="dxa"/>
          </w:tcPr>
          <w:p w14:paraId="35256EB9" w14:textId="77777777" w:rsidR="00220FA3" w:rsidRPr="00161B56" w:rsidRDefault="00220FA3" w:rsidP="00D22795">
            <w:pPr>
              <w:jc w:val="center"/>
            </w:pPr>
            <w:r>
              <w:t>2</w:t>
            </w:r>
          </w:p>
        </w:tc>
        <w:tc>
          <w:tcPr>
            <w:tcW w:w="1847" w:type="dxa"/>
          </w:tcPr>
          <w:p w14:paraId="781582D3" w14:textId="77777777" w:rsidR="00220FA3" w:rsidRPr="00161B56" w:rsidRDefault="00220FA3" w:rsidP="00D22795">
            <w:pPr>
              <w:jc w:val="center"/>
            </w:pPr>
            <w:r>
              <w:t>27</w:t>
            </w:r>
          </w:p>
        </w:tc>
      </w:tr>
      <w:tr w:rsidR="00220FA3" w:rsidRPr="00161B56" w14:paraId="1C593738" w14:textId="77777777" w:rsidTr="00220FA3">
        <w:tc>
          <w:tcPr>
            <w:tcW w:w="815" w:type="dxa"/>
          </w:tcPr>
          <w:p w14:paraId="400AAE72" w14:textId="77777777" w:rsidR="00220FA3" w:rsidRPr="00161B56" w:rsidRDefault="00220FA3" w:rsidP="00D22795">
            <w:pPr>
              <w:jc w:val="center"/>
            </w:pPr>
            <w:r>
              <w:lastRenderedPageBreak/>
              <w:t>7</w:t>
            </w:r>
          </w:p>
        </w:tc>
        <w:tc>
          <w:tcPr>
            <w:tcW w:w="3138" w:type="dxa"/>
          </w:tcPr>
          <w:p w14:paraId="74D327F3" w14:textId="77777777" w:rsidR="00220FA3" w:rsidRDefault="00220FA3" w:rsidP="00D22795">
            <w:pPr>
              <w:jc w:val="center"/>
            </w:pPr>
            <w:r w:rsidRPr="00161B56">
              <w:t>Олюторский</w:t>
            </w:r>
          </w:p>
          <w:p w14:paraId="63B07BA1" w14:textId="77777777" w:rsidR="00220FA3" w:rsidRPr="00161B56" w:rsidRDefault="00220FA3" w:rsidP="00D22795">
            <w:pPr>
              <w:jc w:val="center"/>
            </w:pPr>
            <w:r>
              <w:t xml:space="preserve"> </w:t>
            </w:r>
            <w:r w:rsidRPr="00687969">
              <w:t>муниципальный район</w:t>
            </w:r>
          </w:p>
        </w:tc>
        <w:tc>
          <w:tcPr>
            <w:tcW w:w="2313" w:type="dxa"/>
          </w:tcPr>
          <w:p w14:paraId="0483AE20" w14:textId="77777777" w:rsidR="00220FA3" w:rsidRPr="006D4641" w:rsidRDefault="00220FA3" w:rsidP="00D22795">
            <w:pPr>
              <w:jc w:val="center"/>
            </w:pPr>
            <w:r w:rsidRPr="006D4641">
              <w:t>7</w:t>
            </w:r>
          </w:p>
        </w:tc>
        <w:tc>
          <w:tcPr>
            <w:tcW w:w="2313" w:type="dxa"/>
          </w:tcPr>
          <w:p w14:paraId="4ABBC4E9" w14:textId="77777777" w:rsidR="00220FA3" w:rsidRPr="00161B56" w:rsidRDefault="00220FA3" w:rsidP="00D22795">
            <w:pPr>
              <w:jc w:val="center"/>
            </w:pPr>
            <w:r>
              <w:t>2</w:t>
            </w:r>
          </w:p>
        </w:tc>
        <w:tc>
          <w:tcPr>
            <w:tcW w:w="1847" w:type="dxa"/>
          </w:tcPr>
          <w:p w14:paraId="207DFCD5" w14:textId="77777777" w:rsidR="00220FA3" w:rsidRPr="00161B56" w:rsidRDefault="00220FA3" w:rsidP="00D22795">
            <w:pPr>
              <w:jc w:val="center"/>
            </w:pPr>
            <w:r>
              <w:t>16</w:t>
            </w:r>
          </w:p>
        </w:tc>
      </w:tr>
      <w:tr w:rsidR="00220FA3" w:rsidRPr="00161B56" w14:paraId="7F81011D" w14:textId="77777777" w:rsidTr="00220FA3">
        <w:tc>
          <w:tcPr>
            <w:tcW w:w="815" w:type="dxa"/>
          </w:tcPr>
          <w:p w14:paraId="25A82FE5" w14:textId="77777777" w:rsidR="00220FA3" w:rsidRPr="00161B56" w:rsidRDefault="00220FA3" w:rsidP="00D22795">
            <w:pPr>
              <w:jc w:val="center"/>
            </w:pPr>
            <w:r>
              <w:t>8</w:t>
            </w:r>
          </w:p>
        </w:tc>
        <w:tc>
          <w:tcPr>
            <w:tcW w:w="3138" w:type="dxa"/>
          </w:tcPr>
          <w:p w14:paraId="404221C8" w14:textId="77777777" w:rsidR="00220FA3" w:rsidRPr="00161B56" w:rsidRDefault="00220FA3" w:rsidP="00D22795">
            <w:pPr>
              <w:jc w:val="center"/>
            </w:pPr>
            <w:r>
              <w:t>Городской округ «</w:t>
            </w:r>
            <w:r w:rsidRPr="00161B56">
              <w:t>п</w:t>
            </w:r>
            <w:r>
              <w:t>.</w:t>
            </w:r>
            <w:r w:rsidRPr="00161B56">
              <w:t xml:space="preserve"> Палана</w:t>
            </w:r>
            <w:r>
              <w:t>»</w:t>
            </w:r>
          </w:p>
        </w:tc>
        <w:tc>
          <w:tcPr>
            <w:tcW w:w="2313" w:type="dxa"/>
          </w:tcPr>
          <w:p w14:paraId="4416DB56" w14:textId="77777777" w:rsidR="00220FA3" w:rsidRPr="006D4641" w:rsidRDefault="00220FA3" w:rsidP="00D22795">
            <w:pPr>
              <w:jc w:val="center"/>
            </w:pPr>
            <w:r w:rsidRPr="006D4641">
              <w:t>1</w:t>
            </w:r>
          </w:p>
        </w:tc>
        <w:tc>
          <w:tcPr>
            <w:tcW w:w="2313" w:type="dxa"/>
          </w:tcPr>
          <w:p w14:paraId="3BE93860" w14:textId="77777777" w:rsidR="00220FA3" w:rsidRPr="00161B56" w:rsidRDefault="00220FA3" w:rsidP="00D22795">
            <w:pPr>
              <w:jc w:val="center"/>
            </w:pPr>
            <w:r>
              <w:t>1</w:t>
            </w:r>
          </w:p>
        </w:tc>
        <w:tc>
          <w:tcPr>
            <w:tcW w:w="1847" w:type="dxa"/>
          </w:tcPr>
          <w:p w14:paraId="7D24954F" w14:textId="77777777" w:rsidR="00220FA3" w:rsidRPr="00161B56" w:rsidRDefault="00220FA3" w:rsidP="00D22795">
            <w:pPr>
              <w:jc w:val="center"/>
            </w:pPr>
            <w:r>
              <w:t>20</w:t>
            </w:r>
          </w:p>
        </w:tc>
      </w:tr>
      <w:tr w:rsidR="00220FA3" w:rsidRPr="00161B56" w14:paraId="023F9DFD" w14:textId="77777777" w:rsidTr="00220FA3">
        <w:tc>
          <w:tcPr>
            <w:tcW w:w="815" w:type="dxa"/>
          </w:tcPr>
          <w:p w14:paraId="1314BAD6" w14:textId="77777777" w:rsidR="00220FA3" w:rsidRPr="00161B56" w:rsidRDefault="00220FA3" w:rsidP="00D22795">
            <w:pPr>
              <w:jc w:val="center"/>
            </w:pPr>
            <w:r>
              <w:t>9</w:t>
            </w:r>
          </w:p>
        </w:tc>
        <w:tc>
          <w:tcPr>
            <w:tcW w:w="3138" w:type="dxa"/>
          </w:tcPr>
          <w:p w14:paraId="1D505C9D" w14:textId="77777777" w:rsidR="00220FA3" w:rsidRPr="00161B56" w:rsidRDefault="00220FA3" w:rsidP="00D22795">
            <w:pPr>
              <w:jc w:val="center"/>
            </w:pPr>
            <w:r w:rsidRPr="00161B56">
              <w:t>Петропавловск-Камчатский</w:t>
            </w:r>
            <w:r>
              <w:t xml:space="preserve"> </w:t>
            </w:r>
            <w:r w:rsidRPr="00161B56">
              <w:t>городской округ</w:t>
            </w:r>
          </w:p>
        </w:tc>
        <w:tc>
          <w:tcPr>
            <w:tcW w:w="2313" w:type="dxa"/>
          </w:tcPr>
          <w:p w14:paraId="2EFDC7B5" w14:textId="77777777" w:rsidR="00220FA3" w:rsidRPr="006D4641" w:rsidRDefault="00220FA3" w:rsidP="00D22795">
            <w:pPr>
              <w:jc w:val="center"/>
            </w:pPr>
            <w:r w:rsidRPr="006D4641">
              <w:t>36</w:t>
            </w:r>
          </w:p>
        </w:tc>
        <w:tc>
          <w:tcPr>
            <w:tcW w:w="2313" w:type="dxa"/>
          </w:tcPr>
          <w:p w14:paraId="58E327F8" w14:textId="77777777" w:rsidR="00220FA3" w:rsidRPr="00161B56" w:rsidRDefault="00220FA3" w:rsidP="00D22795">
            <w:pPr>
              <w:jc w:val="center"/>
            </w:pPr>
            <w:r>
              <w:t>12</w:t>
            </w:r>
          </w:p>
        </w:tc>
        <w:tc>
          <w:tcPr>
            <w:tcW w:w="1847" w:type="dxa"/>
          </w:tcPr>
          <w:p w14:paraId="1D813E4C" w14:textId="77777777" w:rsidR="00220FA3" w:rsidRPr="00161B56" w:rsidRDefault="00220FA3" w:rsidP="00D22795">
            <w:pPr>
              <w:jc w:val="center"/>
            </w:pPr>
            <w:r>
              <w:t>220</w:t>
            </w:r>
          </w:p>
        </w:tc>
      </w:tr>
      <w:tr w:rsidR="00220FA3" w:rsidRPr="00161B56" w14:paraId="33403B92" w14:textId="77777777" w:rsidTr="00220FA3">
        <w:tc>
          <w:tcPr>
            <w:tcW w:w="815" w:type="dxa"/>
          </w:tcPr>
          <w:p w14:paraId="5D9CA51C" w14:textId="77777777" w:rsidR="00220FA3" w:rsidRPr="00161B56" w:rsidRDefault="00220FA3" w:rsidP="00D22795">
            <w:pPr>
              <w:jc w:val="center"/>
            </w:pPr>
            <w:r>
              <w:t>10</w:t>
            </w:r>
          </w:p>
        </w:tc>
        <w:tc>
          <w:tcPr>
            <w:tcW w:w="3138" w:type="dxa"/>
          </w:tcPr>
          <w:p w14:paraId="5D7717D6" w14:textId="77777777" w:rsidR="00220FA3" w:rsidRDefault="00220FA3" w:rsidP="00D22795">
            <w:pPr>
              <w:jc w:val="center"/>
            </w:pPr>
            <w:r w:rsidRPr="00687969">
              <w:t>Пенжинский</w:t>
            </w:r>
          </w:p>
          <w:p w14:paraId="3CDA5677" w14:textId="77777777" w:rsidR="00220FA3" w:rsidRPr="00161B56" w:rsidRDefault="00220FA3" w:rsidP="00D22795">
            <w:pPr>
              <w:jc w:val="center"/>
            </w:pPr>
            <w:r w:rsidRPr="00687969">
              <w:t>муниципальный район</w:t>
            </w:r>
          </w:p>
        </w:tc>
        <w:tc>
          <w:tcPr>
            <w:tcW w:w="2313" w:type="dxa"/>
          </w:tcPr>
          <w:p w14:paraId="1F33F863" w14:textId="77777777" w:rsidR="00220FA3" w:rsidRPr="006D4641" w:rsidRDefault="00220FA3" w:rsidP="00D22795">
            <w:pPr>
              <w:jc w:val="center"/>
            </w:pPr>
            <w:r w:rsidRPr="006D4641">
              <w:t>5</w:t>
            </w:r>
          </w:p>
        </w:tc>
        <w:tc>
          <w:tcPr>
            <w:tcW w:w="2313" w:type="dxa"/>
          </w:tcPr>
          <w:p w14:paraId="27CCA9AF" w14:textId="77777777" w:rsidR="00220FA3" w:rsidRPr="00161B56" w:rsidRDefault="00220FA3" w:rsidP="00D22795">
            <w:pPr>
              <w:jc w:val="center"/>
            </w:pPr>
            <w:r>
              <w:t>1</w:t>
            </w:r>
          </w:p>
        </w:tc>
        <w:tc>
          <w:tcPr>
            <w:tcW w:w="1847" w:type="dxa"/>
          </w:tcPr>
          <w:p w14:paraId="71966F7E" w14:textId="77777777" w:rsidR="00220FA3" w:rsidRPr="00161B56" w:rsidRDefault="00220FA3" w:rsidP="00D22795">
            <w:pPr>
              <w:jc w:val="center"/>
            </w:pPr>
            <w:r>
              <w:t>12</w:t>
            </w:r>
          </w:p>
        </w:tc>
      </w:tr>
      <w:tr w:rsidR="00220FA3" w:rsidRPr="00161B56" w14:paraId="2E05DD4D" w14:textId="77777777" w:rsidTr="00220FA3">
        <w:tc>
          <w:tcPr>
            <w:tcW w:w="815" w:type="dxa"/>
          </w:tcPr>
          <w:p w14:paraId="423A2130" w14:textId="77777777" w:rsidR="00220FA3" w:rsidRPr="00161B56" w:rsidRDefault="00220FA3" w:rsidP="00D22795">
            <w:pPr>
              <w:jc w:val="center"/>
            </w:pPr>
            <w:r>
              <w:t>11</w:t>
            </w:r>
          </w:p>
        </w:tc>
        <w:tc>
          <w:tcPr>
            <w:tcW w:w="3138" w:type="dxa"/>
          </w:tcPr>
          <w:p w14:paraId="4B17FD69" w14:textId="77777777" w:rsidR="00220FA3" w:rsidRDefault="00220FA3" w:rsidP="00D22795">
            <w:pPr>
              <w:jc w:val="center"/>
            </w:pPr>
            <w:r w:rsidRPr="00161B56">
              <w:t>Соболевский</w:t>
            </w:r>
            <w:r>
              <w:t xml:space="preserve"> </w:t>
            </w:r>
          </w:p>
          <w:p w14:paraId="72619037" w14:textId="77777777" w:rsidR="00220FA3" w:rsidRPr="00161B56" w:rsidRDefault="00220FA3" w:rsidP="00D22795">
            <w:pPr>
              <w:jc w:val="center"/>
            </w:pPr>
            <w:r w:rsidRPr="00687969">
              <w:t>муниципальный район</w:t>
            </w:r>
          </w:p>
        </w:tc>
        <w:tc>
          <w:tcPr>
            <w:tcW w:w="2313" w:type="dxa"/>
          </w:tcPr>
          <w:p w14:paraId="23E67D7A" w14:textId="77777777" w:rsidR="00220FA3" w:rsidRPr="006D4641" w:rsidRDefault="00220FA3" w:rsidP="00D22795">
            <w:pPr>
              <w:jc w:val="center"/>
            </w:pPr>
            <w:r w:rsidRPr="006D4641">
              <w:t>3</w:t>
            </w:r>
          </w:p>
        </w:tc>
        <w:tc>
          <w:tcPr>
            <w:tcW w:w="2313" w:type="dxa"/>
          </w:tcPr>
          <w:p w14:paraId="5C686F96" w14:textId="77777777" w:rsidR="00220FA3" w:rsidRPr="00161B56" w:rsidRDefault="00220FA3" w:rsidP="00D22795">
            <w:pPr>
              <w:jc w:val="center"/>
            </w:pPr>
            <w:r>
              <w:t>1</w:t>
            </w:r>
          </w:p>
        </w:tc>
        <w:tc>
          <w:tcPr>
            <w:tcW w:w="1847" w:type="dxa"/>
          </w:tcPr>
          <w:p w14:paraId="2D8DA529" w14:textId="77777777" w:rsidR="00220FA3" w:rsidRPr="00161B56" w:rsidRDefault="00220FA3" w:rsidP="00D22795">
            <w:pPr>
              <w:jc w:val="center"/>
            </w:pPr>
            <w:r>
              <w:t>10</w:t>
            </w:r>
          </w:p>
        </w:tc>
      </w:tr>
      <w:tr w:rsidR="00220FA3" w:rsidRPr="00161B56" w14:paraId="54F05139" w14:textId="77777777" w:rsidTr="00220FA3">
        <w:tc>
          <w:tcPr>
            <w:tcW w:w="815" w:type="dxa"/>
          </w:tcPr>
          <w:p w14:paraId="3207B0C9" w14:textId="77777777" w:rsidR="00220FA3" w:rsidRPr="00161B56" w:rsidRDefault="00220FA3" w:rsidP="00D22795">
            <w:pPr>
              <w:jc w:val="center"/>
            </w:pPr>
            <w:r>
              <w:t>12</w:t>
            </w:r>
          </w:p>
        </w:tc>
        <w:tc>
          <w:tcPr>
            <w:tcW w:w="3138" w:type="dxa"/>
          </w:tcPr>
          <w:p w14:paraId="6C15D261" w14:textId="77777777" w:rsidR="00220FA3" w:rsidRDefault="00220FA3" w:rsidP="00D22795">
            <w:pPr>
              <w:jc w:val="center"/>
            </w:pPr>
            <w:r w:rsidRPr="00687969">
              <w:t>Тигильский</w:t>
            </w:r>
          </w:p>
          <w:p w14:paraId="1C34B865" w14:textId="77777777" w:rsidR="00220FA3" w:rsidRPr="00161B56" w:rsidRDefault="00220FA3" w:rsidP="00D22795">
            <w:pPr>
              <w:jc w:val="center"/>
            </w:pPr>
            <w:r w:rsidRPr="00687969">
              <w:t>муниципальный район</w:t>
            </w:r>
          </w:p>
        </w:tc>
        <w:tc>
          <w:tcPr>
            <w:tcW w:w="2313" w:type="dxa"/>
          </w:tcPr>
          <w:p w14:paraId="2D92B690" w14:textId="77777777" w:rsidR="00220FA3" w:rsidRPr="006D4641" w:rsidRDefault="00220FA3" w:rsidP="00D22795">
            <w:pPr>
              <w:jc w:val="center"/>
            </w:pPr>
            <w:r w:rsidRPr="006D4641">
              <w:t>7</w:t>
            </w:r>
          </w:p>
        </w:tc>
        <w:tc>
          <w:tcPr>
            <w:tcW w:w="2313" w:type="dxa"/>
          </w:tcPr>
          <w:p w14:paraId="70726ACE" w14:textId="77777777" w:rsidR="00220FA3" w:rsidRPr="00161B56" w:rsidRDefault="00220FA3" w:rsidP="00D22795">
            <w:pPr>
              <w:jc w:val="center"/>
            </w:pPr>
            <w:r>
              <w:t>0</w:t>
            </w:r>
          </w:p>
        </w:tc>
        <w:tc>
          <w:tcPr>
            <w:tcW w:w="1847" w:type="dxa"/>
          </w:tcPr>
          <w:p w14:paraId="70785F63" w14:textId="77777777" w:rsidR="00220FA3" w:rsidRPr="00161B56" w:rsidRDefault="00220FA3" w:rsidP="00D22795">
            <w:pPr>
              <w:jc w:val="center"/>
            </w:pPr>
            <w:r>
              <w:t>0</w:t>
            </w:r>
          </w:p>
        </w:tc>
      </w:tr>
      <w:tr w:rsidR="00220FA3" w:rsidRPr="00161B56" w14:paraId="5C42E93D" w14:textId="77777777" w:rsidTr="00220FA3">
        <w:tc>
          <w:tcPr>
            <w:tcW w:w="815" w:type="dxa"/>
          </w:tcPr>
          <w:p w14:paraId="2268E614" w14:textId="77777777" w:rsidR="00220FA3" w:rsidRPr="00161B56" w:rsidRDefault="00220FA3" w:rsidP="00D22795">
            <w:pPr>
              <w:jc w:val="center"/>
            </w:pPr>
            <w:r>
              <w:t>13</w:t>
            </w:r>
          </w:p>
        </w:tc>
        <w:tc>
          <w:tcPr>
            <w:tcW w:w="3138" w:type="dxa"/>
          </w:tcPr>
          <w:p w14:paraId="2D4F5619" w14:textId="77777777" w:rsidR="00220FA3" w:rsidRDefault="00220FA3" w:rsidP="00D22795">
            <w:pPr>
              <w:jc w:val="center"/>
            </w:pPr>
            <w:r w:rsidRPr="00161B56">
              <w:t>Усть-Бо</w:t>
            </w:r>
            <w:r>
              <w:t>льшерецкий</w:t>
            </w:r>
          </w:p>
          <w:p w14:paraId="57A6C5D6" w14:textId="77777777" w:rsidR="00220FA3" w:rsidRPr="00161B56" w:rsidRDefault="00220FA3" w:rsidP="00D22795">
            <w:pPr>
              <w:jc w:val="center"/>
            </w:pPr>
            <w:r w:rsidRPr="00687969">
              <w:t>муниципальный район</w:t>
            </w:r>
          </w:p>
        </w:tc>
        <w:tc>
          <w:tcPr>
            <w:tcW w:w="2313" w:type="dxa"/>
          </w:tcPr>
          <w:p w14:paraId="34008AE5" w14:textId="77777777" w:rsidR="00220FA3" w:rsidRPr="006D4641" w:rsidRDefault="00220FA3" w:rsidP="00D22795">
            <w:pPr>
              <w:jc w:val="center"/>
            </w:pPr>
            <w:r w:rsidRPr="006D4641">
              <w:t>6</w:t>
            </w:r>
          </w:p>
        </w:tc>
        <w:tc>
          <w:tcPr>
            <w:tcW w:w="2313" w:type="dxa"/>
          </w:tcPr>
          <w:p w14:paraId="13DD391A" w14:textId="77777777" w:rsidR="00220FA3" w:rsidRPr="00161B56" w:rsidRDefault="00220FA3" w:rsidP="00D22795">
            <w:pPr>
              <w:jc w:val="center"/>
            </w:pPr>
            <w:r>
              <w:t>5</w:t>
            </w:r>
          </w:p>
        </w:tc>
        <w:tc>
          <w:tcPr>
            <w:tcW w:w="1847" w:type="dxa"/>
          </w:tcPr>
          <w:p w14:paraId="28E45FFB" w14:textId="77777777" w:rsidR="00220FA3" w:rsidRPr="00161B56" w:rsidRDefault="00220FA3" w:rsidP="00D22795">
            <w:pPr>
              <w:jc w:val="center"/>
            </w:pPr>
            <w:r>
              <w:t>60</w:t>
            </w:r>
          </w:p>
        </w:tc>
      </w:tr>
      <w:tr w:rsidR="00220FA3" w:rsidRPr="00161B56" w14:paraId="502884E2" w14:textId="77777777" w:rsidTr="00220FA3">
        <w:tc>
          <w:tcPr>
            <w:tcW w:w="815" w:type="dxa"/>
          </w:tcPr>
          <w:p w14:paraId="0DFAA6D3" w14:textId="77777777" w:rsidR="00220FA3" w:rsidRPr="00161B56" w:rsidRDefault="00220FA3" w:rsidP="00D22795">
            <w:pPr>
              <w:jc w:val="center"/>
            </w:pPr>
            <w:r>
              <w:t>14</w:t>
            </w:r>
          </w:p>
        </w:tc>
        <w:tc>
          <w:tcPr>
            <w:tcW w:w="3138" w:type="dxa"/>
          </w:tcPr>
          <w:p w14:paraId="63DEA213" w14:textId="77777777" w:rsidR="00220FA3" w:rsidRDefault="00220FA3" w:rsidP="00D22795">
            <w:pPr>
              <w:jc w:val="center"/>
            </w:pPr>
            <w:r w:rsidRPr="00161B56">
              <w:t>Усть-Камчатский</w:t>
            </w:r>
          </w:p>
          <w:p w14:paraId="6EFCA04C" w14:textId="77777777" w:rsidR="00220FA3" w:rsidRPr="00161B56" w:rsidRDefault="00220FA3" w:rsidP="00D22795">
            <w:pPr>
              <w:jc w:val="center"/>
            </w:pPr>
            <w:r w:rsidRPr="00687969">
              <w:t>муниципальный район</w:t>
            </w:r>
          </w:p>
        </w:tc>
        <w:tc>
          <w:tcPr>
            <w:tcW w:w="2313" w:type="dxa"/>
          </w:tcPr>
          <w:p w14:paraId="6C9E64F0" w14:textId="77777777" w:rsidR="00220FA3" w:rsidRPr="006D4641" w:rsidRDefault="00220FA3" w:rsidP="00D22795">
            <w:pPr>
              <w:jc w:val="center"/>
            </w:pPr>
            <w:r w:rsidRPr="006D4641">
              <w:t>4</w:t>
            </w:r>
          </w:p>
        </w:tc>
        <w:tc>
          <w:tcPr>
            <w:tcW w:w="2313" w:type="dxa"/>
          </w:tcPr>
          <w:p w14:paraId="13934998" w14:textId="77777777" w:rsidR="00220FA3" w:rsidRPr="00161B56" w:rsidRDefault="00220FA3" w:rsidP="00D22795">
            <w:pPr>
              <w:jc w:val="center"/>
            </w:pPr>
            <w:r>
              <w:t>2</w:t>
            </w:r>
          </w:p>
        </w:tc>
        <w:tc>
          <w:tcPr>
            <w:tcW w:w="1847" w:type="dxa"/>
          </w:tcPr>
          <w:p w14:paraId="147B102F" w14:textId="77777777" w:rsidR="00220FA3" w:rsidRPr="00161B56" w:rsidRDefault="00220FA3" w:rsidP="00D22795">
            <w:pPr>
              <w:jc w:val="center"/>
            </w:pPr>
            <w:r>
              <w:t>30</w:t>
            </w:r>
          </w:p>
        </w:tc>
      </w:tr>
      <w:tr w:rsidR="00C771A1" w:rsidRPr="00161B56" w14:paraId="73BC29C9" w14:textId="77777777" w:rsidTr="00220FA3">
        <w:tc>
          <w:tcPr>
            <w:tcW w:w="815" w:type="dxa"/>
          </w:tcPr>
          <w:p w14:paraId="6B0A1347" w14:textId="149BFB29" w:rsidR="00C771A1" w:rsidRDefault="00C771A1" w:rsidP="00D22795">
            <w:pPr>
              <w:jc w:val="center"/>
            </w:pPr>
            <w:r>
              <w:t>15</w:t>
            </w:r>
          </w:p>
        </w:tc>
        <w:tc>
          <w:tcPr>
            <w:tcW w:w="3138" w:type="dxa"/>
          </w:tcPr>
          <w:p w14:paraId="7C926DD8" w14:textId="14FBC3F7" w:rsidR="00C771A1" w:rsidRPr="00161B56" w:rsidRDefault="00C771A1" w:rsidP="00D22795">
            <w:pPr>
              <w:jc w:val="center"/>
            </w:pPr>
            <w:r>
              <w:t>краевые образовательные учреждения</w:t>
            </w:r>
          </w:p>
        </w:tc>
        <w:tc>
          <w:tcPr>
            <w:tcW w:w="2313" w:type="dxa"/>
          </w:tcPr>
          <w:p w14:paraId="188CFCC5" w14:textId="4AA35D4F" w:rsidR="00C771A1" w:rsidRPr="006D4641" w:rsidRDefault="0081543F" w:rsidP="00D22795">
            <w:pPr>
              <w:jc w:val="center"/>
            </w:pPr>
            <w:r>
              <w:t>9</w:t>
            </w:r>
          </w:p>
        </w:tc>
        <w:tc>
          <w:tcPr>
            <w:tcW w:w="2313" w:type="dxa"/>
          </w:tcPr>
          <w:p w14:paraId="73C9CA6F" w14:textId="367DA832" w:rsidR="00C771A1" w:rsidRDefault="007950C7" w:rsidP="00D22795">
            <w:pPr>
              <w:jc w:val="center"/>
            </w:pPr>
            <w:r>
              <w:t>3</w:t>
            </w:r>
          </w:p>
        </w:tc>
        <w:tc>
          <w:tcPr>
            <w:tcW w:w="1847" w:type="dxa"/>
          </w:tcPr>
          <w:p w14:paraId="1F67FF5C" w14:textId="0DAA5BF6" w:rsidR="00C771A1" w:rsidRDefault="007950C7" w:rsidP="00D22795">
            <w:pPr>
              <w:jc w:val="center"/>
            </w:pPr>
            <w:r>
              <w:t>35</w:t>
            </w:r>
          </w:p>
        </w:tc>
      </w:tr>
      <w:tr w:rsidR="00220FA3" w:rsidRPr="00161B56" w14:paraId="10E5C29D" w14:textId="77777777" w:rsidTr="00220FA3">
        <w:tc>
          <w:tcPr>
            <w:tcW w:w="3953" w:type="dxa"/>
            <w:gridSpan w:val="2"/>
          </w:tcPr>
          <w:p w14:paraId="3D7EB994" w14:textId="77777777" w:rsidR="00220FA3" w:rsidRPr="00161B56" w:rsidRDefault="00220FA3" w:rsidP="00D22795">
            <w:pPr>
              <w:jc w:val="center"/>
            </w:pPr>
            <w:r>
              <w:t>Итого</w:t>
            </w:r>
          </w:p>
        </w:tc>
        <w:tc>
          <w:tcPr>
            <w:tcW w:w="2313" w:type="dxa"/>
          </w:tcPr>
          <w:p w14:paraId="41A236AF" w14:textId="4939BBC5" w:rsidR="00220FA3" w:rsidRPr="00161B56" w:rsidRDefault="00220FA3" w:rsidP="004849EB">
            <w:pPr>
              <w:jc w:val="center"/>
            </w:pPr>
            <w:r>
              <w:t>1</w:t>
            </w:r>
            <w:r w:rsidR="004849EB">
              <w:t>14</w:t>
            </w:r>
          </w:p>
        </w:tc>
        <w:tc>
          <w:tcPr>
            <w:tcW w:w="2313" w:type="dxa"/>
          </w:tcPr>
          <w:p w14:paraId="0718C233" w14:textId="3C5F5490" w:rsidR="00220FA3" w:rsidRPr="00161B56" w:rsidRDefault="00220FA3" w:rsidP="007950C7">
            <w:pPr>
              <w:jc w:val="center"/>
            </w:pPr>
            <w:r>
              <w:t>3</w:t>
            </w:r>
            <w:r w:rsidR="007950C7">
              <w:t>9</w:t>
            </w:r>
          </w:p>
        </w:tc>
        <w:tc>
          <w:tcPr>
            <w:tcW w:w="1847" w:type="dxa"/>
          </w:tcPr>
          <w:p w14:paraId="5BDEE436" w14:textId="77777777" w:rsidR="00220FA3" w:rsidRPr="00161B56" w:rsidRDefault="00220FA3" w:rsidP="00D22795">
            <w:pPr>
              <w:jc w:val="center"/>
            </w:pPr>
            <w:r>
              <w:t>549</w:t>
            </w:r>
          </w:p>
        </w:tc>
      </w:tr>
    </w:tbl>
    <w:p w14:paraId="09954FC3" w14:textId="77777777" w:rsidR="006211CD" w:rsidRDefault="006211CD" w:rsidP="006211CD">
      <w:pPr>
        <w:ind w:firstLine="709"/>
        <w:jc w:val="both"/>
        <w:rPr>
          <w:sz w:val="28"/>
        </w:rPr>
      </w:pPr>
      <w:r w:rsidRPr="00220FA3">
        <w:rPr>
          <w:sz w:val="28"/>
        </w:rPr>
        <w:t>Деятельность юидовского</w:t>
      </w:r>
      <w:r w:rsidRPr="00D55642">
        <w:rPr>
          <w:sz w:val="28"/>
        </w:rPr>
        <w:t xml:space="preserve"> движения является важным условием улучшения качества профилактической работы</w:t>
      </w:r>
      <w:r>
        <w:rPr>
          <w:sz w:val="28"/>
        </w:rPr>
        <w:t xml:space="preserve">. </w:t>
      </w:r>
    </w:p>
    <w:p w14:paraId="5C47642D" w14:textId="36CA3715" w:rsidR="00DC1F65" w:rsidRDefault="007950C7" w:rsidP="00220FA3">
      <w:pPr>
        <w:ind w:firstLine="709"/>
        <w:jc w:val="both"/>
        <w:rPr>
          <w:sz w:val="28"/>
        </w:rPr>
      </w:pPr>
      <w:r>
        <w:rPr>
          <w:sz w:val="28"/>
        </w:rPr>
        <w:t>Муниципальным образованиям</w:t>
      </w:r>
      <w:r w:rsidR="008B26D6">
        <w:rPr>
          <w:sz w:val="28"/>
        </w:rPr>
        <w:t xml:space="preserve"> рекомендуем провести организационную работу </w:t>
      </w:r>
      <w:r w:rsidR="008B26D6" w:rsidRPr="00044F45">
        <w:rPr>
          <w:sz w:val="28"/>
          <w:szCs w:val="28"/>
        </w:rPr>
        <w:t>по созданию отрядов</w:t>
      </w:r>
      <w:r w:rsidR="008B26D6">
        <w:rPr>
          <w:sz w:val="28"/>
          <w:szCs w:val="28"/>
        </w:rPr>
        <w:t xml:space="preserve"> юных</w:t>
      </w:r>
      <w:r w:rsidR="008B26D6" w:rsidRPr="00044F45">
        <w:rPr>
          <w:sz w:val="28"/>
          <w:szCs w:val="28"/>
        </w:rPr>
        <w:t xml:space="preserve"> инспекторов дорожного движения</w:t>
      </w:r>
      <w:r w:rsidR="008B26D6">
        <w:rPr>
          <w:sz w:val="28"/>
          <w:szCs w:val="28"/>
        </w:rPr>
        <w:t xml:space="preserve"> во всех общеобразовательных организациях.</w:t>
      </w:r>
    </w:p>
    <w:p w14:paraId="51B16251" w14:textId="46E945AB" w:rsidR="00220FA3" w:rsidRPr="00FF79D6" w:rsidRDefault="00220FA3" w:rsidP="00220FA3">
      <w:pPr>
        <w:ind w:firstLine="709"/>
        <w:jc w:val="both"/>
        <w:rPr>
          <w:sz w:val="28"/>
          <w:szCs w:val="28"/>
        </w:rPr>
      </w:pPr>
      <w:r>
        <w:rPr>
          <w:sz w:val="28"/>
          <w:szCs w:val="28"/>
        </w:rPr>
        <w:t>С целью воспитания законопослушных участников дорожного движения, привлечения детей и подростков к участию в пропаганде ПДД на улицах и дорогах среди сверстников, вовлечения несовершеннолетних в отряды юных инспекторов движения ежегодно Центром проводятся 16 региональных массовых мероприятий с обучающимися, в которых ежегодно уча</w:t>
      </w:r>
      <w:r w:rsidR="006211CD">
        <w:rPr>
          <w:sz w:val="28"/>
          <w:szCs w:val="28"/>
        </w:rPr>
        <w:t xml:space="preserve">ствуют более </w:t>
      </w:r>
      <w:r w:rsidR="006211CD">
        <w:rPr>
          <w:sz w:val="28"/>
          <w:szCs w:val="28"/>
        </w:rPr>
        <w:br/>
        <w:t>7 000 обучающихся (</w:t>
      </w:r>
      <w:r>
        <w:rPr>
          <w:sz w:val="28"/>
          <w:szCs w:val="28"/>
        </w:rPr>
        <w:t>краевой этап Всероссийского конкурса-фестиваля «Безопасное колесо», краевые соревнования по Правилам дорожного движения «Мама, папа, я - автомобильная семья», фотоконкурс «По безоп</w:t>
      </w:r>
      <w:r w:rsidR="006211CD">
        <w:rPr>
          <w:sz w:val="28"/>
          <w:szCs w:val="28"/>
        </w:rPr>
        <w:t>асным дорогам в безопасный мир» и др.)</w:t>
      </w:r>
      <w:r>
        <w:rPr>
          <w:sz w:val="28"/>
          <w:szCs w:val="28"/>
        </w:rPr>
        <w:t xml:space="preserve"> </w:t>
      </w:r>
    </w:p>
    <w:p w14:paraId="1D159C4A" w14:textId="77777777" w:rsidR="00220FA3" w:rsidRDefault="00220FA3" w:rsidP="00220FA3">
      <w:pPr>
        <w:ind w:firstLine="709"/>
        <w:jc w:val="both"/>
        <w:rPr>
          <w:sz w:val="28"/>
          <w:szCs w:val="28"/>
        </w:rPr>
      </w:pPr>
      <w:r>
        <w:rPr>
          <w:sz w:val="28"/>
          <w:szCs w:val="28"/>
        </w:rPr>
        <w:t>Наиболее активными участниками краевых конкурсных мероприятий являются обучающиеся 6 муниципальных образований (</w:t>
      </w:r>
      <w:r w:rsidRPr="00FC5430">
        <w:rPr>
          <w:sz w:val="28"/>
          <w:szCs w:val="28"/>
        </w:rPr>
        <w:t>Петропавловск-Камчатск</w:t>
      </w:r>
      <w:r>
        <w:rPr>
          <w:sz w:val="28"/>
          <w:szCs w:val="28"/>
        </w:rPr>
        <w:t xml:space="preserve">ого, </w:t>
      </w:r>
      <w:r w:rsidRPr="00FC5430">
        <w:rPr>
          <w:sz w:val="28"/>
          <w:szCs w:val="28"/>
        </w:rPr>
        <w:t>Вилючинск</w:t>
      </w:r>
      <w:r>
        <w:rPr>
          <w:sz w:val="28"/>
          <w:szCs w:val="28"/>
        </w:rPr>
        <w:t>ого городских</w:t>
      </w:r>
      <w:r w:rsidRPr="00FC5430">
        <w:rPr>
          <w:sz w:val="28"/>
          <w:szCs w:val="28"/>
        </w:rPr>
        <w:t xml:space="preserve"> округ</w:t>
      </w:r>
      <w:r>
        <w:rPr>
          <w:sz w:val="28"/>
          <w:szCs w:val="28"/>
        </w:rPr>
        <w:t xml:space="preserve">ов, Усть-Большерецкого, Усть-Камчатского, </w:t>
      </w:r>
      <w:r w:rsidRPr="00FC5430">
        <w:rPr>
          <w:sz w:val="28"/>
          <w:szCs w:val="28"/>
        </w:rPr>
        <w:t>Елизовск</w:t>
      </w:r>
      <w:r>
        <w:rPr>
          <w:sz w:val="28"/>
          <w:szCs w:val="28"/>
        </w:rPr>
        <w:t xml:space="preserve">ого, </w:t>
      </w:r>
      <w:r w:rsidRPr="00FC5430">
        <w:rPr>
          <w:sz w:val="28"/>
          <w:szCs w:val="28"/>
        </w:rPr>
        <w:t>Соболевск</w:t>
      </w:r>
      <w:r>
        <w:rPr>
          <w:sz w:val="28"/>
          <w:szCs w:val="28"/>
        </w:rPr>
        <w:t>ого</w:t>
      </w:r>
      <w:r w:rsidRPr="00FC5430">
        <w:rPr>
          <w:sz w:val="28"/>
          <w:szCs w:val="28"/>
        </w:rPr>
        <w:t xml:space="preserve"> муниципальны</w:t>
      </w:r>
      <w:r>
        <w:rPr>
          <w:sz w:val="28"/>
          <w:szCs w:val="28"/>
        </w:rPr>
        <w:t>х</w:t>
      </w:r>
      <w:r w:rsidRPr="00FC5430">
        <w:rPr>
          <w:sz w:val="28"/>
          <w:szCs w:val="28"/>
        </w:rPr>
        <w:t xml:space="preserve"> район</w:t>
      </w:r>
      <w:r>
        <w:rPr>
          <w:sz w:val="28"/>
          <w:szCs w:val="28"/>
        </w:rPr>
        <w:t xml:space="preserve">ов). </w:t>
      </w:r>
    </w:p>
    <w:p w14:paraId="289F3BF1" w14:textId="3B27077C" w:rsidR="00220FA3" w:rsidRPr="00F14948" w:rsidRDefault="00220FA3" w:rsidP="00F14948">
      <w:pPr>
        <w:ind w:firstLine="708"/>
        <w:jc w:val="both"/>
        <w:rPr>
          <w:sz w:val="28"/>
          <w:szCs w:val="28"/>
        </w:rPr>
      </w:pPr>
      <w:r>
        <w:rPr>
          <w:sz w:val="28"/>
          <w:szCs w:val="28"/>
        </w:rPr>
        <w:t xml:space="preserve">Не проявили интерес к участию в краевых конкурсных мероприятиях представители </w:t>
      </w:r>
      <w:r w:rsidRPr="00A6592E">
        <w:rPr>
          <w:sz w:val="28"/>
          <w:szCs w:val="28"/>
        </w:rPr>
        <w:t>Алеутского,</w:t>
      </w:r>
      <w:r w:rsidRPr="002304A0">
        <w:rPr>
          <w:sz w:val="28"/>
          <w:szCs w:val="28"/>
        </w:rPr>
        <w:t xml:space="preserve"> </w:t>
      </w:r>
      <w:r>
        <w:rPr>
          <w:sz w:val="28"/>
          <w:szCs w:val="28"/>
        </w:rPr>
        <w:t>Быстринского, Пенжинского</w:t>
      </w:r>
      <w:r w:rsidRPr="002304A0">
        <w:rPr>
          <w:sz w:val="28"/>
          <w:szCs w:val="28"/>
        </w:rPr>
        <w:t xml:space="preserve"> муниципальных район</w:t>
      </w:r>
      <w:r>
        <w:rPr>
          <w:sz w:val="28"/>
          <w:szCs w:val="28"/>
        </w:rPr>
        <w:t>ов, пгт. Палана согласно информации приведенной в таблице</w:t>
      </w:r>
      <w:r w:rsidR="00F14948">
        <w:rPr>
          <w:sz w:val="28"/>
          <w:szCs w:val="28"/>
        </w:rPr>
        <w:t>.</w:t>
      </w:r>
    </w:p>
    <w:tbl>
      <w:tblPr>
        <w:tblStyle w:val="a3"/>
        <w:tblW w:w="9781" w:type="dxa"/>
        <w:tblInd w:w="108" w:type="dxa"/>
        <w:tblLook w:val="04A0" w:firstRow="1" w:lastRow="0" w:firstColumn="1" w:lastColumn="0" w:noHBand="0" w:noVBand="1"/>
      </w:tblPr>
      <w:tblGrid>
        <w:gridCol w:w="5103"/>
        <w:gridCol w:w="2466"/>
        <w:gridCol w:w="2212"/>
      </w:tblGrid>
      <w:tr w:rsidR="00220FA3" w:rsidRPr="00AF7708" w14:paraId="6E0AA79C" w14:textId="77777777" w:rsidTr="00D22795">
        <w:tc>
          <w:tcPr>
            <w:tcW w:w="5103" w:type="dxa"/>
          </w:tcPr>
          <w:p w14:paraId="7FCB4D83"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Муниципальное образование</w:t>
            </w:r>
            <w:r>
              <w:rPr>
                <w:rFonts w:eastAsiaTheme="minorHAnsi"/>
                <w:lang w:eastAsia="en-US"/>
              </w:rPr>
              <w:t xml:space="preserve"> (МО)</w:t>
            </w:r>
          </w:p>
        </w:tc>
        <w:tc>
          <w:tcPr>
            <w:tcW w:w="2466" w:type="dxa"/>
          </w:tcPr>
          <w:p w14:paraId="356986F0" w14:textId="77777777" w:rsidR="00220FA3" w:rsidRPr="00AF7708" w:rsidRDefault="00220FA3" w:rsidP="00D22795">
            <w:pPr>
              <w:contextualSpacing/>
              <w:jc w:val="center"/>
              <w:rPr>
                <w:rFonts w:eastAsiaTheme="minorHAnsi"/>
                <w:lang w:eastAsia="en-US"/>
              </w:rPr>
            </w:pPr>
            <w:r>
              <w:rPr>
                <w:rFonts w:eastAsiaTheme="minorHAnsi"/>
                <w:lang w:eastAsia="en-US"/>
              </w:rPr>
              <w:t>Количество краевых мероприятий, в которых приняли участие представители МО</w:t>
            </w:r>
          </w:p>
        </w:tc>
        <w:tc>
          <w:tcPr>
            <w:tcW w:w="2212" w:type="dxa"/>
          </w:tcPr>
          <w:p w14:paraId="2C6A71D7" w14:textId="77777777" w:rsidR="00220FA3" w:rsidRDefault="00220FA3" w:rsidP="00D22795">
            <w:pPr>
              <w:contextualSpacing/>
              <w:jc w:val="center"/>
              <w:rPr>
                <w:rFonts w:eastAsiaTheme="minorHAnsi"/>
                <w:lang w:eastAsia="en-US"/>
              </w:rPr>
            </w:pPr>
            <w:r w:rsidRPr="00AF7708">
              <w:rPr>
                <w:rFonts w:eastAsiaTheme="minorHAnsi"/>
                <w:lang w:eastAsia="en-US"/>
              </w:rPr>
              <w:t xml:space="preserve">Количество </w:t>
            </w:r>
          </w:p>
          <w:p w14:paraId="0A9E17FB"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участников</w:t>
            </w:r>
          </w:p>
        </w:tc>
      </w:tr>
      <w:tr w:rsidR="00220FA3" w:rsidRPr="00AF7708" w14:paraId="7DCE04BE" w14:textId="77777777" w:rsidTr="00D22795">
        <w:trPr>
          <w:trHeight w:val="227"/>
        </w:trPr>
        <w:tc>
          <w:tcPr>
            <w:tcW w:w="5103" w:type="dxa"/>
          </w:tcPr>
          <w:p w14:paraId="29CD0B0D"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Алеутский муниципальный район</w:t>
            </w:r>
          </w:p>
        </w:tc>
        <w:tc>
          <w:tcPr>
            <w:tcW w:w="2466" w:type="dxa"/>
          </w:tcPr>
          <w:p w14:paraId="3A2DC378" w14:textId="77777777" w:rsidR="00220FA3" w:rsidRPr="0050306F" w:rsidRDefault="00220FA3" w:rsidP="00D22795">
            <w:pPr>
              <w:jc w:val="center"/>
              <w:rPr>
                <w:rFonts w:eastAsiaTheme="minorHAnsi"/>
                <w:lang w:eastAsia="en-US"/>
              </w:rPr>
            </w:pPr>
            <w:r w:rsidRPr="0050306F">
              <w:rPr>
                <w:rFonts w:eastAsiaTheme="minorHAnsi"/>
                <w:lang w:eastAsia="en-US"/>
              </w:rPr>
              <w:t>0</w:t>
            </w:r>
          </w:p>
        </w:tc>
        <w:tc>
          <w:tcPr>
            <w:tcW w:w="2212" w:type="dxa"/>
          </w:tcPr>
          <w:p w14:paraId="08B0B2F5" w14:textId="77777777" w:rsidR="00220FA3" w:rsidRPr="0050306F" w:rsidRDefault="00220FA3" w:rsidP="00D22795">
            <w:pPr>
              <w:jc w:val="center"/>
              <w:rPr>
                <w:rFonts w:eastAsiaTheme="minorHAnsi"/>
                <w:lang w:eastAsia="en-US"/>
              </w:rPr>
            </w:pPr>
            <w:r w:rsidRPr="0050306F">
              <w:rPr>
                <w:rFonts w:eastAsiaTheme="minorHAnsi"/>
                <w:lang w:eastAsia="en-US"/>
              </w:rPr>
              <w:t>0</w:t>
            </w:r>
          </w:p>
        </w:tc>
      </w:tr>
      <w:tr w:rsidR="00220FA3" w:rsidRPr="00AF7708" w14:paraId="24BFD8C7" w14:textId="77777777" w:rsidTr="00D22795">
        <w:tc>
          <w:tcPr>
            <w:tcW w:w="5103" w:type="dxa"/>
          </w:tcPr>
          <w:p w14:paraId="6398DF83" w14:textId="77777777" w:rsidR="00220FA3" w:rsidRPr="00AF7708" w:rsidRDefault="00220FA3" w:rsidP="00D22795">
            <w:pPr>
              <w:contextualSpacing/>
              <w:jc w:val="center"/>
              <w:rPr>
                <w:rFonts w:eastAsiaTheme="minorHAnsi"/>
                <w:lang w:eastAsia="en-US"/>
              </w:rPr>
            </w:pPr>
            <w:r w:rsidRPr="00AF7708">
              <w:rPr>
                <w:rFonts w:eastAsiaTheme="minorHAnsi"/>
                <w:lang w:eastAsia="en-US"/>
              </w:rPr>
              <w:t>Быстринский муниципальный район</w:t>
            </w:r>
          </w:p>
        </w:tc>
        <w:tc>
          <w:tcPr>
            <w:tcW w:w="2466" w:type="dxa"/>
          </w:tcPr>
          <w:p w14:paraId="7AC39368" w14:textId="77777777" w:rsidR="00220FA3" w:rsidRPr="00AF7708" w:rsidRDefault="00220FA3" w:rsidP="00D22795">
            <w:pPr>
              <w:contextualSpacing/>
              <w:jc w:val="center"/>
              <w:rPr>
                <w:rFonts w:eastAsiaTheme="minorHAnsi"/>
                <w:lang w:eastAsia="en-US"/>
              </w:rPr>
            </w:pPr>
            <w:r>
              <w:rPr>
                <w:rFonts w:eastAsiaTheme="minorHAnsi"/>
                <w:lang w:eastAsia="en-US"/>
              </w:rPr>
              <w:t>0</w:t>
            </w:r>
          </w:p>
        </w:tc>
        <w:tc>
          <w:tcPr>
            <w:tcW w:w="2212" w:type="dxa"/>
          </w:tcPr>
          <w:p w14:paraId="3BFAEF6C" w14:textId="77777777" w:rsidR="00220FA3" w:rsidRPr="00AF7708" w:rsidRDefault="00220FA3" w:rsidP="00D22795">
            <w:pPr>
              <w:contextualSpacing/>
              <w:jc w:val="center"/>
              <w:rPr>
                <w:rFonts w:eastAsiaTheme="minorHAnsi"/>
                <w:lang w:eastAsia="en-US"/>
              </w:rPr>
            </w:pPr>
            <w:r>
              <w:rPr>
                <w:rFonts w:eastAsiaTheme="minorHAnsi"/>
                <w:lang w:eastAsia="en-US"/>
              </w:rPr>
              <w:t>0</w:t>
            </w:r>
          </w:p>
        </w:tc>
      </w:tr>
      <w:tr w:rsidR="00220FA3" w:rsidRPr="00AF7708" w14:paraId="02C07AEC" w14:textId="77777777" w:rsidTr="00D22795">
        <w:trPr>
          <w:trHeight w:val="228"/>
        </w:trPr>
        <w:tc>
          <w:tcPr>
            <w:tcW w:w="5103" w:type="dxa"/>
          </w:tcPr>
          <w:p w14:paraId="6EEC1C43" w14:textId="77777777" w:rsidR="00220FA3" w:rsidRPr="00AF7708" w:rsidRDefault="00220FA3" w:rsidP="00D22795">
            <w:pPr>
              <w:jc w:val="center"/>
              <w:rPr>
                <w:rFonts w:eastAsiaTheme="minorHAnsi"/>
                <w:color w:val="000000"/>
                <w:spacing w:val="-8"/>
                <w:lang w:eastAsia="en-US"/>
              </w:rPr>
            </w:pPr>
            <w:r w:rsidRPr="00AF7708">
              <w:rPr>
                <w:rFonts w:eastAsiaTheme="minorHAnsi"/>
                <w:color w:val="000000"/>
                <w:spacing w:val="-8"/>
                <w:lang w:eastAsia="en-US"/>
              </w:rPr>
              <w:t>Вилючинский городской округ</w:t>
            </w:r>
          </w:p>
        </w:tc>
        <w:tc>
          <w:tcPr>
            <w:tcW w:w="2466" w:type="dxa"/>
          </w:tcPr>
          <w:p w14:paraId="73052B9A" w14:textId="77777777" w:rsidR="00220FA3" w:rsidRPr="00AF7708" w:rsidRDefault="00220FA3" w:rsidP="00D22795">
            <w:pPr>
              <w:jc w:val="center"/>
              <w:rPr>
                <w:rFonts w:eastAsiaTheme="minorHAnsi"/>
                <w:color w:val="000000"/>
                <w:lang w:eastAsia="en-US"/>
              </w:rPr>
            </w:pPr>
            <w:r>
              <w:rPr>
                <w:rFonts w:eastAsiaTheme="minorHAnsi"/>
                <w:color w:val="000000"/>
                <w:lang w:eastAsia="en-US"/>
              </w:rPr>
              <w:t>12</w:t>
            </w:r>
          </w:p>
        </w:tc>
        <w:tc>
          <w:tcPr>
            <w:tcW w:w="2212" w:type="dxa"/>
          </w:tcPr>
          <w:p w14:paraId="28669720" w14:textId="77777777" w:rsidR="00220FA3" w:rsidRPr="00AF7708" w:rsidRDefault="00220FA3" w:rsidP="00D22795">
            <w:pPr>
              <w:jc w:val="center"/>
              <w:rPr>
                <w:rFonts w:eastAsiaTheme="minorHAnsi"/>
                <w:color w:val="000000"/>
                <w:lang w:eastAsia="en-US"/>
              </w:rPr>
            </w:pPr>
            <w:r>
              <w:rPr>
                <w:rFonts w:eastAsiaTheme="minorHAnsi"/>
                <w:color w:val="000000"/>
                <w:lang w:eastAsia="en-US"/>
              </w:rPr>
              <w:t>4055</w:t>
            </w:r>
          </w:p>
        </w:tc>
      </w:tr>
      <w:tr w:rsidR="00220FA3" w:rsidRPr="00AF7708" w14:paraId="5E8147D7" w14:textId="77777777" w:rsidTr="00D22795">
        <w:tc>
          <w:tcPr>
            <w:tcW w:w="5103" w:type="dxa"/>
          </w:tcPr>
          <w:p w14:paraId="2D387079" w14:textId="77777777" w:rsidR="00220FA3" w:rsidRPr="00AF7708" w:rsidRDefault="00220FA3" w:rsidP="00D22795">
            <w:pPr>
              <w:jc w:val="center"/>
              <w:rPr>
                <w:rFonts w:eastAsiaTheme="minorHAnsi"/>
                <w:color w:val="000000"/>
                <w:spacing w:val="-8"/>
                <w:lang w:eastAsia="en-US"/>
              </w:rPr>
            </w:pPr>
            <w:r w:rsidRPr="00AF7708">
              <w:rPr>
                <w:rFonts w:eastAsiaTheme="minorHAnsi"/>
                <w:color w:val="000000"/>
                <w:spacing w:val="-8"/>
                <w:lang w:eastAsia="en-US"/>
              </w:rPr>
              <w:t>Елизовский муниципальный район</w:t>
            </w:r>
          </w:p>
        </w:tc>
        <w:tc>
          <w:tcPr>
            <w:tcW w:w="2466" w:type="dxa"/>
          </w:tcPr>
          <w:p w14:paraId="693FA966" w14:textId="77777777" w:rsidR="00220FA3" w:rsidRPr="00AF7708" w:rsidRDefault="00220FA3" w:rsidP="00D22795">
            <w:pPr>
              <w:contextualSpacing/>
              <w:jc w:val="center"/>
              <w:rPr>
                <w:rFonts w:eastAsiaTheme="minorHAnsi"/>
                <w:lang w:eastAsia="en-US"/>
              </w:rPr>
            </w:pPr>
            <w:r>
              <w:rPr>
                <w:rFonts w:eastAsiaTheme="minorHAnsi"/>
                <w:lang w:eastAsia="en-US"/>
              </w:rPr>
              <w:t>13</w:t>
            </w:r>
          </w:p>
        </w:tc>
        <w:tc>
          <w:tcPr>
            <w:tcW w:w="2212" w:type="dxa"/>
          </w:tcPr>
          <w:p w14:paraId="4A529DEC" w14:textId="77777777" w:rsidR="00220FA3" w:rsidRPr="00AF7708" w:rsidRDefault="00220FA3" w:rsidP="00D22795">
            <w:pPr>
              <w:contextualSpacing/>
              <w:jc w:val="center"/>
              <w:rPr>
                <w:rFonts w:eastAsiaTheme="minorHAnsi"/>
                <w:lang w:eastAsia="en-US"/>
              </w:rPr>
            </w:pPr>
            <w:r>
              <w:rPr>
                <w:rFonts w:eastAsiaTheme="minorHAnsi"/>
                <w:lang w:eastAsia="en-US"/>
              </w:rPr>
              <w:t>773</w:t>
            </w:r>
          </w:p>
        </w:tc>
      </w:tr>
      <w:tr w:rsidR="00220FA3" w:rsidRPr="00AF7708" w14:paraId="6FA6C680" w14:textId="77777777" w:rsidTr="00D22795">
        <w:tc>
          <w:tcPr>
            <w:tcW w:w="5103" w:type="dxa"/>
            <w:vAlign w:val="center"/>
          </w:tcPr>
          <w:p w14:paraId="20ADEC88" w14:textId="77777777" w:rsidR="00220FA3" w:rsidRPr="00AF7708" w:rsidRDefault="00220FA3" w:rsidP="00D22795">
            <w:pPr>
              <w:jc w:val="center"/>
              <w:rPr>
                <w:rFonts w:eastAsiaTheme="minorHAnsi"/>
                <w:color w:val="000000"/>
                <w:spacing w:val="-8"/>
                <w:lang w:eastAsia="en-US"/>
              </w:rPr>
            </w:pPr>
            <w:r w:rsidRPr="00AF7708">
              <w:rPr>
                <w:rFonts w:eastAsiaTheme="minorHAnsi"/>
                <w:color w:val="000000"/>
                <w:spacing w:val="-8"/>
                <w:lang w:eastAsia="en-US"/>
              </w:rPr>
              <w:t>Карагинский муниципальный район</w:t>
            </w:r>
          </w:p>
        </w:tc>
        <w:tc>
          <w:tcPr>
            <w:tcW w:w="2466" w:type="dxa"/>
          </w:tcPr>
          <w:p w14:paraId="4B57E6B0" w14:textId="77777777" w:rsidR="00220FA3" w:rsidRPr="00AF7708" w:rsidRDefault="00220FA3" w:rsidP="00D22795">
            <w:pPr>
              <w:contextualSpacing/>
              <w:jc w:val="center"/>
              <w:rPr>
                <w:rFonts w:eastAsiaTheme="minorHAnsi"/>
                <w:lang w:eastAsia="en-US"/>
              </w:rPr>
            </w:pPr>
            <w:r>
              <w:rPr>
                <w:rFonts w:eastAsiaTheme="minorHAnsi"/>
                <w:lang w:eastAsia="en-US"/>
              </w:rPr>
              <w:t>1</w:t>
            </w:r>
          </w:p>
        </w:tc>
        <w:tc>
          <w:tcPr>
            <w:tcW w:w="2212" w:type="dxa"/>
          </w:tcPr>
          <w:p w14:paraId="0639BA25" w14:textId="77777777" w:rsidR="00220FA3" w:rsidRPr="00AF7708" w:rsidRDefault="00220FA3" w:rsidP="00D22795">
            <w:pPr>
              <w:contextualSpacing/>
              <w:jc w:val="center"/>
              <w:rPr>
                <w:rFonts w:eastAsiaTheme="minorHAnsi"/>
                <w:lang w:eastAsia="en-US"/>
              </w:rPr>
            </w:pPr>
            <w:r>
              <w:rPr>
                <w:rFonts w:eastAsiaTheme="minorHAnsi"/>
                <w:lang w:eastAsia="en-US"/>
              </w:rPr>
              <w:t>65</w:t>
            </w:r>
          </w:p>
        </w:tc>
      </w:tr>
      <w:tr w:rsidR="00220FA3" w:rsidRPr="00AF7708" w14:paraId="5567C506" w14:textId="77777777" w:rsidTr="00D22795">
        <w:trPr>
          <w:trHeight w:val="225"/>
        </w:trPr>
        <w:tc>
          <w:tcPr>
            <w:tcW w:w="5103" w:type="dxa"/>
          </w:tcPr>
          <w:p w14:paraId="6C1A0B04" w14:textId="77777777" w:rsidR="00220FA3" w:rsidRPr="00AF7708" w:rsidRDefault="00220FA3" w:rsidP="00D22795">
            <w:pPr>
              <w:jc w:val="center"/>
              <w:rPr>
                <w:rFonts w:eastAsiaTheme="minorHAnsi"/>
                <w:spacing w:val="-8"/>
                <w:lang w:eastAsia="en-US"/>
              </w:rPr>
            </w:pPr>
            <w:r w:rsidRPr="00AF7708">
              <w:rPr>
                <w:rFonts w:eastAsiaTheme="minorHAnsi"/>
                <w:spacing w:val="-8"/>
                <w:lang w:eastAsia="en-US"/>
              </w:rPr>
              <w:t>Мильковский муниципальный район</w:t>
            </w:r>
          </w:p>
        </w:tc>
        <w:tc>
          <w:tcPr>
            <w:tcW w:w="2466" w:type="dxa"/>
          </w:tcPr>
          <w:p w14:paraId="3E2595A9" w14:textId="77777777" w:rsidR="00220FA3" w:rsidRPr="00AF7708" w:rsidRDefault="00220FA3" w:rsidP="00D22795">
            <w:pPr>
              <w:jc w:val="center"/>
              <w:rPr>
                <w:rFonts w:eastAsiaTheme="minorHAnsi"/>
                <w:lang w:eastAsia="en-US"/>
              </w:rPr>
            </w:pPr>
            <w:r>
              <w:rPr>
                <w:rFonts w:eastAsiaTheme="minorHAnsi"/>
                <w:lang w:eastAsia="en-US"/>
              </w:rPr>
              <w:t>1</w:t>
            </w:r>
          </w:p>
        </w:tc>
        <w:tc>
          <w:tcPr>
            <w:tcW w:w="2212" w:type="dxa"/>
          </w:tcPr>
          <w:p w14:paraId="42EB3BF4" w14:textId="77777777" w:rsidR="00220FA3" w:rsidRPr="00AF7708" w:rsidRDefault="00220FA3" w:rsidP="00D22795">
            <w:pPr>
              <w:jc w:val="center"/>
              <w:rPr>
                <w:rFonts w:eastAsiaTheme="minorHAnsi"/>
                <w:lang w:eastAsia="en-US"/>
              </w:rPr>
            </w:pPr>
            <w:r>
              <w:rPr>
                <w:rFonts w:eastAsiaTheme="minorHAnsi"/>
                <w:lang w:eastAsia="en-US"/>
              </w:rPr>
              <w:t>5</w:t>
            </w:r>
          </w:p>
        </w:tc>
      </w:tr>
      <w:tr w:rsidR="00220FA3" w14:paraId="05F7AD62" w14:textId="77777777" w:rsidTr="00D22795">
        <w:trPr>
          <w:trHeight w:val="230"/>
        </w:trPr>
        <w:tc>
          <w:tcPr>
            <w:tcW w:w="5103" w:type="dxa"/>
          </w:tcPr>
          <w:p w14:paraId="08FE58AA" w14:textId="77777777" w:rsidR="00220FA3" w:rsidRPr="00755900" w:rsidRDefault="00220FA3" w:rsidP="00D22795">
            <w:pPr>
              <w:jc w:val="center"/>
            </w:pPr>
            <w:r w:rsidRPr="00F46D94">
              <w:t xml:space="preserve">Олюторский </w:t>
            </w:r>
            <w:r w:rsidRPr="00F46D94">
              <w:rPr>
                <w:spacing w:val="-8"/>
              </w:rPr>
              <w:t>муниципальный район</w:t>
            </w:r>
          </w:p>
        </w:tc>
        <w:tc>
          <w:tcPr>
            <w:tcW w:w="2466" w:type="dxa"/>
          </w:tcPr>
          <w:p w14:paraId="209C314D" w14:textId="77777777" w:rsidR="00220FA3" w:rsidRDefault="00220FA3" w:rsidP="00D22795">
            <w:pPr>
              <w:jc w:val="center"/>
              <w:rPr>
                <w:rFonts w:eastAsiaTheme="minorHAnsi"/>
                <w:lang w:eastAsia="en-US"/>
              </w:rPr>
            </w:pPr>
            <w:r>
              <w:rPr>
                <w:rFonts w:eastAsiaTheme="minorHAnsi"/>
                <w:lang w:eastAsia="en-US"/>
              </w:rPr>
              <w:t>1</w:t>
            </w:r>
          </w:p>
        </w:tc>
        <w:tc>
          <w:tcPr>
            <w:tcW w:w="2212" w:type="dxa"/>
          </w:tcPr>
          <w:p w14:paraId="231C0BA6" w14:textId="77777777" w:rsidR="00220FA3" w:rsidRDefault="00220FA3" w:rsidP="00D22795">
            <w:pPr>
              <w:jc w:val="center"/>
              <w:rPr>
                <w:rFonts w:eastAsiaTheme="minorHAnsi"/>
                <w:lang w:eastAsia="en-US"/>
              </w:rPr>
            </w:pPr>
            <w:r>
              <w:rPr>
                <w:rFonts w:eastAsiaTheme="minorHAnsi"/>
                <w:lang w:eastAsia="en-US"/>
              </w:rPr>
              <w:t>60</w:t>
            </w:r>
          </w:p>
        </w:tc>
      </w:tr>
      <w:tr w:rsidR="00220FA3" w14:paraId="498C43F9" w14:textId="77777777" w:rsidTr="00D22795">
        <w:trPr>
          <w:trHeight w:val="219"/>
        </w:trPr>
        <w:tc>
          <w:tcPr>
            <w:tcW w:w="5103" w:type="dxa"/>
          </w:tcPr>
          <w:p w14:paraId="09C3466C" w14:textId="77777777" w:rsidR="00220FA3" w:rsidRPr="00F46D94" w:rsidRDefault="00220FA3" w:rsidP="00D22795">
            <w:pPr>
              <w:jc w:val="center"/>
            </w:pPr>
            <w:r w:rsidRPr="00F46D94">
              <w:t>Городской округ «посёлок Палана»</w:t>
            </w:r>
          </w:p>
        </w:tc>
        <w:tc>
          <w:tcPr>
            <w:tcW w:w="2466" w:type="dxa"/>
          </w:tcPr>
          <w:p w14:paraId="23714B18" w14:textId="77777777" w:rsidR="00220FA3" w:rsidRDefault="00220FA3" w:rsidP="00D22795">
            <w:pPr>
              <w:jc w:val="center"/>
              <w:rPr>
                <w:rFonts w:eastAsiaTheme="minorHAnsi"/>
                <w:lang w:eastAsia="en-US"/>
              </w:rPr>
            </w:pPr>
            <w:r>
              <w:rPr>
                <w:rFonts w:eastAsiaTheme="minorHAnsi"/>
                <w:lang w:eastAsia="en-US"/>
              </w:rPr>
              <w:t>0</w:t>
            </w:r>
          </w:p>
        </w:tc>
        <w:tc>
          <w:tcPr>
            <w:tcW w:w="2212" w:type="dxa"/>
          </w:tcPr>
          <w:p w14:paraId="4C5A917D" w14:textId="77777777" w:rsidR="00220FA3" w:rsidRDefault="00220FA3" w:rsidP="00D22795">
            <w:pPr>
              <w:jc w:val="center"/>
              <w:rPr>
                <w:rFonts w:eastAsiaTheme="minorHAnsi"/>
                <w:lang w:eastAsia="en-US"/>
              </w:rPr>
            </w:pPr>
            <w:r>
              <w:rPr>
                <w:rFonts w:eastAsiaTheme="minorHAnsi"/>
                <w:lang w:eastAsia="en-US"/>
              </w:rPr>
              <w:t>0</w:t>
            </w:r>
          </w:p>
        </w:tc>
      </w:tr>
      <w:tr w:rsidR="00220FA3" w14:paraId="1AF17E70" w14:textId="77777777" w:rsidTr="00D22795">
        <w:trPr>
          <w:trHeight w:val="224"/>
        </w:trPr>
        <w:tc>
          <w:tcPr>
            <w:tcW w:w="5103" w:type="dxa"/>
          </w:tcPr>
          <w:p w14:paraId="25187FF3" w14:textId="77777777" w:rsidR="00220FA3" w:rsidRPr="00F46D94" w:rsidRDefault="00220FA3" w:rsidP="00D22795">
            <w:pPr>
              <w:jc w:val="center"/>
            </w:pPr>
            <w:r w:rsidRPr="00F46D94">
              <w:t>Пенжинский муниципальный район</w:t>
            </w:r>
          </w:p>
        </w:tc>
        <w:tc>
          <w:tcPr>
            <w:tcW w:w="2466" w:type="dxa"/>
          </w:tcPr>
          <w:p w14:paraId="37F1549C" w14:textId="77777777" w:rsidR="00220FA3" w:rsidRDefault="00220FA3" w:rsidP="00D22795">
            <w:pPr>
              <w:jc w:val="center"/>
              <w:rPr>
                <w:rFonts w:eastAsiaTheme="minorHAnsi"/>
                <w:lang w:eastAsia="en-US"/>
              </w:rPr>
            </w:pPr>
            <w:r>
              <w:rPr>
                <w:rFonts w:eastAsiaTheme="minorHAnsi"/>
                <w:lang w:eastAsia="en-US"/>
              </w:rPr>
              <w:t>0</w:t>
            </w:r>
          </w:p>
        </w:tc>
        <w:tc>
          <w:tcPr>
            <w:tcW w:w="2212" w:type="dxa"/>
          </w:tcPr>
          <w:p w14:paraId="4047BB84" w14:textId="77777777" w:rsidR="00220FA3" w:rsidRDefault="00220FA3" w:rsidP="00D22795">
            <w:pPr>
              <w:jc w:val="center"/>
              <w:rPr>
                <w:rFonts w:eastAsiaTheme="minorHAnsi"/>
                <w:lang w:eastAsia="en-US"/>
              </w:rPr>
            </w:pPr>
            <w:r>
              <w:rPr>
                <w:rFonts w:eastAsiaTheme="minorHAnsi"/>
                <w:lang w:eastAsia="en-US"/>
              </w:rPr>
              <w:t>0</w:t>
            </w:r>
          </w:p>
        </w:tc>
      </w:tr>
      <w:tr w:rsidR="00220FA3" w14:paraId="7FBF1405" w14:textId="77777777" w:rsidTr="00D22795">
        <w:trPr>
          <w:trHeight w:val="213"/>
        </w:trPr>
        <w:tc>
          <w:tcPr>
            <w:tcW w:w="5103" w:type="dxa"/>
          </w:tcPr>
          <w:p w14:paraId="3D8C4D1A" w14:textId="77777777" w:rsidR="00220FA3" w:rsidRPr="00F46D94" w:rsidRDefault="00220FA3" w:rsidP="00D22795">
            <w:pPr>
              <w:jc w:val="center"/>
            </w:pPr>
            <w:r w:rsidRPr="00F46D94">
              <w:lastRenderedPageBreak/>
              <w:t>Петропавловск-Камчатский городской округ</w:t>
            </w:r>
          </w:p>
        </w:tc>
        <w:tc>
          <w:tcPr>
            <w:tcW w:w="2466" w:type="dxa"/>
          </w:tcPr>
          <w:p w14:paraId="4A76C40C" w14:textId="77777777" w:rsidR="00220FA3" w:rsidRDefault="00220FA3" w:rsidP="00D22795">
            <w:pPr>
              <w:jc w:val="center"/>
              <w:rPr>
                <w:rFonts w:eastAsiaTheme="minorHAnsi"/>
                <w:lang w:eastAsia="en-US"/>
              </w:rPr>
            </w:pPr>
            <w:r>
              <w:rPr>
                <w:rFonts w:eastAsiaTheme="minorHAnsi"/>
                <w:lang w:eastAsia="en-US"/>
              </w:rPr>
              <w:t>3</w:t>
            </w:r>
          </w:p>
        </w:tc>
        <w:tc>
          <w:tcPr>
            <w:tcW w:w="2212" w:type="dxa"/>
          </w:tcPr>
          <w:p w14:paraId="494BE5E3" w14:textId="77777777" w:rsidR="00220FA3" w:rsidRDefault="00220FA3" w:rsidP="00D22795">
            <w:pPr>
              <w:jc w:val="center"/>
              <w:rPr>
                <w:rFonts w:eastAsiaTheme="minorHAnsi"/>
                <w:lang w:eastAsia="en-US"/>
              </w:rPr>
            </w:pPr>
            <w:r>
              <w:rPr>
                <w:rFonts w:eastAsiaTheme="minorHAnsi"/>
                <w:lang w:eastAsia="en-US"/>
              </w:rPr>
              <w:t>6798</w:t>
            </w:r>
          </w:p>
        </w:tc>
      </w:tr>
      <w:tr w:rsidR="00220FA3" w14:paraId="3B139984" w14:textId="77777777" w:rsidTr="00D22795">
        <w:trPr>
          <w:trHeight w:val="218"/>
        </w:trPr>
        <w:tc>
          <w:tcPr>
            <w:tcW w:w="5103" w:type="dxa"/>
          </w:tcPr>
          <w:p w14:paraId="60700CDC" w14:textId="77777777" w:rsidR="00220FA3" w:rsidRPr="00F46D94" w:rsidRDefault="00220FA3" w:rsidP="00D22795">
            <w:pPr>
              <w:jc w:val="center"/>
            </w:pPr>
            <w:r>
              <w:t xml:space="preserve">Соболевский </w:t>
            </w:r>
            <w:r w:rsidRPr="0012150E">
              <w:t>муниципальный район</w:t>
            </w:r>
          </w:p>
        </w:tc>
        <w:tc>
          <w:tcPr>
            <w:tcW w:w="2466" w:type="dxa"/>
          </w:tcPr>
          <w:p w14:paraId="45AA364D" w14:textId="77777777" w:rsidR="00220FA3" w:rsidRDefault="00220FA3" w:rsidP="00D22795">
            <w:pPr>
              <w:jc w:val="center"/>
              <w:rPr>
                <w:rFonts w:eastAsiaTheme="minorHAnsi"/>
                <w:lang w:eastAsia="en-US"/>
              </w:rPr>
            </w:pPr>
            <w:r>
              <w:rPr>
                <w:rFonts w:eastAsiaTheme="minorHAnsi"/>
                <w:lang w:eastAsia="en-US"/>
              </w:rPr>
              <w:t>12</w:t>
            </w:r>
          </w:p>
        </w:tc>
        <w:tc>
          <w:tcPr>
            <w:tcW w:w="2212" w:type="dxa"/>
          </w:tcPr>
          <w:p w14:paraId="2DF214C5" w14:textId="77777777" w:rsidR="00220FA3" w:rsidRDefault="00220FA3" w:rsidP="00D22795">
            <w:pPr>
              <w:jc w:val="center"/>
              <w:rPr>
                <w:rFonts w:eastAsiaTheme="minorHAnsi"/>
                <w:lang w:eastAsia="en-US"/>
              </w:rPr>
            </w:pPr>
            <w:r>
              <w:rPr>
                <w:rFonts w:eastAsiaTheme="minorHAnsi"/>
                <w:lang w:eastAsia="en-US"/>
              </w:rPr>
              <w:t>217</w:t>
            </w:r>
          </w:p>
        </w:tc>
      </w:tr>
      <w:tr w:rsidR="00220FA3" w14:paraId="382F61C5" w14:textId="77777777" w:rsidTr="00D22795">
        <w:trPr>
          <w:trHeight w:val="267"/>
        </w:trPr>
        <w:tc>
          <w:tcPr>
            <w:tcW w:w="5103" w:type="dxa"/>
          </w:tcPr>
          <w:p w14:paraId="79F52F85" w14:textId="77777777" w:rsidR="00220FA3" w:rsidRPr="00755900" w:rsidRDefault="00220FA3" w:rsidP="00D22795">
            <w:pPr>
              <w:pStyle w:val="a4"/>
              <w:spacing w:after="0" w:line="240" w:lineRule="auto"/>
              <w:ind w:left="0"/>
              <w:jc w:val="center"/>
              <w:rPr>
                <w:rFonts w:ascii="Times New Roman" w:hAnsi="Times New Roman" w:cs="Times New Roman"/>
                <w:sz w:val="24"/>
                <w:szCs w:val="24"/>
              </w:rPr>
            </w:pPr>
            <w:r w:rsidRPr="00F46D94">
              <w:rPr>
                <w:rFonts w:ascii="Times New Roman" w:hAnsi="Times New Roman" w:cs="Times New Roman"/>
                <w:sz w:val="24"/>
                <w:szCs w:val="24"/>
              </w:rPr>
              <w:t>Тигильский муниципальный район</w:t>
            </w:r>
          </w:p>
        </w:tc>
        <w:tc>
          <w:tcPr>
            <w:tcW w:w="2466" w:type="dxa"/>
          </w:tcPr>
          <w:p w14:paraId="4E2D07F6" w14:textId="77777777" w:rsidR="00220FA3" w:rsidRDefault="00220FA3" w:rsidP="00D22795">
            <w:pPr>
              <w:jc w:val="center"/>
              <w:rPr>
                <w:rFonts w:eastAsiaTheme="minorHAnsi"/>
                <w:lang w:eastAsia="en-US"/>
              </w:rPr>
            </w:pPr>
            <w:r>
              <w:rPr>
                <w:rFonts w:eastAsiaTheme="minorHAnsi"/>
                <w:lang w:eastAsia="en-US"/>
              </w:rPr>
              <w:t>2</w:t>
            </w:r>
          </w:p>
        </w:tc>
        <w:tc>
          <w:tcPr>
            <w:tcW w:w="2212" w:type="dxa"/>
          </w:tcPr>
          <w:p w14:paraId="309751F1" w14:textId="77777777" w:rsidR="00220FA3" w:rsidRDefault="00220FA3" w:rsidP="00D22795">
            <w:pPr>
              <w:jc w:val="center"/>
              <w:rPr>
                <w:rFonts w:eastAsiaTheme="minorHAnsi"/>
                <w:lang w:eastAsia="en-US"/>
              </w:rPr>
            </w:pPr>
            <w:r>
              <w:rPr>
                <w:rFonts w:eastAsiaTheme="minorHAnsi"/>
                <w:lang w:eastAsia="en-US"/>
              </w:rPr>
              <w:t>526</w:t>
            </w:r>
          </w:p>
        </w:tc>
      </w:tr>
      <w:tr w:rsidR="00220FA3" w14:paraId="46EC0E6C" w14:textId="77777777" w:rsidTr="00D22795">
        <w:trPr>
          <w:trHeight w:val="308"/>
        </w:trPr>
        <w:tc>
          <w:tcPr>
            <w:tcW w:w="5103" w:type="dxa"/>
          </w:tcPr>
          <w:p w14:paraId="0CC68688" w14:textId="77777777" w:rsidR="00220FA3" w:rsidRPr="00AF7708" w:rsidRDefault="00220FA3" w:rsidP="00D22795">
            <w:pPr>
              <w:jc w:val="center"/>
              <w:rPr>
                <w:rFonts w:eastAsiaTheme="minorHAnsi"/>
                <w:spacing w:val="-8"/>
                <w:lang w:eastAsia="en-US"/>
              </w:rPr>
            </w:pPr>
            <w:r w:rsidRPr="00F46D94">
              <w:rPr>
                <w:color w:val="000000"/>
                <w:spacing w:val="-8"/>
              </w:rPr>
              <w:t>Усть-Большерецкий муниципальный район</w:t>
            </w:r>
          </w:p>
        </w:tc>
        <w:tc>
          <w:tcPr>
            <w:tcW w:w="2466" w:type="dxa"/>
          </w:tcPr>
          <w:p w14:paraId="3723B938" w14:textId="77777777" w:rsidR="00220FA3" w:rsidRDefault="00220FA3" w:rsidP="00D22795">
            <w:pPr>
              <w:jc w:val="center"/>
              <w:rPr>
                <w:rFonts w:eastAsiaTheme="minorHAnsi"/>
                <w:lang w:eastAsia="en-US"/>
              </w:rPr>
            </w:pPr>
            <w:r>
              <w:rPr>
                <w:rFonts w:eastAsiaTheme="minorHAnsi"/>
                <w:lang w:eastAsia="en-US"/>
              </w:rPr>
              <w:t>7</w:t>
            </w:r>
          </w:p>
        </w:tc>
        <w:tc>
          <w:tcPr>
            <w:tcW w:w="2212" w:type="dxa"/>
          </w:tcPr>
          <w:p w14:paraId="70855A74" w14:textId="77777777" w:rsidR="00220FA3" w:rsidRDefault="00220FA3" w:rsidP="00D22795">
            <w:pPr>
              <w:jc w:val="center"/>
              <w:rPr>
                <w:rFonts w:eastAsiaTheme="minorHAnsi"/>
                <w:lang w:eastAsia="en-US"/>
              </w:rPr>
            </w:pPr>
            <w:r>
              <w:rPr>
                <w:rFonts w:eastAsiaTheme="minorHAnsi"/>
                <w:lang w:eastAsia="en-US"/>
              </w:rPr>
              <w:t>679</w:t>
            </w:r>
          </w:p>
        </w:tc>
      </w:tr>
      <w:tr w:rsidR="00220FA3" w14:paraId="6E9DDC63" w14:textId="77777777" w:rsidTr="00D22795">
        <w:trPr>
          <w:trHeight w:val="285"/>
        </w:trPr>
        <w:tc>
          <w:tcPr>
            <w:tcW w:w="5103" w:type="dxa"/>
          </w:tcPr>
          <w:p w14:paraId="68F22FDB" w14:textId="77777777" w:rsidR="00220FA3" w:rsidRPr="00AF7708" w:rsidRDefault="00220FA3" w:rsidP="00D22795">
            <w:pPr>
              <w:jc w:val="center"/>
              <w:rPr>
                <w:rFonts w:eastAsiaTheme="minorHAnsi"/>
                <w:spacing w:val="-8"/>
                <w:lang w:eastAsia="en-US"/>
              </w:rPr>
            </w:pPr>
            <w:r w:rsidRPr="0012150E">
              <w:rPr>
                <w:rFonts w:eastAsiaTheme="minorHAnsi"/>
                <w:spacing w:val="-8"/>
                <w:lang w:eastAsia="en-US"/>
              </w:rPr>
              <w:t>Усть-Камчатский муниципальный район</w:t>
            </w:r>
          </w:p>
        </w:tc>
        <w:tc>
          <w:tcPr>
            <w:tcW w:w="2466" w:type="dxa"/>
          </w:tcPr>
          <w:p w14:paraId="2E22D09B" w14:textId="77777777" w:rsidR="00220FA3" w:rsidRDefault="00220FA3" w:rsidP="00D22795">
            <w:pPr>
              <w:jc w:val="center"/>
              <w:rPr>
                <w:rFonts w:eastAsiaTheme="minorHAnsi"/>
                <w:lang w:eastAsia="en-US"/>
              </w:rPr>
            </w:pPr>
            <w:r>
              <w:rPr>
                <w:rFonts w:eastAsiaTheme="minorHAnsi"/>
                <w:lang w:eastAsia="en-US"/>
              </w:rPr>
              <w:t>7</w:t>
            </w:r>
          </w:p>
        </w:tc>
        <w:tc>
          <w:tcPr>
            <w:tcW w:w="2212" w:type="dxa"/>
          </w:tcPr>
          <w:p w14:paraId="08A9A14E" w14:textId="77777777" w:rsidR="00220FA3" w:rsidRDefault="00220FA3" w:rsidP="00D22795">
            <w:pPr>
              <w:jc w:val="center"/>
              <w:rPr>
                <w:rFonts w:eastAsiaTheme="minorHAnsi"/>
                <w:lang w:eastAsia="en-US"/>
              </w:rPr>
            </w:pPr>
            <w:r>
              <w:rPr>
                <w:rFonts w:eastAsiaTheme="minorHAnsi"/>
                <w:lang w:eastAsia="en-US"/>
              </w:rPr>
              <w:t>229</w:t>
            </w:r>
          </w:p>
        </w:tc>
      </w:tr>
    </w:tbl>
    <w:p w14:paraId="391CC4DE" w14:textId="024C3E22" w:rsidR="00220FA3" w:rsidRPr="00E02AFA" w:rsidRDefault="00220FA3" w:rsidP="00220FA3">
      <w:pPr>
        <w:ind w:firstLine="708"/>
        <w:jc w:val="both"/>
        <w:rPr>
          <w:rFonts w:eastAsia="MS Mincho"/>
          <w:sz w:val="28"/>
          <w:szCs w:val="28"/>
        </w:rPr>
      </w:pPr>
      <w:r>
        <w:rPr>
          <w:rFonts w:eastAsia="MS Mincho"/>
          <w:sz w:val="28"/>
          <w:szCs w:val="28"/>
        </w:rPr>
        <w:t>Ежегодно специалистами Центра проводятся</w:t>
      </w:r>
      <w:r w:rsidRPr="00181BF2">
        <w:rPr>
          <w:rFonts w:eastAsia="MS Mincho"/>
          <w:sz w:val="28"/>
          <w:szCs w:val="28"/>
        </w:rPr>
        <w:t xml:space="preserve"> </w:t>
      </w:r>
      <w:r w:rsidRPr="00265865">
        <w:rPr>
          <w:sz w:val="28"/>
          <w:szCs w:val="28"/>
          <w:lang w:eastAsia="zh-CN"/>
        </w:rPr>
        <w:t>краевы</w:t>
      </w:r>
      <w:r>
        <w:rPr>
          <w:sz w:val="28"/>
          <w:szCs w:val="28"/>
          <w:lang w:eastAsia="zh-CN"/>
        </w:rPr>
        <w:t>е</w:t>
      </w:r>
      <w:r w:rsidRPr="00265865">
        <w:rPr>
          <w:sz w:val="28"/>
          <w:szCs w:val="28"/>
          <w:lang w:eastAsia="zh-CN"/>
        </w:rPr>
        <w:t xml:space="preserve"> семинар</w:t>
      </w:r>
      <w:r>
        <w:rPr>
          <w:sz w:val="28"/>
          <w:szCs w:val="28"/>
          <w:lang w:eastAsia="zh-CN"/>
        </w:rPr>
        <w:t>ы</w:t>
      </w:r>
      <w:r w:rsidRPr="00265865">
        <w:rPr>
          <w:sz w:val="28"/>
          <w:szCs w:val="28"/>
          <w:lang w:eastAsia="zh-CN"/>
        </w:rPr>
        <w:t xml:space="preserve"> </w:t>
      </w:r>
      <w:r>
        <w:rPr>
          <w:sz w:val="28"/>
          <w:szCs w:val="28"/>
          <w:lang w:eastAsia="zh-CN"/>
        </w:rPr>
        <w:t xml:space="preserve">по профилактике детского дорожно-транспортного травматизма для </w:t>
      </w:r>
      <w:r w:rsidRPr="00265865">
        <w:rPr>
          <w:sz w:val="28"/>
          <w:szCs w:val="28"/>
          <w:lang w:eastAsia="zh-CN"/>
        </w:rPr>
        <w:t>педагогических работников образовательн</w:t>
      </w:r>
      <w:r>
        <w:rPr>
          <w:sz w:val="28"/>
          <w:szCs w:val="28"/>
          <w:lang w:eastAsia="zh-CN"/>
        </w:rPr>
        <w:t>ых организаций Камчатского края</w:t>
      </w:r>
      <w:r>
        <w:rPr>
          <w:rFonts w:eastAsia="MS Mincho"/>
          <w:sz w:val="28"/>
          <w:szCs w:val="28"/>
        </w:rPr>
        <w:t xml:space="preserve">, в которых за 3 </w:t>
      </w:r>
      <w:r w:rsidR="007950C7">
        <w:rPr>
          <w:rFonts w:eastAsia="MS Mincho"/>
          <w:sz w:val="28"/>
          <w:szCs w:val="28"/>
        </w:rPr>
        <w:t xml:space="preserve">последние </w:t>
      </w:r>
      <w:r>
        <w:rPr>
          <w:rFonts w:eastAsia="MS Mincho"/>
          <w:sz w:val="28"/>
          <w:szCs w:val="28"/>
        </w:rPr>
        <w:t xml:space="preserve">года приняли </w:t>
      </w:r>
      <w:r w:rsidRPr="00F822D4">
        <w:rPr>
          <w:rFonts w:eastAsia="MS Mincho"/>
          <w:sz w:val="28"/>
          <w:szCs w:val="28"/>
        </w:rPr>
        <w:t>участие 2</w:t>
      </w:r>
      <w:r>
        <w:rPr>
          <w:rFonts w:eastAsia="MS Mincho"/>
          <w:sz w:val="28"/>
          <w:szCs w:val="28"/>
        </w:rPr>
        <w:t xml:space="preserve">59 педагогических работников дошкольных  и общеобразовательных организаций (2016г. - 108 чел., 2015г. – 86 чел., 2014г. – 65 чел.) </w:t>
      </w:r>
      <w:r w:rsidRPr="00691C3E">
        <w:rPr>
          <w:rFonts w:eastAsia="MS Mincho"/>
          <w:sz w:val="28"/>
          <w:szCs w:val="28"/>
        </w:rPr>
        <w:t>5 муниципальных образований Камчатского края (Петропавловск-Камчатский, Вилючинский городские округа, Елизовский, Усть-Камчатский муниципальные районы, пгт. Палана).</w:t>
      </w:r>
    </w:p>
    <w:p w14:paraId="56ACAC83" w14:textId="6EC86B7E" w:rsidR="00C771A1" w:rsidRDefault="00220FA3" w:rsidP="00C771A1">
      <w:pPr>
        <w:spacing w:line="100" w:lineRule="atLeast"/>
        <w:ind w:firstLine="709"/>
        <w:jc w:val="both"/>
        <w:rPr>
          <w:sz w:val="28"/>
          <w:szCs w:val="28"/>
        </w:rPr>
      </w:pPr>
      <w:r>
        <w:rPr>
          <w:rFonts w:eastAsia="MS Mincho"/>
          <w:sz w:val="28"/>
          <w:szCs w:val="28"/>
        </w:rPr>
        <w:t xml:space="preserve">Материалы семинаров, методические разработки по </w:t>
      </w:r>
      <w:r>
        <w:rPr>
          <w:sz w:val="28"/>
        </w:rPr>
        <w:t xml:space="preserve">профилактике детского </w:t>
      </w:r>
      <w:r>
        <w:rPr>
          <w:sz w:val="28"/>
          <w:szCs w:val="28"/>
        </w:rPr>
        <w:t>дорожно-транспортного травматизма</w:t>
      </w:r>
      <w:r>
        <w:rPr>
          <w:rFonts w:eastAsia="MS Mincho"/>
          <w:sz w:val="28"/>
          <w:szCs w:val="28"/>
        </w:rPr>
        <w:t xml:space="preserve"> размещены на сайте Центра.</w:t>
      </w:r>
      <w:r w:rsidR="00C771A1" w:rsidRPr="00C771A1">
        <w:rPr>
          <w:color w:val="000000"/>
          <w:sz w:val="28"/>
          <w:szCs w:val="28"/>
        </w:rPr>
        <w:t xml:space="preserve"> </w:t>
      </w:r>
      <w:r w:rsidR="00C771A1">
        <w:rPr>
          <w:color w:val="000000"/>
          <w:sz w:val="28"/>
          <w:szCs w:val="28"/>
        </w:rPr>
        <w:t xml:space="preserve">Вся работа по профилактике детского дорожно-транспортного травматизма освещается в </w:t>
      </w:r>
      <w:r w:rsidR="00C771A1" w:rsidRPr="007044F1">
        <w:rPr>
          <w:color w:val="000000"/>
          <w:sz w:val="28"/>
          <w:szCs w:val="28"/>
        </w:rPr>
        <w:t>средствах массовой информации</w:t>
      </w:r>
      <w:r w:rsidR="00C771A1">
        <w:rPr>
          <w:color w:val="000000"/>
          <w:sz w:val="28"/>
          <w:szCs w:val="28"/>
        </w:rPr>
        <w:t xml:space="preserve"> </w:t>
      </w:r>
      <w:r w:rsidR="00C771A1">
        <w:rPr>
          <w:color w:val="000000"/>
          <w:sz w:val="28"/>
          <w:szCs w:val="28"/>
          <w:lang w:val="en-US"/>
        </w:rPr>
        <w:t>TV</w:t>
      </w:r>
      <w:r w:rsidR="00C771A1">
        <w:rPr>
          <w:color w:val="000000"/>
          <w:sz w:val="28"/>
          <w:szCs w:val="28"/>
        </w:rPr>
        <w:t xml:space="preserve"> «Вести Камчатка», РЕН ТV «Камчатка», радио СВ, «Вести»</w:t>
      </w:r>
      <w:r w:rsidR="00AE4D42">
        <w:rPr>
          <w:color w:val="000000"/>
          <w:sz w:val="28"/>
          <w:szCs w:val="28"/>
        </w:rPr>
        <w:t xml:space="preserve">, а также </w:t>
      </w:r>
      <w:r w:rsidR="00AE4D42">
        <w:rPr>
          <w:sz w:val="28"/>
          <w:szCs w:val="28"/>
        </w:rPr>
        <w:t>на сайтах образовательных организаций.</w:t>
      </w:r>
    </w:p>
    <w:p w14:paraId="72CE1A00" w14:textId="77777777" w:rsidR="00220FA3" w:rsidRDefault="00220FA3" w:rsidP="00220FA3">
      <w:pPr>
        <w:ind w:firstLine="709"/>
        <w:jc w:val="both"/>
        <w:rPr>
          <w:sz w:val="28"/>
          <w:szCs w:val="28"/>
        </w:rPr>
      </w:pPr>
      <w:r w:rsidRPr="00E95269">
        <w:rPr>
          <w:bCs/>
          <w:sz w:val="28"/>
          <w:szCs w:val="28"/>
        </w:rPr>
        <w:t>Особое внимание уделяется Министерством вопросам обеспечения безопасности при осуществлении</w:t>
      </w:r>
      <w:r w:rsidRPr="00196670">
        <w:rPr>
          <w:b/>
          <w:bCs/>
          <w:sz w:val="28"/>
          <w:szCs w:val="28"/>
        </w:rPr>
        <w:t xml:space="preserve"> </w:t>
      </w:r>
      <w:r w:rsidRPr="008B26D6">
        <w:rPr>
          <w:bCs/>
          <w:sz w:val="28"/>
          <w:szCs w:val="28"/>
        </w:rPr>
        <w:t>массовых перевозок групп детей автобусами.</w:t>
      </w:r>
      <w:r>
        <w:rPr>
          <w:sz w:val="28"/>
          <w:szCs w:val="28"/>
        </w:rPr>
        <w:t xml:space="preserve"> </w:t>
      </w:r>
    </w:p>
    <w:p w14:paraId="67C8763F" w14:textId="776E553D" w:rsidR="00220FA3" w:rsidRPr="001D04E4" w:rsidRDefault="00220FA3" w:rsidP="00220FA3">
      <w:pPr>
        <w:ind w:firstLine="709"/>
        <w:jc w:val="both"/>
        <w:rPr>
          <w:sz w:val="28"/>
          <w:szCs w:val="28"/>
        </w:rPr>
      </w:pPr>
      <w:r>
        <w:rPr>
          <w:sz w:val="28"/>
          <w:szCs w:val="28"/>
        </w:rPr>
        <w:t>В Камчатском крае, п</w:t>
      </w:r>
      <w:r w:rsidRPr="001D04E4">
        <w:rPr>
          <w:sz w:val="28"/>
          <w:szCs w:val="28"/>
        </w:rPr>
        <w:t>о состоянию на 15.05.2016г., в 42 образовательных учреждениях Камчатского края 8 муниципальных образовани</w:t>
      </w:r>
      <w:r w:rsidR="00AE4D42">
        <w:rPr>
          <w:sz w:val="28"/>
          <w:szCs w:val="28"/>
        </w:rPr>
        <w:t>й</w:t>
      </w:r>
      <w:r>
        <w:rPr>
          <w:sz w:val="28"/>
          <w:szCs w:val="28"/>
        </w:rPr>
        <w:t>, краевых</w:t>
      </w:r>
      <w:r w:rsidRPr="001D04E4">
        <w:rPr>
          <w:sz w:val="28"/>
          <w:szCs w:val="28"/>
        </w:rPr>
        <w:t xml:space="preserve"> </w:t>
      </w:r>
      <w:r w:rsidR="0048456E">
        <w:rPr>
          <w:sz w:val="28"/>
          <w:szCs w:val="28"/>
        </w:rPr>
        <w:t xml:space="preserve">организациях </w:t>
      </w:r>
      <w:r w:rsidRPr="001D04E4">
        <w:rPr>
          <w:sz w:val="28"/>
          <w:szCs w:val="28"/>
        </w:rPr>
        <w:t>имеется</w:t>
      </w:r>
      <w:r>
        <w:rPr>
          <w:sz w:val="28"/>
          <w:szCs w:val="28"/>
        </w:rPr>
        <w:t xml:space="preserve"> </w:t>
      </w:r>
      <w:r w:rsidRPr="001D04E4">
        <w:rPr>
          <w:sz w:val="28"/>
          <w:szCs w:val="28"/>
        </w:rPr>
        <w:t>46 школьных автобусов, которые используется для перевозки 623 детей к местам учебы, отдыха и оздоровления по 43 маршрутам, паспорта маршрутов разработаны, согласованы и утверждены в установленном порядке. Протяженность маршрутов составляет 1622,8 км.</w:t>
      </w:r>
    </w:p>
    <w:p w14:paraId="1349291D" w14:textId="588388BC" w:rsidR="00DD0128" w:rsidRDefault="00220FA3" w:rsidP="00220FA3">
      <w:pPr>
        <w:ind w:firstLine="709"/>
        <w:jc w:val="both"/>
        <w:rPr>
          <w:sz w:val="28"/>
          <w:szCs w:val="28"/>
        </w:rPr>
      </w:pPr>
      <w:r>
        <w:rPr>
          <w:sz w:val="28"/>
          <w:szCs w:val="28"/>
        </w:rPr>
        <w:t>40</w:t>
      </w:r>
      <w:r w:rsidRPr="001D04E4">
        <w:rPr>
          <w:sz w:val="28"/>
          <w:szCs w:val="28"/>
        </w:rPr>
        <w:t xml:space="preserve"> школьных автобус</w:t>
      </w:r>
      <w:r>
        <w:rPr>
          <w:sz w:val="28"/>
          <w:szCs w:val="28"/>
        </w:rPr>
        <w:t>ов</w:t>
      </w:r>
      <w:r w:rsidRPr="001D04E4">
        <w:rPr>
          <w:sz w:val="28"/>
          <w:szCs w:val="28"/>
        </w:rPr>
        <w:t xml:space="preserve"> муниципальных образовани</w:t>
      </w:r>
      <w:r w:rsidR="0048456E">
        <w:rPr>
          <w:sz w:val="28"/>
          <w:szCs w:val="28"/>
        </w:rPr>
        <w:t>й, краевых организаций</w:t>
      </w:r>
      <w:r w:rsidRPr="00A27582">
        <w:rPr>
          <w:sz w:val="28"/>
          <w:szCs w:val="28"/>
        </w:rPr>
        <w:t xml:space="preserve"> </w:t>
      </w:r>
      <w:r>
        <w:rPr>
          <w:sz w:val="28"/>
          <w:szCs w:val="28"/>
        </w:rPr>
        <w:t>с</w:t>
      </w:r>
      <w:r w:rsidRPr="001D04E4">
        <w:rPr>
          <w:sz w:val="28"/>
          <w:szCs w:val="28"/>
        </w:rPr>
        <w:t>оответс</w:t>
      </w:r>
      <w:r>
        <w:rPr>
          <w:sz w:val="28"/>
          <w:szCs w:val="28"/>
        </w:rPr>
        <w:t>твуют требованиям ГОСТ 51160-98;</w:t>
      </w:r>
      <w:r w:rsidRPr="001D04E4">
        <w:rPr>
          <w:sz w:val="28"/>
          <w:szCs w:val="28"/>
        </w:rPr>
        <w:t xml:space="preserve"> </w:t>
      </w:r>
      <w:r>
        <w:rPr>
          <w:sz w:val="28"/>
          <w:szCs w:val="28"/>
        </w:rPr>
        <w:t>6</w:t>
      </w:r>
      <w:r w:rsidRPr="001D04E4">
        <w:rPr>
          <w:sz w:val="28"/>
          <w:szCs w:val="28"/>
        </w:rPr>
        <w:t xml:space="preserve"> автобусов 2 муниципальных образовани</w:t>
      </w:r>
      <w:r>
        <w:rPr>
          <w:sz w:val="28"/>
          <w:szCs w:val="28"/>
        </w:rPr>
        <w:t xml:space="preserve">й </w:t>
      </w:r>
      <w:r w:rsidRPr="001D04E4">
        <w:rPr>
          <w:sz w:val="28"/>
          <w:szCs w:val="28"/>
        </w:rPr>
        <w:t>(Елизовск</w:t>
      </w:r>
      <w:r>
        <w:rPr>
          <w:sz w:val="28"/>
          <w:szCs w:val="28"/>
        </w:rPr>
        <w:t>ий</w:t>
      </w:r>
      <w:r w:rsidRPr="001D04E4">
        <w:rPr>
          <w:sz w:val="28"/>
          <w:szCs w:val="28"/>
        </w:rPr>
        <w:t>, Олюторск</w:t>
      </w:r>
      <w:r>
        <w:rPr>
          <w:sz w:val="28"/>
          <w:szCs w:val="28"/>
        </w:rPr>
        <w:t>ий</w:t>
      </w:r>
      <w:r w:rsidRPr="001D04E4">
        <w:rPr>
          <w:sz w:val="28"/>
          <w:szCs w:val="28"/>
        </w:rPr>
        <w:t xml:space="preserve"> муниципальны</w:t>
      </w:r>
      <w:r>
        <w:rPr>
          <w:sz w:val="28"/>
          <w:szCs w:val="28"/>
        </w:rPr>
        <w:t>е районы</w:t>
      </w:r>
      <w:r w:rsidRPr="001D04E4">
        <w:rPr>
          <w:sz w:val="28"/>
          <w:szCs w:val="28"/>
        </w:rPr>
        <w:t>) требованиям</w:t>
      </w:r>
      <w:r>
        <w:rPr>
          <w:sz w:val="28"/>
          <w:szCs w:val="28"/>
        </w:rPr>
        <w:t xml:space="preserve"> данного </w:t>
      </w:r>
      <w:r w:rsidRPr="001D04E4">
        <w:rPr>
          <w:sz w:val="28"/>
          <w:szCs w:val="28"/>
        </w:rPr>
        <w:t>ГОСТ не соответствуют.</w:t>
      </w:r>
      <w:r>
        <w:rPr>
          <w:sz w:val="28"/>
          <w:szCs w:val="28"/>
        </w:rPr>
        <w:t xml:space="preserve"> </w:t>
      </w:r>
      <w:r w:rsidRPr="001D04E4">
        <w:rPr>
          <w:sz w:val="28"/>
          <w:szCs w:val="28"/>
        </w:rPr>
        <w:t xml:space="preserve">По данным руководителей органов управления образованием муниципальных образований в Камчатском крае, до конца 2016 года 5 автобусов будут приведены в соответствие с установленными требованиями. </w:t>
      </w:r>
    </w:p>
    <w:p w14:paraId="380A42C3" w14:textId="4EBE7017" w:rsidR="00DD0128" w:rsidRDefault="00DD0128" w:rsidP="007950C7">
      <w:pPr>
        <w:ind w:firstLine="709"/>
        <w:jc w:val="both"/>
        <w:rPr>
          <w:sz w:val="28"/>
          <w:szCs w:val="28"/>
        </w:rPr>
      </w:pPr>
      <w:r>
        <w:rPr>
          <w:sz w:val="28"/>
          <w:szCs w:val="28"/>
        </w:rPr>
        <w:t xml:space="preserve">В 2016 году Министерством образования и науки Камчатского края в рамках государственной программы Камчатского края «Развитие образования </w:t>
      </w:r>
      <w:r w:rsidRPr="00D70ED9">
        <w:rPr>
          <w:sz w:val="28"/>
        </w:rPr>
        <w:t>в Камчатском крае на 2015-2020 г</w:t>
      </w:r>
      <w:r>
        <w:rPr>
          <w:sz w:val="28"/>
        </w:rPr>
        <w:t>оды</w:t>
      </w:r>
      <w:r>
        <w:rPr>
          <w:sz w:val="28"/>
          <w:szCs w:val="28"/>
        </w:rPr>
        <w:t>» выделены финансовые средства в размер 9 076 923,8 рублей 4</w:t>
      </w:r>
      <w:r w:rsidR="00C35544">
        <w:rPr>
          <w:sz w:val="28"/>
          <w:szCs w:val="28"/>
        </w:rPr>
        <w:t xml:space="preserve"> муниципальным районам (Елизовский, Мильковский, Усть-Камчатский, Быстринский муниципальные районы.)</w:t>
      </w:r>
      <w:r>
        <w:rPr>
          <w:sz w:val="28"/>
          <w:szCs w:val="28"/>
        </w:rPr>
        <w:t xml:space="preserve"> на приобретение </w:t>
      </w:r>
      <w:r w:rsidR="00C35544">
        <w:rPr>
          <w:sz w:val="28"/>
          <w:szCs w:val="28"/>
        </w:rPr>
        <w:br/>
      </w:r>
      <w:r>
        <w:rPr>
          <w:sz w:val="28"/>
          <w:szCs w:val="28"/>
        </w:rPr>
        <w:t>5 школьных автобусов</w:t>
      </w:r>
      <w:r w:rsidR="00C35544">
        <w:rPr>
          <w:sz w:val="28"/>
          <w:szCs w:val="28"/>
        </w:rPr>
        <w:t>.</w:t>
      </w:r>
      <w:r>
        <w:rPr>
          <w:sz w:val="28"/>
          <w:szCs w:val="28"/>
        </w:rPr>
        <w:t xml:space="preserve"> </w:t>
      </w:r>
    </w:p>
    <w:p w14:paraId="278B6B75" w14:textId="3F983282" w:rsidR="00220FA3" w:rsidRDefault="00220FA3" w:rsidP="007950C7">
      <w:pPr>
        <w:ind w:firstLine="709"/>
        <w:jc w:val="both"/>
        <w:rPr>
          <w:sz w:val="28"/>
          <w:szCs w:val="28"/>
        </w:rPr>
      </w:pPr>
      <w:r>
        <w:rPr>
          <w:sz w:val="28"/>
          <w:szCs w:val="28"/>
        </w:rPr>
        <w:t xml:space="preserve">По данным УГИБДД УМВД России по Камчатскому, за период 2015г., </w:t>
      </w:r>
      <w:r>
        <w:rPr>
          <w:sz w:val="28"/>
          <w:szCs w:val="28"/>
        </w:rPr>
        <w:br/>
        <w:t>1 квартал 2016г. в Управление Госавтоинспекции поступили 580 уведомлений об организованной перевозке групп детей. В целом, образовательными организациями требования правил перевозки детей выполняются. Однако были установлены факты нарушения сроков подачи заявок в Елизовском муниципальном районе (4 уведомления), Вилючинском городском округе (2 уведом</w:t>
      </w:r>
      <w:r>
        <w:rPr>
          <w:sz w:val="28"/>
          <w:szCs w:val="28"/>
        </w:rPr>
        <w:lastRenderedPageBreak/>
        <w:t>ления), 2 краевых учреждениях (КГОБУ</w:t>
      </w:r>
      <w:r w:rsidRPr="008E7A2C">
        <w:rPr>
          <w:sz w:val="28"/>
          <w:szCs w:val="28"/>
        </w:rPr>
        <w:t xml:space="preserve"> «Елизовская школа-интернат для обучающихся с ограниченными возможностями здоровья»</w:t>
      </w:r>
      <w:r>
        <w:rPr>
          <w:sz w:val="28"/>
          <w:szCs w:val="28"/>
        </w:rPr>
        <w:t xml:space="preserve">, КГПОАУ </w:t>
      </w:r>
      <w:r w:rsidRPr="008E7A2C">
        <w:rPr>
          <w:sz w:val="28"/>
          <w:szCs w:val="28"/>
        </w:rPr>
        <w:t>«Камчатский колледж технологии и сервиса»</w:t>
      </w:r>
      <w:r>
        <w:rPr>
          <w:sz w:val="28"/>
          <w:szCs w:val="28"/>
        </w:rPr>
        <w:t>). В ряде случаев в УГИБДД подаются неполные пакеты документов (отсутствуют сведения о транспортных средствах и их водителях, о детях и лицах их сопровождающих в 3 уведомлениях Петропавловск-Камчатского городского округа</w:t>
      </w:r>
      <w:r w:rsidR="00C35544">
        <w:rPr>
          <w:sz w:val="28"/>
          <w:szCs w:val="28"/>
        </w:rPr>
        <w:t>)</w:t>
      </w:r>
      <w:r>
        <w:rPr>
          <w:sz w:val="28"/>
          <w:szCs w:val="28"/>
        </w:rPr>
        <w:t xml:space="preserve">. </w:t>
      </w:r>
    </w:p>
    <w:p w14:paraId="4CD6751A" w14:textId="2AA7D95F" w:rsidR="00C35544" w:rsidRDefault="00C35544" w:rsidP="00C35544">
      <w:pPr>
        <w:ind w:firstLine="709"/>
        <w:jc w:val="both"/>
        <w:rPr>
          <w:b/>
          <w:sz w:val="28"/>
          <w:szCs w:val="28"/>
        </w:rPr>
      </w:pPr>
      <w:r>
        <w:rPr>
          <w:sz w:val="28"/>
          <w:szCs w:val="28"/>
        </w:rPr>
        <w:t xml:space="preserve">В связи с чем, </w:t>
      </w:r>
      <w:r w:rsidR="00EB2EB2">
        <w:rPr>
          <w:sz w:val="28"/>
          <w:szCs w:val="28"/>
        </w:rPr>
        <w:t xml:space="preserve">обращаем </w:t>
      </w:r>
      <w:r>
        <w:rPr>
          <w:sz w:val="28"/>
          <w:szCs w:val="28"/>
        </w:rPr>
        <w:t xml:space="preserve">особое внимание </w:t>
      </w:r>
      <w:r w:rsidR="00EB2EB2">
        <w:rPr>
          <w:sz w:val="28"/>
          <w:szCs w:val="28"/>
        </w:rPr>
        <w:t xml:space="preserve">на </w:t>
      </w:r>
      <w:r>
        <w:rPr>
          <w:sz w:val="28"/>
          <w:szCs w:val="28"/>
        </w:rPr>
        <w:t>необходимо</w:t>
      </w:r>
      <w:r w:rsidR="00EB2EB2">
        <w:rPr>
          <w:sz w:val="28"/>
          <w:szCs w:val="28"/>
        </w:rPr>
        <w:t>сть своевременного предоставления полных пакетов документов в УГИБДД УМВД России по Камчатскому краю</w:t>
      </w:r>
      <w:r>
        <w:rPr>
          <w:sz w:val="28"/>
          <w:szCs w:val="28"/>
        </w:rPr>
        <w:t xml:space="preserve"> </w:t>
      </w:r>
      <w:r w:rsidR="00EB2EB2">
        <w:rPr>
          <w:sz w:val="28"/>
          <w:szCs w:val="28"/>
        </w:rPr>
        <w:t>при</w:t>
      </w:r>
      <w:r>
        <w:rPr>
          <w:sz w:val="28"/>
          <w:szCs w:val="28"/>
        </w:rPr>
        <w:t xml:space="preserve"> организованной перевозке групп детей</w:t>
      </w:r>
      <w:r w:rsidR="00EB2EB2">
        <w:rPr>
          <w:sz w:val="28"/>
          <w:szCs w:val="28"/>
        </w:rPr>
        <w:t>.</w:t>
      </w:r>
      <w:r w:rsidRPr="0049697F">
        <w:rPr>
          <w:b/>
          <w:sz w:val="28"/>
          <w:szCs w:val="28"/>
        </w:rPr>
        <w:t xml:space="preserve"> </w:t>
      </w:r>
    </w:p>
    <w:p w14:paraId="07541CF3" w14:textId="77777777" w:rsidR="0049697F" w:rsidRPr="00C7270D" w:rsidRDefault="0049697F" w:rsidP="0049697F">
      <w:pPr>
        <w:ind w:firstLine="743"/>
        <w:jc w:val="both"/>
        <w:rPr>
          <w:rFonts w:eastAsia="Calibri"/>
          <w:sz w:val="28"/>
          <w:szCs w:val="22"/>
          <w:lang w:eastAsia="en-US"/>
        </w:rPr>
      </w:pPr>
      <w:r>
        <w:rPr>
          <w:rFonts w:eastAsia="Calibri"/>
          <w:sz w:val="28"/>
          <w:szCs w:val="22"/>
          <w:lang w:eastAsia="en-US"/>
        </w:rPr>
        <w:t>С</w:t>
      </w:r>
      <w:r w:rsidRPr="00C7270D">
        <w:rPr>
          <w:rFonts w:eastAsia="Calibri"/>
          <w:sz w:val="28"/>
          <w:szCs w:val="22"/>
          <w:lang w:eastAsia="en-US"/>
        </w:rPr>
        <w:t xml:space="preserve">пециалистами Министерства совместно с Управлением ГИБДД УМВД России по Камчатскому краю </w:t>
      </w:r>
      <w:r>
        <w:rPr>
          <w:rFonts w:eastAsia="Calibri"/>
          <w:sz w:val="28"/>
          <w:szCs w:val="22"/>
          <w:lang w:eastAsia="en-US"/>
        </w:rPr>
        <w:t xml:space="preserve">в </w:t>
      </w:r>
      <w:r w:rsidRPr="00C7270D">
        <w:rPr>
          <w:rFonts w:eastAsia="Calibri"/>
          <w:sz w:val="28"/>
          <w:szCs w:val="22"/>
          <w:lang w:eastAsia="en-US"/>
        </w:rPr>
        <w:t xml:space="preserve">2013 – 2014 учебном году был разработан </w:t>
      </w:r>
      <w:r w:rsidRPr="00EB2EB2">
        <w:rPr>
          <w:rFonts w:eastAsia="Calibri"/>
          <w:sz w:val="28"/>
          <w:szCs w:val="22"/>
          <w:lang w:eastAsia="en-US"/>
        </w:rPr>
        <w:t>типовой паспорт</w:t>
      </w:r>
      <w:r w:rsidRPr="00C7270D">
        <w:rPr>
          <w:rFonts w:eastAsia="Calibri"/>
          <w:sz w:val="28"/>
          <w:szCs w:val="22"/>
          <w:lang w:eastAsia="en-US"/>
        </w:rPr>
        <w:t xml:space="preserve"> дорожной безопасности образовательного учреждения. </w:t>
      </w:r>
    </w:p>
    <w:p w14:paraId="40E74CE6" w14:textId="5687AA81" w:rsidR="0049697F" w:rsidRDefault="0049697F" w:rsidP="0049697F">
      <w:pPr>
        <w:ind w:firstLine="743"/>
        <w:jc w:val="both"/>
        <w:rPr>
          <w:rFonts w:eastAsia="Calibri"/>
          <w:sz w:val="28"/>
          <w:szCs w:val="22"/>
          <w:lang w:eastAsia="en-US"/>
        </w:rPr>
      </w:pPr>
      <w:r w:rsidRPr="006D766D">
        <w:rPr>
          <w:rFonts w:eastAsia="Calibri"/>
          <w:sz w:val="28"/>
          <w:szCs w:val="22"/>
          <w:lang w:eastAsia="en-US"/>
        </w:rPr>
        <w:t xml:space="preserve">По данным руководителей органов управления образованием муниципальных образований в Камчатском крае, по состоянию на 1 мая 2016 года, паспорта дорожной безопасности были утверждены </w:t>
      </w:r>
      <w:r w:rsidR="00EB2EB2">
        <w:rPr>
          <w:rFonts w:eastAsia="Calibri"/>
          <w:sz w:val="28"/>
          <w:szCs w:val="22"/>
          <w:lang w:eastAsia="en-US"/>
        </w:rPr>
        <w:t>во всех</w:t>
      </w:r>
      <w:r w:rsidRPr="006D766D">
        <w:rPr>
          <w:rFonts w:eastAsia="Calibri"/>
          <w:sz w:val="28"/>
          <w:szCs w:val="22"/>
          <w:lang w:eastAsia="en-US"/>
        </w:rPr>
        <w:t xml:space="preserve"> общеобразовательных организациях Камчатского края, кроме школы Алеутского муниципального района, в связи с незначительным количеством автотранспорта и отсутствием автомагистралей на территории данного муниципального района; в 1</w:t>
      </w:r>
      <w:r>
        <w:rPr>
          <w:rFonts w:eastAsia="Calibri"/>
          <w:sz w:val="28"/>
          <w:szCs w:val="22"/>
          <w:lang w:eastAsia="en-US"/>
        </w:rPr>
        <w:t>15 дошкольн</w:t>
      </w:r>
      <w:r w:rsidR="00EB2EB2">
        <w:rPr>
          <w:rFonts w:eastAsia="Calibri"/>
          <w:sz w:val="28"/>
          <w:szCs w:val="22"/>
          <w:lang w:eastAsia="en-US"/>
        </w:rPr>
        <w:t>ых образовательных учреждениях</w:t>
      </w:r>
      <w:r>
        <w:rPr>
          <w:rFonts w:eastAsia="Calibri"/>
          <w:sz w:val="28"/>
          <w:szCs w:val="22"/>
          <w:lang w:eastAsia="en-US"/>
        </w:rPr>
        <w:t xml:space="preserve">. </w:t>
      </w:r>
    </w:p>
    <w:p w14:paraId="706D51D0" w14:textId="0DCAB6C3" w:rsidR="0049697F" w:rsidRPr="006211CD" w:rsidRDefault="0049697F" w:rsidP="006211CD">
      <w:pPr>
        <w:ind w:firstLine="743"/>
        <w:jc w:val="both"/>
        <w:rPr>
          <w:rFonts w:eastAsia="Calibri"/>
          <w:sz w:val="28"/>
          <w:szCs w:val="22"/>
          <w:lang w:eastAsia="en-US"/>
        </w:rPr>
      </w:pPr>
      <w:r w:rsidRPr="00714E5D">
        <w:rPr>
          <w:rFonts w:eastAsia="Calibri"/>
          <w:sz w:val="28"/>
          <w:szCs w:val="22"/>
          <w:lang w:eastAsia="en-US"/>
        </w:rPr>
        <w:t xml:space="preserve">Паспорта дорожной безопасности </w:t>
      </w:r>
      <w:r w:rsidR="00EB2EB2">
        <w:rPr>
          <w:rFonts w:eastAsia="Calibri"/>
          <w:sz w:val="28"/>
          <w:szCs w:val="22"/>
          <w:lang w:eastAsia="en-US"/>
        </w:rPr>
        <w:t xml:space="preserve">не </w:t>
      </w:r>
      <w:r w:rsidRPr="00714E5D">
        <w:rPr>
          <w:rFonts w:eastAsia="Calibri"/>
          <w:sz w:val="28"/>
          <w:szCs w:val="22"/>
          <w:lang w:eastAsia="en-US"/>
        </w:rPr>
        <w:t xml:space="preserve">размещены на сайтах </w:t>
      </w:r>
      <w:r w:rsidR="00EB2EB2">
        <w:rPr>
          <w:rFonts w:eastAsia="Calibri"/>
          <w:sz w:val="28"/>
          <w:szCs w:val="22"/>
          <w:lang w:eastAsia="en-US"/>
        </w:rPr>
        <w:t xml:space="preserve">6 образовательных организаций </w:t>
      </w:r>
      <w:r>
        <w:rPr>
          <w:rFonts w:eastAsia="Calibri"/>
          <w:sz w:val="28"/>
          <w:szCs w:val="22"/>
          <w:lang w:eastAsia="en-US"/>
        </w:rPr>
        <w:t>3</w:t>
      </w:r>
      <w:r w:rsidRPr="003F4C66">
        <w:rPr>
          <w:rFonts w:eastAsia="Calibri"/>
          <w:sz w:val="28"/>
          <w:szCs w:val="22"/>
          <w:lang w:eastAsia="en-US"/>
        </w:rPr>
        <w:t xml:space="preserve"> муниципальных районов (Олюторского, Тигильского, Усть-Камчатского районов)</w:t>
      </w:r>
      <w:r>
        <w:rPr>
          <w:rFonts w:eastAsia="Calibri"/>
          <w:sz w:val="28"/>
          <w:szCs w:val="22"/>
          <w:lang w:eastAsia="en-US"/>
        </w:rPr>
        <w:t xml:space="preserve"> согласно данным</w:t>
      </w:r>
      <w:r w:rsidR="00EB2EB2">
        <w:rPr>
          <w:rFonts w:eastAsia="Calibri"/>
          <w:sz w:val="28"/>
          <w:szCs w:val="22"/>
          <w:lang w:eastAsia="en-US"/>
        </w:rPr>
        <w:t>,</w:t>
      </w:r>
      <w:r w:rsidR="006211CD">
        <w:rPr>
          <w:rFonts w:eastAsia="Calibri"/>
          <w:sz w:val="28"/>
          <w:szCs w:val="22"/>
          <w:lang w:eastAsia="en-US"/>
        </w:rPr>
        <w:t xml:space="preserve"> приведенным в таблице</w:t>
      </w:r>
      <w:r>
        <w:rPr>
          <w:rFonts w:eastAsia="Calibri"/>
          <w:sz w:val="28"/>
          <w:szCs w:val="22"/>
          <w:lang w:eastAsia="en-US"/>
        </w:rPr>
        <w:t>.</w:t>
      </w:r>
    </w:p>
    <w:tbl>
      <w:tblPr>
        <w:tblW w:w="10071" w:type="dxa"/>
        <w:tblInd w:w="-371" w:type="dxa"/>
        <w:tblLayout w:type="fixed"/>
        <w:tblCellMar>
          <w:top w:w="55" w:type="dxa"/>
          <w:left w:w="55" w:type="dxa"/>
          <w:bottom w:w="55" w:type="dxa"/>
          <w:right w:w="55" w:type="dxa"/>
        </w:tblCellMar>
        <w:tblLook w:val="04A0" w:firstRow="1" w:lastRow="0" w:firstColumn="1" w:lastColumn="0" w:noHBand="0" w:noVBand="1"/>
      </w:tblPr>
      <w:tblGrid>
        <w:gridCol w:w="568"/>
        <w:gridCol w:w="3323"/>
        <w:gridCol w:w="2775"/>
        <w:gridCol w:w="3405"/>
      </w:tblGrid>
      <w:tr w:rsidR="0049697F" w14:paraId="2D5C8828" w14:textId="77777777" w:rsidTr="00D22795">
        <w:tc>
          <w:tcPr>
            <w:tcW w:w="568" w:type="dxa"/>
            <w:tcBorders>
              <w:top w:val="single" w:sz="2" w:space="0" w:color="000000"/>
              <w:left w:val="single" w:sz="2" w:space="0" w:color="000000"/>
              <w:bottom w:val="single" w:sz="2" w:space="0" w:color="000000"/>
              <w:right w:val="nil"/>
            </w:tcBorders>
            <w:hideMark/>
          </w:tcPr>
          <w:p w14:paraId="2CE89CE3" w14:textId="77777777" w:rsidR="0049697F" w:rsidRPr="00AE4D42" w:rsidRDefault="0049697F" w:rsidP="00D22795">
            <w:pPr>
              <w:pStyle w:val="af0"/>
              <w:jc w:val="both"/>
            </w:pPr>
            <w:r w:rsidRPr="00AE4D42">
              <w:t>№ п/п</w:t>
            </w:r>
          </w:p>
        </w:tc>
        <w:tc>
          <w:tcPr>
            <w:tcW w:w="3323" w:type="dxa"/>
            <w:tcBorders>
              <w:top w:val="single" w:sz="2" w:space="0" w:color="000000"/>
              <w:left w:val="single" w:sz="2" w:space="0" w:color="000000"/>
              <w:bottom w:val="single" w:sz="2" w:space="0" w:color="000000"/>
              <w:right w:val="nil"/>
            </w:tcBorders>
            <w:hideMark/>
          </w:tcPr>
          <w:p w14:paraId="72D781E9" w14:textId="77777777" w:rsidR="0049697F" w:rsidRPr="00AE4D42" w:rsidRDefault="0049697F" w:rsidP="00D22795">
            <w:pPr>
              <w:pStyle w:val="af0"/>
              <w:jc w:val="both"/>
            </w:pPr>
            <w:r w:rsidRPr="00AE4D42">
              <w:t>Муниципальный район</w:t>
            </w:r>
          </w:p>
        </w:tc>
        <w:tc>
          <w:tcPr>
            <w:tcW w:w="2775" w:type="dxa"/>
            <w:tcBorders>
              <w:top w:val="single" w:sz="2" w:space="0" w:color="000000"/>
              <w:left w:val="single" w:sz="2" w:space="0" w:color="000000"/>
              <w:bottom w:val="single" w:sz="2" w:space="0" w:color="000000"/>
              <w:right w:val="nil"/>
            </w:tcBorders>
            <w:hideMark/>
          </w:tcPr>
          <w:p w14:paraId="509FB27E" w14:textId="77777777" w:rsidR="0049697F" w:rsidRPr="00AE4D42" w:rsidRDefault="0049697F" w:rsidP="00D22795">
            <w:pPr>
              <w:pStyle w:val="af0"/>
              <w:jc w:val="both"/>
            </w:pPr>
            <w:r w:rsidRPr="00AE4D42">
              <w:rPr>
                <w:rFonts w:eastAsia="Calibri"/>
                <w:lang w:eastAsia="en-US"/>
              </w:rPr>
              <w:t>Наименование образовательной организации</w:t>
            </w:r>
            <w:r w:rsidRPr="00AE4D42">
              <w:t xml:space="preserve"> </w:t>
            </w:r>
          </w:p>
        </w:tc>
        <w:tc>
          <w:tcPr>
            <w:tcW w:w="3405" w:type="dxa"/>
            <w:tcBorders>
              <w:top w:val="single" w:sz="2" w:space="0" w:color="000000"/>
              <w:left w:val="single" w:sz="2" w:space="0" w:color="000000"/>
              <w:bottom w:val="single" w:sz="2" w:space="0" w:color="000000"/>
              <w:right w:val="single" w:sz="2" w:space="0" w:color="000000"/>
            </w:tcBorders>
            <w:hideMark/>
          </w:tcPr>
          <w:p w14:paraId="198F6684" w14:textId="77777777" w:rsidR="0049697F" w:rsidRPr="00AE4D42" w:rsidRDefault="0049697F" w:rsidP="00D22795">
            <w:pPr>
              <w:pStyle w:val="af0"/>
              <w:jc w:val="both"/>
            </w:pPr>
            <w:r w:rsidRPr="00AE4D42">
              <w:t>Причина</w:t>
            </w:r>
          </w:p>
        </w:tc>
      </w:tr>
      <w:tr w:rsidR="0049697F" w14:paraId="2B4B115D" w14:textId="77777777" w:rsidTr="00D22795">
        <w:tc>
          <w:tcPr>
            <w:tcW w:w="568" w:type="dxa"/>
            <w:vMerge w:val="restart"/>
            <w:tcBorders>
              <w:top w:val="nil"/>
              <w:left w:val="single" w:sz="2" w:space="0" w:color="000000"/>
              <w:bottom w:val="single" w:sz="2" w:space="0" w:color="000000"/>
              <w:right w:val="nil"/>
            </w:tcBorders>
            <w:hideMark/>
          </w:tcPr>
          <w:p w14:paraId="51E034D5" w14:textId="77777777" w:rsidR="0049697F" w:rsidRPr="00AE4D42" w:rsidRDefault="0049697F" w:rsidP="00D22795">
            <w:pPr>
              <w:pStyle w:val="af0"/>
              <w:jc w:val="both"/>
              <w:rPr>
                <w:b/>
                <w:bCs/>
              </w:rPr>
            </w:pPr>
            <w:r w:rsidRPr="00AE4D42">
              <w:t>1</w:t>
            </w:r>
          </w:p>
        </w:tc>
        <w:tc>
          <w:tcPr>
            <w:tcW w:w="3323" w:type="dxa"/>
            <w:vMerge w:val="restart"/>
            <w:tcBorders>
              <w:top w:val="nil"/>
              <w:left w:val="single" w:sz="2" w:space="0" w:color="000000"/>
              <w:bottom w:val="single" w:sz="2" w:space="0" w:color="000000"/>
              <w:right w:val="nil"/>
            </w:tcBorders>
            <w:hideMark/>
          </w:tcPr>
          <w:p w14:paraId="2157A21A" w14:textId="6FBFE0DD" w:rsidR="0049697F" w:rsidRPr="00AE4D42" w:rsidRDefault="0049697F" w:rsidP="00D22795">
            <w:pPr>
              <w:pStyle w:val="af0"/>
              <w:jc w:val="both"/>
            </w:pPr>
            <w:r w:rsidRPr="00AE4D42">
              <w:rPr>
                <w:bCs/>
              </w:rPr>
              <w:t>Олюторский</w:t>
            </w:r>
            <w:r w:rsidRPr="00AE4D42">
              <w:rPr>
                <w:b/>
                <w:bCs/>
              </w:rPr>
              <w:t xml:space="preserve"> </w:t>
            </w:r>
            <w:r w:rsidR="00EB2EB2" w:rsidRPr="00AE4D42">
              <w:t>муниципальный район</w:t>
            </w:r>
          </w:p>
          <w:p w14:paraId="39F2874D" w14:textId="77777777" w:rsidR="0049697F" w:rsidRPr="00AE4D42" w:rsidRDefault="0049697F" w:rsidP="00D22795">
            <w:pPr>
              <w:pStyle w:val="af0"/>
              <w:jc w:val="both"/>
            </w:pPr>
            <w:r w:rsidRPr="00AE4D42">
              <w:t>(работа по размещению на сайтах Паспортов обеспечения безопасности дорожного движения взята на контроль)</w:t>
            </w:r>
          </w:p>
        </w:tc>
        <w:tc>
          <w:tcPr>
            <w:tcW w:w="2775" w:type="dxa"/>
            <w:tcBorders>
              <w:top w:val="nil"/>
              <w:left w:val="single" w:sz="2" w:space="0" w:color="000000"/>
              <w:bottom w:val="single" w:sz="2" w:space="0" w:color="000000"/>
              <w:right w:val="nil"/>
            </w:tcBorders>
            <w:hideMark/>
          </w:tcPr>
          <w:p w14:paraId="283D763B" w14:textId="77777777" w:rsidR="0049697F" w:rsidRPr="00AE4D42" w:rsidRDefault="0049697F" w:rsidP="00D22795">
            <w:pPr>
              <w:pStyle w:val="af0"/>
              <w:jc w:val="both"/>
            </w:pPr>
            <w:r w:rsidRPr="00AE4D42">
              <w:t>МКОУ «Апукская СШ»</w:t>
            </w:r>
          </w:p>
        </w:tc>
        <w:tc>
          <w:tcPr>
            <w:tcW w:w="3405" w:type="dxa"/>
            <w:tcBorders>
              <w:top w:val="nil"/>
              <w:left w:val="single" w:sz="2" w:space="0" w:color="000000"/>
              <w:bottom w:val="single" w:sz="2" w:space="0" w:color="000000"/>
              <w:right w:val="single" w:sz="2" w:space="0" w:color="000000"/>
            </w:tcBorders>
            <w:hideMark/>
          </w:tcPr>
          <w:p w14:paraId="58ED866E" w14:textId="4B2407B5" w:rsidR="0049697F" w:rsidRPr="00AE4D42" w:rsidRDefault="0049697F" w:rsidP="0048456E">
            <w:pPr>
              <w:pStyle w:val="af0"/>
              <w:jc w:val="both"/>
            </w:pPr>
            <w:r w:rsidRPr="00AE4D42">
              <w:t xml:space="preserve">На момент предоставления информации </w:t>
            </w:r>
            <w:r w:rsidR="0048456E" w:rsidRPr="00AE4D42">
              <w:t>оплата интернет услуг не была осуществлена.</w:t>
            </w:r>
          </w:p>
        </w:tc>
      </w:tr>
      <w:tr w:rsidR="0049697F" w14:paraId="3B0273B4" w14:textId="77777777" w:rsidTr="00D22795">
        <w:tc>
          <w:tcPr>
            <w:tcW w:w="568" w:type="dxa"/>
            <w:vMerge/>
            <w:tcBorders>
              <w:top w:val="nil"/>
              <w:left w:val="single" w:sz="2" w:space="0" w:color="000000"/>
              <w:bottom w:val="single" w:sz="2" w:space="0" w:color="000000"/>
              <w:right w:val="nil"/>
            </w:tcBorders>
            <w:vAlign w:val="center"/>
            <w:hideMark/>
          </w:tcPr>
          <w:p w14:paraId="79E5E9BC" w14:textId="77777777" w:rsidR="0049697F" w:rsidRPr="00AE4D42" w:rsidRDefault="0049697F" w:rsidP="00D22795">
            <w:pPr>
              <w:rPr>
                <w:rFonts w:eastAsia="Droid Sans Fallback" w:cs="FreeSans"/>
                <w:b/>
                <w:bCs/>
                <w:kern w:val="2"/>
                <w:lang w:eastAsia="zh-CN" w:bidi="hi-IN"/>
              </w:rPr>
            </w:pPr>
          </w:p>
        </w:tc>
        <w:tc>
          <w:tcPr>
            <w:tcW w:w="3323" w:type="dxa"/>
            <w:vMerge/>
            <w:tcBorders>
              <w:top w:val="nil"/>
              <w:left w:val="single" w:sz="2" w:space="0" w:color="000000"/>
              <w:bottom w:val="single" w:sz="2" w:space="0" w:color="000000"/>
              <w:right w:val="nil"/>
            </w:tcBorders>
            <w:vAlign w:val="center"/>
            <w:hideMark/>
          </w:tcPr>
          <w:p w14:paraId="0444C00B" w14:textId="77777777" w:rsidR="0049697F" w:rsidRPr="00AE4D42" w:rsidRDefault="0049697F" w:rsidP="00D22795">
            <w:pPr>
              <w:rPr>
                <w:rFonts w:eastAsia="Droid Sans Fallback" w:cs="FreeSans"/>
                <w:kern w:val="2"/>
                <w:lang w:eastAsia="zh-CN" w:bidi="hi-IN"/>
              </w:rPr>
            </w:pPr>
          </w:p>
        </w:tc>
        <w:tc>
          <w:tcPr>
            <w:tcW w:w="2775" w:type="dxa"/>
            <w:tcBorders>
              <w:top w:val="nil"/>
              <w:left w:val="single" w:sz="2" w:space="0" w:color="000000"/>
              <w:bottom w:val="single" w:sz="2" w:space="0" w:color="000000"/>
              <w:right w:val="nil"/>
            </w:tcBorders>
            <w:hideMark/>
          </w:tcPr>
          <w:p w14:paraId="5C882B74" w14:textId="77777777" w:rsidR="0049697F" w:rsidRPr="00AE4D42" w:rsidRDefault="0049697F" w:rsidP="00D22795">
            <w:pPr>
              <w:pStyle w:val="af0"/>
              <w:jc w:val="both"/>
            </w:pPr>
            <w:r w:rsidRPr="00AE4D42">
              <w:t>МКОУ «Пахачинская СШ»</w:t>
            </w:r>
          </w:p>
        </w:tc>
        <w:tc>
          <w:tcPr>
            <w:tcW w:w="3405" w:type="dxa"/>
            <w:tcBorders>
              <w:top w:val="nil"/>
              <w:left w:val="single" w:sz="2" w:space="0" w:color="000000"/>
              <w:bottom w:val="single" w:sz="2" w:space="0" w:color="000000"/>
              <w:right w:val="single" w:sz="2" w:space="0" w:color="000000"/>
            </w:tcBorders>
            <w:hideMark/>
          </w:tcPr>
          <w:p w14:paraId="6EF7E997" w14:textId="404875D5" w:rsidR="0049697F" w:rsidRPr="00AE4D42" w:rsidRDefault="0049697F" w:rsidP="00D22795">
            <w:pPr>
              <w:pStyle w:val="af0"/>
              <w:jc w:val="both"/>
            </w:pPr>
            <w:r w:rsidRPr="00AE4D42">
              <w:t>Не работал интернет, т.к администратор отсутствовал (был на учёбе)</w:t>
            </w:r>
            <w:r w:rsidR="0048456E" w:rsidRPr="00AE4D42">
              <w:t>.</w:t>
            </w:r>
          </w:p>
          <w:p w14:paraId="37C927A3" w14:textId="77777777" w:rsidR="0049697F" w:rsidRPr="00AE4D42" w:rsidRDefault="0049697F" w:rsidP="00D22795">
            <w:pPr>
              <w:pStyle w:val="af0"/>
              <w:jc w:val="both"/>
            </w:pPr>
            <w:r w:rsidRPr="00AE4D42">
              <w:t>Не обеспечен контроль со стороны руководителей образовательных организаций.</w:t>
            </w:r>
          </w:p>
        </w:tc>
      </w:tr>
      <w:tr w:rsidR="0049697F" w14:paraId="68CA0F02" w14:textId="77777777" w:rsidTr="00D22795">
        <w:tc>
          <w:tcPr>
            <w:tcW w:w="568" w:type="dxa"/>
            <w:vMerge w:val="restart"/>
            <w:tcBorders>
              <w:top w:val="nil"/>
              <w:left w:val="single" w:sz="2" w:space="0" w:color="000000"/>
              <w:bottom w:val="single" w:sz="2" w:space="0" w:color="000000"/>
              <w:right w:val="nil"/>
            </w:tcBorders>
            <w:hideMark/>
          </w:tcPr>
          <w:p w14:paraId="681D91E9" w14:textId="77777777" w:rsidR="0049697F" w:rsidRPr="00AE4D42" w:rsidRDefault="0049697F" w:rsidP="00D22795">
            <w:pPr>
              <w:pStyle w:val="af0"/>
              <w:jc w:val="both"/>
              <w:rPr>
                <w:b/>
                <w:bCs/>
              </w:rPr>
            </w:pPr>
            <w:r w:rsidRPr="00AE4D42">
              <w:t>2</w:t>
            </w:r>
          </w:p>
        </w:tc>
        <w:tc>
          <w:tcPr>
            <w:tcW w:w="3323" w:type="dxa"/>
            <w:vMerge w:val="restart"/>
            <w:tcBorders>
              <w:top w:val="nil"/>
              <w:left w:val="single" w:sz="2" w:space="0" w:color="000000"/>
              <w:bottom w:val="single" w:sz="2" w:space="0" w:color="000000"/>
              <w:right w:val="nil"/>
            </w:tcBorders>
            <w:hideMark/>
          </w:tcPr>
          <w:p w14:paraId="51738976" w14:textId="594A7B1F" w:rsidR="0049697F" w:rsidRPr="00AE4D42" w:rsidRDefault="0049697F" w:rsidP="00D22795">
            <w:pPr>
              <w:pStyle w:val="af0"/>
              <w:jc w:val="both"/>
            </w:pPr>
            <w:r w:rsidRPr="00AE4D42">
              <w:rPr>
                <w:bCs/>
              </w:rPr>
              <w:t>Усть-Камчатский</w:t>
            </w:r>
            <w:r w:rsidR="00EB2EB2" w:rsidRPr="00AE4D42">
              <w:rPr>
                <w:bCs/>
              </w:rPr>
              <w:t xml:space="preserve"> </w:t>
            </w:r>
            <w:r w:rsidR="00EB2EB2" w:rsidRPr="00AE4D42">
              <w:t>муниципальный район</w:t>
            </w:r>
          </w:p>
          <w:p w14:paraId="586D4A55" w14:textId="77777777" w:rsidR="0049697F" w:rsidRPr="00AE4D42" w:rsidRDefault="0049697F" w:rsidP="00D22795">
            <w:pPr>
              <w:pStyle w:val="af0"/>
              <w:jc w:val="both"/>
            </w:pPr>
            <w:r w:rsidRPr="00AE4D42">
              <w:t>(работа по размещению на сайтах Паспортов обеспечения безопасности дорожного движения взята на контроль)</w:t>
            </w:r>
          </w:p>
        </w:tc>
        <w:tc>
          <w:tcPr>
            <w:tcW w:w="2775" w:type="dxa"/>
            <w:tcBorders>
              <w:top w:val="nil"/>
              <w:left w:val="single" w:sz="2" w:space="0" w:color="000000"/>
              <w:bottom w:val="single" w:sz="2" w:space="0" w:color="000000"/>
              <w:right w:val="nil"/>
            </w:tcBorders>
            <w:hideMark/>
          </w:tcPr>
          <w:p w14:paraId="73C9903E" w14:textId="77777777" w:rsidR="0049697F" w:rsidRPr="00AE4D42" w:rsidRDefault="0049697F" w:rsidP="00D22795">
            <w:pPr>
              <w:snapToGrid w:val="0"/>
              <w:jc w:val="both"/>
            </w:pPr>
            <w:r w:rsidRPr="00AE4D42">
              <w:t>МБДОУ №40 детский сад «Золотой ключик»</w:t>
            </w:r>
          </w:p>
        </w:tc>
        <w:tc>
          <w:tcPr>
            <w:tcW w:w="3405" w:type="dxa"/>
            <w:vMerge w:val="restart"/>
            <w:tcBorders>
              <w:top w:val="nil"/>
              <w:left w:val="single" w:sz="2" w:space="0" w:color="000000"/>
              <w:bottom w:val="single" w:sz="2" w:space="0" w:color="000000"/>
              <w:right w:val="single" w:sz="2" w:space="0" w:color="000000"/>
            </w:tcBorders>
            <w:hideMark/>
          </w:tcPr>
          <w:p w14:paraId="16AF93E9" w14:textId="77777777" w:rsidR="0049697F" w:rsidRPr="00AE4D42" w:rsidRDefault="0049697F" w:rsidP="00D22795">
            <w:pPr>
              <w:pStyle w:val="af0"/>
              <w:jc w:val="both"/>
            </w:pPr>
            <w:r w:rsidRPr="00AE4D42">
              <w:t>Не обеспечен контроль со стороны руководителей образовательных организаций. В срочном порядке в срок до 18.05.2016 года все данные образовательные организации разместят Паспорта на своих сайтах.</w:t>
            </w:r>
          </w:p>
        </w:tc>
      </w:tr>
      <w:tr w:rsidR="0049697F" w14:paraId="6AF1F65A" w14:textId="77777777" w:rsidTr="00D22795">
        <w:tc>
          <w:tcPr>
            <w:tcW w:w="568" w:type="dxa"/>
            <w:vMerge/>
            <w:tcBorders>
              <w:top w:val="nil"/>
              <w:left w:val="single" w:sz="2" w:space="0" w:color="000000"/>
              <w:bottom w:val="single" w:sz="2" w:space="0" w:color="000000"/>
              <w:right w:val="nil"/>
            </w:tcBorders>
            <w:vAlign w:val="center"/>
            <w:hideMark/>
          </w:tcPr>
          <w:p w14:paraId="2AAEB6DD" w14:textId="77777777" w:rsidR="0049697F" w:rsidRPr="00AE4D42" w:rsidRDefault="0049697F" w:rsidP="00D22795">
            <w:pPr>
              <w:rPr>
                <w:rFonts w:eastAsia="Droid Sans Fallback" w:cs="FreeSans"/>
                <w:b/>
                <w:bCs/>
                <w:kern w:val="2"/>
                <w:lang w:eastAsia="zh-CN" w:bidi="hi-IN"/>
              </w:rPr>
            </w:pPr>
          </w:p>
        </w:tc>
        <w:tc>
          <w:tcPr>
            <w:tcW w:w="3323" w:type="dxa"/>
            <w:vMerge/>
            <w:tcBorders>
              <w:top w:val="nil"/>
              <w:left w:val="single" w:sz="2" w:space="0" w:color="000000"/>
              <w:bottom w:val="single" w:sz="2" w:space="0" w:color="000000"/>
              <w:right w:val="nil"/>
            </w:tcBorders>
            <w:vAlign w:val="center"/>
            <w:hideMark/>
          </w:tcPr>
          <w:p w14:paraId="0BAA0EC9" w14:textId="77777777" w:rsidR="0049697F" w:rsidRPr="00AE4D42" w:rsidRDefault="0049697F" w:rsidP="00D22795">
            <w:pPr>
              <w:rPr>
                <w:rFonts w:eastAsia="Droid Sans Fallback" w:cs="FreeSans"/>
                <w:kern w:val="2"/>
                <w:lang w:eastAsia="zh-CN" w:bidi="hi-IN"/>
              </w:rPr>
            </w:pPr>
          </w:p>
        </w:tc>
        <w:tc>
          <w:tcPr>
            <w:tcW w:w="2775" w:type="dxa"/>
            <w:tcBorders>
              <w:top w:val="nil"/>
              <w:left w:val="single" w:sz="2" w:space="0" w:color="000000"/>
              <w:bottom w:val="single" w:sz="2" w:space="0" w:color="000000"/>
              <w:right w:val="nil"/>
            </w:tcBorders>
            <w:hideMark/>
          </w:tcPr>
          <w:p w14:paraId="1605E7F9" w14:textId="77777777" w:rsidR="0049697F" w:rsidRPr="00AE4D42" w:rsidRDefault="0049697F" w:rsidP="00D22795">
            <w:pPr>
              <w:snapToGrid w:val="0"/>
              <w:jc w:val="both"/>
            </w:pPr>
            <w:r w:rsidRPr="00AE4D42">
              <w:t>МБДОУ №13 детский сад «Солнышко»</w:t>
            </w:r>
          </w:p>
        </w:tc>
        <w:tc>
          <w:tcPr>
            <w:tcW w:w="3405" w:type="dxa"/>
            <w:vMerge/>
            <w:tcBorders>
              <w:top w:val="nil"/>
              <w:left w:val="single" w:sz="2" w:space="0" w:color="000000"/>
              <w:bottom w:val="single" w:sz="2" w:space="0" w:color="000000"/>
              <w:right w:val="single" w:sz="2" w:space="0" w:color="000000"/>
            </w:tcBorders>
            <w:vAlign w:val="center"/>
            <w:hideMark/>
          </w:tcPr>
          <w:p w14:paraId="7BA102B6" w14:textId="77777777" w:rsidR="0049697F" w:rsidRPr="00AE4D42" w:rsidRDefault="0049697F" w:rsidP="00D22795">
            <w:pPr>
              <w:rPr>
                <w:rFonts w:eastAsia="Droid Sans Fallback" w:cs="FreeSans"/>
                <w:kern w:val="2"/>
                <w:lang w:eastAsia="zh-CN" w:bidi="hi-IN"/>
              </w:rPr>
            </w:pPr>
          </w:p>
        </w:tc>
      </w:tr>
      <w:tr w:rsidR="0049697F" w14:paraId="14CBB54E" w14:textId="77777777" w:rsidTr="00D22795">
        <w:tc>
          <w:tcPr>
            <w:tcW w:w="568" w:type="dxa"/>
            <w:vMerge/>
            <w:tcBorders>
              <w:top w:val="nil"/>
              <w:left w:val="single" w:sz="2" w:space="0" w:color="000000"/>
              <w:bottom w:val="single" w:sz="2" w:space="0" w:color="000000"/>
              <w:right w:val="nil"/>
            </w:tcBorders>
            <w:vAlign w:val="center"/>
            <w:hideMark/>
          </w:tcPr>
          <w:p w14:paraId="5F84CCCF" w14:textId="77777777" w:rsidR="0049697F" w:rsidRPr="00AE4D42" w:rsidRDefault="0049697F" w:rsidP="00D22795">
            <w:pPr>
              <w:rPr>
                <w:rFonts w:eastAsia="Droid Sans Fallback" w:cs="FreeSans"/>
                <w:b/>
                <w:bCs/>
                <w:kern w:val="2"/>
                <w:lang w:eastAsia="zh-CN" w:bidi="hi-IN"/>
              </w:rPr>
            </w:pPr>
          </w:p>
        </w:tc>
        <w:tc>
          <w:tcPr>
            <w:tcW w:w="3323" w:type="dxa"/>
            <w:vMerge/>
            <w:tcBorders>
              <w:top w:val="nil"/>
              <w:left w:val="single" w:sz="2" w:space="0" w:color="000000"/>
              <w:bottom w:val="single" w:sz="2" w:space="0" w:color="000000"/>
              <w:right w:val="nil"/>
            </w:tcBorders>
            <w:vAlign w:val="center"/>
            <w:hideMark/>
          </w:tcPr>
          <w:p w14:paraId="04B2139E" w14:textId="77777777" w:rsidR="0049697F" w:rsidRPr="00AE4D42" w:rsidRDefault="0049697F" w:rsidP="00D22795">
            <w:pPr>
              <w:rPr>
                <w:rFonts w:eastAsia="Droid Sans Fallback" w:cs="FreeSans"/>
                <w:kern w:val="2"/>
                <w:lang w:eastAsia="zh-CN" w:bidi="hi-IN"/>
              </w:rPr>
            </w:pPr>
          </w:p>
        </w:tc>
        <w:tc>
          <w:tcPr>
            <w:tcW w:w="2775" w:type="dxa"/>
            <w:tcBorders>
              <w:top w:val="nil"/>
              <w:left w:val="single" w:sz="2" w:space="0" w:color="000000"/>
              <w:bottom w:val="single" w:sz="2" w:space="0" w:color="000000"/>
              <w:right w:val="nil"/>
            </w:tcBorders>
            <w:hideMark/>
          </w:tcPr>
          <w:p w14:paraId="3EA755E3" w14:textId="77777777" w:rsidR="0049697F" w:rsidRPr="00AE4D42" w:rsidRDefault="0049697F" w:rsidP="00D22795">
            <w:pPr>
              <w:snapToGrid w:val="0"/>
              <w:jc w:val="both"/>
            </w:pPr>
            <w:r w:rsidRPr="00AE4D42">
              <w:t>МБДОУ № 4 детский сад «Теремок»</w:t>
            </w:r>
          </w:p>
        </w:tc>
        <w:tc>
          <w:tcPr>
            <w:tcW w:w="3405" w:type="dxa"/>
            <w:vMerge/>
            <w:tcBorders>
              <w:top w:val="nil"/>
              <w:left w:val="single" w:sz="2" w:space="0" w:color="000000"/>
              <w:bottom w:val="single" w:sz="2" w:space="0" w:color="000000"/>
              <w:right w:val="single" w:sz="2" w:space="0" w:color="000000"/>
            </w:tcBorders>
            <w:vAlign w:val="center"/>
            <w:hideMark/>
          </w:tcPr>
          <w:p w14:paraId="3496B5DD" w14:textId="77777777" w:rsidR="0049697F" w:rsidRPr="00AE4D42" w:rsidRDefault="0049697F" w:rsidP="00D22795">
            <w:pPr>
              <w:rPr>
                <w:rFonts w:eastAsia="Droid Sans Fallback" w:cs="FreeSans"/>
                <w:kern w:val="2"/>
                <w:lang w:eastAsia="zh-CN" w:bidi="hi-IN"/>
              </w:rPr>
            </w:pPr>
          </w:p>
        </w:tc>
      </w:tr>
      <w:tr w:rsidR="0049697F" w14:paraId="414A8367" w14:textId="77777777" w:rsidTr="00D22795">
        <w:tc>
          <w:tcPr>
            <w:tcW w:w="568" w:type="dxa"/>
            <w:tcBorders>
              <w:top w:val="nil"/>
              <w:left w:val="single" w:sz="2" w:space="0" w:color="000000"/>
              <w:bottom w:val="single" w:sz="2" w:space="0" w:color="000000"/>
              <w:right w:val="nil"/>
            </w:tcBorders>
            <w:hideMark/>
          </w:tcPr>
          <w:p w14:paraId="65F738E4" w14:textId="77777777" w:rsidR="0049697F" w:rsidRPr="00AE4D42" w:rsidRDefault="0049697F" w:rsidP="00D22795">
            <w:pPr>
              <w:pStyle w:val="af0"/>
              <w:jc w:val="both"/>
              <w:rPr>
                <w:b/>
                <w:bCs/>
              </w:rPr>
            </w:pPr>
            <w:r w:rsidRPr="00AE4D42">
              <w:t>3</w:t>
            </w:r>
          </w:p>
        </w:tc>
        <w:tc>
          <w:tcPr>
            <w:tcW w:w="3323" w:type="dxa"/>
            <w:tcBorders>
              <w:top w:val="nil"/>
              <w:left w:val="single" w:sz="2" w:space="0" w:color="000000"/>
              <w:bottom w:val="single" w:sz="2" w:space="0" w:color="000000"/>
              <w:right w:val="nil"/>
            </w:tcBorders>
            <w:hideMark/>
          </w:tcPr>
          <w:p w14:paraId="584E6E93" w14:textId="04615DE4" w:rsidR="0049697F" w:rsidRPr="00AE4D42" w:rsidRDefault="0049697F" w:rsidP="00EB2EB2">
            <w:pPr>
              <w:pStyle w:val="af0"/>
              <w:jc w:val="both"/>
              <w:rPr>
                <w:rFonts w:cs="Times New Roman"/>
              </w:rPr>
            </w:pPr>
            <w:r w:rsidRPr="00AE4D42">
              <w:rPr>
                <w:bCs/>
              </w:rPr>
              <w:t>Тигильский</w:t>
            </w:r>
            <w:r w:rsidR="00EB2EB2" w:rsidRPr="00AE4D42">
              <w:rPr>
                <w:b/>
                <w:bCs/>
              </w:rPr>
              <w:t xml:space="preserve"> </w:t>
            </w:r>
            <w:r w:rsidR="00EB2EB2" w:rsidRPr="00AE4D42">
              <w:t>муниципальный район</w:t>
            </w:r>
          </w:p>
        </w:tc>
        <w:tc>
          <w:tcPr>
            <w:tcW w:w="2775" w:type="dxa"/>
            <w:tcBorders>
              <w:top w:val="nil"/>
              <w:left w:val="single" w:sz="2" w:space="0" w:color="000000"/>
              <w:bottom w:val="single" w:sz="2" w:space="0" w:color="000000"/>
              <w:right w:val="nil"/>
            </w:tcBorders>
            <w:hideMark/>
          </w:tcPr>
          <w:p w14:paraId="53F4DEE2" w14:textId="77777777" w:rsidR="0049697F" w:rsidRPr="00AE4D42" w:rsidRDefault="0049697F" w:rsidP="00D22795">
            <w:pPr>
              <w:jc w:val="both"/>
              <w:rPr>
                <w:rFonts w:cs="FreeSans"/>
              </w:rPr>
            </w:pPr>
            <w:r w:rsidRPr="00AE4D42">
              <w:t>МБДОУ Ковранский детский сад «Ийаночх»</w:t>
            </w:r>
          </w:p>
        </w:tc>
        <w:tc>
          <w:tcPr>
            <w:tcW w:w="3405" w:type="dxa"/>
            <w:tcBorders>
              <w:top w:val="nil"/>
              <w:left w:val="single" w:sz="2" w:space="0" w:color="000000"/>
              <w:bottom w:val="single" w:sz="2" w:space="0" w:color="000000"/>
              <w:right w:val="single" w:sz="2" w:space="0" w:color="000000"/>
            </w:tcBorders>
            <w:hideMark/>
          </w:tcPr>
          <w:p w14:paraId="74176A00" w14:textId="36DD465E" w:rsidR="0049697F" w:rsidRPr="00AE4D42" w:rsidRDefault="0049697F" w:rsidP="00D22795">
            <w:pPr>
              <w:pStyle w:val="af0"/>
              <w:jc w:val="both"/>
            </w:pPr>
            <w:r w:rsidRPr="00AE4D42">
              <w:t xml:space="preserve">В срок до 1 июня будет размещён на сайте, т.к администратор </w:t>
            </w:r>
            <w:r w:rsidR="00EB2EB2" w:rsidRPr="00AE4D42">
              <w:t>осуществляет</w:t>
            </w:r>
            <w:r w:rsidRPr="00AE4D42">
              <w:t xml:space="preserve"> работу в удаленном доступе </w:t>
            </w:r>
            <w:r w:rsidRPr="00AE4D42">
              <w:br/>
              <w:t>1 раз в месяц</w:t>
            </w:r>
            <w:r w:rsidR="0048456E" w:rsidRPr="00AE4D42">
              <w:t>.</w:t>
            </w:r>
          </w:p>
        </w:tc>
      </w:tr>
    </w:tbl>
    <w:p w14:paraId="4D4A7698" w14:textId="21365A64" w:rsidR="0049697F" w:rsidRDefault="00EB2EB2" w:rsidP="0049697F">
      <w:pPr>
        <w:ind w:firstLine="709"/>
        <w:jc w:val="both"/>
        <w:rPr>
          <w:sz w:val="28"/>
        </w:rPr>
      </w:pPr>
      <w:r w:rsidRPr="00EB2EB2">
        <w:rPr>
          <w:sz w:val="28"/>
        </w:rPr>
        <w:lastRenderedPageBreak/>
        <w:t>С</w:t>
      </w:r>
      <w:r w:rsidR="0049697F" w:rsidRPr="00EB2EB2">
        <w:rPr>
          <w:sz w:val="28"/>
        </w:rPr>
        <w:t>хемы безопасного</w:t>
      </w:r>
      <w:r w:rsidR="0049697F" w:rsidRPr="007F4E61">
        <w:rPr>
          <w:sz w:val="28"/>
        </w:rPr>
        <w:t xml:space="preserve"> маршрута </w:t>
      </w:r>
      <w:r w:rsidR="0049697F">
        <w:rPr>
          <w:sz w:val="28"/>
        </w:rPr>
        <w:t>размещены на стендах</w:t>
      </w:r>
      <w:r w:rsidR="0049697F" w:rsidRPr="007F4E61">
        <w:rPr>
          <w:sz w:val="28"/>
        </w:rPr>
        <w:t xml:space="preserve">, </w:t>
      </w:r>
      <w:r w:rsidR="0049697F">
        <w:rPr>
          <w:sz w:val="28"/>
        </w:rPr>
        <w:t>вклеены в дневники</w:t>
      </w:r>
      <w:r w:rsidR="0049697F" w:rsidRPr="007F4E61">
        <w:rPr>
          <w:sz w:val="28"/>
        </w:rPr>
        <w:t xml:space="preserve"> учащихся начальной школы</w:t>
      </w:r>
      <w:r w:rsidR="0049697F">
        <w:rPr>
          <w:sz w:val="28"/>
        </w:rPr>
        <w:t>,</w:t>
      </w:r>
      <w:r w:rsidR="0049697F" w:rsidRPr="007F4E61">
        <w:rPr>
          <w:sz w:val="28"/>
        </w:rPr>
        <w:t xml:space="preserve"> </w:t>
      </w:r>
      <w:r w:rsidR="0049697F">
        <w:rPr>
          <w:sz w:val="28"/>
        </w:rPr>
        <w:t xml:space="preserve">за исключением </w:t>
      </w:r>
      <w:r w:rsidR="00AE4D42">
        <w:rPr>
          <w:sz w:val="28"/>
        </w:rPr>
        <w:t>обучающихся</w:t>
      </w:r>
      <w:r w:rsidR="0049697F">
        <w:rPr>
          <w:sz w:val="28"/>
        </w:rPr>
        <w:t xml:space="preserve"> Никольской средней общеобразовательной школы. Также и</w:t>
      </w:r>
      <w:r w:rsidR="0049697F" w:rsidRPr="007F4E61">
        <w:rPr>
          <w:sz w:val="28"/>
        </w:rPr>
        <w:t xml:space="preserve">нформирование </w:t>
      </w:r>
      <w:r w:rsidR="0049697F">
        <w:rPr>
          <w:sz w:val="28"/>
        </w:rPr>
        <w:t xml:space="preserve">обучающихся </w:t>
      </w:r>
      <w:r w:rsidR="0049697F" w:rsidRPr="007F4E61">
        <w:rPr>
          <w:sz w:val="28"/>
        </w:rPr>
        <w:t>осуществляется через классные часы, беседы, практические занятия</w:t>
      </w:r>
      <w:r w:rsidR="0049697F">
        <w:rPr>
          <w:sz w:val="28"/>
        </w:rPr>
        <w:t>.</w:t>
      </w:r>
    </w:p>
    <w:p w14:paraId="3CB490D1" w14:textId="236431F4" w:rsidR="0049697F" w:rsidRDefault="0049697F" w:rsidP="0049697F">
      <w:pPr>
        <w:ind w:firstLine="709"/>
        <w:jc w:val="both"/>
        <w:rPr>
          <w:sz w:val="28"/>
        </w:rPr>
      </w:pPr>
      <w:r w:rsidRPr="00761EBD">
        <w:rPr>
          <w:sz w:val="28"/>
        </w:rPr>
        <w:t xml:space="preserve">Министерством разрабатываются методические рекомендации о единых требованиях </w:t>
      </w:r>
      <w:r>
        <w:rPr>
          <w:sz w:val="28"/>
        </w:rPr>
        <w:t>по</w:t>
      </w:r>
      <w:r w:rsidRPr="00761EBD">
        <w:rPr>
          <w:sz w:val="28"/>
        </w:rPr>
        <w:t xml:space="preserve"> составлению схемы безопасного маршрута «дом-школа-дом»</w:t>
      </w:r>
      <w:r w:rsidR="00DC1F65">
        <w:rPr>
          <w:sz w:val="28"/>
        </w:rPr>
        <w:t>, которые будут направлены в муниципальные образования края в июне текущего года</w:t>
      </w:r>
      <w:r w:rsidRPr="00761EBD">
        <w:rPr>
          <w:sz w:val="28"/>
        </w:rPr>
        <w:t>.</w:t>
      </w:r>
    </w:p>
    <w:p w14:paraId="41383DE6" w14:textId="452C9C2E" w:rsidR="0049697F" w:rsidRDefault="0049697F" w:rsidP="0049697F">
      <w:pPr>
        <w:ind w:firstLine="709"/>
        <w:jc w:val="both"/>
        <w:rPr>
          <w:sz w:val="28"/>
        </w:rPr>
      </w:pPr>
      <w:r>
        <w:rPr>
          <w:b/>
          <w:sz w:val="28"/>
          <w:szCs w:val="28"/>
        </w:rPr>
        <w:t xml:space="preserve"> </w:t>
      </w:r>
      <w:r w:rsidRPr="004D7E36">
        <w:rPr>
          <w:sz w:val="28"/>
        </w:rPr>
        <w:t xml:space="preserve">Одним из необходимых условий </w:t>
      </w:r>
      <w:r>
        <w:rPr>
          <w:sz w:val="28"/>
        </w:rPr>
        <w:t xml:space="preserve">проведения в школах  профилактической работы по безопасности дорожного движения </w:t>
      </w:r>
      <w:r w:rsidRPr="004D7E36">
        <w:rPr>
          <w:sz w:val="28"/>
        </w:rPr>
        <w:t xml:space="preserve">является </w:t>
      </w:r>
      <w:r w:rsidRPr="0081543F">
        <w:rPr>
          <w:sz w:val="28"/>
        </w:rPr>
        <w:t>наличие кабинетов для изучения ПДД</w:t>
      </w:r>
      <w:r w:rsidRPr="00A55AF8">
        <w:rPr>
          <w:b/>
          <w:sz w:val="28"/>
        </w:rPr>
        <w:t>,</w:t>
      </w:r>
      <w:r>
        <w:rPr>
          <w:sz w:val="28"/>
        </w:rPr>
        <w:t xml:space="preserve"> площадок БДД, мобильных автогородков. Кабинеты для изучения ПДД имеются в 21 школе 6 муниципальных образований (Петропавловск-Камчатский, Вилючинский городские округа, Елизовский, Соболевский, Быстринский, Мильковский муниципальные районы); мобильные детские автогородки - в 6 </w:t>
      </w:r>
      <w:r w:rsidR="0081543F">
        <w:rPr>
          <w:sz w:val="28"/>
        </w:rPr>
        <w:t xml:space="preserve">школах </w:t>
      </w:r>
      <w:r>
        <w:rPr>
          <w:sz w:val="28"/>
        </w:rPr>
        <w:t>4 муниципальных образований Камчатского края (Петропавловск-Камчатский городской округ, Тигильский, Соболевский, Быстринский, Пенжинский муниципальные районы) согласно данным</w:t>
      </w:r>
      <w:r w:rsidR="004849EB">
        <w:rPr>
          <w:sz w:val="28"/>
        </w:rPr>
        <w:t>,</w:t>
      </w:r>
      <w:r w:rsidR="006211CD">
        <w:rPr>
          <w:sz w:val="28"/>
        </w:rPr>
        <w:t xml:space="preserve"> приведенным в таблице</w:t>
      </w:r>
      <w:r>
        <w:rPr>
          <w:sz w:val="28"/>
        </w:rPr>
        <w:t xml:space="preserve">. </w:t>
      </w:r>
    </w:p>
    <w:p w14:paraId="40C22C80" w14:textId="000293F0" w:rsidR="0049697F" w:rsidRDefault="0049697F" w:rsidP="006211CD">
      <w:pPr>
        <w:ind w:firstLine="709"/>
        <w:jc w:val="both"/>
        <w:rPr>
          <w:sz w:val="28"/>
        </w:rPr>
      </w:pPr>
      <w:r>
        <w:rPr>
          <w:sz w:val="28"/>
        </w:rPr>
        <w:t>Площадка для отработки практически</w:t>
      </w:r>
      <w:r w:rsidR="00AE4D42">
        <w:rPr>
          <w:sz w:val="28"/>
        </w:rPr>
        <w:t>х навыков безопасного поведения</w:t>
      </w:r>
      <w:r>
        <w:rPr>
          <w:sz w:val="28"/>
        </w:rPr>
        <w:t xml:space="preserve"> на дорогах имеется только в школе Быстринского муниципального района. В качестве площадок для изучения ПДД в школах используются стадионы, школьные дворы. Все образовательные организации Камчатского края имеют информационные стенды, уголки ПДД. </w:t>
      </w:r>
    </w:p>
    <w:tbl>
      <w:tblPr>
        <w:tblStyle w:val="a3"/>
        <w:tblW w:w="0" w:type="auto"/>
        <w:tblInd w:w="-856" w:type="dxa"/>
        <w:tblLook w:val="04A0" w:firstRow="1" w:lastRow="0" w:firstColumn="1" w:lastColumn="0" w:noHBand="0" w:noVBand="1"/>
      </w:tblPr>
      <w:tblGrid>
        <w:gridCol w:w="564"/>
        <w:gridCol w:w="2787"/>
        <w:gridCol w:w="2313"/>
        <w:gridCol w:w="1677"/>
        <w:gridCol w:w="1541"/>
        <w:gridCol w:w="1686"/>
      </w:tblGrid>
      <w:tr w:rsidR="0049697F" w:rsidRPr="009C2AEE" w14:paraId="59063A7A" w14:textId="77777777" w:rsidTr="00D22795">
        <w:tc>
          <w:tcPr>
            <w:tcW w:w="565" w:type="dxa"/>
          </w:tcPr>
          <w:p w14:paraId="7431F14E" w14:textId="77777777" w:rsidR="0049697F" w:rsidRPr="009B6DBE" w:rsidRDefault="0049697F" w:rsidP="00D22795">
            <w:pPr>
              <w:jc w:val="center"/>
            </w:pPr>
            <w:r>
              <w:t>№ п/п</w:t>
            </w:r>
          </w:p>
        </w:tc>
        <w:tc>
          <w:tcPr>
            <w:tcW w:w="2788" w:type="dxa"/>
          </w:tcPr>
          <w:p w14:paraId="3B033020" w14:textId="77777777" w:rsidR="0049697F" w:rsidRDefault="0049697F" w:rsidP="00D22795">
            <w:pPr>
              <w:jc w:val="center"/>
            </w:pPr>
            <w:r w:rsidRPr="009B6DBE">
              <w:t xml:space="preserve">Наименование </w:t>
            </w:r>
          </w:p>
          <w:p w14:paraId="045A1FF5" w14:textId="77777777" w:rsidR="0049697F" w:rsidRPr="009B6DBE" w:rsidRDefault="0049697F" w:rsidP="00D22795">
            <w:pPr>
              <w:jc w:val="center"/>
            </w:pPr>
            <w:r w:rsidRPr="009B6DBE">
              <w:t xml:space="preserve">муниципального </w:t>
            </w:r>
            <w:r>
              <w:t>образования</w:t>
            </w:r>
          </w:p>
        </w:tc>
        <w:tc>
          <w:tcPr>
            <w:tcW w:w="2313" w:type="dxa"/>
          </w:tcPr>
          <w:p w14:paraId="1088B5CD" w14:textId="77777777" w:rsidR="0049697F" w:rsidRPr="009B6DBE" w:rsidRDefault="0049697F" w:rsidP="00D22795">
            <w:pPr>
              <w:jc w:val="center"/>
            </w:pPr>
            <w:r w:rsidRPr="009B6DBE">
              <w:t>Количество общеобразовательных организаций (дневных) в МО</w:t>
            </w:r>
          </w:p>
        </w:tc>
        <w:tc>
          <w:tcPr>
            <w:tcW w:w="1677" w:type="dxa"/>
          </w:tcPr>
          <w:p w14:paraId="67B32B00" w14:textId="77777777" w:rsidR="0049697F" w:rsidRDefault="0049697F" w:rsidP="00D22795">
            <w:pPr>
              <w:jc w:val="center"/>
              <w:rPr>
                <w:color w:val="000000"/>
                <w:szCs w:val="28"/>
              </w:rPr>
            </w:pPr>
            <w:r>
              <w:rPr>
                <w:color w:val="000000"/>
                <w:szCs w:val="28"/>
              </w:rPr>
              <w:t xml:space="preserve">Наличие </w:t>
            </w:r>
          </w:p>
          <w:p w14:paraId="5F857B4F" w14:textId="77777777" w:rsidR="0049697F" w:rsidRPr="009C2AEE" w:rsidRDefault="0049697F" w:rsidP="00D22795">
            <w:pPr>
              <w:jc w:val="center"/>
              <w:rPr>
                <w:color w:val="000000"/>
                <w:szCs w:val="28"/>
              </w:rPr>
            </w:pPr>
            <w:r w:rsidRPr="00A87DB5">
              <w:rPr>
                <w:color w:val="000000"/>
                <w:szCs w:val="28"/>
              </w:rPr>
              <w:t>кабинетов ПДД</w:t>
            </w:r>
          </w:p>
        </w:tc>
        <w:tc>
          <w:tcPr>
            <w:tcW w:w="1541" w:type="dxa"/>
          </w:tcPr>
          <w:p w14:paraId="1ED87D83" w14:textId="77777777" w:rsidR="0049697F" w:rsidRDefault="0049697F" w:rsidP="00D22795">
            <w:pPr>
              <w:jc w:val="center"/>
            </w:pPr>
            <w:r w:rsidRPr="00A87DB5">
              <w:rPr>
                <w:color w:val="000000"/>
                <w:szCs w:val="28"/>
              </w:rPr>
              <w:t>Наличие</w:t>
            </w:r>
            <w:r>
              <w:t xml:space="preserve"> </w:t>
            </w:r>
          </w:p>
          <w:p w14:paraId="7253CF12" w14:textId="77777777" w:rsidR="0049697F" w:rsidRPr="009C2AEE" w:rsidRDefault="0049697F" w:rsidP="00D22795">
            <w:pPr>
              <w:jc w:val="center"/>
              <w:rPr>
                <w:color w:val="000000"/>
                <w:szCs w:val="28"/>
              </w:rPr>
            </w:pPr>
            <w:r w:rsidRPr="00A87DB5">
              <w:rPr>
                <w:color w:val="000000"/>
                <w:szCs w:val="28"/>
              </w:rPr>
              <w:t>площадок БДД</w:t>
            </w:r>
          </w:p>
        </w:tc>
        <w:tc>
          <w:tcPr>
            <w:tcW w:w="1686" w:type="dxa"/>
            <w:shd w:val="clear" w:color="auto" w:fill="auto"/>
          </w:tcPr>
          <w:p w14:paraId="143BE67E" w14:textId="77777777" w:rsidR="0049697F" w:rsidRPr="009C2AEE" w:rsidRDefault="0049697F" w:rsidP="00D22795">
            <w:pPr>
              <w:jc w:val="center"/>
              <w:rPr>
                <w:color w:val="000000"/>
                <w:szCs w:val="28"/>
              </w:rPr>
            </w:pPr>
            <w:r w:rsidRPr="009C2AEE">
              <w:rPr>
                <w:color w:val="000000"/>
                <w:szCs w:val="28"/>
              </w:rPr>
              <w:t xml:space="preserve">Количество мобильных автогородков </w:t>
            </w:r>
          </w:p>
        </w:tc>
      </w:tr>
      <w:tr w:rsidR="0049697F" w:rsidRPr="009B6DBE" w14:paraId="1DAF8535" w14:textId="77777777" w:rsidTr="00D22795">
        <w:tc>
          <w:tcPr>
            <w:tcW w:w="565" w:type="dxa"/>
          </w:tcPr>
          <w:p w14:paraId="5EFE37D4" w14:textId="77777777" w:rsidR="0049697F" w:rsidRPr="009B6DBE" w:rsidRDefault="0049697F" w:rsidP="00D22795">
            <w:pPr>
              <w:jc w:val="center"/>
            </w:pPr>
            <w:r>
              <w:t>1</w:t>
            </w:r>
          </w:p>
        </w:tc>
        <w:tc>
          <w:tcPr>
            <w:tcW w:w="2788" w:type="dxa"/>
          </w:tcPr>
          <w:p w14:paraId="59B0B43A" w14:textId="77777777" w:rsidR="0049697F" w:rsidRDefault="0049697F" w:rsidP="00D22795">
            <w:pPr>
              <w:jc w:val="center"/>
            </w:pPr>
            <w:r>
              <w:t xml:space="preserve">Алеутский </w:t>
            </w:r>
          </w:p>
          <w:p w14:paraId="6AFF0AB5" w14:textId="77777777" w:rsidR="0049697F" w:rsidRPr="00161B56" w:rsidRDefault="0049697F" w:rsidP="00D22795">
            <w:pPr>
              <w:jc w:val="center"/>
            </w:pPr>
            <w:r>
              <w:t>муниципальный район</w:t>
            </w:r>
          </w:p>
        </w:tc>
        <w:tc>
          <w:tcPr>
            <w:tcW w:w="2313" w:type="dxa"/>
          </w:tcPr>
          <w:p w14:paraId="554AA256" w14:textId="77777777" w:rsidR="0049697F" w:rsidRPr="006D4641" w:rsidRDefault="0049697F" w:rsidP="00D22795">
            <w:pPr>
              <w:jc w:val="center"/>
            </w:pPr>
            <w:r w:rsidRPr="006D4641">
              <w:t>1</w:t>
            </w:r>
          </w:p>
        </w:tc>
        <w:tc>
          <w:tcPr>
            <w:tcW w:w="1677" w:type="dxa"/>
          </w:tcPr>
          <w:p w14:paraId="2B429C54" w14:textId="77777777" w:rsidR="0049697F" w:rsidRPr="009B6DBE" w:rsidRDefault="0049697F" w:rsidP="00D22795">
            <w:pPr>
              <w:jc w:val="center"/>
            </w:pPr>
            <w:r>
              <w:t>0</w:t>
            </w:r>
          </w:p>
        </w:tc>
        <w:tc>
          <w:tcPr>
            <w:tcW w:w="1541" w:type="dxa"/>
          </w:tcPr>
          <w:p w14:paraId="35740940" w14:textId="77777777" w:rsidR="0049697F" w:rsidRPr="009B6DBE" w:rsidRDefault="0049697F" w:rsidP="00D22795">
            <w:pPr>
              <w:jc w:val="center"/>
            </w:pPr>
            <w:r>
              <w:t>0</w:t>
            </w:r>
          </w:p>
        </w:tc>
        <w:tc>
          <w:tcPr>
            <w:tcW w:w="1686" w:type="dxa"/>
          </w:tcPr>
          <w:p w14:paraId="3F93A1B5" w14:textId="77777777" w:rsidR="0049697F" w:rsidRPr="009B6DBE" w:rsidRDefault="0049697F" w:rsidP="00D22795">
            <w:pPr>
              <w:jc w:val="center"/>
            </w:pPr>
            <w:r>
              <w:t>0</w:t>
            </w:r>
          </w:p>
        </w:tc>
      </w:tr>
      <w:tr w:rsidR="0049697F" w:rsidRPr="009B6DBE" w14:paraId="570FA498" w14:textId="77777777" w:rsidTr="00D22795">
        <w:tc>
          <w:tcPr>
            <w:tcW w:w="565" w:type="dxa"/>
          </w:tcPr>
          <w:p w14:paraId="7195FDAB" w14:textId="77777777" w:rsidR="0049697F" w:rsidRPr="009B6DBE" w:rsidRDefault="0049697F" w:rsidP="00D22795">
            <w:pPr>
              <w:jc w:val="center"/>
            </w:pPr>
            <w:r>
              <w:t>2</w:t>
            </w:r>
          </w:p>
        </w:tc>
        <w:tc>
          <w:tcPr>
            <w:tcW w:w="2788" w:type="dxa"/>
          </w:tcPr>
          <w:p w14:paraId="22318AE6" w14:textId="77777777" w:rsidR="0049697F" w:rsidRDefault="0049697F" w:rsidP="00D22795">
            <w:pPr>
              <w:jc w:val="center"/>
            </w:pPr>
            <w:r w:rsidRPr="00161B56">
              <w:t xml:space="preserve">Быстринский </w:t>
            </w:r>
          </w:p>
          <w:p w14:paraId="61AA641B" w14:textId="77777777" w:rsidR="0049697F" w:rsidRPr="00161B56" w:rsidRDefault="0049697F" w:rsidP="00D22795">
            <w:pPr>
              <w:jc w:val="center"/>
            </w:pPr>
            <w:r w:rsidRPr="00161B56">
              <w:t>муниципальны</w:t>
            </w:r>
            <w:r>
              <w:t>й район</w:t>
            </w:r>
          </w:p>
        </w:tc>
        <w:tc>
          <w:tcPr>
            <w:tcW w:w="2313" w:type="dxa"/>
          </w:tcPr>
          <w:p w14:paraId="60CF55BE" w14:textId="77777777" w:rsidR="0049697F" w:rsidRPr="006D4641" w:rsidRDefault="0049697F" w:rsidP="00D22795">
            <w:pPr>
              <w:jc w:val="center"/>
            </w:pPr>
            <w:r w:rsidRPr="006D4641">
              <w:t>2</w:t>
            </w:r>
          </w:p>
        </w:tc>
        <w:tc>
          <w:tcPr>
            <w:tcW w:w="1677" w:type="dxa"/>
          </w:tcPr>
          <w:p w14:paraId="0D19567C" w14:textId="77777777" w:rsidR="0049697F" w:rsidRPr="009B6DBE" w:rsidRDefault="0049697F" w:rsidP="00D22795">
            <w:pPr>
              <w:jc w:val="center"/>
            </w:pPr>
            <w:r>
              <w:t>1</w:t>
            </w:r>
          </w:p>
        </w:tc>
        <w:tc>
          <w:tcPr>
            <w:tcW w:w="1541" w:type="dxa"/>
          </w:tcPr>
          <w:p w14:paraId="20177B36" w14:textId="77777777" w:rsidR="0049697F" w:rsidRPr="009B6DBE" w:rsidRDefault="0049697F" w:rsidP="00D22795">
            <w:pPr>
              <w:jc w:val="center"/>
            </w:pPr>
            <w:r>
              <w:t>1</w:t>
            </w:r>
          </w:p>
        </w:tc>
        <w:tc>
          <w:tcPr>
            <w:tcW w:w="1686" w:type="dxa"/>
          </w:tcPr>
          <w:p w14:paraId="3FDE87E1" w14:textId="77777777" w:rsidR="0049697F" w:rsidRPr="009B6DBE" w:rsidRDefault="0049697F" w:rsidP="00D22795">
            <w:pPr>
              <w:jc w:val="center"/>
            </w:pPr>
            <w:r>
              <w:t>1</w:t>
            </w:r>
          </w:p>
        </w:tc>
      </w:tr>
      <w:tr w:rsidR="0049697F" w:rsidRPr="009B6DBE" w14:paraId="538793C3" w14:textId="77777777" w:rsidTr="00D22795">
        <w:tc>
          <w:tcPr>
            <w:tcW w:w="565" w:type="dxa"/>
          </w:tcPr>
          <w:p w14:paraId="0E2A3D9A" w14:textId="77777777" w:rsidR="0049697F" w:rsidRPr="009B6DBE" w:rsidRDefault="0049697F" w:rsidP="00D22795">
            <w:pPr>
              <w:jc w:val="center"/>
            </w:pPr>
            <w:r>
              <w:t>3</w:t>
            </w:r>
          </w:p>
        </w:tc>
        <w:tc>
          <w:tcPr>
            <w:tcW w:w="2788" w:type="dxa"/>
          </w:tcPr>
          <w:p w14:paraId="058A0362" w14:textId="77777777" w:rsidR="0049697F" w:rsidRDefault="0049697F" w:rsidP="00D22795">
            <w:pPr>
              <w:jc w:val="center"/>
            </w:pPr>
            <w:r w:rsidRPr="00161B56">
              <w:t xml:space="preserve">Вилючинский </w:t>
            </w:r>
          </w:p>
          <w:p w14:paraId="1AB07030" w14:textId="77777777" w:rsidR="0049697F" w:rsidRPr="00161B56" w:rsidRDefault="0049697F" w:rsidP="00D22795">
            <w:pPr>
              <w:jc w:val="center"/>
            </w:pPr>
            <w:r w:rsidRPr="00161B56">
              <w:t>городск</w:t>
            </w:r>
            <w:r>
              <w:t>ой округ</w:t>
            </w:r>
          </w:p>
        </w:tc>
        <w:tc>
          <w:tcPr>
            <w:tcW w:w="2313" w:type="dxa"/>
          </w:tcPr>
          <w:p w14:paraId="7DCCB401" w14:textId="77777777" w:rsidR="0049697F" w:rsidRPr="006D4641" w:rsidRDefault="0049697F" w:rsidP="00D22795">
            <w:pPr>
              <w:jc w:val="center"/>
            </w:pPr>
            <w:r w:rsidRPr="006D4641">
              <w:t>4</w:t>
            </w:r>
          </w:p>
        </w:tc>
        <w:tc>
          <w:tcPr>
            <w:tcW w:w="1677" w:type="dxa"/>
          </w:tcPr>
          <w:p w14:paraId="31229103" w14:textId="77777777" w:rsidR="0049697F" w:rsidRPr="009B6DBE" w:rsidRDefault="0049697F" w:rsidP="00D22795">
            <w:pPr>
              <w:jc w:val="center"/>
            </w:pPr>
            <w:r>
              <w:t>4</w:t>
            </w:r>
          </w:p>
        </w:tc>
        <w:tc>
          <w:tcPr>
            <w:tcW w:w="1541" w:type="dxa"/>
          </w:tcPr>
          <w:p w14:paraId="1621E34E" w14:textId="77777777" w:rsidR="0049697F" w:rsidRPr="009B6DBE" w:rsidRDefault="0049697F" w:rsidP="00D22795">
            <w:pPr>
              <w:jc w:val="center"/>
            </w:pPr>
            <w:r>
              <w:t>0</w:t>
            </w:r>
          </w:p>
        </w:tc>
        <w:tc>
          <w:tcPr>
            <w:tcW w:w="1686" w:type="dxa"/>
          </w:tcPr>
          <w:p w14:paraId="2D19D831" w14:textId="77777777" w:rsidR="0049697F" w:rsidRPr="009B6DBE" w:rsidRDefault="0049697F" w:rsidP="00D22795">
            <w:pPr>
              <w:jc w:val="center"/>
            </w:pPr>
            <w:r>
              <w:t>0</w:t>
            </w:r>
          </w:p>
        </w:tc>
      </w:tr>
      <w:tr w:rsidR="0049697F" w:rsidRPr="009B6DBE" w14:paraId="798CB799" w14:textId="77777777" w:rsidTr="00D22795">
        <w:tc>
          <w:tcPr>
            <w:tcW w:w="565" w:type="dxa"/>
          </w:tcPr>
          <w:p w14:paraId="133C7004" w14:textId="77777777" w:rsidR="0049697F" w:rsidRPr="009B6DBE" w:rsidRDefault="0049697F" w:rsidP="00D22795">
            <w:pPr>
              <w:jc w:val="center"/>
            </w:pPr>
            <w:r>
              <w:t>4</w:t>
            </w:r>
          </w:p>
        </w:tc>
        <w:tc>
          <w:tcPr>
            <w:tcW w:w="2788" w:type="dxa"/>
          </w:tcPr>
          <w:p w14:paraId="10A20A92" w14:textId="77777777" w:rsidR="0049697F" w:rsidRDefault="0049697F" w:rsidP="00D22795">
            <w:pPr>
              <w:jc w:val="center"/>
            </w:pPr>
            <w:r>
              <w:t xml:space="preserve">Елизовский </w:t>
            </w:r>
          </w:p>
          <w:p w14:paraId="337C3099" w14:textId="77777777" w:rsidR="0049697F" w:rsidRPr="00161B56" w:rsidRDefault="0049697F" w:rsidP="00D22795">
            <w:pPr>
              <w:jc w:val="center"/>
            </w:pPr>
            <w:r w:rsidRPr="00161B56">
              <w:t>муниципальный район</w:t>
            </w:r>
          </w:p>
        </w:tc>
        <w:tc>
          <w:tcPr>
            <w:tcW w:w="2313" w:type="dxa"/>
          </w:tcPr>
          <w:p w14:paraId="3E6121D8" w14:textId="77777777" w:rsidR="0049697F" w:rsidRPr="006D4641" w:rsidRDefault="0049697F" w:rsidP="00D22795">
            <w:pPr>
              <w:jc w:val="center"/>
            </w:pPr>
            <w:r w:rsidRPr="006D4641">
              <w:t>18</w:t>
            </w:r>
          </w:p>
        </w:tc>
        <w:tc>
          <w:tcPr>
            <w:tcW w:w="1677" w:type="dxa"/>
          </w:tcPr>
          <w:p w14:paraId="2F5C2127" w14:textId="77777777" w:rsidR="0049697F" w:rsidRPr="009B6DBE" w:rsidRDefault="0049697F" w:rsidP="00D22795">
            <w:pPr>
              <w:jc w:val="center"/>
            </w:pPr>
            <w:r>
              <w:t>1</w:t>
            </w:r>
          </w:p>
        </w:tc>
        <w:tc>
          <w:tcPr>
            <w:tcW w:w="1541" w:type="dxa"/>
          </w:tcPr>
          <w:p w14:paraId="7C70AC28" w14:textId="77777777" w:rsidR="0049697F" w:rsidRPr="009B6DBE" w:rsidRDefault="0049697F" w:rsidP="00D22795">
            <w:pPr>
              <w:jc w:val="center"/>
            </w:pPr>
            <w:r>
              <w:t>0</w:t>
            </w:r>
          </w:p>
        </w:tc>
        <w:tc>
          <w:tcPr>
            <w:tcW w:w="1686" w:type="dxa"/>
          </w:tcPr>
          <w:p w14:paraId="09897651" w14:textId="77777777" w:rsidR="0049697F" w:rsidRPr="009B6DBE" w:rsidRDefault="0049697F" w:rsidP="00D22795">
            <w:pPr>
              <w:jc w:val="center"/>
            </w:pPr>
            <w:r>
              <w:t>0</w:t>
            </w:r>
          </w:p>
        </w:tc>
      </w:tr>
      <w:tr w:rsidR="0049697F" w:rsidRPr="009B6DBE" w14:paraId="58B442BB" w14:textId="77777777" w:rsidTr="00D22795">
        <w:tc>
          <w:tcPr>
            <w:tcW w:w="565" w:type="dxa"/>
          </w:tcPr>
          <w:p w14:paraId="266C4EF0" w14:textId="77777777" w:rsidR="0049697F" w:rsidRPr="009B6DBE" w:rsidRDefault="0049697F" w:rsidP="00D22795">
            <w:pPr>
              <w:jc w:val="center"/>
            </w:pPr>
            <w:r>
              <w:t>5</w:t>
            </w:r>
          </w:p>
        </w:tc>
        <w:tc>
          <w:tcPr>
            <w:tcW w:w="2788" w:type="dxa"/>
          </w:tcPr>
          <w:p w14:paraId="241D0576" w14:textId="77777777" w:rsidR="0049697F" w:rsidRDefault="0049697F" w:rsidP="00D22795">
            <w:pPr>
              <w:jc w:val="center"/>
            </w:pPr>
            <w:r w:rsidRPr="00161B56">
              <w:t>Карагинский</w:t>
            </w:r>
          </w:p>
          <w:p w14:paraId="08674328" w14:textId="77777777" w:rsidR="0049697F" w:rsidRPr="00161B56" w:rsidRDefault="0049697F" w:rsidP="00D22795">
            <w:pPr>
              <w:jc w:val="center"/>
            </w:pPr>
            <w:r>
              <w:t xml:space="preserve"> </w:t>
            </w:r>
            <w:r w:rsidRPr="00161B56">
              <w:t>муниципальный район</w:t>
            </w:r>
          </w:p>
        </w:tc>
        <w:tc>
          <w:tcPr>
            <w:tcW w:w="2313" w:type="dxa"/>
          </w:tcPr>
          <w:p w14:paraId="7C880D59" w14:textId="77777777" w:rsidR="0049697F" w:rsidRPr="006D4641" w:rsidRDefault="0049697F" w:rsidP="00D22795">
            <w:pPr>
              <w:jc w:val="center"/>
            </w:pPr>
            <w:r w:rsidRPr="006D4641">
              <w:t>5</w:t>
            </w:r>
          </w:p>
        </w:tc>
        <w:tc>
          <w:tcPr>
            <w:tcW w:w="1677" w:type="dxa"/>
          </w:tcPr>
          <w:p w14:paraId="0A751BE7" w14:textId="77777777" w:rsidR="0049697F" w:rsidRPr="009B6DBE" w:rsidRDefault="0049697F" w:rsidP="00D22795">
            <w:pPr>
              <w:jc w:val="center"/>
            </w:pPr>
            <w:r>
              <w:t>0</w:t>
            </w:r>
          </w:p>
        </w:tc>
        <w:tc>
          <w:tcPr>
            <w:tcW w:w="1541" w:type="dxa"/>
          </w:tcPr>
          <w:p w14:paraId="49BC171A" w14:textId="77777777" w:rsidR="0049697F" w:rsidRPr="009B6DBE" w:rsidRDefault="0049697F" w:rsidP="00D22795">
            <w:pPr>
              <w:jc w:val="center"/>
            </w:pPr>
            <w:r>
              <w:t>0</w:t>
            </w:r>
          </w:p>
        </w:tc>
        <w:tc>
          <w:tcPr>
            <w:tcW w:w="1686" w:type="dxa"/>
          </w:tcPr>
          <w:p w14:paraId="4FCF2466" w14:textId="77777777" w:rsidR="0049697F" w:rsidRPr="009B6DBE" w:rsidRDefault="0049697F" w:rsidP="00D22795">
            <w:pPr>
              <w:jc w:val="center"/>
            </w:pPr>
            <w:r>
              <w:t>0</w:t>
            </w:r>
          </w:p>
        </w:tc>
      </w:tr>
      <w:tr w:rsidR="0049697F" w:rsidRPr="009B6DBE" w14:paraId="1FA83660" w14:textId="77777777" w:rsidTr="00D22795">
        <w:tc>
          <w:tcPr>
            <w:tcW w:w="565" w:type="dxa"/>
          </w:tcPr>
          <w:p w14:paraId="1670EC6F" w14:textId="77777777" w:rsidR="0049697F" w:rsidRPr="009B6DBE" w:rsidRDefault="0049697F" w:rsidP="00D22795">
            <w:pPr>
              <w:jc w:val="center"/>
            </w:pPr>
            <w:r>
              <w:t>6</w:t>
            </w:r>
          </w:p>
        </w:tc>
        <w:tc>
          <w:tcPr>
            <w:tcW w:w="2788" w:type="dxa"/>
          </w:tcPr>
          <w:p w14:paraId="052B1267" w14:textId="77777777" w:rsidR="0049697F" w:rsidRDefault="0049697F" w:rsidP="00D22795">
            <w:pPr>
              <w:jc w:val="center"/>
            </w:pPr>
            <w:r>
              <w:t>Мильков</w:t>
            </w:r>
            <w:r w:rsidRPr="00161B56">
              <w:t>ский</w:t>
            </w:r>
            <w:r>
              <w:t xml:space="preserve"> </w:t>
            </w:r>
          </w:p>
          <w:p w14:paraId="606DB61C" w14:textId="77777777" w:rsidR="0049697F" w:rsidRPr="00161B56" w:rsidRDefault="0049697F" w:rsidP="00D22795">
            <w:pPr>
              <w:jc w:val="center"/>
            </w:pPr>
            <w:r w:rsidRPr="00161B56">
              <w:t>муниципальный район</w:t>
            </w:r>
          </w:p>
        </w:tc>
        <w:tc>
          <w:tcPr>
            <w:tcW w:w="2313" w:type="dxa"/>
          </w:tcPr>
          <w:p w14:paraId="6BF02EF4" w14:textId="77777777" w:rsidR="0049697F" w:rsidRPr="006D4641" w:rsidRDefault="0049697F" w:rsidP="00D22795">
            <w:pPr>
              <w:jc w:val="center"/>
            </w:pPr>
            <w:r w:rsidRPr="006D4641">
              <w:t>6</w:t>
            </w:r>
          </w:p>
        </w:tc>
        <w:tc>
          <w:tcPr>
            <w:tcW w:w="1677" w:type="dxa"/>
          </w:tcPr>
          <w:p w14:paraId="78463E39" w14:textId="77777777" w:rsidR="0049697F" w:rsidRPr="009B6DBE" w:rsidRDefault="0049697F" w:rsidP="00D22795">
            <w:pPr>
              <w:jc w:val="center"/>
            </w:pPr>
            <w:r>
              <w:t>2</w:t>
            </w:r>
          </w:p>
        </w:tc>
        <w:tc>
          <w:tcPr>
            <w:tcW w:w="1541" w:type="dxa"/>
          </w:tcPr>
          <w:p w14:paraId="39CE0D04" w14:textId="77777777" w:rsidR="0049697F" w:rsidRPr="009B6DBE" w:rsidRDefault="0049697F" w:rsidP="00D22795">
            <w:pPr>
              <w:jc w:val="center"/>
            </w:pPr>
            <w:r>
              <w:t>0</w:t>
            </w:r>
          </w:p>
        </w:tc>
        <w:tc>
          <w:tcPr>
            <w:tcW w:w="1686" w:type="dxa"/>
          </w:tcPr>
          <w:p w14:paraId="30D6131E" w14:textId="77777777" w:rsidR="0049697F" w:rsidRPr="009B6DBE" w:rsidRDefault="0049697F" w:rsidP="00D22795">
            <w:pPr>
              <w:jc w:val="center"/>
            </w:pPr>
            <w:r>
              <w:t>0</w:t>
            </w:r>
          </w:p>
        </w:tc>
      </w:tr>
      <w:tr w:rsidR="0049697F" w:rsidRPr="009B6DBE" w14:paraId="61418773" w14:textId="77777777" w:rsidTr="00D22795">
        <w:tc>
          <w:tcPr>
            <w:tcW w:w="565" w:type="dxa"/>
          </w:tcPr>
          <w:p w14:paraId="133AB780" w14:textId="77777777" w:rsidR="0049697F" w:rsidRPr="009B6DBE" w:rsidRDefault="0049697F" w:rsidP="00D22795">
            <w:pPr>
              <w:jc w:val="center"/>
            </w:pPr>
            <w:r>
              <w:t>7</w:t>
            </w:r>
          </w:p>
        </w:tc>
        <w:tc>
          <w:tcPr>
            <w:tcW w:w="2788" w:type="dxa"/>
          </w:tcPr>
          <w:p w14:paraId="4E9E6CEF" w14:textId="77777777" w:rsidR="0049697F" w:rsidRDefault="0049697F" w:rsidP="00D22795">
            <w:pPr>
              <w:jc w:val="center"/>
            </w:pPr>
            <w:r w:rsidRPr="00161B56">
              <w:t>Олюторский</w:t>
            </w:r>
          </w:p>
          <w:p w14:paraId="2EC5F8F2" w14:textId="77777777" w:rsidR="0049697F" w:rsidRPr="00161B56" w:rsidRDefault="0049697F" w:rsidP="00D22795">
            <w:pPr>
              <w:jc w:val="center"/>
            </w:pPr>
            <w:r>
              <w:t xml:space="preserve"> </w:t>
            </w:r>
            <w:r w:rsidRPr="00687969">
              <w:t>муниципальный район</w:t>
            </w:r>
          </w:p>
        </w:tc>
        <w:tc>
          <w:tcPr>
            <w:tcW w:w="2313" w:type="dxa"/>
          </w:tcPr>
          <w:p w14:paraId="7BEC39DF" w14:textId="77777777" w:rsidR="0049697F" w:rsidRPr="006D4641" w:rsidRDefault="0049697F" w:rsidP="00D22795">
            <w:pPr>
              <w:jc w:val="center"/>
            </w:pPr>
            <w:r w:rsidRPr="006D4641">
              <w:t>7</w:t>
            </w:r>
          </w:p>
        </w:tc>
        <w:tc>
          <w:tcPr>
            <w:tcW w:w="1677" w:type="dxa"/>
          </w:tcPr>
          <w:p w14:paraId="307517AC" w14:textId="77777777" w:rsidR="0049697F" w:rsidRPr="009B6DBE" w:rsidRDefault="0049697F" w:rsidP="00D22795">
            <w:pPr>
              <w:jc w:val="center"/>
            </w:pPr>
            <w:r>
              <w:t>0</w:t>
            </w:r>
          </w:p>
        </w:tc>
        <w:tc>
          <w:tcPr>
            <w:tcW w:w="1541" w:type="dxa"/>
          </w:tcPr>
          <w:p w14:paraId="1719FE79" w14:textId="77777777" w:rsidR="0049697F" w:rsidRPr="009B6DBE" w:rsidRDefault="0049697F" w:rsidP="00D22795">
            <w:pPr>
              <w:jc w:val="center"/>
            </w:pPr>
            <w:r>
              <w:t>0</w:t>
            </w:r>
          </w:p>
        </w:tc>
        <w:tc>
          <w:tcPr>
            <w:tcW w:w="1686" w:type="dxa"/>
          </w:tcPr>
          <w:p w14:paraId="5B442B64" w14:textId="77777777" w:rsidR="0049697F" w:rsidRPr="009B6DBE" w:rsidRDefault="0049697F" w:rsidP="00D22795">
            <w:pPr>
              <w:jc w:val="center"/>
            </w:pPr>
            <w:r>
              <w:t>0</w:t>
            </w:r>
          </w:p>
        </w:tc>
      </w:tr>
      <w:tr w:rsidR="0049697F" w:rsidRPr="009B6DBE" w14:paraId="0AED9FEA" w14:textId="77777777" w:rsidTr="00D22795">
        <w:tc>
          <w:tcPr>
            <w:tcW w:w="565" w:type="dxa"/>
          </w:tcPr>
          <w:p w14:paraId="29F624BD" w14:textId="77777777" w:rsidR="0049697F" w:rsidRPr="009B6DBE" w:rsidRDefault="0049697F" w:rsidP="00D22795">
            <w:pPr>
              <w:jc w:val="center"/>
            </w:pPr>
            <w:r>
              <w:t>8</w:t>
            </w:r>
          </w:p>
        </w:tc>
        <w:tc>
          <w:tcPr>
            <w:tcW w:w="2788" w:type="dxa"/>
          </w:tcPr>
          <w:p w14:paraId="62EC37F5" w14:textId="77777777" w:rsidR="0049697F" w:rsidRPr="00161B56" w:rsidRDefault="0049697F" w:rsidP="00D22795">
            <w:pPr>
              <w:jc w:val="center"/>
            </w:pPr>
            <w:r>
              <w:t xml:space="preserve">Городской округ </w:t>
            </w:r>
            <w:r>
              <w:br/>
              <w:t>«</w:t>
            </w:r>
            <w:r w:rsidRPr="00161B56">
              <w:t>п</w:t>
            </w:r>
            <w:r>
              <w:t>.</w:t>
            </w:r>
            <w:r w:rsidRPr="00161B56">
              <w:t xml:space="preserve"> Палана</w:t>
            </w:r>
            <w:r>
              <w:t>»</w:t>
            </w:r>
          </w:p>
        </w:tc>
        <w:tc>
          <w:tcPr>
            <w:tcW w:w="2313" w:type="dxa"/>
          </w:tcPr>
          <w:p w14:paraId="1B2B8EEB" w14:textId="77777777" w:rsidR="0049697F" w:rsidRPr="006D4641" w:rsidRDefault="0049697F" w:rsidP="00D22795">
            <w:pPr>
              <w:jc w:val="center"/>
            </w:pPr>
            <w:r w:rsidRPr="006D4641">
              <w:t>1</w:t>
            </w:r>
          </w:p>
        </w:tc>
        <w:tc>
          <w:tcPr>
            <w:tcW w:w="1677" w:type="dxa"/>
          </w:tcPr>
          <w:p w14:paraId="711689D6" w14:textId="77777777" w:rsidR="0049697F" w:rsidRPr="009B6DBE" w:rsidRDefault="0049697F" w:rsidP="00D22795">
            <w:pPr>
              <w:jc w:val="center"/>
            </w:pPr>
            <w:r>
              <w:t>0</w:t>
            </w:r>
          </w:p>
        </w:tc>
        <w:tc>
          <w:tcPr>
            <w:tcW w:w="1541" w:type="dxa"/>
          </w:tcPr>
          <w:p w14:paraId="08B2C6FD" w14:textId="77777777" w:rsidR="0049697F" w:rsidRPr="009B6DBE" w:rsidRDefault="0049697F" w:rsidP="00D22795">
            <w:pPr>
              <w:jc w:val="center"/>
            </w:pPr>
            <w:r>
              <w:t>0</w:t>
            </w:r>
          </w:p>
        </w:tc>
        <w:tc>
          <w:tcPr>
            <w:tcW w:w="1686" w:type="dxa"/>
          </w:tcPr>
          <w:p w14:paraId="4D888F48" w14:textId="77777777" w:rsidR="0049697F" w:rsidRPr="009B6DBE" w:rsidRDefault="0049697F" w:rsidP="00D22795">
            <w:pPr>
              <w:jc w:val="center"/>
            </w:pPr>
            <w:r>
              <w:t>0</w:t>
            </w:r>
          </w:p>
        </w:tc>
      </w:tr>
      <w:tr w:rsidR="0049697F" w:rsidRPr="009B6DBE" w14:paraId="4BCFB18F" w14:textId="77777777" w:rsidTr="00D22795">
        <w:tc>
          <w:tcPr>
            <w:tcW w:w="565" w:type="dxa"/>
          </w:tcPr>
          <w:p w14:paraId="591C96EB" w14:textId="77777777" w:rsidR="0049697F" w:rsidRPr="009B6DBE" w:rsidRDefault="0049697F" w:rsidP="00D22795">
            <w:pPr>
              <w:jc w:val="center"/>
            </w:pPr>
            <w:r>
              <w:t>9</w:t>
            </w:r>
          </w:p>
        </w:tc>
        <w:tc>
          <w:tcPr>
            <w:tcW w:w="2788" w:type="dxa"/>
          </w:tcPr>
          <w:p w14:paraId="38D69714" w14:textId="77777777" w:rsidR="0049697F" w:rsidRPr="00161B56" w:rsidRDefault="0049697F" w:rsidP="00D22795">
            <w:pPr>
              <w:jc w:val="center"/>
            </w:pPr>
            <w:r w:rsidRPr="00161B56">
              <w:t>Петропавловск-Камчатский</w:t>
            </w:r>
            <w:r>
              <w:t xml:space="preserve"> </w:t>
            </w:r>
            <w:r w:rsidRPr="00161B56">
              <w:t>городской округ</w:t>
            </w:r>
          </w:p>
        </w:tc>
        <w:tc>
          <w:tcPr>
            <w:tcW w:w="2313" w:type="dxa"/>
          </w:tcPr>
          <w:p w14:paraId="1B6EAEB6" w14:textId="77777777" w:rsidR="0049697F" w:rsidRPr="006D4641" w:rsidRDefault="0049697F" w:rsidP="00D22795">
            <w:pPr>
              <w:jc w:val="center"/>
            </w:pPr>
            <w:r w:rsidRPr="006D4641">
              <w:t>36</w:t>
            </w:r>
          </w:p>
        </w:tc>
        <w:tc>
          <w:tcPr>
            <w:tcW w:w="1677" w:type="dxa"/>
          </w:tcPr>
          <w:p w14:paraId="00314ACC" w14:textId="77777777" w:rsidR="0049697F" w:rsidRPr="009B6DBE" w:rsidRDefault="0049697F" w:rsidP="00D22795">
            <w:pPr>
              <w:jc w:val="center"/>
            </w:pPr>
            <w:r>
              <w:t>12</w:t>
            </w:r>
          </w:p>
        </w:tc>
        <w:tc>
          <w:tcPr>
            <w:tcW w:w="1541" w:type="dxa"/>
          </w:tcPr>
          <w:p w14:paraId="7E0F1CF1" w14:textId="77777777" w:rsidR="0049697F" w:rsidRPr="009B6DBE" w:rsidRDefault="0049697F" w:rsidP="00D22795">
            <w:pPr>
              <w:jc w:val="center"/>
            </w:pPr>
            <w:r>
              <w:t>0</w:t>
            </w:r>
          </w:p>
        </w:tc>
        <w:tc>
          <w:tcPr>
            <w:tcW w:w="1686" w:type="dxa"/>
          </w:tcPr>
          <w:p w14:paraId="24D64988" w14:textId="77777777" w:rsidR="0049697F" w:rsidRPr="009B6DBE" w:rsidRDefault="0049697F" w:rsidP="00D22795">
            <w:pPr>
              <w:jc w:val="center"/>
            </w:pPr>
            <w:r>
              <w:t>1</w:t>
            </w:r>
          </w:p>
        </w:tc>
      </w:tr>
      <w:tr w:rsidR="0049697F" w:rsidRPr="009B6DBE" w14:paraId="23EFEC1A" w14:textId="77777777" w:rsidTr="00D22795">
        <w:tc>
          <w:tcPr>
            <w:tcW w:w="565" w:type="dxa"/>
          </w:tcPr>
          <w:p w14:paraId="79DB9BE7" w14:textId="77777777" w:rsidR="0049697F" w:rsidRPr="009B6DBE" w:rsidRDefault="0049697F" w:rsidP="00D22795">
            <w:pPr>
              <w:jc w:val="center"/>
            </w:pPr>
            <w:r>
              <w:t>10</w:t>
            </w:r>
          </w:p>
        </w:tc>
        <w:tc>
          <w:tcPr>
            <w:tcW w:w="2788" w:type="dxa"/>
          </w:tcPr>
          <w:p w14:paraId="78F8EEC4" w14:textId="77777777" w:rsidR="0049697F" w:rsidRDefault="0049697F" w:rsidP="00D22795">
            <w:pPr>
              <w:jc w:val="center"/>
            </w:pPr>
            <w:r w:rsidRPr="00687969">
              <w:t>Пенжинский</w:t>
            </w:r>
          </w:p>
          <w:p w14:paraId="00ECCD2B" w14:textId="77777777" w:rsidR="0049697F" w:rsidRPr="00161B56" w:rsidRDefault="0049697F" w:rsidP="00D22795">
            <w:pPr>
              <w:jc w:val="center"/>
            </w:pPr>
            <w:r w:rsidRPr="00687969">
              <w:t>муниципальный район</w:t>
            </w:r>
          </w:p>
        </w:tc>
        <w:tc>
          <w:tcPr>
            <w:tcW w:w="2313" w:type="dxa"/>
          </w:tcPr>
          <w:p w14:paraId="178796C2" w14:textId="77777777" w:rsidR="0049697F" w:rsidRPr="006D4641" w:rsidRDefault="0049697F" w:rsidP="00D22795">
            <w:pPr>
              <w:jc w:val="center"/>
            </w:pPr>
            <w:r w:rsidRPr="006D4641">
              <w:t>5</w:t>
            </w:r>
          </w:p>
        </w:tc>
        <w:tc>
          <w:tcPr>
            <w:tcW w:w="1677" w:type="dxa"/>
          </w:tcPr>
          <w:p w14:paraId="47AF436E" w14:textId="77777777" w:rsidR="0049697F" w:rsidRPr="009B6DBE" w:rsidRDefault="0049697F" w:rsidP="00D22795">
            <w:pPr>
              <w:jc w:val="center"/>
            </w:pPr>
            <w:r>
              <w:t>0</w:t>
            </w:r>
          </w:p>
        </w:tc>
        <w:tc>
          <w:tcPr>
            <w:tcW w:w="1541" w:type="dxa"/>
          </w:tcPr>
          <w:p w14:paraId="29BAA5B9" w14:textId="77777777" w:rsidR="0049697F" w:rsidRPr="009B6DBE" w:rsidRDefault="0049697F" w:rsidP="00D22795">
            <w:pPr>
              <w:jc w:val="center"/>
            </w:pPr>
            <w:r>
              <w:t>0</w:t>
            </w:r>
          </w:p>
        </w:tc>
        <w:tc>
          <w:tcPr>
            <w:tcW w:w="1686" w:type="dxa"/>
          </w:tcPr>
          <w:p w14:paraId="78746266" w14:textId="77777777" w:rsidR="0049697F" w:rsidRPr="009B6DBE" w:rsidRDefault="0049697F" w:rsidP="00D22795">
            <w:pPr>
              <w:jc w:val="center"/>
            </w:pPr>
            <w:r>
              <w:t>1</w:t>
            </w:r>
          </w:p>
        </w:tc>
      </w:tr>
      <w:tr w:rsidR="0049697F" w:rsidRPr="009B6DBE" w14:paraId="757BF9FF" w14:textId="77777777" w:rsidTr="00D22795">
        <w:tc>
          <w:tcPr>
            <w:tcW w:w="565" w:type="dxa"/>
          </w:tcPr>
          <w:p w14:paraId="46415D76" w14:textId="77777777" w:rsidR="0049697F" w:rsidRPr="009B6DBE" w:rsidRDefault="0049697F" w:rsidP="00D22795">
            <w:pPr>
              <w:jc w:val="center"/>
            </w:pPr>
            <w:r>
              <w:t>11</w:t>
            </w:r>
          </w:p>
        </w:tc>
        <w:tc>
          <w:tcPr>
            <w:tcW w:w="2788" w:type="dxa"/>
          </w:tcPr>
          <w:p w14:paraId="54AB64AA" w14:textId="77777777" w:rsidR="0049697F" w:rsidRDefault="0049697F" w:rsidP="00D22795">
            <w:pPr>
              <w:jc w:val="center"/>
            </w:pPr>
            <w:r w:rsidRPr="00161B56">
              <w:t>Соболевский</w:t>
            </w:r>
            <w:r>
              <w:t xml:space="preserve"> </w:t>
            </w:r>
          </w:p>
          <w:p w14:paraId="4E419DB5" w14:textId="77777777" w:rsidR="0049697F" w:rsidRPr="00161B56" w:rsidRDefault="0049697F" w:rsidP="00D22795">
            <w:pPr>
              <w:jc w:val="center"/>
            </w:pPr>
            <w:r w:rsidRPr="00687969">
              <w:t>муниципальный район</w:t>
            </w:r>
          </w:p>
        </w:tc>
        <w:tc>
          <w:tcPr>
            <w:tcW w:w="2313" w:type="dxa"/>
          </w:tcPr>
          <w:p w14:paraId="464BFB53" w14:textId="77777777" w:rsidR="0049697F" w:rsidRPr="006D4641" w:rsidRDefault="0049697F" w:rsidP="00D22795">
            <w:pPr>
              <w:jc w:val="center"/>
            </w:pPr>
            <w:r w:rsidRPr="006D4641">
              <w:t>3</w:t>
            </w:r>
          </w:p>
        </w:tc>
        <w:tc>
          <w:tcPr>
            <w:tcW w:w="1677" w:type="dxa"/>
          </w:tcPr>
          <w:p w14:paraId="6BF57F6F" w14:textId="77777777" w:rsidR="0049697F" w:rsidRPr="009B6DBE" w:rsidRDefault="0049697F" w:rsidP="00D22795">
            <w:pPr>
              <w:jc w:val="center"/>
            </w:pPr>
            <w:r>
              <w:t>1</w:t>
            </w:r>
          </w:p>
        </w:tc>
        <w:tc>
          <w:tcPr>
            <w:tcW w:w="1541" w:type="dxa"/>
          </w:tcPr>
          <w:p w14:paraId="4426AED3" w14:textId="77777777" w:rsidR="0049697F" w:rsidRPr="009B6DBE" w:rsidRDefault="0049697F" w:rsidP="00D22795">
            <w:pPr>
              <w:jc w:val="center"/>
            </w:pPr>
            <w:r>
              <w:t>0</w:t>
            </w:r>
          </w:p>
        </w:tc>
        <w:tc>
          <w:tcPr>
            <w:tcW w:w="1686" w:type="dxa"/>
          </w:tcPr>
          <w:p w14:paraId="1B0DA4E7" w14:textId="77777777" w:rsidR="0049697F" w:rsidRPr="009B6DBE" w:rsidRDefault="0049697F" w:rsidP="00D22795">
            <w:pPr>
              <w:jc w:val="center"/>
            </w:pPr>
            <w:r>
              <w:t>1</w:t>
            </w:r>
          </w:p>
        </w:tc>
      </w:tr>
      <w:tr w:rsidR="0049697F" w:rsidRPr="009B6DBE" w14:paraId="7C82BB5E" w14:textId="77777777" w:rsidTr="00D22795">
        <w:tc>
          <w:tcPr>
            <w:tcW w:w="565" w:type="dxa"/>
          </w:tcPr>
          <w:p w14:paraId="3032A1CD" w14:textId="77777777" w:rsidR="0049697F" w:rsidRPr="009B6DBE" w:rsidRDefault="0049697F" w:rsidP="00D22795">
            <w:pPr>
              <w:jc w:val="center"/>
            </w:pPr>
            <w:r>
              <w:t>12</w:t>
            </w:r>
          </w:p>
        </w:tc>
        <w:tc>
          <w:tcPr>
            <w:tcW w:w="2788" w:type="dxa"/>
          </w:tcPr>
          <w:p w14:paraId="2175FA2F" w14:textId="77777777" w:rsidR="0049697F" w:rsidRDefault="0049697F" w:rsidP="00D22795">
            <w:pPr>
              <w:jc w:val="center"/>
            </w:pPr>
            <w:r w:rsidRPr="00687969">
              <w:t>Тигильский</w:t>
            </w:r>
          </w:p>
          <w:p w14:paraId="460BA634" w14:textId="77777777" w:rsidR="0049697F" w:rsidRPr="00161B56" w:rsidRDefault="0049697F" w:rsidP="00D22795">
            <w:pPr>
              <w:jc w:val="center"/>
            </w:pPr>
            <w:r w:rsidRPr="00687969">
              <w:lastRenderedPageBreak/>
              <w:t>муниципальный район</w:t>
            </w:r>
          </w:p>
        </w:tc>
        <w:tc>
          <w:tcPr>
            <w:tcW w:w="2313" w:type="dxa"/>
          </w:tcPr>
          <w:p w14:paraId="47F3FD85" w14:textId="77777777" w:rsidR="0049697F" w:rsidRPr="006D4641" w:rsidRDefault="0049697F" w:rsidP="00D22795">
            <w:pPr>
              <w:jc w:val="center"/>
            </w:pPr>
            <w:r w:rsidRPr="006D4641">
              <w:lastRenderedPageBreak/>
              <w:t>7</w:t>
            </w:r>
          </w:p>
        </w:tc>
        <w:tc>
          <w:tcPr>
            <w:tcW w:w="1677" w:type="dxa"/>
          </w:tcPr>
          <w:p w14:paraId="7651AEFB" w14:textId="77777777" w:rsidR="0049697F" w:rsidRPr="009B6DBE" w:rsidRDefault="0049697F" w:rsidP="00D22795">
            <w:pPr>
              <w:jc w:val="center"/>
            </w:pPr>
            <w:r>
              <w:t>0</w:t>
            </w:r>
          </w:p>
        </w:tc>
        <w:tc>
          <w:tcPr>
            <w:tcW w:w="1541" w:type="dxa"/>
          </w:tcPr>
          <w:p w14:paraId="36B2C0F4" w14:textId="77777777" w:rsidR="0049697F" w:rsidRPr="009B6DBE" w:rsidRDefault="0049697F" w:rsidP="00D22795">
            <w:pPr>
              <w:jc w:val="center"/>
            </w:pPr>
            <w:r>
              <w:t>0</w:t>
            </w:r>
          </w:p>
        </w:tc>
        <w:tc>
          <w:tcPr>
            <w:tcW w:w="1686" w:type="dxa"/>
          </w:tcPr>
          <w:p w14:paraId="02A12E88" w14:textId="77777777" w:rsidR="0049697F" w:rsidRPr="009B6DBE" w:rsidRDefault="0049697F" w:rsidP="00D22795">
            <w:pPr>
              <w:jc w:val="center"/>
            </w:pPr>
            <w:r>
              <w:t>2</w:t>
            </w:r>
          </w:p>
        </w:tc>
      </w:tr>
      <w:tr w:rsidR="0049697F" w:rsidRPr="009B6DBE" w14:paraId="64D1ABD3" w14:textId="77777777" w:rsidTr="00D22795">
        <w:tc>
          <w:tcPr>
            <w:tcW w:w="565" w:type="dxa"/>
          </w:tcPr>
          <w:p w14:paraId="3E5B0C8C" w14:textId="77777777" w:rsidR="0049697F" w:rsidRPr="009B6DBE" w:rsidRDefault="0049697F" w:rsidP="00D22795">
            <w:pPr>
              <w:jc w:val="center"/>
            </w:pPr>
            <w:r>
              <w:lastRenderedPageBreak/>
              <w:t>13</w:t>
            </w:r>
          </w:p>
        </w:tc>
        <w:tc>
          <w:tcPr>
            <w:tcW w:w="2788" w:type="dxa"/>
          </w:tcPr>
          <w:p w14:paraId="45FD29F4" w14:textId="77777777" w:rsidR="0049697F" w:rsidRDefault="0049697F" w:rsidP="00D22795">
            <w:pPr>
              <w:jc w:val="center"/>
            </w:pPr>
            <w:r w:rsidRPr="00161B56">
              <w:t>Усть-Бо</w:t>
            </w:r>
            <w:r>
              <w:t xml:space="preserve">льшерецкий </w:t>
            </w:r>
          </w:p>
          <w:p w14:paraId="1C3F6057" w14:textId="77777777" w:rsidR="0049697F" w:rsidRPr="00161B56" w:rsidRDefault="0049697F" w:rsidP="00D22795">
            <w:pPr>
              <w:jc w:val="center"/>
            </w:pPr>
            <w:r w:rsidRPr="00687969">
              <w:t>муниципальный район</w:t>
            </w:r>
          </w:p>
        </w:tc>
        <w:tc>
          <w:tcPr>
            <w:tcW w:w="2313" w:type="dxa"/>
          </w:tcPr>
          <w:p w14:paraId="465FB642" w14:textId="77777777" w:rsidR="0049697F" w:rsidRPr="006D4641" w:rsidRDefault="0049697F" w:rsidP="00D22795">
            <w:pPr>
              <w:jc w:val="center"/>
            </w:pPr>
            <w:r w:rsidRPr="006D4641">
              <w:t>6</w:t>
            </w:r>
          </w:p>
        </w:tc>
        <w:tc>
          <w:tcPr>
            <w:tcW w:w="1677" w:type="dxa"/>
          </w:tcPr>
          <w:p w14:paraId="60DFD4D8" w14:textId="77777777" w:rsidR="0049697F" w:rsidRPr="009B6DBE" w:rsidRDefault="0049697F" w:rsidP="00D22795">
            <w:pPr>
              <w:jc w:val="center"/>
            </w:pPr>
            <w:r>
              <w:t>0</w:t>
            </w:r>
          </w:p>
        </w:tc>
        <w:tc>
          <w:tcPr>
            <w:tcW w:w="1541" w:type="dxa"/>
          </w:tcPr>
          <w:p w14:paraId="05F55EA1" w14:textId="77777777" w:rsidR="0049697F" w:rsidRPr="009B6DBE" w:rsidRDefault="0049697F" w:rsidP="00D22795">
            <w:pPr>
              <w:jc w:val="center"/>
            </w:pPr>
            <w:r>
              <w:t>0</w:t>
            </w:r>
          </w:p>
        </w:tc>
        <w:tc>
          <w:tcPr>
            <w:tcW w:w="1686" w:type="dxa"/>
          </w:tcPr>
          <w:p w14:paraId="313BF924" w14:textId="77777777" w:rsidR="0049697F" w:rsidRPr="009B6DBE" w:rsidRDefault="0049697F" w:rsidP="00D22795">
            <w:pPr>
              <w:jc w:val="center"/>
            </w:pPr>
            <w:r>
              <w:t>0</w:t>
            </w:r>
          </w:p>
        </w:tc>
      </w:tr>
      <w:tr w:rsidR="0049697F" w:rsidRPr="009B6DBE" w14:paraId="5CCA14D5" w14:textId="77777777" w:rsidTr="00D22795">
        <w:tc>
          <w:tcPr>
            <w:tcW w:w="565" w:type="dxa"/>
          </w:tcPr>
          <w:p w14:paraId="5AB99E02" w14:textId="77777777" w:rsidR="0049697F" w:rsidRPr="009B6DBE" w:rsidRDefault="0049697F" w:rsidP="00D22795">
            <w:pPr>
              <w:jc w:val="center"/>
            </w:pPr>
            <w:r>
              <w:t>14</w:t>
            </w:r>
          </w:p>
        </w:tc>
        <w:tc>
          <w:tcPr>
            <w:tcW w:w="2788" w:type="dxa"/>
          </w:tcPr>
          <w:p w14:paraId="1DEFA332" w14:textId="77777777" w:rsidR="0049697F" w:rsidRDefault="0049697F" w:rsidP="00D22795">
            <w:pPr>
              <w:jc w:val="center"/>
            </w:pPr>
            <w:r w:rsidRPr="00161B56">
              <w:t>Усть-Камчатский</w:t>
            </w:r>
          </w:p>
          <w:p w14:paraId="0D54814B" w14:textId="77777777" w:rsidR="0049697F" w:rsidRPr="00161B56" w:rsidRDefault="0049697F" w:rsidP="00D22795">
            <w:pPr>
              <w:jc w:val="center"/>
            </w:pPr>
            <w:r w:rsidRPr="00687969">
              <w:t>муниципальный район</w:t>
            </w:r>
          </w:p>
        </w:tc>
        <w:tc>
          <w:tcPr>
            <w:tcW w:w="2313" w:type="dxa"/>
          </w:tcPr>
          <w:p w14:paraId="7DF0E2B3" w14:textId="77777777" w:rsidR="0049697F" w:rsidRPr="006D4641" w:rsidRDefault="0049697F" w:rsidP="00D22795">
            <w:pPr>
              <w:jc w:val="center"/>
            </w:pPr>
            <w:r w:rsidRPr="006D4641">
              <w:t>4</w:t>
            </w:r>
          </w:p>
        </w:tc>
        <w:tc>
          <w:tcPr>
            <w:tcW w:w="1677" w:type="dxa"/>
          </w:tcPr>
          <w:p w14:paraId="1D35DFAC" w14:textId="77777777" w:rsidR="0049697F" w:rsidRPr="009B6DBE" w:rsidRDefault="0049697F" w:rsidP="00D22795">
            <w:pPr>
              <w:jc w:val="center"/>
            </w:pPr>
            <w:r>
              <w:t>0</w:t>
            </w:r>
          </w:p>
        </w:tc>
        <w:tc>
          <w:tcPr>
            <w:tcW w:w="1541" w:type="dxa"/>
          </w:tcPr>
          <w:p w14:paraId="36D279AA" w14:textId="77777777" w:rsidR="0049697F" w:rsidRPr="009B6DBE" w:rsidRDefault="0049697F" w:rsidP="00D22795">
            <w:pPr>
              <w:jc w:val="center"/>
            </w:pPr>
            <w:r>
              <w:t>0</w:t>
            </w:r>
          </w:p>
        </w:tc>
        <w:tc>
          <w:tcPr>
            <w:tcW w:w="1686" w:type="dxa"/>
          </w:tcPr>
          <w:p w14:paraId="439240BB" w14:textId="77777777" w:rsidR="0049697F" w:rsidRPr="009B6DBE" w:rsidRDefault="0049697F" w:rsidP="00D22795">
            <w:pPr>
              <w:jc w:val="center"/>
            </w:pPr>
            <w:r>
              <w:t>0</w:t>
            </w:r>
          </w:p>
        </w:tc>
      </w:tr>
      <w:tr w:rsidR="0081543F" w:rsidRPr="009B6DBE" w14:paraId="24CBB7F4" w14:textId="77777777" w:rsidTr="00D22795">
        <w:tc>
          <w:tcPr>
            <w:tcW w:w="565" w:type="dxa"/>
          </w:tcPr>
          <w:p w14:paraId="1ADDF212" w14:textId="77777777" w:rsidR="0081543F" w:rsidRDefault="0081543F" w:rsidP="00D22795">
            <w:pPr>
              <w:jc w:val="center"/>
            </w:pPr>
          </w:p>
        </w:tc>
        <w:tc>
          <w:tcPr>
            <w:tcW w:w="2788" w:type="dxa"/>
          </w:tcPr>
          <w:p w14:paraId="4F9C6572" w14:textId="365CC4D0" w:rsidR="0081543F" w:rsidRPr="00161B56" w:rsidRDefault="0081543F" w:rsidP="00D22795">
            <w:pPr>
              <w:jc w:val="center"/>
            </w:pPr>
            <w:r>
              <w:t>краевые образовательные организации</w:t>
            </w:r>
          </w:p>
        </w:tc>
        <w:tc>
          <w:tcPr>
            <w:tcW w:w="2313" w:type="dxa"/>
          </w:tcPr>
          <w:p w14:paraId="3DEC9623" w14:textId="1FF729BE" w:rsidR="0081543F" w:rsidRPr="006D4641" w:rsidRDefault="0081543F" w:rsidP="00D22795">
            <w:pPr>
              <w:jc w:val="center"/>
            </w:pPr>
            <w:r>
              <w:t>9</w:t>
            </w:r>
          </w:p>
        </w:tc>
        <w:tc>
          <w:tcPr>
            <w:tcW w:w="1677" w:type="dxa"/>
          </w:tcPr>
          <w:p w14:paraId="3848A0BF" w14:textId="77777777" w:rsidR="0081543F" w:rsidRDefault="0081543F" w:rsidP="00D22795">
            <w:pPr>
              <w:jc w:val="center"/>
            </w:pPr>
          </w:p>
        </w:tc>
        <w:tc>
          <w:tcPr>
            <w:tcW w:w="1541" w:type="dxa"/>
          </w:tcPr>
          <w:p w14:paraId="554B85AB" w14:textId="77777777" w:rsidR="0081543F" w:rsidRDefault="0081543F" w:rsidP="00D22795">
            <w:pPr>
              <w:jc w:val="center"/>
            </w:pPr>
          </w:p>
        </w:tc>
        <w:tc>
          <w:tcPr>
            <w:tcW w:w="1686" w:type="dxa"/>
          </w:tcPr>
          <w:p w14:paraId="4D53D97F" w14:textId="77777777" w:rsidR="0081543F" w:rsidRDefault="0081543F" w:rsidP="00D22795">
            <w:pPr>
              <w:jc w:val="center"/>
            </w:pPr>
          </w:p>
        </w:tc>
      </w:tr>
      <w:tr w:rsidR="0049697F" w:rsidRPr="009B6DBE" w14:paraId="0D696C09" w14:textId="77777777" w:rsidTr="00D22795">
        <w:tc>
          <w:tcPr>
            <w:tcW w:w="3353" w:type="dxa"/>
            <w:gridSpan w:val="2"/>
          </w:tcPr>
          <w:p w14:paraId="4F8E137C" w14:textId="77777777" w:rsidR="0049697F" w:rsidRPr="009B6DBE" w:rsidRDefault="0049697F" w:rsidP="00D22795">
            <w:pPr>
              <w:jc w:val="center"/>
            </w:pPr>
            <w:r>
              <w:t>Итого</w:t>
            </w:r>
          </w:p>
        </w:tc>
        <w:tc>
          <w:tcPr>
            <w:tcW w:w="2313" w:type="dxa"/>
          </w:tcPr>
          <w:p w14:paraId="188E494D" w14:textId="5F18393D" w:rsidR="0049697F" w:rsidRPr="009B6DBE" w:rsidRDefault="00DD0128" w:rsidP="00C35544">
            <w:pPr>
              <w:jc w:val="center"/>
            </w:pPr>
            <w:r w:rsidRPr="00AE4D42">
              <w:t>11</w:t>
            </w:r>
            <w:r w:rsidR="00C35544" w:rsidRPr="00AE4D42">
              <w:t>4</w:t>
            </w:r>
          </w:p>
        </w:tc>
        <w:tc>
          <w:tcPr>
            <w:tcW w:w="1677" w:type="dxa"/>
          </w:tcPr>
          <w:p w14:paraId="259ECCDE" w14:textId="77777777" w:rsidR="0049697F" w:rsidRPr="009B6DBE" w:rsidRDefault="0049697F" w:rsidP="00D22795">
            <w:pPr>
              <w:jc w:val="center"/>
            </w:pPr>
            <w:r>
              <w:t>21</w:t>
            </w:r>
          </w:p>
        </w:tc>
        <w:tc>
          <w:tcPr>
            <w:tcW w:w="1541" w:type="dxa"/>
          </w:tcPr>
          <w:p w14:paraId="58261579" w14:textId="77777777" w:rsidR="0049697F" w:rsidRPr="009B6DBE" w:rsidRDefault="0049697F" w:rsidP="00D22795">
            <w:pPr>
              <w:jc w:val="center"/>
            </w:pPr>
            <w:r>
              <w:t>1</w:t>
            </w:r>
          </w:p>
        </w:tc>
        <w:tc>
          <w:tcPr>
            <w:tcW w:w="1686" w:type="dxa"/>
          </w:tcPr>
          <w:p w14:paraId="48129EF8" w14:textId="77777777" w:rsidR="0049697F" w:rsidRPr="009B6DBE" w:rsidRDefault="0049697F" w:rsidP="00D22795">
            <w:pPr>
              <w:jc w:val="center"/>
            </w:pPr>
            <w:r>
              <w:t>6</w:t>
            </w:r>
          </w:p>
        </w:tc>
      </w:tr>
    </w:tbl>
    <w:p w14:paraId="6F7D88DB" w14:textId="77777777" w:rsidR="0049697F" w:rsidRPr="004D1D6A" w:rsidRDefault="0049697F" w:rsidP="0049697F">
      <w:pPr>
        <w:ind w:firstLine="708"/>
        <w:jc w:val="both"/>
        <w:rPr>
          <w:sz w:val="28"/>
          <w:szCs w:val="28"/>
        </w:rPr>
      </w:pPr>
      <w:r>
        <w:rPr>
          <w:sz w:val="28"/>
          <w:szCs w:val="28"/>
        </w:rPr>
        <w:t>Е</w:t>
      </w:r>
      <w:r w:rsidRPr="004D1D6A">
        <w:rPr>
          <w:sz w:val="28"/>
          <w:szCs w:val="28"/>
        </w:rPr>
        <w:t xml:space="preserve">жегодно Министерством </w:t>
      </w:r>
      <w:r w:rsidRPr="0049697F">
        <w:rPr>
          <w:sz w:val="28"/>
          <w:szCs w:val="28"/>
        </w:rPr>
        <w:t>приобретаются световозвращающие приспособления для несовершеннолетних.</w:t>
      </w:r>
      <w:r w:rsidRPr="004D1D6A">
        <w:rPr>
          <w:b/>
          <w:sz w:val="28"/>
          <w:szCs w:val="28"/>
        </w:rPr>
        <w:t xml:space="preserve"> </w:t>
      </w:r>
      <w:r w:rsidRPr="004849EB">
        <w:rPr>
          <w:sz w:val="28"/>
          <w:szCs w:val="28"/>
        </w:rPr>
        <w:t xml:space="preserve">Световозвращатели </w:t>
      </w:r>
      <w:r w:rsidRPr="004D1D6A">
        <w:rPr>
          <w:sz w:val="28"/>
          <w:szCs w:val="28"/>
        </w:rPr>
        <w:t>(светоотражатели, фликеры) – это простейшие устройства для пешеходов, являющиеся очень действенным способом предотвращения детского дорожно-транспортного травматизма. Водители автомобилей обнаруживают пешехода, имеющего световозвращатели, со значительно большего расстояния по сравнению с пешеходом без них.</w:t>
      </w:r>
    </w:p>
    <w:p w14:paraId="3DF82E13" w14:textId="77777777" w:rsidR="0049697F" w:rsidRDefault="0049697F" w:rsidP="0049697F">
      <w:pPr>
        <w:ind w:firstLine="709"/>
        <w:jc w:val="both"/>
        <w:rPr>
          <w:sz w:val="28"/>
          <w:szCs w:val="28"/>
        </w:rPr>
      </w:pPr>
      <w:r>
        <w:rPr>
          <w:sz w:val="28"/>
          <w:szCs w:val="28"/>
        </w:rPr>
        <w:t>В</w:t>
      </w:r>
      <w:r w:rsidRPr="00F07349">
        <w:rPr>
          <w:sz w:val="28"/>
          <w:szCs w:val="28"/>
        </w:rPr>
        <w:t xml:space="preserve"> 2015 году </w:t>
      </w:r>
      <w:r>
        <w:rPr>
          <w:sz w:val="28"/>
          <w:szCs w:val="28"/>
        </w:rPr>
        <w:t>д</w:t>
      </w:r>
      <w:r w:rsidRPr="008376B4">
        <w:rPr>
          <w:sz w:val="28"/>
          <w:szCs w:val="28"/>
        </w:rPr>
        <w:t xml:space="preserve">ля обучающихся младших классов </w:t>
      </w:r>
      <w:r w:rsidRPr="002204CA">
        <w:rPr>
          <w:sz w:val="28"/>
          <w:szCs w:val="28"/>
        </w:rPr>
        <w:t>все</w:t>
      </w:r>
      <w:r>
        <w:rPr>
          <w:sz w:val="28"/>
          <w:szCs w:val="28"/>
        </w:rPr>
        <w:t>х</w:t>
      </w:r>
      <w:r w:rsidRPr="002204CA">
        <w:rPr>
          <w:sz w:val="28"/>
          <w:szCs w:val="28"/>
        </w:rPr>
        <w:t xml:space="preserve"> </w:t>
      </w:r>
      <w:r w:rsidRPr="008376B4">
        <w:rPr>
          <w:sz w:val="28"/>
          <w:szCs w:val="28"/>
        </w:rPr>
        <w:t xml:space="preserve">общеобразовательных школ </w:t>
      </w:r>
      <w:r>
        <w:rPr>
          <w:sz w:val="28"/>
          <w:szCs w:val="28"/>
        </w:rPr>
        <w:t xml:space="preserve">- </w:t>
      </w:r>
      <w:r w:rsidRPr="00F07349">
        <w:rPr>
          <w:sz w:val="28"/>
          <w:szCs w:val="28"/>
        </w:rPr>
        <w:t>были приобретены 4590 световозвращающих приспособлений (в 2014</w:t>
      </w:r>
      <w:r>
        <w:rPr>
          <w:sz w:val="28"/>
          <w:szCs w:val="28"/>
        </w:rPr>
        <w:t>г.</w:t>
      </w:r>
      <w:r w:rsidRPr="00F07349">
        <w:rPr>
          <w:sz w:val="28"/>
          <w:szCs w:val="28"/>
        </w:rPr>
        <w:t xml:space="preserve"> – 5273 шт.)</w:t>
      </w:r>
      <w:r>
        <w:rPr>
          <w:sz w:val="28"/>
          <w:szCs w:val="28"/>
        </w:rPr>
        <w:t>;</w:t>
      </w:r>
      <w:r w:rsidRPr="00F07349">
        <w:rPr>
          <w:sz w:val="28"/>
          <w:szCs w:val="28"/>
        </w:rPr>
        <w:t xml:space="preserve"> </w:t>
      </w:r>
      <w:r>
        <w:rPr>
          <w:sz w:val="28"/>
          <w:szCs w:val="28"/>
        </w:rPr>
        <w:t>за счет финансовых средств федерального бюджета</w:t>
      </w:r>
      <w:r w:rsidRPr="00F07349">
        <w:rPr>
          <w:sz w:val="28"/>
          <w:szCs w:val="28"/>
        </w:rPr>
        <w:t xml:space="preserve"> </w:t>
      </w:r>
      <w:r>
        <w:rPr>
          <w:sz w:val="28"/>
          <w:szCs w:val="28"/>
        </w:rPr>
        <w:t xml:space="preserve">осуществлена </w:t>
      </w:r>
      <w:r w:rsidRPr="00F07349">
        <w:rPr>
          <w:sz w:val="28"/>
          <w:szCs w:val="28"/>
        </w:rPr>
        <w:t>дополнительная поставка 314 жилетов и 1703 световозвращающих подвесок.</w:t>
      </w:r>
    </w:p>
    <w:p w14:paraId="750C53C2" w14:textId="77777777" w:rsidR="0049697F" w:rsidRDefault="0049697F" w:rsidP="0049697F">
      <w:pPr>
        <w:ind w:firstLine="709"/>
        <w:jc w:val="both"/>
        <w:rPr>
          <w:sz w:val="28"/>
          <w:szCs w:val="28"/>
        </w:rPr>
      </w:pPr>
      <w:r w:rsidRPr="00A26872">
        <w:rPr>
          <w:sz w:val="28"/>
          <w:szCs w:val="28"/>
        </w:rPr>
        <w:t>С 1 июля 2015 года вступили в силу изменения п. 4.1 Правил дорожного движения. С этого времени пешеходы, находящиеся вне населенного пункта</w:t>
      </w:r>
      <w:r>
        <w:rPr>
          <w:sz w:val="28"/>
          <w:szCs w:val="28"/>
        </w:rPr>
        <w:t>,</w:t>
      </w:r>
      <w:r w:rsidRPr="00A26872">
        <w:rPr>
          <w:sz w:val="28"/>
          <w:szCs w:val="28"/>
        </w:rPr>
        <w:t xml:space="preserve"> обязаны иметь при себе световозвращающие элементы и обеспечивать их видимость для водителей.</w:t>
      </w:r>
    </w:p>
    <w:p w14:paraId="24A53ED2" w14:textId="0D2FE1FE" w:rsidR="0049697F" w:rsidRPr="00F14948" w:rsidRDefault="0049697F" w:rsidP="00F14948">
      <w:pPr>
        <w:ind w:firstLine="709"/>
        <w:jc w:val="both"/>
        <w:rPr>
          <w:sz w:val="28"/>
          <w:szCs w:val="28"/>
          <w:highlight w:val="yellow"/>
        </w:rPr>
      </w:pPr>
      <w:r>
        <w:rPr>
          <w:sz w:val="28"/>
          <w:szCs w:val="28"/>
        </w:rPr>
        <w:t>Задача родителей проследить, чтобы дети имели световозвращатели, носили их на верхней одежде, школьных рюкзаках с учетом короткого светового дня в осенне-зимний период. Педагогам следует проводить информационно-разъяснительную работу с родителями и детьми о необходимости использования световозвращателей</w:t>
      </w:r>
      <w:r w:rsidR="00F14948">
        <w:rPr>
          <w:sz w:val="28"/>
          <w:szCs w:val="28"/>
        </w:rPr>
        <w:t xml:space="preserve">, вручение </w:t>
      </w:r>
      <w:r w:rsidRPr="00F06DF7">
        <w:rPr>
          <w:sz w:val="28"/>
          <w:szCs w:val="28"/>
        </w:rPr>
        <w:t xml:space="preserve">фликеров обучающимся, воспитанникам  </w:t>
      </w:r>
      <w:r w:rsidR="00F14948">
        <w:rPr>
          <w:sz w:val="28"/>
          <w:szCs w:val="28"/>
        </w:rPr>
        <w:t xml:space="preserve">организовать в </w:t>
      </w:r>
      <w:r w:rsidRPr="00F06DF7">
        <w:rPr>
          <w:sz w:val="28"/>
          <w:szCs w:val="28"/>
        </w:rPr>
        <w:t xml:space="preserve">ходе </w:t>
      </w:r>
      <w:r w:rsidR="00F14948">
        <w:rPr>
          <w:sz w:val="28"/>
          <w:szCs w:val="28"/>
        </w:rPr>
        <w:t xml:space="preserve"> тематических </w:t>
      </w:r>
      <w:r w:rsidRPr="00F06DF7">
        <w:rPr>
          <w:sz w:val="28"/>
          <w:szCs w:val="28"/>
        </w:rPr>
        <w:t>акций, конкурсов.</w:t>
      </w:r>
    </w:p>
    <w:p w14:paraId="18861452" w14:textId="2A31D226" w:rsidR="00F14948" w:rsidRDefault="00F14948" w:rsidP="0049697F">
      <w:pPr>
        <w:ind w:firstLine="708"/>
        <w:jc w:val="both"/>
        <w:rPr>
          <w:bCs/>
          <w:sz w:val="28"/>
          <w:szCs w:val="28"/>
        </w:rPr>
      </w:pPr>
      <w:r>
        <w:rPr>
          <w:bCs/>
          <w:sz w:val="28"/>
          <w:szCs w:val="28"/>
        </w:rPr>
        <w:t>В марте-апреле 2016 года Министерством проведен</w:t>
      </w:r>
      <w:r w:rsidR="00652CC9" w:rsidRPr="00ED4E5B">
        <w:rPr>
          <w:bCs/>
          <w:sz w:val="28"/>
          <w:szCs w:val="28"/>
        </w:rPr>
        <w:t xml:space="preserve"> мониторинг </w:t>
      </w:r>
      <w:r w:rsidR="00652CC9">
        <w:rPr>
          <w:bCs/>
          <w:sz w:val="28"/>
          <w:szCs w:val="28"/>
        </w:rPr>
        <w:t xml:space="preserve">обеспечения безопасных подходов к школе, наличия </w:t>
      </w:r>
      <w:r w:rsidR="00ED4E5B" w:rsidRPr="00ED4E5B">
        <w:rPr>
          <w:bCs/>
          <w:sz w:val="28"/>
          <w:szCs w:val="28"/>
        </w:rPr>
        <w:t>дорожных знаков, пешеходных переходов, искусственных неровностей</w:t>
      </w:r>
      <w:r w:rsidR="00652CC9">
        <w:rPr>
          <w:bCs/>
          <w:sz w:val="28"/>
          <w:szCs w:val="28"/>
        </w:rPr>
        <w:t xml:space="preserve">, периметральных ограждений, видеонаблюдения, </w:t>
      </w:r>
      <w:r w:rsidR="00A62954">
        <w:rPr>
          <w:bCs/>
          <w:sz w:val="28"/>
          <w:szCs w:val="28"/>
        </w:rPr>
        <w:t xml:space="preserve">в </w:t>
      </w:r>
      <w:r w:rsidR="00652CC9">
        <w:rPr>
          <w:bCs/>
          <w:sz w:val="28"/>
          <w:szCs w:val="28"/>
        </w:rPr>
        <w:t>котором</w:t>
      </w:r>
      <w:r w:rsidR="00A62954">
        <w:rPr>
          <w:bCs/>
          <w:sz w:val="28"/>
          <w:szCs w:val="28"/>
        </w:rPr>
        <w:t xml:space="preserve"> уча</w:t>
      </w:r>
      <w:r w:rsidR="00ED4E5B" w:rsidRPr="00ED4E5B">
        <w:rPr>
          <w:bCs/>
          <w:sz w:val="28"/>
          <w:szCs w:val="28"/>
        </w:rPr>
        <w:t>ст</w:t>
      </w:r>
      <w:r w:rsidR="00A62954">
        <w:rPr>
          <w:bCs/>
          <w:sz w:val="28"/>
          <w:szCs w:val="28"/>
        </w:rPr>
        <w:t>вовали</w:t>
      </w:r>
      <w:r w:rsidR="00ED4E5B" w:rsidRPr="00ED4E5B">
        <w:rPr>
          <w:bCs/>
          <w:sz w:val="28"/>
          <w:szCs w:val="28"/>
        </w:rPr>
        <w:t xml:space="preserve"> 1</w:t>
      </w:r>
      <w:r w:rsidR="00A62954">
        <w:rPr>
          <w:bCs/>
          <w:sz w:val="28"/>
          <w:szCs w:val="28"/>
        </w:rPr>
        <w:t>2</w:t>
      </w:r>
      <w:r w:rsidR="0090053B">
        <w:rPr>
          <w:bCs/>
          <w:sz w:val="28"/>
          <w:szCs w:val="28"/>
        </w:rPr>
        <w:t>0</w:t>
      </w:r>
      <w:r w:rsidR="00ED4E5B" w:rsidRPr="00ED4E5B">
        <w:rPr>
          <w:bCs/>
          <w:sz w:val="28"/>
          <w:szCs w:val="28"/>
        </w:rPr>
        <w:t xml:space="preserve"> </w:t>
      </w:r>
      <w:r w:rsidR="00A62954" w:rsidRPr="00ED4E5B">
        <w:rPr>
          <w:bCs/>
          <w:sz w:val="28"/>
          <w:szCs w:val="28"/>
        </w:rPr>
        <w:t>муниципальны</w:t>
      </w:r>
      <w:r w:rsidR="0090053B">
        <w:rPr>
          <w:bCs/>
          <w:sz w:val="28"/>
          <w:szCs w:val="28"/>
        </w:rPr>
        <w:t>х</w:t>
      </w:r>
      <w:r w:rsidR="00A62954">
        <w:rPr>
          <w:bCs/>
          <w:sz w:val="28"/>
          <w:szCs w:val="28"/>
        </w:rPr>
        <w:t xml:space="preserve"> и </w:t>
      </w:r>
      <w:r w:rsidR="00A62954" w:rsidRPr="00ED4E5B">
        <w:rPr>
          <w:bCs/>
          <w:sz w:val="28"/>
          <w:szCs w:val="28"/>
        </w:rPr>
        <w:t>краевы</w:t>
      </w:r>
      <w:r w:rsidR="0090053B">
        <w:rPr>
          <w:bCs/>
          <w:sz w:val="28"/>
          <w:szCs w:val="28"/>
        </w:rPr>
        <w:t>х</w:t>
      </w:r>
      <w:r w:rsidR="00A62954">
        <w:rPr>
          <w:bCs/>
          <w:sz w:val="28"/>
          <w:szCs w:val="28"/>
        </w:rPr>
        <w:t xml:space="preserve"> </w:t>
      </w:r>
      <w:r w:rsidR="00ED4E5B" w:rsidRPr="00ED4E5B">
        <w:rPr>
          <w:bCs/>
          <w:sz w:val="28"/>
          <w:szCs w:val="28"/>
        </w:rPr>
        <w:t>образовательны</w:t>
      </w:r>
      <w:r w:rsidR="0090053B">
        <w:rPr>
          <w:bCs/>
          <w:sz w:val="28"/>
          <w:szCs w:val="28"/>
        </w:rPr>
        <w:t>х</w:t>
      </w:r>
      <w:r w:rsidR="00ED4E5B" w:rsidRPr="00ED4E5B">
        <w:rPr>
          <w:bCs/>
          <w:sz w:val="28"/>
          <w:szCs w:val="28"/>
        </w:rPr>
        <w:t xml:space="preserve"> организаци</w:t>
      </w:r>
      <w:r w:rsidR="0090053B">
        <w:rPr>
          <w:bCs/>
          <w:sz w:val="28"/>
          <w:szCs w:val="28"/>
        </w:rPr>
        <w:t>й</w:t>
      </w:r>
      <w:r w:rsidR="004B264F">
        <w:rPr>
          <w:bCs/>
          <w:sz w:val="28"/>
          <w:szCs w:val="28"/>
        </w:rPr>
        <w:t>,</w:t>
      </w:r>
      <w:r w:rsidR="00ED4E5B" w:rsidRPr="00ED4E5B">
        <w:rPr>
          <w:bCs/>
          <w:sz w:val="28"/>
          <w:szCs w:val="28"/>
        </w:rPr>
        <w:t xml:space="preserve"> </w:t>
      </w:r>
    </w:p>
    <w:p w14:paraId="47BF3E14" w14:textId="06E5187E" w:rsidR="00E6508A" w:rsidRPr="0049697F" w:rsidRDefault="00F14948" w:rsidP="0049697F">
      <w:pPr>
        <w:ind w:firstLine="708"/>
        <w:jc w:val="both"/>
        <w:rPr>
          <w:b/>
          <w:sz w:val="28"/>
          <w:szCs w:val="28"/>
        </w:rPr>
      </w:pPr>
      <w:r>
        <w:rPr>
          <w:bCs/>
          <w:sz w:val="28"/>
          <w:szCs w:val="28"/>
        </w:rPr>
        <w:t>По данным</w:t>
      </w:r>
      <w:r w:rsidRPr="00ED4E5B">
        <w:rPr>
          <w:bCs/>
          <w:sz w:val="28"/>
          <w:szCs w:val="28"/>
        </w:rPr>
        <w:t xml:space="preserve"> мониторинг</w:t>
      </w:r>
      <w:r>
        <w:rPr>
          <w:bCs/>
          <w:sz w:val="28"/>
          <w:szCs w:val="28"/>
        </w:rPr>
        <w:t>а,</w:t>
      </w:r>
      <w:r w:rsidRPr="00ED4E5B">
        <w:rPr>
          <w:bCs/>
          <w:sz w:val="28"/>
          <w:szCs w:val="28"/>
        </w:rPr>
        <w:t xml:space="preserve"> </w:t>
      </w:r>
      <w:r w:rsidR="004B264F">
        <w:rPr>
          <w:bCs/>
          <w:sz w:val="28"/>
          <w:szCs w:val="28"/>
        </w:rPr>
        <w:t>периметральн</w:t>
      </w:r>
      <w:r w:rsidR="0090053B">
        <w:rPr>
          <w:bCs/>
          <w:sz w:val="28"/>
          <w:szCs w:val="28"/>
        </w:rPr>
        <w:t>ое</w:t>
      </w:r>
      <w:r w:rsidR="004B264F">
        <w:rPr>
          <w:bCs/>
          <w:sz w:val="28"/>
          <w:szCs w:val="28"/>
        </w:rPr>
        <w:t xml:space="preserve">  ограждени</w:t>
      </w:r>
      <w:r w:rsidR="0090053B">
        <w:rPr>
          <w:bCs/>
          <w:sz w:val="28"/>
          <w:szCs w:val="28"/>
        </w:rPr>
        <w:t>е</w:t>
      </w:r>
      <w:r w:rsidR="00ED4E5B" w:rsidRPr="00ED4E5B">
        <w:rPr>
          <w:bCs/>
          <w:sz w:val="28"/>
          <w:szCs w:val="28"/>
        </w:rPr>
        <w:t xml:space="preserve"> </w:t>
      </w:r>
      <w:r w:rsidR="004B264F" w:rsidRPr="00ED4E5B">
        <w:rPr>
          <w:bCs/>
          <w:sz w:val="28"/>
          <w:szCs w:val="28"/>
        </w:rPr>
        <w:t xml:space="preserve">отсутствуют </w:t>
      </w:r>
      <w:r w:rsidR="004B264F">
        <w:rPr>
          <w:bCs/>
          <w:sz w:val="28"/>
          <w:szCs w:val="28"/>
        </w:rPr>
        <w:t xml:space="preserve">в </w:t>
      </w:r>
      <w:r w:rsidR="00ED4E5B" w:rsidRPr="00ED4E5B">
        <w:rPr>
          <w:bCs/>
          <w:sz w:val="28"/>
          <w:szCs w:val="28"/>
        </w:rPr>
        <w:t>3 школах Елизовского, Карагинского, Олюторского муниципальных район</w:t>
      </w:r>
      <w:r w:rsidR="004B264F">
        <w:rPr>
          <w:bCs/>
          <w:sz w:val="28"/>
          <w:szCs w:val="28"/>
        </w:rPr>
        <w:t>ов</w:t>
      </w:r>
      <w:r w:rsidR="00ED4E5B" w:rsidRPr="00ED4E5B">
        <w:rPr>
          <w:bCs/>
          <w:sz w:val="28"/>
          <w:szCs w:val="28"/>
        </w:rPr>
        <w:t xml:space="preserve">; </w:t>
      </w:r>
      <w:r w:rsidR="00C54D88">
        <w:rPr>
          <w:bCs/>
          <w:sz w:val="28"/>
          <w:szCs w:val="28"/>
        </w:rPr>
        <w:t>не освеща</w:t>
      </w:r>
      <w:r w:rsidR="0090053B">
        <w:rPr>
          <w:bCs/>
          <w:sz w:val="28"/>
          <w:szCs w:val="28"/>
        </w:rPr>
        <w:t>е</w:t>
      </w:r>
      <w:r w:rsidR="00C54D88">
        <w:rPr>
          <w:bCs/>
          <w:sz w:val="28"/>
          <w:szCs w:val="28"/>
        </w:rPr>
        <w:t>тся территори</w:t>
      </w:r>
      <w:r w:rsidR="0090053B">
        <w:rPr>
          <w:bCs/>
          <w:sz w:val="28"/>
          <w:szCs w:val="28"/>
        </w:rPr>
        <w:t>я</w:t>
      </w:r>
      <w:r w:rsidR="00C54D88">
        <w:rPr>
          <w:bCs/>
          <w:sz w:val="28"/>
          <w:szCs w:val="28"/>
        </w:rPr>
        <w:t xml:space="preserve"> </w:t>
      </w:r>
      <w:r w:rsidR="00ED4E5B" w:rsidRPr="00ED4E5B">
        <w:rPr>
          <w:bCs/>
          <w:sz w:val="28"/>
          <w:szCs w:val="28"/>
        </w:rPr>
        <w:t>2 школ Усть-Большерецкого и Олюто</w:t>
      </w:r>
      <w:r w:rsidR="00D22795">
        <w:rPr>
          <w:bCs/>
          <w:sz w:val="28"/>
          <w:szCs w:val="28"/>
        </w:rPr>
        <w:t>рского муниципальных районов</w:t>
      </w:r>
      <w:r w:rsidR="002A18BC">
        <w:rPr>
          <w:bCs/>
          <w:sz w:val="28"/>
          <w:szCs w:val="28"/>
        </w:rPr>
        <w:t>;</w:t>
      </w:r>
      <w:r w:rsidR="00ED4E5B" w:rsidRPr="00ED4E5B">
        <w:rPr>
          <w:bCs/>
          <w:sz w:val="28"/>
          <w:szCs w:val="28"/>
        </w:rPr>
        <w:t xml:space="preserve"> запрещающие</w:t>
      </w:r>
      <w:r w:rsidR="00A62954">
        <w:rPr>
          <w:bCs/>
          <w:sz w:val="28"/>
          <w:szCs w:val="28"/>
        </w:rPr>
        <w:t xml:space="preserve"> дорожные </w:t>
      </w:r>
      <w:r w:rsidR="00ED4E5B" w:rsidRPr="00ED4E5B">
        <w:rPr>
          <w:bCs/>
          <w:sz w:val="28"/>
          <w:szCs w:val="28"/>
        </w:rPr>
        <w:t xml:space="preserve">знаки при въезде на территорию образовательного учреждения имеются </w:t>
      </w:r>
      <w:r w:rsidR="00ED4E5B">
        <w:rPr>
          <w:bCs/>
          <w:sz w:val="28"/>
          <w:szCs w:val="28"/>
        </w:rPr>
        <w:t xml:space="preserve">возле </w:t>
      </w:r>
      <w:r w:rsidR="00ED4E5B" w:rsidRPr="00ED4E5B">
        <w:rPr>
          <w:bCs/>
          <w:sz w:val="28"/>
          <w:szCs w:val="28"/>
        </w:rPr>
        <w:t>78 образовательных организ</w:t>
      </w:r>
      <w:r w:rsidR="00D22795">
        <w:rPr>
          <w:bCs/>
          <w:sz w:val="28"/>
          <w:szCs w:val="28"/>
        </w:rPr>
        <w:t>аций</w:t>
      </w:r>
      <w:r w:rsidR="002A18BC">
        <w:rPr>
          <w:bCs/>
          <w:sz w:val="28"/>
          <w:szCs w:val="28"/>
        </w:rPr>
        <w:t>;</w:t>
      </w:r>
      <w:r w:rsidR="00ED4E5B">
        <w:rPr>
          <w:bCs/>
          <w:sz w:val="28"/>
          <w:szCs w:val="28"/>
        </w:rPr>
        <w:t xml:space="preserve"> </w:t>
      </w:r>
      <w:r w:rsidR="002A18BC">
        <w:rPr>
          <w:bCs/>
          <w:sz w:val="28"/>
          <w:szCs w:val="28"/>
        </w:rPr>
        <w:t xml:space="preserve">камерами видеонаблюдения оснащены </w:t>
      </w:r>
      <w:r w:rsidR="00D22795">
        <w:rPr>
          <w:bCs/>
          <w:sz w:val="28"/>
          <w:szCs w:val="28"/>
        </w:rPr>
        <w:t>78 школ</w:t>
      </w:r>
      <w:r w:rsidR="002A18BC">
        <w:rPr>
          <w:bCs/>
          <w:sz w:val="28"/>
          <w:szCs w:val="28"/>
        </w:rPr>
        <w:t xml:space="preserve">, </w:t>
      </w:r>
      <w:r w:rsidR="00BB789B">
        <w:rPr>
          <w:bCs/>
          <w:sz w:val="28"/>
          <w:szCs w:val="28"/>
        </w:rPr>
        <w:t xml:space="preserve">системы видеонаблюдения </w:t>
      </w:r>
      <w:r w:rsidR="00A62954">
        <w:rPr>
          <w:bCs/>
          <w:sz w:val="28"/>
          <w:szCs w:val="28"/>
        </w:rPr>
        <w:t xml:space="preserve">отсутствуют </w:t>
      </w:r>
      <w:r w:rsidR="00BB789B">
        <w:rPr>
          <w:bCs/>
          <w:sz w:val="28"/>
          <w:szCs w:val="28"/>
        </w:rPr>
        <w:t xml:space="preserve">во всех школах </w:t>
      </w:r>
      <w:r w:rsidR="002A18BC">
        <w:rPr>
          <w:bCs/>
          <w:sz w:val="28"/>
          <w:szCs w:val="28"/>
        </w:rPr>
        <w:t>Тигильско</w:t>
      </w:r>
      <w:r w:rsidR="00BB789B">
        <w:rPr>
          <w:bCs/>
          <w:sz w:val="28"/>
          <w:szCs w:val="28"/>
        </w:rPr>
        <w:t>го</w:t>
      </w:r>
      <w:r w:rsidR="002A18BC">
        <w:rPr>
          <w:bCs/>
          <w:sz w:val="28"/>
          <w:szCs w:val="28"/>
        </w:rPr>
        <w:t xml:space="preserve"> район</w:t>
      </w:r>
      <w:r w:rsidR="00BB789B">
        <w:rPr>
          <w:bCs/>
          <w:sz w:val="28"/>
          <w:szCs w:val="28"/>
        </w:rPr>
        <w:t>а</w:t>
      </w:r>
      <w:r w:rsidR="002A18BC">
        <w:rPr>
          <w:bCs/>
          <w:sz w:val="28"/>
          <w:szCs w:val="28"/>
        </w:rPr>
        <w:t xml:space="preserve">, </w:t>
      </w:r>
      <w:r w:rsidR="0090053B">
        <w:rPr>
          <w:bCs/>
          <w:sz w:val="28"/>
          <w:szCs w:val="28"/>
        </w:rPr>
        <w:t xml:space="preserve">а также </w:t>
      </w:r>
      <w:r w:rsidR="002A18BC">
        <w:rPr>
          <w:bCs/>
          <w:sz w:val="28"/>
          <w:szCs w:val="28"/>
        </w:rPr>
        <w:t xml:space="preserve">в </w:t>
      </w:r>
      <w:r w:rsidR="00BB789B">
        <w:rPr>
          <w:bCs/>
          <w:sz w:val="28"/>
          <w:szCs w:val="28"/>
        </w:rPr>
        <w:t>4</w:t>
      </w:r>
      <w:r w:rsidR="002A18BC">
        <w:rPr>
          <w:bCs/>
          <w:sz w:val="28"/>
          <w:szCs w:val="28"/>
        </w:rPr>
        <w:t xml:space="preserve"> школ</w:t>
      </w:r>
      <w:r w:rsidR="00BB789B">
        <w:rPr>
          <w:bCs/>
          <w:sz w:val="28"/>
          <w:szCs w:val="28"/>
        </w:rPr>
        <w:t>ах</w:t>
      </w:r>
      <w:r w:rsidR="00D22795">
        <w:rPr>
          <w:bCs/>
          <w:sz w:val="28"/>
          <w:szCs w:val="28"/>
        </w:rPr>
        <w:t xml:space="preserve">  Мильковского района</w:t>
      </w:r>
      <w:r w:rsidR="002A18BC">
        <w:rPr>
          <w:bCs/>
          <w:sz w:val="28"/>
          <w:szCs w:val="28"/>
        </w:rPr>
        <w:t xml:space="preserve">; искусственные неровности </w:t>
      </w:r>
      <w:r w:rsidR="00BB789B">
        <w:rPr>
          <w:bCs/>
          <w:sz w:val="28"/>
          <w:szCs w:val="28"/>
        </w:rPr>
        <w:t xml:space="preserve">на проезжей части дорог </w:t>
      </w:r>
      <w:r w:rsidR="002A18BC">
        <w:rPr>
          <w:bCs/>
          <w:sz w:val="28"/>
          <w:szCs w:val="28"/>
        </w:rPr>
        <w:t xml:space="preserve">имеются </w:t>
      </w:r>
      <w:r w:rsidR="00E6508A">
        <w:rPr>
          <w:bCs/>
          <w:sz w:val="28"/>
          <w:szCs w:val="28"/>
        </w:rPr>
        <w:t xml:space="preserve">в </w:t>
      </w:r>
      <w:r w:rsidR="00D22795">
        <w:rPr>
          <w:bCs/>
          <w:sz w:val="28"/>
          <w:szCs w:val="28"/>
        </w:rPr>
        <w:t>57</w:t>
      </w:r>
      <w:r w:rsidR="00E6508A">
        <w:rPr>
          <w:bCs/>
          <w:sz w:val="28"/>
          <w:szCs w:val="28"/>
        </w:rPr>
        <w:t xml:space="preserve"> образовательных организаци</w:t>
      </w:r>
      <w:r w:rsidR="00D22795">
        <w:rPr>
          <w:bCs/>
          <w:sz w:val="28"/>
          <w:szCs w:val="28"/>
        </w:rPr>
        <w:t>ях</w:t>
      </w:r>
      <w:r w:rsidR="00E6508A">
        <w:rPr>
          <w:bCs/>
          <w:sz w:val="28"/>
          <w:szCs w:val="28"/>
        </w:rPr>
        <w:t xml:space="preserve">; пешеходные переходы на проезжей части прилегающих дорог расположены только около </w:t>
      </w:r>
      <w:r w:rsidR="00C771A1">
        <w:rPr>
          <w:bCs/>
          <w:sz w:val="28"/>
          <w:szCs w:val="28"/>
        </w:rPr>
        <w:t>63 школ</w:t>
      </w:r>
      <w:r w:rsidR="00E6508A">
        <w:rPr>
          <w:bCs/>
          <w:sz w:val="28"/>
          <w:szCs w:val="28"/>
        </w:rPr>
        <w:t>, регулируемы</w:t>
      </w:r>
      <w:r w:rsidR="00D90630">
        <w:rPr>
          <w:bCs/>
          <w:sz w:val="28"/>
          <w:szCs w:val="28"/>
        </w:rPr>
        <w:t>е</w:t>
      </w:r>
      <w:r w:rsidR="00E6508A">
        <w:rPr>
          <w:bCs/>
          <w:sz w:val="28"/>
          <w:szCs w:val="28"/>
        </w:rPr>
        <w:t xml:space="preserve"> и нерегулируемы</w:t>
      </w:r>
      <w:r w:rsidR="00D90630">
        <w:rPr>
          <w:bCs/>
          <w:sz w:val="28"/>
          <w:szCs w:val="28"/>
        </w:rPr>
        <w:t>е</w:t>
      </w:r>
      <w:r w:rsidR="00E6508A">
        <w:rPr>
          <w:bCs/>
          <w:sz w:val="28"/>
          <w:szCs w:val="28"/>
        </w:rPr>
        <w:t xml:space="preserve"> пешеходных переходов</w:t>
      </w:r>
      <w:r w:rsidR="00D90630">
        <w:rPr>
          <w:bCs/>
          <w:sz w:val="28"/>
          <w:szCs w:val="28"/>
        </w:rPr>
        <w:t xml:space="preserve"> имеются</w:t>
      </w:r>
      <w:r w:rsidR="00E6508A">
        <w:rPr>
          <w:bCs/>
          <w:sz w:val="28"/>
          <w:szCs w:val="28"/>
        </w:rPr>
        <w:t xml:space="preserve"> возле </w:t>
      </w:r>
      <w:r w:rsidR="00BB789B">
        <w:rPr>
          <w:bCs/>
          <w:sz w:val="28"/>
          <w:szCs w:val="28"/>
        </w:rPr>
        <w:t xml:space="preserve">67 </w:t>
      </w:r>
      <w:r w:rsidR="00D90630">
        <w:rPr>
          <w:bCs/>
          <w:sz w:val="28"/>
          <w:szCs w:val="28"/>
        </w:rPr>
        <w:t>школ.</w:t>
      </w:r>
      <w:r w:rsidR="00E6508A">
        <w:rPr>
          <w:bCs/>
          <w:sz w:val="28"/>
          <w:szCs w:val="28"/>
        </w:rPr>
        <w:t xml:space="preserve"> </w:t>
      </w:r>
    </w:p>
    <w:p w14:paraId="4A1CF4D9" w14:textId="7EFE2206" w:rsidR="001A5E0B" w:rsidRPr="00652CC9" w:rsidRDefault="00E6508A" w:rsidP="001A5E0B">
      <w:pPr>
        <w:widowControl w:val="0"/>
        <w:suppressAutoHyphens/>
        <w:spacing w:line="100" w:lineRule="atLeast"/>
        <w:ind w:firstLine="709"/>
        <w:jc w:val="both"/>
        <w:rPr>
          <w:sz w:val="28"/>
          <w:szCs w:val="28"/>
        </w:rPr>
      </w:pPr>
      <w:r>
        <w:rPr>
          <w:bCs/>
          <w:sz w:val="28"/>
          <w:szCs w:val="28"/>
        </w:rPr>
        <w:t>Таким образом</w:t>
      </w:r>
      <w:r w:rsidR="00BB789B">
        <w:rPr>
          <w:bCs/>
          <w:sz w:val="28"/>
          <w:szCs w:val="28"/>
        </w:rPr>
        <w:t>,</w:t>
      </w:r>
      <w:r>
        <w:rPr>
          <w:bCs/>
          <w:sz w:val="28"/>
          <w:szCs w:val="28"/>
        </w:rPr>
        <w:t xml:space="preserve"> </w:t>
      </w:r>
      <w:r w:rsidR="009B2278">
        <w:rPr>
          <w:bCs/>
          <w:sz w:val="28"/>
          <w:szCs w:val="28"/>
        </w:rPr>
        <w:t xml:space="preserve">условия для безопасного подхода к школе </w:t>
      </w:r>
      <w:r w:rsidR="0090053B">
        <w:rPr>
          <w:bCs/>
          <w:sz w:val="28"/>
          <w:szCs w:val="28"/>
        </w:rPr>
        <w:t xml:space="preserve">частично </w:t>
      </w:r>
      <w:r w:rsidR="0090053B">
        <w:rPr>
          <w:bCs/>
          <w:sz w:val="28"/>
          <w:szCs w:val="28"/>
        </w:rPr>
        <w:lastRenderedPageBreak/>
        <w:t xml:space="preserve">созданы </w:t>
      </w:r>
      <w:r w:rsidR="009B2278">
        <w:rPr>
          <w:bCs/>
          <w:sz w:val="28"/>
          <w:szCs w:val="28"/>
        </w:rPr>
        <w:t>в</w:t>
      </w:r>
      <w:r w:rsidR="00D90630">
        <w:rPr>
          <w:bCs/>
          <w:sz w:val="28"/>
          <w:szCs w:val="28"/>
        </w:rPr>
        <w:t xml:space="preserve"> </w:t>
      </w:r>
      <w:r w:rsidR="009C7ACC">
        <w:rPr>
          <w:bCs/>
          <w:sz w:val="28"/>
          <w:szCs w:val="28"/>
        </w:rPr>
        <w:t>8</w:t>
      </w:r>
      <w:r w:rsidR="001D67E6">
        <w:rPr>
          <w:bCs/>
          <w:sz w:val="28"/>
          <w:szCs w:val="28"/>
        </w:rPr>
        <w:t xml:space="preserve"> муниципальных образовани</w:t>
      </w:r>
      <w:r w:rsidR="009B2278">
        <w:rPr>
          <w:bCs/>
          <w:sz w:val="28"/>
          <w:szCs w:val="28"/>
        </w:rPr>
        <w:t>ях края</w:t>
      </w:r>
      <w:r w:rsidR="001D67E6">
        <w:rPr>
          <w:bCs/>
          <w:sz w:val="28"/>
          <w:szCs w:val="28"/>
        </w:rPr>
        <w:t xml:space="preserve"> (</w:t>
      </w:r>
      <w:r w:rsidR="009C7ACC">
        <w:rPr>
          <w:bCs/>
          <w:sz w:val="28"/>
          <w:szCs w:val="28"/>
        </w:rPr>
        <w:t>Елизовск</w:t>
      </w:r>
      <w:r w:rsidR="0090053B">
        <w:rPr>
          <w:bCs/>
          <w:sz w:val="28"/>
          <w:szCs w:val="28"/>
        </w:rPr>
        <w:t>ий</w:t>
      </w:r>
      <w:r w:rsidR="009C7ACC">
        <w:rPr>
          <w:bCs/>
          <w:sz w:val="28"/>
          <w:szCs w:val="28"/>
        </w:rPr>
        <w:t xml:space="preserve">, </w:t>
      </w:r>
      <w:r>
        <w:rPr>
          <w:bCs/>
          <w:sz w:val="28"/>
          <w:szCs w:val="28"/>
        </w:rPr>
        <w:t>Тигильск</w:t>
      </w:r>
      <w:r w:rsidR="0090053B">
        <w:rPr>
          <w:bCs/>
          <w:sz w:val="28"/>
          <w:szCs w:val="28"/>
        </w:rPr>
        <w:t>ий</w:t>
      </w:r>
      <w:r>
        <w:rPr>
          <w:bCs/>
          <w:sz w:val="28"/>
          <w:szCs w:val="28"/>
        </w:rPr>
        <w:t>, Алеутск</w:t>
      </w:r>
      <w:r w:rsidR="0090053B">
        <w:rPr>
          <w:bCs/>
          <w:sz w:val="28"/>
          <w:szCs w:val="28"/>
        </w:rPr>
        <w:t>ий</w:t>
      </w:r>
      <w:r>
        <w:rPr>
          <w:bCs/>
          <w:sz w:val="28"/>
          <w:szCs w:val="28"/>
        </w:rPr>
        <w:t>, Карагинск</w:t>
      </w:r>
      <w:r w:rsidR="0090053B">
        <w:rPr>
          <w:bCs/>
          <w:sz w:val="28"/>
          <w:szCs w:val="28"/>
        </w:rPr>
        <w:t>ий</w:t>
      </w:r>
      <w:r>
        <w:rPr>
          <w:bCs/>
          <w:sz w:val="28"/>
          <w:szCs w:val="28"/>
        </w:rPr>
        <w:t xml:space="preserve">, </w:t>
      </w:r>
      <w:r w:rsidR="001D67E6">
        <w:rPr>
          <w:bCs/>
          <w:sz w:val="28"/>
          <w:szCs w:val="28"/>
        </w:rPr>
        <w:t>Олюторск</w:t>
      </w:r>
      <w:r w:rsidR="0090053B">
        <w:rPr>
          <w:bCs/>
          <w:sz w:val="28"/>
          <w:szCs w:val="28"/>
        </w:rPr>
        <w:t>ий</w:t>
      </w:r>
      <w:r w:rsidR="009C7ACC">
        <w:rPr>
          <w:bCs/>
          <w:sz w:val="28"/>
          <w:szCs w:val="28"/>
        </w:rPr>
        <w:t>,</w:t>
      </w:r>
      <w:r>
        <w:rPr>
          <w:bCs/>
          <w:sz w:val="28"/>
          <w:szCs w:val="28"/>
        </w:rPr>
        <w:t xml:space="preserve"> </w:t>
      </w:r>
      <w:r w:rsidR="009C7ACC">
        <w:rPr>
          <w:bCs/>
          <w:sz w:val="28"/>
          <w:szCs w:val="28"/>
        </w:rPr>
        <w:t>Мильковск</w:t>
      </w:r>
      <w:r w:rsidR="0090053B">
        <w:rPr>
          <w:bCs/>
          <w:sz w:val="28"/>
          <w:szCs w:val="28"/>
        </w:rPr>
        <w:t>ий</w:t>
      </w:r>
      <w:r w:rsidR="009C7ACC">
        <w:rPr>
          <w:bCs/>
          <w:sz w:val="28"/>
          <w:szCs w:val="28"/>
        </w:rPr>
        <w:t>, Пенжинск</w:t>
      </w:r>
      <w:r w:rsidR="0090053B">
        <w:rPr>
          <w:bCs/>
          <w:sz w:val="28"/>
          <w:szCs w:val="28"/>
        </w:rPr>
        <w:t>ий</w:t>
      </w:r>
      <w:r w:rsidR="009C7ACC">
        <w:rPr>
          <w:bCs/>
          <w:sz w:val="28"/>
          <w:szCs w:val="28"/>
        </w:rPr>
        <w:t>, Усть-Большерецк</w:t>
      </w:r>
      <w:r w:rsidR="0090053B">
        <w:rPr>
          <w:bCs/>
          <w:sz w:val="28"/>
          <w:szCs w:val="28"/>
        </w:rPr>
        <w:t>ий</w:t>
      </w:r>
      <w:r w:rsidR="009C7ACC">
        <w:rPr>
          <w:bCs/>
          <w:sz w:val="28"/>
          <w:szCs w:val="28"/>
        </w:rPr>
        <w:t xml:space="preserve"> </w:t>
      </w:r>
      <w:r w:rsidR="001D67E6">
        <w:rPr>
          <w:bCs/>
          <w:sz w:val="28"/>
          <w:szCs w:val="28"/>
        </w:rPr>
        <w:t>муниципальны</w:t>
      </w:r>
      <w:r w:rsidR="0090053B">
        <w:rPr>
          <w:bCs/>
          <w:sz w:val="28"/>
          <w:szCs w:val="28"/>
        </w:rPr>
        <w:t>е</w:t>
      </w:r>
      <w:r w:rsidR="001D67E6">
        <w:rPr>
          <w:bCs/>
          <w:sz w:val="28"/>
          <w:szCs w:val="28"/>
        </w:rPr>
        <w:t xml:space="preserve"> район</w:t>
      </w:r>
      <w:r w:rsidR="0090053B">
        <w:rPr>
          <w:bCs/>
          <w:sz w:val="28"/>
          <w:szCs w:val="28"/>
        </w:rPr>
        <w:t>ы</w:t>
      </w:r>
      <w:r w:rsidR="009C7ACC">
        <w:rPr>
          <w:bCs/>
          <w:sz w:val="28"/>
          <w:szCs w:val="28"/>
        </w:rPr>
        <w:t>)</w:t>
      </w:r>
      <w:r w:rsidR="003242D2">
        <w:rPr>
          <w:bCs/>
          <w:sz w:val="28"/>
          <w:szCs w:val="28"/>
        </w:rPr>
        <w:t xml:space="preserve">. </w:t>
      </w:r>
      <w:r w:rsidR="001A5E0B">
        <w:rPr>
          <w:sz w:val="28"/>
          <w:szCs w:val="28"/>
        </w:rPr>
        <w:t>Вместе с тем</w:t>
      </w:r>
      <w:r w:rsidR="001A5E0B" w:rsidRPr="009B3573">
        <w:rPr>
          <w:sz w:val="28"/>
          <w:szCs w:val="28"/>
        </w:rPr>
        <w:t xml:space="preserve">, </w:t>
      </w:r>
      <w:r w:rsidR="001A5E0B">
        <w:rPr>
          <w:sz w:val="28"/>
          <w:szCs w:val="28"/>
        </w:rPr>
        <w:t xml:space="preserve">75 школ в крае расположены </w:t>
      </w:r>
      <w:r w:rsidR="001A5E0B" w:rsidRPr="009B3573">
        <w:rPr>
          <w:sz w:val="28"/>
          <w:szCs w:val="28"/>
        </w:rPr>
        <w:t>вблизи проезжей части, имеющей интенсивное движение</w:t>
      </w:r>
      <w:r w:rsidR="001A5E0B">
        <w:rPr>
          <w:sz w:val="28"/>
          <w:szCs w:val="28"/>
        </w:rPr>
        <w:t>, или удалены от неё не более чем на 50 метров)</w:t>
      </w:r>
      <w:r w:rsidR="001A5E0B" w:rsidRPr="009B3573">
        <w:rPr>
          <w:sz w:val="28"/>
          <w:szCs w:val="28"/>
        </w:rPr>
        <w:t xml:space="preserve">. </w:t>
      </w:r>
    </w:p>
    <w:p w14:paraId="05686FA0" w14:textId="613F2422" w:rsidR="00CB67A2" w:rsidRDefault="00902F71" w:rsidP="00A55AF8">
      <w:pPr>
        <w:ind w:firstLine="708"/>
        <w:jc w:val="both"/>
        <w:rPr>
          <w:bCs/>
          <w:sz w:val="28"/>
          <w:szCs w:val="28"/>
        </w:rPr>
      </w:pPr>
      <w:r>
        <w:rPr>
          <w:bCs/>
          <w:sz w:val="28"/>
          <w:szCs w:val="28"/>
        </w:rPr>
        <w:t>Для обеспечения безопасности несовершеннолетних на пути в школу</w:t>
      </w:r>
      <w:r w:rsidR="003242D2">
        <w:rPr>
          <w:bCs/>
          <w:sz w:val="28"/>
          <w:szCs w:val="28"/>
        </w:rPr>
        <w:t xml:space="preserve"> органам местного самоуправления муниципальных образований Камчатского края необходимо рассмотреть возможность </w:t>
      </w:r>
      <w:r w:rsidR="00D90630">
        <w:rPr>
          <w:bCs/>
          <w:sz w:val="28"/>
          <w:szCs w:val="28"/>
        </w:rPr>
        <w:t>и решить вопрос по оборудованию</w:t>
      </w:r>
      <w:r w:rsidR="003242D2">
        <w:rPr>
          <w:bCs/>
          <w:sz w:val="28"/>
          <w:szCs w:val="28"/>
        </w:rPr>
        <w:t xml:space="preserve"> прилегающих к </w:t>
      </w:r>
      <w:r w:rsidR="00D90630">
        <w:rPr>
          <w:bCs/>
          <w:sz w:val="28"/>
          <w:szCs w:val="28"/>
        </w:rPr>
        <w:t>школам</w:t>
      </w:r>
      <w:r w:rsidR="003242D2">
        <w:rPr>
          <w:bCs/>
          <w:sz w:val="28"/>
          <w:szCs w:val="28"/>
        </w:rPr>
        <w:t xml:space="preserve"> территорий дорожными</w:t>
      </w:r>
      <w:r w:rsidR="003242D2" w:rsidRPr="003242D2">
        <w:rPr>
          <w:bCs/>
          <w:sz w:val="28"/>
          <w:szCs w:val="28"/>
        </w:rPr>
        <w:t xml:space="preserve"> знак</w:t>
      </w:r>
      <w:r w:rsidR="003242D2">
        <w:rPr>
          <w:bCs/>
          <w:sz w:val="28"/>
          <w:szCs w:val="28"/>
        </w:rPr>
        <w:t>ами</w:t>
      </w:r>
      <w:r w:rsidR="003242D2" w:rsidRPr="003242D2">
        <w:rPr>
          <w:bCs/>
          <w:sz w:val="28"/>
          <w:szCs w:val="28"/>
        </w:rPr>
        <w:t>, пешеходны</w:t>
      </w:r>
      <w:r w:rsidR="003242D2">
        <w:rPr>
          <w:bCs/>
          <w:sz w:val="28"/>
          <w:szCs w:val="28"/>
        </w:rPr>
        <w:t>ми</w:t>
      </w:r>
      <w:r w:rsidR="003242D2" w:rsidRPr="003242D2">
        <w:rPr>
          <w:bCs/>
          <w:sz w:val="28"/>
          <w:szCs w:val="28"/>
        </w:rPr>
        <w:t xml:space="preserve"> переход</w:t>
      </w:r>
      <w:r w:rsidR="003242D2">
        <w:rPr>
          <w:bCs/>
          <w:sz w:val="28"/>
          <w:szCs w:val="28"/>
        </w:rPr>
        <w:t>ами</w:t>
      </w:r>
      <w:r w:rsidR="003242D2" w:rsidRPr="003242D2">
        <w:rPr>
          <w:bCs/>
          <w:sz w:val="28"/>
          <w:szCs w:val="28"/>
        </w:rPr>
        <w:t>, искусственны</w:t>
      </w:r>
      <w:r w:rsidR="003242D2">
        <w:rPr>
          <w:bCs/>
          <w:sz w:val="28"/>
          <w:szCs w:val="28"/>
        </w:rPr>
        <w:t>ми неровностями и др.</w:t>
      </w:r>
    </w:p>
    <w:p w14:paraId="6634C905" w14:textId="07239385" w:rsidR="00325C27" w:rsidRDefault="00325C27" w:rsidP="009136F7">
      <w:pPr>
        <w:ind w:firstLine="708"/>
        <w:contextualSpacing/>
        <w:jc w:val="both"/>
        <w:rPr>
          <w:color w:val="000000"/>
          <w:sz w:val="28"/>
          <w:szCs w:val="28"/>
        </w:rPr>
      </w:pPr>
      <w:r>
        <w:rPr>
          <w:color w:val="000000"/>
          <w:sz w:val="28"/>
          <w:szCs w:val="28"/>
        </w:rPr>
        <w:t>Учитывая вышеизложенное, можно сделать вывод о необходимости</w:t>
      </w:r>
      <w:r w:rsidRPr="006313B3">
        <w:rPr>
          <w:color w:val="000000"/>
          <w:sz w:val="28"/>
          <w:szCs w:val="28"/>
        </w:rPr>
        <w:t xml:space="preserve"> </w:t>
      </w:r>
      <w:r>
        <w:rPr>
          <w:color w:val="000000"/>
          <w:sz w:val="28"/>
          <w:szCs w:val="28"/>
        </w:rPr>
        <w:t xml:space="preserve">совершенствования </w:t>
      </w:r>
      <w:r w:rsidRPr="003B6F9A">
        <w:rPr>
          <w:color w:val="000000"/>
          <w:sz w:val="28"/>
          <w:szCs w:val="28"/>
        </w:rPr>
        <w:t>работ</w:t>
      </w:r>
      <w:r>
        <w:rPr>
          <w:color w:val="000000"/>
          <w:sz w:val="28"/>
          <w:szCs w:val="28"/>
        </w:rPr>
        <w:t xml:space="preserve">ы </w:t>
      </w:r>
      <w:r w:rsidRPr="00325C27">
        <w:rPr>
          <w:color w:val="000000"/>
          <w:sz w:val="28"/>
          <w:szCs w:val="28"/>
        </w:rPr>
        <w:t>по профилактике детского дорожно-транспортного травматизма</w:t>
      </w:r>
      <w:r>
        <w:rPr>
          <w:color w:val="000000"/>
          <w:sz w:val="28"/>
          <w:szCs w:val="28"/>
        </w:rPr>
        <w:t>;</w:t>
      </w:r>
      <w:r w:rsidR="004A1571">
        <w:rPr>
          <w:color w:val="000000"/>
          <w:sz w:val="28"/>
          <w:szCs w:val="28"/>
        </w:rPr>
        <w:t xml:space="preserve"> обеспеч</w:t>
      </w:r>
      <w:r w:rsidR="009136F7">
        <w:rPr>
          <w:color w:val="000000"/>
          <w:sz w:val="28"/>
          <w:szCs w:val="28"/>
        </w:rPr>
        <w:t xml:space="preserve">ения </w:t>
      </w:r>
      <w:r w:rsidR="004A1571">
        <w:rPr>
          <w:color w:val="000000"/>
          <w:sz w:val="28"/>
          <w:szCs w:val="28"/>
        </w:rPr>
        <w:t>услови</w:t>
      </w:r>
      <w:r w:rsidR="009136F7">
        <w:rPr>
          <w:color w:val="000000"/>
          <w:sz w:val="28"/>
          <w:szCs w:val="28"/>
        </w:rPr>
        <w:t xml:space="preserve">й </w:t>
      </w:r>
      <w:r w:rsidR="009136F7">
        <w:rPr>
          <w:bCs/>
          <w:sz w:val="28"/>
          <w:szCs w:val="28"/>
        </w:rPr>
        <w:t>безопасных подходов к школе;</w:t>
      </w:r>
      <w:r w:rsidR="004A1571">
        <w:rPr>
          <w:color w:val="000000"/>
          <w:sz w:val="28"/>
          <w:szCs w:val="28"/>
        </w:rPr>
        <w:t xml:space="preserve"> </w:t>
      </w:r>
      <w:r w:rsidR="009136F7">
        <w:rPr>
          <w:sz w:val="28"/>
          <w:szCs w:val="28"/>
        </w:rPr>
        <w:t>пров</w:t>
      </w:r>
      <w:r w:rsidR="0090053B">
        <w:rPr>
          <w:sz w:val="28"/>
          <w:szCs w:val="28"/>
        </w:rPr>
        <w:t>едения</w:t>
      </w:r>
      <w:r w:rsidR="009136F7">
        <w:rPr>
          <w:sz w:val="28"/>
          <w:szCs w:val="28"/>
        </w:rPr>
        <w:t xml:space="preserve"> информационно-разъяснительн</w:t>
      </w:r>
      <w:r w:rsidR="0090053B">
        <w:rPr>
          <w:sz w:val="28"/>
          <w:szCs w:val="28"/>
        </w:rPr>
        <w:t>ой</w:t>
      </w:r>
      <w:r w:rsidR="009136F7">
        <w:rPr>
          <w:sz w:val="28"/>
          <w:szCs w:val="28"/>
        </w:rPr>
        <w:t xml:space="preserve"> работ</w:t>
      </w:r>
      <w:r w:rsidR="0090053B">
        <w:rPr>
          <w:sz w:val="28"/>
          <w:szCs w:val="28"/>
        </w:rPr>
        <w:t>ы</w:t>
      </w:r>
      <w:r w:rsidR="009136F7">
        <w:rPr>
          <w:sz w:val="28"/>
          <w:szCs w:val="28"/>
        </w:rPr>
        <w:t xml:space="preserve"> с родителями и детьми о необходимости использования световозвращателей;</w:t>
      </w:r>
      <w:r w:rsidR="009136F7">
        <w:rPr>
          <w:color w:val="000000"/>
          <w:sz w:val="28"/>
          <w:szCs w:val="28"/>
        </w:rPr>
        <w:t xml:space="preserve"> </w:t>
      </w:r>
      <w:r>
        <w:rPr>
          <w:color w:val="000000"/>
          <w:sz w:val="28"/>
          <w:szCs w:val="28"/>
        </w:rPr>
        <w:t xml:space="preserve">в образовательных организациях </w:t>
      </w:r>
      <w:r w:rsidRPr="003B6F9A">
        <w:rPr>
          <w:color w:val="000000"/>
          <w:sz w:val="28"/>
          <w:szCs w:val="28"/>
        </w:rPr>
        <w:t>пр</w:t>
      </w:r>
      <w:r w:rsidR="004A1571">
        <w:rPr>
          <w:color w:val="000000"/>
          <w:sz w:val="28"/>
          <w:szCs w:val="28"/>
        </w:rPr>
        <w:t>одолжить внедрение современных</w:t>
      </w:r>
      <w:r w:rsidR="004A1571" w:rsidRPr="004A1571">
        <w:rPr>
          <w:color w:val="000000"/>
          <w:sz w:val="28"/>
          <w:szCs w:val="28"/>
        </w:rPr>
        <w:t xml:space="preserve"> </w:t>
      </w:r>
      <w:r w:rsidR="004A1571" w:rsidRPr="003B6F9A">
        <w:rPr>
          <w:color w:val="000000"/>
          <w:sz w:val="28"/>
          <w:szCs w:val="28"/>
        </w:rPr>
        <w:t xml:space="preserve">форм и </w:t>
      </w:r>
      <w:r w:rsidR="004A1571">
        <w:rPr>
          <w:color w:val="000000"/>
          <w:sz w:val="28"/>
          <w:szCs w:val="28"/>
        </w:rPr>
        <w:t xml:space="preserve">инновационных </w:t>
      </w:r>
      <w:r w:rsidR="004A1571" w:rsidRPr="003B6F9A">
        <w:rPr>
          <w:color w:val="000000"/>
          <w:sz w:val="28"/>
          <w:szCs w:val="28"/>
        </w:rPr>
        <w:t>технологий по</w:t>
      </w:r>
      <w:r w:rsidR="004A1571" w:rsidRPr="00325C27">
        <w:rPr>
          <w:color w:val="000000"/>
          <w:sz w:val="28"/>
          <w:szCs w:val="28"/>
        </w:rPr>
        <w:t xml:space="preserve"> профилактике детского дорожно-транспортного травматизма</w:t>
      </w:r>
      <w:r w:rsidR="004A1571">
        <w:rPr>
          <w:color w:val="000000"/>
          <w:sz w:val="28"/>
          <w:szCs w:val="28"/>
        </w:rPr>
        <w:t>;</w:t>
      </w:r>
      <w:r>
        <w:rPr>
          <w:color w:val="000000"/>
          <w:sz w:val="28"/>
          <w:szCs w:val="28"/>
        </w:rPr>
        <w:t xml:space="preserve"> </w:t>
      </w:r>
      <w:r w:rsidRPr="003B6F9A">
        <w:rPr>
          <w:color w:val="000000"/>
          <w:sz w:val="28"/>
          <w:szCs w:val="28"/>
        </w:rPr>
        <w:t>активизировать работу п</w:t>
      </w:r>
      <w:r>
        <w:rPr>
          <w:color w:val="000000"/>
          <w:sz w:val="28"/>
          <w:szCs w:val="28"/>
        </w:rPr>
        <w:t xml:space="preserve">о созданию отрядов инспекторов дорожного движения; </w:t>
      </w:r>
      <w:r w:rsidR="0090053B">
        <w:rPr>
          <w:color w:val="000000"/>
          <w:sz w:val="28"/>
          <w:szCs w:val="28"/>
        </w:rPr>
        <w:t xml:space="preserve">проведения </w:t>
      </w:r>
      <w:r w:rsidR="009136F7" w:rsidRPr="00070EF8">
        <w:rPr>
          <w:sz w:val="28"/>
          <w:szCs w:val="28"/>
          <w:lang w:eastAsia="zh-CN"/>
        </w:rPr>
        <w:t>в детских оздоровительных лагерях с дневным пребыванием тематически</w:t>
      </w:r>
      <w:r w:rsidR="0090053B">
        <w:rPr>
          <w:sz w:val="28"/>
          <w:szCs w:val="28"/>
          <w:lang w:eastAsia="zh-CN"/>
        </w:rPr>
        <w:t xml:space="preserve">х </w:t>
      </w:r>
      <w:r w:rsidR="009136F7" w:rsidRPr="00070EF8">
        <w:rPr>
          <w:sz w:val="28"/>
          <w:szCs w:val="28"/>
          <w:lang w:eastAsia="zh-CN"/>
        </w:rPr>
        <w:t>смен, направленны</w:t>
      </w:r>
      <w:r w:rsidR="0090053B">
        <w:rPr>
          <w:sz w:val="28"/>
          <w:szCs w:val="28"/>
          <w:lang w:eastAsia="zh-CN"/>
        </w:rPr>
        <w:t>х</w:t>
      </w:r>
      <w:r w:rsidR="009136F7" w:rsidRPr="00070EF8">
        <w:rPr>
          <w:sz w:val="28"/>
          <w:szCs w:val="28"/>
          <w:lang w:eastAsia="zh-CN"/>
        </w:rPr>
        <w:t xml:space="preserve"> на формирование у детей навыков безопасного участия в дорожном движения</w:t>
      </w:r>
      <w:r>
        <w:rPr>
          <w:color w:val="000000"/>
          <w:sz w:val="28"/>
          <w:szCs w:val="28"/>
        </w:rPr>
        <w:t>.</w:t>
      </w:r>
    </w:p>
    <w:p w14:paraId="5759BACF" w14:textId="628F42E8" w:rsidR="007B321D" w:rsidRPr="00EC40E8" w:rsidRDefault="007B321D" w:rsidP="009136F7">
      <w:pPr>
        <w:ind w:firstLine="708"/>
        <w:contextualSpacing/>
        <w:jc w:val="both"/>
        <w:rPr>
          <w:color w:val="000000"/>
          <w:sz w:val="28"/>
          <w:szCs w:val="28"/>
        </w:rPr>
      </w:pPr>
      <w:r>
        <w:rPr>
          <w:color w:val="000000"/>
          <w:sz w:val="28"/>
          <w:szCs w:val="28"/>
        </w:rPr>
        <w:t xml:space="preserve">Статистические данные о детском травматизме  и несчастных случаях свидетельствуют о том, что необходимо ответственно подходить к организации работы по проблеме обучения школьников безопасному поведению на дорогах всем участникам учебно-воспитательного процесса, взаимодействуя </w:t>
      </w:r>
      <w:r w:rsidR="00915E75">
        <w:rPr>
          <w:color w:val="000000"/>
          <w:sz w:val="28"/>
          <w:szCs w:val="28"/>
        </w:rPr>
        <w:t>с родителями, работниками ГИБДД.</w:t>
      </w:r>
    </w:p>
    <w:p w14:paraId="37FE17E3" w14:textId="3E3D374F" w:rsidR="004B0DD3" w:rsidRDefault="004A1571" w:rsidP="00B26F7C">
      <w:pPr>
        <w:ind w:firstLine="708"/>
        <w:jc w:val="both"/>
        <w:rPr>
          <w:rFonts w:eastAsia="MS Mincho"/>
          <w:sz w:val="28"/>
          <w:szCs w:val="28"/>
        </w:rPr>
      </w:pPr>
      <w:r>
        <w:rPr>
          <w:rFonts w:eastAsia="MS Mincho"/>
          <w:sz w:val="28"/>
          <w:szCs w:val="28"/>
        </w:rPr>
        <w:t xml:space="preserve">Вопрос профилактики детского дорожно-транспортного травматизма находится на постоянном контроле Министерства, как требующий комплексного подхода и координации </w:t>
      </w:r>
      <w:r w:rsidR="007B321D">
        <w:rPr>
          <w:rFonts w:eastAsia="MS Mincho"/>
          <w:sz w:val="28"/>
          <w:szCs w:val="28"/>
        </w:rPr>
        <w:t>усилий</w:t>
      </w:r>
      <w:r>
        <w:rPr>
          <w:rFonts w:eastAsia="MS Mincho"/>
          <w:sz w:val="28"/>
          <w:szCs w:val="28"/>
        </w:rPr>
        <w:t xml:space="preserve"> органов управления образованием, образовательных организаций, управления УГИБДД и </w:t>
      </w:r>
      <w:r w:rsidR="00B26F7C">
        <w:rPr>
          <w:rFonts w:eastAsia="MS Mincho"/>
          <w:sz w:val="28"/>
          <w:szCs w:val="28"/>
        </w:rPr>
        <w:t>подразделений Госавтоинспекции.</w:t>
      </w:r>
    </w:p>
    <w:p w14:paraId="40996237" w14:textId="77777777" w:rsidR="007B321D" w:rsidRPr="00B26F7C" w:rsidRDefault="007B321D" w:rsidP="00B26F7C">
      <w:pPr>
        <w:ind w:firstLine="708"/>
        <w:jc w:val="both"/>
        <w:rPr>
          <w:rFonts w:eastAsia="MS Mincho"/>
          <w:sz w:val="28"/>
          <w:szCs w:val="28"/>
        </w:rPr>
      </w:pPr>
    </w:p>
    <w:sectPr w:rsidR="007B321D" w:rsidRPr="00B26F7C" w:rsidSect="00B26F7C">
      <w:footerReference w:type="default" r:id="rId8"/>
      <w:pgSz w:w="11906" w:h="16838"/>
      <w:pgMar w:top="709" w:right="709"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E4673" w14:textId="77777777" w:rsidR="00E568E5" w:rsidRDefault="00E568E5" w:rsidP="00D864A6">
      <w:r>
        <w:separator/>
      </w:r>
    </w:p>
  </w:endnote>
  <w:endnote w:type="continuationSeparator" w:id="0">
    <w:p w14:paraId="2D9926AF" w14:textId="77777777" w:rsidR="00E568E5" w:rsidRDefault="00E568E5" w:rsidP="00D8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MS PMincho"/>
    <w:charset w:val="80"/>
    <w:family w:val="roman"/>
    <w:pitch w:val="variable"/>
  </w:font>
  <w:font w:name="DejaVu Sans">
    <w:altName w:val="Arial"/>
    <w:charset w:val="CC"/>
    <w:family w:val="swiss"/>
    <w:pitch w:val="variable"/>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 w:name="FreeSans">
    <w:charset w:val="01"/>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857760"/>
      <w:docPartObj>
        <w:docPartGallery w:val="Page Numbers (Bottom of Page)"/>
        <w:docPartUnique/>
      </w:docPartObj>
    </w:sdtPr>
    <w:sdtEndPr/>
    <w:sdtContent>
      <w:p w14:paraId="02024015" w14:textId="453E274E" w:rsidR="006211CD" w:rsidRDefault="006211CD">
        <w:pPr>
          <w:pStyle w:val="ad"/>
          <w:jc w:val="right"/>
        </w:pPr>
        <w:r>
          <w:fldChar w:fldCharType="begin"/>
        </w:r>
        <w:r>
          <w:instrText>PAGE   \* MERGEFORMAT</w:instrText>
        </w:r>
        <w:r>
          <w:fldChar w:fldCharType="separate"/>
        </w:r>
        <w:r w:rsidR="00700747">
          <w:rPr>
            <w:noProof/>
          </w:rPr>
          <w:t>1</w:t>
        </w:r>
        <w:r>
          <w:fldChar w:fldCharType="end"/>
        </w:r>
      </w:p>
    </w:sdtContent>
  </w:sdt>
  <w:p w14:paraId="7FDB19E6" w14:textId="77777777" w:rsidR="006211CD" w:rsidRDefault="006211C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FF141" w14:textId="77777777" w:rsidR="00E568E5" w:rsidRDefault="00E568E5" w:rsidP="00D864A6">
      <w:r>
        <w:separator/>
      </w:r>
    </w:p>
  </w:footnote>
  <w:footnote w:type="continuationSeparator" w:id="0">
    <w:p w14:paraId="78B3C129" w14:textId="77777777" w:rsidR="00E568E5" w:rsidRDefault="00E568E5" w:rsidP="00D864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D1C14"/>
    <w:multiLevelType w:val="hybridMultilevel"/>
    <w:tmpl w:val="E31C6814"/>
    <w:lvl w:ilvl="0" w:tplc="269A4EDE">
      <w:start w:val="2"/>
      <w:numFmt w:val="decimal"/>
      <w:lvlText w:val="%1."/>
      <w:lvlJc w:val="left"/>
      <w:pPr>
        <w:ind w:left="786"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5C6AF5"/>
    <w:multiLevelType w:val="multilevel"/>
    <w:tmpl w:val="C250F43C"/>
    <w:lvl w:ilvl="0">
      <w:start w:val="1"/>
      <w:numFmt w:val="decimal"/>
      <w:lvlText w:val="%1."/>
      <w:lvlJc w:val="left"/>
      <w:pPr>
        <w:ind w:left="1077"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57" w:hanging="1440"/>
      </w:pPr>
      <w:rPr>
        <w:rFonts w:hint="default"/>
      </w:rPr>
    </w:lvl>
    <w:lvl w:ilvl="6">
      <w:start w:val="1"/>
      <w:numFmt w:val="decimal"/>
      <w:isLgl/>
      <w:lvlText w:val="%1.%2.%3.%4.%5.%6.%7."/>
      <w:lvlJc w:val="left"/>
      <w:pPr>
        <w:ind w:left="2517" w:hanging="1800"/>
      </w:pPr>
      <w:rPr>
        <w:rFonts w:hint="default"/>
      </w:rPr>
    </w:lvl>
    <w:lvl w:ilvl="7">
      <w:start w:val="1"/>
      <w:numFmt w:val="decimal"/>
      <w:isLgl/>
      <w:lvlText w:val="%1.%2.%3.%4.%5.%6.%7.%8."/>
      <w:lvlJc w:val="left"/>
      <w:pPr>
        <w:ind w:left="2517" w:hanging="1800"/>
      </w:pPr>
      <w:rPr>
        <w:rFonts w:hint="default"/>
      </w:rPr>
    </w:lvl>
    <w:lvl w:ilvl="8">
      <w:start w:val="1"/>
      <w:numFmt w:val="decimal"/>
      <w:isLgl/>
      <w:lvlText w:val="%1.%2.%3.%4.%5.%6.%7.%8.%9."/>
      <w:lvlJc w:val="left"/>
      <w:pPr>
        <w:ind w:left="2877" w:hanging="2160"/>
      </w:pPr>
      <w:rPr>
        <w:rFonts w:hint="default"/>
      </w:rPr>
    </w:lvl>
  </w:abstractNum>
  <w:abstractNum w:abstractNumId="2">
    <w:nsid w:val="51363F7A"/>
    <w:multiLevelType w:val="hybridMultilevel"/>
    <w:tmpl w:val="916420F8"/>
    <w:lvl w:ilvl="0" w:tplc="B4D4C6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76504"/>
    <w:rsid w:val="00015119"/>
    <w:rsid w:val="00046378"/>
    <w:rsid w:val="00070EF8"/>
    <w:rsid w:val="000B0B78"/>
    <w:rsid w:val="000C1597"/>
    <w:rsid w:val="000C6EB0"/>
    <w:rsid w:val="000D6EB9"/>
    <w:rsid w:val="000E19CE"/>
    <w:rsid w:val="00132B3B"/>
    <w:rsid w:val="00161B56"/>
    <w:rsid w:val="0019223C"/>
    <w:rsid w:val="00196670"/>
    <w:rsid w:val="001A0E28"/>
    <w:rsid w:val="001A5E0B"/>
    <w:rsid w:val="001C1533"/>
    <w:rsid w:val="001D04E4"/>
    <w:rsid w:val="001D35A4"/>
    <w:rsid w:val="001D67E6"/>
    <w:rsid w:val="001F2831"/>
    <w:rsid w:val="001F4C02"/>
    <w:rsid w:val="00216DC9"/>
    <w:rsid w:val="00220FA3"/>
    <w:rsid w:val="0022237E"/>
    <w:rsid w:val="00225D0A"/>
    <w:rsid w:val="00256DED"/>
    <w:rsid w:val="002669EB"/>
    <w:rsid w:val="002A18BC"/>
    <w:rsid w:val="002D2664"/>
    <w:rsid w:val="002F203A"/>
    <w:rsid w:val="002F259F"/>
    <w:rsid w:val="0031025F"/>
    <w:rsid w:val="00313AC2"/>
    <w:rsid w:val="003242D2"/>
    <w:rsid w:val="00325C27"/>
    <w:rsid w:val="00341461"/>
    <w:rsid w:val="00342424"/>
    <w:rsid w:val="00350FEF"/>
    <w:rsid w:val="00353A47"/>
    <w:rsid w:val="00367536"/>
    <w:rsid w:val="003714CD"/>
    <w:rsid w:val="0038355F"/>
    <w:rsid w:val="003B57C3"/>
    <w:rsid w:val="003B66AE"/>
    <w:rsid w:val="003C44C1"/>
    <w:rsid w:val="003C7F96"/>
    <w:rsid w:val="003D381E"/>
    <w:rsid w:val="003E082C"/>
    <w:rsid w:val="003F4C66"/>
    <w:rsid w:val="00410F20"/>
    <w:rsid w:val="004520FA"/>
    <w:rsid w:val="00454BA4"/>
    <w:rsid w:val="00464E13"/>
    <w:rsid w:val="0046578F"/>
    <w:rsid w:val="00473D75"/>
    <w:rsid w:val="00483110"/>
    <w:rsid w:val="0048456E"/>
    <w:rsid w:val="004849EB"/>
    <w:rsid w:val="00485677"/>
    <w:rsid w:val="004944D1"/>
    <w:rsid w:val="0049697F"/>
    <w:rsid w:val="004A1571"/>
    <w:rsid w:val="004B0DD3"/>
    <w:rsid w:val="004B1AE4"/>
    <w:rsid w:val="004B264F"/>
    <w:rsid w:val="004D1D6A"/>
    <w:rsid w:val="004D7E36"/>
    <w:rsid w:val="004E6BF7"/>
    <w:rsid w:val="004F3495"/>
    <w:rsid w:val="0050306F"/>
    <w:rsid w:val="0052108D"/>
    <w:rsid w:val="005224C9"/>
    <w:rsid w:val="00540280"/>
    <w:rsid w:val="00587873"/>
    <w:rsid w:val="00596C88"/>
    <w:rsid w:val="005A7EA0"/>
    <w:rsid w:val="005B6FDA"/>
    <w:rsid w:val="005C0CC4"/>
    <w:rsid w:val="006211CD"/>
    <w:rsid w:val="00621F84"/>
    <w:rsid w:val="00640360"/>
    <w:rsid w:val="00652CC9"/>
    <w:rsid w:val="006759B2"/>
    <w:rsid w:val="00687969"/>
    <w:rsid w:val="00691C3E"/>
    <w:rsid w:val="006A0D62"/>
    <w:rsid w:val="006A6ECC"/>
    <w:rsid w:val="006D4641"/>
    <w:rsid w:val="006D766D"/>
    <w:rsid w:val="006E517B"/>
    <w:rsid w:val="006E734D"/>
    <w:rsid w:val="00700747"/>
    <w:rsid w:val="007044F1"/>
    <w:rsid w:val="00714E5D"/>
    <w:rsid w:val="00721C18"/>
    <w:rsid w:val="00727924"/>
    <w:rsid w:val="00744C19"/>
    <w:rsid w:val="00761EBD"/>
    <w:rsid w:val="007950C7"/>
    <w:rsid w:val="007966F1"/>
    <w:rsid w:val="007B321D"/>
    <w:rsid w:val="007B4E08"/>
    <w:rsid w:val="007C4288"/>
    <w:rsid w:val="007F4E61"/>
    <w:rsid w:val="0081543F"/>
    <w:rsid w:val="00817A1B"/>
    <w:rsid w:val="008A3D1F"/>
    <w:rsid w:val="008B114D"/>
    <w:rsid w:val="008B26D6"/>
    <w:rsid w:val="008B2E8E"/>
    <w:rsid w:val="008B3657"/>
    <w:rsid w:val="008B3752"/>
    <w:rsid w:val="008E683A"/>
    <w:rsid w:val="008E7A2C"/>
    <w:rsid w:val="0090053B"/>
    <w:rsid w:val="00900F4C"/>
    <w:rsid w:val="00902F71"/>
    <w:rsid w:val="00903C4B"/>
    <w:rsid w:val="009136F7"/>
    <w:rsid w:val="00915E75"/>
    <w:rsid w:val="009410AD"/>
    <w:rsid w:val="0097247D"/>
    <w:rsid w:val="009867DB"/>
    <w:rsid w:val="0099564F"/>
    <w:rsid w:val="0099724A"/>
    <w:rsid w:val="009A1523"/>
    <w:rsid w:val="009B2278"/>
    <w:rsid w:val="009B6DBE"/>
    <w:rsid w:val="009C1D2D"/>
    <w:rsid w:val="009C7ACC"/>
    <w:rsid w:val="00A05A6B"/>
    <w:rsid w:val="00A069D3"/>
    <w:rsid w:val="00A26872"/>
    <w:rsid w:val="00A27582"/>
    <w:rsid w:val="00A3252F"/>
    <w:rsid w:val="00A325D5"/>
    <w:rsid w:val="00A44587"/>
    <w:rsid w:val="00A55AF8"/>
    <w:rsid w:val="00A62954"/>
    <w:rsid w:val="00A6592E"/>
    <w:rsid w:val="00AA309C"/>
    <w:rsid w:val="00AB3156"/>
    <w:rsid w:val="00AB5AFC"/>
    <w:rsid w:val="00AE4D42"/>
    <w:rsid w:val="00B02305"/>
    <w:rsid w:val="00B14E37"/>
    <w:rsid w:val="00B15954"/>
    <w:rsid w:val="00B17F3D"/>
    <w:rsid w:val="00B2262C"/>
    <w:rsid w:val="00B26F7C"/>
    <w:rsid w:val="00B5290A"/>
    <w:rsid w:val="00B54EBB"/>
    <w:rsid w:val="00B93151"/>
    <w:rsid w:val="00B93912"/>
    <w:rsid w:val="00B94158"/>
    <w:rsid w:val="00B9620D"/>
    <w:rsid w:val="00BB789B"/>
    <w:rsid w:val="00BE1A25"/>
    <w:rsid w:val="00BE7D65"/>
    <w:rsid w:val="00BE7F5E"/>
    <w:rsid w:val="00BF4F67"/>
    <w:rsid w:val="00C01F2F"/>
    <w:rsid w:val="00C25D2B"/>
    <w:rsid w:val="00C27B50"/>
    <w:rsid w:val="00C30AE9"/>
    <w:rsid w:val="00C35544"/>
    <w:rsid w:val="00C54D88"/>
    <w:rsid w:val="00C56D9F"/>
    <w:rsid w:val="00C771A1"/>
    <w:rsid w:val="00C93E7F"/>
    <w:rsid w:val="00CB1DF1"/>
    <w:rsid w:val="00CB67A2"/>
    <w:rsid w:val="00CB7901"/>
    <w:rsid w:val="00CE36B6"/>
    <w:rsid w:val="00CE7CC7"/>
    <w:rsid w:val="00CF395A"/>
    <w:rsid w:val="00D00609"/>
    <w:rsid w:val="00D22795"/>
    <w:rsid w:val="00D31087"/>
    <w:rsid w:val="00D451BD"/>
    <w:rsid w:val="00D55642"/>
    <w:rsid w:val="00D60342"/>
    <w:rsid w:val="00D625EE"/>
    <w:rsid w:val="00D67907"/>
    <w:rsid w:val="00D70ED9"/>
    <w:rsid w:val="00D76504"/>
    <w:rsid w:val="00D77DCC"/>
    <w:rsid w:val="00D864A6"/>
    <w:rsid w:val="00D90630"/>
    <w:rsid w:val="00DC1F65"/>
    <w:rsid w:val="00DC262B"/>
    <w:rsid w:val="00DC2BB3"/>
    <w:rsid w:val="00DD0128"/>
    <w:rsid w:val="00DD2E78"/>
    <w:rsid w:val="00DD65C7"/>
    <w:rsid w:val="00DF16BC"/>
    <w:rsid w:val="00E02AFA"/>
    <w:rsid w:val="00E10CA7"/>
    <w:rsid w:val="00E568E5"/>
    <w:rsid w:val="00E6508A"/>
    <w:rsid w:val="00E93B15"/>
    <w:rsid w:val="00E95269"/>
    <w:rsid w:val="00E96D0F"/>
    <w:rsid w:val="00EA1EBF"/>
    <w:rsid w:val="00EA5FB4"/>
    <w:rsid w:val="00EB263D"/>
    <w:rsid w:val="00EB2EB2"/>
    <w:rsid w:val="00EB35BF"/>
    <w:rsid w:val="00ED4E5B"/>
    <w:rsid w:val="00EE47C3"/>
    <w:rsid w:val="00EE509F"/>
    <w:rsid w:val="00EF6246"/>
    <w:rsid w:val="00F03E89"/>
    <w:rsid w:val="00F04C5E"/>
    <w:rsid w:val="00F06213"/>
    <w:rsid w:val="00F06DF7"/>
    <w:rsid w:val="00F13552"/>
    <w:rsid w:val="00F14948"/>
    <w:rsid w:val="00F21C64"/>
    <w:rsid w:val="00F44A35"/>
    <w:rsid w:val="00F45753"/>
    <w:rsid w:val="00F47481"/>
    <w:rsid w:val="00F822D4"/>
    <w:rsid w:val="00F82E3E"/>
    <w:rsid w:val="00F9255E"/>
    <w:rsid w:val="00FE1C71"/>
    <w:rsid w:val="00FE7BAA"/>
    <w:rsid w:val="00FF302E"/>
    <w:rsid w:val="00FF79D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F35503"/>
  <w15:docId w15:val="{6D10C9ED-19A2-4400-B234-2912C14F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8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1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C56D9F"/>
    <w:pPr>
      <w:widowControl w:val="0"/>
      <w:suppressAutoHyphens/>
      <w:spacing w:after="0" w:line="240" w:lineRule="auto"/>
    </w:pPr>
    <w:rPr>
      <w:rFonts w:ascii="Liberation Serif" w:eastAsia="DejaVu Sans" w:hAnsi="Liberation Serif" w:cs="DejaVu Sans"/>
      <w:kern w:val="1"/>
      <w:sz w:val="24"/>
      <w:szCs w:val="24"/>
      <w:lang w:eastAsia="zh-CN" w:bidi="hi-IN"/>
    </w:rPr>
  </w:style>
  <w:style w:type="paragraph" w:styleId="a4">
    <w:name w:val="List Paragraph"/>
    <w:basedOn w:val="a"/>
    <w:uiPriority w:val="34"/>
    <w:qFormat/>
    <w:rsid w:val="00903C4B"/>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6D4641"/>
    <w:rPr>
      <w:rFonts w:ascii="Segoe UI" w:hAnsi="Segoe UI" w:cs="Segoe UI"/>
      <w:sz w:val="18"/>
      <w:szCs w:val="18"/>
    </w:rPr>
  </w:style>
  <w:style w:type="character" w:customStyle="1" w:styleId="a6">
    <w:name w:val="Текст выноски Знак"/>
    <w:basedOn w:val="a0"/>
    <w:link w:val="a5"/>
    <w:uiPriority w:val="99"/>
    <w:semiHidden/>
    <w:rsid w:val="006D4641"/>
    <w:rPr>
      <w:rFonts w:ascii="Segoe UI" w:eastAsia="Times New Roman" w:hAnsi="Segoe UI" w:cs="Segoe UI"/>
      <w:sz w:val="18"/>
      <w:szCs w:val="18"/>
      <w:lang w:eastAsia="ru-RU"/>
    </w:rPr>
  </w:style>
  <w:style w:type="paragraph" w:styleId="a7">
    <w:name w:val="Body Text Indent"/>
    <w:basedOn w:val="a"/>
    <w:link w:val="a8"/>
    <w:rsid w:val="00DF16BC"/>
    <w:pPr>
      <w:suppressAutoHyphens/>
      <w:spacing w:line="278" w:lineRule="exact"/>
      <w:ind w:firstLine="648"/>
      <w:jc w:val="both"/>
    </w:pPr>
    <w:rPr>
      <w:sz w:val="28"/>
      <w:szCs w:val="20"/>
      <w:lang w:eastAsia="zh-CN"/>
    </w:rPr>
  </w:style>
  <w:style w:type="character" w:customStyle="1" w:styleId="a8">
    <w:name w:val="Основной текст с отступом Знак"/>
    <w:basedOn w:val="a0"/>
    <w:link w:val="a7"/>
    <w:rsid w:val="00DF16BC"/>
    <w:rPr>
      <w:rFonts w:ascii="Times New Roman" w:eastAsia="Times New Roman" w:hAnsi="Times New Roman" w:cs="Times New Roman"/>
      <w:sz w:val="28"/>
      <w:szCs w:val="20"/>
      <w:lang w:eastAsia="zh-CN"/>
    </w:rPr>
  </w:style>
  <w:style w:type="character" w:customStyle="1" w:styleId="WW8Num3z0">
    <w:name w:val="WW8Num3z0"/>
    <w:rsid w:val="004D1D6A"/>
  </w:style>
  <w:style w:type="character" w:styleId="a9">
    <w:name w:val="Hyperlink"/>
    <w:rsid w:val="00B93151"/>
    <w:rPr>
      <w:color w:val="0000FF"/>
      <w:u w:val="single"/>
    </w:rPr>
  </w:style>
  <w:style w:type="character" w:styleId="aa">
    <w:name w:val="Intense Reference"/>
    <w:basedOn w:val="a0"/>
    <w:uiPriority w:val="32"/>
    <w:qFormat/>
    <w:rsid w:val="006E734D"/>
    <w:rPr>
      <w:b/>
      <w:bCs/>
      <w:smallCaps/>
      <w:color w:val="5B9BD5" w:themeColor="accent1"/>
      <w:spacing w:val="5"/>
    </w:rPr>
  </w:style>
  <w:style w:type="paragraph" w:styleId="ab">
    <w:name w:val="header"/>
    <w:basedOn w:val="a"/>
    <w:link w:val="ac"/>
    <w:uiPriority w:val="99"/>
    <w:unhideWhenUsed/>
    <w:rsid w:val="00D864A6"/>
    <w:pPr>
      <w:tabs>
        <w:tab w:val="center" w:pos="4677"/>
        <w:tab w:val="right" w:pos="9355"/>
      </w:tabs>
    </w:pPr>
  </w:style>
  <w:style w:type="character" w:customStyle="1" w:styleId="ac">
    <w:name w:val="Верхний колонтитул Знак"/>
    <w:basedOn w:val="a0"/>
    <w:link w:val="ab"/>
    <w:uiPriority w:val="99"/>
    <w:rsid w:val="00D864A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864A6"/>
    <w:pPr>
      <w:tabs>
        <w:tab w:val="center" w:pos="4677"/>
        <w:tab w:val="right" w:pos="9355"/>
      </w:tabs>
    </w:pPr>
  </w:style>
  <w:style w:type="character" w:customStyle="1" w:styleId="ae">
    <w:name w:val="Нижний колонтитул Знак"/>
    <w:basedOn w:val="a0"/>
    <w:link w:val="ad"/>
    <w:uiPriority w:val="99"/>
    <w:rsid w:val="00D864A6"/>
    <w:rPr>
      <w:rFonts w:ascii="Times New Roman" w:eastAsia="Times New Roman" w:hAnsi="Times New Roman" w:cs="Times New Roman"/>
      <w:sz w:val="24"/>
      <w:szCs w:val="24"/>
      <w:lang w:eastAsia="ru-RU"/>
    </w:rPr>
  </w:style>
  <w:style w:type="character" w:styleId="af">
    <w:name w:val="Strong"/>
    <w:basedOn w:val="a0"/>
    <w:uiPriority w:val="22"/>
    <w:qFormat/>
    <w:rsid w:val="002F203A"/>
    <w:rPr>
      <w:b/>
      <w:bCs/>
    </w:rPr>
  </w:style>
  <w:style w:type="paragraph" w:customStyle="1" w:styleId="af0">
    <w:name w:val="Содержимое таблицы"/>
    <w:basedOn w:val="a"/>
    <w:rsid w:val="00046378"/>
    <w:pPr>
      <w:widowControl w:val="0"/>
      <w:suppressLineNumbers/>
      <w:suppressAutoHyphens/>
    </w:pPr>
    <w:rPr>
      <w:rFonts w:eastAsia="Droid Sans Fallback" w:cs="FreeSans"/>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360357">
      <w:bodyDiv w:val="1"/>
      <w:marLeft w:val="0"/>
      <w:marRight w:val="0"/>
      <w:marTop w:val="0"/>
      <w:marBottom w:val="0"/>
      <w:divBdr>
        <w:top w:val="none" w:sz="0" w:space="0" w:color="auto"/>
        <w:left w:val="none" w:sz="0" w:space="0" w:color="auto"/>
        <w:bottom w:val="none" w:sz="0" w:space="0" w:color="auto"/>
        <w:right w:val="none" w:sz="0" w:space="0" w:color="auto"/>
      </w:divBdr>
    </w:div>
    <w:div w:id="1534999903">
      <w:bodyDiv w:val="1"/>
      <w:marLeft w:val="0"/>
      <w:marRight w:val="0"/>
      <w:marTop w:val="0"/>
      <w:marBottom w:val="0"/>
      <w:divBdr>
        <w:top w:val="none" w:sz="0" w:space="0" w:color="auto"/>
        <w:left w:val="none" w:sz="0" w:space="0" w:color="auto"/>
        <w:bottom w:val="none" w:sz="0" w:space="0" w:color="auto"/>
        <w:right w:val="none" w:sz="0" w:space="0" w:color="auto"/>
      </w:divBdr>
    </w:div>
    <w:div w:id="2000187114">
      <w:bodyDiv w:val="1"/>
      <w:marLeft w:val="0"/>
      <w:marRight w:val="0"/>
      <w:marTop w:val="0"/>
      <w:marBottom w:val="0"/>
      <w:divBdr>
        <w:top w:val="none" w:sz="0" w:space="0" w:color="auto"/>
        <w:left w:val="none" w:sz="0" w:space="0" w:color="auto"/>
        <w:bottom w:val="none" w:sz="0" w:space="0" w:color="auto"/>
        <w:right w:val="none" w:sz="0" w:space="0" w:color="auto"/>
      </w:divBdr>
      <w:divsChild>
        <w:div w:id="289092399">
          <w:marLeft w:val="0"/>
          <w:marRight w:val="0"/>
          <w:marTop w:val="0"/>
          <w:marBottom w:val="0"/>
          <w:divBdr>
            <w:top w:val="none" w:sz="0" w:space="0" w:color="auto"/>
            <w:left w:val="none" w:sz="0" w:space="0" w:color="auto"/>
            <w:bottom w:val="none" w:sz="0" w:space="0" w:color="auto"/>
            <w:right w:val="none" w:sz="0" w:space="0" w:color="auto"/>
          </w:divBdr>
        </w:div>
        <w:div w:id="402144444">
          <w:marLeft w:val="0"/>
          <w:marRight w:val="0"/>
          <w:marTop w:val="0"/>
          <w:marBottom w:val="0"/>
          <w:divBdr>
            <w:top w:val="none" w:sz="0" w:space="0" w:color="auto"/>
            <w:left w:val="none" w:sz="0" w:space="0" w:color="auto"/>
            <w:bottom w:val="none" w:sz="0" w:space="0" w:color="auto"/>
            <w:right w:val="none" w:sz="0" w:space="0" w:color="auto"/>
          </w:divBdr>
        </w:div>
        <w:div w:id="206990650">
          <w:marLeft w:val="0"/>
          <w:marRight w:val="0"/>
          <w:marTop w:val="0"/>
          <w:marBottom w:val="0"/>
          <w:divBdr>
            <w:top w:val="none" w:sz="0" w:space="0" w:color="auto"/>
            <w:left w:val="none" w:sz="0" w:space="0" w:color="auto"/>
            <w:bottom w:val="none" w:sz="0" w:space="0" w:color="auto"/>
            <w:right w:val="none" w:sz="0" w:space="0" w:color="auto"/>
          </w:divBdr>
        </w:div>
        <w:div w:id="1807580729">
          <w:marLeft w:val="0"/>
          <w:marRight w:val="0"/>
          <w:marTop w:val="0"/>
          <w:marBottom w:val="0"/>
          <w:divBdr>
            <w:top w:val="none" w:sz="0" w:space="0" w:color="auto"/>
            <w:left w:val="none" w:sz="0" w:space="0" w:color="auto"/>
            <w:bottom w:val="none" w:sz="0" w:space="0" w:color="auto"/>
            <w:right w:val="none" w:sz="0" w:space="0" w:color="auto"/>
          </w:divBdr>
        </w:div>
        <w:div w:id="14037882">
          <w:marLeft w:val="0"/>
          <w:marRight w:val="0"/>
          <w:marTop w:val="0"/>
          <w:marBottom w:val="0"/>
          <w:divBdr>
            <w:top w:val="none" w:sz="0" w:space="0" w:color="auto"/>
            <w:left w:val="none" w:sz="0" w:space="0" w:color="auto"/>
            <w:bottom w:val="none" w:sz="0" w:space="0" w:color="auto"/>
            <w:right w:val="none" w:sz="0" w:space="0" w:color="auto"/>
          </w:divBdr>
        </w:div>
        <w:div w:id="1682702593">
          <w:marLeft w:val="0"/>
          <w:marRight w:val="0"/>
          <w:marTop w:val="0"/>
          <w:marBottom w:val="0"/>
          <w:divBdr>
            <w:top w:val="none" w:sz="0" w:space="0" w:color="auto"/>
            <w:left w:val="none" w:sz="0" w:space="0" w:color="auto"/>
            <w:bottom w:val="none" w:sz="0" w:space="0" w:color="auto"/>
            <w:right w:val="none" w:sz="0" w:space="0" w:color="auto"/>
          </w:divBdr>
        </w:div>
        <w:div w:id="266041208">
          <w:marLeft w:val="0"/>
          <w:marRight w:val="0"/>
          <w:marTop w:val="0"/>
          <w:marBottom w:val="0"/>
          <w:divBdr>
            <w:top w:val="none" w:sz="0" w:space="0" w:color="auto"/>
            <w:left w:val="none" w:sz="0" w:space="0" w:color="auto"/>
            <w:bottom w:val="none" w:sz="0" w:space="0" w:color="auto"/>
            <w:right w:val="none" w:sz="0" w:space="0" w:color="auto"/>
          </w:divBdr>
        </w:div>
        <w:div w:id="1819496228">
          <w:marLeft w:val="0"/>
          <w:marRight w:val="0"/>
          <w:marTop w:val="0"/>
          <w:marBottom w:val="0"/>
          <w:divBdr>
            <w:top w:val="none" w:sz="0" w:space="0" w:color="auto"/>
            <w:left w:val="none" w:sz="0" w:space="0" w:color="auto"/>
            <w:bottom w:val="none" w:sz="0" w:space="0" w:color="auto"/>
            <w:right w:val="none" w:sz="0" w:space="0" w:color="auto"/>
          </w:divBdr>
        </w:div>
        <w:div w:id="1216312026">
          <w:marLeft w:val="0"/>
          <w:marRight w:val="0"/>
          <w:marTop w:val="0"/>
          <w:marBottom w:val="0"/>
          <w:divBdr>
            <w:top w:val="none" w:sz="0" w:space="0" w:color="auto"/>
            <w:left w:val="none" w:sz="0" w:space="0" w:color="auto"/>
            <w:bottom w:val="none" w:sz="0" w:space="0" w:color="auto"/>
            <w:right w:val="none" w:sz="0" w:space="0" w:color="auto"/>
          </w:divBdr>
        </w:div>
        <w:div w:id="1378239775">
          <w:marLeft w:val="0"/>
          <w:marRight w:val="0"/>
          <w:marTop w:val="0"/>
          <w:marBottom w:val="0"/>
          <w:divBdr>
            <w:top w:val="none" w:sz="0" w:space="0" w:color="auto"/>
            <w:left w:val="none" w:sz="0" w:space="0" w:color="auto"/>
            <w:bottom w:val="none" w:sz="0" w:space="0" w:color="auto"/>
            <w:right w:val="none" w:sz="0" w:space="0" w:color="auto"/>
          </w:divBdr>
        </w:div>
        <w:div w:id="1118527160">
          <w:marLeft w:val="0"/>
          <w:marRight w:val="0"/>
          <w:marTop w:val="0"/>
          <w:marBottom w:val="0"/>
          <w:divBdr>
            <w:top w:val="none" w:sz="0" w:space="0" w:color="auto"/>
            <w:left w:val="none" w:sz="0" w:space="0" w:color="auto"/>
            <w:bottom w:val="none" w:sz="0" w:space="0" w:color="auto"/>
            <w:right w:val="none" w:sz="0" w:space="0" w:color="auto"/>
          </w:divBdr>
        </w:div>
        <w:div w:id="1809737938">
          <w:marLeft w:val="0"/>
          <w:marRight w:val="0"/>
          <w:marTop w:val="0"/>
          <w:marBottom w:val="0"/>
          <w:divBdr>
            <w:top w:val="none" w:sz="0" w:space="0" w:color="auto"/>
            <w:left w:val="none" w:sz="0" w:space="0" w:color="auto"/>
            <w:bottom w:val="none" w:sz="0" w:space="0" w:color="auto"/>
            <w:right w:val="none" w:sz="0" w:space="0" w:color="auto"/>
          </w:divBdr>
        </w:div>
        <w:div w:id="1635058751">
          <w:marLeft w:val="0"/>
          <w:marRight w:val="0"/>
          <w:marTop w:val="0"/>
          <w:marBottom w:val="0"/>
          <w:divBdr>
            <w:top w:val="none" w:sz="0" w:space="0" w:color="auto"/>
            <w:left w:val="none" w:sz="0" w:space="0" w:color="auto"/>
            <w:bottom w:val="none" w:sz="0" w:space="0" w:color="auto"/>
            <w:right w:val="none" w:sz="0" w:space="0" w:color="auto"/>
          </w:divBdr>
        </w:div>
        <w:div w:id="1887982404">
          <w:marLeft w:val="0"/>
          <w:marRight w:val="0"/>
          <w:marTop w:val="0"/>
          <w:marBottom w:val="0"/>
          <w:divBdr>
            <w:top w:val="none" w:sz="0" w:space="0" w:color="auto"/>
            <w:left w:val="none" w:sz="0" w:space="0" w:color="auto"/>
            <w:bottom w:val="none" w:sz="0" w:space="0" w:color="auto"/>
            <w:right w:val="none" w:sz="0" w:space="0" w:color="auto"/>
          </w:divBdr>
        </w:div>
        <w:div w:id="62417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308D1-F28D-4535-95E0-60B4C5D5A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1</Pages>
  <Words>4672</Words>
  <Characters>26634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Абдуллина Зоя Фаритовна</dc:creator>
  <cp:keywords/>
  <dc:description/>
  <cp:lastModifiedBy>Качкина Ирина Анатольевна</cp:lastModifiedBy>
  <cp:revision>41</cp:revision>
  <cp:lastPrinted>2016-05-17T03:44:00Z</cp:lastPrinted>
  <dcterms:created xsi:type="dcterms:W3CDTF">2016-05-04T22:56:00Z</dcterms:created>
  <dcterms:modified xsi:type="dcterms:W3CDTF">2016-05-17T21:24:00Z</dcterms:modified>
</cp:coreProperties>
</file>