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40" w:rsidRDefault="00AA0F40" w:rsidP="0036777E">
      <w:pPr>
        <w:jc w:val="center"/>
      </w:pPr>
    </w:p>
    <w:p w:rsidR="00A509D7" w:rsidRDefault="00A509D7" w:rsidP="0036777E">
      <w:pPr>
        <w:jc w:val="center"/>
      </w:pPr>
      <w:r>
        <w:t xml:space="preserve">ПРОТОКОЛ </w:t>
      </w:r>
    </w:p>
    <w:p w:rsidR="00A509D7" w:rsidRDefault="00A509D7" w:rsidP="0036777E">
      <w:pPr>
        <w:jc w:val="center"/>
      </w:pPr>
      <w:r>
        <w:t>заседания межведомственной комиссии по профилактике правонарушений и преступлений в Камчатском крае</w:t>
      </w:r>
    </w:p>
    <w:p w:rsidR="00A509D7" w:rsidRPr="005D1C4F" w:rsidRDefault="00A509D7" w:rsidP="0036777E">
      <w:pPr>
        <w:jc w:val="center"/>
        <w:rPr>
          <w:sz w:val="16"/>
          <w:szCs w:val="16"/>
        </w:rPr>
      </w:pPr>
      <w:r w:rsidRPr="005D1C4F">
        <w:rPr>
          <w:sz w:val="16"/>
          <w:szCs w:val="16"/>
        </w:rPr>
        <w:t xml:space="preserve">_ _ _ _ _ _ _ _ _ _ </w:t>
      </w:r>
      <w:r w:rsidR="00607265" w:rsidRPr="005D1C4F">
        <w:rPr>
          <w:sz w:val="16"/>
          <w:szCs w:val="16"/>
        </w:rPr>
        <w:t xml:space="preserve">_ _ _ _  _ </w:t>
      </w:r>
      <w:r w:rsidRPr="005D1C4F">
        <w:rPr>
          <w:sz w:val="16"/>
          <w:szCs w:val="16"/>
        </w:rPr>
        <w:t xml:space="preserve">_ _ _ _ _ _ _ _ _ _ _ _ _ _ _ _ _ _ _ _ _ _ _ _ </w:t>
      </w:r>
    </w:p>
    <w:p w:rsidR="00A509D7" w:rsidRDefault="00A509D7" w:rsidP="0036777E">
      <w:pPr>
        <w:jc w:val="center"/>
      </w:pPr>
      <w:r>
        <w:t>г. Петропавловск-Камчатский</w:t>
      </w:r>
    </w:p>
    <w:p w:rsidR="00A509D7" w:rsidRPr="0036777E" w:rsidRDefault="00A509D7" w:rsidP="0036777E">
      <w:pPr>
        <w:jc w:val="center"/>
        <w:rPr>
          <w:sz w:val="24"/>
          <w:szCs w:val="24"/>
        </w:rPr>
      </w:pPr>
    </w:p>
    <w:p w:rsidR="00435C27" w:rsidRDefault="00A509D7" w:rsidP="0036777E">
      <w:pPr>
        <w:jc w:val="center"/>
      </w:pPr>
      <w:r>
        <w:t xml:space="preserve">                                                                                           от </w:t>
      </w:r>
      <w:r w:rsidR="006C24CA">
        <w:t>14 ноября</w:t>
      </w:r>
      <w:r w:rsidR="00956EA7">
        <w:t xml:space="preserve"> 2013</w:t>
      </w:r>
      <w:r w:rsidR="00081AF5">
        <w:t xml:space="preserve"> г. № </w:t>
      </w:r>
      <w:r w:rsidR="006C24CA">
        <w:t>4</w:t>
      </w:r>
    </w:p>
    <w:p w:rsidR="003B1460" w:rsidRDefault="003B1460" w:rsidP="0036777E">
      <w:pPr>
        <w:jc w:val="center"/>
        <w:rPr>
          <w:sz w:val="24"/>
          <w:szCs w:val="24"/>
        </w:rPr>
      </w:pPr>
    </w:p>
    <w:p w:rsidR="009D7C64" w:rsidRDefault="009D7C64" w:rsidP="0036777E">
      <w:pPr>
        <w:jc w:val="center"/>
        <w:rPr>
          <w:sz w:val="24"/>
          <w:szCs w:val="24"/>
        </w:rPr>
      </w:pPr>
    </w:p>
    <w:p w:rsidR="00854699" w:rsidRPr="00BC2CD3" w:rsidRDefault="00854699" w:rsidP="0036777E">
      <w:pPr>
        <w:jc w:val="center"/>
        <w:rPr>
          <w:sz w:val="20"/>
          <w:szCs w:val="20"/>
        </w:rPr>
      </w:pPr>
    </w:p>
    <w:p w:rsidR="00CD4262" w:rsidRDefault="00C91D63" w:rsidP="0036777E">
      <w:pPr>
        <w:rPr>
          <w:u w:val="single"/>
        </w:rPr>
      </w:pPr>
      <w:r>
        <w:rPr>
          <w:u w:val="single"/>
        </w:rPr>
        <w:t>председательствовал</w:t>
      </w:r>
      <w:r w:rsidR="002D096A" w:rsidRPr="002D096A">
        <w:rPr>
          <w:u w:val="single"/>
        </w:rPr>
        <w:t>:</w:t>
      </w:r>
    </w:p>
    <w:p w:rsidR="00E55145" w:rsidRPr="00BC2CD3" w:rsidRDefault="00E55145" w:rsidP="0036777E">
      <w:pPr>
        <w:rPr>
          <w:sz w:val="20"/>
          <w:szCs w:val="20"/>
          <w:u w:val="single"/>
        </w:rPr>
      </w:pPr>
    </w:p>
    <w:tbl>
      <w:tblPr>
        <w:tblW w:w="10173" w:type="dxa"/>
        <w:tblLook w:val="01E0" w:firstRow="1" w:lastRow="1" w:firstColumn="1" w:lastColumn="1" w:noHBand="0" w:noVBand="0"/>
      </w:tblPr>
      <w:tblGrid>
        <w:gridCol w:w="7338"/>
        <w:gridCol w:w="2835"/>
      </w:tblGrid>
      <w:tr w:rsidR="00E55145" w:rsidRPr="00607265" w:rsidTr="005D1C4F">
        <w:tc>
          <w:tcPr>
            <w:tcW w:w="7338" w:type="dxa"/>
            <w:hideMark/>
          </w:tcPr>
          <w:p w:rsidR="00935C40" w:rsidRDefault="00081AF5" w:rsidP="0036777E">
            <w:pPr>
              <w:pStyle w:val="a8"/>
            </w:pPr>
            <w:r>
              <w:t>Министр</w:t>
            </w:r>
            <w:r w:rsidR="00935C40">
              <w:t xml:space="preserve"> специальных программ и по делам казачества Ка</w:t>
            </w:r>
            <w:r>
              <w:t>мчатского края, председатель</w:t>
            </w:r>
            <w:r w:rsidR="00935C40">
              <w:t xml:space="preserve"> комиссии</w:t>
            </w:r>
          </w:p>
          <w:p w:rsidR="00E55145" w:rsidRPr="00BC2CD3" w:rsidRDefault="00E55145" w:rsidP="0036777E">
            <w:pPr>
              <w:pStyle w:val="a8"/>
              <w:rPr>
                <w:sz w:val="20"/>
                <w:szCs w:val="20"/>
              </w:rPr>
            </w:pPr>
          </w:p>
        </w:tc>
        <w:tc>
          <w:tcPr>
            <w:tcW w:w="2835" w:type="dxa"/>
          </w:tcPr>
          <w:p w:rsidR="00E55145" w:rsidRDefault="00E55145" w:rsidP="0036777E">
            <w:pPr>
              <w:pStyle w:val="a8"/>
            </w:pPr>
          </w:p>
          <w:p w:rsidR="00E55145" w:rsidRPr="00607265" w:rsidRDefault="00935C40" w:rsidP="0036777E">
            <w:pPr>
              <w:pStyle w:val="a8"/>
              <w:rPr>
                <w:sz w:val="16"/>
                <w:szCs w:val="16"/>
              </w:rPr>
            </w:pPr>
            <w:r>
              <w:t xml:space="preserve">- </w:t>
            </w:r>
            <w:r w:rsidR="00081AF5">
              <w:t xml:space="preserve">С.И. </w:t>
            </w:r>
            <w:proofErr w:type="gramStart"/>
            <w:r w:rsidR="00081AF5">
              <w:t>Хабаров</w:t>
            </w:r>
            <w:proofErr w:type="gramEnd"/>
            <w:r>
              <w:t>;</w:t>
            </w:r>
          </w:p>
        </w:tc>
      </w:tr>
      <w:tr w:rsidR="00E55145" w:rsidTr="005D1C4F">
        <w:tc>
          <w:tcPr>
            <w:tcW w:w="7338" w:type="dxa"/>
            <w:hideMark/>
          </w:tcPr>
          <w:p w:rsidR="00C91D63" w:rsidRPr="00935C40" w:rsidRDefault="00C91D63" w:rsidP="0036777E">
            <w:pPr>
              <w:pStyle w:val="a8"/>
              <w:rPr>
                <w:u w:val="single"/>
              </w:rPr>
            </w:pPr>
            <w:r>
              <w:rPr>
                <w:u w:val="single"/>
              </w:rPr>
              <w:t>п</w:t>
            </w:r>
            <w:r w:rsidRPr="002D096A">
              <w:rPr>
                <w:u w:val="single"/>
              </w:rPr>
              <w:t>рисутствовали:</w:t>
            </w:r>
          </w:p>
          <w:p w:rsidR="00E55145" w:rsidRPr="00BC2CD3" w:rsidRDefault="00E55145" w:rsidP="0036777E">
            <w:pPr>
              <w:pStyle w:val="a8"/>
              <w:rPr>
                <w:sz w:val="20"/>
                <w:szCs w:val="20"/>
              </w:rPr>
            </w:pPr>
          </w:p>
        </w:tc>
        <w:tc>
          <w:tcPr>
            <w:tcW w:w="2835" w:type="dxa"/>
          </w:tcPr>
          <w:p w:rsidR="00E55145" w:rsidRDefault="00E55145" w:rsidP="0036777E">
            <w:pPr>
              <w:pStyle w:val="a8"/>
            </w:pPr>
          </w:p>
        </w:tc>
      </w:tr>
      <w:tr w:rsidR="00A24FCE" w:rsidTr="005D1C4F">
        <w:tc>
          <w:tcPr>
            <w:tcW w:w="7338" w:type="dxa"/>
          </w:tcPr>
          <w:p w:rsidR="00A24FCE" w:rsidRDefault="00A24FCE" w:rsidP="00A24FCE">
            <w:pPr>
              <w:pStyle w:val="a8"/>
            </w:pPr>
            <w:r>
              <w:t>Заместитель Министра специальных программ и по делам казачества Камчатского края, заместитель председателя комиссии</w:t>
            </w:r>
          </w:p>
          <w:p w:rsidR="00A24FCE" w:rsidRPr="00BC2CD3" w:rsidRDefault="00A24FCE" w:rsidP="0087543E">
            <w:pPr>
              <w:pStyle w:val="a8"/>
              <w:rPr>
                <w:sz w:val="20"/>
                <w:szCs w:val="20"/>
              </w:rPr>
            </w:pPr>
          </w:p>
        </w:tc>
        <w:tc>
          <w:tcPr>
            <w:tcW w:w="2835" w:type="dxa"/>
          </w:tcPr>
          <w:p w:rsidR="00A24FCE" w:rsidRDefault="00A24FCE" w:rsidP="0036777E">
            <w:pPr>
              <w:pStyle w:val="a8"/>
            </w:pPr>
          </w:p>
          <w:p w:rsidR="00A24FCE" w:rsidRDefault="00A24FCE" w:rsidP="0036777E">
            <w:pPr>
              <w:pStyle w:val="a8"/>
            </w:pPr>
          </w:p>
          <w:p w:rsidR="00A24FCE" w:rsidRDefault="00A24FCE" w:rsidP="0036777E">
            <w:pPr>
              <w:pStyle w:val="a8"/>
            </w:pPr>
            <w:r>
              <w:t xml:space="preserve">- Е.Л. </w:t>
            </w:r>
            <w:proofErr w:type="spellStart"/>
            <w:r>
              <w:t>Липаков</w:t>
            </w:r>
            <w:proofErr w:type="spellEnd"/>
            <w:r>
              <w:t>;</w:t>
            </w:r>
          </w:p>
        </w:tc>
      </w:tr>
      <w:tr w:rsidR="0087543E" w:rsidTr="005D1C4F">
        <w:tc>
          <w:tcPr>
            <w:tcW w:w="7338" w:type="dxa"/>
          </w:tcPr>
          <w:p w:rsidR="0087543E" w:rsidRDefault="0087543E" w:rsidP="0087543E">
            <w:pPr>
              <w:pStyle w:val="a8"/>
            </w:pPr>
            <w:r>
              <w:t>Заместитель Министра спорта и молодёжной политике Камчатского края</w:t>
            </w:r>
          </w:p>
          <w:p w:rsidR="0087543E" w:rsidRPr="00BC2CD3" w:rsidRDefault="0087543E" w:rsidP="0036777E">
            <w:pPr>
              <w:pStyle w:val="a8"/>
              <w:rPr>
                <w:sz w:val="20"/>
                <w:szCs w:val="20"/>
              </w:rPr>
            </w:pPr>
          </w:p>
        </w:tc>
        <w:tc>
          <w:tcPr>
            <w:tcW w:w="2835" w:type="dxa"/>
            <w:hideMark/>
          </w:tcPr>
          <w:p w:rsidR="0087543E" w:rsidRDefault="0087543E" w:rsidP="0036777E">
            <w:pPr>
              <w:pStyle w:val="a8"/>
            </w:pPr>
            <w:r>
              <w:t>- Л.Н. Черемисина;</w:t>
            </w:r>
          </w:p>
        </w:tc>
      </w:tr>
      <w:tr w:rsidR="0087543E" w:rsidTr="005D1C4F">
        <w:tc>
          <w:tcPr>
            <w:tcW w:w="7338" w:type="dxa"/>
          </w:tcPr>
          <w:p w:rsidR="0087543E" w:rsidRDefault="00BE200B" w:rsidP="0036777E">
            <w:pPr>
              <w:pStyle w:val="a8"/>
            </w:pPr>
            <w:r>
              <w:t xml:space="preserve">Заместитель </w:t>
            </w:r>
            <w:r w:rsidR="00427406">
              <w:t>Министр</w:t>
            </w:r>
            <w:r>
              <w:t>а</w:t>
            </w:r>
            <w:r w:rsidR="0087543E">
              <w:t xml:space="preserve"> здравоохранения Камчатского края</w:t>
            </w:r>
          </w:p>
          <w:p w:rsidR="0087543E" w:rsidRPr="00BC2CD3" w:rsidRDefault="0087543E" w:rsidP="0036777E">
            <w:pPr>
              <w:pStyle w:val="a8"/>
              <w:rPr>
                <w:sz w:val="20"/>
                <w:szCs w:val="20"/>
              </w:rPr>
            </w:pPr>
          </w:p>
        </w:tc>
        <w:tc>
          <w:tcPr>
            <w:tcW w:w="2835" w:type="dxa"/>
            <w:hideMark/>
          </w:tcPr>
          <w:p w:rsidR="0087543E" w:rsidRDefault="0087543E" w:rsidP="00BE200B">
            <w:pPr>
              <w:pStyle w:val="a8"/>
            </w:pPr>
            <w:r>
              <w:t xml:space="preserve">- </w:t>
            </w:r>
            <w:r w:rsidR="00BE200B">
              <w:t>М.В. Волкова</w:t>
            </w:r>
            <w:r>
              <w:t>;</w:t>
            </w:r>
          </w:p>
        </w:tc>
      </w:tr>
      <w:tr w:rsidR="00427406" w:rsidRPr="00607265" w:rsidTr="005D1C4F">
        <w:tc>
          <w:tcPr>
            <w:tcW w:w="7338" w:type="dxa"/>
            <w:hideMark/>
          </w:tcPr>
          <w:p w:rsidR="00427406" w:rsidRDefault="00A24FCE" w:rsidP="0087543E">
            <w:pPr>
              <w:pStyle w:val="a8"/>
            </w:pPr>
            <w:r>
              <w:t>Руководитель</w:t>
            </w:r>
            <w:r w:rsidR="00427406">
              <w:t xml:space="preserve"> Агентства по занятости и миграционной политики Камчатского края</w:t>
            </w:r>
          </w:p>
          <w:p w:rsidR="00427406" w:rsidRPr="00BC2CD3" w:rsidRDefault="00427406" w:rsidP="0087543E">
            <w:pPr>
              <w:pStyle w:val="a8"/>
              <w:rPr>
                <w:sz w:val="20"/>
                <w:szCs w:val="20"/>
              </w:rPr>
            </w:pPr>
          </w:p>
        </w:tc>
        <w:tc>
          <w:tcPr>
            <w:tcW w:w="2835" w:type="dxa"/>
          </w:tcPr>
          <w:p w:rsidR="00427406" w:rsidRDefault="00427406" w:rsidP="00427406">
            <w:pPr>
              <w:pStyle w:val="a8"/>
            </w:pPr>
          </w:p>
          <w:p w:rsidR="00427406" w:rsidRDefault="00427406" w:rsidP="00A24FCE">
            <w:pPr>
              <w:pStyle w:val="a8"/>
            </w:pPr>
            <w:r>
              <w:t xml:space="preserve">- </w:t>
            </w:r>
            <w:r w:rsidR="00A24FCE">
              <w:t>Н.Б. Ниценко</w:t>
            </w:r>
            <w:r>
              <w:t>;</w:t>
            </w:r>
          </w:p>
        </w:tc>
      </w:tr>
      <w:tr w:rsidR="00A24FCE" w:rsidRPr="00607265" w:rsidTr="005D1C4F">
        <w:tc>
          <w:tcPr>
            <w:tcW w:w="7338" w:type="dxa"/>
          </w:tcPr>
          <w:p w:rsidR="00A24FCE" w:rsidRDefault="00A24FCE" w:rsidP="0087543E">
            <w:pPr>
              <w:pStyle w:val="a8"/>
            </w:pPr>
            <w:r>
              <w:t xml:space="preserve">Советник заместителя Председателя Правительства Камчатского края </w:t>
            </w:r>
          </w:p>
          <w:p w:rsidR="00A24FCE" w:rsidRPr="00BC2CD3" w:rsidRDefault="00A24FCE" w:rsidP="0087543E">
            <w:pPr>
              <w:pStyle w:val="a8"/>
              <w:rPr>
                <w:sz w:val="20"/>
                <w:szCs w:val="20"/>
              </w:rPr>
            </w:pPr>
          </w:p>
        </w:tc>
        <w:tc>
          <w:tcPr>
            <w:tcW w:w="2835" w:type="dxa"/>
          </w:tcPr>
          <w:p w:rsidR="00A24FCE" w:rsidRDefault="00A24FCE" w:rsidP="00427406">
            <w:pPr>
              <w:pStyle w:val="a8"/>
            </w:pPr>
          </w:p>
          <w:p w:rsidR="00A24FCE" w:rsidRDefault="00A24FCE" w:rsidP="00427406">
            <w:pPr>
              <w:pStyle w:val="a8"/>
            </w:pPr>
            <w:r>
              <w:t xml:space="preserve">- С.М. </w:t>
            </w:r>
            <w:proofErr w:type="spellStart"/>
            <w:r>
              <w:t>Лукинёва</w:t>
            </w:r>
            <w:proofErr w:type="spellEnd"/>
            <w:r>
              <w:t>;</w:t>
            </w:r>
          </w:p>
        </w:tc>
      </w:tr>
      <w:tr w:rsidR="00006E29" w:rsidRPr="00607265" w:rsidTr="005D1C4F">
        <w:tc>
          <w:tcPr>
            <w:tcW w:w="7338" w:type="dxa"/>
          </w:tcPr>
          <w:p w:rsidR="00006E29" w:rsidRDefault="00006E29" w:rsidP="0036777E">
            <w:pPr>
              <w:pStyle w:val="a8"/>
            </w:pPr>
            <w:r>
              <w:t>Заместитель начальника  Управления ФМС России по Камчатскому краю</w:t>
            </w:r>
          </w:p>
          <w:p w:rsidR="00006E29" w:rsidRPr="00BC2CD3" w:rsidRDefault="00006E29" w:rsidP="0036777E">
            <w:pPr>
              <w:pStyle w:val="a8"/>
              <w:rPr>
                <w:sz w:val="20"/>
                <w:szCs w:val="20"/>
              </w:rPr>
            </w:pPr>
          </w:p>
        </w:tc>
        <w:tc>
          <w:tcPr>
            <w:tcW w:w="2835" w:type="dxa"/>
          </w:tcPr>
          <w:p w:rsidR="00006E29" w:rsidRDefault="00006E29" w:rsidP="0036777E">
            <w:pPr>
              <w:pStyle w:val="a8"/>
            </w:pPr>
          </w:p>
          <w:p w:rsidR="00006E29" w:rsidRDefault="00006E29" w:rsidP="0036777E">
            <w:pPr>
              <w:pStyle w:val="a8"/>
            </w:pPr>
            <w:r>
              <w:t xml:space="preserve">- </w:t>
            </w:r>
            <w:r w:rsidR="00BF19FC">
              <w:t>А.Н. Верещагин;</w:t>
            </w:r>
          </w:p>
        </w:tc>
      </w:tr>
      <w:tr w:rsidR="00A24FCE" w:rsidRPr="00607265" w:rsidTr="005D1C4F">
        <w:tc>
          <w:tcPr>
            <w:tcW w:w="7338" w:type="dxa"/>
          </w:tcPr>
          <w:p w:rsidR="00A24FCE" w:rsidRDefault="00086A17" w:rsidP="0036777E">
            <w:pPr>
              <w:pStyle w:val="a8"/>
            </w:pPr>
            <w:r>
              <w:t xml:space="preserve">Начальник </w:t>
            </w:r>
            <w:r w:rsidRPr="00960F2F">
              <w:t>группы межведомственного взаимодействия УФСКН России по Камчатскому краю</w:t>
            </w:r>
          </w:p>
          <w:p w:rsidR="00086A17" w:rsidRPr="00BC2CD3" w:rsidRDefault="00086A17" w:rsidP="0036777E">
            <w:pPr>
              <w:pStyle w:val="a8"/>
              <w:rPr>
                <w:sz w:val="20"/>
                <w:szCs w:val="20"/>
              </w:rPr>
            </w:pPr>
          </w:p>
        </w:tc>
        <w:tc>
          <w:tcPr>
            <w:tcW w:w="2835" w:type="dxa"/>
          </w:tcPr>
          <w:p w:rsidR="00A24FCE" w:rsidRDefault="00A24FCE" w:rsidP="0036777E">
            <w:pPr>
              <w:pStyle w:val="a8"/>
            </w:pPr>
          </w:p>
          <w:p w:rsidR="00086A17" w:rsidRDefault="00086A17" w:rsidP="0036777E">
            <w:pPr>
              <w:pStyle w:val="a8"/>
            </w:pPr>
            <w:r>
              <w:t xml:space="preserve">- С.А. </w:t>
            </w:r>
            <w:proofErr w:type="spellStart"/>
            <w:r>
              <w:t>Цысь</w:t>
            </w:r>
            <w:proofErr w:type="spellEnd"/>
            <w:r>
              <w:t>;</w:t>
            </w:r>
          </w:p>
        </w:tc>
      </w:tr>
      <w:tr w:rsidR="00A509D7" w:rsidTr="005D1C4F">
        <w:trPr>
          <w:trHeight w:val="526"/>
        </w:trPr>
        <w:tc>
          <w:tcPr>
            <w:tcW w:w="7338" w:type="dxa"/>
          </w:tcPr>
          <w:p w:rsidR="00A509D7" w:rsidRPr="004C4096" w:rsidRDefault="00DA2B53" w:rsidP="0036777E">
            <w:pPr>
              <w:pStyle w:val="a8"/>
            </w:pPr>
            <w:r>
              <w:t>Главный</w:t>
            </w:r>
            <w:r w:rsidR="00A90DF1">
              <w:t xml:space="preserve"> специалист</w:t>
            </w:r>
            <w:r>
              <w:t>-эксперт</w:t>
            </w:r>
            <w:r w:rsidR="00A509D7">
              <w:t xml:space="preserve"> отдела ГОЧС и безопасности Министерства специальных программ </w:t>
            </w:r>
            <w:r w:rsidR="00C91D63">
              <w:t xml:space="preserve">и по делам казачества </w:t>
            </w:r>
            <w:r w:rsidR="00A509D7">
              <w:t>Камчатского края, секретарь комиссии</w:t>
            </w:r>
          </w:p>
        </w:tc>
        <w:tc>
          <w:tcPr>
            <w:tcW w:w="2835" w:type="dxa"/>
            <w:hideMark/>
          </w:tcPr>
          <w:p w:rsidR="00A90DF1" w:rsidRDefault="00A90DF1" w:rsidP="0036777E">
            <w:pPr>
              <w:pStyle w:val="a8"/>
            </w:pPr>
          </w:p>
          <w:p w:rsidR="00A90DF1" w:rsidRDefault="00A90DF1" w:rsidP="0036777E">
            <w:pPr>
              <w:pStyle w:val="a8"/>
            </w:pPr>
          </w:p>
          <w:p w:rsidR="00DA2B53" w:rsidRDefault="00A509D7" w:rsidP="0036777E">
            <w:pPr>
              <w:pStyle w:val="a8"/>
            </w:pPr>
            <w:r>
              <w:t xml:space="preserve">- </w:t>
            </w:r>
            <w:r w:rsidR="0042645A">
              <w:t>А.А. Сидельников</w:t>
            </w:r>
            <w:r w:rsidR="00B83D14">
              <w:t>;</w:t>
            </w:r>
          </w:p>
          <w:p w:rsidR="00E46BBD" w:rsidRPr="00BC2CD3" w:rsidRDefault="00E46BBD" w:rsidP="0036777E">
            <w:pPr>
              <w:pStyle w:val="a8"/>
              <w:rPr>
                <w:sz w:val="20"/>
                <w:szCs w:val="20"/>
              </w:rPr>
            </w:pPr>
          </w:p>
        </w:tc>
      </w:tr>
      <w:tr w:rsidR="00611ACD" w:rsidTr="005D1C4F">
        <w:trPr>
          <w:trHeight w:val="526"/>
        </w:trPr>
        <w:tc>
          <w:tcPr>
            <w:tcW w:w="7338" w:type="dxa"/>
          </w:tcPr>
          <w:p w:rsidR="00611ACD" w:rsidRPr="00F807E9" w:rsidRDefault="00611ACD" w:rsidP="0036777E">
            <w:pPr>
              <w:pStyle w:val="a8"/>
              <w:rPr>
                <w:u w:val="single"/>
              </w:rPr>
            </w:pPr>
            <w:r>
              <w:rPr>
                <w:u w:val="single"/>
              </w:rPr>
              <w:t>приглашённые на заседание комиссии</w:t>
            </w:r>
            <w:r w:rsidR="00F807E9">
              <w:rPr>
                <w:u w:val="single"/>
              </w:rPr>
              <w:t>:</w:t>
            </w:r>
          </w:p>
        </w:tc>
        <w:tc>
          <w:tcPr>
            <w:tcW w:w="2835" w:type="dxa"/>
            <w:hideMark/>
          </w:tcPr>
          <w:p w:rsidR="00611ACD" w:rsidRDefault="00611ACD" w:rsidP="0036777E">
            <w:pPr>
              <w:pStyle w:val="a8"/>
            </w:pPr>
          </w:p>
        </w:tc>
      </w:tr>
      <w:tr w:rsidR="00C32828" w:rsidTr="005D1C4F">
        <w:trPr>
          <w:trHeight w:val="526"/>
        </w:trPr>
        <w:tc>
          <w:tcPr>
            <w:tcW w:w="7338" w:type="dxa"/>
          </w:tcPr>
          <w:p w:rsidR="00C32828" w:rsidRDefault="00C32828" w:rsidP="0036777E">
            <w:pPr>
              <w:pStyle w:val="a8"/>
            </w:pPr>
            <w:r>
              <w:t>Н</w:t>
            </w:r>
            <w:r w:rsidRPr="00AA56DA">
              <w:t xml:space="preserve">ачальник </w:t>
            </w:r>
            <w:proofErr w:type="gramStart"/>
            <w:r w:rsidRPr="00AA56DA">
              <w:t>управления организации охраны общественного порядка Управления МВД России</w:t>
            </w:r>
            <w:proofErr w:type="gramEnd"/>
            <w:r w:rsidRPr="00AA56DA">
              <w:t xml:space="preserve"> по Камчатскому краю</w:t>
            </w:r>
          </w:p>
          <w:p w:rsidR="00C32828" w:rsidRPr="00C32828" w:rsidRDefault="00C32828" w:rsidP="0036777E">
            <w:pPr>
              <w:pStyle w:val="a8"/>
              <w:rPr>
                <w:sz w:val="20"/>
                <w:szCs w:val="20"/>
              </w:rPr>
            </w:pPr>
          </w:p>
        </w:tc>
        <w:tc>
          <w:tcPr>
            <w:tcW w:w="2835" w:type="dxa"/>
          </w:tcPr>
          <w:p w:rsidR="00C32828" w:rsidRDefault="00C32828" w:rsidP="0036777E">
            <w:pPr>
              <w:pStyle w:val="a8"/>
            </w:pPr>
          </w:p>
          <w:p w:rsidR="00C32828" w:rsidRDefault="00C32828" w:rsidP="0036777E">
            <w:pPr>
              <w:pStyle w:val="a8"/>
            </w:pPr>
          </w:p>
          <w:p w:rsidR="00C32828" w:rsidRPr="00B851EF" w:rsidRDefault="00C32828" w:rsidP="00C32828">
            <w:pPr>
              <w:pStyle w:val="a8"/>
              <w:ind w:hanging="108"/>
            </w:pPr>
            <w:r>
              <w:t>- В.И. Монастырский;</w:t>
            </w:r>
          </w:p>
        </w:tc>
      </w:tr>
      <w:tr w:rsidR="00327C40" w:rsidTr="005D1C4F">
        <w:trPr>
          <w:trHeight w:val="526"/>
        </w:trPr>
        <w:tc>
          <w:tcPr>
            <w:tcW w:w="7338" w:type="dxa"/>
          </w:tcPr>
          <w:p w:rsidR="00327C40" w:rsidRPr="00085DB3" w:rsidRDefault="00085DB3" w:rsidP="0036777E">
            <w:pPr>
              <w:pStyle w:val="a8"/>
            </w:pPr>
            <w:r>
              <w:rPr>
                <w:bCs/>
              </w:rPr>
              <w:t>Начальник о</w:t>
            </w:r>
            <w:r w:rsidRPr="00085DB3">
              <w:rPr>
                <w:bCs/>
              </w:rPr>
              <w:t>тдел</w:t>
            </w:r>
            <w:r>
              <w:rPr>
                <w:bCs/>
              </w:rPr>
              <w:t>а</w:t>
            </w:r>
            <w:r w:rsidRPr="00085DB3">
              <w:rPr>
                <w:bCs/>
              </w:rPr>
              <w:t xml:space="preserve"> воспитательной работы и дополнительного образования</w:t>
            </w:r>
            <w:r>
              <w:rPr>
                <w:bCs/>
              </w:rPr>
              <w:t xml:space="preserve"> Министерства образования и науки Камчатского края</w:t>
            </w:r>
          </w:p>
        </w:tc>
        <w:tc>
          <w:tcPr>
            <w:tcW w:w="2835" w:type="dxa"/>
            <w:hideMark/>
          </w:tcPr>
          <w:p w:rsidR="00327C40" w:rsidRPr="00B851EF" w:rsidRDefault="00327C40" w:rsidP="0036777E">
            <w:pPr>
              <w:pStyle w:val="a8"/>
            </w:pPr>
          </w:p>
          <w:p w:rsidR="00085DB3" w:rsidRDefault="00085DB3" w:rsidP="0036777E">
            <w:pPr>
              <w:pStyle w:val="a8"/>
            </w:pPr>
          </w:p>
          <w:p w:rsidR="00BD5837" w:rsidRDefault="00327C40" w:rsidP="00085DB3">
            <w:pPr>
              <w:pStyle w:val="a8"/>
            </w:pPr>
            <w:r w:rsidRPr="00B851EF">
              <w:t xml:space="preserve">- </w:t>
            </w:r>
            <w:r w:rsidR="00085DB3">
              <w:t xml:space="preserve">О.Н. </w:t>
            </w:r>
            <w:proofErr w:type="spellStart"/>
            <w:r w:rsidR="00085DB3">
              <w:t>Великанова</w:t>
            </w:r>
            <w:proofErr w:type="spellEnd"/>
            <w:r w:rsidR="00EF29E5" w:rsidRPr="00B851EF">
              <w:t>;</w:t>
            </w:r>
          </w:p>
          <w:p w:rsidR="00BC2CD3" w:rsidRDefault="00BC2CD3" w:rsidP="00085DB3">
            <w:pPr>
              <w:pStyle w:val="a8"/>
              <w:rPr>
                <w:sz w:val="20"/>
                <w:szCs w:val="20"/>
              </w:rPr>
            </w:pPr>
          </w:p>
          <w:p w:rsidR="00CA4071" w:rsidRPr="00BC2CD3" w:rsidRDefault="00CA4071" w:rsidP="00085DB3">
            <w:pPr>
              <w:pStyle w:val="a8"/>
              <w:rPr>
                <w:sz w:val="20"/>
                <w:szCs w:val="20"/>
              </w:rPr>
            </w:pPr>
          </w:p>
        </w:tc>
      </w:tr>
      <w:tr w:rsidR="00C6124F" w:rsidTr="005D1C4F">
        <w:trPr>
          <w:trHeight w:val="526"/>
        </w:trPr>
        <w:tc>
          <w:tcPr>
            <w:tcW w:w="7338" w:type="dxa"/>
          </w:tcPr>
          <w:p w:rsidR="00C6124F" w:rsidRPr="005A68EF" w:rsidRDefault="001D7606" w:rsidP="0036777E">
            <w:pPr>
              <w:pStyle w:val="a8"/>
            </w:pPr>
            <w:r>
              <w:lastRenderedPageBreak/>
              <w:t>Начальник а</w:t>
            </w:r>
            <w:r w:rsidR="007437E3" w:rsidRPr="005A68EF">
              <w:t>дминистративно-контрольного управления администрации Петропавловск-Камчатского городского округа</w:t>
            </w:r>
          </w:p>
          <w:p w:rsidR="00D861E4" w:rsidRPr="00CA4071" w:rsidRDefault="00D861E4" w:rsidP="0036777E">
            <w:pPr>
              <w:pStyle w:val="a8"/>
              <w:rPr>
                <w:sz w:val="20"/>
                <w:szCs w:val="20"/>
              </w:rPr>
            </w:pPr>
          </w:p>
        </w:tc>
        <w:tc>
          <w:tcPr>
            <w:tcW w:w="2835" w:type="dxa"/>
            <w:hideMark/>
          </w:tcPr>
          <w:p w:rsidR="00C6124F" w:rsidRPr="005A68EF" w:rsidRDefault="00C6124F" w:rsidP="0036777E">
            <w:pPr>
              <w:pStyle w:val="a8"/>
            </w:pPr>
          </w:p>
          <w:p w:rsidR="007437E3" w:rsidRPr="005A68EF" w:rsidRDefault="007437E3" w:rsidP="0036777E">
            <w:pPr>
              <w:pStyle w:val="a8"/>
            </w:pPr>
          </w:p>
          <w:p w:rsidR="00C6124F" w:rsidRPr="005A68EF" w:rsidRDefault="00C6124F" w:rsidP="007437E3">
            <w:pPr>
              <w:pStyle w:val="a8"/>
            </w:pPr>
            <w:r w:rsidRPr="005A68EF">
              <w:t xml:space="preserve">- </w:t>
            </w:r>
            <w:r w:rsidR="007437E3" w:rsidRPr="005A68EF">
              <w:t xml:space="preserve">П.А. </w:t>
            </w:r>
            <w:proofErr w:type="spellStart"/>
            <w:r w:rsidR="007437E3" w:rsidRPr="005A68EF">
              <w:t>Силинник</w:t>
            </w:r>
            <w:proofErr w:type="spellEnd"/>
            <w:r w:rsidRPr="005A68EF">
              <w:t>;</w:t>
            </w:r>
          </w:p>
        </w:tc>
      </w:tr>
      <w:tr w:rsidR="00275123" w:rsidTr="005D1C4F">
        <w:trPr>
          <w:trHeight w:val="526"/>
        </w:trPr>
        <w:tc>
          <w:tcPr>
            <w:tcW w:w="7338" w:type="dxa"/>
          </w:tcPr>
          <w:p w:rsidR="00275123" w:rsidRPr="008F7716" w:rsidRDefault="00275123" w:rsidP="00FB5168">
            <w:pPr>
              <w:pStyle w:val="a8"/>
            </w:pPr>
            <w:r w:rsidRPr="008F7716">
              <w:t xml:space="preserve">Заместитель </w:t>
            </w:r>
            <w:r w:rsidR="001D7606">
              <w:t>г</w:t>
            </w:r>
            <w:r w:rsidR="00FB5168">
              <w:t xml:space="preserve">лавы администрации Елизовского муниципального района </w:t>
            </w:r>
          </w:p>
        </w:tc>
        <w:tc>
          <w:tcPr>
            <w:tcW w:w="2835" w:type="dxa"/>
            <w:hideMark/>
          </w:tcPr>
          <w:p w:rsidR="00FB5168" w:rsidRDefault="00FB5168" w:rsidP="0036777E">
            <w:pPr>
              <w:pStyle w:val="a8"/>
            </w:pPr>
          </w:p>
          <w:p w:rsidR="00275123" w:rsidRPr="008F7716" w:rsidRDefault="00275123" w:rsidP="00BA3CEB">
            <w:pPr>
              <w:pStyle w:val="a8"/>
            </w:pPr>
            <w:r w:rsidRPr="008F7716">
              <w:t xml:space="preserve">- </w:t>
            </w:r>
            <w:r w:rsidR="00FB5168">
              <w:t>Р.</w:t>
            </w:r>
            <w:r w:rsidR="00BA3CEB">
              <w:t>С</w:t>
            </w:r>
            <w:r w:rsidR="00FB5168">
              <w:t xml:space="preserve">. </w:t>
            </w:r>
            <w:r w:rsidR="00BA3CEB">
              <w:t>Василевский</w:t>
            </w:r>
            <w:r w:rsidRPr="008F7716">
              <w:t>.</w:t>
            </w:r>
          </w:p>
        </w:tc>
      </w:tr>
    </w:tbl>
    <w:p w:rsidR="00854699" w:rsidRPr="0036777E" w:rsidRDefault="00854699" w:rsidP="0036777E">
      <w:pPr>
        <w:jc w:val="both"/>
        <w:rPr>
          <w:sz w:val="20"/>
          <w:szCs w:val="20"/>
        </w:rPr>
      </w:pPr>
    </w:p>
    <w:p w:rsidR="00A509D7" w:rsidRDefault="00A509D7" w:rsidP="00C2745D">
      <w:pPr>
        <w:jc w:val="both"/>
        <w:rPr>
          <w:sz w:val="24"/>
          <w:szCs w:val="24"/>
        </w:rPr>
      </w:pPr>
      <w:r>
        <w:rPr>
          <w:sz w:val="24"/>
          <w:szCs w:val="24"/>
        </w:rPr>
        <w:t>--------------------------------------------------------------------------------------------</w:t>
      </w:r>
      <w:r w:rsidR="00A90DF1">
        <w:rPr>
          <w:sz w:val="24"/>
          <w:szCs w:val="24"/>
        </w:rPr>
        <w:t>----------------------</w:t>
      </w:r>
      <w:r w:rsidR="005B1C1F">
        <w:rPr>
          <w:sz w:val="24"/>
          <w:szCs w:val="24"/>
        </w:rPr>
        <w:t>--</w:t>
      </w:r>
      <w:r w:rsidR="00A90DF1">
        <w:rPr>
          <w:sz w:val="24"/>
          <w:szCs w:val="24"/>
        </w:rPr>
        <w:t>----</w:t>
      </w:r>
    </w:p>
    <w:p w:rsidR="006C24CA" w:rsidRDefault="00A509D7" w:rsidP="00C2745D">
      <w:pPr>
        <w:jc w:val="both"/>
      </w:pPr>
      <w:r>
        <w:tab/>
      </w:r>
      <w:r w:rsidR="00A90DF1">
        <w:rPr>
          <w:lang w:val="en-US"/>
        </w:rPr>
        <w:t>I</w:t>
      </w:r>
      <w:r w:rsidR="00DC7E3C">
        <w:t>.</w:t>
      </w:r>
      <w:r w:rsidR="00AB57FE">
        <w:t xml:space="preserve"> </w:t>
      </w:r>
      <w:r w:rsidR="006C24CA" w:rsidRPr="006C24CA">
        <w:t>О взаимодействии участковых уполномоченных полиции с органами здравоохранения Камчатского края, УФСКН России по Камчатскому краю по наблюдению за лицами больными алкоголизмом или наркоманией в целях предупреждения совершения ими преступлений, а также по  выявлению притонов незаконного потребления наркотических средств, психотропных веществ или их аналогов и лиц, потребляющих наркотические средства, психотропные вещества или их аналоги.</w:t>
      </w:r>
    </w:p>
    <w:p w:rsidR="00A509D7" w:rsidRDefault="00A509D7" w:rsidP="00C2745D">
      <w:pPr>
        <w:jc w:val="both"/>
        <w:rPr>
          <w:sz w:val="24"/>
          <w:szCs w:val="24"/>
        </w:rPr>
      </w:pPr>
      <w:r>
        <w:rPr>
          <w:sz w:val="24"/>
          <w:szCs w:val="24"/>
        </w:rPr>
        <w:t>-------------------------------------------------------------------------------------------------------------</w:t>
      </w:r>
      <w:r w:rsidR="005B1C1F">
        <w:rPr>
          <w:sz w:val="24"/>
          <w:szCs w:val="24"/>
        </w:rPr>
        <w:t>--</w:t>
      </w:r>
      <w:r>
        <w:rPr>
          <w:sz w:val="24"/>
          <w:szCs w:val="24"/>
        </w:rPr>
        <w:t>---------</w:t>
      </w:r>
    </w:p>
    <w:p w:rsidR="00A509D7" w:rsidRPr="006C24CA" w:rsidRDefault="00A509D7" w:rsidP="00C2745D">
      <w:pPr>
        <w:jc w:val="center"/>
        <w:rPr>
          <w:color w:val="FF0000"/>
        </w:rPr>
      </w:pPr>
      <w:r w:rsidRPr="0043374C">
        <w:t>(</w:t>
      </w:r>
      <w:r w:rsidR="006C24CA" w:rsidRPr="0043374C">
        <w:t xml:space="preserve">С.А. </w:t>
      </w:r>
      <w:proofErr w:type="spellStart"/>
      <w:r w:rsidR="006C24CA" w:rsidRPr="0043374C">
        <w:t>Цысь</w:t>
      </w:r>
      <w:proofErr w:type="spellEnd"/>
      <w:r w:rsidR="006C24CA" w:rsidRPr="0043374C">
        <w:t>,</w:t>
      </w:r>
      <w:r w:rsidR="006C24CA" w:rsidRPr="006C24CA">
        <w:rPr>
          <w:color w:val="FF0000"/>
        </w:rPr>
        <w:t xml:space="preserve"> </w:t>
      </w:r>
      <w:r w:rsidR="00467A6E" w:rsidRPr="00467A6E">
        <w:rPr>
          <w:color w:val="000000" w:themeColor="text1"/>
        </w:rPr>
        <w:t xml:space="preserve">В.И. </w:t>
      </w:r>
      <w:proofErr w:type="gramStart"/>
      <w:r w:rsidR="00467A6E" w:rsidRPr="00467A6E">
        <w:rPr>
          <w:color w:val="000000" w:themeColor="text1"/>
        </w:rPr>
        <w:t>Монастырский</w:t>
      </w:r>
      <w:proofErr w:type="gramEnd"/>
      <w:r w:rsidR="006958EE">
        <w:rPr>
          <w:color w:val="000000" w:themeColor="text1"/>
        </w:rPr>
        <w:t>, М.В. Волкова</w:t>
      </w:r>
      <w:r w:rsidRPr="00467A6E">
        <w:rPr>
          <w:color w:val="000000" w:themeColor="text1"/>
        </w:rPr>
        <w:t>)</w:t>
      </w:r>
    </w:p>
    <w:p w:rsidR="00A715FA" w:rsidRPr="009D7C64" w:rsidRDefault="00A715FA" w:rsidP="002D43E0">
      <w:pPr>
        <w:jc w:val="both"/>
        <w:rPr>
          <w:color w:val="FF0000"/>
          <w:sz w:val="24"/>
          <w:szCs w:val="24"/>
        </w:rPr>
      </w:pPr>
    </w:p>
    <w:p w:rsidR="0043374C" w:rsidRDefault="0043374C" w:rsidP="0043374C">
      <w:pPr>
        <w:ind w:firstLine="720"/>
        <w:jc w:val="both"/>
      </w:pPr>
      <w:r w:rsidRPr="0043374C">
        <w:rPr>
          <w:rStyle w:val="FontStyle12"/>
          <w:iCs/>
          <w:sz w:val="28"/>
          <w:szCs w:val="28"/>
        </w:rPr>
        <w:t>1.</w:t>
      </w:r>
      <w:r>
        <w:t xml:space="preserve"> Рекомендовать Управлению ФСКН Росс</w:t>
      </w:r>
      <w:r w:rsidR="00085DB3">
        <w:t xml:space="preserve">ии по Камчатскому краю (А.Г. </w:t>
      </w:r>
      <w:proofErr w:type="spellStart"/>
      <w:r w:rsidR="00085DB3">
        <w:t>Без</w:t>
      </w:r>
      <w:r>
        <w:t>коровайный</w:t>
      </w:r>
      <w:proofErr w:type="spellEnd"/>
      <w:r>
        <w:t>):</w:t>
      </w:r>
    </w:p>
    <w:p w:rsidR="0043374C" w:rsidRDefault="0043374C" w:rsidP="00963C4F">
      <w:pPr>
        <w:ind w:firstLine="720"/>
        <w:jc w:val="both"/>
      </w:pPr>
      <w:proofErr w:type="gramStart"/>
      <w:r>
        <w:t>1)</w:t>
      </w:r>
      <w:r w:rsidRPr="0043374C">
        <w:t xml:space="preserve"> </w:t>
      </w:r>
      <w:r>
        <w:t>совместно со Следственным управлением Следственного комитета Российской Федерации по Камчатскому краю направлять информацию в УМВД России по Камчатскому краю о лицах, которые по результатам судебно-наркологических экспертиз в рамках расследуемых уголовных дел, признаны больными наркоманией  или нуждающимися в профилактическом наблюдении, и которым судом вынесено наказание, не связанное с лишением свободы, в том числе условно или с отсрочкой от исполнения наказания</w:t>
      </w:r>
      <w:proofErr w:type="gramEnd"/>
    </w:p>
    <w:p w:rsidR="0043374C" w:rsidRPr="0043374C" w:rsidRDefault="0043374C" w:rsidP="0043374C">
      <w:pPr>
        <w:ind w:firstLine="720"/>
        <w:jc w:val="both"/>
        <w:rPr>
          <w:u w:val="single"/>
        </w:rPr>
      </w:pPr>
      <w:r w:rsidRPr="0043374C">
        <w:rPr>
          <w:u w:val="single"/>
        </w:rPr>
        <w:t xml:space="preserve">срок – </w:t>
      </w:r>
      <w:r w:rsidR="00085DB3">
        <w:rPr>
          <w:u w:val="single"/>
        </w:rPr>
        <w:t xml:space="preserve">до </w:t>
      </w:r>
      <w:r w:rsidRPr="0043374C">
        <w:rPr>
          <w:u w:val="single"/>
        </w:rPr>
        <w:t>30 ноября 2013 года, далее в течение 2014 года ежеквартально к 25 числу месяца, с</w:t>
      </w:r>
      <w:r>
        <w:rPr>
          <w:u w:val="single"/>
        </w:rPr>
        <w:t xml:space="preserve">ледующего за </w:t>
      </w:r>
      <w:proofErr w:type="gramStart"/>
      <w:r>
        <w:rPr>
          <w:u w:val="single"/>
        </w:rPr>
        <w:t>отчетным</w:t>
      </w:r>
      <w:proofErr w:type="gramEnd"/>
      <w:r>
        <w:rPr>
          <w:u w:val="single"/>
        </w:rPr>
        <w:t>;</w:t>
      </w:r>
    </w:p>
    <w:p w:rsidR="0043374C" w:rsidRPr="009D7C64" w:rsidRDefault="0043374C" w:rsidP="0043374C">
      <w:pPr>
        <w:ind w:firstLine="720"/>
        <w:jc w:val="both"/>
        <w:rPr>
          <w:sz w:val="24"/>
          <w:szCs w:val="24"/>
        </w:rPr>
      </w:pPr>
    </w:p>
    <w:p w:rsidR="0043374C" w:rsidRDefault="0043374C" w:rsidP="00963C4F">
      <w:pPr>
        <w:ind w:firstLine="720"/>
        <w:jc w:val="both"/>
      </w:pPr>
      <w:r>
        <w:t xml:space="preserve">2) направлять информацию в Управление МВД России по Камчатскому краю о </w:t>
      </w:r>
      <w:proofErr w:type="gramStart"/>
      <w:r>
        <w:t>выявленных</w:t>
      </w:r>
      <w:proofErr w:type="gramEnd"/>
      <w:r>
        <w:t xml:space="preserve"> наркопритонах</w:t>
      </w:r>
    </w:p>
    <w:p w:rsidR="0043374C" w:rsidRPr="00030A5B" w:rsidRDefault="0043374C" w:rsidP="0043374C">
      <w:pPr>
        <w:ind w:firstLine="720"/>
        <w:jc w:val="both"/>
        <w:rPr>
          <w:u w:val="single"/>
        </w:rPr>
      </w:pPr>
      <w:r w:rsidRPr="00030A5B">
        <w:rPr>
          <w:u w:val="single"/>
        </w:rPr>
        <w:t xml:space="preserve">срок – </w:t>
      </w:r>
      <w:r w:rsidR="00085DB3">
        <w:rPr>
          <w:u w:val="single"/>
        </w:rPr>
        <w:t xml:space="preserve">до </w:t>
      </w:r>
      <w:r w:rsidRPr="00030A5B">
        <w:rPr>
          <w:u w:val="single"/>
        </w:rPr>
        <w:t>30 ноября 2013 года, далее в течение 10 дней после вступления приговора в законную силу.</w:t>
      </w:r>
    </w:p>
    <w:p w:rsidR="00E418C1" w:rsidRPr="009D7C64" w:rsidRDefault="00E418C1" w:rsidP="00E418C1">
      <w:pPr>
        <w:pStyle w:val="a3"/>
        <w:ind w:left="0" w:firstLine="709"/>
        <w:jc w:val="both"/>
        <w:rPr>
          <w:color w:val="FF0000"/>
          <w:sz w:val="24"/>
          <w:szCs w:val="24"/>
          <w:u w:val="single"/>
        </w:rPr>
      </w:pPr>
    </w:p>
    <w:p w:rsidR="00030A5B" w:rsidRDefault="000759AD" w:rsidP="00030A5B">
      <w:pPr>
        <w:ind w:firstLine="720"/>
        <w:jc w:val="both"/>
      </w:pPr>
      <w:r w:rsidRPr="00030A5B">
        <w:t xml:space="preserve">2. </w:t>
      </w:r>
      <w:r w:rsidR="00030A5B">
        <w:t xml:space="preserve">Рекомендовать </w:t>
      </w:r>
      <w:r w:rsidR="00030A5B" w:rsidRPr="00030A5B">
        <w:t>Управлению</w:t>
      </w:r>
      <w:r w:rsidR="00030A5B">
        <w:t xml:space="preserve"> МВД России по Камчатскому краю (А.И. Сидоренко):</w:t>
      </w:r>
    </w:p>
    <w:p w:rsidR="00030A5B" w:rsidRDefault="00030A5B" w:rsidP="00963C4F">
      <w:pPr>
        <w:ind w:firstLine="720"/>
        <w:jc w:val="both"/>
      </w:pPr>
      <w:proofErr w:type="gramStart"/>
      <w:r>
        <w:t xml:space="preserve">1) организовать работу по внесению </w:t>
      </w:r>
      <w:r w:rsidR="00085DB3">
        <w:t xml:space="preserve">и сверке с </w:t>
      </w:r>
      <w:r w:rsidR="00085DB3" w:rsidRPr="00844747">
        <w:t>ГБУЗ «К</w:t>
      </w:r>
      <w:r w:rsidR="00085DB3">
        <w:t>амчатский краевой наркологический диспансер</w:t>
      </w:r>
      <w:r w:rsidR="00085DB3" w:rsidRPr="00844747">
        <w:t>»</w:t>
      </w:r>
      <w:r w:rsidR="00085DB3">
        <w:t xml:space="preserve"> паспортов</w:t>
      </w:r>
      <w:r>
        <w:t xml:space="preserve"> административных участков сведений </w:t>
      </w:r>
      <w:r w:rsidR="00085DB3">
        <w:t>о жителях, поставленных на наркологические учеты по результатам судебно-наркологических экспертиз с диагнозом «наркомания» и «потребление наркотических веществ с вредными последствиями», выявленных потребителях наркотических средств,</w:t>
      </w:r>
      <w:r>
        <w:t xml:space="preserve"> выявленных притонах, предназначенных для изготовления и потребления наркотиков</w:t>
      </w:r>
      <w:r w:rsidR="00085DB3">
        <w:t xml:space="preserve"> на территории Камчатского края</w:t>
      </w:r>
      <w:proofErr w:type="gramEnd"/>
    </w:p>
    <w:p w:rsidR="00030A5B" w:rsidRPr="00030A5B" w:rsidRDefault="00030A5B" w:rsidP="00030A5B">
      <w:pPr>
        <w:ind w:firstLine="720"/>
        <w:jc w:val="both"/>
        <w:rPr>
          <w:u w:val="single"/>
        </w:rPr>
      </w:pPr>
      <w:r w:rsidRPr="00030A5B">
        <w:rPr>
          <w:u w:val="single"/>
        </w:rPr>
        <w:t>срок –</w:t>
      </w:r>
      <w:r w:rsidR="00085DB3">
        <w:rPr>
          <w:u w:val="single"/>
        </w:rPr>
        <w:t xml:space="preserve"> до</w:t>
      </w:r>
      <w:r w:rsidRPr="00030A5B">
        <w:rPr>
          <w:u w:val="single"/>
        </w:rPr>
        <w:t xml:space="preserve"> 25 января 2014 года;</w:t>
      </w:r>
    </w:p>
    <w:p w:rsidR="00030A5B" w:rsidRPr="009D7C64" w:rsidRDefault="00030A5B" w:rsidP="00030A5B">
      <w:pPr>
        <w:ind w:firstLine="720"/>
        <w:jc w:val="both"/>
        <w:rPr>
          <w:sz w:val="24"/>
          <w:szCs w:val="24"/>
        </w:rPr>
      </w:pPr>
    </w:p>
    <w:p w:rsidR="00030A5B" w:rsidRDefault="006958EE" w:rsidP="00963C4F">
      <w:pPr>
        <w:ind w:firstLine="720"/>
        <w:jc w:val="both"/>
      </w:pPr>
      <w:r>
        <w:t>2) обеспечить посещения</w:t>
      </w:r>
      <w:r w:rsidR="00030A5B">
        <w:t xml:space="preserve"> участковыми уполномоченными полиции указанной категории граждан, в ходе котор</w:t>
      </w:r>
      <w:r>
        <w:t>ых</w:t>
      </w:r>
      <w:r w:rsidR="00030A5B">
        <w:t xml:space="preserve"> разъяснять лицам, состоящим на </w:t>
      </w:r>
      <w:r w:rsidR="00030A5B">
        <w:lastRenderedPageBreak/>
        <w:t>наркологических учетах о возможности снятия их с диспансерного или профилактического учета в случае выполнения требований врача по периодическому посещению врача-нарколога и прохождению медицинского освидетельствования  на предмет потребления наркотиков</w:t>
      </w:r>
      <w:r>
        <w:t>;</w:t>
      </w:r>
    </w:p>
    <w:p w:rsidR="006958EE" w:rsidRDefault="006958EE" w:rsidP="00963C4F">
      <w:pPr>
        <w:ind w:firstLine="720"/>
        <w:jc w:val="both"/>
      </w:pPr>
      <w:r>
        <w:t xml:space="preserve">3) совместно с </w:t>
      </w:r>
      <w:r w:rsidRPr="00844747">
        <w:t xml:space="preserve"> сотрудниками ГБУЗ «К</w:t>
      </w:r>
      <w:r>
        <w:t>амчатский краевой наркологический диспансер</w:t>
      </w:r>
      <w:r w:rsidRPr="00844747">
        <w:t>»</w:t>
      </w:r>
      <w:r>
        <w:t xml:space="preserve"> осуществлять патронажи семей, находящихся в «зоне риска» и других лиц, состоящих на учете в </w:t>
      </w:r>
      <w:r w:rsidRPr="00617C9A">
        <w:t>ГБУЗ «</w:t>
      </w:r>
      <w:r w:rsidRPr="00844747">
        <w:t>К</w:t>
      </w:r>
      <w:r>
        <w:t>амчатский краевой наркологический диспансер</w:t>
      </w:r>
      <w:r w:rsidRPr="00617C9A">
        <w:t>»</w:t>
      </w:r>
    </w:p>
    <w:p w:rsidR="00030A5B" w:rsidRDefault="00030A5B" w:rsidP="00030A5B">
      <w:pPr>
        <w:ind w:firstLine="720"/>
        <w:jc w:val="both"/>
        <w:rPr>
          <w:u w:val="single"/>
        </w:rPr>
      </w:pPr>
      <w:r>
        <w:rPr>
          <w:u w:val="single"/>
        </w:rPr>
        <w:t>с</w:t>
      </w:r>
      <w:r w:rsidRPr="00030A5B">
        <w:rPr>
          <w:u w:val="single"/>
        </w:rPr>
        <w:t>рок –</w:t>
      </w:r>
      <w:r>
        <w:rPr>
          <w:u w:val="single"/>
        </w:rPr>
        <w:t xml:space="preserve"> </w:t>
      </w:r>
      <w:r w:rsidR="006958EE">
        <w:rPr>
          <w:u w:val="single"/>
        </w:rPr>
        <w:t>ежеквартально</w:t>
      </w:r>
      <w:r>
        <w:rPr>
          <w:u w:val="single"/>
        </w:rPr>
        <w:t>.</w:t>
      </w:r>
    </w:p>
    <w:p w:rsidR="006958EE" w:rsidRPr="009D7C64" w:rsidRDefault="006958EE" w:rsidP="00030A5B">
      <w:pPr>
        <w:ind w:firstLine="720"/>
        <w:jc w:val="both"/>
        <w:rPr>
          <w:sz w:val="24"/>
          <w:szCs w:val="24"/>
          <w:u w:val="single"/>
        </w:rPr>
      </w:pPr>
    </w:p>
    <w:p w:rsidR="007A38BB" w:rsidRDefault="00085DB3" w:rsidP="00030A5B">
      <w:pPr>
        <w:ind w:firstLine="720"/>
        <w:jc w:val="both"/>
      </w:pPr>
      <w:r>
        <w:t>4) совместно с</w:t>
      </w:r>
      <w:r w:rsidR="006958EE" w:rsidRPr="006958EE">
        <w:t xml:space="preserve"> Министерств</w:t>
      </w:r>
      <w:r>
        <w:t>ом</w:t>
      </w:r>
      <w:r w:rsidR="006958EE" w:rsidRPr="006958EE">
        <w:t xml:space="preserve"> здравоохранения Камчатского края </w:t>
      </w:r>
      <w:r>
        <w:t>проводить сверку</w:t>
      </w:r>
      <w:r w:rsidR="006958EE">
        <w:t xml:space="preserve"> </w:t>
      </w:r>
      <w:r>
        <w:t>списков</w:t>
      </w:r>
      <w:r w:rsidR="007A38BB">
        <w:t xml:space="preserve"> лиц</w:t>
      </w:r>
      <w:r w:rsidR="006958EE" w:rsidRPr="003D6D97">
        <w:t xml:space="preserve"> состоящих на учёте в ГБУЗ </w:t>
      </w:r>
      <w:r w:rsidR="006958EE">
        <w:t>«</w:t>
      </w:r>
      <w:r w:rsidR="007A38BB" w:rsidRPr="00844747">
        <w:t>К</w:t>
      </w:r>
      <w:r w:rsidR="007A38BB">
        <w:t>амчатский краевой наркологический диспансер</w:t>
      </w:r>
      <w:r w:rsidR="006958EE">
        <w:t>»</w:t>
      </w:r>
      <w:r w:rsidR="006958EE" w:rsidRPr="003D6D97">
        <w:t>, в том числе несовершеннолетних и взрослых, находящихся в группе риска</w:t>
      </w:r>
      <w:r w:rsidR="006958EE">
        <w:t>, имеющих несовершеннолетних детей</w:t>
      </w:r>
      <w:r w:rsidR="007A38BB">
        <w:t xml:space="preserve"> </w:t>
      </w:r>
    </w:p>
    <w:p w:rsidR="006958EE" w:rsidRPr="007A38BB" w:rsidRDefault="007A38BB" w:rsidP="00030A5B">
      <w:pPr>
        <w:ind w:firstLine="720"/>
        <w:jc w:val="both"/>
        <w:rPr>
          <w:u w:val="single"/>
        </w:rPr>
      </w:pPr>
      <w:r w:rsidRPr="007A38BB">
        <w:rPr>
          <w:u w:val="single"/>
        </w:rPr>
        <w:t xml:space="preserve">срок – </w:t>
      </w:r>
      <w:r w:rsidR="00085DB3">
        <w:rPr>
          <w:u w:val="single"/>
        </w:rPr>
        <w:t>ежемесячно</w:t>
      </w:r>
      <w:r w:rsidRPr="007A38BB">
        <w:rPr>
          <w:u w:val="single"/>
        </w:rPr>
        <w:t>.</w:t>
      </w:r>
      <w:r w:rsidR="006958EE" w:rsidRPr="007A38BB">
        <w:rPr>
          <w:u w:val="single"/>
        </w:rPr>
        <w:t xml:space="preserve"> </w:t>
      </w:r>
    </w:p>
    <w:p w:rsidR="00997604" w:rsidRPr="009D7C64" w:rsidRDefault="00997604" w:rsidP="00E418C1">
      <w:pPr>
        <w:widowControl w:val="0"/>
        <w:tabs>
          <w:tab w:val="left" w:pos="0"/>
          <w:tab w:val="left" w:pos="709"/>
          <w:tab w:val="left" w:pos="993"/>
          <w:tab w:val="left" w:pos="1418"/>
          <w:tab w:val="left" w:pos="1701"/>
        </w:tabs>
        <w:autoSpaceDE w:val="0"/>
        <w:autoSpaceDN w:val="0"/>
        <w:adjustRightInd w:val="0"/>
        <w:spacing w:line="276" w:lineRule="auto"/>
        <w:jc w:val="both"/>
        <w:rPr>
          <w:sz w:val="24"/>
          <w:szCs w:val="24"/>
        </w:rPr>
      </w:pPr>
    </w:p>
    <w:p w:rsidR="00A90DF1" w:rsidRDefault="00935C40" w:rsidP="00C2745D">
      <w:pPr>
        <w:jc w:val="both"/>
        <w:rPr>
          <w:sz w:val="24"/>
          <w:szCs w:val="24"/>
        </w:rPr>
      </w:pPr>
      <w:r>
        <w:rPr>
          <w:sz w:val="24"/>
          <w:szCs w:val="24"/>
        </w:rPr>
        <w:t>---------</w:t>
      </w:r>
      <w:r w:rsidR="00A90DF1">
        <w:rPr>
          <w:sz w:val="24"/>
          <w:szCs w:val="24"/>
        </w:rPr>
        <w:t>------------------------------------------------------------------------------------------------------------</w:t>
      </w:r>
      <w:r w:rsidR="005B1C1F">
        <w:rPr>
          <w:sz w:val="24"/>
          <w:szCs w:val="24"/>
        </w:rPr>
        <w:t>--</w:t>
      </w:r>
    </w:p>
    <w:p w:rsidR="00427406" w:rsidRDefault="00A90DF1" w:rsidP="00C2745D">
      <w:pPr>
        <w:jc w:val="both"/>
        <w:rPr>
          <w:sz w:val="24"/>
          <w:szCs w:val="24"/>
        </w:rPr>
      </w:pPr>
      <w:r>
        <w:tab/>
      </w:r>
      <w:r>
        <w:rPr>
          <w:lang w:val="en-US"/>
        </w:rPr>
        <w:t>II</w:t>
      </w:r>
      <w:r>
        <w:t xml:space="preserve">. </w:t>
      </w:r>
      <w:r w:rsidR="006C24CA" w:rsidRPr="006C24CA">
        <w:t>О совершенствовании взаимодействия Управления МВД России по Камчатскому краю с административными комиссиями муниципальных районов и городских округов в Камчатском крае</w:t>
      </w:r>
      <w:r w:rsidR="00427406" w:rsidRPr="006C24CA">
        <w:t>.</w:t>
      </w:r>
    </w:p>
    <w:p w:rsidR="00A90DF1" w:rsidRDefault="00A90DF1" w:rsidP="00C2745D">
      <w:pPr>
        <w:jc w:val="both"/>
        <w:rPr>
          <w:sz w:val="24"/>
          <w:szCs w:val="24"/>
        </w:rPr>
      </w:pPr>
      <w:r>
        <w:rPr>
          <w:sz w:val="24"/>
          <w:szCs w:val="24"/>
        </w:rPr>
        <w:t>----------------------------------------------------------------------------------------------------------------------</w:t>
      </w:r>
      <w:r w:rsidR="005B1C1F">
        <w:rPr>
          <w:sz w:val="24"/>
          <w:szCs w:val="24"/>
        </w:rPr>
        <w:t>--</w:t>
      </w:r>
    </w:p>
    <w:p w:rsidR="00A90DF1" w:rsidRPr="00963C4F" w:rsidRDefault="00A90DF1" w:rsidP="00C2745D">
      <w:pPr>
        <w:jc w:val="center"/>
      </w:pPr>
      <w:r w:rsidRPr="00963C4F">
        <w:t>(</w:t>
      </w:r>
      <w:r w:rsidR="00467A6E">
        <w:t xml:space="preserve">В.И. Монастырский, </w:t>
      </w:r>
      <w:r w:rsidR="00963C4F" w:rsidRPr="005A68EF">
        <w:t xml:space="preserve">П.А. </w:t>
      </w:r>
      <w:proofErr w:type="spellStart"/>
      <w:r w:rsidR="00963C4F" w:rsidRPr="005A68EF">
        <w:t>Силинник</w:t>
      </w:r>
      <w:proofErr w:type="spellEnd"/>
      <w:r w:rsidR="00963C4F">
        <w:t>, Р.С. Василевский</w:t>
      </w:r>
      <w:r w:rsidRPr="00963C4F">
        <w:t>)</w:t>
      </w:r>
    </w:p>
    <w:p w:rsidR="00997604" w:rsidRPr="009D7C64" w:rsidRDefault="00997604" w:rsidP="00993137">
      <w:pPr>
        <w:widowControl w:val="0"/>
        <w:spacing w:line="276" w:lineRule="auto"/>
        <w:jc w:val="both"/>
        <w:rPr>
          <w:sz w:val="24"/>
          <w:szCs w:val="24"/>
          <w:u w:val="single"/>
        </w:rPr>
      </w:pPr>
    </w:p>
    <w:p w:rsidR="001C159E" w:rsidRDefault="00085DB3" w:rsidP="000A4C7B">
      <w:pPr>
        <w:pStyle w:val="a4"/>
        <w:tabs>
          <w:tab w:val="left" w:pos="0"/>
        </w:tabs>
        <w:ind w:right="27"/>
        <w:rPr>
          <w:rStyle w:val="FontStyle11"/>
          <w:sz w:val="28"/>
          <w:szCs w:val="28"/>
        </w:rPr>
      </w:pPr>
      <w:r>
        <w:rPr>
          <w:rStyle w:val="FontStyle11"/>
          <w:sz w:val="28"/>
          <w:szCs w:val="28"/>
        </w:rPr>
        <w:t xml:space="preserve">1. </w:t>
      </w:r>
      <w:r w:rsidR="001C159E">
        <w:rPr>
          <w:rStyle w:val="FontStyle11"/>
          <w:sz w:val="28"/>
          <w:szCs w:val="28"/>
        </w:rPr>
        <w:t>Рекомендовать главам администраций муниципальных рай</w:t>
      </w:r>
      <w:r>
        <w:rPr>
          <w:rStyle w:val="FontStyle11"/>
          <w:sz w:val="28"/>
          <w:szCs w:val="28"/>
        </w:rPr>
        <w:t xml:space="preserve">онов </w:t>
      </w:r>
      <w:r w:rsidR="001C159E">
        <w:rPr>
          <w:rStyle w:val="FontStyle11"/>
          <w:sz w:val="28"/>
          <w:szCs w:val="28"/>
        </w:rPr>
        <w:t xml:space="preserve">в Камчатском крае </w:t>
      </w:r>
      <w:r w:rsidR="000A4C7B">
        <w:rPr>
          <w:rStyle w:val="FontStyle11"/>
          <w:sz w:val="28"/>
          <w:szCs w:val="28"/>
        </w:rPr>
        <w:t>организовать работу с</w:t>
      </w:r>
      <w:r w:rsidR="001C159E" w:rsidRPr="001C159E">
        <w:rPr>
          <w:rStyle w:val="FontStyle11"/>
          <w:sz w:val="28"/>
          <w:szCs w:val="28"/>
        </w:rPr>
        <w:t xml:space="preserve"> главам</w:t>
      </w:r>
      <w:r w:rsidR="001D7606">
        <w:rPr>
          <w:rStyle w:val="FontStyle11"/>
          <w:sz w:val="28"/>
          <w:szCs w:val="28"/>
        </w:rPr>
        <w:t>и</w:t>
      </w:r>
      <w:r w:rsidR="001C159E" w:rsidRPr="001C159E">
        <w:rPr>
          <w:rStyle w:val="FontStyle11"/>
          <w:sz w:val="28"/>
          <w:szCs w:val="28"/>
        </w:rPr>
        <w:t xml:space="preserve"> </w:t>
      </w:r>
      <w:r w:rsidR="001D7606">
        <w:rPr>
          <w:rStyle w:val="FontStyle11"/>
          <w:sz w:val="28"/>
          <w:szCs w:val="28"/>
        </w:rPr>
        <w:t>администраций городских и сельских поселений</w:t>
      </w:r>
      <w:r w:rsidR="001C159E" w:rsidRPr="001C159E">
        <w:rPr>
          <w:rStyle w:val="FontStyle11"/>
          <w:sz w:val="28"/>
          <w:szCs w:val="28"/>
        </w:rPr>
        <w:t xml:space="preserve"> </w:t>
      </w:r>
      <w:proofErr w:type="gramStart"/>
      <w:r w:rsidR="001C159E" w:rsidRPr="001C159E">
        <w:rPr>
          <w:rStyle w:val="FontStyle11"/>
          <w:sz w:val="28"/>
          <w:szCs w:val="28"/>
        </w:rPr>
        <w:t xml:space="preserve">в Камчатском крае </w:t>
      </w:r>
      <w:r w:rsidR="007924C5">
        <w:rPr>
          <w:rStyle w:val="FontStyle11"/>
          <w:sz w:val="28"/>
          <w:szCs w:val="28"/>
        </w:rPr>
        <w:t xml:space="preserve">по </w:t>
      </w:r>
      <w:r w:rsidR="001C159E" w:rsidRPr="001C159E">
        <w:rPr>
          <w:rStyle w:val="FontStyle11"/>
          <w:sz w:val="28"/>
          <w:szCs w:val="28"/>
        </w:rPr>
        <w:t>ежеквартально</w:t>
      </w:r>
      <w:r w:rsidR="007924C5">
        <w:rPr>
          <w:rStyle w:val="FontStyle11"/>
          <w:sz w:val="28"/>
          <w:szCs w:val="28"/>
        </w:rPr>
        <w:t>му направлению</w:t>
      </w:r>
      <w:r w:rsidR="001C159E" w:rsidRPr="001C159E">
        <w:rPr>
          <w:rStyle w:val="FontStyle11"/>
          <w:sz w:val="28"/>
          <w:szCs w:val="28"/>
        </w:rPr>
        <w:t xml:space="preserve"> в </w:t>
      </w:r>
      <w:r w:rsidR="007A38BB">
        <w:rPr>
          <w:rStyle w:val="FontStyle11"/>
          <w:sz w:val="28"/>
          <w:szCs w:val="28"/>
        </w:rPr>
        <w:t xml:space="preserve">территориальные органы </w:t>
      </w:r>
      <w:r w:rsidR="001C159E" w:rsidRPr="001C159E">
        <w:rPr>
          <w:rStyle w:val="FontStyle11"/>
          <w:sz w:val="28"/>
          <w:szCs w:val="28"/>
        </w:rPr>
        <w:t>У</w:t>
      </w:r>
      <w:r w:rsidR="007A38BB">
        <w:rPr>
          <w:rStyle w:val="FontStyle11"/>
          <w:sz w:val="28"/>
          <w:szCs w:val="28"/>
        </w:rPr>
        <w:t xml:space="preserve">правления </w:t>
      </w:r>
      <w:r w:rsidR="001C159E" w:rsidRPr="001C159E">
        <w:rPr>
          <w:rStyle w:val="FontStyle11"/>
          <w:sz w:val="28"/>
          <w:szCs w:val="28"/>
        </w:rPr>
        <w:t>МВД России по Камчатско</w:t>
      </w:r>
      <w:r w:rsidR="007924C5">
        <w:rPr>
          <w:rStyle w:val="FontStyle11"/>
          <w:sz w:val="28"/>
          <w:szCs w:val="28"/>
        </w:rPr>
        <w:t>му краю информации</w:t>
      </w:r>
      <w:r w:rsidR="000A4C7B">
        <w:rPr>
          <w:rStyle w:val="FontStyle11"/>
          <w:sz w:val="28"/>
          <w:szCs w:val="28"/>
        </w:rPr>
        <w:t xml:space="preserve"> о проблемах</w:t>
      </w:r>
      <w:proofErr w:type="gramEnd"/>
      <w:r w:rsidR="00CA4071">
        <w:rPr>
          <w:rStyle w:val="FontStyle11"/>
          <w:sz w:val="28"/>
          <w:szCs w:val="28"/>
        </w:rPr>
        <w:t xml:space="preserve"> и иных</w:t>
      </w:r>
      <w:r w:rsidR="000A4C7B">
        <w:rPr>
          <w:rStyle w:val="FontStyle11"/>
          <w:sz w:val="28"/>
          <w:szCs w:val="28"/>
        </w:rPr>
        <w:t xml:space="preserve"> вопросах</w:t>
      </w:r>
      <w:r w:rsidR="001C159E" w:rsidRPr="001C159E">
        <w:rPr>
          <w:rStyle w:val="FontStyle11"/>
          <w:sz w:val="28"/>
          <w:szCs w:val="28"/>
        </w:rPr>
        <w:t>, возникших у административной комиссии в ходе работы (взаимоде</w:t>
      </w:r>
      <w:r w:rsidR="000A4C7B">
        <w:rPr>
          <w:rStyle w:val="FontStyle11"/>
          <w:sz w:val="28"/>
          <w:szCs w:val="28"/>
        </w:rPr>
        <w:t>йствия) с сотрудниками полиции</w:t>
      </w:r>
    </w:p>
    <w:p w:rsidR="000A4C7B" w:rsidRDefault="000A4C7B" w:rsidP="000A4C7B">
      <w:pPr>
        <w:pStyle w:val="a4"/>
        <w:tabs>
          <w:tab w:val="left" w:pos="0"/>
        </w:tabs>
        <w:ind w:right="27"/>
        <w:rPr>
          <w:rStyle w:val="FontStyle11"/>
          <w:sz w:val="28"/>
          <w:szCs w:val="28"/>
          <w:u w:val="single"/>
        </w:rPr>
      </w:pPr>
      <w:r w:rsidRPr="000A4C7B">
        <w:rPr>
          <w:rStyle w:val="FontStyle11"/>
          <w:sz w:val="28"/>
          <w:szCs w:val="28"/>
          <w:u w:val="single"/>
        </w:rPr>
        <w:t>срок – в течени</w:t>
      </w:r>
      <w:proofErr w:type="gramStart"/>
      <w:r w:rsidRPr="000A4C7B">
        <w:rPr>
          <w:rStyle w:val="FontStyle11"/>
          <w:sz w:val="28"/>
          <w:szCs w:val="28"/>
          <w:u w:val="single"/>
        </w:rPr>
        <w:t>и</w:t>
      </w:r>
      <w:proofErr w:type="gramEnd"/>
      <w:r w:rsidRPr="000A4C7B">
        <w:rPr>
          <w:rStyle w:val="FontStyle11"/>
          <w:sz w:val="28"/>
          <w:szCs w:val="28"/>
          <w:u w:val="single"/>
        </w:rPr>
        <w:t xml:space="preserve"> 2014 года.</w:t>
      </w:r>
    </w:p>
    <w:p w:rsidR="00BC2CD3" w:rsidRPr="009D7C64" w:rsidRDefault="00BC2CD3" w:rsidP="000A4C7B">
      <w:pPr>
        <w:pStyle w:val="a4"/>
        <w:tabs>
          <w:tab w:val="left" w:pos="0"/>
        </w:tabs>
        <w:ind w:right="27"/>
        <w:rPr>
          <w:rStyle w:val="FontStyle11"/>
          <w:sz w:val="24"/>
          <w:szCs w:val="24"/>
        </w:rPr>
      </w:pPr>
    </w:p>
    <w:p w:rsidR="00BC2CD3" w:rsidRDefault="00BC2CD3" w:rsidP="000A4C7B">
      <w:pPr>
        <w:pStyle w:val="a4"/>
        <w:tabs>
          <w:tab w:val="left" w:pos="0"/>
        </w:tabs>
        <w:ind w:right="27"/>
        <w:rPr>
          <w:rStyle w:val="FontStyle11"/>
          <w:sz w:val="28"/>
          <w:szCs w:val="28"/>
        </w:rPr>
      </w:pPr>
      <w:r>
        <w:rPr>
          <w:rStyle w:val="FontStyle11"/>
          <w:sz w:val="28"/>
          <w:szCs w:val="28"/>
        </w:rPr>
        <w:t xml:space="preserve">2. Министерству специальных программ и по делам казачества Камчатского края (С.И. </w:t>
      </w:r>
      <w:proofErr w:type="gramStart"/>
      <w:r>
        <w:rPr>
          <w:rStyle w:val="FontStyle11"/>
          <w:sz w:val="28"/>
          <w:szCs w:val="28"/>
        </w:rPr>
        <w:t>Хабаров</w:t>
      </w:r>
      <w:proofErr w:type="gramEnd"/>
      <w:r>
        <w:rPr>
          <w:rStyle w:val="FontStyle11"/>
          <w:sz w:val="28"/>
          <w:szCs w:val="28"/>
        </w:rPr>
        <w:t xml:space="preserve">) совместно с Управлением МВД России по Камчатскому краю разработать проект Соглашения </w:t>
      </w:r>
      <w:r>
        <w:rPr>
          <w:szCs w:val="28"/>
        </w:rPr>
        <w:t xml:space="preserve">между территориальными органами  внутренних дел и административными комиссиями </w:t>
      </w:r>
      <w:r w:rsidR="00CA4071">
        <w:rPr>
          <w:szCs w:val="28"/>
        </w:rPr>
        <w:t xml:space="preserve">органов местного самоуправления </w:t>
      </w:r>
      <w:r>
        <w:rPr>
          <w:szCs w:val="28"/>
        </w:rPr>
        <w:t>определяющее общий порядок взаимодействия в сфере реализации административного законодательства</w:t>
      </w:r>
      <w:r>
        <w:rPr>
          <w:rStyle w:val="FontStyle11"/>
          <w:sz w:val="28"/>
          <w:szCs w:val="28"/>
        </w:rPr>
        <w:t xml:space="preserve"> Камчатского края</w:t>
      </w:r>
    </w:p>
    <w:p w:rsidR="00BC2CD3" w:rsidRDefault="00BC2CD3" w:rsidP="000A4C7B">
      <w:pPr>
        <w:pStyle w:val="a4"/>
        <w:tabs>
          <w:tab w:val="left" w:pos="0"/>
        </w:tabs>
        <w:ind w:right="27"/>
        <w:rPr>
          <w:rStyle w:val="FontStyle11"/>
          <w:sz w:val="28"/>
          <w:szCs w:val="28"/>
          <w:u w:val="single"/>
        </w:rPr>
      </w:pPr>
      <w:r w:rsidRPr="00BC2CD3">
        <w:rPr>
          <w:rStyle w:val="FontStyle11"/>
          <w:sz w:val="28"/>
          <w:szCs w:val="28"/>
          <w:u w:val="single"/>
        </w:rPr>
        <w:t xml:space="preserve">срок – до 25 декабря 2013 года. </w:t>
      </w:r>
    </w:p>
    <w:p w:rsidR="00BC2CD3" w:rsidRPr="009D7C64" w:rsidRDefault="00BC2CD3" w:rsidP="000A4C7B">
      <w:pPr>
        <w:pStyle w:val="a4"/>
        <w:tabs>
          <w:tab w:val="left" w:pos="0"/>
        </w:tabs>
        <w:ind w:right="27"/>
        <w:rPr>
          <w:rStyle w:val="FontStyle11"/>
          <w:sz w:val="24"/>
          <w:szCs w:val="24"/>
          <w:u w:val="single"/>
        </w:rPr>
      </w:pPr>
    </w:p>
    <w:p w:rsidR="00BC2CD3" w:rsidRDefault="00BC2CD3" w:rsidP="000A4C7B">
      <w:pPr>
        <w:pStyle w:val="a4"/>
        <w:tabs>
          <w:tab w:val="left" w:pos="0"/>
        </w:tabs>
        <w:ind w:right="27"/>
        <w:rPr>
          <w:rStyle w:val="FontStyle11"/>
          <w:sz w:val="28"/>
          <w:szCs w:val="28"/>
        </w:rPr>
      </w:pPr>
      <w:r>
        <w:rPr>
          <w:rStyle w:val="FontStyle11"/>
          <w:sz w:val="28"/>
          <w:szCs w:val="28"/>
        </w:rPr>
        <w:t>3. Рекомендовать Управлению МВД России по Камчатскому краю обеспечить методическое сопровождение работы административных комиссий муниципальных образований в Камчатском крае</w:t>
      </w:r>
    </w:p>
    <w:p w:rsidR="00BC2CD3" w:rsidRPr="00BC2CD3" w:rsidRDefault="00BC2CD3" w:rsidP="000A4C7B">
      <w:pPr>
        <w:pStyle w:val="a4"/>
        <w:tabs>
          <w:tab w:val="left" w:pos="0"/>
        </w:tabs>
        <w:ind w:right="27"/>
        <w:rPr>
          <w:rStyle w:val="FontStyle11"/>
          <w:sz w:val="28"/>
          <w:szCs w:val="28"/>
          <w:u w:val="single"/>
        </w:rPr>
      </w:pPr>
      <w:r w:rsidRPr="00BC2CD3">
        <w:rPr>
          <w:rStyle w:val="FontStyle11"/>
          <w:sz w:val="28"/>
          <w:szCs w:val="28"/>
          <w:u w:val="single"/>
        </w:rPr>
        <w:t>срок – в течени</w:t>
      </w:r>
      <w:proofErr w:type="gramStart"/>
      <w:r w:rsidRPr="00BC2CD3">
        <w:rPr>
          <w:rStyle w:val="FontStyle11"/>
          <w:sz w:val="28"/>
          <w:szCs w:val="28"/>
          <w:u w:val="single"/>
        </w:rPr>
        <w:t>и</w:t>
      </w:r>
      <w:proofErr w:type="gramEnd"/>
      <w:r w:rsidRPr="00BC2CD3">
        <w:rPr>
          <w:rStyle w:val="FontStyle11"/>
          <w:sz w:val="28"/>
          <w:szCs w:val="28"/>
          <w:u w:val="single"/>
        </w:rPr>
        <w:t xml:space="preserve"> 2014 года.</w:t>
      </w:r>
    </w:p>
    <w:p w:rsidR="001C159E" w:rsidRDefault="001C159E" w:rsidP="00993137">
      <w:pPr>
        <w:widowControl w:val="0"/>
        <w:spacing w:line="276" w:lineRule="auto"/>
        <w:jc w:val="both"/>
        <w:rPr>
          <w:sz w:val="24"/>
          <w:szCs w:val="24"/>
          <w:u w:val="single"/>
        </w:rPr>
      </w:pPr>
    </w:p>
    <w:p w:rsidR="009D7C64" w:rsidRDefault="009D7C64" w:rsidP="00993137">
      <w:pPr>
        <w:widowControl w:val="0"/>
        <w:spacing w:line="276" w:lineRule="auto"/>
        <w:jc w:val="both"/>
        <w:rPr>
          <w:sz w:val="24"/>
          <w:szCs w:val="24"/>
          <w:u w:val="single"/>
        </w:rPr>
      </w:pPr>
    </w:p>
    <w:p w:rsidR="009D7C64" w:rsidRDefault="009D7C64" w:rsidP="00993137">
      <w:pPr>
        <w:widowControl w:val="0"/>
        <w:spacing w:line="276" w:lineRule="auto"/>
        <w:jc w:val="both"/>
        <w:rPr>
          <w:sz w:val="24"/>
          <w:szCs w:val="24"/>
          <w:u w:val="single"/>
        </w:rPr>
      </w:pPr>
    </w:p>
    <w:p w:rsidR="009D7C64" w:rsidRDefault="009D7C64" w:rsidP="00993137">
      <w:pPr>
        <w:widowControl w:val="0"/>
        <w:spacing w:line="276" w:lineRule="auto"/>
        <w:jc w:val="both"/>
        <w:rPr>
          <w:sz w:val="24"/>
          <w:szCs w:val="24"/>
          <w:u w:val="single"/>
        </w:rPr>
      </w:pPr>
    </w:p>
    <w:p w:rsidR="009D7C64" w:rsidRPr="009D7C64" w:rsidRDefault="009D7C64" w:rsidP="00993137">
      <w:pPr>
        <w:widowControl w:val="0"/>
        <w:spacing w:line="276" w:lineRule="auto"/>
        <w:jc w:val="both"/>
        <w:rPr>
          <w:sz w:val="24"/>
          <w:szCs w:val="24"/>
          <w:u w:val="single"/>
        </w:rPr>
      </w:pPr>
    </w:p>
    <w:p w:rsidR="0042645A" w:rsidRDefault="0042645A" w:rsidP="00C2745D">
      <w:pPr>
        <w:jc w:val="both"/>
        <w:rPr>
          <w:sz w:val="24"/>
          <w:szCs w:val="24"/>
        </w:rPr>
      </w:pPr>
      <w:r>
        <w:rPr>
          <w:sz w:val="24"/>
          <w:szCs w:val="24"/>
        </w:rPr>
        <w:lastRenderedPageBreak/>
        <w:t>----------------------------------------------------------------------------------------------------------------------</w:t>
      </w:r>
      <w:r w:rsidR="005B1C1F">
        <w:rPr>
          <w:sz w:val="24"/>
          <w:szCs w:val="24"/>
        </w:rPr>
        <w:t>--</w:t>
      </w:r>
    </w:p>
    <w:p w:rsidR="006C24CA" w:rsidRDefault="0042645A" w:rsidP="006C24CA">
      <w:pPr>
        <w:spacing w:line="235" w:lineRule="auto"/>
        <w:jc w:val="both"/>
      </w:pPr>
      <w:r>
        <w:tab/>
      </w:r>
      <w:r>
        <w:rPr>
          <w:lang w:val="en-US"/>
        </w:rPr>
        <w:t>III</w:t>
      </w:r>
      <w:r>
        <w:t xml:space="preserve">. </w:t>
      </w:r>
      <w:r w:rsidR="006C24CA" w:rsidRPr="006C24CA">
        <w:t>Об итогах выполнения решений и плана работы межведомственной комиссии за 2013 год. Утверждение плана работы на 2014год.</w:t>
      </w:r>
    </w:p>
    <w:p w:rsidR="0042645A" w:rsidRPr="00C91FB9" w:rsidRDefault="0042645A" w:rsidP="006C24CA">
      <w:pPr>
        <w:spacing w:line="235" w:lineRule="auto"/>
        <w:jc w:val="both"/>
        <w:rPr>
          <w:sz w:val="24"/>
          <w:szCs w:val="24"/>
        </w:rPr>
      </w:pPr>
      <w:r>
        <w:rPr>
          <w:sz w:val="24"/>
          <w:szCs w:val="24"/>
        </w:rPr>
        <w:t>----------------------------------------------------------------------------------------------------------------------</w:t>
      </w:r>
      <w:r w:rsidR="005B1C1F">
        <w:rPr>
          <w:sz w:val="24"/>
          <w:szCs w:val="24"/>
        </w:rPr>
        <w:t>--</w:t>
      </w:r>
    </w:p>
    <w:p w:rsidR="008D0A22" w:rsidRPr="00B851EF" w:rsidRDefault="0042645A" w:rsidP="00C2745D">
      <w:pPr>
        <w:jc w:val="center"/>
        <w:rPr>
          <w:color w:val="000000" w:themeColor="text1"/>
        </w:rPr>
      </w:pPr>
      <w:r w:rsidRPr="00B851EF">
        <w:rPr>
          <w:color w:val="000000" w:themeColor="text1"/>
        </w:rPr>
        <w:t>(</w:t>
      </w:r>
      <w:r w:rsidR="006C24CA">
        <w:rPr>
          <w:color w:val="000000" w:themeColor="text1"/>
        </w:rPr>
        <w:t xml:space="preserve">С.И. </w:t>
      </w:r>
      <w:proofErr w:type="gramStart"/>
      <w:r w:rsidR="006C24CA">
        <w:rPr>
          <w:color w:val="000000" w:themeColor="text1"/>
        </w:rPr>
        <w:t>Хабаров</w:t>
      </w:r>
      <w:proofErr w:type="gramEnd"/>
      <w:r w:rsidR="006C24CA">
        <w:rPr>
          <w:color w:val="000000" w:themeColor="text1"/>
        </w:rPr>
        <w:t>, А.А. Сидельников</w:t>
      </w:r>
      <w:r w:rsidRPr="00B851EF">
        <w:rPr>
          <w:color w:val="000000" w:themeColor="text1"/>
        </w:rPr>
        <w:t>)</w:t>
      </w:r>
    </w:p>
    <w:p w:rsidR="00EE5F44" w:rsidRPr="001D7606" w:rsidRDefault="00EE5F44" w:rsidP="0036777E">
      <w:pPr>
        <w:spacing w:line="276" w:lineRule="auto"/>
        <w:jc w:val="center"/>
        <w:rPr>
          <w:color w:val="FF0000"/>
          <w:sz w:val="20"/>
          <w:szCs w:val="20"/>
        </w:rPr>
      </w:pPr>
    </w:p>
    <w:p w:rsidR="006C24CA" w:rsidRDefault="006C24CA" w:rsidP="006C24CA">
      <w:pPr>
        <w:pStyle w:val="a8"/>
        <w:ind w:firstLine="709"/>
        <w:jc w:val="both"/>
      </w:pPr>
      <w:r>
        <w:t>1. Информацию  Министра специальных программ и по делам казачества Камчатского С.И. Хабарова края принять к сведению.</w:t>
      </w:r>
    </w:p>
    <w:p w:rsidR="006C24CA" w:rsidRPr="009D7C64" w:rsidRDefault="006C24CA" w:rsidP="006C24CA">
      <w:pPr>
        <w:pStyle w:val="a8"/>
        <w:ind w:firstLine="709"/>
        <w:jc w:val="both"/>
        <w:rPr>
          <w:sz w:val="24"/>
          <w:szCs w:val="24"/>
        </w:rPr>
      </w:pPr>
    </w:p>
    <w:p w:rsidR="006C24CA" w:rsidRPr="00FB120E" w:rsidRDefault="006C24CA" w:rsidP="006C24CA">
      <w:pPr>
        <w:keepNext/>
        <w:ind w:firstLine="708"/>
        <w:jc w:val="both"/>
      </w:pPr>
      <w:r>
        <w:t xml:space="preserve">2. Секретарю </w:t>
      </w:r>
      <w:r w:rsidR="0043374C">
        <w:t>М</w:t>
      </w:r>
      <w:r>
        <w:t>ежведомственной комиссии по профилактике правонарушений и преступлений в Камчатском крае (А.А. Сидельников) осуществ</w:t>
      </w:r>
      <w:r w:rsidR="001D7606">
        <w:t>лять контроль исполнения решений</w:t>
      </w:r>
      <w:r>
        <w:t xml:space="preserve"> межведомственной комиссии по профилактике правонарушений и преступлений в Камчатском крае</w:t>
      </w:r>
    </w:p>
    <w:p w:rsidR="006C24CA" w:rsidRDefault="006C24CA" w:rsidP="006C24CA">
      <w:pPr>
        <w:pStyle w:val="a8"/>
        <w:ind w:firstLine="709"/>
        <w:jc w:val="both"/>
        <w:rPr>
          <w:u w:val="single"/>
        </w:rPr>
      </w:pPr>
      <w:r>
        <w:rPr>
          <w:u w:val="single"/>
        </w:rPr>
        <w:t>срок – постоянно.</w:t>
      </w:r>
    </w:p>
    <w:p w:rsidR="006C24CA" w:rsidRPr="009D7C64" w:rsidRDefault="006C24CA" w:rsidP="006C24CA">
      <w:pPr>
        <w:pStyle w:val="a8"/>
        <w:ind w:firstLine="709"/>
        <w:jc w:val="both"/>
        <w:rPr>
          <w:sz w:val="24"/>
          <w:szCs w:val="24"/>
          <w:u w:val="single"/>
        </w:rPr>
      </w:pPr>
    </w:p>
    <w:p w:rsidR="006C24CA" w:rsidRDefault="006C24CA" w:rsidP="006C24CA">
      <w:pPr>
        <w:pStyle w:val="a8"/>
        <w:ind w:firstLine="709"/>
        <w:jc w:val="both"/>
      </w:pPr>
      <w:r w:rsidRPr="00905E86">
        <w:t xml:space="preserve">3. Рекомендовать </w:t>
      </w:r>
      <w:r>
        <w:t>г</w:t>
      </w:r>
      <w:r w:rsidRPr="00905E86">
        <w:t xml:space="preserve">лавам </w:t>
      </w:r>
      <w:r>
        <w:t xml:space="preserve">администраций </w:t>
      </w:r>
      <w:r w:rsidRPr="00905E86">
        <w:t>муниципальных районов и городских округов в Камчатском крае направить</w:t>
      </w:r>
      <w:r w:rsidR="007A38BB">
        <w:t xml:space="preserve"> в Минспецпрограмм</w:t>
      </w:r>
      <w:r>
        <w:t xml:space="preserve"> Камчатского края </w:t>
      </w:r>
      <w:r w:rsidR="0043374C">
        <w:t>информацию по исполнению</w:t>
      </w:r>
      <w:r>
        <w:t xml:space="preserve"> решений Межведомственной комиссии по профилактике правонарушений и преступлений в Камчатском крае</w:t>
      </w:r>
      <w:r w:rsidR="001D7606">
        <w:t xml:space="preserve"> </w:t>
      </w:r>
      <w:r w:rsidR="007A38BB">
        <w:t xml:space="preserve">за 2013 год </w:t>
      </w:r>
      <w:r w:rsidR="001D7606">
        <w:t>в части касающей</w:t>
      </w:r>
      <w:r w:rsidR="00963C4F">
        <w:t>ся</w:t>
      </w:r>
      <w:r>
        <w:t xml:space="preserve">  </w:t>
      </w:r>
    </w:p>
    <w:p w:rsidR="006C24CA" w:rsidRPr="00905E86" w:rsidRDefault="006C24CA" w:rsidP="006C24CA">
      <w:pPr>
        <w:pStyle w:val="a8"/>
        <w:ind w:firstLine="709"/>
        <w:jc w:val="both"/>
        <w:rPr>
          <w:u w:val="single"/>
        </w:rPr>
      </w:pPr>
      <w:r>
        <w:rPr>
          <w:u w:val="single"/>
        </w:rPr>
        <w:t>с</w:t>
      </w:r>
      <w:r w:rsidR="00CA4071">
        <w:rPr>
          <w:u w:val="single"/>
        </w:rPr>
        <w:t>рок – 25</w:t>
      </w:r>
      <w:r w:rsidRPr="00905E86">
        <w:rPr>
          <w:u w:val="single"/>
        </w:rPr>
        <w:t xml:space="preserve"> января 201</w:t>
      </w:r>
      <w:r>
        <w:rPr>
          <w:u w:val="single"/>
        </w:rPr>
        <w:t>4</w:t>
      </w:r>
      <w:r w:rsidRPr="00905E86">
        <w:rPr>
          <w:u w:val="single"/>
        </w:rPr>
        <w:t xml:space="preserve"> года.</w:t>
      </w:r>
    </w:p>
    <w:p w:rsidR="006C24CA" w:rsidRPr="009D7C64" w:rsidRDefault="006C24CA" w:rsidP="006C24CA">
      <w:pPr>
        <w:pStyle w:val="a8"/>
        <w:ind w:firstLine="709"/>
        <w:jc w:val="both"/>
        <w:rPr>
          <w:sz w:val="24"/>
          <w:szCs w:val="24"/>
        </w:rPr>
      </w:pPr>
    </w:p>
    <w:p w:rsidR="006C24CA" w:rsidRPr="00C91D63" w:rsidRDefault="006C24CA" w:rsidP="006C24CA">
      <w:pPr>
        <w:pStyle w:val="a8"/>
        <w:ind w:firstLine="709"/>
        <w:jc w:val="both"/>
        <w:rPr>
          <w:spacing w:val="1"/>
        </w:rPr>
      </w:pPr>
      <w:r>
        <w:rPr>
          <w:spacing w:val="1"/>
        </w:rPr>
        <w:t xml:space="preserve">3. Проект плана </w:t>
      </w:r>
      <w:r w:rsidR="0043374C">
        <w:t>работы М</w:t>
      </w:r>
      <w:r w:rsidRPr="00590805">
        <w:t xml:space="preserve">ежведомственной комиссии по профилактике правонарушений и преступлений в Камчатском </w:t>
      </w:r>
      <w:r>
        <w:t>крае на 2014</w:t>
      </w:r>
      <w:r w:rsidRPr="00590805">
        <w:t xml:space="preserve"> год</w:t>
      </w:r>
      <w:r>
        <w:t xml:space="preserve"> принять за основу, доработать с учётом плана работы Правительственной комиссии по профилактике правонарушений на 2014 год и утвердить.</w:t>
      </w:r>
    </w:p>
    <w:p w:rsidR="009C4DB2" w:rsidRDefault="009C4DB2" w:rsidP="009C4DB2">
      <w:pPr>
        <w:pStyle w:val="a8"/>
        <w:ind w:firstLine="708"/>
        <w:jc w:val="both"/>
      </w:pPr>
    </w:p>
    <w:p w:rsidR="000B41DA" w:rsidRPr="009C4DB2" w:rsidRDefault="000B41DA" w:rsidP="009C4DB2">
      <w:pPr>
        <w:pStyle w:val="a8"/>
        <w:ind w:firstLine="708"/>
        <w:jc w:val="both"/>
      </w:pPr>
      <w:bookmarkStart w:id="0" w:name="_GoBack"/>
      <w:bookmarkEnd w:id="0"/>
    </w:p>
    <w:p w:rsidR="00275084" w:rsidRPr="00003C84" w:rsidRDefault="00275084" w:rsidP="0036777E">
      <w:pPr>
        <w:spacing w:line="276" w:lineRule="auto"/>
        <w:jc w:val="both"/>
        <w:rPr>
          <w:sz w:val="20"/>
          <w:szCs w:val="20"/>
          <w:u w:val="single"/>
        </w:rPr>
      </w:pPr>
    </w:p>
    <w:p w:rsidR="00F12E06" w:rsidRDefault="000B41DA" w:rsidP="000B41DA">
      <w:pPr>
        <w:tabs>
          <w:tab w:val="left" w:pos="5292"/>
        </w:tabs>
        <w:spacing w:line="276" w:lineRule="auto"/>
        <w:ind w:hanging="142"/>
      </w:pPr>
      <w:r>
        <w:rPr>
          <w:noProof/>
        </w:rPr>
        <w:drawing>
          <wp:inline distT="0" distB="0" distL="0" distR="0" wp14:anchorId="711B5968" wp14:editId="38D7542C">
            <wp:extent cx="6372225" cy="19335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7600" cy="1932172"/>
                    </a:xfrm>
                    <a:prstGeom prst="rect">
                      <a:avLst/>
                    </a:prstGeom>
                    <a:noFill/>
                    <a:ln>
                      <a:noFill/>
                    </a:ln>
                  </pic:spPr>
                </pic:pic>
              </a:graphicData>
            </a:graphic>
          </wp:inline>
        </w:drawing>
      </w:r>
    </w:p>
    <w:sectPr w:rsidR="00F12E06" w:rsidSect="0036777E">
      <w:headerReference w:type="default" r:id="rId10"/>
      <w:pgSz w:w="11906" w:h="16838"/>
      <w:pgMar w:top="567" w:right="680" w:bottom="567"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C6" w:rsidRDefault="002006C6" w:rsidP="00F1254A">
      <w:r>
        <w:separator/>
      </w:r>
    </w:p>
  </w:endnote>
  <w:endnote w:type="continuationSeparator" w:id="0">
    <w:p w:rsidR="002006C6" w:rsidRDefault="002006C6" w:rsidP="00F1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C6" w:rsidRDefault="002006C6" w:rsidP="00F1254A">
      <w:r>
        <w:separator/>
      </w:r>
    </w:p>
  </w:footnote>
  <w:footnote w:type="continuationSeparator" w:id="0">
    <w:p w:rsidR="002006C6" w:rsidRDefault="002006C6" w:rsidP="00F12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9298"/>
      <w:docPartObj>
        <w:docPartGallery w:val="Page Numbers (Top of Page)"/>
        <w:docPartUnique/>
      </w:docPartObj>
    </w:sdtPr>
    <w:sdtEndPr/>
    <w:sdtContent>
      <w:p w:rsidR="00993137" w:rsidRDefault="0011745E" w:rsidP="00352B20">
        <w:pPr>
          <w:pStyle w:val="af0"/>
          <w:jc w:val="right"/>
        </w:pPr>
        <w:r>
          <w:fldChar w:fldCharType="begin"/>
        </w:r>
        <w:r>
          <w:instrText xml:space="preserve"> PAGE   \* MERGEFORMAT </w:instrText>
        </w:r>
        <w:r>
          <w:fldChar w:fldCharType="separate"/>
        </w:r>
        <w:r w:rsidR="000B41DA">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9DB"/>
    <w:multiLevelType w:val="multilevel"/>
    <w:tmpl w:val="0C487750"/>
    <w:lvl w:ilvl="0">
      <w:start w:val="1"/>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4C8273B"/>
    <w:multiLevelType w:val="hybridMultilevel"/>
    <w:tmpl w:val="0938045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B474C6"/>
    <w:multiLevelType w:val="hybridMultilevel"/>
    <w:tmpl w:val="4ECAEEB2"/>
    <w:lvl w:ilvl="0" w:tplc="DFFED8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4C20B4C"/>
    <w:multiLevelType w:val="hybridMultilevel"/>
    <w:tmpl w:val="446439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8372146"/>
    <w:multiLevelType w:val="hybridMultilevel"/>
    <w:tmpl w:val="07E8A44C"/>
    <w:lvl w:ilvl="0" w:tplc="8AA42692">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D2A2E"/>
    <w:multiLevelType w:val="hybridMultilevel"/>
    <w:tmpl w:val="253A962E"/>
    <w:lvl w:ilvl="0" w:tplc="36C6D1DA">
      <w:start w:val="2"/>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nsid w:val="22665892"/>
    <w:multiLevelType w:val="hybridMultilevel"/>
    <w:tmpl w:val="15D04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DC46CD"/>
    <w:multiLevelType w:val="hybridMultilevel"/>
    <w:tmpl w:val="5B72812E"/>
    <w:lvl w:ilvl="0" w:tplc="B796667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74633CC"/>
    <w:multiLevelType w:val="multilevel"/>
    <w:tmpl w:val="8C0C1B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38F37C6C"/>
    <w:multiLevelType w:val="multilevel"/>
    <w:tmpl w:val="06EA85D6"/>
    <w:lvl w:ilvl="0">
      <w:start w:val="1"/>
      <w:numFmt w:val="decimal"/>
      <w:lvlText w:val="%1."/>
      <w:lvlJc w:val="left"/>
      <w:pPr>
        <w:tabs>
          <w:tab w:val="num" w:pos="720"/>
        </w:tabs>
        <w:ind w:left="72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98D1F8A"/>
    <w:multiLevelType w:val="hybridMultilevel"/>
    <w:tmpl w:val="395CE8D6"/>
    <w:lvl w:ilvl="0" w:tplc="84BC8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F47020"/>
    <w:multiLevelType w:val="multilevel"/>
    <w:tmpl w:val="C00CFC18"/>
    <w:lvl w:ilvl="0">
      <w:start w:val="1"/>
      <w:numFmt w:val="decimal"/>
      <w:lvlText w:val="%1."/>
      <w:lvlJc w:val="left"/>
      <w:pPr>
        <w:ind w:left="1158" w:hanging="450"/>
      </w:pPr>
      <w:rPr>
        <w:rFonts w:ascii="Times New Roman" w:eastAsia="Times New Roman" w:hAnsi="Times New Roman" w:cs="Times New Roman"/>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2">
    <w:nsid w:val="5FC13FC1"/>
    <w:multiLevelType w:val="hybridMultilevel"/>
    <w:tmpl w:val="8D6CF9B2"/>
    <w:lvl w:ilvl="0" w:tplc="CDB418E8">
      <w:start w:val="1"/>
      <w:numFmt w:val="decimal"/>
      <w:lvlText w:val="%1."/>
      <w:lvlJc w:val="left"/>
      <w:pPr>
        <w:ind w:left="2021" w:hanging="117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14F6C96"/>
    <w:multiLevelType w:val="hybridMultilevel"/>
    <w:tmpl w:val="311EA15A"/>
    <w:lvl w:ilvl="0" w:tplc="D03416B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1245047"/>
    <w:multiLevelType w:val="hybridMultilevel"/>
    <w:tmpl w:val="6CF8F072"/>
    <w:lvl w:ilvl="0" w:tplc="D2660DCA">
      <w:start w:val="1"/>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910C95"/>
    <w:multiLevelType w:val="hybridMultilevel"/>
    <w:tmpl w:val="DCB6E9EE"/>
    <w:lvl w:ilvl="0" w:tplc="78502A8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78511E2C"/>
    <w:multiLevelType w:val="hybridMultilevel"/>
    <w:tmpl w:val="155496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C94BB4"/>
    <w:multiLevelType w:val="hybridMultilevel"/>
    <w:tmpl w:val="F99C8BFC"/>
    <w:lvl w:ilvl="0" w:tplc="FD62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7"/>
  </w:num>
  <w:num w:numId="9">
    <w:abstractNumId w:val="15"/>
  </w:num>
  <w:num w:numId="10">
    <w:abstractNumId w:val="16"/>
  </w:num>
  <w:num w:numId="11">
    <w:abstractNumId w:val="10"/>
  </w:num>
  <w:num w:numId="12">
    <w:abstractNumId w:val="2"/>
  </w:num>
  <w:num w:numId="13">
    <w:abstractNumId w:val="17"/>
  </w:num>
  <w:num w:numId="14">
    <w:abstractNumId w:val="6"/>
  </w:num>
  <w:num w:numId="15">
    <w:abstractNumId w:val="3"/>
  </w:num>
  <w:num w:numId="16">
    <w:abstractNumId w:val="5"/>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9D7"/>
    <w:rsid w:val="00000A2D"/>
    <w:rsid w:val="00003C84"/>
    <w:rsid w:val="000054E3"/>
    <w:rsid w:val="00006E29"/>
    <w:rsid w:val="00011C27"/>
    <w:rsid w:val="000169A5"/>
    <w:rsid w:val="0002053D"/>
    <w:rsid w:val="00023460"/>
    <w:rsid w:val="00030A5B"/>
    <w:rsid w:val="00031C4C"/>
    <w:rsid w:val="00044F1F"/>
    <w:rsid w:val="00047E5C"/>
    <w:rsid w:val="000523E8"/>
    <w:rsid w:val="00062A69"/>
    <w:rsid w:val="000726F0"/>
    <w:rsid w:val="000759AD"/>
    <w:rsid w:val="00080476"/>
    <w:rsid w:val="00081AF5"/>
    <w:rsid w:val="00085DB3"/>
    <w:rsid w:val="00086A17"/>
    <w:rsid w:val="000A2D7E"/>
    <w:rsid w:val="000A4C7B"/>
    <w:rsid w:val="000A55B5"/>
    <w:rsid w:val="000A77E6"/>
    <w:rsid w:val="000B41DA"/>
    <w:rsid w:val="000B79DE"/>
    <w:rsid w:val="000F2407"/>
    <w:rsid w:val="000F25E6"/>
    <w:rsid w:val="001017FC"/>
    <w:rsid w:val="0011114A"/>
    <w:rsid w:val="0011745E"/>
    <w:rsid w:val="0012131C"/>
    <w:rsid w:val="00123063"/>
    <w:rsid w:val="00123BBA"/>
    <w:rsid w:val="0012685A"/>
    <w:rsid w:val="00141A4B"/>
    <w:rsid w:val="001427EC"/>
    <w:rsid w:val="00143D84"/>
    <w:rsid w:val="00151BA9"/>
    <w:rsid w:val="00151EA0"/>
    <w:rsid w:val="00152ECF"/>
    <w:rsid w:val="0015343A"/>
    <w:rsid w:val="00154430"/>
    <w:rsid w:val="00160822"/>
    <w:rsid w:val="00163AC4"/>
    <w:rsid w:val="0016732F"/>
    <w:rsid w:val="001935EB"/>
    <w:rsid w:val="001952C7"/>
    <w:rsid w:val="001A2268"/>
    <w:rsid w:val="001A6679"/>
    <w:rsid w:val="001C159E"/>
    <w:rsid w:val="001C4AAB"/>
    <w:rsid w:val="001C5962"/>
    <w:rsid w:val="001D4F16"/>
    <w:rsid w:val="001D7606"/>
    <w:rsid w:val="001E57B2"/>
    <w:rsid w:val="001F736F"/>
    <w:rsid w:val="002006C6"/>
    <w:rsid w:val="00212BFA"/>
    <w:rsid w:val="00220CA8"/>
    <w:rsid w:val="002328D5"/>
    <w:rsid w:val="00233141"/>
    <w:rsid w:val="00245854"/>
    <w:rsid w:val="0026404B"/>
    <w:rsid w:val="00264E4C"/>
    <w:rsid w:val="00271B88"/>
    <w:rsid w:val="00275084"/>
    <w:rsid w:val="00275123"/>
    <w:rsid w:val="00275F45"/>
    <w:rsid w:val="00276120"/>
    <w:rsid w:val="00281A31"/>
    <w:rsid w:val="002827B1"/>
    <w:rsid w:val="0028532E"/>
    <w:rsid w:val="00290484"/>
    <w:rsid w:val="00292CC3"/>
    <w:rsid w:val="0029326F"/>
    <w:rsid w:val="002A2BB9"/>
    <w:rsid w:val="002B725B"/>
    <w:rsid w:val="002C12D0"/>
    <w:rsid w:val="002C3834"/>
    <w:rsid w:val="002D096A"/>
    <w:rsid w:val="002D43E0"/>
    <w:rsid w:val="002D6F41"/>
    <w:rsid w:val="002E1009"/>
    <w:rsid w:val="002E7DD0"/>
    <w:rsid w:val="002F05D7"/>
    <w:rsid w:val="002F5084"/>
    <w:rsid w:val="00325E13"/>
    <w:rsid w:val="00327C40"/>
    <w:rsid w:val="00352B20"/>
    <w:rsid w:val="00354D5C"/>
    <w:rsid w:val="00357F7C"/>
    <w:rsid w:val="0036777E"/>
    <w:rsid w:val="0037134D"/>
    <w:rsid w:val="00372981"/>
    <w:rsid w:val="00384F5D"/>
    <w:rsid w:val="00386E8E"/>
    <w:rsid w:val="00392273"/>
    <w:rsid w:val="00396D85"/>
    <w:rsid w:val="003A0F76"/>
    <w:rsid w:val="003B1460"/>
    <w:rsid w:val="003D52E5"/>
    <w:rsid w:val="003E6C3E"/>
    <w:rsid w:val="003F1D46"/>
    <w:rsid w:val="003F407C"/>
    <w:rsid w:val="003F7D7F"/>
    <w:rsid w:val="00401518"/>
    <w:rsid w:val="00405883"/>
    <w:rsid w:val="00406BAC"/>
    <w:rsid w:val="0041243B"/>
    <w:rsid w:val="0042645A"/>
    <w:rsid w:val="00427406"/>
    <w:rsid w:val="0043374C"/>
    <w:rsid w:val="00435C27"/>
    <w:rsid w:val="0043693E"/>
    <w:rsid w:val="00440DA7"/>
    <w:rsid w:val="00451C99"/>
    <w:rsid w:val="00461021"/>
    <w:rsid w:val="004627A8"/>
    <w:rsid w:val="0046718E"/>
    <w:rsid w:val="00467A6E"/>
    <w:rsid w:val="00467D69"/>
    <w:rsid w:val="00480F0D"/>
    <w:rsid w:val="00483D0E"/>
    <w:rsid w:val="0048411B"/>
    <w:rsid w:val="004A0844"/>
    <w:rsid w:val="004A3866"/>
    <w:rsid w:val="004B0D73"/>
    <w:rsid w:val="004C1F86"/>
    <w:rsid w:val="004C4096"/>
    <w:rsid w:val="004D7879"/>
    <w:rsid w:val="004E502D"/>
    <w:rsid w:val="004E59DD"/>
    <w:rsid w:val="004F271B"/>
    <w:rsid w:val="00503E44"/>
    <w:rsid w:val="0051099E"/>
    <w:rsid w:val="005117C3"/>
    <w:rsid w:val="005121C1"/>
    <w:rsid w:val="005232FA"/>
    <w:rsid w:val="00543572"/>
    <w:rsid w:val="00547C1C"/>
    <w:rsid w:val="00554465"/>
    <w:rsid w:val="00570634"/>
    <w:rsid w:val="0058434B"/>
    <w:rsid w:val="005917B3"/>
    <w:rsid w:val="00596AD0"/>
    <w:rsid w:val="005A2F37"/>
    <w:rsid w:val="005A68EF"/>
    <w:rsid w:val="005B1C1F"/>
    <w:rsid w:val="005B592B"/>
    <w:rsid w:val="005C47FC"/>
    <w:rsid w:val="005C70B5"/>
    <w:rsid w:val="005D1C4F"/>
    <w:rsid w:val="005E1D37"/>
    <w:rsid w:val="005F0627"/>
    <w:rsid w:val="00606BE9"/>
    <w:rsid w:val="00607265"/>
    <w:rsid w:val="00611ACD"/>
    <w:rsid w:val="00624F15"/>
    <w:rsid w:val="00632277"/>
    <w:rsid w:val="006374CC"/>
    <w:rsid w:val="00637ABA"/>
    <w:rsid w:val="00643AEB"/>
    <w:rsid w:val="0065503C"/>
    <w:rsid w:val="00656BAE"/>
    <w:rsid w:val="0065744E"/>
    <w:rsid w:val="006607C5"/>
    <w:rsid w:val="00675AA0"/>
    <w:rsid w:val="006958EE"/>
    <w:rsid w:val="006B142A"/>
    <w:rsid w:val="006B62BC"/>
    <w:rsid w:val="006B77EB"/>
    <w:rsid w:val="006C1DA4"/>
    <w:rsid w:val="006C24CA"/>
    <w:rsid w:val="006E1824"/>
    <w:rsid w:val="00704EE0"/>
    <w:rsid w:val="00713082"/>
    <w:rsid w:val="0073029C"/>
    <w:rsid w:val="00732F57"/>
    <w:rsid w:val="007437E3"/>
    <w:rsid w:val="007563A9"/>
    <w:rsid w:val="00762324"/>
    <w:rsid w:val="007655E0"/>
    <w:rsid w:val="0078241E"/>
    <w:rsid w:val="00785116"/>
    <w:rsid w:val="007924C5"/>
    <w:rsid w:val="007A38BB"/>
    <w:rsid w:val="007B551E"/>
    <w:rsid w:val="007B7018"/>
    <w:rsid w:val="007C1D7D"/>
    <w:rsid w:val="007E42CC"/>
    <w:rsid w:val="007E577C"/>
    <w:rsid w:val="007E5869"/>
    <w:rsid w:val="007E7204"/>
    <w:rsid w:val="007E7568"/>
    <w:rsid w:val="007F130A"/>
    <w:rsid w:val="008219DF"/>
    <w:rsid w:val="0083598D"/>
    <w:rsid w:val="008438D4"/>
    <w:rsid w:val="00843ED0"/>
    <w:rsid w:val="00846B60"/>
    <w:rsid w:val="00854699"/>
    <w:rsid w:val="008553B6"/>
    <w:rsid w:val="0085643C"/>
    <w:rsid w:val="008654CD"/>
    <w:rsid w:val="008674B0"/>
    <w:rsid w:val="0087543E"/>
    <w:rsid w:val="00891742"/>
    <w:rsid w:val="00895386"/>
    <w:rsid w:val="008C4FC6"/>
    <w:rsid w:val="008D0A22"/>
    <w:rsid w:val="008D69FD"/>
    <w:rsid w:val="008F1BDF"/>
    <w:rsid w:val="008F7716"/>
    <w:rsid w:val="00905E86"/>
    <w:rsid w:val="0091193D"/>
    <w:rsid w:val="00914B9A"/>
    <w:rsid w:val="00927F80"/>
    <w:rsid w:val="00931E15"/>
    <w:rsid w:val="00935C40"/>
    <w:rsid w:val="009539D2"/>
    <w:rsid w:val="00955974"/>
    <w:rsid w:val="00956EA7"/>
    <w:rsid w:val="00961A44"/>
    <w:rsid w:val="00963C4F"/>
    <w:rsid w:val="009719E5"/>
    <w:rsid w:val="0098173B"/>
    <w:rsid w:val="00983F3F"/>
    <w:rsid w:val="00993137"/>
    <w:rsid w:val="00997604"/>
    <w:rsid w:val="00997E9F"/>
    <w:rsid w:val="009A1195"/>
    <w:rsid w:val="009A3E66"/>
    <w:rsid w:val="009A7934"/>
    <w:rsid w:val="009B644C"/>
    <w:rsid w:val="009C2129"/>
    <w:rsid w:val="009C4DB2"/>
    <w:rsid w:val="009C5239"/>
    <w:rsid w:val="009D2E87"/>
    <w:rsid w:val="009D7C64"/>
    <w:rsid w:val="009E020C"/>
    <w:rsid w:val="009E7F31"/>
    <w:rsid w:val="009F4A42"/>
    <w:rsid w:val="00A049B3"/>
    <w:rsid w:val="00A077CC"/>
    <w:rsid w:val="00A10853"/>
    <w:rsid w:val="00A1524F"/>
    <w:rsid w:val="00A22D19"/>
    <w:rsid w:val="00A24FCE"/>
    <w:rsid w:val="00A26A0A"/>
    <w:rsid w:val="00A33E40"/>
    <w:rsid w:val="00A42549"/>
    <w:rsid w:val="00A509D7"/>
    <w:rsid w:val="00A53910"/>
    <w:rsid w:val="00A54CC9"/>
    <w:rsid w:val="00A649CA"/>
    <w:rsid w:val="00A715FA"/>
    <w:rsid w:val="00A904CD"/>
    <w:rsid w:val="00A90DF1"/>
    <w:rsid w:val="00A94623"/>
    <w:rsid w:val="00AA0F40"/>
    <w:rsid w:val="00AA529D"/>
    <w:rsid w:val="00AB4AFA"/>
    <w:rsid w:val="00AB57FE"/>
    <w:rsid w:val="00AC0919"/>
    <w:rsid w:val="00AC7539"/>
    <w:rsid w:val="00AD0477"/>
    <w:rsid w:val="00AD3104"/>
    <w:rsid w:val="00AD6E58"/>
    <w:rsid w:val="00AF3491"/>
    <w:rsid w:val="00AF7E29"/>
    <w:rsid w:val="00B009F0"/>
    <w:rsid w:val="00B05480"/>
    <w:rsid w:val="00B17954"/>
    <w:rsid w:val="00B30C75"/>
    <w:rsid w:val="00B31555"/>
    <w:rsid w:val="00B37918"/>
    <w:rsid w:val="00B51AEE"/>
    <w:rsid w:val="00B5469D"/>
    <w:rsid w:val="00B673B1"/>
    <w:rsid w:val="00B75054"/>
    <w:rsid w:val="00B77A87"/>
    <w:rsid w:val="00B83D14"/>
    <w:rsid w:val="00B851EF"/>
    <w:rsid w:val="00BA3CEB"/>
    <w:rsid w:val="00BA6AFE"/>
    <w:rsid w:val="00BC2CD3"/>
    <w:rsid w:val="00BC3916"/>
    <w:rsid w:val="00BC4698"/>
    <w:rsid w:val="00BC7B25"/>
    <w:rsid w:val="00BD26BD"/>
    <w:rsid w:val="00BD5837"/>
    <w:rsid w:val="00BD5EA4"/>
    <w:rsid w:val="00BE200B"/>
    <w:rsid w:val="00BE3948"/>
    <w:rsid w:val="00BF19FC"/>
    <w:rsid w:val="00C11047"/>
    <w:rsid w:val="00C1275A"/>
    <w:rsid w:val="00C171A7"/>
    <w:rsid w:val="00C230F0"/>
    <w:rsid w:val="00C26A2A"/>
    <w:rsid w:val="00C2745D"/>
    <w:rsid w:val="00C315F8"/>
    <w:rsid w:val="00C316C5"/>
    <w:rsid w:val="00C32027"/>
    <w:rsid w:val="00C32828"/>
    <w:rsid w:val="00C33D3D"/>
    <w:rsid w:val="00C34295"/>
    <w:rsid w:val="00C363E6"/>
    <w:rsid w:val="00C51766"/>
    <w:rsid w:val="00C56362"/>
    <w:rsid w:val="00C57E3E"/>
    <w:rsid w:val="00C6124F"/>
    <w:rsid w:val="00C62FFD"/>
    <w:rsid w:val="00C676A2"/>
    <w:rsid w:val="00C724F3"/>
    <w:rsid w:val="00C73F7B"/>
    <w:rsid w:val="00C83316"/>
    <w:rsid w:val="00C83DEE"/>
    <w:rsid w:val="00C91D63"/>
    <w:rsid w:val="00C91FB9"/>
    <w:rsid w:val="00C96622"/>
    <w:rsid w:val="00CA3510"/>
    <w:rsid w:val="00CA4071"/>
    <w:rsid w:val="00CB5F55"/>
    <w:rsid w:val="00CB69B9"/>
    <w:rsid w:val="00CC7A00"/>
    <w:rsid w:val="00CD4262"/>
    <w:rsid w:val="00D13CDF"/>
    <w:rsid w:val="00D244A4"/>
    <w:rsid w:val="00D275EF"/>
    <w:rsid w:val="00D42C63"/>
    <w:rsid w:val="00D556BB"/>
    <w:rsid w:val="00D563B3"/>
    <w:rsid w:val="00D861E4"/>
    <w:rsid w:val="00DA2B53"/>
    <w:rsid w:val="00DB27D3"/>
    <w:rsid w:val="00DC37A2"/>
    <w:rsid w:val="00DC7E3C"/>
    <w:rsid w:val="00DE2EA6"/>
    <w:rsid w:val="00DE6965"/>
    <w:rsid w:val="00DF0269"/>
    <w:rsid w:val="00DF03DB"/>
    <w:rsid w:val="00DF3D4D"/>
    <w:rsid w:val="00E039C3"/>
    <w:rsid w:val="00E11087"/>
    <w:rsid w:val="00E21574"/>
    <w:rsid w:val="00E404E3"/>
    <w:rsid w:val="00E418C1"/>
    <w:rsid w:val="00E46BBD"/>
    <w:rsid w:val="00E55145"/>
    <w:rsid w:val="00E571B7"/>
    <w:rsid w:val="00E602C1"/>
    <w:rsid w:val="00E61251"/>
    <w:rsid w:val="00E621CC"/>
    <w:rsid w:val="00E640A2"/>
    <w:rsid w:val="00E71396"/>
    <w:rsid w:val="00E72AAB"/>
    <w:rsid w:val="00E87ABC"/>
    <w:rsid w:val="00E92EC3"/>
    <w:rsid w:val="00E9492A"/>
    <w:rsid w:val="00EA09C8"/>
    <w:rsid w:val="00EC20B1"/>
    <w:rsid w:val="00EC3E64"/>
    <w:rsid w:val="00EE5F44"/>
    <w:rsid w:val="00EF10E7"/>
    <w:rsid w:val="00EF1E11"/>
    <w:rsid w:val="00EF29E5"/>
    <w:rsid w:val="00EF3846"/>
    <w:rsid w:val="00F02983"/>
    <w:rsid w:val="00F04341"/>
    <w:rsid w:val="00F1254A"/>
    <w:rsid w:val="00F12E06"/>
    <w:rsid w:val="00F1778D"/>
    <w:rsid w:val="00F371EC"/>
    <w:rsid w:val="00F43CEA"/>
    <w:rsid w:val="00F44C06"/>
    <w:rsid w:val="00F503B7"/>
    <w:rsid w:val="00F52B1A"/>
    <w:rsid w:val="00F644E7"/>
    <w:rsid w:val="00F75048"/>
    <w:rsid w:val="00F807E9"/>
    <w:rsid w:val="00F82401"/>
    <w:rsid w:val="00F915A5"/>
    <w:rsid w:val="00FA20D1"/>
    <w:rsid w:val="00FA36E0"/>
    <w:rsid w:val="00FA449D"/>
    <w:rsid w:val="00FA781B"/>
    <w:rsid w:val="00FB08F5"/>
    <w:rsid w:val="00FB120E"/>
    <w:rsid w:val="00FB48D1"/>
    <w:rsid w:val="00FB5168"/>
    <w:rsid w:val="00FC4B52"/>
    <w:rsid w:val="00FC6E8D"/>
    <w:rsid w:val="00FC7A17"/>
    <w:rsid w:val="00FC7A8F"/>
    <w:rsid w:val="00FD0BED"/>
    <w:rsid w:val="00FE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D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F1"/>
    <w:pPr>
      <w:ind w:left="720"/>
      <w:contextualSpacing/>
    </w:pPr>
  </w:style>
  <w:style w:type="paragraph" w:styleId="a4">
    <w:name w:val="Body Text Indent"/>
    <w:basedOn w:val="a"/>
    <w:link w:val="a5"/>
    <w:rsid w:val="00FE0408"/>
    <w:pPr>
      <w:ind w:firstLine="708"/>
      <w:jc w:val="both"/>
    </w:pPr>
    <w:rPr>
      <w:szCs w:val="24"/>
    </w:rPr>
  </w:style>
  <w:style w:type="character" w:customStyle="1" w:styleId="a5">
    <w:name w:val="Основной текст с отступом Знак"/>
    <w:basedOn w:val="a0"/>
    <w:link w:val="a4"/>
    <w:rsid w:val="00FE0408"/>
    <w:rPr>
      <w:rFonts w:ascii="Times New Roman" w:eastAsia="Times New Roman" w:hAnsi="Times New Roman" w:cs="Times New Roman"/>
      <w:sz w:val="28"/>
      <w:szCs w:val="24"/>
      <w:lang w:eastAsia="ru-RU"/>
    </w:rPr>
  </w:style>
  <w:style w:type="paragraph" w:customStyle="1" w:styleId="1">
    <w:name w:val="1 Знак"/>
    <w:basedOn w:val="a"/>
    <w:rsid w:val="0042645A"/>
    <w:pPr>
      <w:spacing w:after="160" w:line="240" w:lineRule="exact"/>
    </w:pPr>
    <w:rPr>
      <w:rFonts w:ascii="Verdana" w:hAnsi="Verdana" w:cs="Verdana"/>
      <w:sz w:val="24"/>
      <w:szCs w:val="24"/>
      <w:lang w:val="en-US" w:eastAsia="en-US"/>
    </w:rPr>
  </w:style>
  <w:style w:type="paragraph" w:styleId="a6">
    <w:name w:val="Balloon Text"/>
    <w:basedOn w:val="a"/>
    <w:link w:val="a7"/>
    <w:uiPriority w:val="99"/>
    <w:semiHidden/>
    <w:unhideWhenUsed/>
    <w:rsid w:val="0002053D"/>
    <w:rPr>
      <w:rFonts w:ascii="Tahoma" w:hAnsi="Tahoma" w:cs="Tahoma"/>
      <w:sz w:val="16"/>
      <w:szCs w:val="16"/>
    </w:rPr>
  </w:style>
  <w:style w:type="character" w:customStyle="1" w:styleId="a7">
    <w:name w:val="Текст выноски Знак"/>
    <w:basedOn w:val="a0"/>
    <w:link w:val="a6"/>
    <w:uiPriority w:val="99"/>
    <w:semiHidden/>
    <w:rsid w:val="0002053D"/>
    <w:rPr>
      <w:rFonts w:ascii="Tahoma" w:eastAsia="Times New Roman" w:hAnsi="Tahoma" w:cs="Tahoma"/>
      <w:sz w:val="16"/>
      <w:szCs w:val="16"/>
      <w:lang w:eastAsia="ru-RU"/>
    </w:rPr>
  </w:style>
  <w:style w:type="paragraph" w:styleId="a8">
    <w:name w:val="No Spacing"/>
    <w:uiPriority w:val="1"/>
    <w:qFormat/>
    <w:rsid w:val="004E59DD"/>
    <w:pPr>
      <w:spacing w:after="0" w:line="240" w:lineRule="auto"/>
    </w:pPr>
    <w:rPr>
      <w:rFonts w:ascii="Times New Roman" w:eastAsia="Times New Roman" w:hAnsi="Times New Roman" w:cs="Times New Roman"/>
      <w:sz w:val="28"/>
      <w:szCs w:val="28"/>
      <w:lang w:eastAsia="ru-RU"/>
    </w:rPr>
  </w:style>
  <w:style w:type="paragraph" w:customStyle="1" w:styleId="a9">
    <w:name w:val="Знак Знак Знак"/>
    <w:basedOn w:val="a"/>
    <w:rsid w:val="00FB120E"/>
    <w:pPr>
      <w:spacing w:after="160" w:line="240" w:lineRule="exact"/>
    </w:pPr>
    <w:rPr>
      <w:rFonts w:ascii="Verdana" w:hAnsi="Verdana"/>
      <w:sz w:val="20"/>
      <w:szCs w:val="20"/>
      <w:lang w:val="en-US" w:eastAsia="en-US"/>
    </w:rPr>
  </w:style>
  <w:style w:type="paragraph" w:styleId="aa">
    <w:name w:val="Body Text"/>
    <w:basedOn w:val="a"/>
    <w:link w:val="ab"/>
    <w:uiPriority w:val="99"/>
    <w:unhideWhenUsed/>
    <w:rsid w:val="00C91D63"/>
    <w:pPr>
      <w:spacing w:after="120"/>
    </w:pPr>
  </w:style>
  <w:style w:type="character" w:customStyle="1" w:styleId="ab">
    <w:name w:val="Основной текст Знак"/>
    <w:basedOn w:val="a0"/>
    <w:link w:val="aa"/>
    <w:uiPriority w:val="99"/>
    <w:rsid w:val="00C91D63"/>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Знак Знак"/>
    <w:basedOn w:val="a"/>
    <w:rsid w:val="00C91D63"/>
    <w:pPr>
      <w:spacing w:after="160" w:line="240" w:lineRule="exact"/>
    </w:pPr>
    <w:rPr>
      <w:rFonts w:ascii="Verdana" w:hAnsi="Verdana"/>
      <w:sz w:val="20"/>
      <w:szCs w:val="20"/>
      <w:lang w:val="en-US" w:eastAsia="en-US"/>
    </w:rPr>
  </w:style>
  <w:style w:type="paragraph" w:customStyle="1" w:styleId="ad">
    <w:name w:val="Знак Знак Знак"/>
    <w:basedOn w:val="a"/>
    <w:rsid w:val="00935C40"/>
    <w:pPr>
      <w:spacing w:before="100" w:beforeAutospacing="1" w:after="100" w:afterAutospacing="1"/>
    </w:pPr>
    <w:rPr>
      <w:rFonts w:ascii="Tahoma" w:hAnsi="Tahoma" w:cs="Tahoma"/>
      <w:sz w:val="20"/>
      <w:szCs w:val="20"/>
      <w:lang w:val="en-US" w:eastAsia="en-US"/>
    </w:rPr>
  </w:style>
  <w:style w:type="paragraph" w:customStyle="1" w:styleId="ae">
    <w:name w:val="Знак"/>
    <w:basedOn w:val="a"/>
    <w:rsid w:val="006B62BC"/>
    <w:pPr>
      <w:widowControl w:val="0"/>
      <w:adjustRightInd w:val="0"/>
      <w:spacing w:after="160" w:line="240" w:lineRule="exact"/>
      <w:jc w:val="right"/>
    </w:pPr>
    <w:rPr>
      <w:sz w:val="20"/>
      <w:szCs w:val="20"/>
      <w:lang w:val="en-GB" w:eastAsia="en-US"/>
    </w:rPr>
  </w:style>
  <w:style w:type="character" w:customStyle="1" w:styleId="FontStyle22">
    <w:name w:val="Font Style22"/>
    <w:basedOn w:val="a0"/>
    <w:uiPriority w:val="99"/>
    <w:rsid w:val="001427EC"/>
    <w:rPr>
      <w:rFonts w:ascii="Times New Roman" w:hAnsi="Times New Roman" w:cs="Times New Roman"/>
      <w:sz w:val="26"/>
      <w:szCs w:val="26"/>
    </w:rPr>
  </w:style>
  <w:style w:type="paragraph" w:customStyle="1" w:styleId="af">
    <w:name w:val="Знак Знак Знак"/>
    <w:basedOn w:val="a"/>
    <w:rsid w:val="00955974"/>
    <w:pPr>
      <w:spacing w:before="100" w:beforeAutospacing="1" w:after="100" w:afterAutospacing="1"/>
    </w:pPr>
    <w:rPr>
      <w:rFonts w:ascii="Tahoma" w:hAnsi="Tahoma" w:cs="Tahoma"/>
      <w:sz w:val="20"/>
      <w:szCs w:val="20"/>
      <w:lang w:val="en-US" w:eastAsia="en-US"/>
    </w:rPr>
  </w:style>
  <w:style w:type="paragraph" w:styleId="af0">
    <w:name w:val="header"/>
    <w:basedOn w:val="a"/>
    <w:link w:val="af1"/>
    <w:uiPriority w:val="99"/>
    <w:unhideWhenUsed/>
    <w:rsid w:val="00F1254A"/>
    <w:pPr>
      <w:tabs>
        <w:tab w:val="center" w:pos="4677"/>
        <w:tab w:val="right" w:pos="9355"/>
      </w:tabs>
    </w:pPr>
  </w:style>
  <w:style w:type="character" w:customStyle="1" w:styleId="af1">
    <w:name w:val="Верхний колонтитул Знак"/>
    <w:basedOn w:val="a0"/>
    <w:link w:val="af0"/>
    <w:uiPriority w:val="99"/>
    <w:rsid w:val="00F1254A"/>
    <w:rPr>
      <w:rFonts w:ascii="Times New Roman" w:eastAsia="Times New Roman" w:hAnsi="Times New Roman" w:cs="Times New Roman"/>
      <w:sz w:val="28"/>
      <w:szCs w:val="28"/>
      <w:lang w:eastAsia="ru-RU"/>
    </w:rPr>
  </w:style>
  <w:style w:type="paragraph" w:styleId="af2">
    <w:name w:val="footer"/>
    <w:basedOn w:val="a"/>
    <w:link w:val="af3"/>
    <w:uiPriority w:val="99"/>
    <w:semiHidden/>
    <w:unhideWhenUsed/>
    <w:rsid w:val="00F1254A"/>
    <w:pPr>
      <w:tabs>
        <w:tab w:val="center" w:pos="4677"/>
        <w:tab w:val="right" w:pos="9355"/>
      </w:tabs>
    </w:pPr>
  </w:style>
  <w:style w:type="character" w:customStyle="1" w:styleId="af3">
    <w:name w:val="Нижний колонтитул Знак"/>
    <w:basedOn w:val="a0"/>
    <w:link w:val="af2"/>
    <w:uiPriority w:val="99"/>
    <w:semiHidden/>
    <w:rsid w:val="00F1254A"/>
    <w:rPr>
      <w:rFonts w:ascii="Times New Roman" w:eastAsia="Times New Roman" w:hAnsi="Times New Roman" w:cs="Times New Roman"/>
      <w:sz w:val="28"/>
      <w:szCs w:val="28"/>
      <w:lang w:eastAsia="ru-RU"/>
    </w:rPr>
  </w:style>
  <w:style w:type="character" w:customStyle="1" w:styleId="FontStyle25">
    <w:name w:val="Font Style25"/>
    <w:basedOn w:val="a0"/>
    <w:uiPriority w:val="99"/>
    <w:rsid w:val="00F75048"/>
    <w:rPr>
      <w:rFonts w:ascii="Times New Roman" w:hAnsi="Times New Roman" w:cs="Times New Roman"/>
      <w:sz w:val="26"/>
      <w:szCs w:val="26"/>
    </w:rPr>
  </w:style>
  <w:style w:type="character" w:customStyle="1" w:styleId="FontStyle38">
    <w:name w:val="Font Style38"/>
    <w:basedOn w:val="a0"/>
    <w:uiPriority w:val="99"/>
    <w:rsid w:val="00F75048"/>
    <w:rPr>
      <w:rFonts w:ascii="Cambria" w:hAnsi="Cambria" w:cs="Cambria"/>
      <w:spacing w:val="70"/>
      <w:sz w:val="28"/>
      <w:szCs w:val="28"/>
    </w:rPr>
  </w:style>
  <w:style w:type="paragraph" w:customStyle="1" w:styleId="10">
    <w:name w:val="Без интервала1"/>
    <w:rsid w:val="00F75048"/>
    <w:pPr>
      <w:spacing w:after="0" w:line="240" w:lineRule="auto"/>
    </w:pPr>
    <w:rPr>
      <w:rFonts w:ascii="Calibri" w:eastAsia="Times New Roman" w:hAnsi="Calibri" w:cs="Times New Roman"/>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503C"/>
    <w:pPr>
      <w:spacing w:after="160" w:line="240" w:lineRule="exact"/>
    </w:pPr>
    <w:rPr>
      <w:rFonts w:ascii="Verdana" w:hAnsi="Verdana"/>
      <w:sz w:val="20"/>
      <w:szCs w:val="20"/>
      <w:lang w:val="en-US" w:eastAsia="en-US"/>
    </w:rPr>
  </w:style>
  <w:style w:type="paragraph" w:customStyle="1" w:styleId="af4">
    <w:name w:val="Нормальный (таблица)"/>
    <w:basedOn w:val="a"/>
    <w:next w:val="a"/>
    <w:uiPriority w:val="99"/>
    <w:rsid w:val="00732F57"/>
    <w:pPr>
      <w:widowControl w:val="0"/>
      <w:autoSpaceDE w:val="0"/>
      <w:autoSpaceDN w:val="0"/>
      <w:adjustRightInd w:val="0"/>
      <w:jc w:val="both"/>
    </w:pPr>
    <w:rPr>
      <w:rFonts w:ascii="Arial" w:hAnsi="Arial"/>
      <w:sz w:val="24"/>
      <w:szCs w:val="24"/>
    </w:rPr>
  </w:style>
  <w:style w:type="paragraph" w:customStyle="1" w:styleId="12">
    <w:name w:val="Основной текст1"/>
    <w:basedOn w:val="a"/>
    <w:rsid w:val="00732F57"/>
    <w:rPr>
      <w:szCs w:val="20"/>
    </w:rPr>
  </w:style>
  <w:style w:type="paragraph" w:customStyle="1" w:styleId="Style1">
    <w:name w:val="Style1"/>
    <w:basedOn w:val="a"/>
    <w:uiPriority w:val="99"/>
    <w:rsid w:val="002D43E0"/>
    <w:pPr>
      <w:widowControl w:val="0"/>
      <w:autoSpaceDE w:val="0"/>
      <w:autoSpaceDN w:val="0"/>
      <w:adjustRightInd w:val="0"/>
      <w:spacing w:line="313" w:lineRule="exact"/>
      <w:ind w:firstLine="692"/>
      <w:jc w:val="both"/>
    </w:pPr>
    <w:rPr>
      <w:rFonts w:eastAsiaTheme="minorEastAsia"/>
      <w:sz w:val="24"/>
      <w:szCs w:val="24"/>
    </w:rPr>
  </w:style>
  <w:style w:type="character" w:customStyle="1" w:styleId="FontStyle12">
    <w:name w:val="Font Style12"/>
    <w:basedOn w:val="a0"/>
    <w:uiPriority w:val="99"/>
    <w:rsid w:val="002D43E0"/>
    <w:rPr>
      <w:rFonts w:ascii="Times New Roman" w:hAnsi="Times New Roman" w:cs="Times New Roman"/>
      <w:sz w:val="26"/>
      <w:szCs w:val="26"/>
    </w:rPr>
  </w:style>
  <w:style w:type="character" w:customStyle="1" w:styleId="FontStyle11">
    <w:name w:val="Font Style11"/>
    <w:uiPriority w:val="99"/>
    <w:rsid w:val="001C159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6503">
      <w:bodyDiv w:val="1"/>
      <w:marLeft w:val="0"/>
      <w:marRight w:val="0"/>
      <w:marTop w:val="0"/>
      <w:marBottom w:val="0"/>
      <w:divBdr>
        <w:top w:val="none" w:sz="0" w:space="0" w:color="auto"/>
        <w:left w:val="none" w:sz="0" w:space="0" w:color="auto"/>
        <w:bottom w:val="none" w:sz="0" w:space="0" w:color="auto"/>
        <w:right w:val="none" w:sz="0" w:space="0" w:color="auto"/>
      </w:divBdr>
    </w:div>
    <w:div w:id="1308389152">
      <w:bodyDiv w:val="1"/>
      <w:marLeft w:val="0"/>
      <w:marRight w:val="0"/>
      <w:marTop w:val="0"/>
      <w:marBottom w:val="0"/>
      <w:divBdr>
        <w:top w:val="none" w:sz="0" w:space="0" w:color="auto"/>
        <w:left w:val="none" w:sz="0" w:space="0" w:color="auto"/>
        <w:bottom w:val="none" w:sz="0" w:space="0" w:color="auto"/>
        <w:right w:val="none" w:sz="0" w:space="0" w:color="auto"/>
      </w:divBdr>
    </w:div>
    <w:div w:id="1450323022">
      <w:bodyDiv w:val="1"/>
      <w:marLeft w:val="0"/>
      <w:marRight w:val="0"/>
      <w:marTop w:val="0"/>
      <w:marBottom w:val="0"/>
      <w:divBdr>
        <w:top w:val="none" w:sz="0" w:space="0" w:color="auto"/>
        <w:left w:val="none" w:sz="0" w:space="0" w:color="auto"/>
        <w:bottom w:val="none" w:sz="0" w:space="0" w:color="auto"/>
        <w:right w:val="none" w:sz="0" w:space="0" w:color="auto"/>
      </w:divBdr>
    </w:div>
    <w:div w:id="1859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859A-D46B-40AA-8222-7D8B0838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4</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МСП</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SidelnikovAA</dc:creator>
  <cp:keywords/>
  <dc:description/>
  <cp:lastModifiedBy>Сидельников Антон Александрович</cp:lastModifiedBy>
  <cp:revision>144</cp:revision>
  <cp:lastPrinted>2013-11-14T05:41:00Z</cp:lastPrinted>
  <dcterms:created xsi:type="dcterms:W3CDTF">2010-12-03T03:29:00Z</dcterms:created>
  <dcterms:modified xsi:type="dcterms:W3CDTF">2013-11-14T21:50:00Z</dcterms:modified>
</cp:coreProperties>
</file>