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D7" w:rsidRDefault="00A509D7" w:rsidP="00BB5268">
      <w:pPr>
        <w:jc w:val="center"/>
      </w:pPr>
      <w:r>
        <w:t xml:space="preserve">ПРОТОКОЛ </w:t>
      </w:r>
    </w:p>
    <w:p w:rsidR="00A509D7" w:rsidRDefault="00A509D7" w:rsidP="00BB5268">
      <w:pPr>
        <w:jc w:val="center"/>
      </w:pPr>
      <w:r>
        <w:t>заседания межведомственной комиссии по профилактике правонарушений и преступлений в Камчатском крае</w:t>
      </w:r>
    </w:p>
    <w:p w:rsidR="00A509D7" w:rsidRPr="005D1C4F" w:rsidRDefault="00A509D7" w:rsidP="00BB5268">
      <w:pPr>
        <w:jc w:val="center"/>
        <w:rPr>
          <w:sz w:val="16"/>
          <w:szCs w:val="16"/>
        </w:rPr>
      </w:pPr>
      <w:r w:rsidRPr="005D1C4F">
        <w:rPr>
          <w:sz w:val="16"/>
          <w:szCs w:val="16"/>
        </w:rPr>
        <w:t xml:space="preserve">_ _ _ _ _ _ _ _ _ _ </w:t>
      </w:r>
      <w:r w:rsidR="00607265" w:rsidRPr="005D1C4F">
        <w:rPr>
          <w:sz w:val="16"/>
          <w:szCs w:val="16"/>
        </w:rPr>
        <w:t xml:space="preserve">_ _ _ _  _ </w:t>
      </w:r>
      <w:r w:rsidRPr="005D1C4F">
        <w:rPr>
          <w:sz w:val="16"/>
          <w:szCs w:val="16"/>
        </w:rPr>
        <w:t xml:space="preserve">_ _ _ _ _ _ _ _ _ _ _ _ _ _ _ _ _ _ _ _ _ _ _ _ </w:t>
      </w:r>
    </w:p>
    <w:p w:rsidR="00A509D7" w:rsidRDefault="00A509D7" w:rsidP="00BB5268">
      <w:pPr>
        <w:jc w:val="center"/>
      </w:pPr>
      <w:r>
        <w:t>г. Петропавловск-Камчатский</w:t>
      </w:r>
    </w:p>
    <w:p w:rsidR="00A509D7" w:rsidRPr="0036777E" w:rsidRDefault="00A509D7" w:rsidP="00BB5268">
      <w:pPr>
        <w:jc w:val="center"/>
        <w:rPr>
          <w:sz w:val="24"/>
          <w:szCs w:val="24"/>
        </w:rPr>
      </w:pPr>
    </w:p>
    <w:p w:rsidR="00435C27" w:rsidRDefault="00A509D7" w:rsidP="00BB5268">
      <w:pPr>
        <w:jc w:val="center"/>
      </w:pPr>
      <w:r>
        <w:t xml:space="preserve">                                                                                           от </w:t>
      </w:r>
      <w:r w:rsidR="00956EA7">
        <w:t>14 марта 2013</w:t>
      </w:r>
      <w:r w:rsidR="00081AF5">
        <w:t xml:space="preserve"> г. № </w:t>
      </w:r>
      <w:r w:rsidR="00956EA7">
        <w:t>1</w:t>
      </w:r>
    </w:p>
    <w:p w:rsidR="003B1460" w:rsidRPr="0036777E" w:rsidRDefault="003B1460" w:rsidP="00BB5268">
      <w:pPr>
        <w:jc w:val="center"/>
        <w:rPr>
          <w:sz w:val="24"/>
          <w:szCs w:val="24"/>
        </w:rPr>
      </w:pPr>
    </w:p>
    <w:p w:rsidR="00CD4262" w:rsidRDefault="00C91D63" w:rsidP="00BB5268">
      <w:pPr>
        <w:rPr>
          <w:u w:val="single"/>
        </w:rPr>
      </w:pPr>
      <w:r>
        <w:rPr>
          <w:u w:val="single"/>
        </w:rPr>
        <w:t>председательствовал</w:t>
      </w:r>
      <w:r w:rsidR="002D096A" w:rsidRPr="002D096A">
        <w:rPr>
          <w:u w:val="single"/>
        </w:rPr>
        <w:t>:</w:t>
      </w:r>
    </w:p>
    <w:p w:rsidR="00E55145" w:rsidRPr="0036777E" w:rsidRDefault="00E55145" w:rsidP="00BB5268">
      <w:pPr>
        <w:rPr>
          <w:sz w:val="24"/>
          <w:szCs w:val="24"/>
          <w:u w:val="single"/>
        </w:rPr>
      </w:pPr>
    </w:p>
    <w:tbl>
      <w:tblPr>
        <w:tblW w:w="10173" w:type="dxa"/>
        <w:tblLook w:val="01E0"/>
      </w:tblPr>
      <w:tblGrid>
        <w:gridCol w:w="7338"/>
        <w:gridCol w:w="2835"/>
      </w:tblGrid>
      <w:tr w:rsidR="00E55145" w:rsidRPr="00607265" w:rsidTr="005D1C4F">
        <w:tc>
          <w:tcPr>
            <w:tcW w:w="7338" w:type="dxa"/>
            <w:hideMark/>
          </w:tcPr>
          <w:p w:rsidR="00935C40" w:rsidRDefault="00081AF5" w:rsidP="00BB5268">
            <w:pPr>
              <w:pStyle w:val="a8"/>
            </w:pPr>
            <w:r>
              <w:t>Министр</w:t>
            </w:r>
            <w:r w:rsidR="00935C40">
              <w:t xml:space="preserve"> специальных программ и по делам казачества Ка</w:t>
            </w:r>
            <w:r>
              <w:t>мчатского края, председатель</w:t>
            </w:r>
            <w:r w:rsidR="00935C40">
              <w:t xml:space="preserve"> комиссии</w:t>
            </w:r>
          </w:p>
          <w:p w:rsidR="00E55145" w:rsidRPr="0036777E" w:rsidRDefault="00E55145" w:rsidP="00BB5268">
            <w:pPr>
              <w:pStyle w:val="a8"/>
              <w:rPr>
                <w:sz w:val="24"/>
                <w:szCs w:val="24"/>
              </w:rPr>
            </w:pPr>
          </w:p>
        </w:tc>
        <w:tc>
          <w:tcPr>
            <w:tcW w:w="2835" w:type="dxa"/>
          </w:tcPr>
          <w:p w:rsidR="00E55145" w:rsidRDefault="00E55145" w:rsidP="00BB5268">
            <w:pPr>
              <w:pStyle w:val="a8"/>
            </w:pPr>
          </w:p>
          <w:p w:rsidR="00E55145" w:rsidRPr="00607265" w:rsidRDefault="00935C40" w:rsidP="00BB5268">
            <w:pPr>
              <w:pStyle w:val="a8"/>
              <w:rPr>
                <w:sz w:val="16"/>
                <w:szCs w:val="16"/>
              </w:rPr>
            </w:pPr>
            <w:r>
              <w:t xml:space="preserve">- </w:t>
            </w:r>
            <w:r w:rsidR="00081AF5">
              <w:t>С.И. Хабаров</w:t>
            </w:r>
            <w:r>
              <w:t>;</w:t>
            </w:r>
          </w:p>
        </w:tc>
      </w:tr>
      <w:tr w:rsidR="00E55145" w:rsidTr="005D1C4F">
        <w:tc>
          <w:tcPr>
            <w:tcW w:w="7338" w:type="dxa"/>
            <w:hideMark/>
          </w:tcPr>
          <w:p w:rsidR="00C91D63" w:rsidRPr="00935C40" w:rsidRDefault="00C91D63" w:rsidP="00BB5268">
            <w:pPr>
              <w:pStyle w:val="a8"/>
              <w:rPr>
                <w:u w:val="single"/>
              </w:rPr>
            </w:pPr>
            <w:r>
              <w:rPr>
                <w:u w:val="single"/>
              </w:rPr>
              <w:t>п</w:t>
            </w:r>
            <w:r w:rsidRPr="002D096A">
              <w:rPr>
                <w:u w:val="single"/>
              </w:rPr>
              <w:t>рисутствовали:</w:t>
            </w:r>
          </w:p>
          <w:p w:rsidR="00E55145" w:rsidRPr="0036777E" w:rsidRDefault="00E55145" w:rsidP="00BB5268">
            <w:pPr>
              <w:pStyle w:val="a8"/>
              <w:rPr>
                <w:sz w:val="24"/>
                <w:szCs w:val="24"/>
              </w:rPr>
            </w:pPr>
          </w:p>
        </w:tc>
        <w:tc>
          <w:tcPr>
            <w:tcW w:w="2835" w:type="dxa"/>
          </w:tcPr>
          <w:p w:rsidR="00E55145" w:rsidRDefault="00E55145" w:rsidP="00BB5268">
            <w:pPr>
              <w:pStyle w:val="a8"/>
            </w:pPr>
          </w:p>
        </w:tc>
      </w:tr>
      <w:tr w:rsidR="00B31555" w:rsidTr="005D1C4F">
        <w:tc>
          <w:tcPr>
            <w:tcW w:w="7338" w:type="dxa"/>
          </w:tcPr>
          <w:p w:rsidR="00B31555" w:rsidRDefault="00B31555" w:rsidP="00BB5268">
            <w:pPr>
              <w:pStyle w:val="a8"/>
            </w:pPr>
            <w:r>
              <w:t>Министр образования и науки Камчатского края</w:t>
            </w:r>
          </w:p>
          <w:p w:rsidR="00B31555" w:rsidRPr="0036777E" w:rsidRDefault="00B31555" w:rsidP="00BB5268">
            <w:pPr>
              <w:pStyle w:val="a8"/>
              <w:rPr>
                <w:sz w:val="24"/>
                <w:szCs w:val="24"/>
              </w:rPr>
            </w:pPr>
          </w:p>
        </w:tc>
        <w:tc>
          <w:tcPr>
            <w:tcW w:w="2835" w:type="dxa"/>
            <w:hideMark/>
          </w:tcPr>
          <w:p w:rsidR="00B31555" w:rsidRDefault="00B31555" w:rsidP="00BB5268">
            <w:pPr>
              <w:pStyle w:val="a8"/>
            </w:pPr>
            <w:r>
              <w:t>-В.Л. Тюменцев;</w:t>
            </w:r>
          </w:p>
        </w:tc>
      </w:tr>
      <w:tr w:rsidR="000B79DE" w:rsidTr="005D1C4F">
        <w:tc>
          <w:tcPr>
            <w:tcW w:w="7338" w:type="dxa"/>
          </w:tcPr>
          <w:p w:rsidR="000B79DE" w:rsidRDefault="000B79DE" w:rsidP="00BB5268">
            <w:pPr>
              <w:pStyle w:val="a8"/>
            </w:pPr>
            <w:r>
              <w:t>Министр социального развития и труда Камчатского края</w:t>
            </w:r>
          </w:p>
          <w:p w:rsidR="000B79DE" w:rsidRPr="0036777E" w:rsidRDefault="000B79DE" w:rsidP="00BB5268">
            <w:pPr>
              <w:pStyle w:val="a8"/>
              <w:rPr>
                <w:sz w:val="24"/>
                <w:szCs w:val="24"/>
              </w:rPr>
            </w:pPr>
          </w:p>
        </w:tc>
        <w:tc>
          <w:tcPr>
            <w:tcW w:w="2835" w:type="dxa"/>
            <w:hideMark/>
          </w:tcPr>
          <w:p w:rsidR="000B79DE" w:rsidRDefault="000B79DE" w:rsidP="00BB5268">
            <w:pPr>
              <w:pStyle w:val="a8"/>
            </w:pPr>
            <w:r>
              <w:t>- И.Э. Койрович;</w:t>
            </w:r>
          </w:p>
        </w:tc>
      </w:tr>
      <w:tr w:rsidR="00B31555" w:rsidRPr="00607265" w:rsidTr="005D1C4F">
        <w:tc>
          <w:tcPr>
            <w:tcW w:w="7338" w:type="dxa"/>
            <w:hideMark/>
          </w:tcPr>
          <w:p w:rsidR="00B31555" w:rsidRDefault="00233141" w:rsidP="00BB5268">
            <w:pPr>
              <w:pStyle w:val="a8"/>
            </w:pPr>
            <w:r>
              <w:t>Заместитель Министра спорта и</w:t>
            </w:r>
            <w:r w:rsidR="00B31555">
              <w:t xml:space="preserve"> молодёжной политике Камчатского края</w:t>
            </w:r>
          </w:p>
          <w:p w:rsidR="00B31555" w:rsidRPr="0036777E" w:rsidRDefault="00B31555" w:rsidP="00BB5268">
            <w:pPr>
              <w:pStyle w:val="a8"/>
              <w:rPr>
                <w:sz w:val="24"/>
                <w:szCs w:val="24"/>
              </w:rPr>
            </w:pPr>
          </w:p>
        </w:tc>
        <w:tc>
          <w:tcPr>
            <w:tcW w:w="2835" w:type="dxa"/>
          </w:tcPr>
          <w:p w:rsidR="00B31555" w:rsidRDefault="00B31555" w:rsidP="00BB5268">
            <w:pPr>
              <w:pStyle w:val="a8"/>
            </w:pPr>
          </w:p>
          <w:p w:rsidR="00B31555" w:rsidRDefault="000B79DE" w:rsidP="00BB5268">
            <w:pPr>
              <w:pStyle w:val="a8"/>
            </w:pPr>
            <w:r>
              <w:t xml:space="preserve">- </w:t>
            </w:r>
            <w:r w:rsidR="00B31555">
              <w:t>Л.Н. Черемисина;</w:t>
            </w:r>
          </w:p>
        </w:tc>
      </w:tr>
      <w:tr w:rsidR="000B79DE" w:rsidRPr="00607265" w:rsidTr="005D1C4F">
        <w:tc>
          <w:tcPr>
            <w:tcW w:w="7338" w:type="dxa"/>
            <w:hideMark/>
          </w:tcPr>
          <w:p w:rsidR="000B79DE" w:rsidRDefault="000B79DE" w:rsidP="00BB5268">
            <w:pPr>
              <w:pStyle w:val="a8"/>
            </w:pPr>
            <w:r>
              <w:t>И.о. Заместителя начальника полиции (по охране общественного порядка) УМВД России по Камчатскому краю</w:t>
            </w:r>
          </w:p>
          <w:p w:rsidR="000B79DE" w:rsidRPr="0036777E" w:rsidRDefault="000B79DE" w:rsidP="00BB5268">
            <w:pPr>
              <w:pStyle w:val="a8"/>
              <w:rPr>
                <w:sz w:val="24"/>
                <w:szCs w:val="24"/>
              </w:rPr>
            </w:pPr>
          </w:p>
        </w:tc>
        <w:tc>
          <w:tcPr>
            <w:tcW w:w="2835" w:type="dxa"/>
          </w:tcPr>
          <w:p w:rsidR="000B79DE" w:rsidRDefault="000B79DE" w:rsidP="00BB5268">
            <w:pPr>
              <w:pStyle w:val="a8"/>
            </w:pPr>
          </w:p>
          <w:p w:rsidR="000B79DE" w:rsidRDefault="000B79DE" w:rsidP="00BB5268">
            <w:pPr>
              <w:pStyle w:val="a8"/>
            </w:pPr>
          </w:p>
          <w:p w:rsidR="000B79DE" w:rsidRDefault="000B79DE" w:rsidP="00BB5268">
            <w:pPr>
              <w:pStyle w:val="a8"/>
              <w:ind w:right="-108"/>
            </w:pPr>
            <w:r>
              <w:t>- В.И. Монастырский;</w:t>
            </w:r>
          </w:p>
        </w:tc>
      </w:tr>
      <w:tr w:rsidR="000B79DE" w:rsidRPr="00607265" w:rsidTr="005D1C4F">
        <w:tc>
          <w:tcPr>
            <w:tcW w:w="7338" w:type="dxa"/>
            <w:hideMark/>
          </w:tcPr>
          <w:p w:rsidR="000B79DE" w:rsidRDefault="000B79DE" w:rsidP="00BB5268">
            <w:pPr>
              <w:pStyle w:val="a8"/>
            </w:pPr>
            <w:r>
              <w:t>Заместитель начальника УФМС России по Камчатскому краю</w:t>
            </w:r>
          </w:p>
          <w:p w:rsidR="000B79DE" w:rsidRPr="0036777E" w:rsidRDefault="000B79DE" w:rsidP="00BB5268">
            <w:pPr>
              <w:pStyle w:val="a8"/>
              <w:rPr>
                <w:sz w:val="24"/>
                <w:szCs w:val="24"/>
              </w:rPr>
            </w:pPr>
          </w:p>
        </w:tc>
        <w:tc>
          <w:tcPr>
            <w:tcW w:w="2835" w:type="dxa"/>
          </w:tcPr>
          <w:p w:rsidR="000B79DE" w:rsidRDefault="000B79DE" w:rsidP="00BB5268">
            <w:pPr>
              <w:pStyle w:val="a8"/>
            </w:pPr>
          </w:p>
          <w:p w:rsidR="000B79DE" w:rsidRDefault="000B79DE" w:rsidP="00BB5268">
            <w:pPr>
              <w:pStyle w:val="a8"/>
            </w:pPr>
            <w:r>
              <w:t>- А.Н. Верещагин;</w:t>
            </w:r>
          </w:p>
        </w:tc>
      </w:tr>
      <w:tr w:rsidR="000B79DE" w:rsidRPr="00607265" w:rsidTr="005D1C4F">
        <w:tc>
          <w:tcPr>
            <w:tcW w:w="7338" w:type="dxa"/>
            <w:hideMark/>
          </w:tcPr>
          <w:p w:rsidR="000B79DE" w:rsidRDefault="000B79DE" w:rsidP="00BB5268">
            <w:pPr>
              <w:pStyle w:val="a8"/>
            </w:pPr>
            <w:r>
              <w:t>Начальник группы межведомственного взаимодействия УФСКН России по Камчатскому краю</w:t>
            </w:r>
          </w:p>
          <w:p w:rsidR="000B79DE" w:rsidRPr="0036777E" w:rsidRDefault="000B79DE" w:rsidP="00BB5268">
            <w:pPr>
              <w:pStyle w:val="a8"/>
              <w:rPr>
                <w:sz w:val="24"/>
                <w:szCs w:val="24"/>
              </w:rPr>
            </w:pPr>
          </w:p>
        </w:tc>
        <w:tc>
          <w:tcPr>
            <w:tcW w:w="2835" w:type="dxa"/>
          </w:tcPr>
          <w:p w:rsidR="000B79DE" w:rsidRDefault="000B79DE" w:rsidP="00BB5268">
            <w:pPr>
              <w:pStyle w:val="a8"/>
            </w:pPr>
          </w:p>
          <w:p w:rsidR="000B79DE" w:rsidRDefault="000B79DE" w:rsidP="00BB5268">
            <w:pPr>
              <w:pStyle w:val="a8"/>
            </w:pPr>
            <w:r>
              <w:t>- С.А. Цысь;</w:t>
            </w:r>
          </w:p>
        </w:tc>
      </w:tr>
      <w:tr w:rsidR="000B79DE" w:rsidRPr="00607265" w:rsidTr="005D1C4F">
        <w:tc>
          <w:tcPr>
            <w:tcW w:w="7338" w:type="dxa"/>
            <w:hideMark/>
          </w:tcPr>
          <w:p w:rsidR="000B79DE" w:rsidRDefault="000B79DE" w:rsidP="00BB5268">
            <w:pPr>
              <w:pStyle w:val="a8"/>
            </w:pPr>
            <w:r>
              <w:t>Заместитель начальника УФСИН по Камчатскому краю</w:t>
            </w:r>
          </w:p>
          <w:p w:rsidR="000B79DE" w:rsidRPr="0036777E" w:rsidRDefault="000B79DE" w:rsidP="00BB5268">
            <w:pPr>
              <w:pStyle w:val="a8"/>
              <w:rPr>
                <w:sz w:val="24"/>
                <w:szCs w:val="24"/>
              </w:rPr>
            </w:pPr>
          </w:p>
        </w:tc>
        <w:tc>
          <w:tcPr>
            <w:tcW w:w="2835" w:type="dxa"/>
          </w:tcPr>
          <w:p w:rsidR="000B79DE" w:rsidRDefault="000B79DE" w:rsidP="00BB5268">
            <w:pPr>
              <w:pStyle w:val="a8"/>
            </w:pPr>
            <w:r>
              <w:t>- С.В. Половенко;</w:t>
            </w:r>
          </w:p>
        </w:tc>
      </w:tr>
      <w:tr w:rsidR="00A509D7" w:rsidTr="005D1C4F">
        <w:trPr>
          <w:trHeight w:val="526"/>
        </w:trPr>
        <w:tc>
          <w:tcPr>
            <w:tcW w:w="7338" w:type="dxa"/>
          </w:tcPr>
          <w:p w:rsidR="00A509D7" w:rsidRPr="004C4096" w:rsidRDefault="00DA2B53" w:rsidP="00BB5268">
            <w:pPr>
              <w:pStyle w:val="a8"/>
            </w:pPr>
            <w:r>
              <w:t>Главный</w:t>
            </w:r>
            <w:r w:rsidR="00A90DF1">
              <w:t xml:space="preserve"> специалист</w:t>
            </w:r>
            <w:r>
              <w:t>-эксперт</w:t>
            </w:r>
            <w:r w:rsidR="00A509D7">
              <w:t xml:space="preserve"> отдела ГОЧС и безопасности Министерства специальных программ </w:t>
            </w:r>
            <w:r w:rsidR="00C91D63">
              <w:t xml:space="preserve">и по делам казачества </w:t>
            </w:r>
            <w:r w:rsidR="00A509D7">
              <w:t>Камчатского края, секретарь комиссии</w:t>
            </w:r>
          </w:p>
        </w:tc>
        <w:tc>
          <w:tcPr>
            <w:tcW w:w="2835" w:type="dxa"/>
            <w:hideMark/>
          </w:tcPr>
          <w:p w:rsidR="00A90DF1" w:rsidRDefault="00A90DF1" w:rsidP="00BB5268">
            <w:pPr>
              <w:pStyle w:val="a8"/>
            </w:pPr>
          </w:p>
          <w:p w:rsidR="00A90DF1" w:rsidRDefault="00A90DF1" w:rsidP="00BB5268">
            <w:pPr>
              <w:pStyle w:val="a8"/>
            </w:pPr>
          </w:p>
          <w:p w:rsidR="00DA2B53" w:rsidRDefault="00A509D7" w:rsidP="00BB5268">
            <w:pPr>
              <w:pStyle w:val="a8"/>
            </w:pPr>
            <w:r>
              <w:t xml:space="preserve">- </w:t>
            </w:r>
            <w:r w:rsidR="0042645A">
              <w:t>А.А. Сидельников</w:t>
            </w:r>
            <w:r w:rsidR="00B83D14">
              <w:t>;</w:t>
            </w:r>
          </w:p>
          <w:p w:rsidR="00E46BBD" w:rsidRPr="0036777E" w:rsidRDefault="00E46BBD" w:rsidP="00BB5268">
            <w:pPr>
              <w:pStyle w:val="a8"/>
              <w:rPr>
                <w:sz w:val="24"/>
                <w:szCs w:val="24"/>
              </w:rPr>
            </w:pPr>
          </w:p>
        </w:tc>
      </w:tr>
      <w:tr w:rsidR="00611ACD" w:rsidTr="005D1C4F">
        <w:trPr>
          <w:trHeight w:val="526"/>
        </w:trPr>
        <w:tc>
          <w:tcPr>
            <w:tcW w:w="7338" w:type="dxa"/>
          </w:tcPr>
          <w:p w:rsidR="00611ACD" w:rsidRPr="00F807E9" w:rsidRDefault="00611ACD" w:rsidP="00BB5268">
            <w:pPr>
              <w:pStyle w:val="a8"/>
              <w:rPr>
                <w:u w:val="single"/>
              </w:rPr>
            </w:pPr>
            <w:r>
              <w:rPr>
                <w:u w:val="single"/>
              </w:rPr>
              <w:t>приглашённые на заседание комиссии</w:t>
            </w:r>
            <w:r w:rsidR="00F807E9">
              <w:rPr>
                <w:u w:val="single"/>
              </w:rPr>
              <w:t>:</w:t>
            </w:r>
          </w:p>
        </w:tc>
        <w:tc>
          <w:tcPr>
            <w:tcW w:w="2835" w:type="dxa"/>
            <w:hideMark/>
          </w:tcPr>
          <w:p w:rsidR="00611ACD" w:rsidRDefault="00611ACD" w:rsidP="00BB5268">
            <w:pPr>
              <w:pStyle w:val="a8"/>
            </w:pPr>
          </w:p>
        </w:tc>
      </w:tr>
      <w:tr w:rsidR="00327C40" w:rsidTr="005D1C4F">
        <w:trPr>
          <w:trHeight w:val="526"/>
        </w:trPr>
        <w:tc>
          <w:tcPr>
            <w:tcW w:w="7338" w:type="dxa"/>
          </w:tcPr>
          <w:p w:rsidR="00327C40" w:rsidRPr="00327C40" w:rsidRDefault="00327C40" w:rsidP="00BB5268">
            <w:pPr>
              <w:pStyle w:val="a8"/>
            </w:pPr>
            <w:r w:rsidRPr="007B509E">
              <w:t>Заместитель начальника отдела охраны о</w:t>
            </w:r>
            <w:r w:rsidR="00FC7A8F">
              <w:t>бщественного порядка У</w:t>
            </w:r>
            <w:r w:rsidRPr="007B509E">
              <w:t>МВД России по Камчатскому краю</w:t>
            </w:r>
          </w:p>
        </w:tc>
        <w:tc>
          <w:tcPr>
            <w:tcW w:w="2835" w:type="dxa"/>
            <w:hideMark/>
          </w:tcPr>
          <w:p w:rsidR="00327C40" w:rsidRDefault="00327C40" w:rsidP="00BB5268">
            <w:pPr>
              <w:pStyle w:val="a8"/>
            </w:pPr>
          </w:p>
          <w:p w:rsidR="00406BAC" w:rsidRPr="00EF29E5" w:rsidRDefault="00327C40" w:rsidP="00BB5268">
            <w:pPr>
              <w:pStyle w:val="a8"/>
            </w:pPr>
            <w:r w:rsidRPr="00327C40">
              <w:t>- Д.В. Юшин</w:t>
            </w:r>
            <w:r w:rsidR="00EF29E5">
              <w:t>;</w:t>
            </w:r>
          </w:p>
          <w:p w:rsidR="00BD5837" w:rsidRPr="0036777E" w:rsidRDefault="00BD5837" w:rsidP="00BB5268">
            <w:pPr>
              <w:pStyle w:val="a8"/>
              <w:rPr>
                <w:sz w:val="24"/>
                <w:szCs w:val="24"/>
              </w:rPr>
            </w:pPr>
          </w:p>
        </w:tc>
      </w:tr>
      <w:tr w:rsidR="00EF29E5" w:rsidTr="005D1C4F">
        <w:trPr>
          <w:trHeight w:val="526"/>
        </w:trPr>
        <w:tc>
          <w:tcPr>
            <w:tcW w:w="7338" w:type="dxa"/>
          </w:tcPr>
          <w:p w:rsidR="00EF29E5" w:rsidRPr="007B509E" w:rsidRDefault="00EF29E5" w:rsidP="00BB5268">
            <w:pPr>
              <w:pStyle w:val="a8"/>
            </w:pPr>
            <w:r>
              <w:t xml:space="preserve">И.о. Министра здравоохранения Камчатского края </w:t>
            </w:r>
          </w:p>
        </w:tc>
        <w:tc>
          <w:tcPr>
            <w:tcW w:w="2835" w:type="dxa"/>
            <w:hideMark/>
          </w:tcPr>
          <w:p w:rsidR="00EF29E5" w:rsidRDefault="00EF29E5" w:rsidP="00BB5268">
            <w:pPr>
              <w:pStyle w:val="a8"/>
            </w:pPr>
            <w:r>
              <w:t>- М.В. Волкова</w:t>
            </w:r>
            <w:r w:rsidR="00C6124F">
              <w:t>;</w:t>
            </w:r>
          </w:p>
        </w:tc>
      </w:tr>
      <w:tr w:rsidR="00C6124F" w:rsidTr="005D1C4F">
        <w:trPr>
          <w:trHeight w:val="526"/>
        </w:trPr>
        <w:tc>
          <w:tcPr>
            <w:tcW w:w="7338" w:type="dxa"/>
          </w:tcPr>
          <w:p w:rsidR="00C6124F" w:rsidRDefault="00C6124F" w:rsidP="00BB5268">
            <w:pPr>
              <w:pStyle w:val="a8"/>
            </w:pPr>
            <w:r>
              <w:t xml:space="preserve">Заместитель </w:t>
            </w:r>
            <w:r w:rsidR="00BB5268">
              <w:t>руководителя Агентства по занятости населения и миграционной политике Камчатского края</w:t>
            </w:r>
          </w:p>
        </w:tc>
        <w:tc>
          <w:tcPr>
            <w:tcW w:w="2835" w:type="dxa"/>
            <w:hideMark/>
          </w:tcPr>
          <w:p w:rsidR="00C6124F" w:rsidRDefault="00C6124F" w:rsidP="00BB5268">
            <w:pPr>
              <w:pStyle w:val="a8"/>
            </w:pPr>
          </w:p>
          <w:p w:rsidR="00C6124F" w:rsidRDefault="00C6124F" w:rsidP="00BB5268">
            <w:pPr>
              <w:pStyle w:val="a8"/>
            </w:pPr>
            <w:r>
              <w:t xml:space="preserve">- </w:t>
            </w:r>
            <w:r w:rsidR="00BB5268">
              <w:t>О.В. Леушина</w:t>
            </w:r>
            <w:r>
              <w:t>;</w:t>
            </w:r>
          </w:p>
        </w:tc>
      </w:tr>
    </w:tbl>
    <w:p w:rsidR="00C6124F" w:rsidRPr="00C2745D" w:rsidRDefault="00C6124F" w:rsidP="00BB5268">
      <w:pPr>
        <w:jc w:val="both"/>
        <w:rPr>
          <w:sz w:val="24"/>
          <w:szCs w:val="24"/>
        </w:rPr>
      </w:pPr>
    </w:p>
    <w:p w:rsidR="00DF0269" w:rsidRDefault="00C6124F" w:rsidP="00BB5268">
      <w:pPr>
        <w:jc w:val="both"/>
      </w:pPr>
      <w:r w:rsidRPr="00C6124F">
        <w:t>Председатели муниципальных комиссий по профилактике правонарушений в режиме видеоконференцсвязи</w:t>
      </w:r>
      <w:r>
        <w:t>.</w:t>
      </w:r>
    </w:p>
    <w:p w:rsidR="00ED2B4E" w:rsidRDefault="00ED2B4E" w:rsidP="00BB5268">
      <w:pPr>
        <w:jc w:val="both"/>
        <w:rPr>
          <w:sz w:val="20"/>
          <w:szCs w:val="20"/>
        </w:rPr>
      </w:pPr>
    </w:p>
    <w:p w:rsidR="00ED2B4E" w:rsidRDefault="00ED2B4E" w:rsidP="00BB5268">
      <w:pPr>
        <w:jc w:val="both"/>
        <w:rPr>
          <w:sz w:val="20"/>
          <w:szCs w:val="20"/>
        </w:rPr>
      </w:pPr>
    </w:p>
    <w:p w:rsidR="00ED2B4E" w:rsidRPr="0036777E" w:rsidRDefault="00ED2B4E" w:rsidP="00BB5268">
      <w:pPr>
        <w:jc w:val="both"/>
        <w:rPr>
          <w:sz w:val="20"/>
          <w:szCs w:val="20"/>
        </w:rPr>
      </w:pPr>
    </w:p>
    <w:p w:rsidR="00A509D7" w:rsidRDefault="00A509D7" w:rsidP="00BB5268">
      <w:pPr>
        <w:jc w:val="both"/>
        <w:rPr>
          <w:sz w:val="24"/>
          <w:szCs w:val="24"/>
        </w:rPr>
      </w:pPr>
      <w:r>
        <w:rPr>
          <w:sz w:val="24"/>
          <w:szCs w:val="24"/>
        </w:rPr>
        <w:lastRenderedPageBreak/>
        <w:t>--------------------------------------------------------------------------------------------</w:t>
      </w:r>
      <w:r w:rsidR="00A90DF1">
        <w:rPr>
          <w:sz w:val="24"/>
          <w:szCs w:val="24"/>
        </w:rPr>
        <w:t>----------------------</w:t>
      </w:r>
      <w:r w:rsidR="005B1C1F">
        <w:rPr>
          <w:sz w:val="24"/>
          <w:szCs w:val="24"/>
        </w:rPr>
        <w:t>--</w:t>
      </w:r>
      <w:r w:rsidR="00A90DF1">
        <w:rPr>
          <w:sz w:val="24"/>
          <w:szCs w:val="24"/>
        </w:rPr>
        <w:t>----</w:t>
      </w:r>
    </w:p>
    <w:p w:rsidR="00A509D7" w:rsidRPr="00A90DF1" w:rsidRDefault="00A509D7" w:rsidP="00BB5268">
      <w:pPr>
        <w:jc w:val="both"/>
      </w:pPr>
      <w:r>
        <w:tab/>
      </w:r>
      <w:r w:rsidR="00A90DF1">
        <w:rPr>
          <w:lang w:val="en-US"/>
        </w:rPr>
        <w:t>I</w:t>
      </w:r>
      <w:r w:rsidR="00DC7E3C">
        <w:t>.</w:t>
      </w:r>
      <w:r w:rsidR="00AB57FE">
        <w:t xml:space="preserve"> </w:t>
      </w:r>
      <w:r w:rsidR="00956EA7" w:rsidRPr="00956EA7">
        <w:t>Об организации работы среди несовершеннолетних и учащейся мо</w:t>
      </w:r>
      <w:r w:rsidR="00233141">
        <w:t>лодежи, направленной на снижение подростковой</w:t>
      </w:r>
      <w:r w:rsidR="00ED2B4E">
        <w:t xml:space="preserve"> преступности и </w:t>
      </w:r>
      <w:r w:rsidR="00233141">
        <w:t xml:space="preserve">преступных проявлений в отношении </w:t>
      </w:r>
      <w:r w:rsidR="00956EA7" w:rsidRPr="00956EA7">
        <w:t>несовершеннолетних, а также о развитии сети клубных учреждений и молодёжных организаций, в целях профилактики правонарушений и популяризации здорового образа жизни</w:t>
      </w:r>
      <w:r w:rsidR="001427EC" w:rsidRPr="00956EA7">
        <w:rPr>
          <w:rStyle w:val="FontStyle22"/>
          <w:sz w:val="28"/>
          <w:szCs w:val="28"/>
        </w:rPr>
        <w:t>.</w:t>
      </w:r>
    </w:p>
    <w:p w:rsidR="00A509D7" w:rsidRDefault="00A509D7" w:rsidP="00BB5268">
      <w:pPr>
        <w:jc w:val="both"/>
        <w:rPr>
          <w:sz w:val="24"/>
          <w:szCs w:val="24"/>
        </w:rPr>
      </w:pPr>
      <w:r>
        <w:rPr>
          <w:sz w:val="24"/>
          <w:szCs w:val="24"/>
        </w:rPr>
        <w:t>-------------------------------------------------------------------------------------------------------------</w:t>
      </w:r>
      <w:r w:rsidR="005B1C1F">
        <w:rPr>
          <w:sz w:val="24"/>
          <w:szCs w:val="24"/>
        </w:rPr>
        <w:t>--</w:t>
      </w:r>
      <w:r>
        <w:rPr>
          <w:sz w:val="24"/>
          <w:szCs w:val="24"/>
        </w:rPr>
        <w:t>---------</w:t>
      </w:r>
    </w:p>
    <w:p w:rsidR="00A509D7" w:rsidRDefault="00A509D7" w:rsidP="00BB5268">
      <w:pPr>
        <w:jc w:val="center"/>
      </w:pPr>
      <w:r>
        <w:t>(</w:t>
      </w:r>
      <w:r w:rsidR="00956EA7">
        <w:t>Л.Н. Черемисина</w:t>
      </w:r>
      <w:r w:rsidR="00FA781B">
        <w:t>,</w:t>
      </w:r>
      <w:r w:rsidR="00BB5268">
        <w:t xml:space="preserve"> В.Л. Тюменцев,</w:t>
      </w:r>
      <w:r w:rsidR="00044F1F">
        <w:t xml:space="preserve"> </w:t>
      </w:r>
      <w:r w:rsidR="000B79DE">
        <w:t>В.И. Монастырский</w:t>
      </w:r>
      <w:r>
        <w:t>)</w:t>
      </w:r>
    </w:p>
    <w:p w:rsidR="00A509D7" w:rsidRPr="00DF0269" w:rsidRDefault="00A509D7" w:rsidP="00BB5268">
      <w:pPr>
        <w:pStyle w:val="a8"/>
        <w:rPr>
          <w:sz w:val="20"/>
          <w:szCs w:val="20"/>
        </w:rPr>
      </w:pPr>
    </w:p>
    <w:p w:rsidR="00F75048" w:rsidRPr="009539D2" w:rsidRDefault="00F1254A" w:rsidP="00BB5268">
      <w:pPr>
        <w:widowControl w:val="0"/>
        <w:tabs>
          <w:tab w:val="left" w:pos="0"/>
          <w:tab w:val="left" w:pos="709"/>
          <w:tab w:val="left" w:pos="993"/>
          <w:tab w:val="left" w:pos="1418"/>
          <w:tab w:val="left" w:pos="1701"/>
        </w:tabs>
        <w:autoSpaceDE w:val="0"/>
        <w:autoSpaceDN w:val="0"/>
        <w:adjustRightInd w:val="0"/>
        <w:jc w:val="both"/>
        <w:rPr>
          <w:color w:val="000000"/>
          <w:u w:val="single"/>
        </w:rPr>
      </w:pPr>
      <w:r>
        <w:rPr>
          <w:color w:val="000000"/>
        </w:rPr>
        <w:tab/>
      </w:r>
      <w:r w:rsidR="00BD5837">
        <w:rPr>
          <w:color w:val="000000"/>
        </w:rPr>
        <w:t>1. Рекомендовать У</w:t>
      </w:r>
      <w:r w:rsidR="00D244A4">
        <w:rPr>
          <w:color w:val="000000"/>
        </w:rPr>
        <w:t>МВД России по Ка</w:t>
      </w:r>
      <w:r w:rsidR="00044F1F">
        <w:rPr>
          <w:color w:val="000000"/>
        </w:rPr>
        <w:t>мчатскому краю (А.И. Сидоренко)</w:t>
      </w:r>
      <w:r w:rsidR="009539D2">
        <w:rPr>
          <w:color w:val="000000"/>
        </w:rPr>
        <w:t>:</w:t>
      </w:r>
      <w:r w:rsidR="00C62FFD">
        <w:rPr>
          <w:color w:val="000000"/>
        </w:rPr>
        <w:t xml:space="preserve"> </w:t>
      </w:r>
    </w:p>
    <w:p w:rsidR="009539D2" w:rsidRPr="00026D52" w:rsidRDefault="00BD5837" w:rsidP="00BB5268">
      <w:pPr>
        <w:pStyle w:val="a3"/>
        <w:ind w:left="0" w:right="-1" w:firstLine="709"/>
        <w:jc w:val="both"/>
      </w:pPr>
      <w:r>
        <w:t xml:space="preserve">1) </w:t>
      </w:r>
      <w:r w:rsidR="009539D2">
        <w:rPr>
          <w:rFonts w:eastAsia="Calibri"/>
        </w:rPr>
        <w:t>п</w:t>
      </w:r>
      <w:r w:rsidR="009539D2" w:rsidRPr="00026D52">
        <w:rPr>
          <w:rFonts w:eastAsia="Calibri"/>
        </w:rPr>
        <w:t>ровести оперативно-профилактическую операцию «Шанс»</w:t>
      </w:r>
      <w:r w:rsidR="009539D2" w:rsidRPr="00026D52">
        <w:t xml:space="preserve">, направленную на </w:t>
      </w:r>
      <w:r w:rsidR="009539D2" w:rsidRPr="00026D52">
        <w:rPr>
          <w:rFonts w:eastAsia="Calibri"/>
        </w:rPr>
        <w:t>предупреждени</w:t>
      </w:r>
      <w:r w:rsidR="009539D2" w:rsidRPr="00026D52">
        <w:t>е</w:t>
      </w:r>
      <w:r w:rsidR="009539D2" w:rsidRPr="00026D52">
        <w:rPr>
          <w:rFonts w:eastAsia="Calibri"/>
        </w:rPr>
        <w:t xml:space="preserve"> повторных преступлений, совершаемых несовершеннолетними, осужденными к мерам наказания не связанным с лишением свободы, исполнения ими обязанностей, возложенных судом</w:t>
      </w:r>
    </w:p>
    <w:p w:rsidR="0065503C" w:rsidRDefault="0065503C" w:rsidP="00BB5268">
      <w:pPr>
        <w:ind w:firstLine="720"/>
        <w:jc w:val="both"/>
        <w:rPr>
          <w:u w:val="single"/>
        </w:rPr>
      </w:pPr>
      <w:r w:rsidRPr="0065503C">
        <w:rPr>
          <w:u w:val="single"/>
        </w:rPr>
        <w:t xml:space="preserve">срок – </w:t>
      </w:r>
      <w:r w:rsidR="009539D2">
        <w:rPr>
          <w:u w:val="single"/>
        </w:rPr>
        <w:t xml:space="preserve">до 1 октября </w:t>
      </w:r>
      <w:r w:rsidRPr="0065503C">
        <w:rPr>
          <w:u w:val="single"/>
        </w:rPr>
        <w:t>2013 года;</w:t>
      </w:r>
    </w:p>
    <w:p w:rsidR="0065503C" w:rsidRPr="00DF0269" w:rsidRDefault="0065503C" w:rsidP="00BB5268">
      <w:pPr>
        <w:pStyle w:val="a8"/>
        <w:ind w:firstLine="709"/>
        <w:jc w:val="both"/>
        <w:rPr>
          <w:sz w:val="20"/>
          <w:szCs w:val="20"/>
          <w:u w:val="single"/>
        </w:rPr>
      </w:pPr>
    </w:p>
    <w:p w:rsidR="009539D2" w:rsidRDefault="00F75048" w:rsidP="00BB5268">
      <w:pPr>
        <w:pStyle w:val="a8"/>
        <w:ind w:firstLine="709"/>
        <w:jc w:val="both"/>
      </w:pPr>
      <w:r>
        <w:rPr>
          <w:rStyle w:val="FontStyle25"/>
          <w:sz w:val="28"/>
          <w:szCs w:val="28"/>
        </w:rPr>
        <w:t xml:space="preserve">2) </w:t>
      </w:r>
      <w:r w:rsidR="009539D2">
        <w:rPr>
          <w:rStyle w:val="FontStyle25"/>
          <w:sz w:val="28"/>
          <w:szCs w:val="28"/>
        </w:rPr>
        <w:t xml:space="preserve">совместно с Министерством образования и науки Камчатского края </w:t>
      </w:r>
      <w:r w:rsidR="009539D2" w:rsidRPr="00026D52">
        <w:t>провести акцию «Полиция и дети»</w:t>
      </w:r>
    </w:p>
    <w:p w:rsidR="005D1C4F" w:rsidRDefault="00BD5837" w:rsidP="00BB5268">
      <w:pPr>
        <w:pStyle w:val="a8"/>
        <w:ind w:firstLine="709"/>
        <w:jc w:val="both"/>
        <w:rPr>
          <w:u w:val="single"/>
        </w:rPr>
      </w:pPr>
      <w:r>
        <w:rPr>
          <w:u w:val="single"/>
        </w:rPr>
        <w:t xml:space="preserve">срок – </w:t>
      </w:r>
      <w:r w:rsidR="009539D2">
        <w:rPr>
          <w:u w:val="single"/>
        </w:rPr>
        <w:t xml:space="preserve">до 1 октября </w:t>
      </w:r>
      <w:r>
        <w:rPr>
          <w:u w:val="single"/>
        </w:rPr>
        <w:t>2013</w:t>
      </w:r>
      <w:r w:rsidR="005C47FC" w:rsidRPr="005C47FC">
        <w:rPr>
          <w:u w:val="single"/>
        </w:rPr>
        <w:t xml:space="preserve"> года.</w:t>
      </w:r>
    </w:p>
    <w:p w:rsidR="00BB5268" w:rsidRPr="00ED2B4E" w:rsidRDefault="00BB5268" w:rsidP="00BB5268">
      <w:pPr>
        <w:pStyle w:val="a8"/>
        <w:ind w:firstLine="709"/>
        <w:jc w:val="both"/>
        <w:rPr>
          <w:sz w:val="20"/>
          <w:szCs w:val="20"/>
          <w:u w:val="single"/>
        </w:rPr>
      </w:pPr>
    </w:p>
    <w:p w:rsidR="00BB5268" w:rsidRDefault="00BB5268" w:rsidP="00BB5268">
      <w:pPr>
        <w:pStyle w:val="a8"/>
        <w:ind w:firstLine="709"/>
        <w:jc w:val="both"/>
      </w:pPr>
      <w:r>
        <w:t>2. Рекомендовать УФСИН России по Камчатскому краю (Н.И. Сангаджигоряев) возобновить опыт предоставления информации в Министерство спорта и молодёжной политики Камчатского края по освобождающимся из спецучреждений несовершеннолетним</w:t>
      </w:r>
    </w:p>
    <w:p w:rsidR="00BB5268" w:rsidRPr="00BB5268" w:rsidRDefault="00BB5268" w:rsidP="00BB5268">
      <w:pPr>
        <w:pStyle w:val="a8"/>
        <w:ind w:firstLine="709"/>
        <w:jc w:val="both"/>
        <w:rPr>
          <w:u w:val="single"/>
        </w:rPr>
      </w:pPr>
      <w:r>
        <w:rPr>
          <w:u w:val="single"/>
        </w:rPr>
        <w:t>с</w:t>
      </w:r>
      <w:r w:rsidRPr="00BB5268">
        <w:rPr>
          <w:u w:val="single"/>
        </w:rPr>
        <w:t>рок – по</w:t>
      </w:r>
      <w:r>
        <w:rPr>
          <w:u w:val="single"/>
        </w:rPr>
        <w:t xml:space="preserve"> мере поступления информации</w:t>
      </w:r>
      <w:r w:rsidRPr="00BB5268">
        <w:rPr>
          <w:u w:val="single"/>
        </w:rPr>
        <w:t>.</w:t>
      </w:r>
    </w:p>
    <w:p w:rsidR="000F2407" w:rsidRPr="00DF0269" w:rsidRDefault="000F2407" w:rsidP="00BB5268">
      <w:pPr>
        <w:pStyle w:val="a8"/>
        <w:ind w:firstLine="709"/>
        <w:jc w:val="both"/>
        <w:rPr>
          <w:sz w:val="20"/>
          <w:szCs w:val="20"/>
          <w:u w:val="single"/>
        </w:rPr>
      </w:pPr>
    </w:p>
    <w:p w:rsidR="000F2407" w:rsidRDefault="002515E0" w:rsidP="00BB5268">
      <w:pPr>
        <w:pStyle w:val="a8"/>
        <w:ind w:firstLine="709"/>
        <w:jc w:val="both"/>
      </w:pPr>
      <w:r>
        <w:t>3</w:t>
      </w:r>
      <w:r w:rsidR="000F2407">
        <w:t>. Министерство образования и науки Камчатского края (В.Л. Тюменцев)</w:t>
      </w:r>
    </w:p>
    <w:p w:rsidR="000F2407" w:rsidRDefault="000F2407" w:rsidP="00BB5268">
      <w:pPr>
        <w:pStyle w:val="a8"/>
        <w:ind w:firstLine="709"/>
        <w:jc w:val="both"/>
        <w:rPr>
          <w:color w:val="000000"/>
        </w:rPr>
      </w:pPr>
      <w:r>
        <w:t xml:space="preserve">1) </w:t>
      </w:r>
      <w:r w:rsidR="00EF29E5">
        <w:t>организовать проведение</w:t>
      </w:r>
      <w:r>
        <w:t xml:space="preserve"> </w:t>
      </w:r>
      <w:r w:rsidR="00EF29E5">
        <w:rPr>
          <w:color w:val="000000"/>
        </w:rPr>
        <w:t>заседания</w:t>
      </w:r>
      <w:r w:rsidRPr="00173B4D">
        <w:rPr>
          <w:color w:val="000000"/>
        </w:rPr>
        <w:t xml:space="preserve"> </w:t>
      </w:r>
      <w:r w:rsidRPr="00EF29E5">
        <w:rPr>
          <w:color w:val="000000"/>
        </w:rPr>
        <w:t>краевого круглого стола по межведомственному</w:t>
      </w:r>
      <w:r w:rsidRPr="00173B4D">
        <w:rPr>
          <w:color w:val="000000"/>
        </w:rPr>
        <w:t xml:space="preserve"> взаимодействию субъектов профилактики наркотической и алкогольной зависимости, злоупотребления психоактивными веществами детьми и подростками</w:t>
      </w:r>
    </w:p>
    <w:p w:rsidR="00EF29E5" w:rsidRPr="00EF29E5" w:rsidRDefault="00EF29E5" w:rsidP="00BB5268">
      <w:pPr>
        <w:pStyle w:val="a8"/>
        <w:ind w:firstLine="709"/>
        <w:jc w:val="both"/>
        <w:rPr>
          <w:u w:val="single"/>
        </w:rPr>
      </w:pPr>
      <w:r w:rsidRPr="00EF29E5">
        <w:rPr>
          <w:color w:val="000000"/>
          <w:u w:val="single"/>
        </w:rPr>
        <w:t>срок – до 12 апреля 2013 года;</w:t>
      </w:r>
    </w:p>
    <w:p w:rsidR="00C171A7" w:rsidRPr="00DF0269" w:rsidRDefault="00C171A7" w:rsidP="00BB5268">
      <w:pPr>
        <w:pStyle w:val="a8"/>
        <w:ind w:firstLine="709"/>
        <w:jc w:val="both"/>
        <w:rPr>
          <w:sz w:val="20"/>
          <w:szCs w:val="20"/>
          <w:u w:val="single"/>
        </w:rPr>
      </w:pPr>
    </w:p>
    <w:p w:rsidR="00EF29E5" w:rsidRDefault="00EF29E5" w:rsidP="00BB5268">
      <w:pPr>
        <w:ind w:firstLine="567"/>
        <w:jc w:val="both"/>
        <w:rPr>
          <w:color w:val="000000"/>
        </w:rPr>
      </w:pPr>
      <w:r w:rsidRPr="00EF29E5">
        <w:t xml:space="preserve">2) </w:t>
      </w:r>
      <w:r>
        <w:t xml:space="preserve">провести </w:t>
      </w:r>
      <w:r w:rsidRPr="00EF29E5">
        <w:rPr>
          <w:color w:val="000000"/>
        </w:rPr>
        <w:t>проверку организации работы</w:t>
      </w:r>
      <w:r w:rsidRPr="00173B4D">
        <w:rPr>
          <w:color w:val="000000"/>
        </w:rPr>
        <w:t xml:space="preserve"> по профилактике самовольных уходов воспитанников</w:t>
      </w:r>
      <w:r w:rsidR="00ED2B4E">
        <w:rPr>
          <w:color w:val="000000"/>
        </w:rPr>
        <w:t xml:space="preserve"> из</w:t>
      </w:r>
      <w:r w:rsidRPr="00173B4D">
        <w:rPr>
          <w:color w:val="000000"/>
        </w:rPr>
        <w:t xml:space="preserve"> учреждений для детей-сирот и детей, оставшихся без попечения родителей </w:t>
      </w:r>
      <w:r w:rsidR="00ED2B4E">
        <w:rPr>
          <w:color w:val="000000"/>
        </w:rPr>
        <w:t xml:space="preserve">на территории </w:t>
      </w:r>
      <w:r w:rsidRPr="00173B4D">
        <w:rPr>
          <w:color w:val="000000"/>
        </w:rPr>
        <w:t>Петропавловск-Камчатского городского округа</w:t>
      </w:r>
      <w:r>
        <w:rPr>
          <w:color w:val="000000"/>
        </w:rPr>
        <w:t xml:space="preserve"> </w:t>
      </w:r>
    </w:p>
    <w:p w:rsidR="00EF29E5" w:rsidRPr="00EF29E5" w:rsidRDefault="00EF29E5" w:rsidP="00BB5268">
      <w:pPr>
        <w:ind w:firstLine="567"/>
        <w:jc w:val="both"/>
        <w:rPr>
          <w:color w:val="000000"/>
          <w:u w:val="single"/>
        </w:rPr>
      </w:pPr>
      <w:r>
        <w:rPr>
          <w:color w:val="000000"/>
          <w:u w:val="single"/>
        </w:rPr>
        <w:t>с</w:t>
      </w:r>
      <w:r w:rsidRPr="00EF29E5">
        <w:rPr>
          <w:color w:val="000000"/>
          <w:u w:val="single"/>
        </w:rPr>
        <w:t>рок – до 13 мая 2013 года;</w:t>
      </w:r>
    </w:p>
    <w:p w:rsidR="00C171A7" w:rsidRPr="00DF0269" w:rsidRDefault="00C171A7" w:rsidP="00BB5268">
      <w:pPr>
        <w:pStyle w:val="a8"/>
        <w:ind w:firstLine="709"/>
        <w:jc w:val="both"/>
        <w:rPr>
          <w:sz w:val="20"/>
          <w:szCs w:val="20"/>
        </w:rPr>
      </w:pPr>
    </w:p>
    <w:p w:rsidR="00EF29E5" w:rsidRDefault="00EF29E5" w:rsidP="00BB5268">
      <w:pPr>
        <w:pStyle w:val="a8"/>
        <w:ind w:firstLine="709"/>
        <w:jc w:val="both"/>
        <w:rPr>
          <w:color w:val="000000"/>
        </w:rPr>
      </w:pPr>
      <w:r>
        <w:t xml:space="preserve">3) совместно с Министерством спорта и молодёжной политики Камчатского края провести </w:t>
      </w:r>
      <w:r w:rsidR="0036777E">
        <w:rPr>
          <w:color w:val="000000"/>
        </w:rPr>
        <w:t xml:space="preserve">краевой этап </w:t>
      </w:r>
      <w:r w:rsidRPr="00EF29E5">
        <w:rPr>
          <w:color w:val="000000"/>
        </w:rPr>
        <w:t>Всероссийской акции «Я выбираю спорт, как альтернативу</w:t>
      </w:r>
      <w:r>
        <w:rPr>
          <w:color w:val="000000"/>
        </w:rPr>
        <w:t xml:space="preserve"> пагубным привычкам»</w:t>
      </w:r>
    </w:p>
    <w:p w:rsidR="00EF29E5" w:rsidRDefault="00EF29E5" w:rsidP="00BB5268">
      <w:pPr>
        <w:pStyle w:val="a8"/>
        <w:ind w:firstLine="709"/>
        <w:jc w:val="both"/>
        <w:rPr>
          <w:color w:val="000000"/>
          <w:u w:val="single"/>
        </w:rPr>
      </w:pPr>
      <w:r w:rsidRPr="00EF29E5">
        <w:rPr>
          <w:color w:val="000000"/>
          <w:u w:val="single"/>
        </w:rPr>
        <w:t>срок – до 2 декабря 2013 года.</w:t>
      </w:r>
    </w:p>
    <w:p w:rsidR="002515E0" w:rsidRPr="00ED2B4E" w:rsidRDefault="002515E0" w:rsidP="00BB5268">
      <w:pPr>
        <w:pStyle w:val="a8"/>
        <w:ind w:firstLine="709"/>
        <w:jc w:val="both"/>
        <w:rPr>
          <w:color w:val="000000"/>
          <w:sz w:val="20"/>
          <w:szCs w:val="20"/>
          <w:u w:val="single"/>
        </w:rPr>
      </w:pPr>
    </w:p>
    <w:p w:rsidR="002515E0" w:rsidRDefault="002515E0" w:rsidP="00BB5268">
      <w:pPr>
        <w:pStyle w:val="a8"/>
        <w:ind w:firstLine="709"/>
        <w:jc w:val="both"/>
        <w:rPr>
          <w:color w:val="000000"/>
        </w:rPr>
      </w:pPr>
      <w:r>
        <w:rPr>
          <w:color w:val="000000"/>
        </w:rPr>
        <w:t>4. Министерству спорта и молодёжной политики Камчатского края (А.Б. Иванов) привле</w:t>
      </w:r>
      <w:r w:rsidR="00ED2B4E">
        <w:rPr>
          <w:color w:val="000000"/>
        </w:rPr>
        <w:t>кать</w:t>
      </w:r>
      <w:r>
        <w:rPr>
          <w:color w:val="000000"/>
        </w:rPr>
        <w:t xml:space="preserve"> к занятиям физической культурой и спортом в подведомственных</w:t>
      </w:r>
      <w:r w:rsidR="00ED2B4E">
        <w:rPr>
          <w:color w:val="000000"/>
        </w:rPr>
        <w:t xml:space="preserve"> государственных</w:t>
      </w:r>
      <w:r>
        <w:rPr>
          <w:color w:val="000000"/>
        </w:rPr>
        <w:t xml:space="preserve"> учреждениях несовершеннолетних</w:t>
      </w:r>
      <w:r w:rsidR="00ED2B4E">
        <w:rPr>
          <w:color w:val="000000"/>
        </w:rPr>
        <w:t>,</w:t>
      </w:r>
      <w:r>
        <w:rPr>
          <w:color w:val="000000"/>
        </w:rPr>
        <w:t xml:space="preserve"> входящих в «группу риска»,</w:t>
      </w:r>
      <w:r w:rsidRPr="002515E0">
        <w:rPr>
          <w:color w:val="000000"/>
        </w:rPr>
        <w:t xml:space="preserve"> </w:t>
      </w:r>
      <w:r>
        <w:rPr>
          <w:color w:val="000000"/>
        </w:rPr>
        <w:t xml:space="preserve">на безвозмездной основе. Информацию направить в </w:t>
      </w:r>
      <w:r w:rsidR="00ED2B4E">
        <w:rPr>
          <w:color w:val="000000"/>
        </w:rPr>
        <w:t>Минспецпрограмм</w:t>
      </w:r>
      <w:r>
        <w:rPr>
          <w:color w:val="000000"/>
        </w:rPr>
        <w:t xml:space="preserve"> Камчатского края.</w:t>
      </w:r>
    </w:p>
    <w:p w:rsidR="002515E0" w:rsidRPr="002515E0" w:rsidRDefault="002515E0" w:rsidP="00BB5268">
      <w:pPr>
        <w:pStyle w:val="a8"/>
        <w:ind w:firstLine="709"/>
        <w:jc w:val="both"/>
        <w:rPr>
          <w:u w:val="single"/>
        </w:rPr>
      </w:pPr>
      <w:r w:rsidRPr="002515E0">
        <w:rPr>
          <w:color w:val="000000"/>
          <w:u w:val="single"/>
        </w:rPr>
        <w:t>срок – до 3 июня 2013 года.</w:t>
      </w:r>
    </w:p>
    <w:p w:rsidR="00DF0269" w:rsidRPr="00DF0269" w:rsidRDefault="00DF0269" w:rsidP="00BB5268">
      <w:pPr>
        <w:pStyle w:val="a8"/>
        <w:rPr>
          <w:sz w:val="20"/>
          <w:szCs w:val="20"/>
        </w:rPr>
      </w:pPr>
    </w:p>
    <w:p w:rsidR="00A90DF1" w:rsidRDefault="00935C40" w:rsidP="00BB5268">
      <w:pPr>
        <w:jc w:val="both"/>
        <w:rPr>
          <w:sz w:val="24"/>
          <w:szCs w:val="24"/>
        </w:rPr>
      </w:pPr>
      <w:r>
        <w:rPr>
          <w:sz w:val="24"/>
          <w:szCs w:val="24"/>
        </w:rPr>
        <w:t>---------</w:t>
      </w:r>
      <w:r w:rsidR="00A90DF1">
        <w:rPr>
          <w:sz w:val="24"/>
          <w:szCs w:val="24"/>
        </w:rPr>
        <w:t>------------------------------------------------------------------------------------------------------------</w:t>
      </w:r>
      <w:r w:rsidR="005B1C1F">
        <w:rPr>
          <w:sz w:val="24"/>
          <w:szCs w:val="24"/>
        </w:rPr>
        <w:t>--</w:t>
      </w:r>
    </w:p>
    <w:p w:rsidR="00A90DF1" w:rsidRPr="004B0D73" w:rsidRDefault="00A90DF1" w:rsidP="00BB5268">
      <w:pPr>
        <w:jc w:val="both"/>
      </w:pPr>
      <w:r>
        <w:tab/>
      </w:r>
      <w:r>
        <w:rPr>
          <w:lang w:val="en-US"/>
        </w:rPr>
        <w:t>II</w:t>
      </w:r>
      <w:r>
        <w:t xml:space="preserve">. </w:t>
      </w:r>
      <w:r w:rsidR="00956EA7" w:rsidRPr="00956EA7">
        <w:t>О межведомственном взаимодействии Министерства здравоохранения Камчатского края и УМВД России по Камчатскому краю при организации оказания медицинской помощи лицам, находящимся в общественных местах и на улицах в со</w:t>
      </w:r>
      <w:r w:rsidR="00C2745D">
        <w:t>стоянии алкогольного опьянения,</w:t>
      </w:r>
      <w:r w:rsidR="00956EA7" w:rsidRPr="00956EA7">
        <w:t xml:space="preserve"> утратившим способность самостоятельно передвигаться или ориентироваться в окружающей среде</w:t>
      </w:r>
      <w:r w:rsidR="00044F1F" w:rsidRPr="00956EA7">
        <w:rPr>
          <w:rStyle w:val="FontStyle22"/>
          <w:sz w:val="28"/>
          <w:szCs w:val="28"/>
        </w:rPr>
        <w:t>.</w:t>
      </w:r>
    </w:p>
    <w:p w:rsidR="00A90DF1" w:rsidRDefault="00A90DF1" w:rsidP="00BB5268">
      <w:pPr>
        <w:jc w:val="both"/>
        <w:rPr>
          <w:sz w:val="24"/>
          <w:szCs w:val="24"/>
        </w:rPr>
      </w:pPr>
      <w:r>
        <w:rPr>
          <w:sz w:val="24"/>
          <w:szCs w:val="24"/>
        </w:rPr>
        <w:t>----------------------------------------------------------------------------------------------------------------------</w:t>
      </w:r>
      <w:r w:rsidR="005B1C1F">
        <w:rPr>
          <w:sz w:val="24"/>
          <w:szCs w:val="24"/>
        </w:rPr>
        <w:t>--</w:t>
      </w:r>
    </w:p>
    <w:p w:rsidR="00A90DF1" w:rsidRDefault="00A90DF1" w:rsidP="00BB5268">
      <w:pPr>
        <w:jc w:val="center"/>
      </w:pPr>
      <w:r>
        <w:t>(</w:t>
      </w:r>
      <w:r w:rsidR="000F2407">
        <w:t>М.В. Волкова</w:t>
      </w:r>
      <w:r w:rsidR="00956EA7">
        <w:t xml:space="preserve">, </w:t>
      </w:r>
      <w:r w:rsidR="000B79DE">
        <w:t>В.И. Монастырский</w:t>
      </w:r>
      <w:r>
        <w:t>)</w:t>
      </w:r>
    </w:p>
    <w:p w:rsidR="00275F45" w:rsidRPr="00DF0269" w:rsidRDefault="00275F45" w:rsidP="00BB5268">
      <w:pPr>
        <w:pStyle w:val="a8"/>
        <w:rPr>
          <w:sz w:val="20"/>
          <w:szCs w:val="20"/>
        </w:rPr>
      </w:pPr>
    </w:p>
    <w:p w:rsidR="00EE2E44" w:rsidRDefault="00B5469D" w:rsidP="00BB5268">
      <w:pPr>
        <w:widowControl w:val="0"/>
        <w:ind w:firstLine="708"/>
        <w:jc w:val="both"/>
        <w:rPr>
          <w:color w:val="000000"/>
        </w:rPr>
      </w:pPr>
      <w:r>
        <w:rPr>
          <w:color w:val="000000"/>
        </w:rPr>
        <w:t xml:space="preserve">1. </w:t>
      </w:r>
      <w:r w:rsidR="009539D2">
        <w:rPr>
          <w:color w:val="000000"/>
        </w:rPr>
        <w:t>Рекомендовать УМВД России по Камчатскому краю</w:t>
      </w:r>
      <w:r w:rsidR="00EE2E44">
        <w:rPr>
          <w:color w:val="000000"/>
        </w:rPr>
        <w:t xml:space="preserve"> (А.И. Сидоренко):</w:t>
      </w:r>
    </w:p>
    <w:p w:rsidR="00EE2E44" w:rsidRPr="00EE2E44" w:rsidRDefault="00EE2E44" w:rsidP="00EE2E44">
      <w:pPr>
        <w:widowControl w:val="0"/>
        <w:ind w:firstLine="708"/>
        <w:jc w:val="both"/>
      </w:pPr>
      <w:r>
        <w:t xml:space="preserve">1) </w:t>
      </w:r>
      <w:r w:rsidR="009539D2" w:rsidRPr="009539D2">
        <w:t xml:space="preserve"> </w:t>
      </w:r>
      <w:r w:rsidR="009539D2" w:rsidRPr="008342A3">
        <w:t xml:space="preserve">продолжить работу в части привлечения сотрудников полиции, по мере поступления в палату </w:t>
      </w:r>
      <w:r w:rsidR="005D0B7F">
        <w:t xml:space="preserve">Камчатского краевого наркологического диспансера </w:t>
      </w:r>
      <w:r w:rsidR="009539D2" w:rsidRPr="008342A3">
        <w:t>лиц, находящихся в алкогольном опьянении, по сообщению медицинского персонала</w:t>
      </w:r>
      <w:r w:rsidR="00ED2B4E">
        <w:t>;</w:t>
      </w:r>
    </w:p>
    <w:p w:rsidR="00EE2E44" w:rsidRDefault="00EE2E44" w:rsidP="00BB5268">
      <w:pPr>
        <w:widowControl w:val="0"/>
        <w:ind w:firstLine="708"/>
        <w:jc w:val="both"/>
        <w:rPr>
          <w:color w:val="000000"/>
        </w:rPr>
      </w:pPr>
      <w:r>
        <w:rPr>
          <w:color w:val="000000"/>
        </w:rPr>
        <w:t xml:space="preserve">2) </w:t>
      </w:r>
      <w:r w:rsidR="005D0B7F">
        <w:rPr>
          <w:color w:val="000000"/>
        </w:rPr>
        <w:t xml:space="preserve">при </w:t>
      </w:r>
      <w:r w:rsidR="00ED2B4E">
        <w:rPr>
          <w:color w:val="000000"/>
        </w:rPr>
        <w:t xml:space="preserve">сообщении </w:t>
      </w:r>
      <w:r w:rsidR="005D0B7F">
        <w:rPr>
          <w:color w:val="000000"/>
        </w:rPr>
        <w:t>медицинск</w:t>
      </w:r>
      <w:r w:rsidR="00ED2B4E">
        <w:rPr>
          <w:color w:val="000000"/>
        </w:rPr>
        <w:t>им</w:t>
      </w:r>
      <w:r w:rsidR="005D0B7F">
        <w:rPr>
          <w:color w:val="000000"/>
        </w:rPr>
        <w:t xml:space="preserve"> персонал</w:t>
      </w:r>
      <w:r w:rsidR="00ED2B4E">
        <w:rPr>
          <w:color w:val="000000"/>
        </w:rPr>
        <w:t>ом</w:t>
      </w:r>
      <w:r w:rsidR="005D0B7F">
        <w:rPr>
          <w:color w:val="000000"/>
        </w:rPr>
        <w:t>, о нарушени</w:t>
      </w:r>
      <w:r w:rsidR="00ED2B4E">
        <w:rPr>
          <w:color w:val="000000"/>
        </w:rPr>
        <w:t>ях</w:t>
      </w:r>
      <w:r w:rsidR="005D0B7F">
        <w:rPr>
          <w:color w:val="000000"/>
        </w:rPr>
        <w:t xml:space="preserve"> общественного порядка лицами, находящимися в состоянии алкогольного опьянения, доставленны</w:t>
      </w:r>
      <w:r w:rsidR="0096641E">
        <w:rPr>
          <w:color w:val="000000"/>
        </w:rPr>
        <w:t xml:space="preserve">х </w:t>
      </w:r>
      <w:r w:rsidR="005D0B7F">
        <w:rPr>
          <w:color w:val="000000"/>
        </w:rPr>
        <w:t>в учреждения здравоохранения</w:t>
      </w:r>
      <w:r w:rsidR="0096641E">
        <w:rPr>
          <w:color w:val="000000"/>
        </w:rPr>
        <w:t xml:space="preserve"> Камчатского края</w:t>
      </w:r>
      <w:r w:rsidR="005D0B7F">
        <w:rPr>
          <w:color w:val="000000"/>
        </w:rPr>
        <w:t xml:space="preserve">, незамедлительно направлять сотрудников </w:t>
      </w:r>
      <w:r w:rsidR="0096641E">
        <w:rPr>
          <w:color w:val="000000"/>
        </w:rPr>
        <w:t>полиции для пресечения противоправных действий в целях обеспечения безопасности учреждения здравоохранения</w:t>
      </w:r>
    </w:p>
    <w:p w:rsidR="00EE2E44" w:rsidRDefault="00EE2E44" w:rsidP="00BB5268">
      <w:pPr>
        <w:widowControl w:val="0"/>
        <w:ind w:firstLine="708"/>
        <w:jc w:val="both"/>
        <w:rPr>
          <w:color w:val="000000"/>
          <w:u w:val="single"/>
        </w:rPr>
      </w:pPr>
      <w:r w:rsidRPr="009719E5">
        <w:rPr>
          <w:color w:val="000000"/>
          <w:u w:val="single"/>
        </w:rPr>
        <w:t xml:space="preserve">срок – </w:t>
      </w:r>
      <w:r>
        <w:rPr>
          <w:color w:val="000000"/>
          <w:u w:val="single"/>
        </w:rPr>
        <w:t>по мере поступления информации;</w:t>
      </w:r>
    </w:p>
    <w:p w:rsidR="00BA2F25" w:rsidRPr="00ED2B4E" w:rsidRDefault="00BA2F25" w:rsidP="00BB5268">
      <w:pPr>
        <w:widowControl w:val="0"/>
        <w:ind w:firstLine="708"/>
        <w:jc w:val="both"/>
        <w:rPr>
          <w:color w:val="000000"/>
          <w:sz w:val="20"/>
          <w:szCs w:val="20"/>
          <w:u w:val="single"/>
        </w:rPr>
      </w:pPr>
    </w:p>
    <w:p w:rsidR="00BA2F25" w:rsidRPr="00BA2F25" w:rsidRDefault="00BA2F25" w:rsidP="00BB5268">
      <w:pPr>
        <w:widowControl w:val="0"/>
        <w:ind w:firstLine="708"/>
        <w:jc w:val="both"/>
      </w:pPr>
      <w:r>
        <w:rPr>
          <w:color w:val="000000"/>
        </w:rPr>
        <w:t xml:space="preserve">2. </w:t>
      </w:r>
      <w:r w:rsidR="0096641E">
        <w:rPr>
          <w:color w:val="000000"/>
        </w:rPr>
        <w:t xml:space="preserve">Министерству здравоохранения Камчатского края (Т.В. Лемешко), Агентству по занятости населения и миграционной политике Камчатского края (Н.Б. Ниценко) </w:t>
      </w:r>
      <w:r w:rsidR="00E24E8E">
        <w:rPr>
          <w:color w:val="000000"/>
        </w:rPr>
        <w:t>направить в Минспецпрограмм Камчатского края информационные материалы по</w:t>
      </w:r>
      <w:r w:rsidR="0096641E">
        <w:rPr>
          <w:color w:val="000000"/>
        </w:rPr>
        <w:t xml:space="preserve"> исполнени</w:t>
      </w:r>
      <w:r w:rsidR="00E24E8E">
        <w:rPr>
          <w:color w:val="000000"/>
        </w:rPr>
        <w:t>ю</w:t>
      </w:r>
      <w:r w:rsidR="0096641E">
        <w:rPr>
          <w:color w:val="000000"/>
        </w:rPr>
        <w:t xml:space="preserve"> решения Правительственной комиссии по профилактике правонарушений (протокол №1 от 12.02.2013)</w:t>
      </w:r>
      <w:r w:rsidR="00E24E8E">
        <w:rPr>
          <w:color w:val="000000"/>
        </w:rPr>
        <w:t xml:space="preserve"> по срокам, в части касающейся.</w:t>
      </w:r>
    </w:p>
    <w:p w:rsidR="009719E5" w:rsidRPr="0036777E" w:rsidRDefault="009719E5" w:rsidP="00BA2F25">
      <w:pPr>
        <w:widowControl w:val="0"/>
        <w:jc w:val="both"/>
        <w:rPr>
          <w:sz w:val="20"/>
          <w:szCs w:val="20"/>
          <w:u w:val="single"/>
        </w:rPr>
      </w:pPr>
    </w:p>
    <w:p w:rsidR="0042645A" w:rsidRDefault="0042645A" w:rsidP="00BB5268">
      <w:pPr>
        <w:jc w:val="both"/>
        <w:rPr>
          <w:sz w:val="24"/>
          <w:szCs w:val="24"/>
        </w:rPr>
      </w:pPr>
      <w:r>
        <w:rPr>
          <w:sz w:val="24"/>
          <w:szCs w:val="24"/>
        </w:rPr>
        <w:t>----------------------------------------------------------------------------------------------------------------------</w:t>
      </w:r>
      <w:r w:rsidR="005B1C1F">
        <w:rPr>
          <w:sz w:val="24"/>
          <w:szCs w:val="24"/>
        </w:rPr>
        <w:t>--</w:t>
      </w:r>
    </w:p>
    <w:p w:rsidR="00044F1F" w:rsidRDefault="0042645A" w:rsidP="00BB5268">
      <w:pPr>
        <w:jc w:val="both"/>
        <w:rPr>
          <w:rStyle w:val="FontStyle22"/>
          <w:sz w:val="28"/>
          <w:szCs w:val="28"/>
        </w:rPr>
      </w:pPr>
      <w:r>
        <w:tab/>
      </w:r>
      <w:r>
        <w:rPr>
          <w:lang w:val="en-US"/>
        </w:rPr>
        <w:t>III</w:t>
      </w:r>
      <w:r>
        <w:t xml:space="preserve">. </w:t>
      </w:r>
      <w:r w:rsidR="00956EA7" w:rsidRPr="00956EA7">
        <w:t>Об организации взаимодействия органов местного самоуправления и органов внутренних дел в сфере профилактики правонарушений, в рамках работы муниципальных межведомственных комиссий</w:t>
      </w:r>
      <w:r w:rsidR="00044F1F" w:rsidRPr="00956EA7">
        <w:rPr>
          <w:rStyle w:val="FontStyle22"/>
          <w:sz w:val="28"/>
          <w:szCs w:val="28"/>
        </w:rPr>
        <w:t>.</w:t>
      </w:r>
    </w:p>
    <w:p w:rsidR="0042645A" w:rsidRPr="00C91FB9" w:rsidRDefault="0042645A" w:rsidP="00BB5268">
      <w:pPr>
        <w:jc w:val="both"/>
        <w:rPr>
          <w:sz w:val="24"/>
          <w:szCs w:val="24"/>
        </w:rPr>
      </w:pPr>
      <w:r>
        <w:rPr>
          <w:sz w:val="24"/>
          <w:szCs w:val="24"/>
        </w:rPr>
        <w:t>----------------------------------------------------------------------------------------------------------------------</w:t>
      </w:r>
      <w:r w:rsidR="005B1C1F">
        <w:rPr>
          <w:sz w:val="24"/>
          <w:szCs w:val="24"/>
        </w:rPr>
        <w:t>--</w:t>
      </w:r>
    </w:p>
    <w:p w:rsidR="008D0A22" w:rsidRDefault="0042645A" w:rsidP="00BB5268">
      <w:pPr>
        <w:jc w:val="center"/>
      </w:pPr>
      <w:r>
        <w:t>(</w:t>
      </w:r>
      <w:r w:rsidR="00FA781B">
        <w:t xml:space="preserve">С.И. Хабаров, </w:t>
      </w:r>
      <w:r w:rsidR="002A583B">
        <w:t>Д.В. Юшин</w:t>
      </w:r>
      <w:r>
        <w:t>)</w:t>
      </w:r>
    </w:p>
    <w:p w:rsidR="00EE5F44" w:rsidRPr="0036777E" w:rsidRDefault="00EE5F44" w:rsidP="00BB5268">
      <w:pPr>
        <w:jc w:val="center"/>
        <w:rPr>
          <w:sz w:val="20"/>
          <w:szCs w:val="20"/>
        </w:rPr>
      </w:pPr>
    </w:p>
    <w:p w:rsidR="00770B3F" w:rsidRDefault="00C83316" w:rsidP="00BB5268">
      <w:pPr>
        <w:pStyle w:val="a8"/>
        <w:ind w:firstLine="709"/>
        <w:jc w:val="both"/>
      </w:pPr>
      <w:r>
        <w:t xml:space="preserve">1. </w:t>
      </w:r>
      <w:r w:rsidR="004C1F86">
        <w:t>Рекомендовать УМВД России по Камчатскому краю (А.И. Сидоренко)</w:t>
      </w:r>
      <w:r w:rsidR="00770B3F">
        <w:t>:</w:t>
      </w:r>
    </w:p>
    <w:p w:rsidR="00FA781B" w:rsidRDefault="00770B3F" w:rsidP="00BB5268">
      <w:pPr>
        <w:pStyle w:val="a8"/>
        <w:ind w:firstLine="709"/>
        <w:jc w:val="both"/>
      </w:pPr>
      <w:r>
        <w:t>1)</w:t>
      </w:r>
      <w:r w:rsidR="004C1F86">
        <w:t xml:space="preserve"> </w:t>
      </w:r>
      <w:r w:rsidR="00DF0269">
        <w:t xml:space="preserve">оказывать органам </w:t>
      </w:r>
      <w:r w:rsidR="00ED2B4E">
        <w:t>местного самоуправления</w:t>
      </w:r>
      <w:r w:rsidR="004C1F86">
        <w:t xml:space="preserve"> необходимую методическую помощь</w:t>
      </w:r>
      <w:r w:rsidR="004A3866">
        <w:t xml:space="preserve"> в </w:t>
      </w:r>
      <w:r w:rsidR="00DF0269">
        <w:t>организации работы</w:t>
      </w:r>
      <w:r w:rsidR="004A3866">
        <w:t xml:space="preserve"> муниципальных комиссий по профилактике правонарушений</w:t>
      </w:r>
      <w:r>
        <w:t>;</w:t>
      </w:r>
    </w:p>
    <w:p w:rsidR="00770B3F" w:rsidRDefault="00770B3F" w:rsidP="00BB5268">
      <w:pPr>
        <w:pStyle w:val="a8"/>
        <w:ind w:firstLine="709"/>
        <w:jc w:val="both"/>
      </w:pPr>
      <w:r>
        <w:t xml:space="preserve">2) оказывать активную помощь главам муниципальных образований </w:t>
      </w:r>
      <w:r w:rsidR="00ED2B4E">
        <w:t xml:space="preserve"> в Камчатском крае по</w:t>
      </w:r>
      <w:r>
        <w:t xml:space="preserve"> пресечени</w:t>
      </w:r>
      <w:r w:rsidR="00ED2B4E">
        <w:t>ю</w:t>
      </w:r>
      <w:r>
        <w:t xml:space="preserve"> незаконного оборота алкогольной продукции, особенно в отдаленных районах Камчатского края</w:t>
      </w:r>
    </w:p>
    <w:p w:rsidR="00770B3F" w:rsidRPr="00770B3F" w:rsidRDefault="00770B3F" w:rsidP="00BB5268">
      <w:pPr>
        <w:pStyle w:val="a8"/>
        <w:ind w:firstLine="709"/>
        <w:jc w:val="both"/>
        <w:rPr>
          <w:u w:val="single"/>
        </w:rPr>
      </w:pPr>
      <w:r w:rsidRPr="00770B3F">
        <w:rPr>
          <w:u w:val="single"/>
        </w:rPr>
        <w:t>срок – постоянно.</w:t>
      </w:r>
    </w:p>
    <w:p w:rsidR="00FA781B" w:rsidRPr="00DF0269" w:rsidRDefault="00FA781B" w:rsidP="00BB5268">
      <w:pPr>
        <w:pStyle w:val="a8"/>
        <w:jc w:val="both"/>
        <w:rPr>
          <w:sz w:val="20"/>
          <w:szCs w:val="20"/>
          <w:u w:val="single"/>
        </w:rPr>
      </w:pPr>
    </w:p>
    <w:p w:rsidR="00905E86" w:rsidRDefault="004A3866" w:rsidP="00BB5268">
      <w:pPr>
        <w:pStyle w:val="a8"/>
        <w:ind w:firstLine="709"/>
        <w:jc w:val="both"/>
      </w:pPr>
      <w:r>
        <w:t>2</w:t>
      </w:r>
      <w:r w:rsidR="00905E86" w:rsidRPr="00905E86">
        <w:t xml:space="preserve">. Рекомендовать </w:t>
      </w:r>
      <w:r w:rsidR="00BD5837">
        <w:t>г</w:t>
      </w:r>
      <w:r w:rsidR="00905E86" w:rsidRPr="00905E86">
        <w:t xml:space="preserve">лавам </w:t>
      </w:r>
      <w:r w:rsidR="00BD5837">
        <w:t xml:space="preserve">администраций </w:t>
      </w:r>
      <w:r w:rsidR="00905E86" w:rsidRPr="00905E86">
        <w:t>муниципальных районов и горо</w:t>
      </w:r>
      <w:r>
        <w:t>дских округов в Камчатском крае:</w:t>
      </w:r>
    </w:p>
    <w:p w:rsidR="00905E86" w:rsidRPr="0036777E" w:rsidRDefault="004A3866" w:rsidP="00BB5268">
      <w:pPr>
        <w:pStyle w:val="a8"/>
        <w:ind w:firstLine="709"/>
        <w:jc w:val="both"/>
      </w:pPr>
      <w:r>
        <w:t xml:space="preserve">1) </w:t>
      </w:r>
      <w:r w:rsidR="0036777E">
        <w:t>активизировать работу муниципальных комиссий по профилактике правонарушений;</w:t>
      </w:r>
    </w:p>
    <w:p w:rsidR="000A55B5" w:rsidRPr="00DF0269" w:rsidRDefault="000A55B5" w:rsidP="00BB5268">
      <w:pPr>
        <w:pStyle w:val="a8"/>
        <w:ind w:firstLine="709"/>
        <w:jc w:val="both"/>
        <w:rPr>
          <w:sz w:val="20"/>
          <w:szCs w:val="20"/>
          <w:u w:val="single"/>
        </w:rPr>
      </w:pPr>
    </w:p>
    <w:p w:rsidR="007B551E" w:rsidRPr="001935EB" w:rsidRDefault="000A55B5" w:rsidP="00BB5268">
      <w:pPr>
        <w:pStyle w:val="a8"/>
        <w:ind w:firstLine="709"/>
        <w:jc w:val="both"/>
      </w:pPr>
      <w:r>
        <w:t xml:space="preserve">2) </w:t>
      </w:r>
      <w:r w:rsidR="007B551E">
        <w:t xml:space="preserve">положения о муниципальных межведомственных комиссиях по профилактике правонарушений привести в соответствие с положением о межведомственной комиссии по профилактике правонарушений и </w:t>
      </w:r>
      <w:r w:rsidR="0036777E">
        <w:t>преступлений в Камчатском крае</w:t>
      </w:r>
      <w:r w:rsidR="00ED2B4E">
        <w:t>,</w:t>
      </w:r>
      <w:r w:rsidR="0036777E">
        <w:t xml:space="preserve"> утвержденное </w:t>
      </w:r>
      <w:r w:rsidR="007B551E">
        <w:t>постановление</w:t>
      </w:r>
      <w:r w:rsidR="0036777E">
        <w:t>м</w:t>
      </w:r>
      <w:r w:rsidR="007B551E">
        <w:t xml:space="preserve"> Губернатора Камчатского края от </w:t>
      </w:r>
      <w:r w:rsidR="0036777E">
        <w:t>10.05.2011 № 86</w:t>
      </w:r>
      <w:r w:rsidR="007B551E">
        <w:t xml:space="preserve"> и направить в Минспецпрограмм Камчатского края</w:t>
      </w:r>
      <w:r w:rsidR="001935EB">
        <w:t>;</w:t>
      </w:r>
    </w:p>
    <w:p w:rsidR="007B551E" w:rsidRDefault="007B551E" w:rsidP="00BB5268">
      <w:pPr>
        <w:pStyle w:val="a8"/>
        <w:ind w:firstLine="709"/>
        <w:jc w:val="both"/>
      </w:pPr>
      <w:r w:rsidRPr="007B551E">
        <w:t>3</w:t>
      </w:r>
      <w:r>
        <w:t xml:space="preserve">) при реализации муниципальных программ по профилактике правонарушений предусмотреть </w:t>
      </w:r>
      <w:r w:rsidR="00ED2B4E">
        <w:t>средства</w:t>
      </w:r>
      <w:r>
        <w:t xml:space="preserve"> на организацию деятельности добровольных народных дружин по охране общественного порядка</w:t>
      </w:r>
      <w:r w:rsidR="00ED2B4E">
        <w:t xml:space="preserve"> на территориях городских и сельских поселений</w:t>
      </w:r>
    </w:p>
    <w:p w:rsidR="001935EB" w:rsidRDefault="001935EB" w:rsidP="00BB5268">
      <w:pPr>
        <w:pStyle w:val="a8"/>
        <w:ind w:firstLine="709"/>
        <w:jc w:val="both"/>
        <w:rPr>
          <w:u w:val="single"/>
        </w:rPr>
      </w:pPr>
      <w:r w:rsidRPr="007B551E">
        <w:rPr>
          <w:u w:val="single"/>
        </w:rPr>
        <w:t>срок – до 12 апреля 2013 года</w:t>
      </w:r>
      <w:r>
        <w:rPr>
          <w:u w:val="single"/>
        </w:rPr>
        <w:t>;</w:t>
      </w:r>
    </w:p>
    <w:p w:rsidR="001935EB" w:rsidRPr="00DF0269" w:rsidRDefault="001935EB" w:rsidP="00BB5268">
      <w:pPr>
        <w:pStyle w:val="a8"/>
        <w:ind w:firstLine="709"/>
        <w:jc w:val="both"/>
        <w:rPr>
          <w:sz w:val="20"/>
          <w:szCs w:val="20"/>
        </w:rPr>
      </w:pPr>
    </w:p>
    <w:p w:rsidR="001935EB" w:rsidRDefault="007B551E" w:rsidP="00BB5268">
      <w:pPr>
        <w:pStyle w:val="a3"/>
        <w:ind w:left="0" w:firstLine="720"/>
        <w:jc w:val="both"/>
      </w:pPr>
      <w:r>
        <w:t xml:space="preserve">4) </w:t>
      </w:r>
      <w:r w:rsidR="001935EB">
        <w:t>привлекать к участию в добровольной народной дружине казаков Отдельного Камчатского казачьего округа Уссурийского казачьего войска, включённых в Государственный Реестр казачьих войск Российской Федерации</w:t>
      </w:r>
      <w:r w:rsidR="00DF0269">
        <w:t>;</w:t>
      </w:r>
    </w:p>
    <w:p w:rsidR="00DF0269" w:rsidRDefault="00DF0269" w:rsidP="00BB5268">
      <w:pPr>
        <w:pStyle w:val="a8"/>
        <w:ind w:firstLine="709"/>
        <w:jc w:val="both"/>
      </w:pPr>
      <w:r>
        <w:t>5) усилить контроль за исполнением решений муниципальных комиссий по профилактике правонарушений, а так же межведомственной комиссии по профилактике правонарушений и преступлений в Камчатском крае в части касающейся</w:t>
      </w:r>
    </w:p>
    <w:p w:rsidR="00DF0269" w:rsidRDefault="00DF0269" w:rsidP="00BB5268">
      <w:pPr>
        <w:pStyle w:val="a8"/>
        <w:ind w:firstLine="709"/>
        <w:jc w:val="both"/>
        <w:rPr>
          <w:u w:val="single"/>
        </w:rPr>
      </w:pPr>
      <w:r>
        <w:rPr>
          <w:u w:val="single"/>
        </w:rPr>
        <w:t>с</w:t>
      </w:r>
      <w:r w:rsidRPr="00905E86">
        <w:rPr>
          <w:u w:val="single"/>
        </w:rPr>
        <w:t xml:space="preserve">рок – </w:t>
      </w:r>
      <w:r>
        <w:rPr>
          <w:u w:val="single"/>
        </w:rPr>
        <w:t>постоянно.</w:t>
      </w:r>
    </w:p>
    <w:p w:rsidR="007B551E" w:rsidRDefault="007B551E" w:rsidP="00BB5268">
      <w:pPr>
        <w:pStyle w:val="a8"/>
        <w:jc w:val="both"/>
        <w:rPr>
          <w:sz w:val="20"/>
          <w:szCs w:val="20"/>
        </w:rPr>
      </w:pPr>
    </w:p>
    <w:p w:rsidR="00275084" w:rsidRPr="00003C84" w:rsidRDefault="00275084" w:rsidP="00BB5268">
      <w:pPr>
        <w:jc w:val="both"/>
        <w:rPr>
          <w:sz w:val="20"/>
          <w:szCs w:val="20"/>
          <w:u w:val="single"/>
        </w:rPr>
      </w:pPr>
    </w:p>
    <w:p w:rsidR="00F12E06" w:rsidRDefault="00135F6D" w:rsidP="00135F6D">
      <w:pPr>
        <w:tabs>
          <w:tab w:val="left" w:pos="5292"/>
        </w:tabs>
        <w:ind w:hanging="709"/>
      </w:pPr>
      <w:r w:rsidRPr="00135F6D">
        <w:drawing>
          <wp:inline distT="0" distB="0" distL="0" distR="0">
            <wp:extent cx="6743700" cy="29241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743700" cy="2924175"/>
                    </a:xfrm>
                    <a:prstGeom prst="rect">
                      <a:avLst/>
                    </a:prstGeom>
                    <a:noFill/>
                    <a:ln>
                      <a:noFill/>
                    </a:ln>
                  </pic:spPr>
                </pic:pic>
              </a:graphicData>
            </a:graphic>
          </wp:inline>
        </w:drawing>
      </w:r>
    </w:p>
    <w:sectPr w:rsidR="00F12E06" w:rsidSect="00ED2B4E">
      <w:headerReference w:type="default" r:id="rId9"/>
      <w:pgSz w:w="11906" w:h="16838"/>
      <w:pgMar w:top="510" w:right="680" w:bottom="454" w:left="158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96" w:rsidRDefault="00256C96" w:rsidP="00F1254A">
      <w:r>
        <w:separator/>
      </w:r>
    </w:p>
  </w:endnote>
  <w:endnote w:type="continuationSeparator" w:id="1">
    <w:p w:rsidR="00256C96" w:rsidRDefault="00256C96" w:rsidP="00F1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96" w:rsidRDefault="00256C96" w:rsidP="00F1254A">
      <w:r>
        <w:separator/>
      </w:r>
    </w:p>
  </w:footnote>
  <w:footnote w:type="continuationSeparator" w:id="1">
    <w:p w:rsidR="00256C96" w:rsidRDefault="00256C96" w:rsidP="00F1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298"/>
      <w:docPartObj>
        <w:docPartGallery w:val="Page Numbers (Top of Page)"/>
        <w:docPartUnique/>
      </w:docPartObj>
    </w:sdtPr>
    <w:sdtContent>
      <w:p w:rsidR="00770B3F" w:rsidRDefault="00D837E3" w:rsidP="00352B20">
        <w:pPr>
          <w:pStyle w:val="af0"/>
          <w:jc w:val="right"/>
        </w:pPr>
        <w:r w:rsidRPr="00ED2B4E">
          <w:rPr>
            <w:sz w:val="20"/>
            <w:szCs w:val="20"/>
          </w:rPr>
          <w:fldChar w:fldCharType="begin"/>
        </w:r>
        <w:r w:rsidR="0066161A" w:rsidRPr="00ED2B4E">
          <w:rPr>
            <w:sz w:val="20"/>
            <w:szCs w:val="20"/>
          </w:rPr>
          <w:instrText xml:space="preserve"> PAGE   \* MERGEFORMAT </w:instrText>
        </w:r>
        <w:r w:rsidRPr="00ED2B4E">
          <w:rPr>
            <w:sz w:val="20"/>
            <w:szCs w:val="20"/>
          </w:rPr>
          <w:fldChar w:fldCharType="separate"/>
        </w:r>
        <w:r w:rsidR="00135F6D">
          <w:rPr>
            <w:noProof/>
            <w:sz w:val="20"/>
            <w:szCs w:val="20"/>
          </w:rPr>
          <w:t>3</w:t>
        </w:r>
        <w:r w:rsidRPr="00ED2B4E">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9DB"/>
    <w:multiLevelType w:val="multilevel"/>
    <w:tmpl w:val="0C487750"/>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B474C6"/>
    <w:multiLevelType w:val="hybridMultilevel"/>
    <w:tmpl w:val="4ECAEEB2"/>
    <w:lvl w:ilvl="0" w:tplc="DFFED8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C20B4C"/>
    <w:multiLevelType w:val="hybridMultilevel"/>
    <w:tmpl w:val="446439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372146"/>
    <w:multiLevelType w:val="hybridMultilevel"/>
    <w:tmpl w:val="07E8A44C"/>
    <w:lvl w:ilvl="0" w:tplc="8AA42692">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D2A2E"/>
    <w:multiLevelType w:val="hybridMultilevel"/>
    <w:tmpl w:val="253A962E"/>
    <w:lvl w:ilvl="0" w:tplc="36C6D1DA">
      <w:start w:val="2"/>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nsid w:val="22665892"/>
    <w:multiLevelType w:val="hybridMultilevel"/>
    <w:tmpl w:val="15D04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C46CD"/>
    <w:multiLevelType w:val="hybridMultilevel"/>
    <w:tmpl w:val="5B72812E"/>
    <w:lvl w:ilvl="0" w:tplc="B79666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F37C6C"/>
    <w:multiLevelType w:val="multilevel"/>
    <w:tmpl w:val="06EA85D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398D1F8A"/>
    <w:multiLevelType w:val="hybridMultilevel"/>
    <w:tmpl w:val="395CE8D6"/>
    <w:lvl w:ilvl="0" w:tplc="84BC8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1">
    <w:nsid w:val="5FC13FC1"/>
    <w:multiLevelType w:val="hybridMultilevel"/>
    <w:tmpl w:val="8D6CF9B2"/>
    <w:lvl w:ilvl="0" w:tplc="CDB418E8">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14F6C96"/>
    <w:multiLevelType w:val="hybridMultilevel"/>
    <w:tmpl w:val="311EA15A"/>
    <w:lvl w:ilvl="0" w:tplc="D03416B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1910C95"/>
    <w:multiLevelType w:val="hybridMultilevel"/>
    <w:tmpl w:val="DCB6E9EE"/>
    <w:lvl w:ilvl="0" w:tplc="78502A8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8511E2C"/>
    <w:multiLevelType w:val="hybridMultilevel"/>
    <w:tmpl w:val="15549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C94BB4"/>
    <w:multiLevelType w:val="hybridMultilevel"/>
    <w:tmpl w:val="F99C8BFC"/>
    <w:lvl w:ilvl="0" w:tplc="FD62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7"/>
  </w:num>
  <w:num w:numId="9">
    <w:abstractNumId w:val="13"/>
  </w:num>
  <w:num w:numId="10">
    <w:abstractNumId w:val="14"/>
  </w:num>
  <w:num w:numId="11">
    <w:abstractNumId w:val="9"/>
  </w:num>
  <w:num w:numId="12">
    <w:abstractNumId w:val="2"/>
  </w:num>
  <w:num w:numId="13">
    <w:abstractNumId w:val="15"/>
  </w:num>
  <w:num w:numId="14">
    <w:abstractNumId w:val="6"/>
  </w:num>
  <w:num w:numId="15">
    <w:abstractNumId w:val="3"/>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509D7"/>
    <w:rsid w:val="00000A2D"/>
    <w:rsid w:val="00003C84"/>
    <w:rsid w:val="000054E3"/>
    <w:rsid w:val="00011C27"/>
    <w:rsid w:val="000169A5"/>
    <w:rsid w:val="0002053D"/>
    <w:rsid w:val="00023460"/>
    <w:rsid w:val="00031C4C"/>
    <w:rsid w:val="00044F1F"/>
    <w:rsid w:val="00047E5C"/>
    <w:rsid w:val="00081AF5"/>
    <w:rsid w:val="000A2D7E"/>
    <w:rsid w:val="000A55B5"/>
    <w:rsid w:val="000A756D"/>
    <w:rsid w:val="000A77E6"/>
    <w:rsid w:val="000B79DE"/>
    <w:rsid w:val="000F2407"/>
    <w:rsid w:val="000F25E6"/>
    <w:rsid w:val="001017FC"/>
    <w:rsid w:val="0012131C"/>
    <w:rsid w:val="00123063"/>
    <w:rsid w:val="00123BBA"/>
    <w:rsid w:val="0012685A"/>
    <w:rsid w:val="00135F6D"/>
    <w:rsid w:val="00141A4B"/>
    <w:rsid w:val="001427EC"/>
    <w:rsid w:val="00143D84"/>
    <w:rsid w:val="00152ECF"/>
    <w:rsid w:val="0015343A"/>
    <w:rsid w:val="00160822"/>
    <w:rsid w:val="00163AC4"/>
    <w:rsid w:val="001935EB"/>
    <w:rsid w:val="001A2268"/>
    <w:rsid w:val="001A6679"/>
    <w:rsid w:val="001C4AAB"/>
    <w:rsid w:val="001C5962"/>
    <w:rsid w:val="001E57B2"/>
    <w:rsid w:val="00212BFA"/>
    <w:rsid w:val="00220CA8"/>
    <w:rsid w:val="002328D5"/>
    <w:rsid w:val="00233141"/>
    <w:rsid w:val="002515E0"/>
    <w:rsid w:val="00256C96"/>
    <w:rsid w:val="0026404B"/>
    <w:rsid w:val="00264E4C"/>
    <w:rsid w:val="00271B88"/>
    <w:rsid w:val="00275084"/>
    <w:rsid w:val="00275F45"/>
    <w:rsid w:val="00276120"/>
    <w:rsid w:val="00281A31"/>
    <w:rsid w:val="002827B1"/>
    <w:rsid w:val="0028532E"/>
    <w:rsid w:val="00292CC3"/>
    <w:rsid w:val="0029326F"/>
    <w:rsid w:val="002A2BB9"/>
    <w:rsid w:val="002A583B"/>
    <w:rsid w:val="002C12D0"/>
    <w:rsid w:val="002C3834"/>
    <w:rsid w:val="002D096A"/>
    <w:rsid w:val="002D6F41"/>
    <w:rsid w:val="002E7DD0"/>
    <w:rsid w:val="002F05D7"/>
    <w:rsid w:val="002F5084"/>
    <w:rsid w:val="00325E13"/>
    <w:rsid w:val="00327C40"/>
    <w:rsid w:val="00352B20"/>
    <w:rsid w:val="0036777E"/>
    <w:rsid w:val="0037134D"/>
    <w:rsid w:val="00372981"/>
    <w:rsid w:val="00384F5D"/>
    <w:rsid w:val="00386E8E"/>
    <w:rsid w:val="00392273"/>
    <w:rsid w:val="00396D85"/>
    <w:rsid w:val="003A0F76"/>
    <w:rsid w:val="003B1460"/>
    <w:rsid w:val="003E6C3E"/>
    <w:rsid w:val="003F407C"/>
    <w:rsid w:val="003F7D7F"/>
    <w:rsid w:val="00401518"/>
    <w:rsid w:val="00406BAC"/>
    <w:rsid w:val="0041243B"/>
    <w:rsid w:val="0042645A"/>
    <w:rsid w:val="00435C27"/>
    <w:rsid w:val="0043693E"/>
    <w:rsid w:val="00440DA7"/>
    <w:rsid w:val="00451C99"/>
    <w:rsid w:val="0046032E"/>
    <w:rsid w:val="00461021"/>
    <w:rsid w:val="004627A8"/>
    <w:rsid w:val="0046718E"/>
    <w:rsid w:val="00467D69"/>
    <w:rsid w:val="00480F0D"/>
    <w:rsid w:val="00483D0E"/>
    <w:rsid w:val="004A0844"/>
    <w:rsid w:val="004A3866"/>
    <w:rsid w:val="004B0D73"/>
    <w:rsid w:val="004C1F86"/>
    <w:rsid w:val="004C4096"/>
    <w:rsid w:val="004D7879"/>
    <w:rsid w:val="004E59DD"/>
    <w:rsid w:val="004F271B"/>
    <w:rsid w:val="005012BE"/>
    <w:rsid w:val="00503E44"/>
    <w:rsid w:val="0051099E"/>
    <w:rsid w:val="005117C3"/>
    <w:rsid w:val="005121C1"/>
    <w:rsid w:val="005232FA"/>
    <w:rsid w:val="00543572"/>
    <w:rsid w:val="00547C1C"/>
    <w:rsid w:val="00570634"/>
    <w:rsid w:val="0058434B"/>
    <w:rsid w:val="005917B3"/>
    <w:rsid w:val="00593482"/>
    <w:rsid w:val="00596AD0"/>
    <w:rsid w:val="005A2F37"/>
    <w:rsid w:val="005B1C1F"/>
    <w:rsid w:val="005B592B"/>
    <w:rsid w:val="005C47FC"/>
    <w:rsid w:val="005C70B5"/>
    <w:rsid w:val="005D0B7F"/>
    <w:rsid w:val="005D1C4F"/>
    <w:rsid w:val="005F0627"/>
    <w:rsid w:val="00606BE9"/>
    <w:rsid w:val="00607265"/>
    <w:rsid w:val="00611ACD"/>
    <w:rsid w:val="00632277"/>
    <w:rsid w:val="006374CC"/>
    <w:rsid w:val="00637ABA"/>
    <w:rsid w:val="00643AEB"/>
    <w:rsid w:val="0065503C"/>
    <w:rsid w:val="00656BAE"/>
    <w:rsid w:val="0065744E"/>
    <w:rsid w:val="006607C5"/>
    <w:rsid w:val="0066161A"/>
    <w:rsid w:val="00675AA0"/>
    <w:rsid w:val="006B142A"/>
    <w:rsid w:val="006B62BC"/>
    <w:rsid w:val="006B77EB"/>
    <w:rsid w:val="006C1DA4"/>
    <w:rsid w:val="006E1824"/>
    <w:rsid w:val="00704EE0"/>
    <w:rsid w:val="00713082"/>
    <w:rsid w:val="0073029C"/>
    <w:rsid w:val="00762324"/>
    <w:rsid w:val="007655E0"/>
    <w:rsid w:val="00770B3F"/>
    <w:rsid w:val="0078241E"/>
    <w:rsid w:val="007B551E"/>
    <w:rsid w:val="007B7018"/>
    <w:rsid w:val="007C1D7D"/>
    <w:rsid w:val="007E42CC"/>
    <w:rsid w:val="007E577C"/>
    <w:rsid w:val="007E5869"/>
    <w:rsid w:val="007E7204"/>
    <w:rsid w:val="008114DD"/>
    <w:rsid w:val="008219DF"/>
    <w:rsid w:val="0083598D"/>
    <w:rsid w:val="008438D4"/>
    <w:rsid w:val="00846B60"/>
    <w:rsid w:val="008553B6"/>
    <w:rsid w:val="0085643C"/>
    <w:rsid w:val="008654CD"/>
    <w:rsid w:val="008674B0"/>
    <w:rsid w:val="00891742"/>
    <w:rsid w:val="00895386"/>
    <w:rsid w:val="008D0A22"/>
    <w:rsid w:val="008D69FD"/>
    <w:rsid w:val="008F1BDF"/>
    <w:rsid w:val="00905E86"/>
    <w:rsid w:val="0091193D"/>
    <w:rsid w:val="00914B9A"/>
    <w:rsid w:val="009237E9"/>
    <w:rsid w:val="00931E15"/>
    <w:rsid w:val="00935C40"/>
    <w:rsid w:val="009539D2"/>
    <w:rsid w:val="00955974"/>
    <w:rsid w:val="00956EA7"/>
    <w:rsid w:val="00961A44"/>
    <w:rsid w:val="0096641E"/>
    <w:rsid w:val="009719E5"/>
    <w:rsid w:val="0098173B"/>
    <w:rsid w:val="00983F3F"/>
    <w:rsid w:val="009A1195"/>
    <w:rsid w:val="009A7934"/>
    <w:rsid w:val="009B644C"/>
    <w:rsid w:val="009C2129"/>
    <w:rsid w:val="009C5239"/>
    <w:rsid w:val="009D2E87"/>
    <w:rsid w:val="009E020C"/>
    <w:rsid w:val="009E7F31"/>
    <w:rsid w:val="009F4A42"/>
    <w:rsid w:val="00A049B3"/>
    <w:rsid w:val="00A077CC"/>
    <w:rsid w:val="00A10853"/>
    <w:rsid w:val="00A1524F"/>
    <w:rsid w:val="00A22D19"/>
    <w:rsid w:val="00A26A0A"/>
    <w:rsid w:val="00A33E40"/>
    <w:rsid w:val="00A509D7"/>
    <w:rsid w:val="00A54CC9"/>
    <w:rsid w:val="00A649CA"/>
    <w:rsid w:val="00A904CD"/>
    <w:rsid w:val="00A90DF1"/>
    <w:rsid w:val="00A94623"/>
    <w:rsid w:val="00AA529D"/>
    <w:rsid w:val="00AB57FE"/>
    <w:rsid w:val="00AC0919"/>
    <w:rsid w:val="00AC7539"/>
    <w:rsid w:val="00AD3104"/>
    <w:rsid w:val="00AD6E58"/>
    <w:rsid w:val="00AE0C1B"/>
    <w:rsid w:val="00AF3491"/>
    <w:rsid w:val="00B009F0"/>
    <w:rsid w:val="00B05480"/>
    <w:rsid w:val="00B30C75"/>
    <w:rsid w:val="00B31555"/>
    <w:rsid w:val="00B37918"/>
    <w:rsid w:val="00B451D7"/>
    <w:rsid w:val="00B51AEE"/>
    <w:rsid w:val="00B5469D"/>
    <w:rsid w:val="00B673B1"/>
    <w:rsid w:val="00B75054"/>
    <w:rsid w:val="00B77A87"/>
    <w:rsid w:val="00B83D14"/>
    <w:rsid w:val="00BA2F25"/>
    <w:rsid w:val="00BA6AFE"/>
    <w:rsid w:val="00BB5268"/>
    <w:rsid w:val="00BC3916"/>
    <w:rsid w:val="00BC4698"/>
    <w:rsid w:val="00BD5837"/>
    <w:rsid w:val="00BD5EA4"/>
    <w:rsid w:val="00BE3948"/>
    <w:rsid w:val="00C11047"/>
    <w:rsid w:val="00C1275A"/>
    <w:rsid w:val="00C171A7"/>
    <w:rsid w:val="00C230F0"/>
    <w:rsid w:val="00C26A2A"/>
    <w:rsid w:val="00C2745D"/>
    <w:rsid w:val="00C315F8"/>
    <w:rsid w:val="00C32027"/>
    <w:rsid w:val="00C33D3D"/>
    <w:rsid w:val="00C6124F"/>
    <w:rsid w:val="00C62FFD"/>
    <w:rsid w:val="00C676A2"/>
    <w:rsid w:val="00C724F3"/>
    <w:rsid w:val="00C73F7B"/>
    <w:rsid w:val="00C83316"/>
    <w:rsid w:val="00C83DEE"/>
    <w:rsid w:val="00C91D63"/>
    <w:rsid w:val="00C91FB9"/>
    <w:rsid w:val="00C96622"/>
    <w:rsid w:val="00CD4262"/>
    <w:rsid w:val="00D13CDF"/>
    <w:rsid w:val="00D244A4"/>
    <w:rsid w:val="00D275EF"/>
    <w:rsid w:val="00D42C63"/>
    <w:rsid w:val="00D556BB"/>
    <w:rsid w:val="00D563B3"/>
    <w:rsid w:val="00D837E3"/>
    <w:rsid w:val="00DA2B53"/>
    <w:rsid w:val="00DB27D3"/>
    <w:rsid w:val="00DC37A2"/>
    <w:rsid w:val="00DC7E3C"/>
    <w:rsid w:val="00DE2EA6"/>
    <w:rsid w:val="00DE6965"/>
    <w:rsid w:val="00DF0269"/>
    <w:rsid w:val="00DF3D4D"/>
    <w:rsid w:val="00E039C3"/>
    <w:rsid w:val="00E11087"/>
    <w:rsid w:val="00E21574"/>
    <w:rsid w:val="00E24E8E"/>
    <w:rsid w:val="00E404E3"/>
    <w:rsid w:val="00E46BBD"/>
    <w:rsid w:val="00E55145"/>
    <w:rsid w:val="00E571B7"/>
    <w:rsid w:val="00E602C1"/>
    <w:rsid w:val="00E621CC"/>
    <w:rsid w:val="00E640A2"/>
    <w:rsid w:val="00E71396"/>
    <w:rsid w:val="00E72AAB"/>
    <w:rsid w:val="00E87ABC"/>
    <w:rsid w:val="00E92EC3"/>
    <w:rsid w:val="00E9492A"/>
    <w:rsid w:val="00EA09C8"/>
    <w:rsid w:val="00EC20B1"/>
    <w:rsid w:val="00ED2B4E"/>
    <w:rsid w:val="00EE2E44"/>
    <w:rsid w:val="00EE5F44"/>
    <w:rsid w:val="00EF1E11"/>
    <w:rsid w:val="00EF29E5"/>
    <w:rsid w:val="00EF3846"/>
    <w:rsid w:val="00F02983"/>
    <w:rsid w:val="00F04341"/>
    <w:rsid w:val="00F1254A"/>
    <w:rsid w:val="00F12E06"/>
    <w:rsid w:val="00F1778D"/>
    <w:rsid w:val="00F371EC"/>
    <w:rsid w:val="00F43CEA"/>
    <w:rsid w:val="00F44C06"/>
    <w:rsid w:val="00F503B7"/>
    <w:rsid w:val="00F52B1A"/>
    <w:rsid w:val="00F75048"/>
    <w:rsid w:val="00F807E9"/>
    <w:rsid w:val="00F82401"/>
    <w:rsid w:val="00FA20D1"/>
    <w:rsid w:val="00FA36E0"/>
    <w:rsid w:val="00FA449D"/>
    <w:rsid w:val="00FA781B"/>
    <w:rsid w:val="00FB08F5"/>
    <w:rsid w:val="00FB120E"/>
    <w:rsid w:val="00FC4B52"/>
    <w:rsid w:val="00FC6E8D"/>
    <w:rsid w:val="00FC7A8F"/>
    <w:rsid w:val="00FD0BED"/>
    <w:rsid w:val="00FE0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F1"/>
    <w:pPr>
      <w:ind w:left="720"/>
      <w:contextualSpacing/>
    </w:pPr>
  </w:style>
  <w:style w:type="paragraph" w:styleId="a4">
    <w:name w:val="Body Text Indent"/>
    <w:basedOn w:val="a"/>
    <w:link w:val="a5"/>
    <w:rsid w:val="00FE0408"/>
    <w:pPr>
      <w:ind w:firstLine="708"/>
      <w:jc w:val="both"/>
    </w:pPr>
    <w:rPr>
      <w:szCs w:val="24"/>
    </w:rPr>
  </w:style>
  <w:style w:type="character" w:customStyle="1" w:styleId="a5">
    <w:name w:val="Основной текст с отступом Знак"/>
    <w:basedOn w:val="a0"/>
    <w:link w:val="a4"/>
    <w:rsid w:val="00FE0408"/>
    <w:rPr>
      <w:rFonts w:ascii="Times New Roman" w:eastAsia="Times New Roman" w:hAnsi="Times New Roman" w:cs="Times New Roman"/>
      <w:sz w:val="28"/>
      <w:szCs w:val="24"/>
      <w:lang w:eastAsia="ru-RU"/>
    </w:rPr>
  </w:style>
  <w:style w:type="paragraph" w:customStyle="1" w:styleId="1">
    <w:name w:val="1 Знак"/>
    <w:basedOn w:val="a"/>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unhideWhenUsed/>
    <w:rsid w:val="0002053D"/>
    <w:rPr>
      <w:rFonts w:ascii="Tahoma" w:hAnsi="Tahoma" w:cs="Tahoma"/>
      <w:sz w:val="16"/>
      <w:szCs w:val="16"/>
    </w:rPr>
  </w:style>
  <w:style w:type="character" w:customStyle="1" w:styleId="a7">
    <w:name w:val="Текст выноски Знак"/>
    <w:basedOn w:val="a0"/>
    <w:link w:val="a6"/>
    <w:uiPriority w:val="99"/>
    <w:semiHidden/>
    <w:rsid w:val="0002053D"/>
    <w:rPr>
      <w:rFonts w:ascii="Tahoma" w:eastAsia="Times New Roman" w:hAnsi="Tahoma" w:cs="Tahoma"/>
      <w:sz w:val="16"/>
      <w:szCs w:val="16"/>
      <w:lang w:eastAsia="ru-RU"/>
    </w:rPr>
  </w:style>
  <w:style w:type="paragraph" w:styleId="a8">
    <w:name w:val="No Spacing"/>
    <w:uiPriority w:val="1"/>
    <w:qFormat/>
    <w:rsid w:val="004E59DD"/>
    <w:pPr>
      <w:spacing w:after="0" w:line="240" w:lineRule="auto"/>
    </w:pPr>
    <w:rPr>
      <w:rFonts w:ascii="Times New Roman" w:eastAsia="Times New Roman" w:hAnsi="Times New Roman" w:cs="Times New Roman"/>
      <w:sz w:val="28"/>
      <w:szCs w:val="28"/>
      <w:lang w:eastAsia="ru-RU"/>
    </w:rPr>
  </w:style>
  <w:style w:type="paragraph" w:customStyle="1" w:styleId="a9">
    <w:name w:val="Знак Знак Знак"/>
    <w:basedOn w:val="a"/>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unhideWhenUsed/>
    <w:rsid w:val="00C91D63"/>
    <w:pPr>
      <w:spacing w:after="120"/>
    </w:pPr>
  </w:style>
  <w:style w:type="character" w:customStyle="1" w:styleId="ab">
    <w:name w:val="Основной текст Знак"/>
    <w:basedOn w:val="a0"/>
    <w:link w:val="aa"/>
    <w:uiPriority w:val="99"/>
    <w:rsid w:val="00C91D63"/>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Знак Знак"/>
    <w:basedOn w:val="a"/>
    <w:rsid w:val="00C91D63"/>
    <w:pPr>
      <w:spacing w:after="160" w:line="240" w:lineRule="exact"/>
    </w:pPr>
    <w:rPr>
      <w:rFonts w:ascii="Verdana" w:hAnsi="Verdana"/>
      <w:sz w:val="20"/>
      <w:szCs w:val="20"/>
      <w:lang w:val="en-US" w:eastAsia="en-US"/>
    </w:rPr>
  </w:style>
  <w:style w:type="paragraph" w:customStyle="1" w:styleId="ad">
    <w:name w:val="Знак Знак Знак"/>
    <w:basedOn w:val="a"/>
    <w:rsid w:val="00935C40"/>
    <w:pPr>
      <w:spacing w:before="100" w:beforeAutospacing="1" w:after="100" w:afterAutospacing="1"/>
    </w:pPr>
    <w:rPr>
      <w:rFonts w:ascii="Tahoma" w:hAnsi="Tahoma" w:cs="Tahoma"/>
      <w:sz w:val="20"/>
      <w:szCs w:val="20"/>
      <w:lang w:val="en-US" w:eastAsia="en-US"/>
    </w:rPr>
  </w:style>
  <w:style w:type="paragraph" w:customStyle="1" w:styleId="ae">
    <w:name w:val="Знак"/>
    <w:basedOn w:val="a"/>
    <w:rsid w:val="006B62BC"/>
    <w:pPr>
      <w:widowControl w:val="0"/>
      <w:adjustRightInd w:val="0"/>
      <w:spacing w:after="160" w:line="240" w:lineRule="exact"/>
      <w:jc w:val="right"/>
    </w:pPr>
    <w:rPr>
      <w:sz w:val="20"/>
      <w:szCs w:val="20"/>
      <w:lang w:val="en-GB" w:eastAsia="en-US"/>
    </w:rPr>
  </w:style>
  <w:style w:type="character" w:customStyle="1" w:styleId="FontStyle22">
    <w:name w:val="Font Style22"/>
    <w:basedOn w:val="a0"/>
    <w:uiPriority w:val="99"/>
    <w:rsid w:val="001427EC"/>
    <w:rPr>
      <w:rFonts w:ascii="Times New Roman" w:hAnsi="Times New Roman" w:cs="Times New Roman"/>
      <w:sz w:val="26"/>
      <w:szCs w:val="26"/>
    </w:rPr>
  </w:style>
  <w:style w:type="paragraph" w:customStyle="1" w:styleId="af">
    <w:name w:val="Знак Знак Знак"/>
    <w:basedOn w:val="a"/>
    <w:rsid w:val="00955974"/>
    <w:pPr>
      <w:spacing w:before="100" w:beforeAutospacing="1" w:after="100" w:afterAutospacing="1"/>
    </w:pPr>
    <w:rPr>
      <w:rFonts w:ascii="Tahoma" w:hAnsi="Tahoma" w:cs="Tahoma"/>
      <w:sz w:val="20"/>
      <w:szCs w:val="20"/>
      <w:lang w:val="en-US" w:eastAsia="en-US"/>
    </w:rPr>
  </w:style>
  <w:style w:type="paragraph" w:styleId="af0">
    <w:name w:val="header"/>
    <w:basedOn w:val="a"/>
    <w:link w:val="af1"/>
    <w:uiPriority w:val="99"/>
    <w:unhideWhenUsed/>
    <w:rsid w:val="00F1254A"/>
    <w:pPr>
      <w:tabs>
        <w:tab w:val="center" w:pos="4677"/>
        <w:tab w:val="right" w:pos="9355"/>
      </w:tabs>
    </w:pPr>
  </w:style>
  <w:style w:type="character" w:customStyle="1" w:styleId="af1">
    <w:name w:val="Верхний колонтитул Знак"/>
    <w:basedOn w:val="a0"/>
    <w:link w:val="af0"/>
    <w:uiPriority w:val="99"/>
    <w:rsid w:val="00F1254A"/>
    <w:rPr>
      <w:rFonts w:ascii="Times New Roman" w:eastAsia="Times New Roman" w:hAnsi="Times New Roman" w:cs="Times New Roman"/>
      <w:sz w:val="28"/>
      <w:szCs w:val="28"/>
      <w:lang w:eastAsia="ru-RU"/>
    </w:rPr>
  </w:style>
  <w:style w:type="paragraph" w:styleId="af2">
    <w:name w:val="footer"/>
    <w:basedOn w:val="a"/>
    <w:link w:val="af3"/>
    <w:uiPriority w:val="99"/>
    <w:semiHidden/>
    <w:unhideWhenUsed/>
    <w:rsid w:val="00F1254A"/>
    <w:pPr>
      <w:tabs>
        <w:tab w:val="center" w:pos="4677"/>
        <w:tab w:val="right" w:pos="9355"/>
      </w:tabs>
    </w:pPr>
  </w:style>
  <w:style w:type="character" w:customStyle="1" w:styleId="af3">
    <w:name w:val="Нижний колонтитул Знак"/>
    <w:basedOn w:val="a0"/>
    <w:link w:val="af2"/>
    <w:uiPriority w:val="99"/>
    <w:semiHidden/>
    <w:rsid w:val="00F1254A"/>
    <w:rPr>
      <w:rFonts w:ascii="Times New Roman" w:eastAsia="Times New Roman" w:hAnsi="Times New Roman" w:cs="Times New Roman"/>
      <w:sz w:val="28"/>
      <w:szCs w:val="28"/>
      <w:lang w:eastAsia="ru-RU"/>
    </w:rPr>
  </w:style>
  <w:style w:type="character" w:customStyle="1" w:styleId="FontStyle25">
    <w:name w:val="Font Style25"/>
    <w:basedOn w:val="a0"/>
    <w:uiPriority w:val="99"/>
    <w:rsid w:val="00F75048"/>
    <w:rPr>
      <w:rFonts w:ascii="Times New Roman" w:hAnsi="Times New Roman" w:cs="Times New Roman"/>
      <w:sz w:val="26"/>
      <w:szCs w:val="26"/>
    </w:rPr>
  </w:style>
  <w:style w:type="character" w:customStyle="1" w:styleId="FontStyle38">
    <w:name w:val="Font Style38"/>
    <w:basedOn w:val="a0"/>
    <w:uiPriority w:val="99"/>
    <w:rsid w:val="00F75048"/>
    <w:rPr>
      <w:rFonts w:ascii="Cambria" w:hAnsi="Cambria" w:cs="Cambria"/>
      <w:spacing w:val="70"/>
      <w:sz w:val="28"/>
      <w:szCs w:val="28"/>
    </w:rPr>
  </w:style>
  <w:style w:type="paragraph" w:customStyle="1" w:styleId="10">
    <w:name w:val="Без интервала1"/>
    <w:rsid w:val="00F75048"/>
    <w:pPr>
      <w:spacing w:after="0" w:line="240" w:lineRule="auto"/>
    </w:pPr>
    <w:rPr>
      <w:rFonts w:ascii="Calibri" w:eastAsia="Times New Roman" w:hAnsi="Calibri" w:cs="Times New Roman"/>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503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08389152">
      <w:bodyDiv w:val="1"/>
      <w:marLeft w:val="0"/>
      <w:marRight w:val="0"/>
      <w:marTop w:val="0"/>
      <w:marBottom w:val="0"/>
      <w:divBdr>
        <w:top w:val="none" w:sz="0" w:space="0" w:color="auto"/>
        <w:left w:val="none" w:sz="0" w:space="0" w:color="auto"/>
        <w:bottom w:val="none" w:sz="0" w:space="0" w:color="auto"/>
        <w:right w:val="none" w:sz="0" w:space="0" w:color="auto"/>
      </w:divBdr>
    </w:div>
    <w:div w:id="1450323022">
      <w:bodyDiv w:val="1"/>
      <w:marLeft w:val="0"/>
      <w:marRight w:val="0"/>
      <w:marTop w:val="0"/>
      <w:marBottom w:val="0"/>
      <w:divBdr>
        <w:top w:val="none" w:sz="0" w:space="0" w:color="auto"/>
        <w:left w:val="none" w:sz="0" w:space="0" w:color="auto"/>
        <w:bottom w:val="none" w:sz="0" w:space="0" w:color="auto"/>
        <w:right w:val="none" w:sz="0" w:space="0" w:color="auto"/>
      </w:divBdr>
    </w:div>
    <w:div w:id="1859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8D77-4D48-433C-A25E-CF42F868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SidelnikovAA</dc:creator>
  <cp:keywords/>
  <dc:description/>
  <cp:lastModifiedBy>SidelnikovAA</cp:lastModifiedBy>
  <cp:revision>121</cp:revision>
  <cp:lastPrinted>2013-03-18T02:31:00Z</cp:lastPrinted>
  <dcterms:created xsi:type="dcterms:W3CDTF">2010-12-03T03:29:00Z</dcterms:created>
  <dcterms:modified xsi:type="dcterms:W3CDTF">2013-03-18T05:13:00Z</dcterms:modified>
</cp:coreProperties>
</file>