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816"/>
      </w:tblGrid>
      <w:tr>
        <w:tc>
          <w:tcPr>
            <w:tcW w:type="dxa" w:w="981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приложение к постановлению Правительства Камчатского края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от 30.12.2022 № 773-П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 xml:space="preserve"> «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>Об утверждении Порядка предоставления субсидии предприятиям, осуществляющим деятельность в сфере пищевой и перерабатывающей промышленности, на возмещение части затрат, связанных с производством и реализацией хлеба и хлебобулочных изделий (за исключением кондитерских), и проведения отбора получателей субсидии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ПРАВИТЕЛЬСТВО </w:t>
      </w:r>
      <w:r>
        <w:rPr>
          <w:rFonts w:ascii="Times New Roman" w:hAnsi="Times New Roman"/>
          <w:sz w:val="28"/>
        </w:rPr>
        <w:t>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Приложение к постановлению Правительства Камчатского края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 30.12.2022 № 773-П</w:t>
      </w:r>
      <w:r>
        <w:rPr>
          <w:rStyle w:val="Style_3_ch"/>
          <w:rFonts w:ascii="Times New Roman" w:hAnsi="Times New Roman"/>
          <w:b w:val="0"/>
          <w:sz w:val="28"/>
        </w:rPr>
        <w:t xml:space="preserve"> «</w:t>
      </w:r>
      <w:r>
        <w:rPr>
          <w:rStyle w:val="Style_3_ch"/>
          <w:rFonts w:ascii="Times New Roman" w:hAnsi="Times New Roman"/>
          <w:b w:val="0"/>
          <w:sz w:val="28"/>
        </w:rPr>
        <w:t>Об утверждении Порядка предоставления субсидии предприятиям, осуществляющим деятельность в сфере пищевой и перерабатывающей промышленности, на возмещение части затрат, связанных с производством и реализацией хлеба и хлебобулочных изделий (за исключением кондитерских), и проведения отбора получателей субсидии</w:t>
      </w:r>
      <w:r>
        <w:rPr>
          <w:rStyle w:val="Style_3_ch"/>
          <w:rFonts w:ascii="Times New Roman" w:hAnsi="Times New Roman"/>
          <w:b w:val="0"/>
          <w:sz w:val="28"/>
        </w:rPr>
        <w:t xml:space="preserve">» </w:t>
      </w:r>
      <w:r>
        <w:rPr>
          <w:rStyle w:val="Style_3_ch"/>
          <w:rFonts w:ascii="Times New Roman" w:hAnsi="Times New Roman"/>
          <w:sz w:val="28"/>
        </w:rPr>
        <w:t>изложить в следующей редакции согласно приложению к настоящему постановлению.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 xml:space="preserve">опубликования и </w:t>
      </w:r>
      <w:r>
        <w:rPr>
          <w:rFonts w:ascii="Times New Roman" w:hAnsi="Times New Roman"/>
          <w:sz w:val="28"/>
        </w:rPr>
        <w:t>распространяется</w:t>
      </w:r>
      <w:r>
        <w:rPr>
          <w:rFonts w:ascii="Times New Roman" w:hAnsi="Times New Roman"/>
          <w:sz w:val="28"/>
        </w:rPr>
        <w:t xml:space="preserve"> на правоотношения, возникшие с 1 января 2025 года.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89"/>
        <w:gridCol w:w="3554"/>
        <w:gridCol w:w="2595"/>
      </w:tblGrid>
      <w:tr>
        <w:trPr>
          <w:trHeight w:hRule="atLeast" w:val="1376"/>
        </w:trPr>
        <w:tc>
          <w:tcPr>
            <w:tcW w:type="dxa" w:w="3589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54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95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0000000">
      <w:pPr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</w:t>
            </w:r>
            <w:r>
              <w:rPr>
                <w:rFonts w:ascii="Times New Roman" w:hAnsi="Times New Roman"/>
                <w:sz w:val="28"/>
              </w:rPr>
              <w:t xml:space="preserve">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 w:firstLine="0" w:left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постановлению</w:t>
      </w:r>
    </w:p>
    <w:p w14:paraId="35000000">
      <w:pPr>
        <w:spacing w:after="0" w:line="240" w:lineRule="auto"/>
        <w:ind w:firstLine="0" w:left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Правительства Камчатского края </w:t>
      </w:r>
    </w:p>
    <w:p w14:paraId="36000000">
      <w:pPr>
        <w:spacing w:after="0" w:line="240" w:lineRule="auto"/>
        <w:ind w:firstLine="0" w:left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30.12.2022 № 773-П</w:t>
      </w: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Порядок</w:t>
      </w:r>
    </w:p>
    <w:p w14:paraId="3A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предоставления </w:t>
      </w:r>
      <w:r>
        <w:rPr>
          <w:rStyle w:val="Style_4_ch"/>
          <w:rFonts w:ascii="Times New Roman" w:hAnsi="Times New Roman"/>
          <w:color w:val="000000"/>
          <w:sz w:val="28"/>
        </w:rPr>
        <w:t xml:space="preserve">субсидии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предприятиям, осуществляющим деятельность в сфере пищевой и перерабатывающей промышленности, на возмещение части затрат, связанных с производством и реализацией хлеба и хлебобулочных изделий (за исключением кондитерских), и проведения отбора получателей субсидии</w:t>
      </w:r>
    </w:p>
    <w:p w14:paraId="3B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3C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Общие положения</w:t>
      </w:r>
    </w:p>
    <w:p w14:paraId="3D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>1. 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Настоящий Порядок разработан в целях достижения результата регионального проекта «Создание условий для увеличения объемов производства, расширения ассортимента и улучшения качества продукции Камчатского края» (далее - региональный проект) по направлению расходов «Государственная поддержка предприятий пищевой и перерабатывающей промышленности в целях возмещен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ия части затрат, связанных с производством хлеба и хлебобулочных изделий» 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fldChar w:fldCharType="begin"/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instrText>HYPERLINK "https://internet.garant.ru/#/document/408318117/entry/1000"</w:instrTex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fldChar w:fldCharType="separate"/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государственной программы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fldChar w:fldCharType="end"/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fldChar w:fldCharType="begin"/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instrText>HYPERLINK "https://internet.garant.ru/#/document/408318117/entry/0"</w:instrTex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fldChar w:fldCharType="separate"/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Постановлением</w:t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fldChar w:fldCharType="end"/>
      </w:r>
      <w:r>
        <w:rPr>
          <w:rStyle w:val="Style_3_ch"/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Правительства Камчатского края от 29.12.2023 № 715-П (далее - Госпрограмма), и определяет порядок предоставления из краевого бюджета за счет средств краевого бюджета субсидии предприятиям, осуществляющим деятельность в сфере пищевой и перерабатывающей промышленности, на возмещение части затрат (без учета налога на добавленную стоимость), связанных с производством и реализацией хлеба и хлебобулочных изделий (за исключением кондитерских) (далее - субсидия), и проведения отбора получа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телей субсидии (далее – отбор).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и представивших сведения, подтверждающие такое право,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возмещение части затрат, связанных с производством и реализацией хлеба и хлебобулочных изделий (за исключением кондитерских изделий),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Министерство сельск</w:t>
      </w:r>
      <w:r>
        <w:rPr>
          <w:rFonts w:ascii="Times New Roman" w:hAnsi="Times New Roman"/>
          <w:sz w:val="28"/>
        </w:rPr>
        <w:t>ого хозяйства, пищевой и перерабатывающей промышленности Камчатского края (да</w:t>
      </w:r>
      <w:r>
        <w:rPr>
          <w:rFonts w:ascii="Times New Roman" w:hAnsi="Times New Roman"/>
          <w:sz w:val="28"/>
        </w:rPr>
        <w:t>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</w:t>
      </w:r>
      <w:r>
        <w:rPr>
          <w:rFonts w:ascii="Times New Roman" w:hAnsi="Times New Roman"/>
          <w:sz w:val="28"/>
        </w:rPr>
        <w:t>в на предоставление субсидии на соответствующий финансовый год и плановый период.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в период реализации регионального проекта Госпрограммы в пределах лимитов бюджетных обязательств, доведенных в устан</w:t>
      </w:r>
      <w:r>
        <w:rPr>
          <w:rStyle w:val="Style_4_ch"/>
          <w:rFonts w:ascii="Times New Roman" w:hAnsi="Times New Roman"/>
          <w:sz w:val="28"/>
        </w:rPr>
        <w:t>овленном порядке до Министерства.</w:t>
      </w:r>
    </w:p>
    <w:p w14:paraId="42000000">
      <w:pPr>
        <w:spacing w:after="0" w:line="240" w:lineRule="auto"/>
        <w:ind w:firstLine="709" w:left="0"/>
        <w:jc w:val="both"/>
        <w:rPr>
          <w:rStyle w:val="Style_4_ch"/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3.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Для целей настоящего Порядка используются следующие понятия:</w:t>
      </w:r>
    </w:p>
    <w:p w14:paraId="4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1) </w:t>
      </w:r>
      <w:r>
        <w:rPr>
          <w:rStyle w:val="Style_3_ch"/>
          <w:rFonts w:ascii="Times New Roman" w:hAnsi="Times New Roman"/>
          <w:sz w:val="28"/>
        </w:rPr>
        <w:t>труднодоступные и отдаленные местности</w:t>
      </w:r>
      <w:r>
        <w:rPr>
          <w:rStyle w:val="Style_3_ch"/>
          <w:rFonts w:ascii="Times New Roman" w:hAnsi="Times New Roman"/>
          <w:sz w:val="28"/>
        </w:rPr>
        <w:t xml:space="preserve"> Камчатского края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–</w:t>
      </w:r>
      <w:r>
        <w:rPr>
          <w:rStyle w:val="Style_3_ch"/>
          <w:rFonts w:ascii="Times New Roman" w:hAnsi="Times New Roman"/>
          <w:sz w:val="28"/>
        </w:rPr>
        <w:t xml:space="preserve"> населенные пункты, расположенные в Карагинском, Олюторском, Пенжинском, Соболевском, </w:t>
      </w:r>
      <w:r>
        <w:rPr>
          <w:rStyle w:val="Style_3_ch"/>
          <w:rFonts w:ascii="Times New Roman" w:hAnsi="Times New Roman"/>
          <w:sz w:val="28"/>
        </w:rPr>
        <w:t>Усть-Большерецком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муниципальных районах, Алеутском, </w:t>
      </w:r>
      <w:r>
        <w:rPr>
          <w:rStyle w:val="Style_3_ch"/>
          <w:rFonts w:ascii="Times New Roman" w:hAnsi="Times New Roman"/>
          <w:sz w:val="28"/>
        </w:rPr>
        <w:t>Мильковском,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Быстринском,</w:t>
      </w:r>
      <w:r>
        <w:rPr>
          <w:rStyle w:val="Style_3_ch"/>
          <w:rFonts w:ascii="Times New Roman" w:hAnsi="Times New Roman"/>
          <w:sz w:val="28"/>
        </w:rPr>
        <w:t xml:space="preserve"> Усть-Камчатском и </w:t>
      </w:r>
      <w:r>
        <w:rPr>
          <w:rStyle w:val="Style_3_ch"/>
          <w:rFonts w:ascii="Times New Roman" w:hAnsi="Times New Roman"/>
          <w:sz w:val="28"/>
        </w:rPr>
        <w:t xml:space="preserve">Тигильском </w:t>
      </w:r>
      <w:r>
        <w:rPr>
          <w:rStyle w:val="Style_3_ch"/>
          <w:rFonts w:ascii="Times New Roman" w:hAnsi="Times New Roman"/>
          <w:sz w:val="28"/>
        </w:rPr>
        <w:t>муниципальных округах, а также городской округ «поселок Палана»;</w:t>
      </w:r>
    </w:p>
    <w:p w14:paraId="44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«социальный хлеб»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–</w:t>
      </w:r>
      <w:r>
        <w:rPr>
          <w:rStyle w:val="Style_3_ch"/>
          <w:rFonts w:ascii="Times New Roman" w:hAnsi="Times New Roman"/>
          <w:sz w:val="28"/>
        </w:rPr>
        <w:t xml:space="preserve"> социально значимые виды хлеба,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включенные в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"https://internet.garant.ru/#/document/12177401/entry/2000"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перечень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 xml:space="preserve"> отдельных видов социально значимых продовольственных товаров п</w:t>
      </w:r>
      <w:r>
        <w:rPr>
          <w:rStyle w:val="Style_3_ch"/>
          <w:rFonts w:ascii="Times New Roman" w:hAnsi="Times New Roman"/>
          <w:sz w:val="28"/>
        </w:rPr>
        <w:t>ервой необходимости, в отношении которых могут устанавливаться предельно допустимые розничные цены, утвержденный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"https://internet.garant.ru/#/document/12177401/entry/0"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постановлением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 xml:space="preserve"> П</w:t>
      </w:r>
      <w:r>
        <w:rPr>
          <w:rStyle w:val="Style_3_ch"/>
          <w:rFonts w:ascii="Times New Roman" w:hAnsi="Times New Roman"/>
          <w:sz w:val="28"/>
        </w:rPr>
        <w:t xml:space="preserve">равительства Российской Федерации от 15.07.2010 № 530 «Об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вознаграждения», </w:t>
      </w:r>
      <w:r>
        <w:rPr>
          <w:rStyle w:val="Style_3_ch"/>
          <w:rFonts w:ascii="Times New Roman" w:hAnsi="Times New Roman"/>
          <w:sz w:val="28"/>
        </w:rPr>
        <w:t xml:space="preserve">реализуемые </w:t>
      </w:r>
      <w:r>
        <w:rPr>
          <w:rStyle w:val="Style_3_ch"/>
          <w:rFonts w:ascii="Times New Roman" w:hAnsi="Times New Roman"/>
          <w:sz w:val="28"/>
        </w:rPr>
        <w:t>по розничной цене не выше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48</w:t>
      </w:r>
      <w:r>
        <w:rPr>
          <w:rStyle w:val="Style_3_ch"/>
          <w:rFonts w:ascii="Times New Roman" w:hAnsi="Times New Roman"/>
          <w:sz w:val="28"/>
        </w:rPr>
        <w:t>,00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р</w:t>
      </w:r>
      <w:r>
        <w:rPr>
          <w:rStyle w:val="Style_3_ch"/>
          <w:rFonts w:ascii="Times New Roman" w:hAnsi="Times New Roman"/>
          <w:sz w:val="28"/>
        </w:rPr>
        <w:t>ублей</w:t>
      </w:r>
      <w:r>
        <w:rPr>
          <w:rStyle w:val="Style_3_ch"/>
          <w:rFonts w:ascii="Times New Roman" w:hAnsi="Times New Roman"/>
          <w:sz w:val="28"/>
        </w:rPr>
        <w:t xml:space="preserve"> за 1 килог</w:t>
      </w:r>
      <w:r>
        <w:rPr>
          <w:rStyle w:val="Style_3_ch"/>
          <w:rFonts w:ascii="Times New Roman" w:hAnsi="Times New Roman"/>
          <w:sz w:val="28"/>
        </w:rPr>
        <w:t>рамм;</w:t>
      </w:r>
    </w:p>
    <w:p w14:paraId="45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3) кондитерские изделия </w:t>
      </w:r>
      <w:r>
        <w:rPr>
          <w:rStyle w:val="Style_3_ch"/>
          <w:rFonts w:ascii="Times New Roman" w:hAnsi="Times New Roman"/>
          <w:sz w:val="28"/>
        </w:rPr>
        <w:t>– и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"https://classifikators.ru/okpd/10.71.12"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зделия мучные кондитерски</w:t>
      </w:r>
      <w:r>
        <w:rPr>
          <w:rStyle w:val="Style_3_ch"/>
          <w:rFonts w:ascii="Times New Roman" w:hAnsi="Times New Roman"/>
          <w:sz w:val="28"/>
        </w:rPr>
        <w:t xml:space="preserve">е: 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>печенье, вафли, пряничные изделия, кексы, рулеты, торты, пирожные, восточные мучные сладости.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4. Способом предоставлен</w:t>
      </w:r>
      <w:r>
        <w:rPr>
          <w:rFonts w:ascii="Times New Roman" w:hAnsi="Times New Roman"/>
          <w:sz w:val="28"/>
        </w:rPr>
        <w:t>ия субсидии является возмещение части затрат.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 Информация о субсидии размещается на </w:t>
      </w:r>
      <w:r>
        <w:rPr>
          <w:rFonts w:ascii="Times New Roman" w:hAnsi="Times New Roman"/>
          <w:sz w:val="28"/>
        </w:rPr>
        <w:t>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</w:t>
      </w:r>
      <w:r>
        <w:rPr>
          <w:rFonts w:ascii="Times New Roman" w:hAnsi="Times New Roman"/>
          <w:sz w:val="28"/>
        </w:rPr>
        <w:t>ции.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положения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B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>6.</w:t>
      </w:r>
      <w:r>
        <w:rPr>
          <w:rStyle w:val="Style_5_ch"/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Субсидия предоставляется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 следующим направлениям затрат:</w:t>
      </w:r>
    </w:p>
    <w:p w14:paraId="4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1) приобретение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электрической энергии, включая авансовые платежи, произведенные в периоде заявленном для предоставления субсидии;</w:t>
      </w:r>
    </w:p>
    <w:p w14:paraId="4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2)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приобретение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основного и вспомогательного сырья, используемого при производстве хлеба и хлебобулочных изделий ( за исключением кондитерских изделий)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;</w:t>
      </w:r>
    </w:p>
    <w:p w14:paraId="4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3) </w:t>
      </w:r>
      <w:r>
        <w:rPr>
          <w:rFonts w:ascii="Times New Roman" w:hAnsi="Times New Roman"/>
          <w:sz w:val="28"/>
        </w:rPr>
        <w:t xml:space="preserve">транспортные расходы по доставке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основного и вспомогательного сырья, используемого при производстве хлеба и хлебобулочных изделий</w:t>
      </w:r>
      <w:r>
        <w:rPr>
          <w:rFonts w:ascii="Times New Roman" w:hAnsi="Times New Roman"/>
          <w:sz w:val="28"/>
        </w:rPr>
        <w:t>, от поставщика до места производства, включающих в себя расходы на водный фрахт и (или) расходы по доставке наземными транспортными средствами (с учетом стоимости погрузки и разгрузки, транспортно-экспедиторских услуг и агентских сборов)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.</w:t>
      </w:r>
    </w:p>
    <w:p w14:paraId="4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7. Затраты, указанные в пунктах 2 и 3 части 6 настоящего Порядка, </w:t>
      </w:r>
      <w:r>
        <w:rPr>
          <w:rFonts w:ascii="Times New Roman" w:hAnsi="Times New Roman"/>
          <w:sz w:val="28"/>
        </w:rPr>
        <w:t>должны быть произведены не позднее одного календарного года до даты подачи документов на участие в отборе.</w:t>
      </w:r>
    </w:p>
    <w:p w14:paraId="50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bookmarkStart w:id="3" w:name="_GoBack"/>
      <w:bookmarkEnd w:id="3"/>
      <w:r>
        <w:rPr>
          <w:rFonts w:ascii="Times New Roman" w:hAnsi="Times New Roman"/>
          <w:color w:val="000000"/>
          <w:sz w:val="28"/>
        </w:rPr>
        <w:t>Получатель субсидии (участник отбора) должен соответствовать следующим требованиям на даты рассмотрения заявки и заключения соглашения о предоставлении субсидии (далее соответственно – заявка, согл</w:t>
      </w:r>
      <w:r>
        <w:rPr>
          <w:rFonts w:ascii="Times New Roman" w:hAnsi="Times New Roman"/>
          <w:color w:val="000000"/>
          <w:sz w:val="28"/>
        </w:rPr>
        <w:t>ашение):</w:t>
      </w:r>
    </w:p>
    <w:p w14:paraId="51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</w:t>
      </w:r>
      <w:r>
        <w:rPr>
          <w:rStyle w:val="Style_5_ch"/>
          <w:rFonts w:ascii="Times New Roman" w:hAnsi="Times New Roman"/>
          <w:sz w:val="28"/>
        </w:rPr>
        <w:t>олучатель субсидии (участник отбора)</w:t>
      </w:r>
      <w:r>
        <w:rPr>
          <w:rFonts w:ascii="Times New Roman" w:hAnsi="Times New Roman"/>
          <w:sz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</w:t>
      </w:r>
      <w:r>
        <w:rPr>
          <w:rFonts w:ascii="Times New Roman" w:hAnsi="Times New Roman"/>
          <w:sz w:val="28"/>
        </w:rPr>
        <w:t>ар</w:t>
      </w:r>
      <w:r>
        <w:rPr>
          <w:rFonts w:ascii="Times New Roman" w:hAnsi="Times New Roman"/>
          <w:sz w:val="28"/>
        </w:rPr>
        <w:t>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</w:t>
      </w:r>
      <w:r>
        <w:rPr>
          <w:rFonts w:ascii="Times New Roman" w:hAnsi="Times New Roman"/>
          <w:sz w:val="28"/>
        </w:rPr>
        <w:t>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</w:t>
      </w:r>
      <w:r>
        <w:rPr>
          <w:rFonts w:ascii="Times New Roman" w:hAnsi="Times New Roman"/>
          <w:sz w:val="28"/>
        </w:rPr>
        <w:t>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</w:t>
      </w:r>
      <w:r>
        <w:rPr>
          <w:rFonts w:ascii="Times New Roman" w:hAnsi="Times New Roman"/>
          <w:sz w:val="28"/>
        </w:rPr>
        <w:t xml:space="preserve">оссийских юридических лиц, реализованное через участие в капитале указанных публичных акционерных обществ; 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</w:t>
      </w:r>
      <w:r>
        <w:rPr>
          <w:rStyle w:val="Style_5_ch"/>
          <w:rFonts w:ascii="Times New Roman" w:hAnsi="Times New Roman"/>
          <w:sz w:val="28"/>
        </w:rPr>
        <w:t>олучатель субсидии (участник отбора)</w:t>
      </w:r>
      <w:r>
        <w:rPr>
          <w:rFonts w:ascii="Times New Roman" w:hAnsi="Times New Roman"/>
          <w:sz w:val="28"/>
        </w:rPr>
        <w:t xml:space="preserve"> не находится в перечне организаций и физических лиц, в отношении которых имеются сведения об их причастност</w:t>
      </w:r>
      <w:r>
        <w:rPr>
          <w:rFonts w:ascii="Times New Roman" w:hAnsi="Times New Roman"/>
          <w:sz w:val="28"/>
        </w:rPr>
        <w:t xml:space="preserve">и к экстремистской деятельности или терроризму; 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п</w:t>
      </w:r>
      <w:r>
        <w:rPr>
          <w:rStyle w:val="Style_5_ch"/>
          <w:rFonts w:ascii="Times New Roman" w:hAnsi="Times New Roman"/>
          <w:sz w:val="28"/>
        </w:rPr>
        <w:t>олучатель субсидии (участник отбора)</w:t>
      </w:r>
      <w:r>
        <w:rPr>
          <w:rFonts w:ascii="Times New Roman" w:hAnsi="Times New Roman"/>
          <w:sz w:val="28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</w:t>
      </w:r>
      <w:r>
        <w:rPr>
          <w:rFonts w:ascii="Times New Roman" w:hAnsi="Times New Roman"/>
          <w:sz w:val="28"/>
        </w:rPr>
        <w:t xml:space="preserve">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</w:t>
      </w:r>
      <w:r>
        <w:rPr>
          <w:rStyle w:val="Style_5_ch"/>
          <w:rFonts w:ascii="Times New Roman" w:hAnsi="Times New Roman"/>
          <w:sz w:val="28"/>
        </w:rPr>
        <w:t>олучатель субсидии (участник отбора)</w:t>
      </w:r>
      <w:r>
        <w:rPr>
          <w:rFonts w:ascii="Times New Roman" w:hAnsi="Times New Roman"/>
          <w:sz w:val="28"/>
        </w:rPr>
        <w:t xml:space="preserve"> не получает средства из краевого б</w:t>
      </w:r>
      <w:r>
        <w:rPr>
          <w:rFonts w:ascii="Times New Roman" w:hAnsi="Times New Roman"/>
          <w:sz w:val="28"/>
        </w:rPr>
        <w:t xml:space="preserve">юджета на основании иных нормативных правовых актов Камчатского края на цель, указанную в части 1 настоящего Порядка; 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п</w:t>
      </w:r>
      <w:r>
        <w:rPr>
          <w:rStyle w:val="Style_5_ch"/>
          <w:rFonts w:ascii="Times New Roman" w:hAnsi="Times New Roman"/>
          <w:sz w:val="28"/>
        </w:rPr>
        <w:t>олучатель субсидии (участник отбора)</w:t>
      </w:r>
      <w:r>
        <w:rPr>
          <w:rFonts w:ascii="Times New Roman" w:hAnsi="Times New Roman"/>
          <w:sz w:val="28"/>
        </w:rPr>
        <w:t xml:space="preserve"> не является иностранным агентом в соответствии с Федеральным законом от 14.07.2022 № 255-ФЗ </w:t>
      </w:r>
      <w:r>
        <w:br/>
      </w:r>
      <w:r>
        <w:rPr>
          <w:rFonts w:ascii="Times New Roman" w:hAnsi="Times New Roman"/>
          <w:sz w:val="28"/>
        </w:rPr>
        <w:t xml:space="preserve">«О </w:t>
      </w:r>
      <w:r>
        <w:rPr>
          <w:rFonts w:ascii="Times New Roman" w:hAnsi="Times New Roman"/>
          <w:sz w:val="28"/>
        </w:rPr>
        <w:t xml:space="preserve">контроле за деятельностью лиц, находящихся под иностранным влиянием»; 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у п</w:t>
      </w:r>
      <w:r>
        <w:rPr>
          <w:rStyle w:val="Style_5_ch"/>
          <w:rFonts w:ascii="Times New Roman" w:hAnsi="Times New Roman"/>
          <w:sz w:val="28"/>
        </w:rPr>
        <w:t>олучателя субсидии (участника отбора)</w:t>
      </w:r>
      <w:r>
        <w:rPr>
          <w:rFonts w:ascii="Times New Roman" w:hAnsi="Times New Roman"/>
          <w:sz w:val="28"/>
        </w:rPr>
        <w:t xml:space="preserve"> отсутствуют просроченная задолженность по возврату в краевой бюджет иных субсидий, бюджетных инвестиций, а также иная просроченная (неурегули</w:t>
      </w:r>
      <w:r>
        <w:rPr>
          <w:rFonts w:ascii="Times New Roman" w:hAnsi="Times New Roman"/>
          <w:sz w:val="28"/>
        </w:rPr>
        <w:t>рованная) задолженность по денежным обязательствам перед Камчатским краем</w:t>
      </w:r>
      <w:r>
        <w:rPr>
          <w:rStyle w:val="Style_5_ch"/>
          <w:rFonts w:ascii="Times New Roman" w:hAnsi="Times New Roman"/>
          <w:sz w:val="28"/>
        </w:rPr>
        <w:t>.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 Министерство проводит проверку п</w:t>
      </w:r>
      <w:r>
        <w:rPr>
          <w:rStyle w:val="Style_5_ch"/>
          <w:rFonts w:ascii="Times New Roman" w:hAnsi="Times New Roman"/>
          <w:sz w:val="28"/>
        </w:rPr>
        <w:t>олучателя субсидии (участника отбора)</w:t>
      </w:r>
      <w:r>
        <w:rPr>
          <w:rFonts w:ascii="Times New Roman" w:hAnsi="Times New Roman"/>
          <w:sz w:val="28"/>
        </w:rPr>
        <w:t xml:space="preserve"> на соответствие требованиям, установленным в части 8 настоящего Порядка, автоматически в государственной инт</w:t>
      </w:r>
      <w:r>
        <w:rPr>
          <w:rFonts w:ascii="Times New Roman" w:hAnsi="Times New Roman"/>
          <w:sz w:val="28"/>
        </w:rPr>
        <w:t xml:space="preserve">егрированной информационной системе управления общественными финансами «Электронный бюджет» </w:t>
      </w:r>
      <w:r>
        <w:br/>
      </w:r>
      <w:r>
        <w:rPr>
          <w:rFonts w:ascii="Times New Roman" w:hAnsi="Times New Roman"/>
          <w:sz w:val="28"/>
        </w:rPr>
        <w:t xml:space="preserve">(далее – система «Электронный бюджет») по данным государственных информационных систем, в том числе с использованием единой системы межведомственного электронного </w:t>
      </w:r>
      <w:r>
        <w:rPr>
          <w:rFonts w:ascii="Times New Roman" w:hAnsi="Times New Roman"/>
          <w:sz w:val="28"/>
        </w:rPr>
        <w:t>взаимодействия (при наличии технической возможности автоматической проверки) в сроки, установленные частью 57</w:t>
      </w:r>
      <w:r>
        <w:rPr>
          <w:rFonts w:ascii="Times New Roman" w:hAnsi="Times New Roman"/>
          <w:sz w:val="28"/>
        </w:rPr>
        <w:t xml:space="preserve"> настоящего Порядка.</w:t>
      </w:r>
      <w:r>
        <w:rPr>
          <w:rStyle w:val="Style_6_ch"/>
          <w:rFonts w:ascii="Times New Roman" w:hAnsi="Times New Roman"/>
          <w:sz w:val="28"/>
        </w:rPr>
        <w:t xml:space="preserve"> 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у Министерства отсутствует техническая возможность осуществления автоматической проверки в системе «Электронный</w:t>
      </w:r>
      <w:r>
        <w:rPr>
          <w:rFonts w:ascii="Times New Roman" w:hAnsi="Times New Roman"/>
          <w:sz w:val="28"/>
        </w:rPr>
        <w:t xml:space="preserve"> бюджет» п</w:t>
      </w:r>
      <w:r>
        <w:rPr>
          <w:rStyle w:val="Style_5_ch"/>
          <w:rFonts w:ascii="Times New Roman" w:hAnsi="Times New Roman"/>
          <w:sz w:val="28"/>
        </w:rPr>
        <w:t>олучателя субсидии (участника отбора) на соответствие</w:t>
      </w:r>
      <w:r>
        <w:rPr>
          <w:rFonts w:ascii="Times New Roman" w:hAnsi="Times New Roman"/>
          <w:sz w:val="28"/>
        </w:rPr>
        <w:t xml:space="preserve"> требованиям, установленным в части 8 настоящего Порядка, соответствующие сведения запрашиваются Министерством в срок, указанный в части 57</w:t>
      </w:r>
      <w:r>
        <w:rPr>
          <w:rFonts w:ascii="Times New Roman" w:hAnsi="Times New Roman"/>
          <w:sz w:val="28"/>
        </w:rPr>
        <w:t xml:space="preserve"> настоящего Порядка, в исполнительных и (или) уполномо</w:t>
      </w:r>
      <w:r>
        <w:rPr>
          <w:rFonts w:ascii="Times New Roman" w:hAnsi="Times New Roman"/>
          <w:sz w:val="28"/>
        </w:rPr>
        <w:t>ченных органах Камчатского края или путем использования общедоступной информации, размещенной на официальных ресурсах исполнительных органов Камчатского края, других организаций, в том числе в электронной форме с использованием единой системы межведомствен</w:t>
      </w:r>
      <w:r>
        <w:rPr>
          <w:rFonts w:ascii="Times New Roman" w:hAnsi="Times New Roman"/>
          <w:sz w:val="28"/>
        </w:rPr>
        <w:t>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 Подтверждение соответствия получателя субсидии (участника отбора) установленным в части 8 настоящего Порядка требованиям, в случае о</w:t>
      </w:r>
      <w:r>
        <w:rPr>
          <w:rFonts w:ascii="Times New Roman" w:hAnsi="Times New Roman"/>
          <w:sz w:val="28"/>
        </w:rPr>
        <w:t>тсутствия у Министерства технической возможности осуществления автоматической проверки в системе «Электронный бюджет» производится путем проставления в электронном виде получателем субсидии (участником отбора) отметок о соответствии указанным требованиям п</w:t>
      </w:r>
      <w:r>
        <w:rPr>
          <w:rFonts w:ascii="Times New Roman" w:hAnsi="Times New Roman"/>
          <w:sz w:val="28"/>
        </w:rPr>
        <w:t xml:space="preserve">осредством заполнения соответствующих экранных форм веб-интерфейса системы «Электронный бюджет» в срок, указанный в части </w:t>
      </w:r>
      <w:r>
        <w:rPr>
          <w:rFonts w:ascii="Times New Roman" w:hAnsi="Times New Roman"/>
          <w:sz w:val="28"/>
        </w:rPr>
        <w:t>57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 Министерство в целях подтверждения соответствия п</w:t>
      </w:r>
      <w:r>
        <w:rPr>
          <w:rStyle w:val="Style_5_ch"/>
          <w:rFonts w:ascii="Times New Roman" w:hAnsi="Times New Roman"/>
          <w:sz w:val="28"/>
        </w:rPr>
        <w:t>олучателя субсидии (участника отбора)</w:t>
      </w:r>
      <w:r>
        <w:rPr>
          <w:rFonts w:ascii="Times New Roman" w:hAnsi="Times New Roman"/>
          <w:sz w:val="28"/>
        </w:rPr>
        <w:t xml:space="preserve"> требованиям, установ</w:t>
      </w:r>
      <w:r>
        <w:rPr>
          <w:rFonts w:ascii="Times New Roman" w:hAnsi="Times New Roman"/>
          <w:sz w:val="28"/>
        </w:rPr>
        <w:t>ленным в части 8 настоящего Порядка, не вправе требовать от п</w:t>
      </w:r>
      <w:r>
        <w:rPr>
          <w:rStyle w:val="Style_5_ch"/>
          <w:rFonts w:ascii="Times New Roman" w:hAnsi="Times New Roman"/>
          <w:sz w:val="28"/>
        </w:rPr>
        <w:t>олучателя субсидии (участника отбора)</w:t>
      </w:r>
      <w:r>
        <w:rPr>
          <w:rFonts w:ascii="Times New Roman" w:hAnsi="Times New Roman"/>
          <w:sz w:val="28"/>
        </w:rPr>
        <w:t xml:space="preserve">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</w:t>
      </w:r>
      <w:r>
        <w:rPr>
          <w:rFonts w:ascii="Times New Roman" w:hAnsi="Times New Roman"/>
          <w:sz w:val="28"/>
        </w:rPr>
        <w:t>ся в рамках межведомственного электронного взаимодействия, за исключением случая, если п</w:t>
      </w:r>
      <w:r>
        <w:rPr>
          <w:rStyle w:val="Style_5_ch"/>
          <w:rFonts w:ascii="Times New Roman" w:hAnsi="Times New Roman"/>
          <w:sz w:val="28"/>
        </w:rPr>
        <w:t>олучатель субсидии (участник отбора)</w:t>
      </w:r>
      <w:r>
        <w:rPr>
          <w:rFonts w:ascii="Times New Roman" w:hAnsi="Times New Roman"/>
          <w:sz w:val="28"/>
        </w:rPr>
        <w:t xml:space="preserve"> готов представить указанные документы и информацию Министерству по собственной инициативе.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 Основаниями для отказа в предоставле</w:t>
      </w:r>
      <w:r>
        <w:rPr>
          <w:rFonts w:ascii="Times New Roman" w:hAnsi="Times New Roman"/>
          <w:sz w:val="28"/>
        </w:rPr>
        <w:t>нии субсидии являются: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несоответствие представленных получателем субсидии (участником отбора) документов требованиям, установленным частями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43–46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астоящего Порядка, или непредставление (представление не в полном объеме) указанных документов;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установ</w:t>
      </w:r>
      <w:r>
        <w:rPr>
          <w:rFonts w:ascii="Times New Roman" w:hAnsi="Times New Roman"/>
          <w:sz w:val="28"/>
        </w:rPr>
        <w:t>ление факта недостоверности представленной получателем субсидии (участником отбора) информации.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 Расчет размера субсидии осуществляется по следующей формуле: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0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=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</w:rPr>
        <w:t xml:space="preserve"> x СТ, где: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2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размер субсидии, </w:t>
      </w:r>
      <w:r>
        <w:rPr>
          <w:rFonts w:ascii="Times New Roman" w:hAnsi="Times New Roman"/>
          <w:sz w:val="28"/>
        </w:rPr>
        <w:t>не превышающий объем фактически произведенных получателем субсидии затрат, указанных в части 6 настоящего По</w:t>
      </w:r>
      <w:r>
        <w:rPr>
          <w:rFonts w:ascii="Times New Roman" w:hAnsi="Times New Roman"/>
          <w:sz w:val="28"/>
        </w:rPr>
        <w:t>рядка, согласно представленным документам, с учетом положений части 1 настоящего Порядка в части налога на добавленную стоимость (рублей). В случае, если в представленных для получения субсидии документах выделен налог на добавленную стоимость, но пол</w:t>
      </w:r>
      <w:r>
        <w:rPr>
          <w:rFonts w:ascii="Times New Roman" w:hAnsi="Times New Roman"/>
          <w:sz w:val="28"/>
        </w:rPr>
        <w:t>учателем субсидии не представлены сведения (документы), предусмотренные пункто</w:t>
      </w:r>
      <w:r>
        <w:rPr>
          <w:rFonts w:ascii="Times New Roman" w:hAnsi="Times New Roman"/>
          <w:sz w:val="28"/>
        </w:rPr>
        <w:t xml:space="preserve">м </w:t>
      </w:r>
      <w:r>
        <w:rPr>
          <w:rFonts w:ascii="Times New Roman" w:hAnsi="Times New Roman"/>
          <w:sz w:val="28"/>
        </w:rPr>
        <w:t>6 части 43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астоящего Порядка, расчет размера субсидии осуществляется исходя из суммы расходов без учета налога на добавленную стоимость;</w:t>
      </w:r>
    </w:p>
    <w:p w14:paraId="63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объем произведенных </w:t>
      </w:r>
      <w:r>
        <w:rPr>
          <w:rStyle w:val="Style_3_ch"/>
          <w:rFonts w:ascii="Times New Roman" w:hAnsi="Times New Roman"/>
          <w:sz w:val="28"/>
        </w:rPr>
        <w:t>и реализованных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хлеба </w:t>
      </w:r>
      <w:r>
        <w:rPr>
          <w:rStyle w:val="Style_3_ch"/>
          <w:rFonts w:ascii="Times New Roman" w:hAnsi="Times New Roman"/>
          <w:sz w:val="28"/>
        </w:rPr>
        <w:t xml:space="preserve">и хлебобулочных </w:t>
      </w:r>
      <w:r>
        <w:rPr>
          <w:rStyle w:val="Style_3_ch"/>
          <w:rFonts w:ascii="Times New Roman" w:hAnsi="Times New Roman"/>
          <w:sz w:val="28"/>
        </w:rPr>
        <w:t xml:space="preserve">изделий (за исключением кондитерских </w:t>
      </w:r>
      <w:r>
        <w:rPr>
          <w:rStyle w:val="Style_3_ch"/>
          <w:rFonts w:ascii="Times New Roman" w:hAnsi="Times New Roman"/>
          <w:sz w:val="28"/>
        </w:rPr>
        <w:t>изделий</w:t>
      </w:r>
      <w:r>
        <w:rPr>
          <w:rStyle w:val="Style_3_ch"/>
          <w:rFonts w:ascii="Times New Roman" w:hAnsi="Times New Roman"/>
          <w:sz w:val="28"/>
        </w:rPr>
        <w:t xml:space="preserve">) в периоде, заявленном для </w:t>
      </w:r>
      <w:r>
        <w:rPr>
          <w:rStyle w:val="Style_3_ch"/>
          <w:rFonts w:ascii="Times New Roman" w:hAnsi="Times New Roman"/>
          <w:sz w:val="28"/>
        </w:rPr>
        <w:t>предоставления субсидии (тонн);</w:t>
      </w:r>
    </w:p>
    <w:p w14:paraId="64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ставка субсидии.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расчета объема субсидии прини</w:t>
      </w:r>
      <w:r>
        <w:rPr>
          <w:rFonts w:ascii="Times New Roman" w:hAnsi="Times New Roman"/>
          <w:sz w:val="28"/>
        </w:rPr>
        <w:t>маются значения, округленные до трех знаков после запятой.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тавка субсидии</w:t>
      </w:r>
      <w:r>
        <w:rPr>
          <w:rFonts w:ascii="Times New Roman" w:hAnsi="Times New Roman"/>
          <w:sz w:val="28"/>
        </w:rPr>
        <w:t xml:space="preserve"> на 1 тонну произведенных и реализованных </w:t>
      </w:r>
      <w:r>
        <w:rPr>
          <w:rFonts w:ascii="Times New Roman" w:hAnsi="Times New Roman"/>
          <w:sz w:val="28"/>
        </w:rPr>
        <w:t>хлеба и хлебобулочных изделий (за исключением кондитерских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изделий</w:t>
      </w:r>
      <w:r>
        <w:rPr>
          <w:rStyle w:val="Style_3_ch"/>
          <w:rFonts w:ascii="Times New Roman" w:hAnsi="Times New Roman"/>
          <w:sz w:val="28"/>
        </w:rPr>
        <w:t xml:space="preserve">) </w:t>
      </w:r>
      <w:r>
        <w:rPr>
          <w:rStyle w:val="Style_3_ch"/>
          <w:rFonts w:ascii="Times New Roman" w:hAnsi="Times New Roman"/>
          <w:sz w:val="28"/>
        </w:rPr>
        <w:t xml:space="preserve">для </w:t>
      </w:r>
      <w:r>
        <w:rPr>
          <w:rStyle w:val="Style_3_ch"/>
          <w:rFonts w:ascii="Times New Roman" w:hAnsi="Times New Roman"/>
          <w:sz w:val="28"/>
        </w:rPr>
        <w:t>получателей субсидии, осуществляющих производство</w:t>
      </w:r>
      <w:r>
        <w:rPr>
          <w:rStyle w:val="Style_3_ch"/>
          <w:rFonts w:ascii="Times New Roman" w:hAnsi="Times New Roman"/>
          <w:sz w:val="28"/>
        </w:rPr>
        <w:t xml:space="preserve"> в отдаленных </w:t>
      </w:r>
      <w:r>
        <w:rPr>
          <w:rStyle w:val="Style_3_ch"/>
          <w:rFonts w:ascii="Times New Roman" w:hAnsi="Times New Roman"/>
          <w:sz w:val="28"/>
        </w:rPr>
        <w:t>и тр</w:t>
      </w:r>
      <w:r>
        <w:rPr>
          <w:rStyle w:val="Style_3_ch"/>
          <w:rFonts w:ascii="Times New Roman" w:hAnsi="Times New Roman"/>
          <w:sz w:val="28"/>
        </w:rPr>
        <w:t>уднодоступных местностях Камчатского края, составляет:</w:t>
      </w:r>
    </w:p>
    <w:p w14:paraId="67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Усть-Большерецкий </w:t>
      </w:r>
      <w:r>
        <w:rPr>
          <w:rStyle w:val="Style_3_ch"/>
          <w:rFonts w:ascii="Times New Roman" w:hAnsi="Times New Roman"/>
          <w:sz w:val="28"/>
        </w:rPr>
        <w:t>муниципальный район 4 500 р</w:t>
      </w:r>
      <w:r>
        <w:rPr>
          <w:rFonts w:ascii="Times New Roman" w:hAnsi="Times New Roman"/>
          <w:sz w:val="28"/>
        </w:rPr>
        <w:t>ублей;</w:t>
      </w:r>
    </w:p>
    <w:p w14:paraId="68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Мильковский муниципальный округ</w:t>
      </w:r>
      <w:r>
        <w:rPr>
          <w:rFonts w:ascii="Times New Roman" w:hAnsi="Times New Roman"/>
          <w:sz w:val="28"/>
        </w:rPr>
        <w:t xml:space="preserve"> 8 000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ублей;</w:t>
      </w:r>
    </w:p>
    <w:p w14:paraId="69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Быстринский </w:t>
      </w:r>
      <w:r>
        <w:rPr>
          <w:rFonts w:ascii="Times New Roman" w:hAnsi="Times New Roman"/>
          <w:sz w:val="28"/>
        </w:rPr>
        <w:t>муниципальный округ 8 000 рублей;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Усть-Камчатский муниципальный округ</w:t>
      </w:r>
      <w:r>
        <w:rPr>
          <w:rFonts w:ascii="Times New Roman" w:hAnsi="Times New Roman"/>
          <w:sz w:val="28"/>
        </w:rPr>
        <w:t>:</w:t>
      </w:r>
    </w:p>
    <w:p w14:paraId="6B000000">
      <w:pPr>
        <w:spacing w:after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поселок Козыревск 8 200 рублей;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поселок Ключи 8</w:t>
      </w:r>
      <w:r>
        <w:rPr>
          <w:rFonts w:ascii="Times New Roman" w:hAnsi="Times New Roman"/>
          <w:sz w:val="28"/>
        </w:rPr>
        <w:t xml:space="preserve"> 500 рублей;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поселок Усть-Камчатск </w:t>
      </w:r>
      <w:r>
        <w:rPr>
          <w:rFonts w:ascii="Times New Roman" w:hAnsi="Times New Roman"/>
          <w:sz w:val="28"/>
        </w:rPr>
        <w:t>9 500 рублей;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Соболевский </w:t>
      </w:r>
      <w:r>
        <w:rPr>
          <w:rFonts w:ascii="Times New Roman" w:hAnsi="Times New Roman"/>
          <w:sz w:val="28"/>
        </w:rPr>
        <w:t>муниципальный район: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село Соболево </w:t>
      </w:r>
      <w:r>
        <w:rPr>
          <w:rFonts w:ascii="Times New Roman" w:hAnsi="Times New Roman"/>
          <w:sz w:val="28"/>
        </w:rPr>
        <w:t>15 000 рублей;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село Устьевое 19 000 рублей;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Алеутский </w:t>
      </w:r>
      <w:r>
        <w:rPr>
          <w:rFonts w:ascii="Times New Roman" w:hAnsi="Times New Roman"/>
          <w:sz w:val="28"/>
        </w:rPr>
        <w:t>муниципальный округ 15 000 рублей;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Карагинский </w:t>
      </w:r>
      <w:r>
        <w:rPr>
          <w:rFonts w:ascii="Times New Roman" w:hAnsi="Times New Roman"/>
          <w:sz w:val="28"/>
        </w:rPr>
        <w:t>муниципальный район 22 000 рублей;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городской округ «поселок Палана»</w:t>
      </w:r>
      <w:r>
        <w:rPr>
          <w:rFonts w:ascii="Times New Roman" w:hAnsi="Times New Roman"/>
          <w:sz w:val="28"/>
        </w:rPr>
        <w:t xml:space="preserve"> 25 500 рублей;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Тигильский </w:t>
      </w:r>
      <w:r>
        <w:rPr>
          <w:rFonts w:ascii="Times New Roman" w:hAnsi="Times New Roman"/>
          <w:sz w:val="28"/>
        </w:rPr>
        <w:t>муниципальный округ 27 300 рублей;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Пенжинский </w:t>
      </w:r>
      <w:r>
        <w:rPr>
          <w:rFonts w:ascii="Times New Roman" w:hAnsi="Times New Roman"/>
          <w:sz w:val="28"/>
        </w:rPr>
        <w:t>муниципальный район 40 000 рублей;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Олюторский </w:t>
      </w:r>
      <w:r>
        <w:rPr>
          <w:rFonts w:ascii="Times New Roman" w:hAnsi="Times New Roman"/>
          <w:sz w:val="28"/>
        </w:rPr>
        <w:t>муниципальный район: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село Тиличики 20 500 рублей;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село Хаилино 53 000 рублей;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</w:t>
      </w:r>
      <w:r>
        <w:rPr>
          <w:rFonts w:ascii="Times New Roman" w:hAnsi="Times New Roman"/>
          <w:color w:val="000000"/>
          <w:spacing w:val="0"/>
          <w:sz w:val="28"/>
        </w:rPr>
        <w:t> село Ачайваям 54 000 рублей</w:t>
      </w:r>
      <w:r>
        <w:rPr>
          <w:rFonts w:ascii="Times New Roman" w:hAnsi="Times New Roman"/>
          <w:sz w:val="28"/>
        </w:rPr>
        <w:t>.</w:t>
      </w:r>
    </w:p>
    <w:p w14:paraId="7A000000">
      <w:pPr>
        <w:pStyle w:val="Style_3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15.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Ставка субсидии </w:t>
      </w:r>
      <w:r>
        <w:rPr>
          <w:rFonts w:ascii="Times New Roman" w:hAnsi="Times New Roman"/>
          <w:sz w:val="28"/>
        </w:rPr>
        <w:t xml:space="preserve">на 1 тонну произведенных и реализованных 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леба и хлебобулочных изделий (за исключением кондитерски</w:t>
      </w:r>
      <w:r>
        <w:rPr>
          <w:rStyle w:val="Style_3_ch"/>
          <w:rFonts w:ascii="Times New Roman" w:hAnsi="Times New Roman"/>
          <w:sz w:val="28"/>
        </w:rPr>
        <w:t xml:space="preserve">х </w:t>
      </w:r>
      <w:r>
        <w:rPr>
          <w:rStyle w:val="Style_3_ch"/>
          <w:rFonts w:ascii="Times New Roman" w:hAnsi="Times New Roman"/>
          <w:sz w:val="28"/>
        </w:rPr>
        <w:t>изделий</w:t>
      </w:r>
      <w:r>
        <w:rPr>
          <w:rStyle w:val="Style_3_ch"/>
          <w:rFonts w:ascii="Times New Roman" w:hAnsi="Times New Roman"/>
          <w:sz w:val="28"/>
        </w:rPr>
        <w:t xml:space="preserve">) </w:t>
      </w:r>
      <w:r>
        <w:rPr>
          <w:rStyle w:val="Style_3_ch"/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получателей субсидии, осуществляющих производство </w:t>
      </w:r>
      <w:r>
        <w:rPr>
          <w:rFonts w:ascii="Times New Roman" w:hAnsi="Times New Roman"/>
          <w:sz w:val="28"/>
        </w:rPr>
        <w:t>в Елизовском муниципальном районе, Вилючинском и Петропавловск-Камчатском городских округах, составляет:</w:t>
      </w:r>
    </w:p>
    <w:p w14:paraId="7B000000">
      <w:pPr>
        <w:pStyle w:val="Style_3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color w:val="000000"/>
          <w:spacing w:val="0"/>
          <w:sz w:val="28"/>
        </w:rPr>
        <w:t> для хлебопекарных предприятий, осуществляющих производство</w:t>
      </w:r>
      <w:r>
        <w:rPr>
          <w:rFonts w:ascii="Times New Roman" w:hAnsi="Times New Roman"/>
          <w:sz w:val="28"/>
        </w:rPr>
        <w:t xml:space="preserve"> хлеба </w:t>
      </w:r>
      <w:r>
        <w:rPr>
          <w:rStyle w:val="Style_3_ch"/>
          <w:rFonts w:ascii="Times New Roman" w:hAnsi="Times New Roman"/>
          <w:color w:val="000000"/>
          <w:spacing w:val="0"/>
          <w:sz w:val="28"/>
        </w:rPr>
        <w:t>в</w:t>
      </w:r>
      <w:r>
        <w:rPr>
          <w:rStyle w:val="Style_3_ch"/>
          <w:rFonts w:ascii="Times New Roman" w:hAnsi="Times New Roman"/>
          <w:color w:val="000000"/>
          <w:spacing w:val="0"/>
          <w:sz w:val="28"/>
        </w:rPr>
        <w:t xml:space="preserve"> объеме не менее 400 тонн в год и</w:t>
      </w:r>
      <w:r>
        <w:rPr>
          <w:rStyle w:val="Style_3_ch"/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pacing w:val="0"/>
          <w:sz w:val="28"/>
        </w:rPr>
        <w:t>реализующих «социальный хлеб»,</w:t>
      </w:r>
      <w:r>
        <w:br/>
      </w:r>
      <w:r>
        <w:rPr>
          <w:rStyle w:val="Style_3_ch"/>
          <w:rFonts w:ascii="Times New Roman" w:hAnsi="Times New Roman"/>
          <w:color w:val="000000"/>
          <w:spacing w:val="0"/>
          <w:sz w:val="28"/>
        </w:rPr>
        <w:t>8 000 рубле</w:t>
      </w:r>
      <w:r>
        <w:rPr>
          <w:rFonts w:ascii="Times New Roman" w:hAnsi="Times New Roman"/>
          <w:sz w:val="28"/>
        </w:rPr>
        <w:t>й;</w:t>
      </w:r>
    </w:p>
    <w:p w14:paraId="7C000000">
      <w:pPr>
        <w:pStyle w:val="Style_3"/>
        <w:spacing w:after="0" w:line="240" w:lineRule="auto"/>
        <w:ind w:firstLine="709" w:left="0"/>
        <w:jc w:val="both"/>
      </w:pPr>
      <w:r>
        <w:rPr>
          <w:rFonts w:ascii="Times New Roman" w:hAnsi="Times New Roman"/>
          <w:color w:val="000000"/>
          <w:spacing w:val="0"/>
          <w:sz w:val="28"/>
        </w:rPr>
        <w:t>2) </w:t>
      </w:r>
      <w:r>
        <w:rPr>
          <w:rFonts w:ascii="Times New Roman" w:hAnsi="Times New Roman"/>
          <w:color w:val="000000"/>
          <w:spacing w:val="0"/>
          <w:sz w:val="28"/>
        </w:rPr>
        <w:t>для хлебопекарных предприятий,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 исключением указанных</w:t>
      </w:r>
      <w:r>
        <w:br/>
      </w:r>
      <w:r>
        <w:rPr>
          <w:rFonts w:ascii="Times New Roman" w:hAnsi="Times New Roman"/>
          <w:sz w:val="28"/>
        </w:rPr>
        <w:t>в пункте 1 настоящей части, 1 800 рублей.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 Обязательными условиями предоставления субсидии, включаемыми в соглашение, являются: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согласие получателя субсидии на осуществление в отношении его проверки Министерством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</w:t>
      </w:r>
      <w:r>
        <w:rPr>
          <w:rFonts w:ascii="Times New Roman" w:hAnsi="Times New Roman"/>
          <w:sz w:val="28"/>
        </w:rPr>
        <w:t xml:space="preserve">нсового контроля в соответствии 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"https://internet.garant.ru/#/document/12112604/entry/2681"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статьями 268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  <w:vertAlign w:val="superscript"/>
        </w:rPr>
        <w:fldChar w:fldCharType="begin"/>
      </w:r>
      <w:r>
        <w:rPr>
          <w:rFonts w:ascii="Times New Roman" w:hAnsi="Times New Roman"/>
          <w:sz w:val="28"/>
          <w:vertAlign w:val="superscript"/>
        </w:rPr>
        <w:instrText>HYPERLINK "https://internet.garant.ru/#/document/12112604/entry/2681"</w:instrText>
      </w:r>
      <w:r>
        <w:rPr>
          <w:rFonts w:ascii="Times New Roman" w:hAnsi="Times New Roman"/>
          <w:sz w:val="28"/>
          <w:vertAlign w:val="superscript"/>
        </w:rPr>
        <w:fldChar w:fldCharType="separate"/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  <w:vertAlign w:val="superscript"/>
        </w:rPr>
        <w:fldChar w:fldCharType="end"/>
      </w:r>
      <w:r>
        <w:rPr>
          <w:rFonts w:ascii="Times New Roman" w:hAnsi="Times New Roman"/>
          <w:sz w:val="28"/>
        </w:rPr>
        <w:t> и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"https://internet.garant.ru/#/document/12112604/entry/2692"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269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  <w:vertAlign w:val="superscript"/>
        </w:rPr>
        <w:fldChar w:fldCharType="begin"/>
      </w:r>
      <w:r>
        <w:rPr>
          <w:rFonts w:ascii="Times New Roman" w:hAnsi="Times New Roman"/>
          <w:sz w:val="28"/>
          <w:vertAlign w:val="superscript"/>
        </w:rPr>
        <w:instrText>HYPERLINK "https://internet.garant.ru/#/document/12112604/entry/2692"</w:instrText>
      </w:r>
      <w:r>
        <w:rPr>
          <w:rFonts w:ascii="Times New Roman" w:hAnsi="Times New Roman"/>
          <w:sz w:val="28"/>
          <w:vertAlign w:val="superscript"/>
        </w:rPr>
        <w:fldChar w:fldCharType="separate"/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  <w:vertAlign w:val="superscript"/>
        </w:rPr>
        <w:fldChar w:fldCharType="end"/>
      </w:r>
      <w:r>
        <w:rPr>
          <w:rFonts w:ascii="Times New Roman" w:hAnsi="Times New Roman"/>
          <w:sz w:val="28"/>
        </w:rPr>
        <w:t xml:space="preserve"> Бюджетного кодекса Российской Федерации;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согласие получателя субсидии на осуществление Министерством согласования новых условий соглашения в случае уменьшения Минист</w:t>
      </w:r>
      <w:r>
        <w:rPr>
          <w:rFonts w:ascii="Times New Roman" w:hAnsi="Times New Roman"/>
          <w:sz w:val="28"/>
        </w:rPr>
        <w:t xml:space="preserve">ерству ранее доведенных лимитов бюджетных обязательств на цель, указанную </w:t>
      </w:r>
      <w:r>
        <w:br/>
      </w:r>
      <w:r>
        <w:rPr>
          <w:rFonts w:ascii="Times New Roman" w:hAnsi="Times New Roman"/>
          <w:sz w:val="28"/>
        </w:rPr>
        <w:t>в части 1 настоящего Порядка, приводящего к невозможности предоставления субсидии в размере, указанном в соглашении, или расторжение соглашения при недостижении согласия по новым ус</w:t>
      </w:r>
      <w:r>
        <w:rPr>
          <w:rFonts w:ascii="Times New Roman" w:hAnsi="Times New Roman"/>
          <w:sz w:val="28"/>
        </w:rPr>
        <w:t>ловиям;</w:t>
      </w:r>
    </w:p>
    <w:p w14:paraId="80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3) </w:t>
      </w:r>
      <w:r>
        <w:rPr>
          <w:rFonts w:ascii="Times New Roman" w:hAnsi="Times New Roman"/>
          <w:sz w:val="28"/>
        </w:rPr>
        <w:t xml:space="preserve">принятие получателем субсидии обязательства о представлении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за год, след</w:t>
      </w:r>
      <w:r>
        <w:rPr>
          <w:rFonts w:ascii="Times New Roman" w:hAnsi="Times New Roman"/>
          <w:sz w:val="28"/>
        </w:rPr>
        <w:t>ующий за годом получения субсидии, по формам и в сроки, установленные Министерством;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</w:t>
      </w:r>
      <w:r>
        <w:rPr>
          <w:rStyle w:val="Style_5_ch"/>
          <w:rFonts w:ascii="Times New Roman" w:hAnsi="Times New Roman"/>
          <w:sz w:val="28"/>
        </w:rPr>
        <w:t xml:space="preserve">принятие получателем субсидии обязательства о представлении 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>отчета о ф</w:t>
      </w:r>
      <w:r>
        <w:rPr>
          <w:rFonts w:ascii="Times New Roman" w:hAnsi="Times New Roman"/>
          <w:sz w:val="28"/>
        </w:rPr>
        <w:t>инансово-экономическом состоянии товаропроизводителей агропромышленного комплекса за год, предшес</w:t>
      </w:r>
      <w:r>
        <w:rPr>
          <w:rFonts w:ascii="Times New Roman" w:hAnsi="Times New Roman"/>
          <w:sz w:val="28"/>
        </w:rPr>
        <w:t>твующий году предоставления субсидии, по формам и в сроки, установленные Министерством, в случае если срок таког</w:t>
      </w:r>
      <w:r>
        <w:rPr>
          <w:rStyle w:val="Style_7_ch"/>
          <w:rFonts w:ascii="Times New Roman" w:hAnsi="Times New Roman"/>
          <w:sz w:val="28"/>
        </w:rPr>
        <w:t xml:space="preserve">о отчета еще не наступил (за исключением получателей субсидии, </w:t>
      </w:r>
      <w:r>
        <w:rPr>
          <w:rStyle w:val="Style_7_ch"/>
          <w:rFonts w:ascii="Times New Roman" w:hAnsi="Times New Roman"/>
          <w:sz w:val="28"/>
        </w:rPr>
        <w:t>которые начали хозяйственную деятельность в году, предшествующем году предоставле</w:t>
      </w:r>
      <w:r>
        <w:rPr>
          <w:rStyle w:val="Style_7_ch"/>
          <w:rFonts w:ascii="Times New Roman" w:hAnsi="Times New Roman"/>
          <w:sz w:val="28"/>
        </w:rPr>
        <w:t>ния субсидии);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7_ch"/>
          <w:rFonts w:ascii="Times New Roman" w:hAnsi="Times New Roman"/>
          <w:sz w:val="28"/>
        </w:rPr>
        <w:t>5) </w:t>
      </w:r>
      <w:r>
        <w:rPr>
          <w:rFonts w:ascii="Times New Roman" w:hAnsi="Times New Roman"/>
          <w:sz w:val="28"/>
        </w:rPr>
        <w:t>принятие получателем субсидии обязательства о достижении результата предоставления субсидии;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принятие получателем субсидии обязательства о </w:t>
      </w:r>
      <w:r>
        <w:rPr>
          <w:rStyle w:val="Style_3_ch"/>
          <w:rFonts w:ascii="Times New Roman" w:hAnsi="Times New Roman"/>
          <w:sz w:val="28"/>
        </w:rPr>
        <w:t>недопущении необоснованного повышения цен на хлеб и хлебобулочные изделия (за исключением кондитерских изделий). Получатель субсидии заблаговременно уведомляет Министерство о планируемом повышении цен с представлением экономически обоснованных причин повышения;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принятие получателем субсидии обязательства о реализации «социального хлеба» в размере не менее 10 процентов от общего объема производимых видов хлеба в периоде, заявленном для предоставления субсидии (для получателей субсидии, указанных в </w:t>
      </w:r>
      <w:r>
        <w:rPr>
          <w:rFonts w:ascii="Times New Roman" w:hAnsi="Times New Roman"/>
          <w:sz w:val="28"/>
        </w:rPr>
        <w:t>пункте 1 части 15 настоящего Порядка).</w:t>
      </w:r>
    </w:p>
    <w:p w14:paraId="85000000">
      <w:pPr>
        <w:spacing w:after="0" w:line="240" w:lineRule="auto"/>
        <w:ind w:firstLine="709" w:left="0"/>
        <w:jc w:val="both"/>
        <w:rPr>
          <w:rStyle w:val="Style_7_ch"/>
          <w:rFonts w:ascii="Times New Roman" w:hAnsi="Times New Roman"/>
          <w:sz w:val="28"/>
        </w:rPr>
      </w:pPr>
      <w:r>
        <w:rPr>
          <w:rStyle w:val="Style_7_ch"/>
          <w:rFonts w:ascii="Times New Roman" w:hAnsi="Times New Roman"/>
          <w:sz w:val="28"/>
        </w:rPr>
        <w:t>17. </w:t>
      </w:r>
      <w:r>
        <w:rPr>
          <w:rStyle w:val="Style_7_ch"/>
          <w:rFonts w:ascii="Times New Roman" w:hAnsi="Times New Roman"/>
          <w:sz w:val="28"/>
        </w:rPr>
        <w:t>За</w:t>
      </w:r>
      <w:r>
        <w:rPr>
          <w:rStyle w:val="Style_7_ch"/>
          <w:rFonts w:ascii="Times New Roman" w:hAnsi="Times New Roman"/>
          <w:sz w:val="28"/>
        </w:rPr>
        <w:t xml:space="preserve">ключение соглашения осуществляется в следующем порядке и сроки: 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7_ch"/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>Министерство в течение 7 рабочих дн</w:t>
      </w:r>
      <w:r>
        <w:rPr>
          <w:rStyle w:val="Style_4_ch"/>
          <w:rFonts w:ascii="Times New Roman" w:hAnsi="Times New Roman"/>
          <w:sz w:val="28"/>
        </w:rPr>
        <w:t>ей со дня формирования на едином портале протокола по</w:t>
      </w:r>
      <w:r>
        <w:rPr>
          <w:rStyle w:val="Style_4_ch"/>
          <w:rFonts w:ascii="Times New Roman" w:hAnsi="Times New Roman"/>
          <w:sz w:val="28"/>
        </w:rPr>
        <w:t>дведения итогов отбора в соответствии</w:t>
      </w:r>
      <w:r>
        <w:br/>
      </w:r>
      <w:r>
        <w:rPr>
          <w:rStyle w:val="Style_4_ch"/>
          <w:rFonts w:ascii="Times New Roman" w:hAnsi="Times New Roman"/>
          <w:sz w:val="28"/>
        </w:rPr>
        <w:t xml:space="preserve">с частью </w:t>
      </w:r>
      <w:r>
        <w:rPr>
          <w:rStyle w:val="Style_4_ch"/>
          <w:rFonts w:ascii="Times New Roman" w:hAnsi="Times New Roman"/>
          <w:sz w:val="28"/>
        </w:rPr>
        <w:t xml:space="preserve">72 </w:t>
      </w:r>
      <w:r>
        <w:rPr>
          <w:rStyle w:val="Style_4_ch"/>
          <w:rFonts w:ascii="Times New Roman" w:hAnsi="Times New Roman"/>
          <w:sz w:val="28"/>
        </w:rPr>
        <w:t xml:space="preserve">настоящего Порядка, размещает проект соглашения в </w:t>
      </w:r>
      <w:r>
        <w:rPr>
          <w:rFonts w:ascii="Times New Roman" w:hAnsi="Times New Roman"/>
          <w:sz w:val="28"/>
        </w:rPr>
        <w:t>системе</w:t>
      </w:r>
      <w:r>
        <w:rPr>
          <w:rStyle w:val="Style_4_ch"/>
          <w:rFonts w:ascii="Times New Roman" w:hAnsi="Times New Roman"/>
          <w:sz w:val="28"/>
        </w:rPr>
        <w:t xml:space="preserve"> «Электронный бюджет»;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2) получатель субсидии в течение 10 рабочих дней со дня </w:t>
      </w:r>
      <w:r>
        <w:rPr>
          <w:rFonts w:ascii="Times New Roman" w:hAnsi="Times New Roman"/>
          <w:sz w:val="28"/>
        </w:rPr>
        <w:t xml:space="preserve">размещения проекта соглашения в системе «Электронный бюджет» </w:t>
      </w:r>
      <w:r>
        <w:rPr>
          <w:rStyle w:val="Style_7_ch"/>
          <w:rFonts w:ascii="Times New Roman" w:hAnsi="Times New Roman"/>
          <w:sz w:val="28"/>
        </w:rPr>
        <w:t>подписыва</w:t>
      </w:r>
      <w:r>
        <w:rPr>
          <w:rStyle w:val="Style_7_ch"/>
          <w:rFonts w:ascii="Times New Roman" w:hAnsi="Times New Roman"/>
          <w:sz w:val="28"/>
        </w:rPr>
        <w:t>ет проект соглашения усиленной квалифицированной электронной подписью;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7_ch"/>
          <w:rFonts w:ascii="Times New Roman" w:hAnsi="Times New Roman"/>
          <w:sz w:val="28"/>
        </w:rPr>
        <w:t>3) Министерство в течение 5 рабочих дней со дня подписания получателем субсидии соглашения усиленной квалифицированной электронной подписью подписывает его со своей стороны усиленной кв</w:t>
      </w:r>
      <w:r>
        <w:rPr>
          <w:rStyle w:val="Style_7_ch"/>
          <w:rFonts w:ascii="Times New Roman" w:hAnsi="Times New Roman"/>
          <w:sz w:val="28"/>
        </w:rPr>
        <w:t xml:space="preserve">алифицированной электронной подписью в </w:t>
      </w:r>
      <w:r>
        <w:rPr>
          <w:rFonts w:ascii="Times New Roman" w:hAnsi="Times New Roman"/>
          <w:sz w:val="28"/>
        </w:rPr>
        <w:t>системе</w:t>
      </w:r>
      <w:r>
        <w:rPr>
          <w:rStyle w:val="Style_7_ch"/>
          <w:rFonts w:ascii="Times New Roman" w:hAnsi="Times New Roman"/>
          <w:sz w:val="28"/>
        </w:rPr>
        <w:t xml:space="preserve"> «Электронный бюджет»;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7_ch"/>
          <w:rFonts w:ascii="Times New Roman" w:hAnsi="Times New Roman"/>
          <w:sz w:val="28"/>
        </w:rPr>
        <w:t>4) соглашение считается заключенным после подписания его Министерством и получателем субсидии, при этом день заклю</w:t>
      </w:r>
      <w:r>
        <w:rPr>
          <w:rStyle w:val="Style_7_ch"/>
          <w:rFonts w:ascii="Times New Roman" w:hAnsi="Times New Roman"/>
          <w:sz w:val="28"/>
        </w:rPr>
        <w:t>чения соглашения считается днем принятия решения о предоставлении субсидии.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 В целях заключения соглашения победителем (победителями) отбора в системе «Электронный бюджет» уточняется информация о счетах в соответствии с законодательством Российской Феде</w:t>
      </w:r>
      <w:r>
        <w:rPr>
          <w:rFonts w:ascii="Times New Roman" w:hAnsi="Times New Roman"/>
          <w:sz w:val="28"/>
        </w:rPr>
        <w:t>рации для перечисления субсидии, а также о лице, уполномоченном на подписание соглашения (при необходимости).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 В течение года в случаях, предусмотренных законодательством Российской Федерации и (или) законодательством Камчатского края, в соглашение могу</w:t>
      </w:r>
      <w:r>
        <w:rPr>
          <w:rFonts w:ascii="Times New Roman" w:hAnsi="Times New Roman"/>
          <w:sz w:val="28"/>
        </w:rPr>
        <w:t>т быть внесены изменения. Внесение изменений в соглашение оформляется в виде дополнительного соглашения к соглашению</w:t>
      </w:r>
      <w:r>
        <w:rPr>
          <w:rStyle w:val="Style_6_ch"/>
          <w:rFonts w:ascii="Times New Roman" w:hAnsi="Times New Roman"/>
          <w:sz w:val="28"/>
        </w:rPr>
        <w:t xml:space="preserve"> (дополнительного соглашения о расторжении соглашения) в с</w:t>
      </w:r>
      <w:r>
        <w:rPr>
          <w:rFonts w:ascii="Times New Roman" w:hAnsi="Times New Roman"/>
          <w:sz w:val="28"/>
        </w:rPr>
        <w:t>оответствии с типовой формой, утвержденной Министерством финансов Российской Федер</w:t>
      </w:r>
      <w:r>
        <w:rPr>
          <w:rFonts w:ascii="Times New Roman" w:hAnsi="Times New Roman"/>
          <w:sz w:val="28"/>
        </w:rPr>
        <w:t>ации, в системе «Электронный бюджет».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в течение 7 рабочих дней со дня принятия решения о заключении дополнительного соглашения к соглашению </w:t>
      </w:r>
      <w:r>
        <w:rPr>
          <w:rStyle w:val="Style_6_ch"/>
          <w:rFonts w:ascii="Times New Roman" w:hAnsi="Times New Roman"/>
          <w:sz w:val="28"/>
        </w:rPr>
        <w:t xml:space="preserve">(дополнительного соглашения о расторжении соглашения) </w:t>
      </w:r>
      <w:r>
        <w:rPr>
          <w:rFonts w:ascii="Times New Roman" w:hAnsi="Times New Roman"/>
          <w:sz w:val="28"/>
        </w:rPr>
        <w:t>уведомляет получателя субсидии, с которым заключе</w:t>
      </w:r>
      <w:r>
        <w:rPr>
          <w:rFonts w:ascii="Times New Roman" w:hAnsi="Times New Roman"/>
          <w:sz w:val="28"/>
        </w:rPr>
        <w:t xml:space="preserve">но соглашение, </w:t>
      </w:r>
      <w:r>
        <w:rPr>
          <w:rStyle w:val="Style_6_ch"/>
          <w:rFonts w:ascii="Times New Roman" w:hAnsi="Times New Roman"/>
          <w:sz w:val="28"/>
        </w:rPr>
        <w:t xml:space="preserve">путем направления уведомления о данном </w:t>
      </w:r>
      <w:r>
        <w:rPr>
          <w:rStyle w:val="Style_6_ch"/>
          <w:rFonts w:ascii="Times New Roman" w:hAnsi="Times New Roman"/>
          <w:sz w:val="28"/>
        </w:rPr>
        <w:t>намерении посредством электронной связи или иным способом, обеспечивающим подтверждение получения уведомления и направления в системе «Электронный бюджет» дополнительного соглашения к соглашению (дополн</w:t>
      </w:r>
      <w:r>
        <w:rPr>
          <w:rStyle w:val="Style_6_ch"/>
          <w:rFonts w:ascii="Times New Roman" w:hAnsi="Times New Roman"/>
          <w:sz w:val="28"/>
        </w:rPr>
        <w:t>ительного соглашения о расторжении соглашения).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Получатель субсидии в течение 10 рабочих дней со дня получения документов, указанных в абзаце втором настоящей части, но не позднее 20 декабря соответствующего финансового года, подписывает дополнительное </w:t>
      </w:r>
      <w:r>
        <w:rPr>
          <w:rFonts w:ascii="Times New Roman" w:hAnsi="Times New Roman"/>
          <w:sz w:val="28"/>
        </w:rPr>
        <w:t>соглашение к соглашению (дополнительное соглашение о расторжении соглашения) в системе «Электронный бюджет».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в течение 5 рабочих дней со дня подписания получателем субсидии дополнительного соглашения к соглашению (дополнительного соглашения о </w:t>
      </w:r>
      <w:r>
        <w:rPr>
          <w:rFonts w:ascii="Times New Roman" w:hAnsi="Times New Roman"/>
          <w:sz w:val="28"/>
        </w:rPr>
        <w:t>расторжении соглашения) подписывает его в системе «Электронный бюджет».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 Победитель отбора признается уклонившимся от заключения соглашения в случае неподписания усиленной квалифицированной электронной подписью проекта соглашения в системе «Электронный </w:t>
      </w:r>
      <w:r>
        <w:rPr>
          <w:rFonts w:ascii="Times New Roman" w:hAnsi="Times New Roman"/>
          <w:sz w:val="28"/>
        </w:rPr>
        <w:t xml:space="preserve">бюджет» в срок, предусмотренный пунктом 2 части 17 настоящего Порядка. 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 Перечисление субсидии на расчетный или корреспондентский счет получателя субсидии, открытый им в учреждениях Центрального банка Российской Федерации или кредитных организациях, рек</w:t>
      </w:r>
      <w:r>
        <w:rPr>
          <w:rFonts w:ascii="Times New Roman" w:hAnsi="Times New Roman"/>
          <w:sz w:val="28"/>
        </w:rPr>
        <w:t>визиты которого указаны в соглашении, осуществляется Министерством не позднее 10 рабочего дня, следующего за днем заключения соглашения.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Для перечисления денежных средств получателю субсидии Министерство в течение 3 рабочих дней после заключения соглашения</w:t>
      </w:r>
      <w:r>
        <w:rPr>
          <w:rStyle w:val="Style_6_ch"/>
          <w:rFonts w:ascii="Times New Roman" w:hAnsi="Times New Roman"/>
          <w:sz w:val="28"/>
        </w:rPr>
        <w:t>, в соответствии с пунктом 4 части 17 настоящего Порядка, готовит реестр на перечисление субсидии, зарегистрированный в установленном Ми</w:t>
      </w:r>
      <w:r>
        <w:rPr>
          <w:rStyle w:val="Style_6_ch"/>
          <w:rFonts w:ascii="Times New Roman" w:hAnsi="Times New Roman"/>
          <w:sz w:val="28"/>
        </w:rPr>
        <w:t>нистерством порядке.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22.</w:t>
      </w:r>
      <w:r>
        <w:rPr>
          <w:rStyle w:val="Style_6_ch"/>
          <w:rFonts w:ascii="Times New Roman" w:hAnsi="Times New Roman"/>
          <w:sz w:val="28"/>
        </w:rPr>
        <w:t> </w:t>
      </w:r>
      <w:r>
        <w:rPr>
          <w:rStyle w:val="Style_6_ch"/>
          <w:rFonts w:ascii="Times New Roman" w:hAnsi="Times New Roman"/>
          <w:sz w:val="28"/>
        </w:rPr>
        <w:t xml:space="preserve">Результатом предоставления субсидии является </w:t>
      </w:r>
      <w:r>
        <w:rPr>
          <w:rStyle w:val="Style_6_ch"/>
          <w:rFonts w:ascii="Times New Roman" w:hAnsi="Times New Roman"/>
          <w:sz w:val="28"/>
        </w:rPr>
        <w:t>объем произведенных и реализованных хлеба и хлебобулочных изделий (за исключением кондитерских) в периоде, заявленном для предоставления субсидии (тонн).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Значение результата предоставления субсидии уст</w:t>
      </w:r>
      <w:r>
        <w:rPr>
          <w:rFonts w:ascii="Times New Roman" w:hAnsi="Times New Roman"/>
          <w:sz w:val="28"/>
        </w:rPr>
        <w:t xml:space="preserve">анавливается Министерством в соглашении. 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 При </w:t>
      </w:r>
      <w:r>
        <w:rPr>
          <w:rFonts w:ascii="Times New Roman" w:hAnsi="Times New Roman"/>
          <w:sz w:val="28"/>
        </w:rPr>
        <w:t>реорганизации получателя субсидии: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форме слияния, присоединения или преобразования получателя субсидии, являющегося юридическим лицом, в соглашение вносятся изменения путем заключения дополнительного соглашения к соглашению в части перемены лица в обя</w:t>
      </w:r>
      <w:r>
        <w:rPr>
          <w:rFonts w:ascii="Times New Roman" w:hAnsi="Times New Roman"/>
          <w:sz w:val="28"/>
        </w:rPr>
        <w:t>зательстве с указанием в соглашении юридического лица, являющегося правопреемником;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</w:t>
      </w:r>
      <w:r>
        <w:rPr>
          <w:rFonts w:ascii="Times New Roman" w:hAnsi="Times New Roman"/>
          <w:sz w:val="28"/>
        </w:rPr>
        <w:t>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</w:t>
      </w:r>
      <w:r>
        <w:rPr>
          <w:rFonts w:ascii="Times New Roman" w:hAnsi="Times New Roman"/>
          <w:sz w:val="28"/>
        </w:rPr>
        <w:t xml:space="preserve">), соглашение расторгается с формированием </w:t>
      </w:r>
      <w:r>
        <w:rPr>
          <w:rFonts w:ascii="Times New Roman" w:hAnsi="Times New Roman"/>
          <w:sz w:val="28"/>
        </w:rPr>
        <w:t xml:space="preserve">уведомления о расторжении соглашения в одностороннем порядке и акта об исполнении обязательств по соглашению. 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 При прекращении деятельности получателя субсидии, являющегося индивидуальным предпринимателем, осу</w:t>
      </w:r>
      <w:r>
        <w:rPr>
          <w:rFonts w:ascii="Times New Roman" w:hAnsi="Times New Roman"/>
          <w:sz w:val="28"/>
        </w:rPr>
        <w:t>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</w:t>
      </w:r>
      <w:r>
        <w:rPr>
          <w:rFonts w:ascii="Times New Roman" w:hAnsi="Times New Roman"/>
          <w:sz w:val="28"/>
        </w:rPr>
        <w:t xml:space="preserve">о закона от 11.06.2003 № 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</w:t>
      </w:r>
      <w:r>
        <w:rPr>
          <w:rFonts w:ascii="Times New Roman" w:hAnsi="Times New Roman"/>
          <w:sz w:val="28"/>
        </w:rPr>
        <w:t>правопр</w:t>
      </w:r>
      <w:r>
        <w:rPr>
          <w:rStyle w:val="Style_3_ch"/>
          <w:rFonts w:ascii="Times New Roman" w:hAnsi="Times New Roman"/>
          <w:sz w:val="28"/>
        </w:rPr>
        <w:t>еемником.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25. </w:t>
      </w:r>
      <w:r>
        <w:rPr>
          <w:rStyle w:val="Style_3_ch"/>
          <w:rFonts w:ascii="Times New Roman" w:hAnsi="Times New Roman"/>
          <w:sz w:val="28"/>
        </w:rPr>
        <w:t>Получатель субсидии представляет посредством системы «Электронный бюджет» отчет о достижении значения результата предоставления субсидии в соответствии с типовой формой, установленной Министерством финансов Российской Федерации, не позднее 10 рабочег</w:t>
      </w:r>
      <w:r>
        <w:rPr>
          <w:rStyle w:val="Style_3_ch"/>
          <w:rFonts w:ascii="Times New Roman" w:hAnsi="Times New Roman"/>
          <w:sz w:val="28"/>
        </w:rPr>
        <w:t>о дня месяца, след</w:t>
      </w:r>
      <w:r>
        <w:rPr>
          <w:rStyle w:val="Style_3_ch"/>
          <w:rFonts w:ascii="Times New Roman" w:hAnsi="Times New Roman"/>
          <w:sz w:val="28"/>
        </w:rPr>
        <w:t>ующего за месяцем заключени</w:t>
      </w:r>
      <w:r>
        <w:rPr>
          <w:rStyle w:val="Style_3_ch"/>
          <w:rFonts w:ascii="Times New Roman" w:hAnsi="Times New Roman"/>
          <w:sz w:val="28"/>
        </w:rPr>
        <w:t>я соглашения.</w:t>
      </w:r>
      <w:r>
        <w:rPr>
          <w:rStyle w:val="Style_3_ch"/>
          <w:rFonts w:ascii="Times New Roman" w:hAnsi="Times New Roman"/>
          <w:sz w:val="28"/>
        </w:rPr>
        <w:t xml:space="preserve"> (далее </w:t>
      </w:r>
      <w:r>
        <w:rPr>
          <w:rStyle w:val="Style_3_ch"/>
          <w:rFonts w:ascii="Times New Roman" w:hAnsi="Times New Roman"/>
          <w:sz w:val="28"/>
        </w:rPr>
        <w:t>– отчет)</w:t>
      </w:r>
      <w:r>
        <w:rPr>
          <w:rStyle w:val="Style_3_ch"/>
          <w:rFonts w:ascii="Times New Roman" w:hAnsi="Times New Roman"/>
          <w:sz w:val="28"/>
        </w:rPr>
        <w:t>.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26.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Министерство осуществляет проверку отчета, указанного в</w:t>
      </w:r>
      <w:r>
        <w:rPr>
          <w:rStyle w:val="Style_3_ch"/>
          <w:rFonts w:ascii="Times New Roman" w:hAnsi="Times New Roman"/>
          <w:sz w:val="28"/>
        </w:rPr>
        <w:br/>
      </w:r>
      <w:r>
        <w:rPr>
          <w:rStyle w:val="Style_3_ch"/>
          <w:rFonts w:ascii="Times New Roman" w:hAnsi="Times New Roman"/>
          <w:sz w:val="28"/>
        </w:rPr>
        <w:t>части 25 нас</w:t>
      </w:r>
      <w:r>
        <w:rPr>
          <w:rStyle w:val="Style_3_ch"/>
          <w:rFonts w:ascii="Times New Roman" w:hAnsi="Times New Roman"/>
          <w:sz w:val="28"/>
        </w:rPr>
        <w:t>тоящего Порядка, устанавливает полноту и достоверность сведений, содержащихся в отчете и</w:t>
      </w:r>
      <w:r>
        <w:rPr>
          <w:rFonts w:ascii="Times New Roman" w:hAnsi="Times New Roman"/>
          <w:sz w:val="28"/>
        </w:rPr>
        <w:t xml:space="preserve"> в прилагаемых к отчету документах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(при наличии) </w:t>
      </w:r>
      <w:r>
        <w:rPr>
          <w:rStyle w:val="Style_6_ch"/>
          <w:rFonts w:ascii="Times New Roman" w:hAnsi="Times New Roman"/>
          <w:sz w:val="28"/>
        </w:rPr>
        <w:t>в срок, не превышающий 15 рабочих дней со дня представления отчета.</w:t>
      </w: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 Отчет, указанный в части 25 настоящего Порядка, </w:t>
      </w:r>
      <w:r>
        <w:rPr>
          <w:rFonts w:ascii="Times New Roman" w:hAnsi="Times New Roman"/>
          <w:sz w:val="28"/>
        </w:rPr>
        <w:t>считается принятым в случае отсутствия нарушений по результатам его проверки и подписания усиленной квалифицированной электронной подписью руководителя Министерства (уполномоченного им лица) в системе «Электронный бюджет» в течение срока, указанного в част</w:t>
      </w:r>
      <w:r>
        <w:rPr>
          <w:rFonts w:ascii="Times New Roman" w:hAnsi="Times New Roman"/>
          <w:sz w:val="28"/>
        </w:rPr>
        <w:t>и 26 настоящего Порядка.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 Отчет, указанный в части 25 настоящего Порядка, считается непринятым в случае выявления нарушений (некорректного заполнения (не заполнения) получателем субсидии обязательных для заполнения граф, предусмотренных в отчете; недост</w:t>
      </w:r>
      <w:r>
        <w:rPr>
          <w:rFonts w:ascii="Times New Roman" w:hAnsi="Times New Roman"/>
          <w:sz w:val="28"/>
        </w:rPr>
        <w:t xml:space="preserve">оверности сведений, содержащихся в отчете) по результатам его проверки и направления получателю субсидии в течение </w:t>
      </w:r>
      <w:r>
        <w:br/>
      </w:r>
      <w:r>
        <w:rPr>
          <w:rFonts w:ascii="Times New Roman" w:hAnsi="Times New Roman"/>
          <w:sz w:val="28"/>
        </w:rPr>
        <w:t>5 рабочих дней со дня выявления нарушений посредством электронной связи и (или) системы «Электронный бюджет» уведомления о необходимости кор</w:t>
      </w:r>
      <w:r>
        <w:rPr>
          <w:rFonts w:ascii="Times New Roman" w:hAnsi="Times New Roman"/>
          <w:sz w:val="28"/>
        </w:rPr>
        <w:t>ректировки отчета с указанием причин отказа в принятии отчета в срок, установленный в уведомлении.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 Министерство осуществляет в отношении получателя субсидии проверки соб</w:t>
      </w:r>
      <w:r>
        <w:rPr>
          <w:rFonts w:ascii="Times New Roman" w:hAnsi="Times New Roman"/>
          <w:sz w:val="28"/>
        </w:rPr>
        <w:t xml:space="preserve">людения им порядка и условий предоставления субсидии, в том </w:t>
      </w:r>
      <w:r>
        <w:rPr>
          <w:rFonts w:ascii="Times New Roman" w:hAnsi="Times New Roman"/>
          <w:sz w:val="28"/>
        </w:rPr>
        <w:t>числе в части достижения результата предоставления субсидии, а органы государственного финансового контроля осуществляют проверки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</w:t>
      </w:r>
      <w:r>
        <w:rPr>
          <w:rFonts w:ascii="Times New Roman" w:hAnsi="Times New Roman"/>
          <w:sz w:val="28"/>
        </w:rPr>
        <w:t>ой Федерации.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оформляет результаты проверок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</w:t>
      </w:r>
      <w:r>
        <w:rPr>
          <w:rFonts w:ascii="Times New Roman" w:hAnsi="Times New Roman"/>
          <w:sz w:val="28"/>
        </w:rPr>
        <w:t>тов», утвержденного постановлением Правительства Российской Федерации от 17.08.2020 № 1235.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</w:t>
      </w:r>
      <w:r>
        <w:rPr>
          <w:rStyle w:val="Style_6_ch"/>
          <w:rFonts w:ascii="Times New Roman" w:hAnsi="Times New Roman"/>
          <w:sz w:val="28"/>
        </w:rPr>
        <w:t> В случае выявленного, в том числе по фактам проверок, проведенных Министерством и органами государственного финансового контроля, нарушения получателем субсидии</w:t>
      </w:r>
      <w:r>
        <w:rPr>
          <w:rStyle w:val="Style_6_ch"/>
          <w:rFonts w:ascii="Times New Roman" w:hAnsi="Times New Roman"/>
          <w:sz w:val="28"/>
        </w:rPr>
        <w:t xml:space="preserve"> условий и порядка, установленных при предоставлении субсидии, а также в случае недостижения значения результата предоставления субсидии, субсидия подлежит возврату в краевой бюджет получателем субсидии в следующем порядке и сроки: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случае выявления на</w:t>
      </w:r>
      <w:r>
        <w:rPr>
          <w:rFonts w:ascii="Times New Roman" w:hAnsi="Times New Roman"/>
          <w:sz w:val="28"/>
        </w:rPr>
        <w:t>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случае выявления нарушения Министерством – в т</w:t>
      </w:r>
      <w:r>
        <w:rPr>
          <w:rFonts w:ascii="Times New Roman" w:hAnsi="Times New Roman"/>
          <w:sz w:val="28"/>
        </w:rPr>
        <w:t>ечение 20 рабочих дней со дня получения требования Министерства;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в иных случаях – в течение 20 рабочих дней со дня нарушения.</w:t>
      </w:r>
    </w:p>
    <w:p w14:paraId="A2000000">
      <w:pPr>
        <w:spacing w:after="0" w:line="240" w:lineRule="auto"/>
        <w:ind w:firstLine="709" w:left="0"/>
        <w:jc w:val="both"/>
        <w:rPr>
          <w:rStyle w:val="Style_6_ch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 Получатель субсидии обязан возвратить субсидию в краевой бюджет в следую</w:t>
      </w:r>
      <w:r>
        <w:rPr>
          <w:rStyle w:val="Style_6_ch"/>
          <w:rFonts w:ascii="Times New Roman" w:hAnsi="Times New Roman"/>
          <w:sz w:val="28"/>
        </w:rPr>
        <w:t>щих размерах: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случае нарушения цели предоставл</w:t>
      </w:r>
      <w:r>
        <w:rPr>
          <w:rFonts w:ascii="Times New Roman" w:hAnsi="Times New Roman"/>
          <w:sz w:val="28"/>
        </w:rPr>
        <w:t>ения субсидии – в размере нецелевого использования средств субсидии;</w:t>
      </w: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2) в случае нарушения условий и порядка, установленных при предоставлении субсидии – в полном объеме;</w:t>
      </w: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в случае недостижения значения результата предоставления субсидии, предусмотренного</w:t>
      </w:r>
      <w:r>
        <w:rPr>
          <w:rFonts w:ascii="Times New Roman" w:hAnsi="Times New Roman"/>
          <w:sz w:val="28"/>
        </w:rPr>
        <w:t xml:space="preserve"> соглашением, – в размере, определенном по следующей фор</w:t>
      </w:r>
      <w:r>
        <w:rPr>
          <w:rStyle w:val="Style_5_ch"/>
          <w:rFonts w:ascii="Times New Roman" w:hAnsi="Times New Roman"/>
          <w:sz w:val="28"/>
        </w:rPr>
        <w:t>муле:</w:t>
      </w:r>
    </w:p>
    <w:p w14:paraId="A6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V</w:t>
      </w:r>
      <w:r>
        <w:rPr>
          <w:rStyle w:val="Style_5_ch"/>
          <w:rFonts w:ascii="Times New Roman" w:hAnsi="Times New Roman"/>
          <w:sz w:val="28"/>
          <w:vertAlign w:val="subscript"/>
        </w:rPr>
        <w:t> возврата</w:t>
      </w:r>
      <w:r>
        <w:rPr>
          <w:rStyle w:val="Style_5_ch"/>
          <w:rFonts w:ascii="Times New Roman" w:hAnsi="Times New Roman"/>
          <w:sz w:val="28"/>
        </w:rPr>
        <w:t xml:space="preserve"> = (1 - Т / S) х С </w:t>
      </w:r>
      <w:r>
        <w:rPr>
          <w:rStyle w:val="Style_4_ch"/>
          <w:rFonts w:ascii="Times New Roman" w:hAnsi="Times New Roman"/>
          <w:sz w:val="28"/>
        </w:rPr>
        <w:t xml:space="preserve">где: </w:t>
      </w:r>
    </w:p>
    <w:p w14:paraId="A7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A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 xml:space="preserve"> – размер субсидии, подлежащий возврату в краевой бюджет;</w:t>
      </w:r>
    </w:p>
    <w:p w14:paraId="A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T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6_ch"/>
          <w:rFonts w:ascii="Times New Roman" w:hAnsi="Times New Roman"/>
          <w:sz w:val="28"/>
        </w:rPr>
        <w:t xml:space="preserve">фактически </w:t>
      </w:r>
      <w:r>
        <w:rPr>
          <w:rFonts w:ascii="Times New Roman" w:hAnsi="Times New Roman"/>
          <w:sz w:val="28"/>
        </w:rPr>
        <w:t>достигнутое значение результата предоставления субсидии;</w:t>
      </w:r>
    </w:p>
    <w:p w14:paraId="A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S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6_ch"/>
          <w:rFonts w:ascii="Times New Roman" w:hAnsi="Times New Roman"/>
          <w:sz w:val="28"/>
        </w:rPr>
        <w:t xml:space="preserve">плановое значение </w:t>
      </w:r>
      <w:r>
        <w:rPr>
          <w:rFonts w:ascii="Times New Roman" w:hAnsi="Times New Roman"/>
          <w:sz w:val="28"/>
        </w:rPr>
        <w:t>результата предоставления субсидии,</w:t>
      </w:r>
      <w:r>
        <w:rPr>
          <w:rStyle w:val="Style_6_ch"/>
          <w:rFonts w:ascii="Times New Roman" w:hAnsi="Times New Roman"/>
          <w:sz w:val="28"/>
        </w:rPr>
        <w:t xml:space="preserve"> установленное в соглашении</w:t>
      </w:r>
      <w:r>
        <w:rPr>
          <w:rFonts w:ascii="Times New Roman" w:hAnsi="Times New Roman"/>
          <w:sz w:val="28"/>
        </w:rPr>
        <w:t>;</w:t>
      </w:r>
    </w:p>
    <w:p w14:paraId="A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С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5_ch"/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5_ch"/>
          <w:rFonts w:ascii="Times New Roman" w:hAnsi="Times New Roman"/>
          <w:sz w:val="28"/>
        </w:rPr>
        <w:t>размер субсидии, предоставленной получателю субсидии.</w:t>
      </w:r>
    </w:p>
    <w:p w14:paraId="A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 Письменное требование о возврате субсидии в краевой бюджет направляется Министерством получателю субсидии в теч</w:t>
      </w:r>
      <w:r>
        <w:rPr>
          <w:rFonts w:ascii="Times New Roman" w:hAnsi="Times New Roman"/>
          <w:sz w:val="28"/>
        </w:rPr>
        <w:t xml:space="preserve">ение 20 рабочих дней со дня выявления нарушений по фактам проверок, проведенных Министерством и (или) органами государственного финансового контроля, посредством почтового отправления, электронной связи, нарочно или иным способом, </w:t>
      </w:r>
      <w:r>
        <w:rPr>
          <w:rFonts w:ascii="Times New Roman" w:hAnsi="Times New Roman"/>
          <w:sz w:val="28"/>
        </w:rPr>
        <w:t>обеспечивающим подтвержд</w:t>
      </w:r>
      <w:r>
        <w:rPr>
          <w:rFonts w:ascii="Times New Roman" w:hAnsi="Times New Roman"/>
          <w:sz w:val="28"/>
        </w:rPr>
        <w:t>ение получения указанного требования получателем субсидии.</w:t>
      </w: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33. При невозврате субсидии в сроки, установленные частью 30 настоящего Порядка, Министерство принимает необходимые меры по взысканию подлежащей возврату в краевой бюджет субсидии в судебном </w:t>
      </w:r>
      <w:r>
        <w:rPr>
          <w:rFonts w:ascii="Times New Roman" w:hAnsi="Times New Roman"/>
          <w:sz w:val="28"/>
        </w:rPr>
        <w:t>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Отбор получателей субсидии</w:t>
      </w:r>
    </w:p>
    <w:p w14:paraId="B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 Отбор получателей субсидий осуществляется в систем</w:t>
      </w:r>
      <w:r>
        <w:rPr>
          <w:rFonts w:ascii="Times New Roman" w:hAnsi="Times New Roman"/>
          <w:sz w:val="28"/>
        </w:rPr>
        <w:t>е «Электронный бюджет».</w:t>
      </w:r>
    </w:p>
    <w:p w14:paraId="B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проведении отбора размещается на едином портале и официальном сайте исполнительных органов Камчатского края на странице Министерства в сети «Интернет» https://www.kamgov.ru/minselhoz в разделе «Текущая деятельность» (да</w:t>
      </w:r>
      <w:r>
        <w:rPr>
          <w:rFonts w:ascii="Times New Roman" w:hAnsi="Times New Roman"/>
          <w:sz w:val="28"/>
        </w:rPr>
        <w:t xml:space="preserve">лее – официальный сайт). </w:t>
      </w:r>
    </w:p>
    <w:p w14:paraId="B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 Министерство в течение текущего финансового года, но не позднее чем за 3 календарных дня до начала подачи (приема) заявок, размещает на едином портале и официальном сайте объявление о проведении отбора</w:t>
      </w:r>
      <w:r>
        <w:br/>
      </w:r>
      <w:r>
        <w:rPr>
          <w:rFonts w:ascii="Times New Roman" w:hAnsi="Times New Roman"/>
          <w:sz w:val="28"/>
        </w:rPr>
        <w:t>(далее – объявление).</w:t>
      </w:r>
    </w:p>
    <w:p w14:paraId="B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</w:t>
      </w:r>
      <w:r>
        <w:rPr>
          <w:rFonts w:ascii="Times New Roman" w:hAnsi="Times New Roman"/>
          <w:sz w:val="28"/>
        </w:rPr>
        <w:t xml:space="preserve">. При проведении отбора взаимодействие Министерства с участниками отбора осуществляется с использованием документов в электронной форме в системе «Электронный бюджет». </w:t>
      </w: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Доступ к системе «Электронный бюджет» осуществляется с использованием федеральной госуд</w:t>
      </w:r>
      <w:r>
        <w:rPr>
          <w:rFonts w:ascii="Times New Roman" w:hAnsi="Times New Roman"/>
          <w:sz w:val="28"/>
        </w:rPr>
        <w:t>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</w:t>
      </w:r>
      <w:r>
        <w:rPr>
          <w:rFonts w:ascii="Times New Roman" w:hAnsi="Times New Roman"/>
          <w:sz w:val="28"/>
        </w:rPr>
        <w:t xml:space="preserve">ектронной форме». </w:t>
      </w:r>
    </w:p>
    <w:p w14:paraId="B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 Для проведения отбора применяется способ отбора в виде запроса предложений, исходя из соответствия получателя субсидии (участника отбора) категории и очередности поступления заявок.</w:t>
      </w:r>
    </w:p>
    <w:p w14:paraId="B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</w:t>
      </w:r>
      <w:r>
        <w:rPr>
          <w:rStyle w:val="Style_4_ch"/>
          <w:rFonts w:ascii="Times New Roman" w:hAnsi="Times New Roman"/>
          <w:sz w:val="28"/>
        </w:rPr>
        <w:t> К категории участников от</w:t>
      </w:r>
      <w:r>
        <w:rPr>
          <w:rStyle w:val="Style_4_ch"/>
          <w:rFonts w:ascii="Times New Roman" w:hAnsi="Times New Roman"/>
          <w:sz w:val="28"/>
        </w:rPr>
        <w:t>бора относятся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юридические лица (за исключением государственных (муниципальных) учреждений) и индивидуальные предприниматели, осуществляющие деятельность на территории Камчатского края по производству и реализации хлеба и хлебобулочных изделий.</w:t>
      </w:r>
    </w:p>
    <w:p w14:paraId="B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39. Объявление формируется в электронной форме посредством заполнения соответствующих экранных форм веб-интерфейса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системы «Электронный бюджет» и включает в себя в со</w:t>
      </w:r>
      <w:r>
        <w:rPr>
          <w:rFonts w:ascii="Times New Roman" w:hAnsi="Times New Roman"/>
          <w:sz w:val="28"/>
        </w:rPr>
        <w:t xml:space="preserve">ответствии с настоящим Порядком следующую информацию: </w:t>
      </w:r>
    </w:p>
    <w:p w14:paraId="B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дату размещения объявления;</w:t>
      </w:r>
    </w:p>
    <w:p w14:paraId="B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сроки проведения отбора;</w:t>
      </w:r>
    </w:p>
    <w:p w14:paraId="B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дату начала подачи и окончания приема заявок участников отбора;</w:t>
      </w:r>
    </w:p>
    <w:p w14:paraId="B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 наименование, место нахождения, почтовый адрес, адрес электронной почты </w:t>
      </w:r>
      <w:r>
        <w:rPr>
          <w:rFonts w:ascii="Times New Roman" w:hAnsi="Times New Roman"/>
          <w:sz w:val="28"/>
        </w:rPr>
        <w:t>Министерства;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 результат предоставления субсидии; 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A2CF" w:val="clear"/>
        </w:rPr>
      </w:pPr>
      <w:r>
        <w:rPr>
          <w:rFonts w:ascii="Times New Roman" w:hAnsi="Times New Roman"/>
          <w:sz w:val="28"/>
        </w:rPr>
        <w:t xml:space="preserve">6) доменное имя и (или) указатели страниц официального сайта; 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A2CF" w:val="clear"/>
        </w:rPr>
      </w:pPr>
      <w:r>
        <w:rPr>
          <w:rFonts w:ascii="Times New Roman" w:hAnsi="Times New Roman"/>
          <w:sz w:val="28"/>
        </w:rPr>
        <w:t>7) требования к участникам отбора, определенные в соответствии с частью 8 настоящего Порядка, которым участник отбора должен соответствовать</w:t>
      </w:r>
      <w:r>
        <w:rPr>
          <w:rFonts w:ascii="Times New Roman" w:hAnsi="Times New Roman"/>
          <w:sz w:val="28"/>
        </w:rPr>
        <w:t xml:space="preserve"> на даты, определенные настоящим Порядком, и к перечню документов, представляемых участниками отбора для подтверждения соответствия указанным требованиям;</w:t>
      </w: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 категории отбора;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 порядок подачи участниками отбора заявок и требования, предъявляемые к форме </w:t>
      </w:r>
      <w:r>
        <w:rPr>
          <w:rFonts w:ascii="Times New Roman" w:hAnsi="Times New Roman"/>
          <w:sz w:val="28"/>
        </w:rPr>
        <w:t>и содержанию заявок;</w:t>
      </w:r>
    </w:p>
    <w:p w14:paraId="C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 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C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 правила рассмотрения и оценки заявок;</w:t>
      </w:r>
    </w:p>
    <w:p w14:paraId="C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 порядок возврата заявок на доработку;</w:t>
      </w:r>
    </w:p>
    <w:p w14:paraId="C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 порядо</w:t>
      </w:r>
      <w:r>
        <w:rPr>
          <w:rFonts w:ascii="Times New Roman" w:hAnsi="Times New Roman"/>
          <w:sz w:val="28"/>
        </w:rPr>
        <w:t>к отклонения заявок, а также информация об основаниях их отклонения;</w:t>
      </w:r>
    </w:p>
    <w:p w14:paraId="C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 объем распределяемой субсидии в рамках отбора, порядок расчета размера субсидии, установленный частью 13 настоящего Порядка, правила распределения субсидии по результатам отбора, а та</w:t>
      </w:r>
      <w:r>
        <w:rPr>
          <w:rFonts w:ascii="Times New Roman" w:hAnsi="Times New Roman"/>
          <w:sz w:val="28"/>
        </w:rPr>
        <w:t>кже предельное количество победителей отбора;</w:t>
      </w:r>
    </w:p>
    <w:p w14:paraId="C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 порядок представления участникам отбора разъяснений положений объявления, даты начала и окончания срока такого представления;</w:t>
      </w:r>
    </w:p>
    <w:p w14:paraId="C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16) срок, в течение которого победитель (победители) отбора должен подписать </w:t>
      </w:r>
      <w:r>
        <w:rPr>
          <w:rFonts w:ascii="Times New Roman" w:hAnsi="Times New Roman"/>
          <w:sz w:val="28"/>
        </w:rPr>
        <w:t>соглашение;</w:t>
      </w:r>
    </w:p>
    <w:p w14:paraId="C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 условия признания победителя (победителей) отбора уклонившимся от заключения соглашения;</w:t>
      </w:r>
    </w:p>
    <w:p w14:paraId="C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 сроки размещения протокола подведения итогов отбора на едином портале и на официальном сайте;</w:t>
      </w:r>
    </w:p>
    <w:p w14:paraId="C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период, за который предоставляется субсидия.</w:t>
      </w:r>
    </w:p>
    <w:p w14:paraId="C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При необходимости Министерство может принять решение о внесении изменений в объявление и в течение 1 рабочего дня со дня принятия такого решения разместить его на едином портале и официальном сайте Министерства</w:t>
      </w:r>
      <w:r>
        <w:rPr>
          <w:rStyle w:val="Style_3_ch"/>
          <w:rFonts w:ascii="Times New Roman" w:hAnsi="Times New Roman"/>
          <w:sz w:val="28"/>
        </w:rPr>
        <w:t xml:space="preserve">, решение о внесении изменений в объявление может быть принято не позднее чем за 3 календарных дня до даты окончания срока подачи заявок. </w:t>
      </w:r>
    </w:p>
    <w:p w14:paraId="C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При этом срок подачи заявок должен быть продлен таким образом, чтобы с даты размещения таких изменений до даты оконча</w:t>
      </w:r>
      <w:r>
        <w:rPr>
          <w:rStyle w:val="Style_3_ch"/>
          <w:rFonts w:ascii="Times New Roman" w:hAnsi="Times New Roman"/>
          <w:sz w:val="28"/>
        </w:rPr>
        <w:t>ния срока подачи заявок этот срок составлял не менее чем 3 календарных дня.</w:t>
      </w:r>
    </w:p>
    <w:p w14:paraId="C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 Заявка формируется участником отбора в электронно</w:t>
      </w:r>
      <w:r>
        <w:rPr>
          <w:rFonts w:ascii="Times New Roman" w:hAnsi="Times New Roman"/>
          <w:sz w:val="28"/>
        </w:rPr>
        <w:t>й форме посредством заполнения соответствующих экранных форм веб-интерфейса системы «Электронный бюджет» и представления в системе «Электронный бюджет» электронных копий документов (документов на бумажном носителе, преоб</w:t>
      </w:r>
      <w:r>
        <w:rPr>
          <w:rStyle w:val="Style_3_ch"/>
          <w:rFonts w:ascii="Times New Roman" w:hAnsi="Times New Roman"/>
          <w:sz w:val="28"/>
        </w:rPr>
        <w:t>разованных в электронную форму путем</w:t>
      </w:r>
      <w:r>
        <w:rPr>
          <w:rStyle w:val="Style_3_ch"/>
          <w:rFonts w:ascii="Times New Roman" w:hAnsi="Times New Roman"/>
          <w:sz w:val="28"/>
        </w:rPr>
        <w:t xml:space="preserve"> сканирования), представление которых предусмотрено в объявлении.</w:t>
      </w:r>
    </w:p>
    <w:p w14:paraId="C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42. Участник отбора представляет не более одной заявки.</w:t>
      </w:r>
    </w:p>
    <w:p w14:paraId="D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43. Заявка содержит</w:t>
      </w:r>
      <w:r>
        <w:rPr>
          <w:rStyle w:val="Style_3_ch"/>
          <w:rFonts w:ascii="Times New Roman" w:hAnsi="Times New Roman"/>
          <w:sz w:val="28"/>
        </w:rPr>
        <w:t xml:space="preserve"> следующие сведения и документы:</w:t>
      </w:r>
    </w:p>
    <w:p w14:paraId="D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 информацию об участнике отбора;</w:t>
      </w:r>
    </w:p>
    <w:p w14:paraId="D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 информацию и документы, подтверждающие соответствие участника отбора требованиям, устан</w:t>
      </w:r>
      <w:r>
        <w:rPr>
          <w:rStyle w:val="Style_3_ch"/>
          <w:rFonts w:ascii="Times New Roman" w:hAnsi="Times New Roman"/>
          <w:sz w:val="28"/>
        </w:rPr>
        <w:t>овленным частью 8 настоящего Порядка;</w:t>
      </w:r>
    </w:p>
    <w:p w14:paraId="D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 предлагаемое участником отбора значение ре</w:t>
      </w:r>
      <w:r>
        <w:rPr>
          <w:rFonts w:ascii="Times New Roman" w:hAnsi="Times New Roman"/>
          <w:sz w:val="28"/>
        </w:rPr>
        <w:t>зультата предоставления субсидии и размер запрашиваемой субсидии;</w:t>
      </w:r>
    </w:p>
    <w:p w14:paraId="D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согласие на публикацию (размещение) в сети «Интернет» информации об участнике отбора, о подаваемой участ</w:t>
      </w:r>
      <w:r>
        <w:rPr>
          <w:rFonts w:ascii="Times New Roman" w:hAnsi="Times New Roman"/>
          <w:sz w:val="28"/>
        </w:rPr>
        <w:t>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14:paraId="D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сог</w:t>
      </w:r>
      <w:r>
        <w:rPr>
          <w:rFonts w:ascii="Times New Roman" w:hAnsi="Times New Roman"/>
          <w:sz w:val="28"/>
        </w:rPr>
        <w:t xml:space="preserve">ласие на обработку персональных данных, подаваемое посредством заполнения соответствующих экранных форм веб-интерфейса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системы «Электронный бюджет</w:t>
      </w:r>
      <w:r>
        <w:rPr>
          <w:rStyle w:val="Style_4_ch"/>
          <w:rFonts w:ascii="Times New Roman" w:hAnsi="Times New Roman"/>
          <w:sz w:val="28"/>
        </w:rPr>
        <w:t>»;</w:t>
      </w:r>
    </w:p>
    <w:p w14:paraId="D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сведени</w:t>
      </w:r>
      <w:r>
        <w:rPr>
          <w:rStyle w:val="Style_3_ch"/>
          <w:rFonts w:ascii="Times New Roman" w:hAnsi="Times New Roman"/>
          <w:sz w:val="28"/>
        </w:rPr>
        <w:t>я из налогового органа об освобождении от исполнения обязанностей налогопл</w:t>
      </w:r>
      <w:r>
        <w:rPr>
          <w:rStyle w:val="Style_3_ch"/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тельщика, связанных с исчислением и уплатой налога на добавленную стоимость, при этом дата выдачи указанного документа не должна быть ранее 30 рабочих дней до дня подачи заявки участником отбора (представляется участником отбора в случае необходимости пр</w:t>
      </w:r>
      <w:r>
        <w:rPr>
          <w:rFonts w:ascii="Times New Roman" w:hAnsi="Times New Roman"/>
          <w:sz w:val="28"/>
        </w:rPr>
        <w:t xml:space="preserve">именения </w:t>
      </w:r>
      <w:r>
        <w:rPr>
          <w:rFonts w:ascii="Times New Roman" w:hAnsi="Times New Roman"/>
          <w:sz w:val="28"/>
        </w:rPr>
        <w:t>положений абзаца второго части 1 настоящего Порядка в части налога на добавленную стоимость);</w:t>
      </w:r>
    </w:p>
    <w:p w14:paraId="D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сведения по формам </w:t>
      </w:r>
      <w:r>
        <w:rPr>
          <w:rFonts w:ascii="Times New Roman" w:hAnsi="Times New Roman"/>
          <w:sz w:val="28"/>
        </w:rPr>
        <w:t>№ 1-натура-БМ «Сведения о производстве, отгрузке продукции (това</w:t>
      </w:r>
      <w:r>
        <w:rPr>
          <w:rFonts w:ascii="Times New Roman" w:hAnsi="Times New Roman"/>
          <w:sz w:val="28"/>
        </w:rPr>
        <w:t xml:space="preserve">ров, работ, услуг) и балансе производственных мощностей» или № МП (микро)-натура «Сведения о производстве продукции (товаров, работ, </w:t>
      </w:r>
      <w:r>
        <w:rPr>
          <w:rFonts w:ascii="Times New Roman" w:hAnsi="Times New Roman"/>
          <w:sz w:val="28"/>
        </w:rPr>
        <w:t>услуг) микропредприятием», или № ПМ-пром «</w:t>
      </w:r>
      <w:r>
        <w:rPr>
          <w:rFonts w:ascii="Times New Roman" w:hAnsi="Times New Roman"/>
          <w:sz w:val="28"/>
        </w:rPr>
        <w:t xml:space="preserve">Сведения о производстве продукции малым </w:t>
      </w:r>
      <w:r>
        <w:rPr>
          <w:rFonts w:ascii="Times New Roman" w:hAnsi="Times New Roman"/>
          <w:sz w:val="28"/>
        </w:rPr>
        <w:t xml:space="preserve">предприятием», или </w:t>
      </w:r>
      <w:r>
        <w:rPr>
          <w:rFonts w:ascii="Times New Roman" w:hAnsi="Times New Roman"/>
          <w:sz w:val="28"/>
        </w:rPr>
        <w:t xml:space="preserve">№ П-1 «Сведения о производстве и отгрузке товаров и </w:t>
      </w:r>
      <w:r>
        <w:rPr>
          <w:rFonts w:ascii="Times New Roman" w:hAnsi="Times New Roman"/>
          <w:sz w:val="28"/>
        </w:rPr>
        <w:t>услуг»,</w:t>
      </w:r>
      <w:r>
        <w:rPr>
          <w:rFonts w:ascii="Times New Roman" w:hAnsi="Times New Roman"/>
          <w:sz w:val="28"/>
        </w:rPr>
        <w:t xml:space="preserve"> или копии иных форм отчетов, подтверждающих </w:t>
      </w:r>
      <w:r>
        <w:rPr>
          <w:rFonts w:ascii="Times New Roman" w:hAnsi="Times New Roman"/>
          <w:sz w:val="28"/>
        </w:rPr>
        <w:t>объем производства хлеба не менее 400 тонн в году, предшествующем году обращения для участия в отборе (для участников отбора, претендующих на получение субсидии по ставке, установленной</w:t>
      </w:r>
      <w:r>
        <w:br/>
      </w:r>
      <w:r>
        <w:rPr>
          <w:rFonts w:ascii="Times New Roman" w:hAnsi="Times New Roman"/>
          <w:sz w:val="28"/>
        </w:rPr>
        <w:t>в пункте 1 части 15 настоящего Порядка);</w:t>
      </w:r>
    </w:p>
    <w:p w14:paraId="D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8</w:t>
      </w:r>
      <w:r>
        <w:rPr>
          <w:rStyle w:val="Style_3_ch"/>
          <w:rFonts w:ascii="Times New Roman" w:hAnsi="Times New Roman"/>
          <w:sz w:val="28"/>
        </w:rPr>
        <w:t>) сведения о производстве и реализации хлеба и хлебобулочных изделий (за исключением кондитерских) с расчетом потребности в субсидии за период, заявленн</w:t>
      </w:r>
      <w:r>
        <w:rPr>
          <w:rStyle w:val="Style_3_ch"/>
          <w:rFonts w:ascii="Times New Roman" w:hAnsi="Times New Roman"/>
          <w:sz w:val="28"/>
        </w:rPr>
        <w:t xml:space="preserve">ый для предоставления субсидии, по форме согласно </w:t>
      </w:r>
      <w:r>
        <w:rPr>
          <w:rFonts w:ascii="Times New Roman" w:hAnsi="Times New Roman"/>
          <w:sz w:val="28"/>
        </w:rPr>
        <w:t>приложению к настоящему Порядку</w:t>
      </w:r>
      <w:r>
        <w:rPr>
          <w:rStyle w:val="Style_3_ch"/>
          <w:rFonts w:ascii="Times New Roman" w:hAnsi="Times New Roman"/>
          <w:sz w:val="28"/>
        </w:rPr>
        <w:t>;</w:t>
      </w:r>
    </w:p>
    <w:p w14:paraId="D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пра</w:t>
      </w:r>
      <w:r>
        <w:rPr>
          <w:rStyle w:val="Style_3_ch"/>
          <w:rFonts w:ascii="Times New Roman" w:hAnsi="Times New Roman"/>
          <w:sz w:val="28"/>
        </w:rPr>
        <w:t>йс отпускных цен на хлеб и хлебобулочные изделия, действующий на дату подачи заявки для участия в отборе;</w:t>
      </w:r>
    </w:p>
    <w:p w14:paraId="D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10) копии доку</w:t>
      </w:r>
      <w:r>
        <w:rPr>
          <w:rStyle w:val="Style_3_ch"/>
          <w:rFonts w:ascii="Times New Roman" w:hAnsi="Times New Roman"/>
          <w:sz w:val="28"/>
        </w:rPr>
        <w:t>ментов, подтверждающих фактически произведенные затраты, ук</w:t>
      </w:r>
      <w:r>
        <w:rPr>
          <w:rStyle w:val="Style_3_ch"/>
          <w:rFonts w:ascii="Times New Roman" w:hAnsi="Times New Roman"/>
          <w:sz w:val="28"/>
        </w:rPr>
        <w:t>азанные в части 6 настоящего Порядка, в том числе (в зависимости от направления затрат):</w:t>
      </w:r>
    </w:p>
    <w:p w14:paraId="D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а)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договоры с энергоснабжающей организацией, </w:t>
      </w:r>
      <w:r>
        <w:rPr>
          <w:rStyle w:val="Style_3_ch"/>
          <w:rFonts w:ascii="Times New Roman" w:hAnsi="Times New Roman"/>
          <w:sz w:val="28"/>
        </w:rPr>
        <w:t>счета</w:t>
      </w:r>
      <w:r>
        <w:rPr>
          <w:rStyle w:val="Style_3_ch"/>
          <w:rFonts w:ascii="Times New Roman" w:hAnsi="Times New Roman"/>
          <w:sz w:val="28"/>
        </w:rPr>
        <w:t xml:space="preserve"> и</w:t>
      </w:r>
      <w:r>
        <w:rPr>
          <w:rStyle w:val="Style_3_ch"/>
          <w:rFonts w:ascii="Times New Roman" w:hAnsi="Times New Roman"/>
          <w:sz w:val="28"/>
        </w:rPr>
        <w:t xml:space="preserve"> (или</w:t>
      </w:r>
      <w:r>
        <w:rPr>
          <w:rStyle w:val="Style_3_ch"/>
          <w:rFonts w:ascii="Times New Roman" w:hAnsi="Times New Roman"/>
          <w:sz w:val="28"/>
        </w:rPr>
        <w:t xml:space="preserve">)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"http://mobileonline.garant.ru/document/redirect/70116264/1000"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счета-фактуры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>, акты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выполненных работ</w:t>
      </w:r>
      <w:r>
        <w:rPr>
          <w:rStyle w:val="Style_3_ch"/>
          <w:rFonts w:ascii="Times New Roman" w:hAnsi="Times New Roman"/>
          <w:sz w:val="28"/>
        </w:rPr>
        <w:t>, расчетные ведомости, сведения о расходовании (потреблении) электрической энергии, платежные</w:t>
      </w:r>
      <w:r>
        <w:rPr>
          <w:rStyle w:val="Style_3_ch"/>
          <w:rFonts w:ascii="Times New Roman" w:hAnsi="Times New Roman"/>
          <w:sz w:val="28"/>
        </w:rPr>
        <w:t xml:space="preserve"> поручения или</w:t>
      </w:r>
      <w:r>
        <w:rPr>
          <w:rStyle w:val="Style_3_ch"/>
          <w:rFonts w:ascii="Times New Roman" w:hAnsi="Times New Roman"/>
          <w:sz w:val="28"/>
        </w:rPr>
        <w:t xml:space="preserve"> кассовые</w:t>
      </w:r>
      <w:r>
        <w:rPr>
          <w:rStyle w:val="Style_3_ch"/>
          <w:rFonts w:ascii="Times New Roman" w:hAnsi="Times New Roman"/>
          <w:sz w:val="28"/>
        </w:rPr>
        <w:t xml:space="preserve"> чеки (</w:t>
      </w:r>
      <w:r>
        <w:rPr>
          <w:rStyle w:val="Style_3_ch"/>
          <w:rFonts w:ascii="Times New Roman" w:hAnsi="Times New Roman"/>
          <w:sz w:val="28"/>
        </w:rPr>
        <w:t>коп</w:t>
      </w:r>
      <w:r>
        <w:rPr>
          <w:rStyle w:val="Style_3_ch"/>
          <w:rFonts w:ascii="Times New Roman" w:hAnsi="Times New Roman"/>
          <w:sz w:val="28"/>
        </w:rPr>
        <w:t>ии</w:t>
      </w:r>
      <w:r>
        <w:rPr>
          <w:rStyle w:val="Style_3_ch"/>
          <w:rFonts w:ascii="Times New Roman" w:hAnsi="Times New Roman"/>
          <w:sz w:val="28"/>
        </w:rPr>
        <w:t xml:space="preserve"> чеков)</w:t>
      </w:r>
      <w:r>
        <w:rPr>
          <w:rStyle w:val="Style_3_ch"/>
          <w:rFonts w:ascii="Times New Roman" w:hAnsi="Times New Roman"/>
          <w:sz w:val="28"/>
        </w:rPr>
        <w:t xml:space="preserve">, или </w:t>
      </w:r>
      <w:r>
        <w:rPr>
          <w:rStyle w:val="Style_3_ch"/>
          <w:rFonts w:ascii="Times New Roman" w:hAnsi="Times New Roman"/>
          <w:sz w:val="28"/>
        </w:rPr>
        <w:t>квитанции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об оплате</w:t>
      </w:r>
      <w:r>
        <w:rPr>
          <w:rStyle w:val="Style_3_ch"/>
          <w:rFonts w:ascii="Times New Roman" w:hAnsi="Times New Roman"/>
          <w:sz w:val="28"/>
        </w:rPr>
        <w:t>,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 или выписки</w:t>
      </w:r>
      <w:r>
        <w:rPr>
          <w:rStyle w:val="Style_3_ch"/>
          <w:rFonts w:ascii="Times New Roman" w:hAnsi="Times New Roman"/>
          <w:sz w:val="28"/>
        </w:rPr>
        <w:t xml:space="preserve"> по</w:t>
      </w:r>
      <w:r>
        <w:rPr>
          <w:rStyle w:val="Style_3_ch"/>
          <w:rFonts w:ascii="Times New Roman" w:hAnsi="Times New Roman"/>
          <w:sz w:val="28"/>
        </w:rPr>
        <w:t xml:space="preserve"> счету</w:t>
      </w:r>
      <w:r>
        <w:rPr>
          <w:rStyle w:val="Style_3_ch"/>
          <w:rFonts w:ascii="Times New Roman" w:hAnsi="Times New Roman"/>
          <w:sz w:val="28"/>
        </w:rPr>
        <w:t xml:space="preserve">, акты </w:t>
      </w:r>
      <w:r>
        <w:rPr>
          <w:rStyle w:val="Style_3_ch"/>
          <w:rFonts w:ascii="Times New Roman" w:hAnsi="Times New Roman"/>
          <w:sz w:val="28"/>
        </w:rPr>
        <w:t>взаимных</w:t>
      </w:r>
      <w:r>
        <w:rPr>
          <w:rStyle w:val="Style_3_ch"/>
          <w:rFonts w:ascii="Times New Roman" w:hAnsi="Times New Roman"/>
          <w:sz w:val="28"/>
        </w:rPr>
        <w:t xml:space="preserve"> расчетов</w:t>
      </w:r>
      <w:r>
        <w:rPr>
          <w:rFonts w:ascii="Times New Roman" w:hAnsi="Times New Roman"/>
          <w:sz w:val="28"/>
        </w:rPr>
        <w:t>;</w:t>
      </w:r>
    </w:p>
    <w:p w14:paraId="D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б)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pacing w:val="0"/>
          <w:sz w:val="28"/>
        </w:rPr>
        <w:t>договоры на поставку основного и вспомогательного сырья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, </w:t>
      </w:r>
      <w:r>
        <w:rPr>
          <w:rFonts w:ascii="Times New Roman" w:hAnsi="Times New Roman"/>
          <w:color w:val="000000"/>
          <w:spacing w:val="0"/>
          <w:sz w:val="28"/>
        </w:rPr>
        <w:t>акты приема-передачи,</w:t>
      </w:r>
      <w:r>
        <w:rPr>
          <w:rFonts w:ascii="Times New Roman" w:hAnsi="Times New Roman"/>
          <w:sz w:val="28"/>
        </w:rPr>
        <w:t xml:space="preserve"> счета,</w:t>
      </w:r>
      <w:r>
        <w:rPr>
          <w:rFonts w:ascii="Times New Roman" w:hAnsi="Times New Roman"/>
          <w:color w:val="000000"/>
          <w:spacing w:val="0"/>
          <w:sz w:val="28"/>
        </w:rPr>
        <w:t xml:space="preserve"> товарные </w:t>
      </w:r>
      <w:r>
        <w:rPr>
          <w:rFonts w:ascii="Times New Roman" w:hAnsi="Times New Roman"/>
          <w:sz w:val="28"/>
        </w:rPr>
        <w:t>накладные</w:t>
      </w:r>
      <w:r>
        <w:rPr>
          <w:rFonts w:ascii="Times New Roman" w:hAnsi="Times New Roman"/>
          <w:sz w:val="28"/>
        </w:rPr>
        <w:t xml:space="preserve"> и (или) счета-фактуры,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платежные поручения или </w:t>
      </w:r>
      <w:r>
        <w:rPr>
          <w:rStyle w:val="Style_3_ch"/>
          <w:rFonts w:ascii="Times New Roman" w:hAnsi="Times New Roman"/>
          <w:sz w:val="28"/>
        </w:rPr>
        <w:t>кассовые</w:t>
      </w:r>
      <w:r>
        <w:rPr>
          <w:rStyle w:val="Style_3_ch"/>
          <w:rFonts w:ascii="Times New Roman" w:hAnsi="Times New Roman"/>
          <w:sz w:val="28"/>
        </w:rPr>
        <w:t xml:space="preserve"> чеки (</w:t>
      </w:r>
      <w:r>
        <w:rPr>
          <w:rStyle w:val="Style_3_ch"/>
          <w:rFonts w:ascii="Times New Roman" w:hAnsi="Times New Roman"/>
          <w:sz w:val="28"/>
        </w:rPr>
        <w:t>коп</w:t>
      </w:r>
      <w:r>
        <w:rPr>
          <w:rStyle w:val="Style_3_ch"/>
          <w:rFonts w:ascii="Times New Roman" w:hAnsi="Times New Roman"/>
          <w:sz w:val="28"/>
        </w:rPr>
        <w:t>ии</w:t>
      </w:r>
      <w:r>
        <w:rPr>
          <w:rStyle w:val="Style_3_ch"/>
          <w:rFonts w:ascii="Times New Roman" w:hAnsi="Times New Roman"/>
          <w:sz w:val="28"/>
        </w:rPr>
        <w:t xml:space="preserve"> чеков)</w:t>
      </w:r>
      <w:r>
        <w:rPr>
          <w:rStyle w:val="Style_3_ch"/>
          <w:rFonts w:ascii="Times New Roman" w:hAnsi="Times New Roman"/>
          <w:sz w:val="28"/>
        </w:rPr>
        <w:t xml:space="preserve">, или </w:t>
      </w:r>
      <w:r>
        <w:rPr>
          <w:rStyle w:val="Style_3_ch"/>
          <w:rFonts w:ascii="Times New Roman" w:hAnsi="Times New Roman"/>
          <w:sz w:val="28"/>
        </w:rPr>
        <w:t>квитанции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об оплате</w:t>
      </w:r>
      <w:r>
        <w:rPr>
          <w:rStyle w:val="Style_3_ch"/>
          <w:rFonts w:ascii="Times New Roman" w:hAnsi="Times New Roman"/>
          <w:sz w:val="28"/>
        </w:rPr>
        <w:t>,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 или выписки</w:t>
      </w:r>
      <w:r>
        <w:rPr>
          <w:rStyle w:val="Style_3_ch"/>
          <w:rFonts w:ascii="Times New Roman" w:hAnsi="Times New Roman"/>
          <w:sz w:val="28"/>
        </w:rPr>
        <w:t xml:space="preserve"> по</w:t>
      </w:r>
      <w:r>
        <w:rPr>
          <w:rStyle w:val="Style_3_ch"/>
          <w:rFonts w:ascii="Times New Roman" w:hAnsi="Times New Roman"/>
          <w:sz w:val="28"/>
        </w:rPr>
        <w:t xml:space="preserve"> счету</w:t>
      </w:r>
      <w:r>
        <w:rPr>
          <w:rStyle w:val="Style_3_ch"/>
          <w:rFonts w:ascii="Times New Roman" w:hAnsi="Times New Roman"/>
          <w:sz w:val="28"/>
        </w:rPr>
        <w:t xml:space="preserve">, акты </w:t>
      </w:r>
      <w:r>
        <w:rPr>
          <w:rStyle w:val="Style_3_ch"/>
          <w:rFonts w:ascii="Times New Roman" w:hAnsi="Times New Roman"/>
          <w:sz w:val="28"/>
        </w:rPr>
        <w:t>взаимных</w:t>
      </w:r>
      <w:r>
        <w:rPr>
          <w:rStyle w:val="Style_3_ch"/>
          <w:rFonts w:ascii="Times New Roman" w:hAnsi="Times New Roman"/>
          <w:sz w:val="28"/>
        </w:rPr>
        <w:t xml:space="preserve"> расчетов</w:t>
      </w:r>
      <w:r>
        <w:rPr>
          <w:rFonts w:ascii="Times New Roman" w:hAnsi="Times New Roman"/>
          <w:sz w:val="28"/>
        </w:rPr>
        <w:t>;</w:t>
      </w:r>
    </w:p>
    <w:p w14:paraId="D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pacing w:val="0"/>
          <w:sz w:val="28"/>
        </w:rPr>
        <w:t>договоры на оказание услуг по доставке муки (с подтверждением оплаты муки), акты оказания услуг,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коносаменты, товаротранспортные накладные и (или)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"https://internet.garant.ru/#/document/70116264/entry/1000"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счета-фактуры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 xml:space="preserve">, платежные поручения или </w:t>
      </w:r>
      <w:r>
        <w:rPr>
          <w:rStyle w:val="Style_3_ch"/>
          <w:rFonts w:ascii="Times New Roman" w:hAnsi="Times New Roman"/>
          <w:sz w:val="28"/>
        </w:rPr>
        <w:t>кассовые</w:t>
      </w:r>
      <w:r>
        <w:rPr>
          <w:rStyle w:val="Style_3_ch"/>
          <w:rFonts w:ascii="Times New Roman" w:hAnsi="Times New Roman"/>
          <w:sz w:val="28"/>
        </w:rPr>
        <w:t xml:space="preserve"> чеки (</w:t>
      </w:r>
      <w:r>
        <w:rPr>
          <w:rStyle w:val="Style_3_ch"/>
          <w:rFonts w:ascii="Times New Roman" w:hAnsi="Times New Roman"/>
          <w:sz w:val="28"/>
        </w:rPr>
        <w:t>коп</w:t>
      </w:r>
      <w:r>
        <w:rPr>
          <w:rStyle w:val="Style_3_ch"/>
          <w:rFonts w:ascii="Times New Roman" w:hAnsi="Times New Roman"/>
          <w:sz w:val="28"/>
        </w:rPr>
        <w:t>ии</w:t>
      </w:r>
      <w:r>
        <w:rPr>
          <w:rStyle w:val="Style_3_ch"/>
          <w:rFonts w:ascii="Times New Roman" w:hAnsi="Times New Roman"/>
          <w:sz w:val="28"/>
        </w:rPr>
        <w:t xml:space="preserve"> чеков)</w:t>
      </w:r>
      <w:r>
        <w:rPr>
          <w:rStyle w:val="Style_3_ch"/>
          <w:rFonts w:ascii="Times New Roman" w:hAnsi="Times New Roman"/>
          <w:sz w:val="28"/>
        </w:rPr>
        <w:t xml:space="preserve">, или </w:t>
      </w:r>
      <w:r>
        <w:rPr>
          <w:rStyle w:val="Style_3_ch"/>
          <w:rFonts w:ascii="Times New Roman" w:hAnsi="Times New Roman"/>
          <w:sz w:val="28"/>
        </w:rPr>
        <w:t>квитанции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об оплате</w:t>
      </w:r>
      <w:r>
        <w:rPr>
          <w:rStyle w:val="Style_3_ch"/>
          <w:rFonts w:ascii="Times New Roman" w:hAnsi="Times New Roman"/>
          <w:sz w:val="28"/>
        </w:rPr>
        <w:t>,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 или выписки</w:t>
      </w:r>
      <w:r>
        <w:rPr>
          <w:rStyle w:val="Style_3_ch"/>
          <w:rFonts w:ascii="Times New Roman" w:hAnsi="Times New Roman"/>
          <w:sz w:val="28"/>
        </w:rPr>
        <w:t xml:space="preserve"> по</w:t>
      </w:r>
      <w:r>
        <w:rPr>
          <w:rStyle w:val="Style_3_ch"/>
          <w:rFonts w:ascii="Times New Roman" w:hAnsi="Times New Roman"/>
          <w:sz w:val="28"/>
        </w:rPr>
        <w:t xml:space="preserve"> счету</w:t>
      </w:r>
      <w:r>
        <w:rPr>
          <w:rStyle w:val="Style_3_ch"/>
          <w:rFonts w:ascii="Times New Roman" w:hAnsi="Times New Roman"/>
          <w:sz w:val="28"/>
        </w:rPr>
        <w:t xml:space="preserve">, акты </w:t>
      </w:r>
      <w:r>
        <w:rPr>
          <w:rStyle w:val="Style_3_ch"/>
          <w:rFonts w:ascii="Times New Roman" w:hAnsi="Times New Roman"/>
          <w:sz w:val="28"/>
        </w:rPr>
        <w:t>взаимных</w:t>
      </w:r>
      <w:r>
        <w:rPr>
          <w:rStyle w:val="Style_3_ch"/>
          <w:rFonts w:ascii="Times New Roman" w:hAnsi="Times New Roman"/>
          <w:sz w:val="28"/>
        </w:rPr>
        <w:t xml:space="preserve"> расчетов</w:t>
      </w:r>
      <w:r>
        <w:rPr>
          <w:rFonts w:ascii="Times New Roman" w:hAnsi="Times New Roman"/>
          <w:sz w:val="28"/>
        </w:rPr>
        <w:t>;</w:t>
      </w:r>
    </w:p>
    <w:p w14:paraId="D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г)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путевые листы или иные документы, подтверждающие расход автомобильного топлива, </w:t>
      </w:r>
      <w:r>
        <w:rPr>
          <w:rStyle w:val="Style_3_ch"/>
          <w:rFonts w:ascii="Times New Roman" w:hAnsi="Times New Roman"/>
          <w:sz w:val="28"/>
        </w:rPr>
        <w:t xml:space="preserve">авансовые отчеты (при наличии), </w:t>
      </w:r>
      <w:r>
        <w:rPr>
          <w:rStyle w:val="Style_3_ch"/>
          <w:rFonts w:ascii="Times New Roman" w:hAnsi="Times New Roman"/>
          <w:sz w:val="28"/>
        </w:rPr>
        <w:t xml:space="preserve">платежные поручения или </w:t>
      </w:r>
      <w:r>
        <w:rPr>
          <w:rStyle w:val="Style_3_ch"/>
          <w:rFonts w:ascii="Times New Roman" w:hAnsi="Times New Roman"/>
          <w:sz w:val="28"/>
        </w:rPr>
        <w:t>кассовые</w:t>
      </w:r>
      <w:r>
        <w:rPr>
          <w:rStyle w:val="Style_3_ch"/>
          <w:rFonts w:ascii="Times New Roman" w:hAnsi="Times New Roman"/>
          <w:sz w:val="28"/>
        </w:rPr>
        <w:t xml:space="preserve"> чеки (</w:t>
      </w:r>
      <w:r>
        <w:rPr>
          <w:rStyle w:val="Style_3_ch"/>
          <w:rFonts w:ascii="Times New Roman" w:hAnsi="Times New Roman"/>
          <w:sz w:val="28"/>
        </w:rPr>
        <w:t>коп</w:t>
      </w:r>
      <w:r>
        <w:rPr>
          <w:rStyle w:val="Style_3_ch"/>
          <w:rFonts w:ascii="Times New Roman" w:hAnsi="Times New Roman"/>
          <w:sz w:val="28"/>
        </w:rPr>
        <w:t>ии</w:t>
      </w:r>
      <w:r>
        <w:rPr>
          <w:rStyle w:val="Style_3_ch"/>
          <w:rFonts w:ascii="Times New Roman" w:hAnsi="Times New Roman"/>
          <w:sz w:val="28"/>
        </w:rPr>
        <w:t xml:space="preserve"> чеков)</w:t>
      </w:r>
      <w:r>
        <w:rPr>
          <w:rStyle w:val="Style_3_ch"/>
          <w:rFonts w:ascii="Times New Roman" w:hAnsi="Times New Roman"/>
          <w:sz w:val="28"/>
        </w:rPr>
        <w:t xml:space="preserve">, или </w:t>
      </w:r>
      <w:r>
        <w:rPr>
          <w:rStyle w:val="Style_3_ch"/>
          <w:rFonts w:ascii="Times New Roman" w:hAnsi="Times New Roman"/>
          <w:sz w:val="28"/>
        </w:rPr>
        <w:t>квитанции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об оплате</w:t>
      </w:r>
      <w:r>
        <w:rPr>
          <w:rStyle w:val="Style_3_ch"/>
          <w:rFonts w:ascii="Times New Roman" w:hAnsi="Times New Roman"/>
          <w:sz w:val="28"/>
        </w:rPr>
        <w:t>,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 или выписки</w:t>
      </w:r>
      <w:r>
        <w:rPr>
          <w:rStyle w:val="Style_3_ch"/>
          <w:rFonts w:ascii="Times New Roman" w:hAnsi="Times New Roman"/>
          <w:sz w:val="28"/>
        </w:rPr>
        <w:t xml:space="preserve"> по</w:t>
      </w:r>
      <w:r>
        <w:rPr>
          <w:rStyle w:val="Style_3_ch"/>
          <w:rFonts w:ascii="Times New Roman" w:hAnsi="Times New Roman"/>
          <w:sz w:val="28"/>
        </w:rPr>
        <w:t xml:space="preserve"> счету,</w:t>
      </w:r>
      <w:r>
        <w:rPr>
          <w:rStyle w:val="Style_3_ch"/>
          <w:rFonts w:ascii="Times New Roman" w:hAnsi="Times New Roman"/>
          <w:sz w:val="28"/>
        </w:rPr>
        <w:t xml:space="preserve"> акты </w:t>
      </w:r>
      <w:r>
        <w:rPr>
          <w:rStyle w:val="Style_3_ch"/>
          <w:rFonts w:ascii="Times New Roman" w:hAnsi="Times New Roman"/>
          <w:sz w:val="28"/>
        </w:rPr>
        <w:t>взаимных</w:t>
      </w:r>
      <w:r>
        <w:rPr>
          <w:rStyle w:val="Style_3_ch"/>
          <w:rFonts w:ascii="Times New Roman" w:hAnsi="Times New Roman"/>
          <w:sz w:val="28"/>
        </w:rPr>
        <w:t xml:space="preserve"> расчетов, </w:t>
      </w:r>
      <w:r>
        <w:rPr>
          <w:rStyle w:val="Style_3_ch"/>
          <w:rFonts w:ascii="Times New Roman" w:hAnsi="Times New Roman"/>
          <w:sz w:val="28"/>
        </w:rPr>
        <w:t>или отчет (реестр) операций по топливным картам поставщика автомобильного топлива (представляются в</w:t>
      </w:r>
      <w:r>
        <w:rPr>
          <w:rStyle w:val="Style_3_ch"/>
          <w:rFonts w:ascii="Times New Roman" w:hAnsi="Times New Roman"/>
          <w:sz w:val="28"/>
        </w:rPr>
        <w:t xml:space="preserve"> случае использования при доставке муки автомобильного транспортного средства, принадлежащего участнику отбора, с подтверждением его принадлежности);</w:t>
      </w:r>
    </w:p>
    <w:p w14:paraId="D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11)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копии</w:t>
      </w:r>
      <w:r>
        <w:rPr>
          <w:rStyle w:val="Style_3_ch"/>
          <w:rFonts w:ascii="Times New Roman" w:hAnsi="Times New Roman"/>
          <w:sz w:val="28"/>
        </w:rPr>
        <w:t xml:space="preserve"> документов</w:t>
      </w:r>
      <w:r>
        <w:rPr>
          <w:rStyle w:val="Style_3_ch"/>
          <w:rFonts w:ascii="Times New Roman" w:hAnsi="Times New Roman"/>
          <w:sz w:val="28"/>
        </w:rPr>
        <w:t xml:space="preserve"> первичного</w:t>
      </w:r>
      <w:r>
        <w:rPr>
          <w:rStyle w:val="Style_3_ch"/>
          <w:rFonts w:ascii="Times New Roman" w:hAnsi="Times New Roman"/>
          <w:sz w:val="28"/>
        </w:rPr>
        <w:t xml:space="preserve"> бухгалтерского</w:t>
      </w:r>
      <w:r>
        <w:rPr>
          <w:rStyle w:val="Style_3_ch"/>
          <w:rFonts w:ascii="Times New Roman" w:hAnsi="Times New Roman"/>
          <w:sz w:val="28"/>
        </w:rPr>
        <w:t xml:space="preserve"> у</w:t>
      </w:r>
      <w:r>
        <w:rPr>
          <w:rStyle w:val="Style_3_ch"/>
          <w:rFonts w:ascii="Times New Roman" w:hAnsi="Times New Roman"/>
          <w:sz w:val="28"/>
        </w:rPr>
        <w:t>чета</w:t>
      </w:r>
      <w:r>
        <w:rPr>
          <w:rStyle w:val="Style_3_ch"/>
          <w:rFonts w:ascii="Times New Roman" w:hAnsi="Times New Roman"/>
          <w:sz w:val="28"/>
        </w:rPr>
        <w:t xml:space="preserve"> (накладные</w:t>
      </w:r>
      <w:r>
        <w:rPr>
          <w:rStyle w:val="Style_3_ch"/>
          <w:rFonts w:ascii="Times New Roman" w:hAnsi="Times New Roman"/>
          <w:sz w:val="28"/>
        </w:rPr>
        <w:t xml:space="preserve"> и</w:t>
      </w:r>
      <w:r>
        <w:rPr>
          <w:rStyle w:val="Style_3_ch"/>
          <w:rFonts w:ascii="Times New Roman" w:hAnsi="Times New Roman"/>
          <w:sz w:val="28"/>
        </w:rPr>
        <w:t xml:space="preserve"> (или</w:t>
      </w:r>
      <w:r>
        <w:rPr>
          <w:rStyle w:val="Style_3_ch"/>
          <w:rFonts w:ascii="Times New Roman" w:hAnsi="Times New Roman"/>
          <w:sz w:val="28"/>
        </w:rPr>
        <w:t>) приемные</w:t>
      </w:r>
      <w:r>
        <w:rPr>
          <w:rStyle w:val="Style_3_ch"/>
          <w:rFonts w:ascii="Times New Roman" w:hAnsi="Times New Roman"/>
          <w:sz w:val="28"/>
        </w:rPr>
        <w:t xml:space="preserve"> квитанции, </w:t>
      </w:r>
      <w:r>
        <w:rPr>
          <w:rFonts w:ascii="Times New Roman" w:hAnsi="Times New Roman"/>
          <w:color w:val="000000"/>
          <w:spacing w:val="0"/>
          <w:sz w:val="28"/>
        </w:rPr>
        <w:t xml:space="preserve">товарные </w:t>
      </w:r>
      <w:r>
        <w:rPr>
          <w:rFonts w:ascii="Times New Roman" w:hAnsi="Times New Roman"/>
          <w:sz w:val="28"/>
        </w:rPr>
        <w:t>накладные</w:t>
      </w:r>
      <w:r>
        <w:rPr>
          <w:rFonts w:ascii="Times New Roman" w:hAnsi="Times New Roman"/>
          <w:sz w:val="28"/>
        </w:rPr>
        <w:t xml:space="preserve"> и (или) счета-фактуры</w:t>
      </w:r>
      <w:r>
        <w:rPr>
          <w:rStyle w:val="Style_3_ch"/>
          <w:rFonts w:ascii="Times New Roman" w:hAnsi="Times New Roman"/>
          <w:sz w:val="28"/>
        </w:rPr>
        <w:t>), подтверждающих</w:t>
      </w:r>
      <w:r>
        <w:rPr>
          <w:rStyle w:val="Style_3_ch"/>
          <w:rFonts w:ascii="Times New Roman" w:hAnsi="Times New Roman"/>
          <w:sz w:val="28"/>
        </w:rPr>
        <w:t xml:space="preserve"> производство</w:t>
      </w:r>
      <w:r>
        <w:rPr>
          <w:rStyle w:val="Style_3_ch"/>
          <w:rFonts w:ascii="Times New Roman" w:hAnsi="Times New Roman"/>
          <w:sz w:val="28"/>
        </w:rPr>
        <w:t xml:space="preserve"> и</w:t>
      </w:r>
      <w:r>
        <w:rPr>
          <w:rStyle w:val="Style_3_ch"/>
          <w:rFonts w:ascii="Times New Roman" w:hAnsi="Times New Roman"/>
          <w:sz w:val="28"/>
        </w:rPr>
        <w:t xml:space="preserve"> реализацию</w:t>
      </w:r>
      <w:r>
        <w:rPr>
          <w:rStyle w:val="Style_3_ch"/>
          <w:rFonts w:ascii="Times New Roman" w:hAnsi="Times New Roman"/>
          <w:sz w:val="28"/>
        </w:rPr>
        <w:t xml:space="preserve"> хлеба</w:t>
      </w:r>
      <w:r>
        <w:rPr>
          <w:rStyle w:val="Style_3_ch"/>
          <w:rFonts w:ascii="Times New Roman" w:hAnsi="Times New Roman"/>
          <w:sz w:val="28"/>
        </w:rPr>
        <w:t xml:space="preserve"> и</w:t>
      </w:r>
      <w:r>
        <w:rPr>
          <w:rStyle w:val="Style_3_ch"/>
          <w:rFonts w:ascii="Times New Roman" w:hAnsi="Times New Roman"/>
          <w:sz w:val="28"/>
        </w:rPr>
        <w:t xml:space="preserve"> хлебобулочных</w:t>
      </w:r>
      <w:r>
        <w:rPr>
          <w:rStyle w:val="Style_3_ch"/>
          <w:rFonts w:ascii="Times New Roman" w:hAnsi="Times New Roman"/>
          <w:sz w:val="28"/>
        </w:rPr>
        <w:t xml:space="preserve"> изделий</w:t>
      </w:r>
      <w:r>
        <w:rPr>
          <w:rStyle w:val="Style_3_ch"/>
          <w:rFonts w:ascii="Times New Roman" w:hAnsi="Times New Roman"/>
          <w:sz w:val="28"/>
        </w:rPr>
        <w:t>, либо</w:t>
      </w:r>
      <w:r>
        <w:rPr>
          <w:rStyle w:val="Style_3_ch"/>
          <w:rFonts w:ascii="Times New Roman" w:hAnsi="Times New Roman"/>
          <w:sz w:val="28"/>
        </w:rPr>
        <w:t xml:space="preserve"> реестры</w:t>
      </w:r>
      <w:r>
        <w:rPr>
          <w:rStyle w:val="Style_3_ch"/>
          <w:rFonts w:ascii="Times New Roman" w:hAnsi="Times New Roman"/>
          <w:sz w:val="28"/>
        </w:rPr>
        <w:t xml:space="preserve"> документов</w:t>
      </w:r>
      <w:r>
        <w:rPr>
          <w:rStyle w:val="Style_3_ch"/>
          <w:rFonts w:ascii="Times New Roman" w:hAnsi="Times New Roman"/>
          <w:sz w:val="28"/>
        </w:rPr>
        <w:t>, указанных</w:t>
      </w:r>
      <w:r>
        <w:rPr>
          <w:rStyle w:val="Style_3_ch"/>
          <w:rFonts w:ascii="Times New Roman" w:hAnsi="Times New Roman"/>
          <w:sz w:val="28"/>
        </w:rPr>
        <w:t xml:space="preserve"> в</w:t>
      </w:r>
      <w:r>
        <w:rPr>
          <w:rStyle w:val="Style_3_ch"/>
          <w:rFonts w:ascii="Times New Roman" w:hAnsi="Times New Roman"/>
          <w:sz w:val="28"/>
        </w:rPr>
        <w:t xml:space="preserve"> настоящем</w:t>
      </w:r>
      <w:r>
        <w:rPr>
          <w:rStyle w:val="Style_3_ch"/>
          <w:rFonts w:ascii="Times New Roman" w:hAnsi="Times New Roman"/>
          <w:sz w:val="28"/>
        </w:rPr>
        <w:t xml:space="preserve"> пункте.</w:t>
      </w:r>
    </w:p>
    <w:p w14:paraId="E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44. 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E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45. Ответственность за полноту и достоверность информации и документов, содержащихся в заявке, а также </w:t>
      </w:r>
      <w:r>
        <w:rPr>
          <w:rFonts w:ascii="Times New Roman" w:hAnsi="Times New Roman"/>
          <w:sz w:val="28"/>
        </w:rPr>
        <w:t>за своевременность их представления несет участник отбора в соответствии с законодательством Российской Федерации.</w:t>
      </w:r>
    </w:p>
    <w:p w14:paraId="E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 Электронные копии документов и материалы, включаемые в заявку, должны иметь распространенные открытые форматы, обеспечивающие возможность</w:t>
      </w:r>
      <w:r>
        <w:rPr>
          <w:rFonts w:ascii="Times New Roman" w:hAnsi="Times New Roman"/>
          <w:sz w:val="28"/>
        </w:rPr>
        <w:t xml:space="preserve"> просмотра всего документа либо его фрагмента средствами общедоступного программного обеспечения просмотра информации, и не </w:t>
      </w:r>
      <w:r>
        <w:rPr>
          <w:rFonts w:ascii="Times New Roman" w:hAnsi="Times New Roman"/>
          <w:sz w:val="28"/>
        </w:rPr>
        <w:t>должны быть зашифрованы или защищены средствами, не позволяющими осуществить ознакомление с их содержимым без специальных программны</w:t>
      </w:r>
      <w:r>
        <w:rPr>
          <w:rFonts w:ascii="Times New Roman" w:hAnsi="Times New Roman"/>
          <w:sz w:val="28"/>
        </w:rPr>
        <w:t>х или технологических средств.</w:t>
      </w:r>
    </w:p>
    <w:p w14:paraId="E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14:paraId="E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47. </w:t>
      </w:r>
      <w:r>
        <w:rPr>
          <w:rStyle w:val="Style_5_ch"/>
          <w:rFonts w:ascii="Times New Roman" w:hAnsi="Times New Roman"/>
          <w:sz w:val="28"/>
        </w:rPr>
        <w:t>Дата окончания приема заявок участников отбора не может быть ранее:</w:t>
      </w:r>
    </w:p>
    <w:p w14:paraId="E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10 календарного дня, следующего за </w:t>
      </w:r>
      <w:r>
        <w:rPr>
          <w:rFonts w:ascii="Times New Roman" w:hAnsi="Times New Roman"/>
          <w:sz w:val="28"/>
        </w:rPr>
        <w:t>днем размещения объявления, в случае если отсутствует информация о количестве участников отбора, соответствующих категории отбора;</w:t>
      </w:r>
    </w:p>
    <w:p w14:paraId="E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5 календарного дня, следующего за днем размещения объявления, в случае если имеется информация о количестве участников отб</w:t>
      </w:r>
      <w:r>
        <w:rPr>
          <w:rFonts w:ascii="Times New Roman" w:hAnsi="Times New Roman"/>
          <w:sz w:val="28"/>
        </w:rPr>
        <w:t>ора, соответст</w:t>
      </w:r>
      <w:r>
        <w:rPr>
          <w:rStyle w:val="Style_3_ch"/>
          <w:rFonts w:ascii="Times New Roman" w:hAnsi="Times New Roman"/>
          <w:sz w:val="28"/>
        </w:rPr>
        <w:t>вующих категории и отбора.</w:t>
      </w:r>
    </w:p>
    <w:p w14:paraId="E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48. </w:t>
      </w:r>
      <w:r>
        <w:rPr>
          <w:rStyle w:val="Style_3_ch"/>
          <w:rFonts w:ascii="Times New Roman" w:hAnsi="Times New Roman"/>
          <w:sz w:val="28"/>
        </w:rPr>
        <w:t>Участник отбора, подавший заявку, вправе отозвать заявку в срок не позднее дня окончания срока</w:t>
      </w:r>
      <w:r>
        <w:rPr>
          <w:rStyle w:val="Style_3_ch"/>
          <w:rFonts w:ascii="Times New Roman" w:hAnsi="Times New Roman"/>
          <w:sz w:val="28"/>
        </w:rPr>
        <w:t xml:space="preserve"> приема заявок путем отзыва заявки в си</w:t>
      </w:r>
      <w:r>
        <w:rPr>
          <w:rStyle w:val="Style_3_ch"/>
          <w:rFonts w:ascii="Times New Roman" w:hAnsi="Times New Roman"/>
          <w:sz w:val="28"/>
        </w:rPr>
        <w:t>стеме «Электронный бюджет».</w:t>
      </w:r>
    </w:p>
    <w:p w14:paraId="E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49. </w:t>
      </w:r>
      <w:r>
        <w:rPr>
          <w:rStyle w:val="Style_3_ch"/>
          <w:rFonts w:ascii="Times New Roman" w:hAnsi="Times New Roman"/>
          <w:sz w:val="28"/>
        </w:rPr>
        <w:t>Внесение изменений в заявку о</w:t>
      </w:r>
      <w:r>
        <w:rPr>
          <w:rStyle w:val="Style_3_ch"/>
          <w:rFonts w:ascii="Times New Roman" w:hAnsi="Times New Roman"/>
          <w:sz w:val="28"/>
        </w:rPr>
        <w:t>сущ</w:t>
      </w:r>
      <w:r>
        <w:rPr>
          <w:rStyle w:val="Style_3_ch"/>
          <w:rFonts w:ascii="Times New Roman" w:hAnsi="Times New Roman"/>
          <w:sz w:val="28"/>
        </w:rPr>
        <w:t xml:space="preserve">ествляется участником отбора в пределах срока, установленного для подачи заявок, </w:t>
      </w:r>
      <w:r>
        <w:rPr>
          <w:rStyle w:val="Style_3_ch"/>
          <w:rFonts w:ascii="Times New Roman" w:hAnsi="Times New Roman"/>
          <w:sz w:val="28"/>
        </w:rPr>
        <w:t>но не позднее срока окончания приема заявок</w:t>
      </w:r>
      <w:r>
        <w:rPr>
          <w:rStyle w:val="Style_3_ch"/>
          <w:rFonts w:ascii="Times New Roman" w:hAnsi="Times New Roman"/>
          <w:sz w:val="28"/>
        </w:rPr>
        <w:t>, путем отзыва заявки и последующего формирования новой заявки в соответствии с частью 41 настоящего Порядка.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При этом ранее поданная заявка считается отозванной.</w:t>
      </w:r>
    </w:p>
    <w:p w14:paraId="E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50. Решение Министерства о возврате заявок участникам отбора на доработку принимаются в равной мере ко все</w:t>
      </w:r>
      <w:r>
        <w:rPr>
          <w:rStyle w:val="Style_7_ch"/>
          <w:rFonts w:ascii="Times New Roman" w:hAnsi="Times New Roman"/>
          <w:sz w:val="28"/>
        </w:rPr>
        <w:t>м участникам отбора, при рассмотрении заявок которых выявлены основания для их возврата на доработку, а также доводятся до участников отбора получател</w:t>
      </w:r>
      <w:r>
        <w:rPr>
          <w:rStyle w:val="Style_7_ch"/>
          <w:rFonts w:ascii="Times New Roman" w:hAnsi="Times New Roman"/>
          <w:sz w:val="28"/>
        </w:rPr>
        <w:t xml:space="preserve">ей субсидий с использованием </w:t>
      </w:r>
      <w:r>
        <w:rPr>
          <w:rFonts w:ascii="Times New Roman" w:hAnsi="Times New Roman"/>
          <w:sz w:val="28"/>
        </w:rPr>
        <w:t>системы</w:t>
      </w:r>
      <w:r>
        <w:rPr>
          <w:rStyle w:val="Style_7_ch"/>
          <w:rFonts w:ascii="Times New Roman" w:hAnsi="Times New Roman"/>
          <w:sz w:val="28"/>
        </w:rPr>
        <w:t xml:space="preserve"> «Электронный бюджет» в течение 1 рабочего дня со дня их принятия с указанием оснований для возврата заявки, а также положений заявки, нуждающихся в доработке.</w:t>
      </w:r>
    </w:p>
    <w:p w14:paraId="E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7_ch"/>
          <w:rFonts w:ascii="Times New Roman" w:hAnsi="Times New Roman"/>
          <w:sz w:val="28"/>
        </w:rPr>
        <w:t xml:space="preserve">Срок представления доработанной участником отбора заявки в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истеме</w:t>
      </w:r>
      <w:r>
        <w:rPr>
          <w:rStyle w:val="Style_7_ch"/>
          <w:rFonts w:ascii="Times New Roman" w:hAnsi="Times New Roman"/>
          <w:sz w:val="28"/>
        </w:rPr>
        <w:t xml:space="preserve"> «Электронный бюджет» не должен превышать 3 рабочих дня со дня возврата ему заявки для доработки. </w:t>
      </w:r>
    </w:p>
    <w:p w14:paraId="E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7_ch"/>
          <w:rFonts w:ascii="Times New Roman" w:hAnsi="Times New Roman"/>
          <w:sz w:val="28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14:paraId="E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51. Любой</w:t>
      </w:r>
      <w:r>
        <w:rPr>
          <w:rFonts w:ascii="Times New Roman" w:hAnsi="Times New Roman"/>
          <w:sz w:val="28"/>
        </w:rPr>
        <w:t xml:space="preserve"> участник отбора со дня размещения объявления на едином портале не позднее 3 рабочего дня до дня завершения подачи заявок вправе направить Министерству не более 5 запросов о разъяснении положений объявления путем формирования в системе «Электронный бюджет»</w:t>
      </w:r>
      <w:r>
        <w:rPr>
          <w:rFonts w:ascii="Times New Roman" w:hAnsi="Times New Roman"/>
          <w:sz w:val="28"/>
        </w:rPr>
        <w:t xml:space="preserve"> соответствующего запроса.</w:t>
      </w:r>
    </w:p>
    <w:p w14:paraId="E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 Министерство в ответ на запрос, указанный в части 51 настоящего Порядка, направляет разъяснение положений объявления в срок, установленный указанным объявлением, но не позднее 1 рабочего дня до дня завершения подачи заявок, п</w:t>
      </w:r>
      <w:r>
        <w:rPr>
          <w:rFonts w:ascii="Times New Roman" w:hAnsi="Times New Roman"/>
          <w:sz w:val="28"/>
        </w:rPr>
        <w:t>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14:paraId="E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Доступ к разъяснению, формируемому в систе</w:t>
      </w:r>
      <w:r>
        <w:rPr>
          <w:rFonts w:ascii="Times New Roman" w:hAnsi="Times New Roman"/>
          <w:sz w:val="28"/>
        </w:rPr>
        <w:t>ме «Электронный бюджет» в соответствии с абзацем первым настоящей части, предоставляется всем участникам отбора.</w:t>
      </w:r>
    </w:p>
    <w:p w14:paraId="E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53. Датой и временем представления участником отбора заявки считаются дата и время подписания участником отбора указанной заявки с присвоением </w:t>
      </w:r>
      <w:r>
        <w:rPr>
          <w:rFonts w:ascii="Times New Roman" w:hAnsi="Times New Roman"/>
          <w:sz w:val="28"/>
        </w:rPr>
        <w:t>ей регистрационного номера в системе «Электронный бюджет».</w:t>
      </w:r>
    </w:p>
    <w:p w14:paraId="F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54. Не позднее 1 рабочего дня, следующего за днем окончания срока подачи заявок, установленного в объявлении, в системе «Электронный бюджет» открывается доступ Министерству к поданным участниками о</w:t>
      </w:r>
      <w:r>
        <w:rPr>
          <w:rFonts w:ascii="Times New Roman" w:hAnsi="Times New Roman"/>
          <w:sz w:val="28"/>
        </w:rPr>
        <w:t>тбора заявкам для их рассмотрения и оценки.</w:t>
      </w:r>
    </w:p>
    <w:p w14:paraId="F1000000">
      <w:pPr>
        <w:pStyle w:val="Style_8"/>
        <w:tabs>
          <w:tab w:leader="none" w:pos="426" w:val="left"/>
          <w:tab w:leader="none" w:pos="993" w:val="left"/>
        </w:tabs>
        <w:spacing w:after="0" w:line="240" w:lineRule="auto"/>
        <w:ind w:firstLine="709" w:left="0"/>
        <w:jc w:val="both"/>
        <w:rPr>
          <w:rStyle w:val="Style_9_ch"/>
          <w:rFonts w:ascii="Times New Roman" w:hAnsi="Times New Roman"/>
          <w:sz w:val="28"/>
        </w:rPr>
      </w:pPr>
      <w:r>
        <w:rPr>
          <w:rStyle w:val="Style_9_ch"/>
          <w:rFonts w:ascii="Times New Roman" w:hAnsi="Times New Roman"/>
          <w:sz w:val="28"/>
        </w:rPr>
        <w:t>55. Министерство, не позднее 1 рабочего дня, следующего за днем вскрытия заявок, установленного в объявлении, подписывает протокол вскрытия заявок, содержащий следующую информацию о поступивших для участия в отбо</w:t>
      </w:r>
      <w:r>
        <w:rPr>
          <w:rStyle w:val="Style_9_ch"/>
          <w:rFonts w:ascii="Times New Roman" w:hAnsi="Times New Roman"/>
          <w:sz w:val="28"/>
        </w:rPr>
        <w:t>ре заявках:</w:t>
      </w:r>
    </w:p>
    <w:p w14:paraId="F2000000">
      <w:pPr>
        <w:pStyle w:val="Style_8"/>
        <w:tabs>
          <w:tab w:leader="none" w:pos="426" w:val="left"/>
          <w:tab w:leader="none" w:pos="993" w:val="left"/>
        </w:tabs>
        <w:spacing w:after="0" w:line="240" w:lineRule="auto"/>
        <w:ind w:firstLine="709" w:left="0"/>
        <w:jc w:val="both"/>
        <w:rPr>
          <w:rStyle w:val="Style_9_ch"/>
          <w:rFonts w:ascii="Times New Roman" w:hAnsi="Times New Roman"/>
          <w:sz w:val="28"/>
        </w:rPr>
      </w:pPr>
      <w:r>
        <w:rPr>
          <w:rStyle w:val="Style_9_ch"/>
          <w:rFonts w:ascii="Times New Roman" w:hAnsi="Times New Roman"/>
          <w:sz w:val="28"/>
        </w:rPr>
        <w:t>1) регистрационный номер заявки;</w:t>
      </w:r>
    </w:p>
    <w:p w14:paraId="F3000000">
      <w:pPr>
        <w:pStyle w:val="Style_8"/>
        <w:tabs>
          <w:tab w:leader="none" w:pos="426" w:val="left"/>
          <w:tab w:leader="none" w:pos="993" w:val="left"/>
        </w:tabs>
        <w:spacing w:after="0" w:line="240" w:lineRule="auto"/>
        <w:ind w:firstLine="709" w:left="0"/>
        <w:jc w:val="both"/>
        <w:rPr>
          <w:rStyle w:val="Style_9_ch"/>
          <w:rFonts w:ascii="Times New Roman" w:hAnsi="Times New Roman"/>
          <w:sz w:val="28"/>
        </w:rPr>
      </w:pPr>
      <w:r>
        <w:rPr>
          <w:rStyle w:val="Style_9_ch"/>
          <w:rFonts w:ascii="Times New Roman" w:hAnsi="Times New Roman"/>
          <w:sz w:val="28"/>
        </w:rPr>
        <w:t>2) дата и время поступления заявки;</w:t>
      </w:r>
    </w:p>
    <w:p w14:paraId="F4000000">
      <w:pPr>
        <w:pStyle w:val="Style_8"/>
        <w:tabs>
          <w:tab w:leader="none" w:pos="426" w:val="left"/>
          <w:tab w:leader="none" w:pos="993" w:val="left"/>
        </w:tabs>
        <w:spacing w:after="0" w:line="240" w:lineRule="auto"/>
        <w:ind w:firstLine="709" w:left="0"/>
        <w:jc w:val="both"/>
        <w:rPr>
          <w:rStyle w:val="Style_9_ch"/>
          <w:rFonts w:ascii="Times New Roman" w:hAnsi="Times New Roman"/>
          <w:sz w:val="28"/>
        </w:rPr>
      </w:pPr>
      <w:r>
        <w:rPr>
          <w:rStyle w:val="Style_9_ch"/>
          <w:rFonts w:ascii="Times New Roman" w:hAnsi="Times New Roman"/>
          <w:sz w:val="28"/>
        </w:rPr>
        <w:t>3) полное наименование участника отбора (для юридических лиц) или фамилия, имя, отчество (при наличии) (для индивидуальных предпринимателей);</w:t>
      </w:r>
    </w:p>
    <w:p w14:paraId="F5000000">
      <w:pPr>
        <w:pStyle w:val="Style_8"/>
        <w:tabs>
          <w:tab w:leader="none" w:pos="426" w:val="left"/>
          <w:tab w:leader="none" w:pos="993" w:val="left"/>
        </w:tabs>
        <w:spacing w:after="0" w:line="240" w:lineRule="auto"/>
        <w:ind w:firstLine="709" w:left="0"/>
        <w:jc w:val="both"/>
        <w:rPr>
          <w:rStyle w:val="Style_9_ch"/>
          <w:rFonts w:ascii="Times New Roman" w:hAnsi="Times New Roman"/>
          <w:sz w:val="28"/>
        </w:rPr>
      </w:pPr>
      <w:r>
        <w:rPr>
          <w:rStyle w:val="Style_9_ch"/>
          <w:rFonts w:ascii="Times New Roman" w:hAnsi="Times New Roman"/>
          <w:sz w:val="28"/>
        </w:rPr>
        <w:t>4) адрес юридического лица, адрес</w:t>
      </w:r>
      <w:r>
        <w:rPr>
          <w:rStyle w:val="Style_9_ch"/>
          <w:rFonts w:ascii="Times New Roman" w:hAnsi="Times New Roman"/>
          <w:sz w:val="28"/>
        </w:rPr>
        <w:t xml:space="preserve"> регистрации (для индивидуальных предпринимателей);</w:t>
      </w:r>
    </w:p>
    <w:p w14:paraId="F6000000">
      <w:pPr>
        <w:pStyle w:val="Style_8"/>
        <w:tabs>
          <w:tab w:leader="none" w:pos="426" w:val="left"/>
          <w:tab w:leader="none" w:pos="993" w:val="left"/>
        </w:tabs>
        <w:spacing w:after="0" w:line="240" w:lineRule="auto"/>
        <w:ind w:firstLine="709" w:left="0"/>
        <w:jc w:val="both"/>
        <w:rPr>
          <w:rStyle w:val="Style_9_ch"/>
          <w:rFonts w:ascii="Times New Roman" w:hAnsi="Times New Roman"/>
          <w:sz w:val="28"/>
        </w:rPr>
      </w:pPr>
      <w:r>
        <w:rPr>
          <w:rStyle w:val="Style_9_ch"/>
          <w:rFonts w:ascii="Times New Roman" w:hAnsi="Times New Roman"/>
          <w:sz w:val="28"/>
        </w:rPr>
        <w:t>5) запрашиваемый участником отбора размер субсидии.</w:t>
      </w:r>
    </w:p>
    <w:p w14:paraId="F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56. 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</w:t>
      </w:r>
      <w:r>
        <w:rPr>
          <w:rFonts w:ascii="Times New Roman" w:hAnsi="Times New Roman"/>
          <w:sz w:val="28"/>
        </w:rPr>
        <w:t xml:space="preserve">инистерства (уполномоченного им лица) 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системе «Электронный бюджет», а также размещается на едином портале не позднее 1 рабочего дня, следующего за днем его подписания.</w:t>
      </w:r>
    </w:p>
    <w:p w14:paraId="F8000000">
      <w:pPr>
        <w:spacing w:after="0" w:line="240" w:lineRule="auto"/>
        <w:ind w:firstLine="709" w:left="0"/>
        <w:jc w:val="both"/>
        <w:rPr>
          <w:rStyle w:val="Style_9_ch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57. </w:t>
      </w:r>
      <w:r>
        <w:rPr>
          <w:rStyle w:val="Style_9_ch"/>
          <w:rFonts w:ascii="Times New Roman" w:hAnsi="Times New Roman"/>
          <w:sz w:val="28"/>
        </w:rPr>
        <w:t xml:space="preserve">Министерство в течение 15 рабочих дней </w:t>
      </w:r>
      <w:r>
        <w:rPr>
          <w:rFonts w:ascii="Times New Roman" w:hAnsi="Times New Roman"/>
          <w:sz w:val="28"/>
        </w:rPr>
        <w:t>со дня формирования протокола вскрытия зая</w:t>
      </w:r>
      <w:r>
        <w:rPr>
          <w:rFonts w:ascii="Times New Roman" w:hAnsi="Times New Roman"/>
          <w:sz w:val="28"/>
        </w:rPr>
        <w:t xml:space="preserve">вок </w:t>
      </w:r>
      <w:r>
        <w:rPr>
          <w:rStyle w:val="Style_9_ch"/>
          <w:rFonts w:ascii="Times New Roman" w:hAnsi="Times New Roman"/>
          <w:sz w:val="28"/>
        </w:rPr>
        <w:t xml:space="preserve">рассматривает заявку и документы, прилагаемые к заявке, </w:t>
      </w:r>
      <w:r>
        <w:rPr>
          <w:rFonts w:ascii="Times New Roman" w:hAnsi="Times New Roman"/>
          <w:sz w:val="28"/>
        </w:rPr>
        <w:t>проверяет на полноту и достоверность содержащихся в ней сведений, проверяет участника отбора на соответствие требованиям и категории, установленным соответственно в частях 8 и 38 настоящего Порядк</w:t>
      </w:r>
      <w:r>
        <w:rPr>
          <w:rFonts w:ascii="Times New Roman" w:hAnsi="Times New Roman"/>
          <w:sz w:val="28"/>
        </w:rPr>
        <w:t>а</w:t>
      </w:r>
      <w:r>
        <w:rPr>
          <w:rStyle w:val="Style_9_ch"/>
          <w:rFonts w:ascii="Times New Roman" w:hAnsi="Times New Roman"/>
          <w:sz w:val="28"/>
        </w:rPr>
        <w:t>.</w:t>
      </w:r>
    </w:p>
    <w:p w14:paraId="F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 Заявка признается надлежащей, если она соответствует требованиям, указанным в объявлении и при отсутствии оснований для отклонения заявки.</w:t>
      </w:r>
    </w:p>
    <w:p w14:paraId="F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 соответствии заявки требованиям, указанным в объявлении, принимается Министерством на дату получения</w:t>
      </w:r>
      <w:r>
        <w:rPr>
          <w:rFonts w:ascii="Times New Roman" w:hAnsi="Times New Roman"/>
          <w:sz w:val="28"/>
        </w:rPr>
        <w:t xml:space="preserve"> результатов проверки представленных участником отбора информации и документов, поданных в составе заявки.</w:t>
      </w:r>
    </w:p>
    <w:p w14:paraId="F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 xml:space="preserve">59. Заявка отклоняется в случае наличия следующих оснований для отклонения заявки: </w:t>
      </w:r>
    </w:p>
    <w:p w14:paraId="F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несоответствие участника отбора требованиям, </w:t>
      </w:r>
      <w:r>
        <w:rPr>
          <w:rStyle w:val="Style_6_ch"/>
          <w:rFonts w:ascii="Times New Roman" w:hAnsi="Times New Roman"/>
          <w:sz w:val="28"/>
        </w:rPr>
        <w:t>установленным</w:t>
      </w:r>
      <w:r>
        <w:rPr>
          <w:rFonts w:ascii="Times New Roman" w:hAnsi="Times New Roman"/>
          <w:sz w:val="28"/>
        </w:rPr>
        <w:t xml:space="preserve"> в ч</w:t>
      </w:r>
      <w:r>
        <w:rPr>
          <w:rFonts w:ascii="Times New Roman" w:hAnsi="Times New Roman"/>
          <w:sz w:val="28"/>
        </w:rPr>
        <w:t>асти 8 настоящего Порядка;</w:t>
      </w:r>
    </w:p>
    <w:p w14:paraId="F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непредставление (представление не в полном объеме) документов, указанных в части 43 настоящего Порядка;</w:t>
      </w:r>
    </w:p>
    <w:p w14:paraId="F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несоответствие представленных документов и (или) заявки требованиям, установленным частями 43–46 настоящего Порядка;</w:t>
      </w:r>
    </w:p>
    <w:p w14:paraId="F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недостоверность информации, содержащейся в документах, представленных в составе заявки;</w:t>
      </w:r>
    </w:p>
    <w:p w14:paraId="0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подача участником отбора заявки после даты и (или) времени, определенных для подачи заявок;</w:t>
      </w:r>
    </w:p>
    <w:p w14:paraId="0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 xml:space="preserve">6) подача участником отбора копий первичных документов, подтверждающих фактически произведенные затраты, </w:t>
      </w:r>
      <w:r>
        <w:rPr>
          <w:rStyle w:val="Style_7_ch"/>
          <w:rFonts w:ascii="Times New Roman" w:hAnsi="Times New Roman"/>
          <w:sz w:val="28"/>
        </w:rPr>
        <w:t xml:space="preserve">направления которых указаны в </w:t>
      </w:r>
      <w:r>
        <w:rPr>
          <w:rStyle w:val="Style_7_ch"/>
          <w:rFonts w:ascii="Times New Roman" w:hAnsi="Times New Roman"/>
          <w:sz w:val="28"/>
        </w:rPr>
        <w:fldChar w:fldCharType="begin"/>
      </w:r>
      <w:r>
        <w:rPr>
          <w:rStyle w:val="Style_7_ch"/>
          <w:rFonts w:ascii="Times New Roman" w:hAnsi="Times New Roman"/>
          <w:sz w:val="28"/>
        </w:rPr>
        <w:instrText>HYPERLINK "https://internet.garant.ru/#/document/404533636/entry/1003"</w:instrText>
      </w:r>
      <w:r>
        <w:rPr>
          <w:rStyle w:val="Style_7_ch"/>
          <w:rFonts w:ascii="Times New Roman" w:hAnsi="Times New Roman"/>
          <w:sz w:val="28"/>
        </w:rPr>
        <w:fldChar w:fldCharType="separate"/>
      </w:r>
      <w:r>
        <w:rPr>
          <w:rStyle w:val="Style_7_ch"/>
          <w:rFonts w:ascii="Times New Roman" w:hAnsi="Times New Roman"/>
          <w:sz w:val="28"/>
        </w:rPr>
        <w:t>части</w:t>
      </w:r>
      <w:r>
        <w:rPr>
          <w:rStyle w:val="Style_7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Style w:val="Style_7_ch"/>
          <w:rFonts w:ascii="Times New Roman" w:hAnsi="Times New Roman"/>
          <w:sz w:val="28"/>
        </w:rPr>
        <w:fldChar w:fldCharType="begin"/>
      </w:r>
      <w:r>
        <w:rPr>
          <w:rStyle w:val="Style_7_ch"/>
          <w:rFonts w:ascii="Times New Roman" w:hAnsi="Times New Roman"/>
          <w:sz w:val="28"/>
        </w:rPr>
        <w:instrText>HYPERLINK "https://internet.garant.ru/#/document/404533636/entry/1003"</w:instrText>
      </w:r>
      <w:r>
        <w:rPr>
          <w:rStyle w:val="Style_7_ch"/>
          <w:rFonts w:ascii="Times New Roman" w:hAnsi="Times New Roman"/>
          <w:sz w:val="28"/>
        </w:rPr>
        <w:fldChar w:fldCharType="separate"/>
      </w:r>
      <w:r>
        <w:rPr>
          <w:rStyle w:val="Style_7_ch"/>
          <w:rFonts w:ascii="Times New Roman" w:hAnsi="Times New Roman"/>
          <w:sz w:val="28"/>
        </w:rPr>
        <w:t>6</w:t>
      </w:r>
      <w:r>
        <w:rPr>
          <w:rStyle w:val="Style_7_ch"/>
          <w:rFonts w:ascii="Times New Roman" w:hAnsi="Times New Roman"/>
          <w:sz w:val="28"/>
        </w:rPr>
        <w:fldChar w:fldCharType="end"/>
      </w:r>
      <w:r>
        <w:rPr>
          <w:rStyle w:val="Style_7_ch"/>
          <w:rFonts w:ascii="Times New Roman" w:hAnsi="Times New Roman"/>
          <w:sz w:val="28"/>
        </w:rPr>
        <w:t xml:space="preserve"> настоящего Порядка</w:t>
      </w:r>
      <w:r>
        <w:rPr>
          <w:rStyle w:val="Style_5_ch"/>
          <w:rFonts w:ascii="Times New Roman" w:hAnsi="Times New Roman"/>
          <w:sz w:val="28"/>
        </w:rPr>
        <w:t>, ранее принятые к учету в полном объеме при предоставлении субсидии.</w:t>
      </w:r>
    </w:p>
    <w:p w14:paraId="0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60. При необходимости получения информации и документов от участника отбора для разъяснений по представленным им документам и информации в целях полного, всестороннего и объективного рассмотрения или рассмотрения и оценки заявки, Министерством осуществляет</w:t>
      </w:r>
      <w:r>
        <w:rPr>
          <w:rStyle w:val="Style_5_ch"/>
          <w:rFonts w:ascii="Times New Roman" w:hAnsi="Times New Roman"/>
          <w:sz w:val="28"/>
        </w:rPr>
        <w:t xml:space="preserve">ся запрос у участника отбора разъяснений в отношении документов и информации с использованием </w:t>
      </w:r>
      <w:r>
        <w:rPr>
          <w:rFonts w:ascii="Times New Roman" w:hAnsi="Times New Roman"/>
          <w:sz w:val="28"/>
        </w:rPr>
        <w:t>системы</w:t>
      </w:r>
      <w:r>
        <w:rPr>
          <w:rStyle w:val="Style_5_ch"/>
          <w:rFonts w:ascii="Times New Roman" w:hAnsi="Times New Roman"/>
          <w:sz w:val="28"/>
        </w:rPr>
        <w:t xml:space="preserve"> «Электронный бюджет», направляемый при необходимости в равной мере всем участникам отбора.</w:t>
      </w:r>
    </w:p>
    <w:p w14:paraId="0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 В запросе, указанном в части 60 настоящего Порядка, Министе</w:t>
      </w:r>
      <w:r>
        <w:rPr>
          <w:rFonts w:ascii="Times New Roman" w:hAnsi="Times New Roman"/>
          <w:sz w:val="28"/>
        </w:rPr>
        <w:t>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 w14:paraId="0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62. Участник отбора формирует и пред</w:t>
      </w:r>
      <w:r>
        <w:rPr>
          <w:rFonts w:ascii="Times New Roman" w:hAnsi="Times New Roman"/>
          <w:sz w:val="28"/>
        </w:rPr>
        <w:t>ставляет в системе «Электронный бюджет» информацию и документы, запрашиваемые в соответствии частью 60 настоящего Порядка, в сроки, установленные соответствующим запросом с учетом положений части 61 настоящего Порядка.</w:t>
      </w:r>
    </w:p>
    <w:p w14:paraId="0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63. В случае если участник отбора в о</w:t>
      </w:r>
      <w:r>
        <w:rPr>
          <w:rFonts w:ascii="Times New Roman" w:hAnsi="Times New Roman"/>
          <w:sz w:val="28"/>
        </w:rPr>
        <w:t>твет на запрос, указанный в части 60 настоящего Порядка, не представил запрашиваемые документы и информацию в срок, установленный в соответствии с частью 61 настоящего Порядка, информация об этом включается в протокол подведения итогов отбора, предусмотрен</w:t>
      </w:r>
      <w:r>
        <w:rPr>
          <w:rFonts w:ascii="Times New Roman" w:hAnsi="Times New Roman"/>
          <w:sz w:val="28"/>
        </w:rPr>
        <w:t>ный частью 70 настоящего Порядка.</w:t>
      </w:r>
    </w:p>
    <w:p w14:paraId="0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64. По результатам рассмотрения заявок не позднее 1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</w:t>
      </w:r>
      <w:r>
        <w:rPr>
          <w:rFonts w:ascii="Times New Roman" w:hAnsi="Times New Roman"/>
          <w:sz w:val="28"/>
        </w:rPr>
        <w:t>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14:paraId="0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65. Протокол рассмотрения заявок формируется на едином портале автоматически на основании результатов ра</w:t>
      </w:r>
      <w:r>
        <w:rPr>
          <w:rFonts w:ascii="Times New Roman" w:hAnsi="Times New Roman"/>
          <w:sz w:val="28"/>
        </w:rPr>
        <w:t>ссмотрения заявок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1 рабочего дня, следующего за днем его п</w:t>
      </w:r>
      <w:r>
        <w:rPr>
          <w:rFonts w:ascii="Times New Roman" w:hAnsi="Times New Roman"/>
          <w:sz w:val="28"/>
        </w:rPr>
        <w:t>одписания.</w:t>
      </w:r>
    </w:p>
    <w:p w14:paraId="0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66. </w:t>
      </w:r>
      <w:r>
        <w:rPr>
          <w:rStyle w:val="Style_3_ch"/>
          <w:rFonts w:ascii="Times New Roman" w:hAnsi="Times New Roman"/>
          <w:sz w:val="28"/>
        </w:rPr>
        <w:t>Министерство вправе отменить</w:t>
      </w:r>
      <w:r>
        <w:rPr>
          <w:rStyle w:val="Style_3_ch"/>
          <w:rFonts w:ascii="Times New Roman" w:hAnsi="Times New Roman"/>
          <w:sz w:val="28"/>
        </w:rPr>
        <w:t xml:space="preserve"> проведение отбора в случае возникновения обстоятельств, произошедших вследствие непреодолимой силы, т</w:t>
      </w:r>
      <w:r>
        <w:rPr>
          <w:rStyle w:val="Style_3_ch"/>
          <w:rFonts w:ascii="Times New Roman" w:hAnsi="Times New Roman"/>
          <w:sz w:val="28"/>
        </w:rPr>
        <w:t>о есть чрезвычайных и непредотвратимых при данных условиях обстоятельств.</w:t>
      </w:r>
    </w:p>
    <w:p w14:paraId="0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67. В сл</w:t>
      </w:r>
      <w:r>
        <w:rPr>
          <w:rStyle w:val="Style_3_ch"/>
          <w:rFonts w:ascii="Times New Roman" w:hAnsi="Times New Roman"/>
          <w:sz w:val="28"/>
        </w:rPr>
        <w:t>учае отмены проведения отбо</w:t>
      </w:r>
      <w:r>
        <w:rPr>
          <w:rFonts w:ascii="Times New Roman" w:hAnsi="Times New Roman"/>
          <w:sz w:val="28"/>
        </w:rPr>
        <w:t xml:space="preserve">ра Министерство размещает объявление об отмене проведения отбора на едином портале не позднее чем </w:t>
      </w:r>
      <w:r>
        <w:br/>
      </w:r>
      <w:r>
        <w:rPr>
          <w:rFonts w:ascii="Times New Roman" w:hAnsi="Times New Roman"/>
          <w:sz w:val="28"/>
        </w:rPr>
        <w:t xml:space="preserve">за 1 рабочий день до даты окончания срока подачи заявок </w:t>
      </w:r>
      <w:r>
        <w:rPr>
          <w:rStyle w:val="Style_4_ch"/>
          <w:rFonts w:ascii="Times New Roman" w:hAnsi="Times New Roman"/>
          <w:sz w:val="28"/>
        </w:rPr>
        <w:t>и содержит информацию о причинах отмены отбора.</w:t>
      </w:r>
    </w:p>
    <w:p w14:paraId="0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68. Участники отбора, подав</w:t>
      </w:r>
      <w:r>
        <w:rPr>
          <w:rFonts w:ascii="Times New Roman" w:hAnsi="Times New Roman"/>
          <w:sz w:val="28"/>
        </w:rPr>
        <w:t>шие заявки, информируются об отмене проведения отбора в системе «Электронный бюджет».</w:t>
      </w:r>
    </w:p>
    <w:p w14:paraId="0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69. Отбор признается несостоявшимся в следующих случаях:</w:t>
      </w:r>
    </w:p>
    <w:p w14:paraId="0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по окончании срока подачи заявок не подано ни одной заявки;</w:t>
      </w:r>
    </w:p>
    <w:p w14:paraId="0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по результатам рассмотрения заявок отклонены вс</w:t>
      </w:r>
      <w:r>
        <w:rPr>
          <w:rFonts w:ascii="Times New Roman" w:hAnsi="Times New Roman"/>
          <w:sz w:val="28"/>
        </w:rPr>
        <w:t>е заявки.</w:t>
      </w:r>
    </w:p>
    <w:p w14:paraId="0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70. </w:t>
      </w:r>
      <w:r>
        <w:rPr>
          <w:rStyle w:val="Style_5_ch"/>
          <w:rFonts w:ascii="Times New Roman" w:hAnsi="Times New Roman"/>
          <w:sz w:val="28"/>
        </w:rPr>
        <w:t>Порядок распределения субсидии между победителями отбора определяется путем расчета размера субсидии по формуле, установленной частью 13 настоящего Порядка.</w:t>
      </w:r>
    </w:p>
    <w:p w14:paraId="0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71. Победителями отбора признаются участники отбора, соответствующие категории и треб</w:t>
      </w:r>
      <w:r>
        <w:rPr>
          <w:rFonts w:ascii="Times New Roman" w:hAnsi="Times New Roman"/>
          <w:sz w:val="28"/>
        </w:rPr>
        <w:t xml:space="preserve">ованиям, установленным настоящим Порядком, включенные в рейтинг, сформированный Министерством по результатам ранжирования поступивших заявок до достижения предельного количества победителей отбора, указанного в объявлении. </w:t>
      </w:r>
    </w:p>
    <w:p w14:paraId="1001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Ранжирование поступивших заявок </w:t>
      </w:r>
      <w:r>
        <w:rPr>
          <w:rFonts w:ascii="Times New Roman" w:hAnsi="Times New Roman"/>
          <w:sz w:val="28"/>
        </w:rPr>
        <w:t>определяется исходя из очередности поступления заявок участников отбора.</w:t>
      </w:r>
    </w:p>
    <w:p w14:paraId="1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72. В целях завершения отбора и определения победителей отбора формируется протокол подведения итогов отбора.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При указании в протоколе подведения итогов отбора размера субсидии, предусмотренной для предоставления</w:t>
      </w:r>
      <w:r>
        <w:rPr>
          <w:rStyle w:val="Style_3_ch"/>
          <w:rFonts w:ascii="Times New Roman" w:hAnsi="Times New Roman"/>
          <w:sz w:val="28"/>
        </w:rPr>
        <w:t xml:space="preserve"> участнику отбора, в случае несоответствия запрашиваемого им размера субсидии порядку расчета размера субсидии, определенному частью 13 настоящего Порядка, Минист</w:t>
      </w:r>
      <w:r>
        <w:rPr>
          <w:rStyle w:val="Style_3_ch"/>
          <w:rFonts w:ascii="Times New Roman" w:hAnsi="Times New Roman"/>
          <w:sz w:val="28"/>
        </w:rPr>
        <w:t xml:space="preserve">ерство </w:t>
      </w:r>
      <w:r>
        <w:rPr>
          <w:rStyle w:val="Style_3_ch"/>
          <w:rFonts w:ascii="Times New Roman" w:hAnsi="Times New Roman"/>
          <w:sz w:val="28"/>
        </w:rPr>
        <w:t>корректирует размер субсидии, предусмотренной для предоставления такому участнику отбора</w:t>
      </w:r>
      <w:r>
        <w:rPr>
          <w:rStyle w:val="Style_3_ch"/>
          <w:rFonts w:ascii="Times New Roman" w:hAnsi="Times New Roman"/>
          <w:sz w:val="28"/>
        </w:rPr>
        <w:t>.</w:t>
      </w:r>
    </w:p>
    <w:p w14:paraId="12010000">
      <w:pPr>
        <w:spacing w:after="0" w:line="240" w:lineRule="auto"/>
        <w:ind w:firstLine="709" w:left="0"/>
        <w:jc w:val="both"/>
        <w:rPr>
          <w:rStyle w:val="Style_5_ch"/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73. Протокол подведения итогов отбора формируется на едином портале автоматически на основании результатов определения победителей отбора и подписыв</w:t>
      </w:r>
      <w:r>
        <w:rPr>
          <w:rFonts w:ascii="Times New Roman" w:hAnsi="Times New Roman"/>
          <w:color w:val="000000"/>
          <w:sz w:val="28"/>
        </w:rPr>
        <w:t>ается усиленной квали</w:t>
      </w:r>
      <w:r>
        <w:rPr>
          <w:rFonts w:ascii="Times New Roman" w:hAnsi="Times New Roman"/>
          <w:color w:val="000000"/>
          <w:sz w:val="28"/>
        </w:rPr>
        <w:t>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</w:t>
      </w:r>
      <w:r>
        <w:rPr>
          <w:color w:val="000000"/>
        </w:rPr>
        <w:br/>
      </w:r>
      <w:r>
        <w:rPr>
          <w:rFonts w:ascii="Times New Roman" w:hAnsi="Times New Roman"/>
          <w:color w:val="000000"/>
          <w:sz w:val="28"/>
        </w:rPr>
        <w:t xml:space="preserve"> не позднее </w:t>
      </w:r>
      <w:r>
        <w:rPr>
          <w:rFonts w:ascii="Times New Roman" w:hAnsi="Times New Roman"/>
          <w:color w:val="000000"/>
          <w:sz w:val="28"/>
        </w:rPr>
        <w:t>1 рабочего дня, следующего за днем его подписания</w:t>
      </w:r>
      <w:r>
        <w:rPr>
          <w:rStyle w:val="Style_5_ch"/>
          <w:rFonts w:ascii="Times New Roman" w:hAnsi="Times New Roman"/>
          <w:color w:val="000000"/>
          <w:sz w:val="28"/>
        </w:rPr>
        <w:t>.</w:t>
      </w:r>
    </w:p>
    <w:p w14:paraId="13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74. Протокол подведения итогов отбора </w:t>
      </w:r>
      <w:r>
        <w:rPr>
          <w:rFonts w:ascii="Times New Roman" w:hAnsi="Times New Roman"/>
          <w:color w:val="000000"/>
          <w:sz w:val="28"/>
        </w:rPr>
        <w:t>включает следующие сведения:</w:t>
      </w:r>
    </w:p>
    <w:p w14:paraId="14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 дату, время и место проведения рассмотрения заявок;</w:t>
      </w:r>
    </w:p>
    <w:p w14:paraId="15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2) информацию об участниках отбора, заявки которых были рассмотрены;</w:t>
      </w:r>
    </w:p>
    <w:p w14:paraId="16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3) информацию об участниках отбора, заявки которых были отклонены, с указанием причин их отклонения, в </w:t>
      </w:r>
      <w:r>
        <w:rPr>
          <w:rFonts w:ascii="Times New Roman" w:hAnsi="Times New Roman"/>
          <w:color w:val="000000"/>
          <w:sz w:val="28"/>
        </w:rPr>
        <w:t>том числе положений объявления, которым не соответствуют заявки;</w:t>
      </w:r>
    </w:p>
    <w:p w14:paraId="17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4) наименование получателя (получателей) субсидии, с которым (ми) заключается соглашение, и размер предоставляемой ему (им) субсидии.</w:t>
      </w:r>
    </w:p>
    <w:p w14:paraId="18010000">
      <w:pPr>
        <w:spacing w:after="0" w:line="240" w:lineRule="auto"/>
        <w:ind w:firstLine="709" w:left="0"/>
        <w:jc w:val="both"/>
        <w:rPr>
          <w:rStyle w:val="Style_5_ch"/>
          <w:rFonts w:ascii="Times New Roman" w:hAnsi="Times New Roman"/>
          <w:color w:val="000000"/>
          <w:sz w:val="28"/>
        </w:rPr>
      </w:pPr>
      <w:r>
        <w:rPr>
          <w:rStyle w:val="Style_5_ch"/>
          <w:rFonts w:ascii="Times New Roman" w:hAnsi="Times New Roman"/>
          <w:color w:val="000000"/>
          <w:sz w:val="28"/>
        </w:rPr>
        <w:t>75.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По результатам отбора с победителем (победителями) отбора заключаетс</w:t>
      </w:r>
      <w:r>
        <w:rPr>
          <w:rFonts w:ascii="Times New Roman" w:hAnsi="Times New Roman"/>
          <w:color w:val="000000"/>
          <w:sz w:val="28"/>
        </w:rPr>
        <w:t>я соглашение в сис</w:t>
      </w:r>
      <w:r>
        <w:rPr>
          <w:rFonts w:ascii="Times New Roman" w:hAnsi="Times New Roman"/>
          <w:sz w:val="28"/>
        </w:rPr>
        <w:t>теме «Электронный бюджет» в порядке и сроки, установленные частью 17 настоящего Порядка.</w:t>
      </w:r>
    </w:p>
    <w:p w14:paraId="1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7_ch"/>
          <w:rFonts w:ascii="Times New Roman" w:hAnsi="Times New Roman"/>
          <w:sz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заключаются в</w:t>
      </w:r>
      <w:r>
        <w:rPr>
          <w:rStyle w:val="Style_7_ch"/>
          <w:rFonts w:ascii="Times New Roman" w:hAnsi="Times New Roman"/>
          <w:sz w:val="28"/>
        </w:rPr>
        <w:t xml:space="preserve"> соответствии с типовыми формами, установленными Министерством финансов Российской Федерации.</w:t>
      </w:r>
    </w:p>
    <w:p w14:paraId="1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C010000">
      <w:pPr>
        <w:spacing w:after="0" w:line="240" w:lineRule="auto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2D010000">
      <w:pPr>
        <w:spacing w:after="0" w:line="240" w:lineRule="auto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предоставления </w:t>
      </w:r>
      <w:r>
        <w:rPr>
          <w:rStyle w:val="Style_4_ch"/>
          <w:rFonts w:ascii="Times New Roman" w:hAnsi="Times New Roman"/>
          <w:color w:val="000000"/>
          <w:sz w:val="28"/>
        </w:rPr>
        <w:t xml:space="preserve">субсидии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предприятиям, осуществляющим деятельность в сфере пищевой и перерабатывающей промышленности, на возмещение части затрат, связанных с производством и реализацией хлеба и хлебобулочных изделий (за исключением кондитерских), и проведения отбора получателей субсидии</w:t>
      </w:r>
    </w:p>
    <w:p w14:paraId="2E010000">
      <w:pPr>
        <w:spacing w:line="240" w:lineRule="auto"/>
        <w:ind/>
        <w:jc w:val="right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ФОРМА</w:t>
      </w:r>
    </w:p>
    <w:p w14:paraId="2F01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3001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Сведения </w:t>
      </w:r>
    </w:p>
    <w:p w14:paraId="3101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о производстве и реализации хлеба и хлебобулочных изделий (за исключением кондитерских) с расчетом потребности в субсидии</w:t>
      </w:r>
    </w:p>
    <w:p w14:paraId="3201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__________________________ 20__ года</w:t>
      </w:r>
    </w:p>
    <w:p w14:paraId="3301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(указать период)</w:t>
      </w:r>
    </w:p>
    <w:p w14:paraId="3401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</w:p>
    <w:tbl>
      <w:tblPr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9"/>
        <w:gridCol w:w="5835"/>
        <w:gridCol w:w="1615"/>
        <w:gridCol w:w="1485"/>
      </w:tblGrid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№ п/п</w:t>
            </w:r>
          </w:p>
        </w:tc>
        <w:tc>
          <w:tcPr>
            <w:tcW w:type="dxa" w:w="583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Показатель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spacing w:after="0" w:before="0" w:line="240" w:lineRule="auto"/>
              <w:ind w:firstLine="12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type="dxa" w:w="583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</w:t>
            </w:r>
          </w:p>
        </w:tc>
        <w:tc>
          <w:tcPr>
            <w:tcW w:type="dxa" w:w="583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Производство хлеба и хлебобулочных изделий (за , всего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тонн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spacing w:after="0" w:before="0" w:line="240" w:lineRule="auto"/>
              <w:ind w:firstLine="0" w:left="0" w:right="0"/>
            </w:pPr>
          </w:p>
        </w:tc>
      </w:tr>
      <w:tr>
        <w:trPr>
          <w:trHeight w:hRule="atLeast" w:val="208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1.1.</w:t>
            </w:r>
          </w:p>
        </w:tc>
        <w:tc>
          <w:tcPr>
            <w:tcW w:type="dxa" w:w="583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из </w:t>
            </w:r>
            <w:r>
              <w:rPr>
                <w:rFonts w:ascii="Times New Roman CYR" w:hAnsi="Times New Roman CYR"/>
                <w:sz w:val="24"/>
              </w:rPr>
              <w:t>них хлеба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тонн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spacing w:after="0" w:before="0" w:line="240" w:lineRule="auto"/>
              <w:ind w:firstLine="0" w:left="0" w:right="0"/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2.</w:t>
            </w:r>
          </w:p>
        </w:tc>
        <w:tc>
          <w:tcPr>
            <w:tcW w:type="dxa" w:w="583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Производство хлебобулочных изделий, диетических и обогащенных микронутриентами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тонн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spacing w:after="0" w:before="0" w:line="240" w:lineRule="auto"/>
              <w:ind w:firstLine="0" w:left="0" w:right="0"/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3.*</w:t>
            </w:r>
          </w:p>
        </w:tc>
        <w:tc>
          <w:tcPr>
            <w:tcW w:type="dxa" w:w="583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Реализация «социального хлеба», всего</w:t>
            </w:r>
          </w:p>
          <w:p w14:paraId="4B010000">
            <w:pPr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из них по наименованиям (с указанием веса булки хлеба и цены):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тонн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spacing w:after="0" w:before="0" w:line="240" w:lineRule="auto"/>
              <w:ind w:firstLine="0" w:left="0" w:right="0"/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3.1.</w:t>
            </w:r>
          </w:p>
        </w:tc>
        <w:tc>
          <w:tcPr>
            <w:tcW w:type="dxa" w:w="583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рублей/булку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3.2.</w:t>
            </w:r>
          </w:p>
        </w:tc>
        <w:tc>
          <w:tcPr>
            <w:tcW w:type="dxa" w:w="583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рублей/булку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....</w:t>
            </w:r>
          </w:p>
        </w:tc>
        <w:tc>
          <w:tcPr>
            <w:tcW w:type="dxa" w:w="583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4.</w:t>
            </w:r>
          </w:p>
        </w:tc>
        <w:tc>
          <w:tcPr>
            <w:tcW w:type="dxa" w:w="583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Ставка субсидии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рублей/тонну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spacing w:after="0" w:before="0" w:line="240" w:lineRule="auto"/>
              <w:ind w:firstLine="0" w:left="0" w:right="0"/>
            </w:pP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5.</w:t>
            </w:r>
          </w:p>
        </w:tc>
        <w:tc>
          <w:tcPr>
            <w:tcW w:type="dxa" w:w="583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Потребность в </w:t>
            </w:r>
            <w:r>
              <w:rPr>
                <w:rFonts w:ascii="Times New Roman" w:hAnsi="Times New Roman"/>
                <w:sz w:val="24"/>
              </w:rPr>
              <w:t>субсидии (стр. 2 х стр.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3)</w:t>
            </w:r>
          </w:p>
        </w:tc>
        <w:tc>
          <w:tcPr>
            <w:tcW w:type="dxa" w:w="161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 CYR" w:hAnsi="Times New Roman CYR"/>
                <w:sz w:val="24"/>
              </w:rPr>
            </w:pPr>
          </w:p>
        </w:tc>
      </w:tr>
    </w:tbl>
    <w:p w14:paraId="6201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4"/>
        </w:rPr>
        <w:t xml:space="preserve">заполняется участником отбора, претендующим на получение субсидии по ставке, установленной </w:t>
      </w:r>
      <w:r>
        <w:rPr>
          <w:rFonts w:ascii="Times New Roman" w:hAnsi="Times New Roman"/>
          <w:sz w:val="24"/>
        </w:rPr>
        <w:t>в пункте 1 части 15 Порядка предоставления субсидии)</w:t>
      </w:r>
    </w:p>
    <w:p w14:paraId="6301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6401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65010000">
      <w:pPr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 отбора</w:t>
      </w:r>
    </w:p>
    <w:tbl>
      <w:tblPr>
        <w:tblW w:type="auto" w:w="0"/>
        <w:tblInd w:type="dxa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09"/>
        <w:gridCol w:w="3210"/>
        <w:gridCol w:w="3210"/>
      </w:tblGrid>
      <w:tr>
        <w:tc>
          <w:tcPr>
            <w:tcW w:type="dxa" w:w="320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spacing w:after="0" w:before="0" w:line="240" w:lineRule="auto"/>
              <w:ind w:firstLine="0" w:left="0"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1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(подпись)</w:t>
            </w:r>
          </w:p>
        </w:tc>
        <w:tc>
          <w:tcPr>
            <w:tcW w:type="dxa" w:w="321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(Ф.И.О. (отчество при наличии)</w:t>
            </w:r>
          </w:p>
        </w:tc>
      </w:tr>
    </w:tbl>
    <w:p w14:paraId="69010000">
      <w:pPr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МП</w:t>
      </w:r>
      <w:r>
        <w:rPr>
          <w:rFonts w:ascii="Times New Roman" w:hAnsi="Times New Roman"/>
          <w:sz w:val="24"/>
        </w:rPr>
        <w:t xml:space="preserve"> (при наличии)</w:t>
      </w:r>
    </w:p>
    <w:p w14:paraId="6A010000">
      <w:pPr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6B010000">
      <w:pPr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Ф.И.О. (отчество при наличии) исполнителя _____________________</w:t>
      </w:r>
    </w:p>
    <w:p w14:paraId="6C010000">
      <w:pPr>
        <w:spacing w:after="0" w:before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 _________________________________________</w:t>
      </w:r>
    </w:p>
    <w:p w14:paraId="6D010000">
      <w:pPr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__________ 20 ____г.».</w:t>
      </w:r>
    </w:p>
    <w:p w14:paraId="6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48" w:orient="portrait" w:w="11908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7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10" w:type="paragraph">
    <w:name w:val="Гиперссылка2"/>
    <w:link w:val="Style_10_ch"/>
    <w:rPr>
      <w:color w:val="0000FF"/>
      <w:u w:val="single"/>
    </w:rPr>
  </w:style>
  <w:style w:styleId="Style_10_ch" w:type="character">
    <w:name w:val="Гиперссылка2"/>
    <w:link w:val="Style_10"/>
    <w:rPr>
      <w:color w:val="0000FF"/>
      <w:u w:val="single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toc 2"/>
    <w:next w:val="Style_3"/>
    <w:link w:val="Style_12_ch"/>
    <w:uiPriority w:val="39"/>
    <w:pPr>
      <w:ind w:firstLine="0" w:left="200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Гиперссылка5"/>
    <w:link w:val="Style_13_ch"/>
    <w:rPr>
      <w:color w:val="0000FF"/>
      <w:u w:val="single"/>
    </w:rPr>
  </w:style>
  <w:style w:styleId="Style_13_ch" w:type="character">
    <w:name w:val="Гиперссылка5"/>
    <w:link w:val="Style_13"/>
    <w:rPr>
      <w:color w:val="0000FF"/>
      <w:u w:val="single"/>
    </w:rPr>
  </w:style>
  <w:style w:styleId="Style_14" w:type="paragraph">
    <w:name w:val="Нормальный (таблица)"/>
    <w:basedOn w:val="Style_3"/>
    <w:next w:val="Style_3"/>
    <w:link w:val="Style_14_ch"/>
    <w:pPr>
      <w:spacing w:after="0" w:line="240" w:lineRule="auto"/>
      <w:ind/>
      <w:jc w:val="both"/>
    </w:pPr>
    <w:rPr>
      <w:rFonts w:ascii="Arial" w:hAnsi="Arial"/>
      <w:sz w:val="24"/>
    </w:rPr>
  </w:style>
  <w:style w:styleId="Style_14_ch" w:type="character">
    <w:name w:val="Нормальный (таблица)"/>
    <w:basedOn w:val="Style_3_ch"/>
    <w:link w:val="Style_14"/>
    <w:rPr>
      <w:rFonts w:ascii="Arial" w:hAnsi="Arial"/>
      <w:sz w:val="24"/>
    </w:rPr>
  </w:style>
  <w:style w:styleId="Style_15" w:type="paragraph">
    <w:name w:val="toc 4"/>
    <w:next w:val="Style_3"/>
    <w:link w:val="Style_15_ch"/>
    <w:uiPriority w:val="39"/>
    <w:pPr>
      <w:ind w:firstLine="0" w:left="600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toc 6"/>
    <w:next w:val="Style_3"/>
    <w:link w:val="Style_17_ch"/>
    <w:uiPriority w:val="39"/>
    <w:pPr>
      <w:ind w:firstLine="0" w:left="1000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Информация об изменениях документа"/>
    <w:basedOn w:val="Style_19"/>
    <w:next w:val="Style_3"/>
    <w:link w:val="Style_18_ch"/>
    <w:rPr>
      <w:i w:val="1"/>
    </w:rPr>
  </w:style>
  <w:style w:styleId="Style_18_ch" w:type="character">
    <w:name w:val="Информация об изменениях документа"/>
    <w:basedOn w:val="Style_19_ch"/>
    <w:link w:val="Style_18"/>
    <w:rPr>
      <w:i w:val="1"/>
    </w:rPr>
  </w:style>
  <w:style w:styleId="Style_20" w:type="paragraph">
    <w:name w:val="toc 7"/>
    <w:next w:val="Style_3"/>
    <w:link w:val="Style_20_ch"/>
    <w:uiPriority w:val="39"/>
    <w:pPr>
      <w:ind w:firstLine="0" w:left="1200"/>
    </w:pPr>
    <w:rPr>
      <w:rFonts w:ascii="XO Thames" w:hAnsi="XO Thames"/>
      <w:sz w:val="28"/>
    </w:rPr>
  </w:style>
  <w:style w:styleId="Style_20_ch" w:type="character">
    <w:name w:val="toc 7"/>
    <w:link w:val="Style_20"/>
    <w:rPr>
      <w:rFonts w:ascii="XO Thames" w:hAnsi="XO Thames"/>
      <w:sz w:val="28"/>
    </w:rPr>
  </w:style>
  <w:style w:styleId="Style_21" w:type="paragraph">
    <w:name w:val="Plain Text"/>
    <w:basedOn w:val="Style_3"/>
    <w:link w:val="Style_21_ch"/>
    <w:pPr>
      <w:spacing w:after="0" w:line="240" w:lineRule="auto"/>
      <w:ind/>
    </w:pPr>
    <w:rPr>
      <w:rFonts w:ascii="Calibri" w:hAnsi="Calibri"/>
    </w:rPr>
  </w:style>
  <w:style w:styleId="Style_21_ch" w:type="character">
    <w:name w:val="Plain Text"/>
    <w:basedOn w:val="Style_3_ch"/>
    <w:link w:val="Style_21"/>
    <w:rPr>
      <w:rFonts w:ascii="Calibri" w:hAnsi="Calibri"/>
    </w:rPr>
  </w:style>
  <w:style w:styleId="Style_8" w:type="paragraph">
    <w:name w:val="List Paragraph"/>
    <w:basedOn w:val="Style_3"/>
    <w:link w:val="Style_8_ch"/>
    <w:pPr>
      <w:ind w:firstLine="0" w:left="720"/>
      <w:contextualSpacing w:val="1"/>
    </w:pPr>
  </w:style>
  <w:style w:styleId="Style_8_ch" w:type="character">
    <w:name w:val="List Paragraph"/>
    <w:basedOn w:val="Style_3_ch"/>
    <w:link w:val="Style_8"/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End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Endnote"/>
    <w:link w:val="Style_23"/>
    <w:rPr>
      <w:rFonts w:ascii="XO Thames" w:hAnsi="XO Thames"/>
    </w:rPr>
  </w:style>
  <w:style w:styleId="Style_24" w:type="paragraph">
    <w:name w:val="heading 3"/>
    <w:next w:val="Style_3"/>
    <w:link w:val="Style_2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4_ch" w:type="character">
    <w:name w:val="heading 3"/>
    <w:link w:val="Style_24"/>
    <w:rPr>
      <w:rFonts w:ascii="XO Thames" w:hAnsi="XO Thames"/>
      <w:b w:val="1"/>
      <w:sz w:val="26"/>
    </w:rPr>
  </w:style>
  <w:style w:styleId="Style_25" w:type="paragraph">
    <w:name w:val="annotation text"/>
    <w:basedOn w:val="Style_3"/>
    <w:link w:val="Style_25_ch"/>
    <w:pPr>
      <w:spacing w:line="240" w:lineRule="auto"/>
      <w:ind/>
    </w:pPr>
    <w:rPr>
      <w:sz w:val="20"/>
    </w:rPr>
  </w:style>
  <w:style w:styleId="Style_25_ch" w:type="character">
    <w:name w:val="annotation text"/>
    <w:basedOn w:val="Style_3_ch"/>
    <w:link w:val="Style_25"/>
    <w:rPr>
      <w:sz w:val="20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27" w:type="paragraph">
    <w:name w:val="Гипертекстовая ссылка"/>
    <w:basedOn w:val="Style_28"/>
    <w:link w:val="Style_27_ch"/>
    <w:rPr>
      <w:color w:val="106BBE"/>
    </w:rPr>
  </w:style>
  <w:style w:styleId="Style_27_ch" w:type="character">
    <w:name w:val="Гипертекстовая ссылка"/>
    <w:basedOn w:val="Style_28_ch"/>
    <w:link w:val="Style_27"/>
    <w:rPr>
      <w:color w:val="106BBE"/>
    </w:rPr>
  </w:style>
  <w:style w:styleId="Style_29" w:type="paragraph">
    <w:name w:val="Основной шрифт абзаца3"/>
    <w:link w:val="Style_29_ch"/>
  </w:style>
  <w:style w:styleId="Style_29_ch" w:type="character">
    <w:name w:val="Основной шрифт абзаца3"/>
    <w:link w:val="Style_29"/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Основной шрифт абзаца2"/>
    <w:link w:val="Style_31_ch"/>
  </w:style>
  <w:style w:styleId="Style_31_ch" w:type="character">
    <w:name w:val="Основной шрифт абзаца2"/>
    <w:link w:val="Style_31"/>
  </w:style>
  <w:style w:styleId="Style_32" w:type="paragraph">
    <w:name w:val="Основной шрифт абзаца3"/>
    <w:link w:val="Style_32_ch"/>
  </w:style>
  <w:style w:styleId="Style_32_ch" w:type="character">
    <w:name w:val="Основной шрифт абзаца3"/>
    <w:link w:val="Style_32"/>
  </w:style>
  <w:style w:styleId="Style_33" w:type="paragraph">
    <w:name w:val="Основной шрифт абзаца2"/>
    <w:link w:val="Style_33_ch"/>
  </w:style>
  <w:style w:styleId="Style_33_ch" w:type="character">
    <w:name w:val="Основной шрифт абзаца2"/>
    <w:link w:val="Style_33"/>
  </w:style>
  <w:style w:styleId="Style_34" w:type="paragraph">
    <w:name w:val="Основной шрифт абзаца5"/>
    <w:link w:val="Style_34_ch"/>
  </w:style>
  <w:style w:styleId="Style_34_ch" w:type="character">
    <w:name w:val="Основной шрифт абзаца5"/>
    <w:link w:val="Style_34"/>
  </w:style>
  <w:style w:styleId="Style_35" w:type="paragraph">
    <w:name w:val="docy"/>
    <w:basedOn w:val="Style_3"/>
    <w:link w:val="Style_3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5_ch" w:type="character">
    <w:name w:val="docy"/>
    <w:basedOn w:val="Style_3_ch"/>
    <w:link w:val="Style_35"/>
    <w:rPr>
      <w:rFonts w:ascii="Times New Roman" w:hAnsi="Times New Roman"/>
      <w:sz w:val="24"/>
    </w:rPr>
  </w:style>
  <w:style w:styleId="Style_36" w:type="paragraph">
    <w:name w:val="Обычный1"/>
    <w:link w:val="Style_36_ch"/>
  </w:style>
  <w:style w:styleId="Style_36_ch" w:type="character">
    <w:name w:val="Обычный1"/>
    <w:link w:val="Style_36"/>
  </w:style>
  <w:style w:styleId="Style_37" w:type="paragraph">
    <w:name w:val="Normal (Web)"/>
    <w:basedOn w:val="Style_3"/>
    <w:link w:val="Style_3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7_ch" w:type="character">
    <w:name w:val="Normal (Web)"/>
    <w:basedOn w:val="Style_3_ch"/>
    <w:link w:val="Style_37"/>
    <w:rPr>
      <w:rFonts w:ascii="Times New Roman" w:hAnsi="Times New Roman"/>
      <w:sz w:val="24"/>
    </w:rPr>
  </w:style>
  <w:style w:styleId="Style_38" w:type="paragraph">
    <w:name w:val="Обычный1"/>
    <w:link w:val="Style_38_ch"/>
  </w:style>
  <w:style w:styleId="Style_38_ch" w:type="character">
    <w:name w:val="Обычный1"/>
    <w:link w:val="Style_38"/>
  </w:style>
  <w:style w:styleId="Style_39" w:type="paragraph">
    <w:name w:val="Гиперссылка4"/>
    <w:link w:val="Style_39_ch"/>
    <w:rPr>
      <w:color w:val="0000FF"/>
      <w:u w:val="single"/>
    </w:rPr>
  </w:style>
  <w:style w:styleId="Style_39_ch" w:type="character">
    <w:name w:val="Гиперссылка4"/>
    <w:link w:val="Style_39"/>
    <w:rPr>
      <w:color w:val="0000FF"/>
      <w:u w:val="single"/>
    </w:rPr>
  </w:style>
  <w:style w:styleId="Style_40" w:type="paragraph">
    <w:name w:val="Гиперссылка3"/>
    <w:link w:val="Style_40_ch"/>
    <w:rPr>
      <w:color w:val="0000FF"/>
      <w:u w:val="single"/>
    </w:rPr>
  </w:style>
  <w:style w:styleId="Style_40_ch" w:type="character">
    <w:name w:val="Гиперссылка3"/>
    <w:link w:val="Style_40"/>
    <w:rPr>
      <w:color w:val="0000FF"/>
      <w:u w:val="single"/>
    </w:rPr>
  </w:style>
  <w:style w:styleId="Style_41" w:type="paragraph">
    <w:name w:val="highlightsearch"/>
    <w:basedOn w:val="Style_28"/>
    <w:link w:val="Style_41_ch"/>
  </w:style>
  <w:style w:styleId="Style_41_ch" w:type="character">
    <w:name w:val="highlightsearch"/>
    <w:basedOn w:val="Style_28_ch"/>
    <w:link w:val="Style_41"/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42" w:type="paragraph">
    <w:name w:val="Гиперссылка4"/>
    <w:link w:val="Style_42_ch"/>
    <w:rPr>
      <w:color w:val="0000FF"/>
      <w:u w:val="single"/>
    </w:rPr>
  </w:style>
  <w:style w:styleId="Style_42_ch" w:type="character">
    <w:name w:val="Гиперссылка4"/>
    <w:link w:val="Style_42"/>
    <w:rPr>
      <w:color w:val="0000FF"/>
      <w:u w:val="single"/>
    </w:rPr>
  </w:style>
  <w:style w:styleId="Style_19" w:type="paragraph">
    <w:name w:val="Комментарий"/>
    <w:basedOn w:val="Style_3"/>
    <w:next w:val="Style_3"/>
    <w:link w:val="Style_19_ch"/>
    <w:pPr>
      <w:spacing w:after="0" w:before="75" w:line="240" w:lineRule="auto"/>
      <w:ind w:firstLine="0" w:left="170"/>
      <w:jc w:val="both"/>
    </w:pPr>
    <w:rPr>
      <w:rFonts w:ascii="Arial" w:hAnsi="Arial"/>
      <w:color w:val="353842"/>
      <w:sz w:val="24"/>
      <w:shd w:fill="F0F0F0" w:val="clear"/>
    </w:rPr>
  </w:style>
  <w:style w:styleId="Style_19_ch" w:type="character">
    <w:name w:val="Комментарий"/>
    <w:basedOn w:val="Style_3_ch"/>
    <w:link w:val="Style_19"/>
    <w:rPr>
      <w:rFonts w:ascii="Arial" w:hAnsi="Arial"/>
      <w:color w:val="353842"/>
      <w:sz w:val="24"/>
      <w:shd w:fill="F0F0F0" w:val="clear"/>
    </w:rPr>
  </w:style>
  <w:style w:styleId="Style_43" w:type="paragraph">
    <w:name w:val="s_1"/>
    <w:basedOn w:val="Style_3"/>
    <w:link w:val="Style_4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3_ch" w:type="character">
    <w:name w:val="s_1"/>
    <w:basedOn w:val="Style_3_ch"/>
    <w:link w:val="Style_43"/>
    <w:rPr>
      <w:rFonts w:ascii="Times New Roman" w:hAnsi="Times New Roman"/>
      <w:sz w:val="24"/>
    </w:rPr>
  </w:style>
  <w:style w:styleId="Style_44" w:type="paragraph">
    <w:name w:val="toc 3"/>
    <w:next w:val="Style_3"/>
    <w:link w:val="Style_44_ch"/>
    <w:uiPriority w:val="39"/>
    <w:pPr>
      <w:ind w:firstLine="0" w:left="400"/>
    </w:pPr>
    <w:rPr>
      <w:rFonts w:ascii="XO Thames" w:hAnsi="XO Thames"/>
      <w:sz w:val="28"/>
    </w:rPr>
  </w:style>
  <w:style w:styleId="Style_44_ch" w:type="character">
    <w:name w:val="toc 3"/>
    <w:link w:val="Style_44"/>
    <w:rPr>
      <w:rFonts w:ascii="XO Thames" w:hAnsi="XO Thames"/>
      <w:sz w:val="28"/>
    </w:rPr>
  </w:style>
  <w:style w:styleId="Style_45" w:type="paragraph">
    <w:name w:val="Основной шрифт абзаца1"/>
    <w:link w:val="Style_45_ch"/>
  </w:style>
  <w:style w:styleId="Style_45_ch" w:type="character">
    <w:name w:val="Основной шрифт абзаца1"/>
    <w:link w:val="Style_45"/>
  </w:style>
  <w:style w:styleId="Style_46" w:type="paragraph">
    <w:name w:val="Гиперссылка5"/>
    <w:link w:val="Style_46_ch"/>
    <w:rPr>
      <w:color w:val="0000FF"/>
      <w:u w:val="single"/>
    </w:rPr>
  </w:style>
  <w:style w:styleId="Style_46_ch" w:type="character">
    <w:name w:val="Гиперссылка5"/>
    <w:link w:val="Style_46"/>
    <w:rPr>
      <w:color w:val="0000FF"/>
      <w:u w:val="single"/>
    </w:rPr>
  </w:style>
  <w:style w:styleId="Style_47" w:type="paragraph">
    <w:name w:val="Обычный1"/>
    <w:link w:val="Style_47_ch"/>
  </w:style>
  <w:style w:styleId="Style_47_ch" w:type="character">
    <w:name w:val="Обычный1"/>
    <w:link w:val="Style_47"/>
  </w:style>
  <w:style w:styleId="Style_48" w:type="paragraph">
    <w:name w:val="ConsPlusNormal"/>
    <w:link w:val="Style_48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48_ch" w:type="character">
    <w:name w:val="ConsPlusNormal"/>
    <w:link w:val="Style_48"/>
    <w:rPr>
      <w:rFonts w:ascii="Arial" w:hAnsi="Arial"/>
      <w:sz w:val="20"/>
    </w:rPr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49" w:type="paragraph">
    <w:name w:val="Выделение1"/>
    <w:basedOn w:val="Style_16"/>
    <w:link w:val="Style_49_ch"/>
    <w:rPr>
      <w:i w:val="1"/>
    </w:rPr>
  </w:style>
  <w:style w:styleId="Style_49_ch" w:type="character">
    <w:name w:val="Выделение1"/>
    <w:basedOn w:val="Style_16_ch"/>
    <w:link w:val="Style_49"/>
    <w:rPr>
      <w:i w:val="1"/>
    </w:rPr>
  </w:style>
  <w:style w:styleId="Style_50" w:type="paragraph">
    <w:name w:val="Сравнение редакций. Добавленный фрагмент"/>
    <w:link w:val="Style_50_ch"/>
    <w:rPr>
      <w:shd w:fill="C1D7FF" w:val="clear"/>
    </w:rPr>
  </w:style>
  <w:style w:styleId="Style_50_ch" w:type="character">
    <w:name w:val="Сравнение редакций. Добавленный фрагмент"/>
    <w:link w:val="Style_50"/>
    <w:rPr>
      <w:shd w:fill="C1D7FF" w:val="clear"/>
    </w:rPr>
  </w:style>
  <w:style w:styleId="Style_51" w:type="paragraph">
    <w:name w:val="Основной шрифт абзаца6"/>
    <w:link w:val="Style_51_ch"/>
  </w:style>
  <w:style w:styleId="Style_51_ch" w:type="character">
    <w:name w:val="Основной шрифт абзаца6"/>
    <w:link w:val="Style_51"/>
  </w:style>
  <w:style w:styleId="Style_52" w:type="paragraph">
    <w:name w:val="heading 5"/>
    <w:next w:val="Style_3"/>
    <w:link w:val="Style_5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52_ch" w:type="character">
    <w:name w:val="heading 5"/>
    <w:link w:val="Style_52"/>
    <w:rPr>
      <w:rFonts w:ascii="XO Thames" w:hAnsi="XO Thames"/>
      <w:b w:val="1"/>
    </w:rPr>
  </w:style>
  <w:style w:styleId="Style_53" w:type="paragraph">
    <w:name w:val="heading 1"/>
    <w:next w:val="Style_3"/>
    <w:link w:val="Style_5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53_ch" w:type="character">
    <w:name w:val="heading 1"/>
    <w:link w:val="Style_53"/>
    <w:rPr>
      <w:rFonts w:ascii="XO Thames" w:hAnsi="XO Thames"/>
      <w:b w:val="1"/>
      <w:sz w:val="32"/>
    </w:rPr>
  </w:style>
  <w:style w:styleId="Style_54" w:type="paragraph">
    <w:name w:val="Гиперссылка1"/>
    <w:link w:val="Style_54_ch"/>
    <w:rPr>
      <w:color w:val="0000FF"/>
      <w:u w:val="single"/>
    </w:rPr>
  </w:style>
  <w:style w:styleId="Style_54_ch" w:type="character">
    <w:name w:val="Гиперссылка1"/>
    <w:link w:val="Style_54"/>
    <w:rPr>
      <w:color w:val="0000FF"/>
      <w:u w:val="single"/>
    </w:rPr>
  </w:style>
  <w:style w:styleId="Style_55" w:type="paragraph">
    <w:name w:val="Гиперссылка3"/>
    <w:link w:val="Style_55_ch"/>
    <w:rPr>
      <w:color w:val="0000FF"/>
      <w:u w:val="single"/>
    </w:rPr>
  </w:style>
  <w:style w:styleId="Style_55_ch" w:type="character">
    <w:name w:val="Гиперссылка3"/>
    <w:link w:val="Style_55"/>
    <w:rPr>
      <w:color w:val="0000FF"/>
      <w:u w:val="single"/>
    </w:rPr>
  </w:style>
  <w:style w:styleId="Style_56" w:type="paragraph">
    <w:name w:val="Гиперссылка1"/>
    <w:basedOn w:val="Style_28"/>
    <w:link w:val="Style_56_ch"/>
    <w:rPr>
      <w:color w:themeColor="hyperlink" w:val="0563C1"/>
      <w:u w:val="single"/>
    </w:rPr>
  </w:style>
  <w:style w:styleId="Style_56_ch" w:type="character">
    <w:name w:val="Гиперссылка1"/>
    <w:basedOn w:val="Style_28_ch"/>
    <w:link w:val="Style_56"/>
    <w:rPr>
      <w:color w:themeColor="hyperlink" w:val="0563C1"/>
      <w:u w:val="single"/>
    </w:rPr>
  </w:style>
  <w:style w:styleId="Style_57" w:type="paragraph">
    <w:name w:val="docdata"/>
    <w:basedOn w:val="Style_3"/>
    <w:link w:val="Style_5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7_ch" w:type="character">
    <w:name w:val="docdata"/>
    <w:basedOn w:val="Style_3_ch"/>
    <w:link w:val="Style_57"/>
    <w:rPr>
      <w:rFonts w:ascii="Times New Roman" w:hAnsi="Times New Roman"/>
      <w:sz w:val="24"/>
    </w:rPr>
  </w:style>
  <w:style w:styleId="Style_58" w:type="paragraph">
    <w:name w:val="Основной шрифт абзаца2"/>
    <w:link w:val="Style_58_ch"/>
  </w:style>
  <w:style w:styleId="Style_58_ch" w:type="character">
    <w:name w:val="Основной шрифт абзаца2"/>
    <w:link w:val="Style_58"/>
  </w:style>
  <w:style w:styleId="Style_59" w:type="paragraph">
    <w:name w:val="Hyperlink"/>
    <w:link w:val="Style_59_ch"/>
    <w:rPr>
      <w:color w:val="0000FF"/>
      <w:u w:val="single"/>
    </w:rPr>
  </w:style>
  <w:style w:styleId="Style_59_ch" w:type="character">
    <w:name w:val="Hyperlink"/>
    <w:link w:val="Style_59"/>
    <w:rPr>
      <w:color w:val="0000FF"/>
      <w:u w:val="single"/>
    </w:rPr>
  </w:style>
  <w:style w:styleId="Style_60" w:type="paragraph">
    <w:name w:val="Footnote"/>
    <w:link w:val="Style_60_ch"/>
    <w:pPr>
      <w:ind w:firstLine="851" w:left="0"/>
      <w:jc w:val="both"/>
    </w:pPr>
    <w:rPr>
      <w:rFonts w:ascii="XO Thames" w:hAnsi="XO Thames"/>
    </w:rPr>
  </w:style>
  <w:style w:styleId="Style_60_ch" w:type="character">
    <w:name w:val="Footnote"/>
    <w:link w:val="Style_60"/>
    <w:rPr>
      <w:rFonts w:ascii="XO Thames" w:hAnsi="XO Thames"/>
    </w:rPr>
  </w:style>
  <w:style w:styleId="Style_61" w:type="paragraph">
    <w:name w:val="toc 1"/>
    <w:next w:val="Style_3"/>
    <w:link w:val="Style_61_ch"/>
    <w:uiPriority w:val="39"/>
    <w:rPr>
      <w:rFonts w:ascii="XO Thames" w:hAnsi="XO Thames"/>
      <w:b w:val="1"/>
      <w:sz w:val="28"/>
    </w:rPr>
  </w:style>
  <w:style w:styleId="Style_61_ch" w:type="character">
    <w:name w:val="toc 1"/>
    <w:link w:val="Style_61"/>
    <w:rPr>
      <w:rFonts w:ascii="XO Thames" w:hAnsi="XO Thames"/>
      <w:b w:val="1"/>
      <w:sz w:val="28"/>
    </w:rPr>
  </w:style>
  <w:style w:styleId="Style_62" w:type="paragraph">
    <w:name w:val="Гиперссылка2"/>
    <w:link w:val="Style_62_ch"/>
    <w:rPr>
      <w:color w:val="0000FF"/>
      <w:u w:val="single"/>
    </w:rPr>
  </w:style>
  <w:style w:styleId="Style_62_ch" w:type="character">
    <w:name w:val="Гиперссылка2"/>
    <w:link w:val="Style_62"/>
    <w:rPr>
      <w:color w:val="0000FF"/>
      <w:u w:val="single"/>
    </w:rPr>
  </w:style>
  <w:style w:styleId="Style_63" w:type="paragraph">
    <w:name w:val="Цветовое выделение"/>
    <w:link w:val="Style_63_ch"/>
    <w:rPr>
      <w:b w:val="1"/>
      <w:color w:val="26282F"/>
    </w:rPr>
  </w:style>
  <w:style w:styleId="Style_63_ch" w:type="character">
    <w:name w:val="Цветовое выделение"/>
    <w:link w:val="Style_63"/>
    <w:rPr>
      <w:b w:val="1"/>
      <w:color w:val="26282F"/>
    </w:rPr>
  </w:style>
  <w:style w:styleId="Style_64" w:type="paragraph">
    <w:name w:val="Header and Footer"/>
    <w:link w:val="Style_64_ch"/>
    <w:pPr>
      <w:spacing w:line="240" w:lineRule="auto"/>
      <w:ind/>
      <w:jc w:val="both"/>
    </w:pPr>
    <w:rPr>
      <w:rFonts w:ascii="XO Thames" w:hAnsi="XO Thames"/>
      <w:sz w:val="20"/>
    </w:rPr>
  </w:style>
  <w:style w:styleId="Style_64_ch" w:type="character">
    <w:name w:val="Header and Footer"/>
    <w:link w:val="Style_64"/>
    <w:rPr>
      <w:rFonts w:ascii="XO Thames" w:hAnsi="XO Thames"/>
      <w:sz w:val="20"/>
    </w:rPr>
  </w:style>
  <w:style w:styleId="Style_65" w:type="paragraph">
    <w:name w:val="Balloon Text"/>
    <w:basedOn w:val="Style_3"/>
    <w:link w:val="Style_65_ch"/>
    <w:pPr>
      <w:spacing w:after="0" w:line="240" w:lineRule="auto"/>
      <w:ind/>
    </w:pPr>
    <w:rPr>
      <w:rFonts w:ascii="Segoe UI" w:hAnsi="Segoe UI"/>
      <w:sz w:val="18"/>
    </w:rPr>
  </w:style>
  <w:style w:styleId="Style_65_ch" w:type="character">
    <w:name w:val="Balloon Text"/>
    <w:basedOn w:val="Style_3_ch"/>
    <w:link w:val="Style_65"/>
    <w:rPr>
      <w:rFonts w:ascii="Segoe UI" w:hAnsi="Segoe UI"/>
      <w:sz w:val="18"/>
    </w:rPr>
  </w:style>
  <w:style w:styleId="Style_66" w:type="paragraph">
    <w:name w:val="Основной шрифт абзаца2"/>
    <w:link w:val="Style_66_ch"/>
  </w:style>
  <w:style w:styleId="Style_66_ch" w:type="character">
    <w:name w:val="Основной шрифт абзаца2"/>
    <w:link w:val="Style_66"/>
  </w:style>
  <w:style w:styleId="Style_67" w:type="paragraph">
    <w:name w:val="Основной шрифт абзаца4"/>
    <w:link w:val="Style_67_ch"/>
  </w:style>
  <w:style w:styleId="Style_67_ch" w:type="character">
    <w:name w:val="Основной шрифт абзаца4"/>
    <w:link w:val="Style_67"/>
  </w:style>
  <w:style w:styleId="Style_68" w:type="paragraph">
    <w:name w:val="Основной шрифт абзаца4"/>
    <w:link w:val="Style_68_ch"/>
  </w:style>
  <w:style w:styleId="Style_68_ch" w:type="character">
    <w:name w:val="Основной шрифт абзаца4"/>
    <w:link w:val="Style_68"/>
  </w:style>
  <w:style w:styleId="Style_69" w:type="paragraph">
    <w:name w:val="Гиперссылка5"/>
    <w:link w:val="Style_69_ch"/>
    <w:rPr>
      <w:color w:val="0000FF"/>
      <w:u w:val="single"/>
    </w:rPr>
  </w:style>
  <w:style w:styleId="Style_69_ch" w:type="character">
    <w:name w:val="Гиперссылка5"/>
    <w:link w:val="Style_69"/>
    <w:rPr>
      <w:color w:val="0000FF"/>
      <w:u w:val="single"/>
    </w:rPr>
  </w:style>
  <w:style w:styleId="Style_70" w:type="paragraph">
    <w:name w:val="toc 9"/>
    <w:next w:val="Style_3"/>
    <w:link w:val="Style_70_ch"/>
    <w:uiPriority w:val="39"/>
    <w:pPr>
      <w:ind w:firstLine="0" w:left="1600"/>
    </w:pPr>
    <w:rPr>
      <w:rFonts w:ascii="XO Thames" w:hAnsi="XO Thames"/>
      <w:sz w:val="28"/>
    </w:rPr>
  </w:style>
  <w:style w:styleId="Style_70_ch" w:type="character">
    <w:name w:val="toc 9"/>
    <w:link w:val="Style_70"/>
    <w:rPr>
      <w:rFonts w:ascii="XO Thames" w:hAnsi="XO Thames"/>
      <w:sz w:val="28"/>
    </w:rPr>
  </w:style>
  <w:style w:styleId="Style_71" w:type="paragraph">
    <w:name w:val="Заголовок 2 Знак1"/>
    <w:link w:val="Style_71_ch"/>
    <w:rPr>
      <w:rFonts w:ascii="XO Thames" w:hAnsi="XO Thames"/>
      <w:b w:val="1"/>
      <w:sz w:val="28"/>
    </w:rPr>
  </w:style>
  <w:style w:styleId="Style_71_ch" w:type="character">
    <w:name w:val="Заголовок 2 Знак1"/>
    <w:link w:val="Style_71"/>
    <w:rPr>
      <w:rFonts w:ascii="XO Thames" w:hAnsi="XO Thames"/>
      <w:b w:val="1"/>
      <w:sz w:val="28"/>
    </w:rPr>
  </w:style>
  <w:style w:styleId="Style_72" w:type="paragraph">
    <w:name w:val="annotation subject"/>
    <w:basedOn w:val="Style_25"/>
    <w:next w:val="Style_25"/>
    <w:link w:val="Style_72_ch"/>
    <w:rPr>
      <w:b w:val="1"/>
    </w:rPr>
  </w:style>
  <w:style w:styleId="Style_72_ch" w:type="character">
    <w:name w:val="annotation subject"/>
    <w:basedOn w:val="Style_25_ch"/>
    <w:link w:val="Style_72"/>
    <w:rPr>
      <w:b w:val="1"/>
    </w:rPr>
  </w:style>
  <w:style w:styleId="Style_73" w:type="paragraph">
    <w:name w:val="toc 8"/>
    <w:next w:val="Style_3"/>
    <w:link w:val="Style_73_ch"/>
    <w:uiPriority w:val="39"/>
    <w:pPr>
      <w:ind w:firstLine="0" w:left="1400"/>
    </w:pPr>
    <w:rPr>
      <w:rFonts w:ascii="XO Thames" w:hAnsi="XO Thames"/>
      <w:sz w:val="28"/>
    </w:rPr>
  </w:style>
  <w:style w:styleId="Style_73_ch" w:type="character">
    <w:name w:val="toc 8"/>
    <w:link w:val="Style_73"/>
    <w:rPr>
      <w:rFonts w:ascii="XO Thames" w:hAnsi="XO Thames"/>
      <w:sz w:val="28"/>
    </w:rPr>
  </w:style>
  <w:style w:styleId="Style_74" w:type="paragraph">
    <w:name w:val="footer"/>
    <w:basedOn w:val="Style_3"/>
    <w:link w:val="Style_7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74_ch" w:type="character">
    <w:name w:val="footer"/>
    <w:basedOn w:val="Style_3_ch"/>
    <w:link w:val="Style_74"/>
    <w:rPr>
      <w:rFonts w:ascii="Times New Roman" w:hAnsi="Times New Roman"/>
      <w:sz w:val="28"/>
    </w:rPr>
  </w:style>
  <w:style w:styleId="Style_75" w:type="paragraph">
    <w:name w:val="toc 5"/>
    <w:next w:val="Style_3"/>
    <w:link w:val="Style_75_ch"/>
    <w:uiPriority w:val="39"/>
    <w:pPr>
      <w:ind w:firstLine="0" w:left="800"/>
    </w:pPr>
    <w:rPr>
      <w:rFonts w:ascii="XO Thames" w:hAnsi="XO Thames"/>
      <w:sz w:val="28"/>
    </w:rPr>
  </w:style>
  <w:style w:styleId="Style_75_ch" w:type="character">
    <w:name w:val="toc 5"/>
    <w:link w:val="Style_75"/>
    <w:rPr>
      <w:rFonts w:ascii="XO Thames" w:hAnsi="XO Thames"/>
      <w:sz w:val="28"/>
    </w:rPr>
  </w:style>
  <w:style w:styleId="Style_76" w:type="paragraph">
    <w:name w:val="Гиперссылка1"/>
    <w:link w:val="Style_76_ch"/>
    <w:rPr>
      <w:color w:val="0000FF"/>
      <w:u w:val="single"/>
    </w:rPr>
  </w:style>
  <w:style w:styleId="Style_76_ch" w:type="character">
    <w:name w:val="Гиперссылка1"/>
    <w:link w:val="Style_76"/>
    <w:rPr>
      <w:color w:val="0000FF"/>
      <w:u w:val="single"/>
    </w:rPr>
  </w:style>
  <w:style w:styleId="Style_77" w:type="paragraph">
    <w:name w:val="Гиперссылка2"/>
    <w:link w:val="Style_77_ch"/>
    <w:rPr>
      <w:color w:val="0000FF"/>
      <w:u w:val="single"/>
    </w:rPr>
  </w:style>
  <w:style w:styleId="Style_77_ch" w:type="character">
    <w:name w:val="Гиперссылка2"/>
    <w:link w:val="Style_77"/>
    <w:rPr>
      <w:color w:val="0000FF"/>
      <w:u w:val="single"/>
    </w:rPr>
  </w:style>
  <w:style w:styleId="Style_78" w:type="paragraph">
    <w:name w:val="Обычный1"/>
    <w:link w:val="Style_78_ch"/>
  </w:style>
  <w:style w:styleId="Style_78_ch" w:type="character">
    <w:name w:val="Обычный1"/>
    <w:link w:val="Style_78"/>
  </w:style>
  <w:style w:styleId="Style_79" w:type="paragraph">
    <w:name w:val="Обычный1"/>
    <w:link w:val="Style_79_ch"/>
  </w:style>
  <w:style w:styleId="Style_79_ch" w:type="character">
    <w:name w:val="Обычный1"/>
    <w:link w:val="Style_79"/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80" w:type="paragraph">
    <w:name w:val="formattext"/>
    <w:basedOn w:val="Style_3"/>
    <w:link w:val="Style_8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0_ch" w:type="character">
    <w:name w:val="formattext"/>
    <w:basedOn w:val="Style_3_ch"/>
    <w:link w:val="Style_80"/>
    <w:rPr>
      <w:rFonts w:ascii="Times New Roman" w:hAnsi="Times New Roman"/>
      <w:sz w:val="24"/>
    </w:rPr>
  </w:style>
  <w:style w:styleId="Style_81" w:type="paragraph">
    <w:name w:val="Знак примечания1"/>
    <w:basedOn w:val="Style_28"/>
    <w:link w:val="Style_81_ch"/>
    <w:rPr>
      <w:sz w:val="16"/>
    </w:rPr>
  </w:style>
  <w:style w:styleId="Style_81_ch" w:type="character">
    <w:name w:val="Знак примечания1"/>
    <w:basedOn w:val="Style_28_ch"/>
    <w:link w:val="Style_81"/>
    <w:rPr>
      <w:sz w:val="16"/>
    </w:rPr>
  </w:style>
  <w:style w:styleId="Style_82" w:type="paragraph">
    <w:name w:val="s_9"/>
    <w:basedOn w:val="Style_3"/>
    <w:link w:val="Style_8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2_ch" w:type="character">
    <w:name w:val="s_9"/>
    <w:basedOn w:val="Style_3_ch"/>
    <w:link w:val="Style_82"/>
    <w:rPr>
      <w:rFonts w:ascii="Times New Roman" w:hAnsi="Times New Roman"/>
      <w:sz w:val="24"/>
    </w:rPr>
  </w:style>
  <w:style w:styleId="Style_83" w:type="paragraph">
    <w:name w:val="Гиперссылка3"/>
    <w:link w:val="Style_83_ch"/>
    <w:rPr>
      <w:color w:val="0000FF"/>
      <w:u w:val="single"/>
    </w:rPr>
  </w:style>
  <w:style w:styleId="Style_83_ch" w:type="character">
    <w:name w:val="Гиперссылка3"/>
    <w:link w:val="Style_83"/>
    <w:rPr>
      <w:color w:val="0000FF"/>
      <w:u w:val="single"/>
    </w:rPr>
  </w:style>
  <w:style w:styleId="Style_84" w:type="paragraph">
    <w:name w:val="Subtitle"/>
    <w:next w:val="Style_3"/>
    <w:link w:val="Style_8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4_ch" w:type="character">
    <w:name w:val="Subtitle"/>
    <w:link w:val="Style_84"/>
    <w:rPr>
      <w:rFonts w:ascii="XO Thames" w:hAnsi="XO Thames"/>
      <w:i w:val="1"/>
      <w:sz w:val="24"/>
    </w:rPr>
  </w:style>
  <w:style w:styleId="Style_85" w:type="paragraph">
    <w:name w:val="Обычный1"/>
    <w:link w:val="Style_85_ch"/>
  </w:style>
  <w:style w:styleId="Style_85_ch" w:type="character">
    <w:name w:val="Обычный1"/>
    <w:link w:val="Style_85"/>
  </w:style>
  <w:style w:styleId="Style_86" w:type="paragraph">
    <w:name w:val="Title"/>
    <w:next w:val="Style_3"/>
    <w:link w:val="Style_8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86_ch" w:type="character">
    <w:name w:val="Title"/>
    <w:link w:val="Style_86"/>
    <w:rPr>
      <w:rFonts w:ascii="XO Thames" w:hAnsi="XO Thames"/>
      <w:b w:val="1"/>
      <w:caps w:val="1"/>
      <w:sz w:val="40"/>
    </w:rPr>
  </w:style>
  <w:style w:styleId="Style_87" w:type="paragraph">
    <w:name w:val="heading 4"/>
    <w:next w:val="Style_3"/>
    <w:link w:val="Style_8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87_ch" w:type="character">
    <w:name w:val="heading 4"/>
    <w:link w:val="Style_87"/>
    <w:rPr>
      <w:rFonts w:ascii="XO Thames" w:hAnsi="XO Thames"/>
      <w:b w:val="1"/>
      <w:sz w:val="24"/>
    </w:rPr>
  </w:style>
  <w:style w:styleId="Style_88" w:type="paragraph">
    <w:name w:val="Основной шрифт абзаца6"/>
    <w:link w:val="Style_88_ch"/>
  </w:style>
  <w:style w:styleId="Style_88_ch" w:type="character">
    <w:name w:val="Основной шрифт абзаца6"/>
    <w:link w:val="Style_88"/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89" w:type="paragraph">
    <w:name w:val="bx-messenger-ajax"/>
    <w:basedOn w:val="Style_16"/>
    <w:link w:val="Style_89_ch"/>
  </w:style>
  <w:style w:styleId="Style_89_ch" w:type="character">
    <w:name w:val="bx-messenger-ajax"/>
    <w:basedOn w:val="Style_16_ch"/>
    <w:link w:val="Style_89"/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90" w:type="paragraph">
    <w:name w:val="heading 2"/>
    <w:next w:val="Style_3"/>
    <w:link w:val="Style_9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90_ch" w:type="character">
    <w:name w:val="heading 2"/>
    <w:link w:val="Style_90"/>
    <w:rPr>
      <w:rFonts w:ascii="XO Thames" w:hAnsi="XO Thames"/>
      <w:b w:val="1"/>
      <w:sz w:val="28"/>
    </w:rPr>
  </w:style>
  <w:style w:styleId="Style_91" w:type="paragraph">
    <w:name w:val="Знак примечания1"/>
    <w:basedOn w:val="Style_16"/>
    <w:link w:val="Style_91_ch"/>
    <w:rPr>
      <w:sz w:val="16"/>
    </w:rPr>
  </w:style>
  <w:style w:styleId="Style_91_ch" w:type="character">
    <w:name w:val="Знак примечания1"/>
    <w:basedOn w:val="Style_16_ch"/>
    <w:link w:val="Style_91"/>
    <w:rPr>
      <w:sz w:val="16"/>
    </w:rPr>
  </w:style>
  <w:style w:styleId="Style_92" w:type="paragraph">
    <w:name w:val="header"/>
    <w:basedOn w:val="Style_3"/>
    <w:link w:val="Style_9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2_ch" w:type="character">
    <w:name w:val="header"/>
    <w:basedOn w:val="Style_3_ch"/>
    <w:link w:val="Style_92"/>
  </w:style>
  <w:style w:styleId="Style_93" w:type="table">
    <w:name w:val="Сетка таблицы1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5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6" w:type="table">
    <w:name w:val="Сетка таблицы3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7" w:type="table">
    <w:name w:val="Сетка таблицы2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2024-11-18T06:18:11Z</dcterms:modified>
</cp:coreProperties>
</file>