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D358384">
      <w:pPr>
        <w:spacing w:after="0" w:line="276" w:lineRule="auto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32"/>
          <w:highlight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90490">
      <w:pPr>
        <w:spacing w:after="0" w:line="360" w:lineRule="auto"/>
        <w:jc w:val="center"/>
        <w:rPr>
          <w:rFonts w:ascii="Times New Roman" w:hAnsi="Times New Roman"/>
          <w:sz w:val="32"/>
          <w:highlight w:val="none"/>
        </w:rPr>
      </w:pPr>
    </w:p>
    <w:p w14:paraId="6BFC4506">
      <w:pPr>
        <w:spacing w:after="0" w:line="240" w:lineRule="auto"/>
        <w:jc w:val="center"/>
        <w:rPr>
          <w:rFonts w:ascii="Times New Roman" w:hAnsi="Times New Roman"/>
          <w:b/>
          <w:sz w:val="32"/>
          <w:highlight w:val="none"/>
        </w:rPr>
      </w:pPr>
    </w:p>
    <w:p w14:paraId="51837FC0">
      <w:pPr>
        <w:spacing w:after="0" w:line="240" w:lineRule="auto"/>
        <w:rPr>
          <w:rFonts w:ascii="Times New Roman" w:hAnsi="Times New Roman"/>
          <w:b/>
          <w:sz w:val="32"/>
          <w:highlight w:val="none"/>
        </w:rPr>
      </w:pPr>
    </w:p>
    <w:p w14:paraId="2933E221">
      <w:pPr>
        <w:spacing w:after="0" w:line="240" w:lineRule="auto"/>
        <w:jc w:val="center"/>
        <w:rPr>
          <w:rFonts w:ascii="Times New Roman" w:hAnsi="Times New Roman"/>
          <w:b/>
          <w:sz w:val="32"/>
          <w:highlight w:val="none"/>
        </w:rPr>
      </w:pPr>
      <w:r>
        <w:rPr>
          <w:rFonts w:ascii="Times New Roman" w:hAnsi="Times New Roman"/>
          <w:b/>
          <w:sz w:val="32"/>
          <w:highlight w:val="none"/>
        </w:rPr>
        <w:t>П О С Т А Н О В Л Е Н И Е</w:t>
      </w:r>
    </w:p>
    <w:p w14:paraId="622DB3C8">
      <w:pPr>
        <w:spacing w:after="0" w:line="240" w:lineRule="auto"/>
        <w:jc w:val="center"/>
        <w:rPr>
          <w:rFonts w:ascii="Times New Roman" w:hAnsi="Times New Roman"/>
          <w:b/>
          <w:sz w:val="28"/>
          <w:highlight w:val="none"/>
        </w:rPr>
      </w:pPr>
    </w:p>
    <w:p w14:paraId="2B7555D6">
      <w:pPr>
        <w:spacing w:after="0" w:line="240" w:lineRule="auto"/>
        <w:jc w:val="center"/>
        <w:rPr>
          <w:rFonts w:ascii="Times New Roman" w:hAnsi="Times New Roman"/>
          <w:b/>
          <w:sz w:val="28"/>
          <w:highlight w:val="none"/>
        </w:rPr>
      </w:pPr>
      <w:r>
        <w:rPr>
          <w:rFonts w:ascii="Times New Roman" w:hAnsi="Times New Roman"/>
          <w:b/>
          <w:sz w:val="28"/>
          <w:highlight w:val="none"/>
        </w:rPr>
        <w:t>ПРАВИТЕЛЬСТВА</w:t>
      </w:r>
    </w:p>
    <w:p w14:paraId="1A020472">
      <w:pPr>
        <w:spacing w:after="0" w:line="240" w:lineRule="auto"/>
        <w:jc w:val="center"/>
        <w:rPr>
          <w:rFonts w:ascii="Times New Roman" w:hAnsi="Times New Roman"/>
          <w:b/>
          <w:sz w:val="28"/>
          <w:highlight w:val="none"/>
        </w:rPr>
      </w:pPr>
      <w:r>
        <w:rPr>
          <w:rFonts w:ascii="Times New Roman" w:hAnsi="Times New Roman"/>
          <w:b/>
          <w:sz w:val="28"/>
          <w:highlight w:val="none"/>
        </w:rPr>
        <w:t>КАМЧАТСКОГО КРАЯ</w:t>
      </w:r>
    </w:p>
    <w:p w14:paraId="3FD49AB0">
      <w:pPr>
        <w:spacing w:after="0" w:line="276" w:lineRule="auto"/>
        <w:ind w:firstLine="709"/>
        <w:jc w:val="center"/>
        <w:rPr>
          <w:rFonts w:ascii="Times New Roman" w:hAnsi="Times New Roman"/>
          <w:sz w:val="28"/>
          <w:highlight w:val="none"/>
        </w:rPr>
      </w:pPr>
    </w:p>
    <w:p w14:paraId="786276F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highlight w:val="none"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 w14:paraId="1C9A1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E44248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highlight w:val="none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  <w:highlight w:val="none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  <w:highlight w:val="none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  <w:highlight w:val="none"/>
              </w:rPr>
              <w:t>]</w:t>
            </w:r>
            <w:bookmarkEnd w:id="0"/>
          </w:p>
        </w:tc>
      </w:tr>
      <w:tr w14:paraId="115BC0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AE1E71">
            <w:pPr>
              <w:spacing w:after="0" w:line="240" w:lineRule="auto"/>
              <w:jc w:val="center"/>
              <w:rPr>
                <w:rFonts w:ascii="Times New Roman" w:hAnsi="Times New Roman"/>
                <w:highlight w:val="none"/>
                <w:u w:val="single"/>
              </w:rPr>
            </w:pPr>
            <w:r>
              <w:rPr>
                <w:rFonts w:ascii="Times New Roman" w:hAnsi="Times New Roman"/>
                <w:highlight w:val="none"/>
              </w:rPr>
              <w:t>г. Петропавловск-Камчатский</w:t>
            </w:r>
          </w:p>
        </w:tc>
      </w:tr>
      <w:tr w14:paraId="52062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0613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none"/>
              </w:rPr>
            </w:pPr>
          </w:p>
        </w:tc>
      </w:tr>
    </w:tbl>
    <w:p w14:paraId="2871D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none"/>
        </w:rPr>
      </w:pPr>
    </w:p>
    <w:tbl>
      <w:tblPr>
        <w:tblStyle w:val="27"/>
        <w:tblW w:w="0" w:type="auto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4"/>
      </w:tblGrid>
      <w:tr w14:paraId="484FA2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14:paraId="25EC65DC">
            <w:pPr>
              <w:spacing w:after="0" w:line="240" w:lineRule="auto"/>
              <w:ind w:left="30"/>
              <w:jc w:val="center"/>
              <w:rPr>
                <w:rFonts w:hint="default" w:ascii="Times New Roman" w:hAnsi="Times New Roman"/>
                <w:b/>
                <w:sz w:val="28"/>
                <w:highlight w:val="none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highlight w:val="none"/>
                <w:lang w:val="en-US"/>
              </w:rPr>
              <w:t>О внесении изменени</w:t>
            </w:r>
            <w:r>
              <w:rPr>
                <w:rFonts w:hint="default" w:ascii="Times New Roman" w:hAnsi="Times New Roman"/>
                <w:b/>
                <w:sz w:val="28"/>
                <w:highlight w:val="none"/>
                <w:lang w:val="ru-RU"/>
              </w:rPr>
              <w:t xml:space="preserve">я в пункт 1 части 21 </w:t>
            </w:r>
            <w:r>
              <w:rPr>
                <w:rFonts w:hint="default" w:ascii="Times New Roman" w:hAnsi="Times New Roman"/>
                <w:b/>
                <w:sz w:val="28"/>
                <w:highlight w:val="none"/>
                <w:lang w:val="en-US"/>
              </w:rPr>
              <w:t>приложени</w:t>
            </w:r>
            <w:r>
              <w:rPr>
                <w:rFonts w:hint="default" w:ascii="Times New Roman" w:hAnsi="Times New Roman"/>
                <w:b/>
                <w:sz w:val="28"/>
                <w:highlight w:val="none"/>
                <w:lang w:val="ru-RU"/>
              </w:rPr>
              <w:t>я</w:t>
            </w:r>
            <w:r>
              <w:rPr>
                <w:rFonts w:hint="default" w:ascii="Times New Roman" w:hAnsi="Times New Roman"/>
                <w:b/>
                <w:sz w:val="28"/>
                <w:highlight w:val="none"/>
                <w:lang w:val="en-US"/>
              </w:rPr>
              <w:t xml:space="preserve"> к постановлению Правительства Камчатского края от 29.04.2022 № 227-П «Об утверждении Порядка предоставления в 2024 году из краевого бюджета субсидии автономной некоммерческой организации «Камчатский центр реализации молодежных проектов «Экосистема»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</w:t>
            </w:r>
          </w:p>
          <w:p w14:paraId="47C2033D">
            <w:pPr>
              <w:spacing w:after="0" w:line="240" w:lineRule="auto"/>
              <w:ind w:left="30"/>
              <w:jc w:val="center"/>
              <w:rPr>
                <w:rFonts w:hint="default" w:ascii="Times New Roman" w:hAnsi="Times New Roman"/>
                <w:b/>
                <w:sz w:val="28"/>
                <w:highlight w:val="none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highlight w:val="none"/>
                <w:lang w:val="en-US"/>
              </w:rPr>
              <w:t>Камчатского края»</w:t>
            </w:r>
          </w:p>
        </w:tc>
      </w:tr>
    </w:tbl>
    <w:p w14:paraId="20C7D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none"/>
        </w:rPr>
      </w:pPr>
    </w:p>
    <w:p w14:paraId="43CBA17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highlight w:val="none"/>
        </w:rPr>
        <w:t>ПРАВИТЕЛЬСТВО ПОСТАНОВЛЯЕТ:</w:t>
      </w:r>
    </w:p>
    <w:p w14:paraId="53D08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none"/>
        </w:rPr>
      </w:pPr>
    </w:p>
    <w:p w14:paraId="73D824E4">
      <w:pPr>
        <w:spacing w:after="0" w:line="240" w:lineRule="auto"/>
        <w:ind w:firstLine="709"/>
        <w:jc w:val="both"/>
        <w:rPr>
          <w:rFonts w:hint="default" w:ascii="Times New Roman" w:hAnsi="Times New Roman"/>
          <w:sz w:val="28"/>
          <w:highlight w:val="none"/>
          <w:lang w:val="ru-RU"/>
        </w:rPr>
      </w:pPr>
      <w:r>
        <w:rPr>
          <w:rFonts w:hint="default" w:ascii="Times New Roman" w:hAnsi="Times New Roman"/>
          <w:sz w:val="28"/>
          <w:highlight w:val="none"/>
          <w:lang w:val="ru-RU"/>
        </w:rPr>
        <w:t xml:space="preserve">1. </w:t>
      </w:r>
      <w:r>
        <w:rPr>
          <w:rFonts w:ascii="Times New Roman" w:hAnsi="Times New Roman"/>
          <w:sz w:val="28"/>
          <w:highlight w:val="none"/>
        </w:rPr>
        <w:t>Внести в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пункт 1 части 21 </w:t>
      </w:r>
      <w:r>
        <w:rPr>
          <w:rFonts w:hint="default" w:ascii="Times New Roman" w:hAnsi="Times New Roman"/>
          <w:sz w:val="28"/>
          <w:highlight w:val="none"/>
          <w:lang w:val="en-US"/>
        </w:rPr>
        <w:t>приложени</w:t>
      </w:r>
      <w:r>
        <w:rPr>
          <w:rFonts w:hint="default" w:ascii="Times New Roman" w:hAnsi="Times New Roman"/>
          <w:sz w:val="28"/>
          <w:highlight w:val="none"/>
          <w:lang w:val="ru-RU"/>
        </w:rPr>
        <w:t>я</w:t>
      </w:r>
      <w:r>
        <w:rPr>
          <w:rFonts w:ascii="Times New Roman" w:hAnsi="Times New Roman"/>
          <w:sz w:val="28"/>
          <w:highlight w:val="none"/>
        </w:rPr>
        <w:t xml:space="preserve"> к постановлению Правительства Камчатского края от 29.04.2022 № 227-П «Об утверждении Порядка предоставления в 2024 году из краевого бюджета субсидии автономной некоммерческой организации «Камчатский центр реализации молодежных проектов «Экосистема»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края» изменени</w:t>
      </w:r>
      <w:r>
        <w:rPr>
          <w:rFonts w:ascii="Times New Roman" w:hAnsi="Times New Roman"/>
          <w:sz w:val="28"/>
          <w:highlight w:val="none"/>
          <w:lang w:val="ru-RU"/>
        </w:rPr>
        <w:t>е</w:t>
      </w:r>
      <w:r>
        <w:rPr>
          <w:rFonts w:hint="default" w:ascii="Times New Roman" w:hAnsi="Times New Roman"/>
          <w:sz w:val="28"/>
          <w:highlight w:val="none"/>
          <w:lang w:val="ru-RU"/>
        </w:rPr>
        <w:t>, заменив цифры «129 609 152,68» цифрами «144 609 152,68».</w:t>
      </w:r>
    </w:p>
    <w:p w14:paraId="2D60C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none"/>
        </w:rPr>
      </w:pPr>
      <w:r>
        <w:rPr>
          <w:rFonts w:hint="default" w:ascii="Times New Roman" w:hAnsi="Times New Roman"/>
          <w:sz w:val="28"/>
          <w:highlight w:val="none"/>
          <w:lang w:val="en-US"/>
        </w:rPr>
        <w:t>2</w:t>
      </w:r>
      <w:r>
        <w:rPr>
          <w:rFonts w:ascii="Times New Roman" w:hAnsi="Times New Roman"/>
          <w:sz w:val="28"/>
          <w:highlight w:val="none"/>
        </w:rPr>
        <w:t xml:space="preserve">. </w:t>
      </w:r>
      <w:r>
        <w:rPr>
          <w:rFonts w:hint="default" w:ascii="Times New Roman" w:hAnsi="Times New Roman"/>
          <w:sz w:val="28"/>
          <w:highlight w:val="none"/>
          <w:lang w:val="ru-RU"/>
        </w:rPr>
        <w:t>Настоящее п</w:t>
      </w:r>
      <w:r>
        <w:rPr>
          <w:rFonts w:ascii="Times New Roman" w:hAnsi="Times New Roman"/>
          <w:sz w:val="28"/>
          <w:highlight w:val="none"/>
        </w:rPr>
        <w:t>остановление вступает в силу после дня его официального опубликования.</w:t>
      </w:r>
    </w:p>
    <w:p w14:paraId="11BB078F">
      <w:pPr>
        <w:spacing w:after="0" w:line="276" w:lineRule="auto"/>
        <w:ind w:firstLine="709"/>
        <w:jc w:val="both"/>
        <w:rPr>
          <w:rFonts w:ascii="Times New Roman" w:hAnsi="Times New Roman"/>
          <w:sz w:val="28"/>
          <w:highlight w:val="none"/>
        </w:rPr>
      </w:pPr>
    </w:p>
    <w:p w14:paraId="294C297A">
      <w:pPr>
        <w:spacing w:after="0" w:line="276" w:lineRule="auto"/>
        <w:ind w:firstLine="709"/>
        <w:jc w:val="both"/>
        <w:rPr>
          <w:rFonts w:ascii="Times New Roman" w:hAnsi="Times New Roman"/>
          <w:sz w:val="28"/>
          <w:highlight w:val="none"/>
        </w:rPr>
      </w:pPr>
      <w:bookmarkStart w:id="2" w:name="_GoBack"/>
      <w:bookmarkEnd w:id="2"/>
    </w:p>
    <w:tbl>
      <w:tblPr>
        <w:tblStyle w:val="8"/>
        <w:tblW w:w="0" w:type="auto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527"/>
      </w:tblGrid>
      <w:tr w14:paraId="72138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7DBA336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8"/>
                <w:highlight w:val="none"/>
              </w:rPr>
              <w:t>Председатель Правительства Камчатского края</w:t>
            </w:r>
          </w:p>
          <w:p w14:paraId="29A1671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548E2756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  <w:highlight w:val="none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  <w:highlight w:val="none"/>
              </w:rPr>
              <w:t>[горизонтальный штамп подписи 1]</w:t>
            </w:r>
            <w:bookmarkEnd w:id="1"/>
          </w:p>
          <w:p w14:paraId="1EC0CFF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527" w:type="dxa"/>
            <w:shd w:val="clear" w:color="auto" w:fill="auto"/>
            <w:tcMar>
              <w:left w:w="0" w:type="dxa"/>
              <w:right w:w="0" w:type="dxa"/>
            </w:tcMar>
          </w:tcPr>
          <w:p w14:paraId="521FBF1A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  <w:p w14:paraId="70F72007">
            <w:pPr>
              <w:spacing w:after="0" w:line="240" w:lineRule="auto"/>
              <w:jc w:val="right"/>
              <w:rPr>
                <w:rFonts w:hint="default" w:ascii="Times New Roman" w:hAnsi="Times New Roman"/>
                <w:sz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8"/>
                <w:highlight w:val="none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highlight w:val="none"/>
              </w:rPr>
              <w:t>.</w:t>
            </w:r>
            <w:r>
              <w:rPr>
                <w:rFonts w:ascii="Times New Roman" w:hAnsi="Times New Roman"/>
                <w:sz w:val="28"/>
                <w:highlight w:val="none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highlight w:val="none"/>
              </w:rPr>
              <w:t xml:space="preserve">. </w:t>
            </w:r>
            <w:r>
              <w:rPr>
                <w:rFonts w:ascii="Times New Roman" w:hAnsi="Times New Roman"/>
                <w:sz w:val="28"/>
                <w:highlight w:val="none"/>
                <w:lang w:val="ru-RU"/>
              </w:rPr>
              <w:t>Чекин</w:t>
            </w:r>
          </w:p>
        </w:tc>
      </w:tr>
    </w:tbl>
    <w:p w14:paraId="33D1B335">
      <w:pPr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sectPr>
      <w:pgSz w:w="11906" w:h="16838"/>
      <w:pgMar w:top="1134" w:right="851" w:bottom="1134" w:left="1418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panose1 w:val="02020603050405020304"/>
    <w:charset w:val="CC"/>
    <w:family w:val="roman"/>
    <w:pitch w:val="default"/>
    <w:sig w:usb0="800006FF" w:usb1="0000285A" w:usb2="00000000" w:usb3="00000000" w:csb0="20000015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79EA"/>
    <w:rsid w:val="00B317F0"/>
    <w:rsid w:val="00ED738C"/>
    <w:rsid w:val="0AC3062A"/>
    <w:rsid w:val="11F43C72"/>
    <w:rsid w:val="199B3270"/>
    <w:rsid w:val="29F27EC0"/>
    <w:rsid w:val="2A783C98"/>
    <w:rsid w:val="3EA876E9"/>
    <w:rsid w:val="46333821"/>
    <w:rsid w:val="4C371D2E"/>
    <w:rsid w:val="5EF24831"/>
    <w:rsid w:val="5EFA2A17"/>
    <w:rsid w:val="662A6B0F"/>
    <w:rsid w:val="72460CCB"/>
    <w:rsid w:val="783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qFormat="1" w:unhideWhenUsed="0" w:uiPriority="39" w:semiHidden="0" w:name="toc 4"/>
    <w:lsdException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64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9"/>
    <w:pPr>
      <w:spacing w:before="120" w:after="120" w:line="264" w:lineRule="auto"/>
      <w:jc w:val="both"/>
      <w:outlineLvl w:val="0"/>
    </w:pPr>
    <w:rPr>
      <w:rFonts w:ascii="XO Thames" w:hAnsi="XO Thames" w:eastAsia="Times New Roman" w:cs="Times New Roman"/>
      <w:b/>
      <w:color w:val="000000"/>
      <w:sz w:val="32"/>
      <w:lang w:val="ru-RU" w:eastAsia="ru-RU" w:bidi="ar-SA"/>
    </w:rPr>
  </w:style>
  <w:style w:type="paragraph" w:styleId="3">
    <w:name w:val="heading 2"/>
    <w:next w:val="1"/>
    <w:link w:val="52"/>
    <w:qFormat/>
    <w:uiPriority w:val="9"/>
    <w:pPr>
      <w:spacing w:before="120" w:after="120" w:line="264" w:lineRule="auto"/>
      <w:jc w:val="both"/>
      <w:outlineLvl w:val="1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4">
    <w:name w:val="heading 3"/>
    <w:next w:val="1"/>
    <w:link w:val="34"/>
    <w:qFormat/>
    <w:uiPriority w:val="9"/>
    <w:pPr>
      <w:spacing w:before="120" w:after="120" w:line="264" w:lineRule="auto"/>
      <w:jc w:val="both"/>
      <w:outlineLvl w:val="2"/>
    </w:pPr>
    <w:rPr>
      <w:rFonts w:ascii="XO Thames" w:hAnsi="XO Thames" w:eastAsia="Times New Roman" w:cs="Times New Roman"/>
      <w:b/>
      <w:color w:val="000000"/>
      <w:sz w:val="26"/>
      <w:lang w:val="ru-RU" w:eastAsia="ru-RU" w:bidi="ar-SA"/>
    </w:rPr>
  </w:style>
  <w:style w:type="paragraph" w:styleId="5">
    <w:name w:val="heading 4"/>
    <w:next w:val="1"/>
    <w:link w:val="51"/>
    <w:qFormat/>
    <w:uiPriority w:val="9"/>
    <w:pPr>
      <w:spacing w:before="120" w:after="120" w:line="264" w:lineRule="auto"/>
      <w:jc w:val="both"/>
      <w:outlineLvl w:val="3"/>
    </w:pPr>
    <w:rPr>
      <w:rFonts w:ascii="XO Thames" w:hAnsi="XO Thames" w:eastAsia="Times New Roman" w:cs="Times New Roman"/>
      <w:b/>
      <w:color w:val="000000"/>
      <w:sz w:val="24"/>
      <w:lang w:val="ru-RU" w:eastAsia="ru-RU" w:bidi="ar-SA"/>
    </w:rPr>
  </w:style>
  <w:style w:type="paragraph" w:styleId="6">
    <w:name w:val="heading 5"/>
    <w:next w:val="1"/>
    <w:link w:val="37"/>
    <w:qFormat/>
    <w:uiPriority w:val="9"/>
    <w:pPr>
      <w:spacing w:before="120" w:after="120" w:line="264" w:lineRule="auto"/>
      <w:jc w:val="both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7"/>
    <w:link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Гиперссылка1"/>
    <w:basedOn w:val="11"/>
    <w:link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Основной шрифт абзаца1"/>
    <w:qFormat/>
    <w:uiPriority w:val="0"/>
    <w:pPr>
      <w:spacing w:after="160" w:line="264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12">
    <w:name w:val="Balloon Text"/>
    <w:basedOn w:val="1"/>
    <w:link w:val="50"/>
    <w:qFormat/>
    <w:uiPriority w:val="0"/>
    <w:pPr>
      <w:spacing w:after="0" w:line="240" w:lineRule="auto"/>
    </w:pPr>
    <w:rPr>
      <w:rFonts w:ascii="Segoe UI" w:hAnsi="Segoe UI"/>
      <w:sz w:val="18"/>
    </w:rPr>
  </w:style>
  <w:style w:type="paragraph" w:styleId="13">
    <w:name w:val="Plain Text"/>
    <w:basedOn w:val="1"/>
    <w:link w:val="35"/>
    <w:qFormat/>
    <w:uiPriority w:val="0"/>
    <w:pPr>
      <w:spacing w:after="0" w:line="240" w:lineRule="auto"/>
    </w:pPr>
    <w:rPr>
      <w:rFonts w:ascii="Calibri" w:hAnsi="Calibri"/>
    </w:rPr>
  </w:style>
  <w:style w:type="paragraph" w:styleId="14">
    <w:name w:val="toc 8"/>
    <w:next w:val="1"/>
    <w:link w:val="45"/>
    <w:qFormat/>
    <w:uiPriority w:val="39"/>
    <w:pPr>
      <w:spacing w:after="160" w:line="264" w:lineRule="auto"/>
      <w:ind w:left="1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5">
    <w:name w:val="header"/>
    <w:basedOn w:val="1"/>
    <w:link w:val="31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toc 9"/>
    <w:next w:val="1"/>
    <w:link w:val="44"/>
    <w:qFormat/>
    <w:uiPriority w:val="39"/>
    <w:pPr>
      <w:spacing w:after="160" w:line="264" w:lineRule="auto"/>
      <w:ind w:left="1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7">
    <w:name w:val="toc 7"/>
    <w:next w:val="1"/>
    <w:link w:val="33"/>
    <w:qFormat/>
    <w:uiPriority w:val="39"/>
    <w:pPr>
      <w:spacing w:after="160" w:line="264" w:lineRule="auto"/>
      <w:ind w:left="1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8">
    <w:name w:val="toc 1"/>
    <w:next w:val="1"/>
    <w:link w:val="41"/>
    <w:uiPriority w:val="39"/>
    <w:pPr>
      <w:spacing w:after="160" w:line="264" w:lineRule="auto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19">
    <w:name w:val="toc 6"/>
    <w:next w:val="1"/>
    <w:link w:val="32"/>
    <w:qFormat/>
    <w:uiPriority w:val="39"/>
    <w:pPr>
      <w:spacing w:after="160" w:line="264" w:lineRule="auto"/>
      <w:ind w:left="10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0">
    <w:name w:val="toc 3"/>
    <w:next w:val="1"/>
    <w:link w:val="36"/>
    <w:uiPriority w:val="39"/>
    <w:pPr>
      <w:spacing w:after="160" w:line="264" w:lineRule="auto"/>
      <w:ind w:left="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1">
    <w:name w:val="toc 2"/>
    <w:next w:val="1"/>
    <w:link w:val="29"/>
    <w:qFormat/>
    <w:uiPriority w:val="39"/>
    <w:pPr>
      <w:spacing w:after="160" w:line="264" w:lineRule="auto"/>
      <w:ind w:left="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2">
    <w:name w:val="toc 4"/>
    <w:next w:val="1"/>
    <w:link w:val="30"/>
    <w:qFormat/>
    <w:uiPriority w:val="39"/>
    <w:pPr>
      <w:spacing w:after="160" w:line="264" w:lineRule="auto"/>
      <w:ind w:left="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3">
    <w:name w:val="toc 5"/>
    <w:next w:val="1"/>
    <w:link w:val="46"/>
    <w:uiPriority w:val="39"/>
    <w:pPr>
      <w:spacing w:after="160" w:line="264" w:lineRule="auto"/>
      <w:ind w:left="8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4">
    <w:name w:val="Title"/>
    <w:next w:val="1"/>
    <w:link w:val="49"/>
    <w:qFormat/>
    <w:uiPriority w:val="10"/>
    <w:pPr>
      <w:spacing w:before="567" w:after="567" w:line="264" w:lineRule="auto"/>
      <w:jc w:val="center"/>
    </w:pPr>
    <w:rPr>
      <w:rFonts w:ascii="XO Thames" w:hAnsi="XO Thames" w:eastAsia="Times New Roman" w:cs="Times New Roman"/>
      <w:b/>
      <w:caps/>
      <w:color w:val="000000"/>
      <w:sz w:val="40"/>
      <w:lang w:val="ru-RU" w:eastAsia="ru-RU" w:bidi="ar-SA"/>
    </w:rPr>
  </w:style>
  <w:style w:type="paragraph" w:styleId="25">
    <w:name w:val="footer"/>
    <w:basedOn w:val="1"/>
    <w:link w:val="48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26">
    <w:name w:val="Subtitle"/>
    <w:next w:val="1"/>
    <w:link w:val="47"/>
    <w:qFormat/>
    <w:uiPriority w:val="11"/>
    <w:pPr>
      <w:spacing w:after="160" w:line="264" w:lineRule="auto"/>
      <w:jc w:val="both"/>
    </w:pPr>
    <w:rPr>
      <w:rFonts w:ascii="XO Thames" w:hAnsi="XO Thames" w:eastAsia="Times New Roman" w:cs="Times New Roman"/>
      <w:i/>
      <w:color w:val="000000"/>
      <w:sz w:val="24"/>
      <w:lang w:val="ru-RU" w:eastAsia="ru-RU" w:bidi="ar-SA"/>
    </w:rPr>
  </w:style>
  <w:style w:type="table" w:styleId="27">
    <w:name w:val="Table Grid"/>
    <w:basedOn w:val="8"/>
    <w:qFormat/>
    <w:uiPriority w:val="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8">
    <w:name w:val="Обычный1"/>
    <w:uiPriority w:val="0"/>
  </w:style>
  <w:style w:type="character" w:customStyle="1" w:styleId="29">
    <w:name w:val="Оглавление 2 Знак"/>
    <w:link w:val="21"/>
    <w:qFormat/>
    <w:uiPriority w:val="0"/>
    <w:rPr>
      <w:rFonts w:ascii="XO Thames" w:hAnsi="XO Thames"/>
      <w:sz w:val="28"/>
    </w:rPr>
  </w:style>
  <w:style w:type="character" w:customStyle="1" w:styleId="30">
    <w:name w:val="Оглавление 4 Знак"/>
    <w:link w:val="22"/>
    <w:qFormat/>
    <w:uiPriority w:val="0"/>
    <w:rPr>
      <w:rFonts w:ascii="XO Thames" w:hAnsi="XO Thames"/>
      <w:sz w:val="28"/>
    </w:rPr>
  </w:style>
  <w:style w:type="character" w:customStyle="1" w:styleId="31">
    <w:name w:val="Верхний колонтитул Знак"/>
    <w:basedOn w:val="28"/>
    <w:link w:val="15"/>
    <w:uiPriority w:val="0"/>
  </w:style>
  <w:style w:type="character" w:customStyle="1" w:styleId="32">
    <w:name w:val="Оглавление 6 Знак"/>
    <w:link w:val="19"/>
    <w:qFormat/>
    <w:uiPriority w:val="0"/>
    <w:rPr>
      <w:rFonts w:ascii="XO Thames" w:hAnsi="XO Thames"/>
      <w:sz w:val="28"/>
    </w:rPr>
  </w:style>
  <w:style w:type="character" w:customStyle="1" w:styleId="33">
    <w:name w:val="Оглавление 7 Знак"/>
    <w:link w:val="17"/>
    <w:qFormat/>
    <w:uiPriority w:val="0"/>
    <w:rPr>
      <w:rFonts w:ascii="XO Thames" w:hAnsi="XO Thames"/>
      <w:sz w:val="28"/>
    </w:rPr>
  </w:style>
  <w:style w:type="character" w:customStyle="1" w:styleId="34">
    <w:name w:val="Заголовок 3 Знак"/>
    <w:link w:val="4"/>
    <w:qFormat/>
    <w:uiPriority w:val="0"/>
    <w:rPr>
      <w:rFonts w:ascii="XO Thames" w:hAnsi="XO Thames"/>
      <w:b/>
      <w:sz w:val="26"/>
    </w:rPr>
  </w:style>
  <w:style w:type="character" w:customStyle="1" w:styleId="35">
    <w:name w:val="Текст Знак"/>
    <w:basedOn w:val="28"/>
    <w:link w:val="13"/>
    <w:qFormat/>
    <w:uiPriority w:val="0"/>
    <w:rPr>
      <w:rFonts w:ascii="Calibri" w:hAnsi="Calibri"/>
    </w:rPr>
  </w:style>
  <w:style w:type="character" w:customStyle="1" w:styleId="36">
    <w:name w:val="Оглавление 3 Знак"/>
    <w:link w:val="20"/>
    <w:qFormat/>
    <w:uiPriority w:val="0"/>
    <w:rPr>
      <w:rFonts w:ascii="XO Thames" w:hAnsi="XO Thames"/>
      <w:sz w:val="28"/>
    </w:rPr>
  </w:style>
  <w:style w:type="character" w:customStyle="1" w:styleId="37">
    <w:name w:val="Заголовок 5 Знак"/>
    <w:link w:val="6"/>
    <w:qFormat/>
    <w:uiPriority w:val="0"/>
    <w:rPr>
      <w:rFonts w:ascii="XO Thames" w:hAnsi="XO Thames"/>
      <w:b/>
      <w:sz w:val="22"/>
    </w:rPr>
  </w:style>
  <w:style w:type="character" w:customStyle="1" w:styleId="38">
    <w:name w:val="Заголовок 1 Знак"/>
    <w:link w:val="2"/>
    <w:qFormat/>
    <w:uiPriority w:val="0"/>
    <w:rPr>
      <w:rFonts w:ascii="XO Thames" w:hAnsi="XO Thames"/>
      <w:b/>
      <w:sz w:val="32"/>
    </w:rPr>
  </w:style>
  <w:style w:type="paragraph" w:customStyle="1" w:styleId="39">
    <w:name w:val="Footnote"/>
    <w:link w:val="40"/>
    <w:qFormat/>
    <w:uiPriority w:val="0"/>
    <w:pPr>
      <w:spacing w:after="160" w:line="264" w:lineRule="auto"/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40">
    <w:name w:val="Footnote1"/>
    <w:link w:val="39"/>
    <w:qFormat/>
    <w:uiPriority w:val="0"/>
    <w:rPr>
      <w:rFonts w:ascii="XO Thames" w:hAnsi="XO Thames"/>
      <w:sz w:val="22"/>
    </w:rPr>
  </w:style>
  <w:style w:type="character" w:customStyle="1" w:styleId="41">
    <w:name w:val="Оглавление 1 Знак"/>
    <w:link w:val="18"/>
    <w:qFormat/>
    <w:uiPriority w:val="0"/>
    <w:rPr>
      <w:rFonts w:ascii="XO Thames" w:hAnsi="XO Thames"/>
      <w:b/>
      <w:sz w:val="28"/>
    </w:rPr>
  </w:style>
  <w:style w:type="paragraph" w:customStyle="1" w:styleId="42">
    <w:name w:val="Header and Footer"/>
    <w:link w:val="43"/>
    <w:qFormat/>
    <w:uiPriority w:val="0"/>
    <w:pPr>
      <w:spacing w:after="160" w:line="240" w:lineRule="auto"/>
      <w:jc w:val="both"/>
    </w:pPr>
    <w:rPr>
      <w:rFonts w:ascii="XO Thames" w:hAnsi="XO Thames" w:eastAsia="Times New Roman" w:cs="Times New Roman"/>
      <w:color w:val="000000"/>
      <w:sz w:val="20"/>
      <w:lang w:val="ru-RU" w:eastAsia="ru-RU" w:bidi="ar-SA"/>
    </w:rPr>
  </w:style>
  <w:style w:type="character" w:customStyle="1" w:styleId="43">
    <w:name w:val="Header and Footer1"/>
    <w:link w:val="42"/>
    <w:qFormat/>
    <w:uiPriority w:val="0"/>
    <w:rPr>
      <w:rFonts w:ascii="XO Thames" w:hAnsi="XO Thames"/>
      <w:sz w:val="20"/>
    </w:rPr>
  </w:style>
  <w:style w:type="character" w:customStyle="1" w:styleId="44">
    <w:name w:val="Оглавление 9 Знак"/>
    <w:link w:val="16"/>
    <w:qFormat/>
    <w:uiPriority w:val="0"/>
    <w:rPr>
      <w:rFonts w:ascii="XO Thames" w:hAnsi="XO Thames"/>
      <w:sz w:val="28"/>
    </w:rPr>
  </w:style>
  <w:style w:type="character" w:customStyle="1" w:styleId="45">
    <w:name w:val="Оглавление 8 Знак"/>
    <w:link w:val="14"/>
    <w:qFormat/>
    <w:uiPriority w:val="0"/>
    <w:rPr>
      <w:rFonts w:ascii="XO Thames" w:hAnsi="XO Thames"/>
      <w:sz w:val="28"/>
    </w:rPr>
  </w:style>
  <w:style w:type="character" w:customStyle="1" w:styleId="46">
    <w:name w:val="Оглавление 5 Знак"/>
    <w:link w:val="23"/>
    <w:qFormat/>
    <w:uiPriority w:val="0"/>
    <w:rPr>
      <w:rFonts w:ascii="XO Thames" w:hAnsi="XO Thames"/>
      <w:sz w:val="28"/>
    </w:rPr>
  </w:style>
  <w:style w:type="character" w:customStyle="1" w:styleId="47">
    <w:name w:val="Подзаголовок Знак"/>
    <w:link w:val="26"/>
    <w:qFormat/>
    <w:uiPriority w:val="0"/>
    <w:rPr>
      <w:rFonts w:ascii="XO Thames" w:hAnsi="XO Thames"/>
      <w:i/>
      <w:sz w:val="24"/>
    </w:rPr>
  </w:style>
  <w:style w:type="character" w:customStyle="1" w:styleId="48">
    <w:name w:val="Нижний колонтитул Знак"/>
    <w:basedOn w:val="28"/>
    <w:link w:val="25"/>
    <w:uiPriority w:val="0"/>
    <w:rPr>
      <w:rFonts w:ascii="Times New Roman" w:hAnsi="Times New Roman"/>
      <w:sz w:val="28"/>
    </w:rPr>
  </w:style>
  <w:style w:type="character" w:customStyle="1" w:styleId="49">
    <w:name w:val="Название Знак"/>
    <w:link w:val="24"/>
    <w:qFormat/>
    <w:uiPriority w:val="0"/>
    <w:rPr>
      <w:rFonts w:ascii="XO Thames" w:hAnsi="XO Thames"/>
      <w:b/>
      <w:caps/>
      <w:sz w:val="40"/>
    </w:rPr>
  </w:style>
  <w:style w:type="character" w:customStyle="1" w:styleId="50">
    <w:name w:val="Текст выноски Знак"/>
    <w:basedOn w:val="28"/>
    <w:link w:val="12"/>
    <w:qFormat/>
    <w:uiPriority w:val="0"/>
    <w:rPr>
      <w:rFonts w:ascii="Segoe UI" w:hAnsi="Segoe UI"/>
      <w:sz w:val="18"/>
    </w:rPr>
  </w:style>
  <w:style w:type="character" w:customStyle="1" w:styleId="51">
    <w:name w:val="Заголовок 4 Знак"/>
    <w:link w:val="5"/>
    <w:uiPriority w:val="0"/>
    <w:rPr>
      <w:rFonts w:ascii="XO Thames" w:hAnsi="XO Thames"/>
      <w:b/>
      <w:sz w:val="24"/>
    </w:rPr>
  </w:style>
  <w:style w:type="character" w:customStyle="1" w:styleId="52">
    <w:name w:val="Заголовок 2 Знак"/>
    <w:link w:val="3"/>
    <w:qFormat/>
    <w:uiPriority w:val="0"/>
    <w:rPr>
      <w:rFonts w:ascii="XO Thames" w:hAnsi="XO Thames"/>
      <w:b/>
      <w:sz w:val="28"/>
    </w:rPr>
  </w:style>
  <w:style w:type="table" w:customStyle="1" w:styleId="53">
    <w:name w:val="Сетка таблицы1"/>
    <w:basedOn w:val="8"/>
    <w:qFormat/>
    <w:uiPriority w:val="0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4">
    <w:name w:val="Сетка таблицы2"/>
    <w:basedOn w:val="8"/>
    <w:qFormat/>
    <w:uiPriority w:val="0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56">
    <w:name w:val="List Paragraph"/>
    <w:basedOn w:val="1"/>
    <w:qFormat/>
    <w:uiPriority w:val="34"/>
    <w:pPr>
      <w:ind w:left="720"/>
      <w:contextualSpacing/>
    </w:pPr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90</Words>
  <Characters>513</Characters>
  <Lines>4</Lines>
  <Paragraphs>1</Paragraphs>
  <TotalTime>6</TotalTime>
  <ScaleCrop>false</ScaleCrop>
  <LinksUpToDate>false</LinksUpToDate>
  <CharactersWithSpaces>602</CharactersWithSpaces>
  <Application>WPS Office_12.2.0.17153_F1E327BC-269C-435d-A152-05C5408002CA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>GroshenkoVA</dc:creator>
  <cp:lastModifiedBy>WPS_1706063522</cp:lastModifiedBy>
  <cp:lastPrinted>2024-05-22T23:16:00Z</cp:lastPrinted>
  <dcterms:modified xsi:type="dcterms:W3CDTF">2024-07-15T05:33:10Z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1049-12.2.0.17153</vt:lpwstr>
  </property>
  <property fmtid="{D5CDD505-2E9C-101B-9397-08002B2CF9AE}" pid="3" name="ICV">
    <vt:lpwstr>D859BE8866C44D72865CEA9392B3E2F1_12</vt:lpwstr>
  </property>
</Properties>
</file>