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BA9" w:rsidRPr="00FA591A" w:rsidRDefault="00532BA9" w:rsidP="00532BA9">
      <w:pPr>
        <w:ind w:left="5529"/>
        <w:rPr>
          <w:sz w:val="20"/>
          <w:szCs w:val="20"/>
        </w:rPr>
      </w:pPr>
      <w:r w:rsidRPr="006018CB">
        <w:rPr>
          <w:sz w:val="20"/>
          <w:szCs w:val="20"/>
        </w:rPr>
        <w:t xml:space="preserve">Проект закона Камчатского края внесен </w:t>
      </w:r>
      <w:r>
        <w:rPr>
          <w:sz w:val="20"/>
          <w:szCs w:val="20"/>
        </w:rPr>
        <w:t>Правительством</w:t>
      </w:r>
      <w:r w:rsidRPr="00FA591A">
        <w:rPr>
          <w:sz w:val="20"/>
          <w:szCs w:val="20"/>
        </w:rPr>
        <w:t xml:space="preserve"> Камчатского края</w:t>
      </w:r>
    </w:p>
    <w:p w:rsidR="00532BA9" w:rsidRPr="00FA591A" w:rsidRDefault="00532BA9" w:rsidP="00532BA9">
      <w:pPr>
        <w:jc w:val="center"/>
        <w:rPr>
          <w:bCs/>
        </w:rPr>
      </w:pPr>
      <w:r w:rsidRPr="00FA591A">
        <w:t xml:space="preserve">                                                                                                                              </w:t>
      </w:r>
    </w:p>
    <w:p w:rsidR="00532BA9" w:rsidRPr="00FA591A" w:rsidRDefault="00532BA9" w:rsidP="00532BA9">
      <w:pPr>
        <w:widowControl w:val="0"/>
        <w:suppressAutoHyphens/>
        <w:autoSpaceDE w:val="0"/>
        <w:autoSpaceDN w:val="0"/>
        <w:adjustRightInd w:val="0"/>
        <w:jc w:val="center"/>
        <w:rPr>
          <w:b/>
          <w:bCs/>
          <w:sz w:val="28"/>
          <w:szCs w:val="28"/>
        </w:rPr>
      </w:pPr>
      <w:r w:rsidRPr="00FA591A">
        <w:rPr>
          <w:noProof/>
        </w:rPr>
        <w:drawing>
          <wp:inline distT="0" distB="0" distL="0" distR="0">
            <wp:extent cx="581025" cy="714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532BA9" w:rsidRPr="00FA591A" w:rsidRDefault="00532BA9" w:rsidP="00532BA9">
      <w:pPr>
        <w:widowControl w:val="0"/>
        <w:suppressAutoHyphens/>
        <w:autoSpaceDE w:val="0"/>
        <w:autoSpaceDN w:val="0"/>
        <w:adjustRightInd w:val="0"/>
        <w:jc w:val="center"/>
        <w:rPr>
          <w:b/>
          <w:bCs/>
          <w:sz w:val="28"/>
          <w:szCs w:val="28"/>
        </w:rPr>
      </w:pPr>
    </w:p>
    <w:p w:rsidR="00532BA9" w:rsidRPr="00FA591A" w:rsidRDefault="00532BA9" w:rsidP="00532BA9">
      <w:pPr>
        <w:widowControl w:val="0"/>
        <w:suppressAutoHyphens/>
        <w:autoSpaceDE w:val="0"/>
        <w:autoSpaceDN w:val="0"/>
        <w:adjustRightInd w:val="0"/>
        <w:jc w:val="center"/>
        <w:rPr>
          <w:b/>
          <w:bCs/>
          <w:sz w:val="28"/>
          <w:szCs w:val="28"/>
        </w:rPr>
      </w:pPr>
      <w:r w:rsidRPr="00FA591A">
        <w:rPr>
          <w:b/>
          <w:bCs/>
          <w:sz w:val="28"/>
          <w:szCs w:val="28"/>
        </w:rPr>
        <w:t xml:space="preserve">Закон </w:t>
      </w:r>
    </w:p>
    <w:p w:rsidR="00532BA9" w:rsidRPr="00FA591A" w:rsidRDefault="00532BA9" w:rsidP="00532BA9">
      <w:pPr>
        <w:widowControl w:val="0"/>
        <w:suppressAutoHyphens/>
        <w:autoSpaceDE w:val="0"/>
        <w:autoSpaceDN w:val="0"/>
        <w:adjustRightInd w:val="0"/>
        <w:jc w:val="center"/>
        <w:rPr>
          <w:b/>
          <w:bCs/>
          <w:sz w:val="28"/>
          <w:szCs w:val="28"/>
        </w:rPr>
      </w:pPr>
      <w:r w:rsidRPr="00FA591A">
        <w:rPr>
          <w:b/>
          <w:bCs/>
          <w:sz w:val="28"/>
          <w:szCs w:val="28"/>
        </w:rPr>
        <w:t xml:space="preserve"> Камчатского края </w:t>
      </w:r>
    </w:p>
    <w:p w:rsidR="00532BA9" w:rsidRPr="00FA591A" w:rsidRDefault="00532BA9" w:rsidP="00532BA9">
      <w:pPr>
        <w:widowControl w:val="0"/>
        <w:suppressAutoHyphens/>
        <w:autoSpaceDE w:val="0"/>
        <w:autoSpaceDN w:val="0"/>
        <w:adjustRightInd w:val="0"/>
        <w:jc w:val="center"/>
        <w:rPr>
          <w:b/>
          <w:bCs/>
          <w:sz w:val="28"/>
          <w:szCs w:val="28"/>
        </w:rPr>
      </w:pPr>
    </w:p>
    <w:p w:rsidR="00532BA9" w:rsidRPr="000D5894" w:rsidRDefault="00532BA9" w:rsidP="00532BA9">
      <w:pPr>
        <w:jc w:val="center"/>
        <w:rPr>
          <w:b/>
          <w:bCs/>
          <w:sz w:val="28"/>
          <w:szCs w:val="28"/>
        </w:rPr>
      </w:pPr>
      <w:r w:rsidRPr="000D5894">
        <w:rPr>
          <w:b/>
          <w:bCs/>
          <w:sz w:val="28"/>
          <w:szCs w:val="28"/>
        </w:rPr>
        <w:t>Об исполнении</w:t>
      </w:r>
      <w:r>
        <w:rPr>
          <w:b/>
          <w:bCs/>
          <w:sz w:val="28"/>
          <w:szCs w:val="28"/>
        </w:rPr>
        <w:t xml:space="preserve"> краевого</w:t>
      </w:r>
      <w:r w:rsidRPr="000D5894">
        <w:rPr>
          <w:b/>
          <w:bCs/>
          <w:sz w:val="28"/>
          <w:szCs w:val="28"/>
        </w:rPr>
        <w:t xml:space="preserve"> бюджета за 20</w:t>
      </w:r>
      <w:r>
        <w:rPr>
          <w:b/>
          <w:bCs/>
          <w:sz w:val="28"/>
          <w:szCs w:val="28"/>
        </w:rPr>
        <w:t>23</w:t>
      </w:r>
      <w:r w:rsidRPr="000D5894">
        <w:rPr>
          <w:b/>
          <w:bCs/>
          <w:sz w:val="28"/>
          <w:szCs w:val="28"/>
        </w:rPr>
        <w:t xml:space="preserve"> год</w:t>
      </w:r>
    </w:p>
    <w:p w:rsidR="00532BA9" w:rsidRPr="00FA591A" w:rsidRDefault="00532BA9" w:rsidP="00532BA9">
      <w:pPr>
        <w:widowControl w:val="0"/>
        <w:suppressAutoHyphens/>
        <w:autoSpaceDE w:val="0"/>
        <w:autoSpaceDN w:val="0"/>
        <w:adjustRightInd w:val="0"/>
        <w:jc w:val="center"/>
        <w:rPr>
          <w:b/>
          <w:bCs/>
          <w:sz w:val="28"/>
          <w:szCs w:val="28"/>
        </w:rPr>
      </w:pPr>
    </w:p>
    <w:p w:rsidR="00532BA9" w:rsidRPr="00FC02DA" w:rsidRDefault="00532BA9" w:rsidP="00532BA9">
      <w:pPr>
        <w:widowControl w:val="0"/>
        <w:suppressAutoHyphens/>
        <w:autoSpaceDE w:val="0"/>
        <w:autoSpaceDN w:val="0"/>
        <w:adjustRightInd w:val="0"/>
        <w:jc w:val="center"/>
        <w:rPr>
          <w:bCs/>
          <w:i/>
        </w:rPr>
      </w:pPr>
      <w:r w:rsidRPr="00005983">
        <w:rPr>
          <w:bCs/>
          <w:i/>
        </w:rPr>
        <w:t>Принят Законодательным Собранием Камчатского края</w:t>
      </w:r>
    </w:p>
    <w:p w:rsidR="00532BA9" w:rsidRPr="00FA591A" w:rsidRDefault="00532BA9" w:rsidP="00532BA9">
      <w:pPr>
        <w:widowControl w:val="0"/>
        <w:suppressAutoHyphens/>
        <w:autoSpaceDE w:val="0"/>
        <w:autoSpaceDN w:val="0"/>
        <w:adjustRightInd w:val="0"/>
        <w:jc w:val="center"/>
        <w:rPr>
          <w:bCs/>
          <w:i/>
          <w:sz w:val="28"/>
          <w:szCs w:val="28"/>
        </w:rPr>
      </w:pPr>
      <w:r w:rsidRPr="00663D08">
        <w:t>«</w:t>
      </w:r>
      <w:r w:rsidRPr="00663D08">
        <w:rPr>
          <w:bCs/>
          <w:i/>
        </w:rPr>
        <w:t>____</w:t>
      </w:r>
      <w:r w:rsidRPr="00663D08">
        <w:t>»</w:t>
      </w:r>
      <w:r w:rsidRPr="00663D08">
        <w:rPr>
          <w:bCs/>
          <w:i/>
        </w:rPr>
        <w:t xml:space="preserve"> ____________________</w:t>
      </w:r>
      <w:r w:rsidRPr="00005983">
        <w:rPr>
          <w:bCs/>
          <w:i/>
        </w:rPr>
        <w:t xml:space="preserve">    2024 года</w:t>
      </w:r>
    </w:p>
    <w:p w:rsidR="00532BA9" w:rsidRPr="00FA591A" w:rsidRDefault="00532BA9" w:rsidP="00532BA9">
      <w:pPr>
        <w:widowControl w:val="0"/>
        <w:suppressAutoHyphens/>
        <w:autoSpaceDE w:val="0"/>
        <w:autoSpaceDN w:val="0"/>
        <w:adjustRightInd w:val="0"/>
        <w:ind w:firstLine="485"/>
        <w:jc w:val="center"/>
        <w:rPr>
          <w:bCs/>
          <w:i/>
          <w:sz w:val="28"/>
          <w:szCs w:val="28"/>
        </w:rPr>
      </w:pPr>
      <w:r w:rsidRPr="00FA591A">
        <w:rPr>
          <w:bCs/>
          <w:i/>
          <w:sz w:val="28"/>
          <w:szCs w:val="28"/>
        </w:rPr>
        <w:t xml:space="preserve"> </w:t>
      </w:r>
    </w:p>
    <w:p w:rsidR="00532BA9" w:rsidRDefault="00532BA9" w:rsidP="00532BA9">
      <w:pPr>
        <w:widowControl w:val="0"/>
        <w:shd w:val="clear" w:color="auto" w:fill="FFFFFF"/>
        <w:tabs>
          <w:tab w:val="left" w:pos="0"/>
        </w:tabs>
        <w:autoSpaceDE w:val="0"/>
        <w:autoSpaceDN w:val="0"/>
        <w:adjustRightInd w:val="0"/>
        <w:spacing w:line="288" w:lineRule="auto"/>
        <w:ind w:firstLine="709"/>
        <w:jc w:val="both"/>
        <w:rPr>
          <w:b/>
          <w:bCs/>
          <w:sz w:val="28"/>
        </w:rPr>
      </w:pPr>
    </w:p>
    <w:p w:rsidR="00532BA9" w:rsidRPr="000D5894" w:rsidRDefault="00532BA9" w:rsidP="00532BA9">
      <w:pPr>
        <w:ind w:firstLine="708"/>
        <w:jc w:val="both"/>
        <w:rPr>
          <w:b/>
          <w:bCs/>
          <w:sz w:val="28"/>
          <w:szCs w:val="28"/>
        </w:rPr>
      </w:pPr>
      <w:r w:rsidRPr="000D5894">
        <w:rPr>
          <w:b/>
          <w:bCs/>
          <w:sz w:val="28"/>
          <w:szCs w:val="28"/>
        </w:rPr>
        <w:t>Статья 1</w:t>
      </w:r>
    </w:p>
    <w:p w:rsidR="00532BA9" w:rsidRPr="003838F3" w:rsidRDefault="00532BA9" w:rsidP="00532BA9">
      <w:pPr>
        <w:autoSpaceDE w:val="0"/>
        <w:autoSpaceDN w:val="0"/>
        <w:adjustRightInd w:val="0"/>
        <w:ind w:firstLine="720"/>
        <w:jc w:val="both"/>
        <w:rPr>
          <w:sz w:val="28"/>
          <w:szCs w:val="28"/>
        </w:rPr>
      </w:pPr>
      <w:r w:rsidRPr="006156E0">
        <w:rPr>
          <w:sz w:val="28"/>
          <w:szCs w:val="28"/>
        </w:rPr>
        <w:t>Утвердить отчет об исполнении краевого бюджета за 202</w:t>
      </w:r>
      <w:r>
        <w:rPr>
          <w:sz w:val="28"/>
          <w:szCs w:val="28"/>
        </w:rPr>
        <w:t>3</w:t>
      </w:r>
      <w:r w:rsidRPr="006156E0">
        <w:rPr>
          <w:sz w:val="28"/>
          <w:szCs w:val="28"/>
        </w:rPr>
        <w:t xml:space="preserve"> год по доходам в сумме </w:t>
      </w:r>
      <w:r w:rsidRPr="00652978">
        <w:rPr>
          <w:sz w:val="28"/>
          <w:szCs w:val="28"/>
        </w:rPr>
        <w:t>114</w:t>
      </w:r>
      <w:r>
        <w:rPr>
          <w:sz w:val="28"/>
          <w:szCs w:val="28"/>
        </w:rPr>
        <w:t xml:space="preserve"> </w:t>
      </w:r>
      <w:r w:rsidRPr="00652978">
        <w:rPr>
          <w:sz w:val="28"/>
          <w:szCs w:val="28"/>
        </w:rPr>
        <w:t>208</w:t>
      </w:r>
      <w:r>
        <w:rPr>
          <w:sz w:val="28"/>
          <w:szCs w:val="28"/>
        </w:rPr>
        <w:t xml:space="preserve"> </w:t>
      </w:r>
      <w:r w:rsidRPr="00652978">
        <w:rPr>
          <w:sz w:val="28"/>
          <w:szCs w:val="28"/>
        </w:rPr>
        <w:t>196,91896</w:t>
      </w:r>
      <w:r>
        <w:rPr>
          <w:sz w:val="28"/>
          <w:szCs w:val="28"/>
        </w:rPr>
        <w:t xml:space="preserve"> </w:t>
      </w:r>
      <w:r w:rsidRPr="006156E0">
        <w:rPr>
          <w:sz w:val="28"/>
          <w:szCs w:val="28"/>
        </w:rPr>
        <w:t xml:space="preserve">тыс. рублей, по расходам в сумме </w:t>
      </w:r>
      <w:r>
        <w:rPr>
          <w:sz w:val="28"/>
          <w:szCs w:val="28"/>
        </w:rPr>
        <w:t xml:space="preserve">     </w:t>
      </w:r>
      <w:r w:rsidRPr="00652978">
        <w:rPr>
          <w:sz w:val="28"/>
          <w:szCs w:val="28"/>
        </w:rPr>
        <w:t>118</w:t>
      </w:r>
      <w:r>
        <w:rPr>
          <w:sz w:val="28"/>
          <w:szCs w:val="28"/>
        </w:rPr>
        <w:t xml:space="preserve"> </w:t>
      </w:r>
      <w:r w:rsidRPr="00652978">
        <w:rPr>
          <w:sz w:val="28"/>
          <w:szCs w:val="28"/>
        </w:rPr>
        <w:t>284</w:t>
      </w:r>
      <w:r>
        <w:rPr>
          <w:sz w:val="28"/>
          <w:szCs w:val="28"/>
        </w:rPr>
        <w:t xml:space="preserve"> </w:t>
      </w:r>
      <w:r w:rsidRPr="00652978">
        <w:rPr>
          <w:sz w:val="28"/>
          <w:szCs w:val="28"/>
        </w:rPr>
        <w:t>099,82261</w:t>
      </w:r>
      <w:r>
        <w:rPr>
          <w:sz w:val="28"/>
          <w:szCs w:val="28"/>
        </w:rPr>
        <w:t xml:space="preserve"> </w:t>
      </w:r>
      <w:r w:rsidRPr="006156E0">
        <w:rPr>
          <w:sz w:val="28"/>
          <w:szCs w:val="28"/>
        </w:rPr>
        <w:t xml:space="preserve">тыс. рублей с превышением расходов над доходами (дефицит краевого бюджета) в сумме </w:t>
      </w:r>
      <w:r>
        <w:rPr>
          <w:sz w:val="28"/>
          <w:szCs w:val="28"/>
        </w:rPr>
        <w:t>4 075 902,90365</w:t>
      </w:r>
      <w:r w:rsidRPr="006156E0">
        <w:rPr>
          <w:sz w:val="28"/>
          <w:szCs w:val="28"/>
        </w:rPr>
        <w:t xml:space="preserve"> тыс. рублей.</w:t>
      </w:r>
    </w:p>
    <w:p w:rsidR="00532BA9" w:rsidRPr="003838F3" w:rsidRDefault="00532BA9" w:rsidP="00532BA9">
      <w:pPr>
        <w:autoSpaceDE w:val="0"/>
        <w:autoSpaceDN w:val="0"/>
        <w:adjustRightInd w:val="0"/>
        <w:ind w:firstLine="720"/>
        <w:jc w:val="both"/>
        <w:rPr>
          <w:rFonts w:ascii="Arial" w:hAnsi="Arial"/>
          <w:sz w:val="20"/>
          <w:szCs w:val="20"/>
        </w:rPr>
      </w:pPr>
    </w:p>
    <w:p w:rsidR="00532BA9" w:rsidRPr="004D4C6D" w:rsidRDefault="00532BA9" w:rsidP="00532BA9">
      <w:pPr>
        <w:ind w:firstLine="708"/>
        <w:jc w:val="both"/>
        <w:rPr>
          <w:b/>
          <w:bCs/>
          <w:sz w:val="28"/>
          <w:szCs w:val="28"/>
        </w:rPr>
      </w:pPr>
      <w:r w:rsidRPr="004D4C6D">
        <w:rPr>
          <w:b/>
          <w:bCs/>
          <w:sz w:val="28"/>
          <w:szCs w:val="28"/>
        </w:rPr>
        <w:t>Статья 2</w:t>
      </w:r>
    </w:p>
    <w:p w:rsidR="00532BA9" w:rsidRDefault="00532BA9" w:rsidP="00532BA9">
      <w:pPr>
        <w:ind w:firstLine="708"/>
        <w:jc w:val="both"/>
        <w:rPr>
          <w:bCs/>
          <w:sz w:val="28"/>
          <w:szCs w:val="28"/>
        </w:rPr>
      </w:pPr>
      <w:r w:rsidRPr="004D4C6D">
        <w:rPr>
          <w:bCs/>
          <w:sz w:val="28"/>
          <w:szCs w:val="28"/>
        </w:rPr>
        <w:t xml:space="preserve">Утвердить </w:t>
      </w:r>
      <w:r>
        <w:rPr>
          <w:bCs/>
          <w:sz w:val="28"/>
          <w:szCs w:val="28"/>
        </w:rPr>
        <w:t>исполнение краевого бюджета за 2023 год</w:t>
      </w:r>
      <w:r w:rsidRPr="004D4C6D">
        <w:rPr>
          <w:bCs/>
          <w:sz w:val="28"/>
          <w:szCs w:val="28"/>
        </w:rPr>
        <w:t>:</w:t>
      </w:r>
    </w:p>
    <w:p w:rsidR="00532BA9" w:rsidRPr="000E62C6" w:rsidRDefault="00532BA9" w:rsidP="00532BA9">
      <w:pPr>
        <w:ind w:firstLine="708"/>
        <w:jc w:val="both"/>
        <w:rPr>
          <w:bCs/>
          <w:sz w:val="28"/>
          <w:szCs w:val="28"/>
        </w:rPr>
      </w:pPr>
      <w:r w:rsidRPr="000E62C6">
        <w:rPr>
          <w:bCs/>
          <w:sz w:val="28"/>
          <w:szCs w:val="28"/>
        </w:rPr>
        <w:t>1) по доходам краевого бюджета по кодам классификации доходов бюджетов согласно приложению 1 к настоящему Закону;</w:t>
      </w:r>
    </w:p>
    <w:p w:rsidR="00532BA9" w:rsidRPr="000E62C6" w:rsidRDefault="00532BA9" w:rsidP="00532BA9">
      <w:pPr>
        <w:ind w:firstLine="708"/>
        <w:jc w:val="both"/>
        <w:rPr>
          <w:bCs/>
          <w:sz w:val="28"/>
          <w:szCs w:val="28"/>
        </w:rPr>
      </w:pPr>
      <w:r w:rsidRPr="000E62C6">
        <w:rPr>
          <w:bCs/>
          <w:sz w:val="28"/>
          <w:szCs w:val="28"/>
        </w:rPr>
        <w:t>2) по источникам финансирования дефицита краевого бюджета по кодам классификации источников финансирования дефицитов бюджетов согласно приложению 2 к настоящему Закону;</w:t>
      </w:r>
    </w:p>
    <w:p w:rsidR="00532BA9" w:rsidRPr="000E62C6" w:rsidRDefault="00532BA9" w:rsidP="00532BA9">
      <w:pPr>
        <w:ind w:firstLine="708"/>
        <w:jc w:val="both"/>
        <w:rPr>
          <w:bCs/>
          <w:sz w:val="28"/>
          <w:szCs w:val="28"/>
        </w:rPr>
      </w:pPr>
      <w:r w:rsidRPr="000E62C6">
        <w:rPr>
          <w:bCs/>
          <w:sz w:val="28"/>
          <w:szCs w:val="28"/>
        </w:rPr>
        <w:t>3) по расходам краевого бюджета по разделам, подразделам, целевым статьям (государственным программам и непрограммным направлениям деятельности), группам</w:t>
      </w:r>
      <w:r>
        <w:rPr>
          <w:bCs/>
          <w:sz w:val="28"/>
          <w:szCs w:val="28"/>
        </w:rPr>
        <w:t xml:space="preserve"> </w:t>
      </w:r>
      <w:r w:rsidRPr="0007756E">
        <w:rPr>
          <w:bCs/>
          <w:sz w:val="28"/>
          <w:szCs w:val="28"/>
        </w:rPr>
        <w:t>(группам и подгруппам)</w:t>
      </w:r>
      <w:r w:rsidRPr="000E62C6">
        <w:rPr>
          <w:bCs/>
          <w:sz w:val="28"/>
          <w:szCs w:val="28"/>
        </w:rPr>
        <w:t xml:space="preserve"> видов расходов классификации расходов бюджетов согласно приложению 3 к настоящему Закону;</w:t>
      </w:r>
    </w:p>
    <w:p w:rsidR="00532BA9" w:rsidRPr="00FC02DA" w:rsidRDefault="00532BA9" w:rsidP="00532BA9">
      <w:pPr>
        <w:ind w:firstLine="708"/>
        <w:jc w:val="both"/>
        <w:rPr>
          <w:bCs/>
          <w:sz w:val="28"/>
          <w:szCs w:val="28"/>
        </w:rPr>
      </w:pPr>
      <w:r w:rsidRPr="000E62C6">
        <w:rPr>
          <w:bCs/>
          <w:sz w:val="28"/>
          <w:szCs w:val="28"/>
        </w:rPr>
        <w:t xml:space="preserve">4) по расходам краевого бюджета по ведомственной структуре расходов </w:t>
      </w:r>
      <w:r>
        <w:rPr>
          <w:bCs/>
          <w:sz w:val="28"/>
          <w:szCs w:val="28"/>
        </w:rPr>
        <w:t xml:space="preserve">краевого бюджета </w:t>
      </w:r>
      <w:r w:rsidRPr="000E62C6">
        <w:rPr>
          <w:bCs/>
          <w:sz w:val="28"/>
          <w:szCs w:val="28"/>
        </w:rPr>
        <w:t>согласно приложению 4 к настоящему Закону;</w:t>
      </w:r>
    </w:p>
    <w:p w:rsidR="00532BA9" w:rsidRPr="00F83E64" w:rsidRDefault="00532BA9" w:rsidP="00532BA9">
      <w:pPr>
        <w:ind w:firstLine="708"/>
        <w:jc w:val="both"/>
        <w:rPr>
          <w:bCs/>
          <w:sz w:val="28"/>
          <w:szCs w:val="28"/>
        </w:rPr>
      </w:pPr>
      <w:r w:rsidRPr="000E62C6">
        <w:rPr>
          <w:bCs/>
          <w:sz w:val="28"/>
          <w:szCs w:val="28"/>
        </w:rPr>
        <w:t>5) по государствен</w:t>
      </w:r>
      <w:r>
        <w:rPr>
          <w:bCs/>
          <w:sz w:val="28"/>
          <w:szCs w:val="28"/>
        </w:rPr>
        <w:t>ным программам Камчатского края</w:t>
      </w:r>
      <w:r w:rsidRPr="000E62C6">
        <w:rPr>
          <w:bCs/>
          <w:sz w:val="28"/>
          <w:szCs w:val="28"/>
        </w:rPr>
        <w:t xml:space="preserve"> согласно приложению </w:t>
      </w:r>
      <w:r w:rsidRPr="00F83E64">
        <w:rPr>
          <w:bCs/>
          <w:sz w:val="28"/>
          <w:szCs w:val="28"/>
        </w:rPr>
        <w:t>5 к настоящему Закону;</w:t>
      </w:r>
    </w:p>
    <w:p w:rsidR="00532BA9" w:rsidRPr="000E62C6" w:rsidRDefault="00532BA9" w:rsidP="00532BA9">
      <w:pPr>
        <w:tabs>
          <w:tab w:val="left" w:pos="567"/>
          <w:tab w:val="left" w:pos="1134"/>
        </w:tabs>
        <w:ind w:firstLine="708"/>
        <w:jc w:val="both"/>
        <w:rPr>
          <w:bCs/>
          <w:sz w:val="28"/>
          <w:szCs w:val="28"/>
        </w:rPr>
      </w:pPr>
      <w:r w:rsidRPr="000E62C6">
        <w:rPr>
          <w:bCs/>
          <w:sz w:val="28"/>
          <w:szCs w:val="28"/>
        </w:rPr>
        <w:t>6)</w:t>
      </w:r>
      <w:r>
        <w:rPr>
          <w:bCs/>
          <w:sz w:val="28"/>
          <w:szCs w:val="28"/>
        </w:rPr>
        <w:tab/>
      </w:r>
      <w:r w:rsidRPr="000E62C6">
        <w:rPr>
          <w:bCs/>
          <w:sz w:val="28"/>
          <w:szCs w:val="28"/>
        </w:rPr>
        <w:t>по краевым инвестиционным м</w:t>
      </w:r>
      <w:r>
        <w:rPr>
          <w:bCs/>
          <w:sz w:val="28"/>
          <w:szCs w:val="28"/>
        </w:rPr>
        <w:t xml:space="preserve">ероприятиям согласно </w:t>
      </w:r>
      <w:r>
        <w:rPr>
          <w:bCs/>
          <w:sz w:val="28"/>
          <w:szCs w:val="28"/>
        </w:rPr>
        <w:br/>
        <w:t xml:space="preserve">приложению </w:t>
      </w:r>
      <w:r w:rsidRPr="000E62C6">
        <w:rPr>
          <w:bCs/>
          <w:sz w:val="28"/>
          <w:szCs w:val="28"/>
        </w:rPr>
        <w:t>6 к настоящему Закону;</w:t>
      </w:r>
    </w:p>
    <w:p w:rsidR="00532BA9" w:rsidRDefault="00532BA9" w:rsidP="00532BA9">
      <w:pPr>
        <w:ind w:firstLine="708"/>
        <w:jc w:val="both"/>
      </w:pPr>
      <w:r w:rsidRPr="000E62C6">
        <w:rPr>
          <w:bCs/>
          <w:sz w:val="28"/>
          <w:szCs w:val="28"/>
        </w:rPr>
        <w:t xml:space="preserve">7) по дотациям на выравнивание бюджетной обеспеченности, предоставленным </w:t>
      </w:r>
      <w:r>
        <w:rPr>
          <w:bCs/>
          <w:sz w:val="28"/>
          <w:szCs w:val="28"/>
        </w:rPr>
        <w:t xml:space="preserve">бюджетам </w:t>
      </w:r>
      <w:r w:rsidRPr="00433760">
        <w:rPr>
          <w:bCs/>
          <w:sz w:val="28"/>
          <w:szCs w:val="28"/>
        </w:rPr>
        <w:t>муниципальны</w:t>
      </w:r>
      <w:r>
        <w:rPr>
          <w:bCs/>
          <w:sz w:val="28"/>
          <w:szCs w:val="28"/>
        </w:rPr>
        <w:t>х районов</w:t>
      </w:r>
      <w:r w:rsidRPr="00433760">
        <w:rPr>
          <w:bCs/>
          <w:sz w:val="28"/>
          <w:szCs w:val="28"/>
        </w:rPr>
        <w:t xml:space="preserve"> (</w:t>
      </w:r>
      <w:r>
        <w:rPr>
          <w:bCs/>
          <w:sz w:val="28"/>
          <w:szCs w:val="28"/>
        </w:rPr>
        <w:t xml:space="preserve">муниципальных, </w:t>
      </w:r>
      <w:r w:rsidRPr="00433760">
        <w:rPr>
          <w:bCs/>
          <w:sz w:val="28"/>
          <w:szCs w:val="28"/>
        </w:rPr>
        <w:t>городски</w:t>
      </w:r>
      <w:r>
        <w:rPr>
          <w:bCs/>
          <w:sz w:val="28"/>
          <w:szCs w:val="28"/>
        </w:rPr>
        <w:t>х</w:t>
      </w:r>
      <w:r w:rsidRPr="00433760">
        <w:rPr>
          <w:bCs/>
          <w:sz w:val="28"/>
          <w:szCs w:val="28"/>
        </w:rPr>
        <w:t xml:space="preserve"> округ</w:t>
      </w:r>
      <w:r>
        <w:rPr>
          <w:bCs/>
          <w:sz w:val="28"/>
          <w:szCs w:val="28"/>
        </w:rPr>
        <w:t>ов</w:t>
      </w:r>
      <w:r w:rsidRPr="00433760">
        <w:rPr>
          <w:bCs/>
          <w:sz w:val="28"/>
          <w:szCs w:val="28"/>
        </w:rPr>
        <w:t>)</w:t>
      </w:r>
      <w:r>
        <w:rPr>
          <w:bCs/>
          <w:sz w:val="28"/>
          <w:szCs w:val="28"/>
        </w:rPr>
        <w:t xml:space="preserve"> </w:t>
      </w:r>
      <w:r w:rsidRPr="000E62C6">
        <w:rPr>
          <w:bCs/>
          <w:sz w:val="28"/>
          <w:szCs w:val="28"/>
        </w:rPr>
        <w:t>из краевого бюджета, согласно приложению 7 к настоящему Закону;</w:t>
      </w:r>
      <w:r w:rsidRPr="000E62C6">
        <w:t xml:space="preserve"> </w:t>
      </w:r>
    </w:p>
    <w:p w:rsidR="00532BA9" w:rsidRDefault="00532BA9" w:rsidP="00532BA9">
      <w:pPr>
        <w:ind w:firstLine="708"/>
        <w:jc w:val="both"/>
        <w:rPr>
          <w:sz w:val="28"/>
          <w:szCs w:val="28"/>
        </w:rPr>
      </w:pPr>
      <w:r w:rsidRPr="00316FF5">
        <w:rPr>
          <w:sz w:val="28"/>
          <w:szCs w:val="28"/>
        </w:rPr>
        <w:lastRenderedPageBreak/>
        <w:t xml:space="preserve">8) </w:t>
      </w:r>
      <w:r>
        <w:rPr>
          <w:sz w:val="28"/>
          <w:szCs w:val="28"/>
        </w:rPr>
        <w:t xml:space="preserve">по </w:t>
      </w:r>
      <w:r w:rsidRPr="00316FF5">
        <w:rPr>
          <w:sz w:val="28"/>
          <w:szCs w:val="28"/>
        </w:rPr>
        <w:t>дотаци</w:t>
      </w:r>
      <w:r>
        <w:rPr>
          <w:sz w:val="28"/>
          <w:szCs w:val="28"/>
        </w:rPr>
        <w:t>ям</w:t>
      </w:r>
      <w:r w:rsidRPr="00316FF5">
        <w:rPr>
          <w:sz w:val="28"/>
          <w:szCs w:val="28"/>
        </w:rPr>
        <w:t xml:space="preserve"> на поддержку мер по обеспечению сбалансированности местных бюджетов и ины</w:t>
      </w:r>
      <w:r>
        <w:rPr>
          <w:sz w:val="28"/>
          <w:szCs w:val="28"/>
        </w:rPr>
        <w:t>м</w:t>
      </w:r>
      <w:r w:rsidRPr="00316FF5">
        <w:rPr>
          <w:sz w:val="28"/>
          <w:szCs w:val="28"/>
        </w:rPr>
        <w:t xml:space="preserve"> дотаци</w:t>
      </w:r>
      <w:r>
        <w:rPr>
          <w:sz w:val="28"/>
          <w:szCs w:val="28"/>
        </w:rPr>
        <w:t>ям, предоставленным</w:t>
      </w:r>
      <w:r w:rsidRPr="00316FF5">
        <w:rPr>
          <w:sz w:val="28"/>
          <w:szCs w:val="28"/>
        </w:rPr>
        <w:t xml:space="preserve"> бюджетам муниципальных районов (</w:t>
      </w:r>
      <w:r>
        <w:rPr>
          <w:sz w:val="28"/>
          <w:szCs w:val="28"/>
        </w:rPr>
        <w:t xml:space="preserve">муниципальных, </w:t>
      </w:r>
      <w:r w:rsidRPr="00316FF5">
        <w:rPr>
          <w:sz w:val="28"/>
          <w:szCs w:val="28"/>
        </w:rPr>
        <w:t>городских округов)</w:t>
      </w:r>
      <w:r>
        <w:rPr>
          <w:sz w:val="28"/>
          <w:szCs w:val="28"/>
        </w:rPr>
        <w:t xml:space="preserve"> из краевого бюджета, согласно</w:t>
      </w:r>
      <w:r w:rsidRPr="00316FF5">
        <w:rPr>
          <w:bCs/>
          <w:sz w:val="28"/>
          <w:szCs w:val="28"/>
        </w:rPr>
        <w:t xml:space="preserve"> </w:t>
      </w:r>
      <w:r w:rsidRPr="000E62C6">
        <w:rPr>
          <w:bCs/>
          <w:sz w:val="28"/>
          <w:szCs w:val="28"/>
        </w:rPr>
        <w:t xml:space="preserve">приложению </w:t>
      </w:r>
      <w:r>
        <w:rPr>
          <w:bCs/>
          <w:sz w:val="28"/>
          <w:szCs w:val="28"/>
        </w:rPr>
        <w:t>8</w:t>
      </w:r>
      <w:r w:rsidRPr="000E62C6">
        <w:rPr>
          <w:bCs/>
          <w:sz w:val="28"/>
          <w:szCs w:val="28"/>
        </w:rPr>
        <w:t xml:space="preserve"> к настоящему Закону;</w:t>
      </w:r>
      <w:r>
        <w:rPr>
          <w:sz w:val="28"/>
          <w:szCs w:val="28"/>
        </w:rPr>
        <w:t xml:space="preserve">  </w:t>
      </w:r>
    </w:p>
    <w:p w:rsidR="00532BA9" w:rsidRPr="00316FF5" w:rsidRDefault="00532BA9" w:rsidP="00532BA9">
      <w:pPr>
        <w:ind w:firstLine="708"/>
        <w:jc w:val="both"/>
        <w:rPr>
          <w:sz w:val="28"/>
          <w:szCs w:val="28"/>
        </w:rPr>
      </w:pPr>
      <w:r>
        <w:rPr>
          <w:sz w:val="28"/>
          <w:szCs w:val="28"/>
        </w:rPr>
        <w:t>9) по дотациям</w:t>
      </w:r>
      <w:r w:rsidRPr="00316FF5">
        <w:rPr>
          <w:sz w:val="28"/>
          <w:szCs w:val="28"/>
        </w:rPr>
        <w:t xml:space="preserve"> на поддержку мер по обеспечению сбалансированности местных бюджетов и ины</w:t>
      </w:r>
      <w:r>
        <w:rPr>
          <w:sz w:val="28"/>
          <w:szCs w:val="28"/>
        </w:rPr>
        <w:t>м</w:t>
      </w:r>
      <w:r w:rsidRPr="00316FF5">
        <w:rPr>
          <w:sz w:val="28"/>
          <w:szCs w:val="28"/>
        </w:rPr>
        <w:t xml:space="preserve"> дотаци</w:t>
      </w:r>
      <w:r>
        <w:rPr>
          <w:sz w:val="28"/>
          <w:szCs w:val="28"/>
        </w:rPr>
        <w:t>ям,</w:t>
      </w:r>
      <w:r w:rsidRPr="00316FF5">
        <w:rPr>
          <w:sz w:val="28"/>
          <w:szCs w:val="28"/>
        </w:rPr>
        <w:t xml:space="preserve"> предоставл</w:t>
      </w:r>
      <w:r>
        <w:rPr>
          <w:sz w:val="28"/>
          <w:szCs w:val="28"/>
        </w:rPr>
        <w:t>енным</w:t>
      </w:r>
      <w:r w:rsidRPr="00316FF5">
        <w:rPr>
          <w:sz w:val="28"/>
          <w:szCs w:val="28"/>
        </w:rPr>
        <w:t xml:space="preserve"> бюджетам поселений из краевого бюджета</w:t>
      </w:r>
      <w:r>
        <w:rPr>
          <w:sz w:val="28"/>
          <w:szCs w:val="28"/>
        </w:rPr>
        <w:t>, согласно</w:t>
      </w:r>
      <w:r w:rsidRPr="00316FF5">
        <w:rPr>
          <w:bCs/>
          <w:sz w:val="28"/>
          <w:szCs w:val="28"/>
        </w:rPr>
        <w:t xml:space="preserve"> </w:t>
      </w:r>
      <w:r w:rsidRPr="000E62C6">
        <w:rPr>
          <w:bCs/>
          <w:sz w:val="28"/>
          <w:szCs w:val="28"/>
        </w:rPr>
        <w:t xml:space="preserve">приложению </w:t>
      </w:r>
      <w:r>
        <w:rPr>
          <w:bCs/>
          <w:sz w:val="28"/>
          <w:szCs w:val="28"/>
        </w:rPr>
        <w:t>9</w:t>
      </w:r>
      <w:r w:rsidRPr="000E62C6">
        <w:rPr>
          <w:bCs/>
          <w:sz w:val="28"/>
          <w:szCs w:val="28"/>
        </w:rPr>
        <w:t xml:space="preserve"> к настоящему Закону;</w:t>
      </w:r>
    </w:p>
    <w:p w:rsidR="00532BA9" w:rsidRPr="000E62C6" w:rsidRDefault="00532BA9" w:rsidP="00532BA9">
      <w:pPr>
        <w:ind w:firstLine="708"/>
        <w:jc w:val="both"/>
        <w:rPr>
          <w:bCs/>
          <w:sz w:val="28"/>
          <w:szCs w:val="28"/>
        </w:rPr>
      </w:pPr>
      <w:r>
        <w:rPr>
          <w:bCs/>
          <w:sz w:val="28"/>
          <w:szCs w:val="28"/>
        </w:rPr>
        <w:t>10</w:t>
      </w:r>
      <w:r w:rsidRPr="000E62C6">
        <w:rPr>
          <w:bCs/>
          <w:sz w:val="28"/>
          <w:szCs w:val="28"/>
        </w:rPr>
        <w:t xml:space="preserve">) по субвенциям, предоставленным </w:t>
      </w:r>
      <w:r w:rsidRPr="00933099">
        <w:rPr>
          <w:bCs/>
          <w:sz w:val="28"/>
          <w:szCs w:val="28"/>
        </w:rPr>
        <w:t>бюджетам муниципальных районов (</w:t>
      </w:r>
      <w:r>
        <w:rPr>
          <w:bCs/>
          <w:sz w:val="28"/>
          <w:szCs w:val="28"/>
        </w:rPr>
        <w:t xml:space="preserve">муниципальных, </w:t>
      </w:r>
      <w:r w:rsidRPr="00933099">
        <w:rPr>
          <w:bCs/>
          <w:sz w:val="28"/>
          <w:szCs w:val="28"/>
        </w:rPr>
        <w:t>городских округов)</w:t>
      </w:r>
      <w:r>
        <w:rPr>
          <w:bCs/>
          <w:sz w:val="28"/>
          <w:szCs w:val="28"/>
        </w:rPr>
        <w:t xml:space="preserve"> </w:t>
      </w:r>
      <w:r w:rsidRPr="000E62C6">
        <w:rPr>
          <w:bCs/>
          <w:sz w:val="28"/>
          <w:szCs w:val="28"/>
        </w:rPr>
        <w:t xml:space="preserve">из краевого бюджета, согласно приложению </w:t>
      </w:r>
      <w:r>
        <w:rPr>
          <w:bCs/>
          <w:sz w:val="28"/>
          <w:szCs w:val="28"/>
        </w:rPr>
        <w:t>10</w:t>
      </w:r>
      <w:r w:rsidRPr="000E62C6">
        <w:rPr>
          <w:bCs/>
          <w:sz w:val="28"/>
          <w:szCs w:val="28"/>
        </w:rPr>
        <w:t xml:space="preserve"> к настоящему Закону;</w:t>
      </w:r>
    </w:p>
    <w:p w:rsidR="00532BA9" w:rsidRPr="000E62C6" w:rsidRDefault="00532BA9" w:rsidP="00532BA9">
      <w:pPr>
        <w:ind w:firstLine="708"/>
        <w:jc w:val="both"/>
        <w:rPr>
          <w:bCs/>
          <w:sz w:val="28"/>
          <w:szCs w:val="28"/>
        </w:rPr>
      </w:pPr>
      <w:r>
        <w:rPr>
          <w:bCs/>
          <w:sz w:val="28"/>
          <w:szCs w:val="28"/>
        </w:rPr>
        <w:t>11</w:t>
      </w:r>
      <w:r w:rsidRPr="000E62C6">
        <w:rPr>
          <w:bCs/>
          <w:sz w:val="28"/>
          <w:szCs w:val="28"/>
        </w:rPr>
        <w:t xml:space="preserve">) по субсидиям, предоставленным бюджетам </w:t>
      </w:r>
      <w:r>
        <w:rPr>
          <w:bCs/>
          <w:sz w:val="28"/>
          <w:szCs w:val="28"/>
        </w:rPr>
        <w:t xml:space="preserve">муниципальных районов (муниципальных, городских округов) </w:t>
      </w:r>
      <w:r w:rsidRPr="000E62C6">
        <w:rPr>
          <w:bCs/>
          <w:sz w:val="28"/>
          <w:szCs w:val="28"/>
        </w:rPr>
        <w:t xml:space="preserve">из краевого бюджета, согласно приложению </w:t>
      </w:r>
      <w:r>
        <w:rPr>
          <w:bCs/>
          <w:sz w:val="28"/>
          <w:szCs w:val="28"/>
        </w:rPr>
        <w:t>11</w:t>
      </w:r>
      <w:r w:rsidRPr="000E62C6">
        <w:rPr>
          <w:bCs/>
          <w:sz w:val="28"/>
          <w:szCs w:val="28"/>
        </w:rPr>
        <w:t xml:space="preserve"> к настоящему Закону;</w:t>
      </w:r>
    </w:p>
    <w:p w:rsidR="00532BA9" w:rsidRDefault="00532BA9" w:rsidP="00532BA9">
      <w:pPr>
        <w:ind w:firstLine="708"/>
        <w:jc w:val="both"/>
        <w:rPr>
          <w:bCs/>
          <w:sz w:val="28"/>
          <w:szCs w:val="28"/>
        </w:rPr>
      </w:pPr>
      <w:r w:rsidRPr="000E62C6">
        <w:rPr>
          <w:bCs/>
          <w:sz w:val="28"/>
          <w:szCs w:val="28"/>
        </w:rPr>
        <w:t>1</w:t>
      </w:r>
      <w:r>
        <w:rPr>
          <w:bCs/>
          <w:sz w:val="28"/>
          <w:szCs w:val="28"/>
        </w:rPr>
        <w:t>2</w:t>
      </w:r>
      <w:r w:rsidRPr="000E62C6">
        <w:rPr>
          <w:bCs/>
          <w:sz w:val="28"/>
          <w:szCs w:val="28"/>
        </w:rPr>
        <w:t xml:space="preserve">) </w:t>
      </w:r>
      <w:r>
        <w:rPr>
          <w:bCs/>
          <w:sz w:val="28"/>
          <w:szCs w:val="28"/>
        </w:rPr>
        <w:t xml:space="preserve">по </w:t>
      </w:r>
      <w:r w:rsidRPr="000E62C6">
        <w:rPr>
          <w:bCs/>
          <w:sz w:val="28"/>
          <w:szCs w:val="28"/>
        </w:rPr>
        <w:t>субсиди</w:t>
      </w:r>
      <w:r>
        <w:rPr>
          <w:bCs/>
          <w:sz w:val="28"/>
          <w:szCs w:val="28"/>
        </w:rPr>
        <w:t>ям, предоставленным</w:t>
      </w:r>
      <w:r w:rsidRPr="000E62C6">
        <w:rPr>
          <w:bCs/>
          <w:sz w:val="28"/>
          <w:szCs w:val="28"/>
        </w:rPr>
        <w:t xml:space="preserve"> бюджетам поселен</w:t>
      </w:r>
      <w:r>
        <w:rPr>
          <w:bCs/>
          <w:sz w:val="28"/>
          <w:szCs w:val="28"/>
        </w:rPr>
        <w:t>ий из краевого бюджета</w:t>
      </w:r>
      <w:r w:rsidRPr="000E62C6">
        <w:rPr>
          <w:bCs/>
          <w:sz w:val="28"/>
          <w:szCs w:val="28"/>
        </w:rPr>
        <w:t xml:space="preserve">, согласно приложению </w:t>
      </w:r>
      <w:r>
        <w:rPr>
          <w:bCs/>
          <w:sz w:val="28"/>
          <w:szCs w:val="28"/>
        </w:rPr>
        <w:t>12</w:t>
      </w:r>
      <w:r w:rsidRPr="000E62C6">
        <w:rPr>
          <w:bCs/>
          <w:sz w:val="28"/>
          <w:szCs w:val="28"/>
        </w:rPr>
        <w:t xml:space="preserve"> к настоящему Закону;</w:t>
      </w:r>
    </w:p>
    <w:p w:rsidR="00532BA9" w:rsidRPr="000E62C6" w:rsidRDefault="00532BA9" w:rsidP="00532BA9">
      <w:pPr>
        <w:ind w:firstLine="708"/>
        <w:jc w:val="both"/>
        <w:rPr>
          <w:bCs/>
          <w:sz w:val="28"/>
          <w:szCs w:val="28"/>
        </w:rPr>
      </w:pPr>
      <w:r w:rsidRPr="000E62C6">
        <w:rPr>
          <w:bCs/>
          <w:sz w:val="28"/>
          <w:szCs w:val="28"/>
        </w:rPr>
        <w:t>1</w:t>
      </w:r>
      <w:r>
        <w:rPr>
          <w:bCs/>
          <w:sz w:val="28"/>
          <w:szCs w:val="28"/>
        </w:rPr>
        <w:t>3</w:t>
      </w:r>
      <w:r w:rsidRPr="000E62C6">
        <w:rPr>
          <w:bCs/>
          <w:sz w:val="28"/>
          <w:szCs w:val="28"/>
        </w:rPr>
        <w:t xml:space="preserve">) </w:t>
      </w:r>
      <w:bookmarkStart w:id="0" w:name="OLE_LINK1"/>
      <w:bookmarkStart w:id="1" w:name="OLE_LINK2"/>
      <w:r w:rsidRPr="000E62C6">
        <w:rPr>
          <w:bCs/>
          <w:sz w:val="28"/>
          <w:szCs w:val="28"/>
        </w:rPr>
        <w:t xml:space="preserve">по иным межбюджетным трансфертам, предоставленным </w:t>
      </w:r>
      <w:r>
        <w:rPr>
          <w:bCs/>
          <w:sz w:val="28"/>
          <w:szCs w:val="28"/>
        </w:rPr>
        <w:t>бюджетам муниципальных районов (муниципальных, городских округов)</w:t>
      </w:r>
      <w:r w:rsidRPr="000E62C6">
        <w:rPr>
          <w:bCs/>
          <w:sz w:val="28"/>
          <w:szCs w:val="28"/>
        </w:rPr>
        <w:t xml:space="preserve"> из краевого бюджета, согласно приложению 1</w:t>
      </w:r>
      <w:r>
        <w:rPr>
          <w:bCs/>
          <w:sz w:val="28"/>
          <w:szCs w:val="28"/>
        </w:rPr>
        <w:t>3</w:t>
      </w:r>
      <w:r w:rsidRPr="000E62C6">
        <w:rPr>
          <w:bCs/>
          <w:sz w:val="28"/>
          <w:szCs w:val="28"/>
        </w:rPr>
        <w:t xml:space="preserve"> к настоящему Закону;</w:t>
      </w:r>
    </w:p>
    <w:bookmarkEnd w:id="0"/>
    <w:bookmarkEnd w:id="1"/>
    <w:p w:rsidR="00532BA9" w:rsidRPr="00632D3A" w:rsidRDefault="00532BA9" w:rsidP="00532BA9">
      <w:pPr>
        <w:ind w:firstLine="708"/>
        <w:jc w:val="both"/>
        <w:rPr>
          <w:bCs/>
          <w:sz w:val="28"/>
          <w:szCs w:val="28"/>
          <w:highlight w:val="yellow"/>
        </w:rPr>
      </w:pPr>
      <w:r w:rsidRPr="000E62C6">
        <w:rPr>
          <w:bCs/>
          <w:sz w:val="28"/>
          <w:szCs w:val="28"/>
        </w:rPr>
        <w:t>1</w:t>
      </w:r>
      <w:r>
        <w:rPr>
          <w:bCs/>
          <w:sz w:val="28"/>
          <w:szCs w:val="28"/>
        </w:rPr>
        <w:t>4</w:t>
      </w:r>
      <w:r w:rsidRPr="000E62C6">
        <w:rPr>
          <w:bCs/>
          <w:sz w:val="28"/>
          <w:szCs w:val="28"/>
        </w:rPr>
        <w:t xml:space="preserve">) по иным межбюджетным трансфертам, предоставленным бюджетам </w:t>
      </w:r>
      <w:r>
        <w:rPr>
          <w:bCs/>
          <w:sz w:val="28"/>
          <w:szCs w:val="28"/>
        </w:rPr>
        <w:t xml:space="preserve">поселений </w:t>
      </w:r>
      <w:r w:rsidRPr="000E62C6">
        <w:rPr>
          <w:bCs/>
          <w:sz w:val="28"/>
          <w:szCs w:val="28"/>
        </w:rPr>
        <w:t>из краевого бюджета, согласно приложению 1</w:t>
      </w:r>
      <w:r>
        <w:rPr>
          <w:bCs/>
          <w:sz w:val="28"/>
          <w:szCs w:val="28"/>
        </w:rPr>
        <w:t>4</w:t>
      </w:r>
      <w:r w:rsidRPr="000E62C6">
        <w:rPr>
          <w:bCs/>
          <w:sz w:val="28"/>
          <w:szCs w:val="28"/>
        </w:rPr>
        <w:t xml:space="preserve"> к настоящему Закону;</w:t>
      </w:r>
    </w:p>
    <w:p w:rsidR="00532BA9" w:rsidRPr="000E62C6" w:rsidRDefault="00532BA9" w:rsidP="00532BA9">
      <w:pPr>
        <w:ind w:firstLine="708"/>
        <w:jc w:val="both"/>
        <w:rPr>
          <w:bCs/>
          <w:sz w:val="28"/>
          <w:szCs w:val="28"/>
        </w:rPr>
      </w:pPr>
      <w:r w:rsidRPr="000E62C6">
        <w:rPr>
          <w:bCs/>
          <w:sz w:val="28"/>
          <w:szCs w:val="28"/>
        </w:rPr>
        <w:t>1</w:t>
      </w:r>
      <w:r>
        <w:rPr>
          <w:bCs/>
          <w:sz w:val="28"/>
          <w:szCs w:val="28"/>
        </w:rPr>
        <w:t>5</w:t>
      </w:r>
      <w:r w:rsidRPr="000E62C6">
        <w:rPr>
          <w:bCs/>
          <w:sz w:val="28"/>
          <w:szCs w:val="28"/>
        </w:rPr>
        <w:t>) по программе государственных внутренних заимствований Камчатского края согласно приложению 1</w:t>
      </w:r>
      <w:r>
        <w:rPr>
          <w:bCs/>
          <w:sz w:val="28"/>
          <w:szCs w:val="28"/>
        </w:rPr>
        <w:t>5</w:t>
      </w:r>
      <w:r w:rsidRPr="000E62C6">
        <w:rPr>
          <w:bCs/>
          <w:sz w:val="28"/>
          <w:szCs w:val="28"/>
        </w:rPr>
        <w:t xml:space="preserve"> к настоящему Закону;</w:t>
      </w:r>
    </w:p>
    <w:p w:rsidR="00532BA9" w:rsidRPr="000E62C6" w:rsidRDefault="00532BA9" w:rsidP="00532BA9">
      <w:pPr>
        <w:ind w:firstLine="708"/>
        <w:jc w:val="both"/>
        <w:rPr>
          <w:bCs/>
          <w:sz w:val="28"/>
          <w:szCs w:val="28"/>
        </w:rPr>
      </w:pPr>
      <w:r w:rsidRPr="000E62C6">
        <w:rPr>
          <w:bCs/>
          <w:sz w:val="28"/>
          <w:szCs w:val="28"/>
        </w:rPr>
        <w:t>1</w:t>
      </w:r>
      <w:r>
        <w:rPr>
          <w:bCs/>
          <w:sz w:val="28"/>
          <w:szCs w:val="28"/>
        </w:rPr>
        <w:t>6</w:t>
      </w:r>
      <w:r w:rsidRPr="000E62C6">
        <w:rPr>
          <w:bCs/>
          <w:sz w:val="28"/>
          <w:szCs w:val="28"/>
        </w:rPr>
        <w:t xml:space="preserve">) по программе государственных </w:t>
      </w:r>
      <w:r>
        <w:rPr>
          <w:bCs/>
          <w:sz w:val="28"/>
          <w:szCs w:val="28"/>
        </w:rPr>
        <w:t>внешних</w:t>
      </w:r>
      <w:r w:rsidRPr="000E62C6">
        <w:rPr>
          <w:bCs/>
          <w:sz w:val="28"/>
          <w:szCs w:val="28"/>
        </w:rPr>
        <w:t xml:space="preserve"> заимствований Камчатского края согласно приложению 1</w:t>
      </w:r>
      <w:r>
        <w:rPr>
          <w:bCs/>
          <w:sz w:val="28"/>
          <w:szCs w:val="28"/>
        </w:rPr>
        <w:t>6</w:t>
      </w:r>
      <w:r w:rsidRPr="000E62C6">
        <w:rPr>
          <w:bCs/>
          <w:sz w:val="28"/>
          <w:szCs w:val="28"/>
        </w:rPr>
        <w:t xml:space="preserve"> к настоящему Закону</w:t>
      </w:r>
      <w:r>
        <w:rPr>
          <w:bCs/>
          <w:sz w:val="28"/>
          <w:szCs w:val="28"/>
        </w:rPr>
        <w:t>;</w:t>
      </w:r>
      <w:r w:rsidRPr="000E62C6">
        <w:rPr>
          <w:bCs/>
          <w:sz w:val="28"/>
          <w:szCs w:val="28"/>
        </w:rPr>
        <w:t xml:space="preserve"> </w:t>
      </w:r>
    </w:p>
    <w:p w:rsidR="00532BA9" w:rsidRDefault="00532BA9" w:rsidP="00532BA9">
      <w:pPr>
        <w:ind w:firstLine="708"/>
        <w:jc w:val="both"/>
        <w:rPr>
          <w:bCs/>
          <w:sz w:val="28"/>
          <w:szCs w:val="28"/>
        </w:rPr>
      </w:pPr>
      <w:r>
        <w:rPr>
          <w:bCs/>
          <w:sz w:val="28"/>
          <w:szCs w:val="28"/>
        </w:rPr>
        <w:t>17</w:t>
      </w:r>
      <w:r w:rsidRPr="000E62C6">
        <w:rPr>
          <w:bCs/>
          <w:sz w:val="28"/>
          <w:szCs w:val="28"/>
        </w:rPr>
        <w:t>) по программе государственных гарантий Камчатского края в валюте Российской Федерации согласно приложению 1</w:t>
      </w:r>
      <w:r>
        <w:rPr>
          <w:bCs/>
          <w:sz w:val="28"/>
          <w:szCs w:val="28"/>
        </w:rPr>
        <w:t>7</w:t>
      </w:r>
      <w:r w:rsidRPr="000E62C6">
        <w:rPr>
          <w:bCs/>
          <w:sz w:val="28"/>
          <w:szCs w:val="28"/>
        </w:rPr>
        <w:t xml:space="preserve"> к настоящему Закону;</w:t>
      </w:r>
    </w:p>
    <w:p w:rsidR="00532BA9" w:rsidRDefault="00532BA9" w:rsidP="00532BA9">
      <w:pPr>
        <w:ind w:firstLine="708"/>
        <w:jc w:val="both"/>
        <w:rPr>
          <w:bCs/>
          <w:sz w:val="28"/>
          <w:szCs w:val="28"/>
        </w:rPr>
      </w:pPr>
      <w:r>
        <w:rPr>
          <w:bCs/>
          <w:sz w:val="28"/>
          <w:szCs w:val="28"/>
        </w:rPr>
        <w:t>18)</w:t>
      </w:r>
      <w:r w:rsidRPr="00692CAF">
        <w:rPr>
          <w:bCs/>
          <w:sz w:val="28"/>
          <w:szCs w:val="28"/>
        </w:rPr>
        <w:t xml:space="preserve"> </w:t>
      </w:r>
      <w:r w:rsidRPr="000E62C6">
        <w:rPr>
          <w:bCs/>
          <w:sz w:val="28"/>
          <w:szCs w:val="28"/>
        </w:rPr>
        <w:t>по дорожно</w:t>
      </w:r>
      <w:r>
        <w:rPr>
          <w:bCs/>
          <w:sz w:val="28"/>
          <w:szCs w:val="28"/>
        </w:rPr>
        <w:t>му</w:t>
      </w:r>
      <w:r w:rsidRPr="000E62C6">
        <w:rPr>
          <w:bCs/>
          <w:sz w:val="28"/>
          <w:szCs w:val="28"/>
        </w:rPr>
        <w:t xml:space="preserve"> фонд</w:t>
      </w:r>
      <w:r>
        <w:rPr>
          <w:bCs/>
          <w:sz w:val="28"/>
          <w:szCs w:val="28"/>
        </w:rPr>
        <w:t>у</w:t>
      </w:r>
      <w:r w:rsidRPr="000E62C6">
        <w:rPr>
          <w:bCs/>
          <w:sz w:val="28"/>
          <w:szCs w:val="28"/>
        </w:rPr>
        <w:t xml:space="preserve"> Камчатского края согласно пр</w:t>
      </w:r>
      <w:r>
        <w:rPr>
          <w:bCs/>
          <w:sz w:val="28"/>
          <w:szCs w:val="28"/>
        </w:rPr>
        <w:t>иложению 18 к настоящему Закону;</w:t>
      </w:r>
    </w:p>
    <w:p w:rsidR="00532BA9" w:rsidRPr="000E62C6" w:rsidRDefault="00532BA9" w:rsidP="00532BA9">
      <w:pPr>
        <w:ind w:firstLine="708"/>
        <w:jc w:val="both"/>
        <w:rPr>
          <w:bCs/>
          <w:sz w:val="28"/>
          <w:szCs w:val="28"/>
        </w:rPr>
      </w:pPr>
      <w:r>
        <w:rPr>
          <w:bCs/>
          <w:sz w:val="28"/>
          <w:szCs w:val="28"/>
        </w:rPr>
        <w:t>19)</w:t>
      </w:r>
      <w:r w:rsidRPr="00692CAF">
        <w:rPr>
          <w:bCs/>
          <w:sz w:val="28"/>
          <w:szCs w:val="28"/>
        </w:rPr>
        <w:t xml:space="preserve"> </w:t>
      </w:r>
      <w:r>
        <w:rPr>
          <w:bCs/>
          <w:sz w:val="28"/>
          <w:szCs w:val="28"/>
        </w:rPr>
        <w:t>по</w:t>
      </w:r>
      <w:r w:rsidRPr="00460C28">
        <w:rPr>
          <w:bCs/>
          <w:sz w:val="28"/>
          <w:szCs w:val="28"/>
        </w:rPr>
        <w:t xml:space="preserve"> </w:t>
      </w:r>
      <w:r>
        <w:rPr>
          <w:bCs/>
          <w:sz w:val="28"/>
          <w:szCs w:val="28"/>
        </w:rPr>
        <w:t xml:space="preserve">расходам на </w:t>
      </w:r>
      <w:r w:rsidRPr="00460C28">
        <w:rPr>
          <w:bCs/>
          <w:sz w:val="28"/>
          <w:szCs w:val="28"/>
        </w:rPr>
        <w:t>государственн</w:t>
      </w:r>
      <w:r>
        <w:rPr>
          <w:bCs/>
          <w:sz w:val="28"/>
          <w:szCs w:val="28"/>
        </w:rPr>
        <w:t>ую</w:t>
      </w:r>
      <w:r w:rsidRPr="00460C28">
        <w:rPr>
          <w:bCs/>
          <w:sz w:val="28"/>
          <w:szCs w:val="28"/>
        </w:rPr>
        <w:t xml:space="preserve"> поддержк</w:t>
      </w:r>
      <w:r>
        <w:rPr>
          <w:bCs/>
          <w:sz w:val="28"/>
          <w:szCs w:val="28"/>
        </w:rPr>
        <w:t>у</w:t>
      </w:r>
      <w:r w:rsidRPr="00460C28">
        <w:rPr>
          <w:bCs/>
          <w:sz w:val="28"/>
          <w:szCs w:val="28"/>
        </w:rPr>
        <w:t xml:space="preserve"> семьи и детей</w:t>
      </w:r>
      <w:r>
        <w:rPr>
          <w:bCs/>
          <w:sz w:val="28"/>
          <w:szCs w:val="28"/>
        </w:rPr>
        <w:t xml:space="preserve"> </w:t>
      </w:r>
      <w:r w:rsidRPr="000E62C6">
        <w:rPr>
          <w:bCs/>
          <w:sz w:val="28"/>
          <w:szCs w:val="28"/>
        </w:rPr>
        <w:t>согласно пр</w:t>
      </w:r>
      <w:r>
        <w:rPr>
          <w:bCs/>
          <w:sz w:val="28"/>
          <w:szCs w:val="28"/>
        </w:rPr>
        <w:t>иложению 19 к настоящему Закону.</w:t>
      </w:r>
    </w:p>
    <w:p w:rsidR="00532BA9" w:rsidRDefault="00532BA9" w:rsidP="00532BA9">
      <w:pPr>
        <w:jc w:val="both"/>
        <w:rPr>
          <w:b/>
          <w:bCs/>
          <w:sz w:val="28"/>
          <w:szCs w:val="28"/>
        </w:rPr>
      </w:pPr>
    </w:p>
    <w:p w:rsidR="00532BA9" w:rsidRPr="000D5894" w:rsidRDefault="00532BA9" w:rsidP="00532BA9">
      <w:pPr>
        <w:jc w:val="both"/>
        <w:rPr>
          <w:b/>
          <w:bCs/>
          <w:sz w:val="28"/>
          <w:szCs w:val="28"/>
        </w:rPr>
      </w:pPr>
      <w:r w:rsidRPr="000D5894">
        <w:rPr>
          <w:b/>
          <w:bCs/>
          <w:sz w:val="28"/>
          <w:szCs w:val="28"/>
        </w:rPr>
        <w:tab/>
        <w:t xml:space="preserve">Статья </w:t>
      </w:r>
      <w:r>
        <w:rPr>
          <w:b/>
          <w:bCs/>
          <w:sz w:val="28"/>
          <w:szCs w:val="28"/>
        </w:rPr>
        <w:t>3</w:t>
      </w:r>
    </w:p>
    <w:p w:rsidR="00532BA9" w:rsidRPr="000D5894" w:rsidRDefault="00532BA9" w:rsidP="00532BA9">
      <w:pPr>
        <w:ind w:firstLine="708"/>
        <w:jc w:val="both"/>
        <w:rPr>
          <w:sz w:val="28"/>
          <w:szCs w:val="28"/>
        </w:rPr>
      </w:pPr>
      <w:r w:rsidRPr="000D5894">
        <w:rPr>
          <w:sz w:val="28"/>
          <w:szCs w:val="28"/>
        </w:rPr>
        <w:t xml:space="preserve">Настоящий Закон вступает в силу </w:t>
      </w:r>
      <w:r>
        <w:rPr>
          <w:sz w:val="28"/>
          <w:szCs w:val="28"/>
        </w:rPr>
        <w:t>после дня</w:t>
      </w:r>
      <w:r w:rsidRPr="000D5894">
        <w:rPr>
          <w:sz w:val="28"/>
          <w:szCs w:val="28"/>
        </w:rPr>
        <w:t xml:space="preserve"> его официального опубликования.</w:t>
      </w:r>
    </w:p>
    <w:p w:rsidR="00532BA9" w:rsidRPr="000D5894" w:rsidRDefault="00532BA9" w:rsidP="00532BA9">
      <w:pPr>
        <w:jc w:val="both"/>
        <w:rPr>
          <w:sz w:val="28"/>
          <w:szCs w:val="28"/>
        </w:rPr>
      </w:pPr>
    </w:p>
    <w:p w:rsidR="00532BA9" w:rsidRDefault="00532BA9" w:rsidP="00532BA9">
      <w:pPr>
        <w:jc w:val="both"/>
        <w:rPr>
          <w:sz w:val="28"/>
          <w:szCs w:val="28"/>
        </w:rPr>
      </w:pPr>
    </w:p>
    <w:p w:rsidR="00532BA9" w:rsidRPr="000D5894" w:rsidRDefault="00532BA9" w:rsidP="00532BA9">
      <w:pPr>
        <w:jc w:val="both"/>
        <w:rPr>
          <w:sz w:val="28"/>
          <w:szCs w:val="28"/>
        </w:rPr>
      </w:pPr>
    </w:p>
    <w:p w:rsidR="00532BA9" w:rsidRPr="00FA591A" w:rsidRDefault="00532BA9" w:rsidP="00532BA9">
      <w:pPr>
        <w:jc w:val="both"/>
        <w:rPr>
          <w:bCs/>
          <w:sz w:val="28"/>
        </w:rPr>
      </w:pPr>
    </w:p>
    <w:p w:rsidR="00532BA9" w:rsidRDefault="00532BA9" w:rsidP="00532BA9">
      <w:pPr>
        <w:jc w:val="both"/>
        <w:rPr>
          <w:sz w:val="28"/>
        </w:rPr>
      </w:pPr>
      <w:r w:rsidRPr="00FA591A">
        <w:rPr>
          <w:bCs/>
          <w:sz w:val="28"/>
        </w:rPr>
        <w:t xml:space="preserve">Губернатор Камчатского края                           </w:t>
      </w:r>
      <w:r>
        <w:rPr>
          <w:bCs/>
          <w:sz w:val="28"/>
        </w:rPr>
        <w:t xml:space="preserve">                            В.В. Солодов       </w:t>
      </w:r>
    </w:p>
    <w:p w:rsidR="00FC02DA" w:rsidRPr="00FC02DA" w:rsidRDefault="00FC02DA" w:rsidP="00FC02DA">
      <w:pPr>
        <w:jc w:val="center"/>
        <w:rPr>
          <w:b/>
          <w:sz w:val="28"/>
        </w:rPr>
      </w:pPr>
      <w:r w:rsidRPr="00FC02DA">
        <w:rPr>
          <w:b/>
          <w:sz w:val="28"/>
        </w:rPr>
        <w:lastRenderedPageBreak/>
        <w:t>Пояснительная записка</w:t>
      </w:r>
    </w:p>
    <w:p w:rsidR="00FC02DA" w:rsidRPr="00FC02DA" w:rsidRDefault="00FC02DA" w:rsidP="00FC02DA">
      <w:pPr>
        <w:jc w:val="center"/>
        <w:rPr>
          <w:b/>
          <w:sz w:val="28"/>
        </w:rPr>
      </w:pPr>
      <w:r w:rsidRPr="00FC02DA">
        <w:rPr>
          <w:b/>
          <w:sz w:val="28"/>
        </w:rPr>
        <w:t>к проекту закона Камчатского края</w:t>
      </w:r>
    </w:p>
    <w:p w:rsidR="00FC02DA" w:rsidRPr="00FC02DA" w:rsidRDefault="00FC02DA" w:rsidP="00FC02DA">
      <w:pPr>
        <w:jc w:val="center"/>
        <w:rPr>
          <w:b/>
          <w:sz w:val="28"/>
        </w:rPr>
      </w:pPr>
      <w:r w:rsidRPr="00FC02DA">
        <w:rPr>
          <w:b/>
          <w:sz w:val="28"/>
        </w:rPr>
        <w:t>«Об исполнении краевого бюджета за 2023 год»</w:t>
      </w:r>
    </w:p>
    <w:p w:rsidR="00FC02DA" w:rsidRDefault="00FC02DA" w:rsidP="00FC02DA">
      <w:pPr>
        <w:jc w:val="center"/>
        <w:rPr>
          <w:sz w:val="28"/>
        </w:rPr>
      </w:pPr>
    </w:p>
    <w:p w:rsidR="00FC02DA" w:rsidRPr="001A0B7D" w:rsidRDefault="00FC02DA" w:rsidP="00FC02DA">
      <w:pPr>
        <w:ind w:firstLine="709"/>
        <w:jc w:val="both"/>
        <w:rPr>
          <w:sz w:val="28"/>
        </w:rPr>
      </w:pPr>
      <w:r>
        <w:rPr>
          <w:sz w:val="28"/>
        </w:rPr>
        <w:t>П</w:t>
      </w:r>
      <w:r w:rsidRPr="001A0B7D">
        <w:rPr>
          <w:sz w:val="28"/>
        </w:rPr>
        <w:t>роект закона Камчатского края</w:t>
      </w:r>
      <w:r>
        <w:rPr>
          <w:sz w:val="28"/>
        </w:rPr>
        <w:t xml:space="preserve"> </w:t>
      </w:r>
      <w:r w:rsidRPr="001A0B7D">
        <w:rPr>
          <w:sz w:val="28"/>
        </w:rPr>
        <w:t>«Об исполнении краевого бюджета за 2023 год»</w:t>
      </w:r>
      <w:r>
        <w:rPr>
          <w:sz w:val="28"/>
        </w:rPr>
        <w:t xml:space="preserve"> разработан в соответствии </w:t>
      </w:r>
      <w:r>
        <w:rPr>
          <w:sz w:val="28"/>
          <w:lang w:val="en-US"/>
        </w:rPr>
        <w:t>c</w:t>
      </w:r>
      <w:r>
        <w:rPr>
          <w:sz w:val="28"/>
        </w:rPr>
        <w:t xml:space="preserve"> пунктом 5 </w:t>
      </w:r>
      <w:r w:rsidRPr="004B7912">
        <w:rPr>
          <w:sz w:val="28"/>
        </w:rPr>
        <w:t>ст</w:t>
      </w:r>
      <w:r>
        <w:rPr>
          <w:sz w:val="28"/>
        </w:rPr>
        <w:t>атьи</w:t>
      </w:r>
      <w:r w:rsidRPr="004B7912">
        <w:rPr>
          <w:sz w:val="28"/>
        </w:rPr>
        <w:t xml:space="preserve"> 264</w:t>
      </w:r>
      <w:r w:rsidRPr="004B7912">
        <w:rPr>
          <w:sz w:val="28"/>
          <w:vertAlign w:val="superscript"/>
        </w:rPr>
        <w:t>2</w:t>
      </w:r>
      <w:r w:rsidRPr="004B7912">
        <w:rPr>
          <w:sz w:val="28"/>
        </w:rPr>
        <w:t xml:space="preserve"> Б</w:t>
      </w:r>
      <w:r>
        <w:rPr>
          <w:sz w:val="28"/>
        </w:rPr>
        <w:t>юджетного кодекса Российской Федерации</w:t>
      </w:r>
      <w:r w:rsidRPr="004B7912">
        <w:rPr>
          <w:sz w:val="28"/>
        </w:rPr>
        <w:t xml:space="preserve"> и ст</w:t>
      </w:r>
      <w:r>
        <w:rPr>
          <w:sz w:val="28"/>
        </w:rPr>
        <w:t>атьей</w:t>
      </w:r>
      <w:r w:rsidRPr="004B7912">
        <w:rPr>
          <w:sz w:val="28"/>
        </w:rPr>
        <w:t xml:space="preserve"> 34 Закон</w:t>
      </w:r>
      <w:r>
        <w:rPr>
          <w:sz w:val="28"/>
        </w:rPr>
        <w:t>а</w:t>
      </w:r>
      <w:r w:rsidRPr="004B7912">
        <w:rPr>
          <w:sz w:val="28"/>
        </w:rPr>
        <w:t xml:space="preserve"> Камчатского края </w:t>
      </w:r>
      <w:r>
        <w:rPr>
          <w:sz w:val="28"/>
        </w:rPr>
        <w:br/>
        <w:t>от 05.10.2023 № 274 «</w:t>
      </w:r>
      <w:r w:rsidRPr="004B7912">
        <w:rPr>
          <w:sz w:val="28"/>
        </w:rPr>
        <w:t>О бюджетном процессе в Камчатском крае</w:t>
      </w:r>
      <w:r>
        <w:rPr>
          <w:sz w:val="28"/>
        </w:rPr>
        <w:t>».</w:t>
      </w:r>
    </w:p>
    <w:p w:rsidR="00FC02DA" w:rsidRPr="001A0B7D" w:rsidRDefault="00FC02DA" w:rsidP="00FC02DA">
      <w:pPr>
        <w:ind w:firstLine="709"/>
        <w:jc w:val="both"/>
        <w:rPr>
          <w:sz w:val="28"/>
        </w:rPr>
      </w:pPr>
      <w:r w:rsidRPr="001A0B7D">
        <w:rPr>
          <w:sz w:val="28"/>
        </w:rPr>
        <w:t>Исполнение краевого бюджета в 2023 году осуществлялось на основании Закона Камчатского края от 29.11.2022 № 155 «О краевом бюджете на 2023 год и на плановый период 2024 и 2025 годов».</w:t>
      </w:r>
    </w:p>
    <w:p w:rsidR="00FC02DA" w:rsidRPr="001A0B7D" w:rsidRDefault="00FC02DA" w:rsidP="00FC02DA">
      <w:pPr>
        <w:ind w:firstLine="709"/>
        <w:jc w:val="both"/>
        <w:rPr>
          <w:sz w:val="28"/>
        </w:rPr>
      </w:pPr>
      <w:r w:rsidRPr="001A0B7D">
        <w:rPr>
          <w:sz w:val="28"/>
        </w:rPr>
        <w:t xml:space="preserve">Бюджетные обязательства в 2023 году обеспечивались в установленные сроки и в необходимых объемах. </w:t>
      </w:r>
    </w:p>
    <w:p w:rsidR="00FC02DA" w:rsidRPr="001A0B7D" w:rsidRDefault="00FC02DA" w:rsidP="00FC02DA">
      <w:pPr>
        <w:ind w:firstLine="709"/>
        <w:jc w:val="both"/>
        <w:rPr>
          <w:sz w:val="28"/>
        </w:rPr>
      </w:pPr>
      <w:r w:rsidRPr="001A0B7D">
        <w:rPr>
          <w:sz w:val="28"/>
        </w:rPr>
        <w:t>Исполнение основных параметров краевого бюджета за 2023 год составило:</w:t>
      </w:r>
    </w:p>
    <w:p w:rsidR="00FC02DA" w:rsidRPr="001A0B7D" w:rsidRDefault="00FC02DA" w:rsidP="00FC02DA">
      <w:pPr>
        <w:ind w:firstLine="709"/>
        <w:jc w:val="both"/>
        <w:rPr>
          <w:sz w:val="28"/>
        </w:rPr>
      </w:pPr>
      <w:r w:rsidRPr="001A0B7D">
        <w:rPr>
          <w:sz w:val="28"/>
        </w:rPr>
        <w:t>– по доходам – 114,2 млрд рублей или 97,1 % от утвержденного плана;</w:t>
      </w:r>
    </w:p>
    <w:p w:rsidR="00FC02DA" w:rsidRPr="001A0B7D" w:rsidRDefault="00FC02DA" w:rsidP="00FC02DA">
      <w:pPr>
        <w:ind w:firstLine="709"/>
        <w:jc w:val="both"/>
        <w:rPr>
          <w:sz w:val="28"/>
        </w:rPr>
      </w:pPr>
      <w:r w:rsidRPr="001A0B7D">
        <w:rPr>
          <w:sz w:val="28"/>
        </w:rPr>
        <w:t xml:space="preserve">– по расходам – 118,3 млрд рублей или 96,5 % от утвержденного плана; </w:t>
      </w:r>
    </w:p>
    <w:p w:rsidR="00FC02DA" w:rsidRPr="001A0B7D" w:rsidRDefault="00FC02DA" w:rsidP="00FC02DA">
      <w:pPr>
        <w:ind w:firstLine="709"/>
        <w:jc w:val="both"/>
        <w:rPr>
          <w:sz w:val="28"/>
        </w:rPr>
      </w:pPr>
      <w:r w:rsidRPr="001A0B7D">
        <w:rPr>
          <w:sz w:val="28"/>
        </w:rPr>
        <w:t xml:space="preserve">– дефицит сложился в сумме 4,1 млрд рублей. </w:t>
      </w:r>
    </w:p>
    <w:p w:rsidR="00FC02DA" w:rsidRPr="001A0B7D" w:rsidRDefault="00FC02DA" w:rsidP="00FC02DA">
      <w:pPr>
        <w:ind w:firstLine="709"/>
        <w:jc w:val="both"/>
        <w:rPr>
          <w:sz w:val="28"/>
        </w:rPr>
      </w:pPr>
      <w:r w:rsidRPr="001A0B7D">
        <w:rPr>
          <w:sz w:val="28"/>
        </w:rPr>
        <w:t>За аналогичный период 2022 года исполнение по указанным показателям составило:</w:t>
      </w:r>
    </w:p>
    <w:p w:rsidR="00FC02DA" w:rsidRPr="001A0B7D" w:rsidRDefault="00FC02DA" w:rsidP="00FC02DA">
      <w:pPr>
        <w:ind w:firstLine="709"/>
        <w:jc w:val="both"/>
        <w:rPr>
          <w:sz w:val="28"/>
        </w:rPr>
      </w:pPr>
      <w:r w:rsidRPr="001A0B7D">
        <w:rPr>
          <w:sz w:val="28"/>
        </w:rPr>
        <w:t>– по доходам – 104,0 млрд рублей или 98,1 % от утвержденного плана;</w:t>
      </w:r>
    </w:p>
    <w:p w:rsidR="00FC02DA" w:rsidRPr="001A0B7D" w:rsidRDefault="00FC02DA" w:rsidP="00FC02DA">
      <w:pPr>
        <w:ind w:firstLine="709"/>
        <w:jc w:val="both"/>
        <w:rPr>
          <w:sz w:val="28"/>
        </w:rPr>
      </w:pPr>
      <w:r w:rsidRPr="001A0B7D">
        <w:rPr>
          <w:sz w:val="28"/>
        </w:rPr>
        <w:t xml:space="preserve">– по расходам – 109,6 млрд рублей или 97,6 % от утвержденного плана; </w:t>
      </w:r>
    </w:p>
    <w:p w:rsidR="00FC02DA" w:rsidRPr="001A0B7D" w:rsidRDefault="00FC02DA" w:rsidP="00FC02DA">
      <w:pPr>
        <w:spacing w:before="5"/>
        <w:ind w:right="43" w:firstLine="709"/>
        <w:rPr>
          <w:sz w:val="28"/>
        </w:rPr>
      </w:pPr>
      <w:r w:rsidRPr="001A0B7D">
        <w:rPr>
          <w:sz w:val="28"/>
        </w:rPr>
        <w:t>– дефицит сложился в сумме 5,6 млрд рублей.</w:t>
      </w:r>
    </w:p>
    <w:p w:rsidR="00FC02DA" w:rsidRPr="001A0B7D" w:rsidRDefault="00FC02DA" w:rsidP="00FC02DA">
      <w:pPr>
        <w:spacing w:before="5"/>
        <w:ind w:right="43" w:firstLine="709"/>
        <w:rPr>
          <w:sz w:val="28"/>
        </w:rPr>
      </w:pPr>
    </w:p>
    <w:p w:rsidR="00FC02DA" w:rsidRPr="001A0B7D" w:rsidRDefault="00FC02DA" w:rsidP="00FC02DA">
      <w:pPr>
        <w:spacing w:before="5" w:after="240"/>
        <w:ind w:right="43"/>
        <w:jc w:val="center"/>
        <w:rPr>
          <w:sz w:val="28"/>
        </w:rPr>
      </w:pPr>
      <w:r w:rsidRPr="001A0B7D">
        <w:rPr>
          <w:sz w:val="28"/>
        </w:rPr>
        <w:t>Доходы краевого бюджета</w:t>
      </w:r>
    </w:p>
    <w:p w:rsidR="00FC02DA" w:rsidRPr="001A0B7D" w:rsidRDefault="00FC02DA" w:rsidP="00FC02DA">
      <w:pPr>
        <w:ind w:firstLine="709"/>
        <w:jc w:val="both"/>
        <w:rPr>
          <w:sz w:val="28"/>
        </w:rPr>
      </w:pPr>
      <w:r w:rsidRPr="001A0B7D">
        <w:rPr>
          <w:sz w:val="28"/>
        </w:rPr>
        <w:t xml:space="preserve">Доходная часть краевого бюджета в </w:t>
      </w:r>
      <w:r>
        <w:rPr>
          <w:sz w:val="28"/>
        </w:rPr>
        <w:t>2023 году</w:t>
      </w:r>
      <w:r w:rsidRPr="001A0B7D">
        <w:rPr>
          <w:sz w:val="28"/>
        </w:rPr>
        <w:t xml:space="preserve"> формировалась за счет поступлений налоговых и неналоговых доходов, безвозмездных поступлений и ее объем за 2023 год составил 114,2 млрд рублей или 97,1 % от плановых (прогнозных) назначений 2023 года.</w:t>
      </w:r>
    </w:p>
    <w:p w:rsidR="00FC02DA" w:rsidRPr="001A0B7D" w:rsidRDefault="00FC02DA" w:rsidP="00FC02DA">
      <w:pPr>
        <w:ind w:firstLine="709"/>
        <w:jc w:val="both"/>
        <w:rPr>
          <w:sz w:val="28"/>
        </w:rPr>
      </w:pPr>
      <w:r w:rsidRPr="001A0B7D">
        <w:rPr>
          <w:sz w:val="28"/>
        </w:rPr>
        <w:t xml:space="preserve">Поступление налоговых и неналоговых доходов за 2023 год составило </w:t>
      </w:r>
      <w:r w:rsidRPr="001A0B7D">
        <w:rPr>
          <w:sz w:val="28"/>
        </w:rPr>
        <w:br/>
        <w:t xml:space="preserve">40,1 млрд рублей или 99,5 % от плановых (прогнозных) назначений </w:t>
      </w:r>
      <w:r w:rsidRPr="001A0B7D">
        <w:rPr>
          <w:sz w:val="28"/>
        </w:rPr>
        <w:br/>
        <w:t xml:space="preserve">2023 года. Удельный вес налоговых и неналоговых доходов в общем объеме доходов составил 35,1 %. </w:t>
      </w:r>
    </w:p>
    <w:p w:rsidR="00FC02DA" w:rsidRPr="001A0B7D" w:rsidRDefault="00FC02DA" w:rsidP="00FC02DA">
      <w:pPr>
        <w:ind w:firstLine="709"/>
        <w:jc w:val="both"/>
        <w:rPr>
          <w:sz w:val="28"/>
        </w:rPr>
      </w:pPr>
      <w:r w:rsidRPr="001A0B7D">
        <w:rPr>
          <w:sz w:val="28"/>
        </w:rPr>
        <w:t xml:space="preserve">Поступление налоговых доходов за 2023 год составило </w:t>
      </w:r>
      <w:r w:rsidRPr="001A0B7D">
        <w:rPr>
          <w:sz w:val="28"/>
        </w:rPr>
        <w:br/>
        <w:t>38,5 млрд рублей или 98,8 % от годовых плановых (прогнозных) назначений. Удельный вес налоговых доходов в общем объеме доходов составил 33,7 %.</w:t>
      </w:r>
    </w:p>
    <w:p w:rsidR="00FC02DA" w:rsidRPr="001A0B7D" w:rsidRDefault="00FC02DA" w:rsidP="00FC02DA">
      <w:pPr>
        <w:ind w:firstLine="709"/>
        <w:jc w:val="both"/>
        <w:rPr>
          <w:sz w:val="28"/>
        </w:rPr>
      </w:pPr>
      <w:r w:rsidRPr="001A0B7D">
        <w:rPr>
          <w:sz w:val="28"/>
        </w:rPr>
        <w:t xml:space="preserve">Поступление налоговых доходов за 2022 год составило </w:t>
      </w:r>
      <w:r w:rsidRPr="001A0B7D">
        <w:rPr>
          <w:sz w:val="28"/>
        </w:rPr>
        <w:br/>
        <w:t xml:space="preserve">28,6 млрд рублей или 94,3 % от годовых плановых (прогнозных) </w:t>
      </w:r>
      <w:r w:rsidRPr="001A0B7D">
        <w:rPr>
          <w:sz w:val="28"/>
        </w:rPr>
        <w:lastRenderedPageBreak/>
        <w:t xml:space="preserve">назначений. Удельный вес налоговых доходов в общем объеме доходов составил 27,5 %. </w:t>
      </w:r>
    </w:p>
    <w:p w:rsidR="00FC02DA" w:rsidRPr="001A0B7D" w:rsidRDefault="00FC02DA" w:rsidP="00FC02DA">
      <w:pPr>
        <w:ind w:firstLine="709"/>
        <w:jc w:val="both"/>
        <w:rPr>
          <w:sz w:val="28"/>
        </w:rPr>
      </w:pPr>
      <w:r w:rsidRPr="001A0B7D">
        <w:rPr>
          <w:sz w:val="28"/>
        </w:rPr>
        <w:t>В целом, поступление налоговых доходов за 2023 год по сравнению с 2022 годом увеличилось на 9,9 млрд рублей или 34,6 %.</w:t>
      </w:r>
    </w:p>
    <w:p w:rsidR="00FC02DA" w:rsidRPr="001A0B7D" w:rsidRDefault="00FC02DA" w:rsidP="00FC02DA">
      <w:pPr>
        <w:ind w:firstLine="709"/>
        <w:jc w:val="both"/>
        <w:rPr>
          <w:sz w:val="28"/>
        </w:rPr>
      </w:pPr>
      <w:r w:rsidRPr="001A0B7D">
        <w:rPr>
          <w:sz w:val="28"/>
        </w:rPr>
        <w:t xml:space="preserve">За 2023 год по сравнению с 2022 годом обеспечен </w:t>
      </w:r>
      <w:r w:rsidRPr="001A0B7D">
        <w:rPr>
          <w:i/>
          <w:sz w:val="28"/>
        </w:rPr>
        <w:t xml:space="preserve">рост поступлений </w:t>
      </w:r>
      <w:r w:rsidRPr="001A0B7D">
        <w:rPr>
          <w:sz w:val="28"/>
        </w:rPr>
        <w:t>следующих налоговых доходов:</w:t>
      </w:r>
    </w:p>
    <w:p w:rsidR="00FC02DA" w:rsidRPr="001A0B7D" w:rsidRDefault="00FC02DA" w:rsidP="00FC02DA">
      <w:pPr>
        <w:ind w:firstLine="709"/>
        <w:jc w:val="both"/>
        <w:rPr>
          <w:sz w:val="28"/>
        </w:rPr>
      </w:pPr>
      <w:r w:rsidRPr="001A0B7D">
        <w:rPr>
          <w:sz w:val="28"/>
        </w:rPr>
        <w:t xml:space="preserve">– </w:t>
      </w:r>
      <w:r w:rsidRPr="001A0B7D">
        <w:rPr>
          <w:i/>
          <w:sz w:val="28"/>
        </w:rPr>
        <w:t>налога на прибыль организаций</w:t>
      </w:r>
      <w:r w:rsidRPr="001A0B7D">
        <w:rPr>
          <w:sz w:val="28"/>
        </w:rPr>
        <w:t xml:space="preserve"> на 1,2 млрд рублей или 31,9 % в связи с зачислением с 2023 года налога в размере 100 % в краевой бюджет (в 2022 году по нормативу в краевой бюджет зачислялось 82,0 %, в бюджеты городских (муниципальных) образований, муниципальных районов - 18,0 %);</w:t>
      </w:r>
    </w:p>
    <w:p w:rsidR="00FC02DA" w:rsidRPr="001A0B7D" w:rsidRDefault="00FC02DA" w:rsidP="00FC02DA">
      <w:pPr>
        <w:ind w:firstLine="709"/>
        <w:jc w:val="both"/>
        <w:rPr>
          <w:sz w:val="28"/>
        </w:rPr>
      </w:pPr>
      <w:r w:rsidRPr="001A0B7D">
        <w:rPr>
          <w:sz w:val="28"/>
        </w:rPr>
        <w:t xml:space="preserve">– </w:t>
      </w:r>
      <w:r w:rsidRPr="001A0B7D">
        <w:rPr>
          <w:i/>
          <w:sz w:val="28"/>
        </w:rPr>
        <w:t>налога на доходы физических лиц</w:t>
      </w:r>
      <w:r w:rsidRPr="001A0B7D">
        <w:rPr>
          <w:sz w:val="28"/>
        </w:rPr>
        <w:t xml:space="preserve"> на 1,9 млрд рублей или 11,8 %. Основной рост обеспечен учреждениями и организациями, осуществляющими государственное управление и обеспечение военной безопасности, социальное обеспечение, предприятиями рыбной отрасли, предприятиями, осуществляющими обеспечение электрической энергией, газом и паром; кондиционирование воздуха, а также предприятиями, осуществляющими обеспечение добычи полезных ископаемых;</w:t>
      </w:r>
    </w:p>
    <w:p w:rsidR="00FC02DA" w:rsidRPr="001A0B7D" w:rsidRDefault="00FC02DA" w:rsidP="00FC02DA">
      <w:pPr>
        <w:ind w:firstLine="709"/>
        <w:jc w:val="both"/>
        <w:rPr>
          <w:sz w:val="28"/>
        </w:rPr>
      </w:pPr>
      <w:r w:rsidRPr="001A0B7D">
        <w:rPr>
          <w:sz w:val="28"/>
        </w:rPr>
        <w:t xml:space="preserve">– </w:t>
      </w:r>
      <w:r w:rsidRPr="001A0B7D">
        <w:rPr>
          <w:i/>
          <w:sz w:val="28"/>
        </w:rPr>
        <w:t>доходов от уплаты акцизов на дизельное топливо и автомобильный бензин</w:t>
      </w:r>
      <w:r w:rsidRPr="001A0B7D">
        <w:rPr>
          <w:sz w:val="28"/>
        </w:rPr>
        <w:t>, подлежащих</w:t>
      </w:r>
      <w:r w:rsidRPr="001A0B7D">
        <w:t xml:space="preserve"> </w:t>
      </w:r>
      <w:r w:rsidRPr="001A0B7D">
        <w:rPr>
          <w:sz w:val="28"/>
        </w:rPr>
        <w:t>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на 188,9 млн рублей или 9,7 %;</w:t>
      </w:r>
    </w:p>
    <w:p w:rsidR="00FC02DA" w:rsidRPr="001A0B7D" w:rsidRDefault="00FC02DA" w:rsidP="00FC02DA">
      <w:pPr>
        <w:ind w:firstLine="709"/>
        <w:jc w:val="both"/>
        <w:rPr>
          <w:sz w:val="28"/>
        </w:rPr>
      </w:pPr>
      <w:r w:rsidRPr="001A0B7D">
        <w:rPr>
          <w:sz w:val="28"/>
        </w:rPr>
        <w:t xml:space="preserve">– </w:t>
      </w:r>
      <w:r w:rsidRPr="001A0B7D">
        <w:rPr>
          <w:i/>
          <w:sz w:val="28"/>
        </w:rPr>
        <w:t>налога на добычу полезных ископаемых</w:t>
      </w:r>
      <w:r w:rsidRPr="001A0B7D">
        <w:rPr>
          <w:sz w:val="28"/>
        </w:rPr>
        <w:t xml:space="preserve"> на 275,5 млн рублей или в 2,0 раза. Рост обеспечен двумя налогоплательщиками – участниками региональных инвестиционных проектов, которые с 01.01.2023 в соответствии с пунктом 5 статьи 342.</w:t>
      </w:r>
      <w:r w:rsidRPr="00CF1F16">
        <w:rPr>
          <w:sz w:val="28"/>
          <w:vertAlign w:val="superscript"/>
        </w:rPr>
        <w:t>3</w:t>
      </w:r>
      <w:r w:rsidRPr="001A0B7D">
        <w:rPr>
          <w:sz w:val="28"/>
        </w:rPr>
        <w:t xml:space="preserve"> Налогового кодекса Российской Федерации применяют коэффициент, характеризующий территорию добычи полезного ископаемого;</w:t>
      </w:r>
    </w:p>
    <w:p w:rsidR="00FC02DA" w:rsidRPr="001A0B7D" w:rsidRDefault="00FC02DA" w:rsidP="00FC02DA">
      <w:pPr>
        <w:ind w:firstLine="709"/>
        <w:jc w:val="both"/>
        <w:rPr>
          <w:sz w:val="28"/>
        </w:rPr>
      </w:pPr>
      <w:r w:rsidRPr="001A0B7D">
        <w:rPr>
          <w:sz w:val="28"/>
        </w:rPr>
        <w:t xml:space="preserve">– </w:t>
      </w:r>
      <w:r w:rsidRPr="001A0B7D">
        <w:rPr>
          <w:i/>
          <w:sz w:val="28"/>
        </w:rPr>
        <w:t>сборов за пользование объектами водных биологических ресурсов</w:t>
      </w:r>
      <w:r w:rsidRPr="001A0B7D">
        <w:rPr>
          <w:sz w:val="28"/>
        </w:rPr>
        <w:t xml:space="preserve"> на 6,1 млрд рублей или в 10,6 раз с учетом внесения изменений в статью 333 Налогового кодекса Российской Федерации, в части увеличения ставок сбора за пользование объектами водных биологических ресурсов во внутренних водных объектах (реки, озера, водохранилища) и во внутренних морских водах Российской Федерации, в территориальном море Российской Федерации и в исключительной экономической зоне и на континентальном шельфе Российской Федерации.</w:t>
      </w:r>
    </w:p>
    <w:p w:rsidR="00FC02DA" w:rsidRPr="001A0B7D" w:rsidRDefault="00FC02DA" w:rsidP="00FC02DA">
      <w:pPr>
        <w:ind w:firstLine="709"/>
        <w:jc w:val="both"/>
        <w:rPr>
          <w:sz w:val="28"/>
        </w:rPr>
      </w:pPr>
      <w:r w:rsidRPr="001A0B7D">
        <w:rPr>
          <w:sz w:val="28"/>
        </w:rPr>
        <w:t>Основная доля налоговых поступлений за 2023 год обеспечена:</w:t>
      </w:r>
    </w:p>
    <w:p w:rsidR="00FC02DA" w:rsidRPr="001A0B7D" w:rsidRDefault="00FC02DA" w:rsidP="00FC02DA">
      <w:pPr>
        <w:pStyle w:val="a9"/>
        <w:numPr>
          <w:ilvl w:val="0"/>
          <w:numId w:val="1"/>
        </w:numPr>
        <w:tabs>
          <w:tab w:val="clear" w:pos="928"/>
          <w:tab w:val="left" w:pos="993"/>
          <w:tab w:val="left" w:pos="1134"/>
        </w:tabs>
        <w:ind w:left="0" w:firstLine="709"/>
        <w:jc w:val="both"/>
        <w:rPr>
          <w:sz w:val="28"/>
        </w:rPr>
      </w:pPr>
      <w:r w:rsidRPr="001A0B7D">
        <w:rPr>
          <w:sz w:val="28"/>
        </w:rPr>
        <w:t xml:space="preserve">налогом на доходы физических лиц в сумме 18,4 млрд рублей или 47,8 % от общего объема налоговых доходов; </w:t>
      </w:r>
    </w:p>
    <w:p w:rsidR="00FC02DA" w:rsidRPr="001A0B7D" w:rsidRDefault="00FC02DA" w:rsidP="00FC02DA">
      <w:pPr>
        <w:widowControl w:val="0"/>
        <w:numPr>
          <w:ilvl w:val="0"/>
          <w:numId w:val="1"/>
        </w:numPr>
        <w:tabs>
          <w:tab w:val="left" w:pos="1134"/>
        </w:tabs>
        <w:ind w:left="0" w:firstLine="709"/>
        <w:jc w:val="both"/>
        <w:rPr>
          <w:sz w:val="28"/>
        </w:rPr>
      </w:pPr>
      <w:r w:rsidRPr="001A0B7D">
        <w:rPr>
          <w:sz w:val="28"/>
        </w:rPr>
        <w:t xml:space="preserve">налогом на прибыль организаций в сумме 4,9 млрд рублей или 12,7 </w:t>
      </w:r>
      <w:r w:rsidRPr="001A0B7D">
        <w:rPr>
          <w:sz w:val="28"/>
        </w:rPr>
        <w:lastRenderedPageBreak/>
        <w:t xml:space="preserve">% от общего объема налоговых доходов; </w:t>
      </w:r>
    </w:p>
    <w:p w:rsidR="00FC02DA" w:rsidRPr="001A0B7D" w:rsidRDefault="00FC02DA" w:rsidP="00FC02DA">
      <w:pPr>
        <w:widowControl w:val="0"/>
        <w:numPr>
          <w:ilvl w:val="0"/>
          <w:numId w:val="1"/>
        </w:numPr>
        <w:tabs>
          <w:tab w:val="left" w:pos="1134"/>
        </w:tabs>
        <w:ind w:left="0" w:firstLine="709"/>
        <w:jc w:val="both"/>
        <w:rPr>
          <w:sz w:val="28"/>
        </w:rPr>
      </w:pPr>
      <w:r w:rsidRPr="001A0B7D">
        <w:rPr>
          <w:sz w:val="28"/>
        </w:rPr>
        <w:t xml:space="preserve">сборами за пользование объектами водных биологических ресурсов </w:t>
      </w:r>
      <w:r w:rsidRPr="001A0B7D">
        <w:rPr>
          <w:sz w:val="28"/>
        </w:rPr>
        <w:br/>
        <w:t>6,7 млрд рублей или 17,4 % от общего объема налоговых доходов.</w:t>
      </w:r>
    </w:p>
    <w:p w:rsidR="00FC02DA" w:rsidRPr="001A0B7D" w:rsidRDefault="00FC02DA" w:rsidP="00FC02DA">
      <w:pPr>
        <w:ind w:firstLine="709"/>
        <w:jc w:val="both"/>
        <w:rPr>
          <w:sz w:val="28"/>
        </w:rPr>
      </w:pPr>
      <w:r w:rsidRPr="001A0B7D">
        <w:rPr>
          <w:sz w:val="28"/>
        </w:rPr>
        <w:t>Неналоговые доходы краевого бюджета в отчетном периоде текущего финансового года составили 1,6 млрд рублей или 118,7 % от годовых плановых назначений. Удельный вес в общем объеме поступлений составляет 1,4 %.</w:t>
      </w:r>
    </w:p>
    <w:p w:rsidR="00FC02DA" w:rsidRPr="001A0B7D" w:rsidRDefault="00FC02DA" w:rsidP="00FC02DA">
      <w:pPr>
        <w:ind w:firstLine="709"/>
        <w:jc w:val="both"/>
        <w:rPr>
          <w:sz w:val="28"/>
        </w:rPr>
      </w:pPr>
      <w:r w:rsidRPr="001A0B7D">
        <w:rPr>
          <w:sz w:val="28"/>
        </w:rPr>
        <w:t xml:space="preserve">За 2022 год поступление неналоговых доходов в краевой бюджет составило </w:t>
      </w:r>
      <w:r w:rsidRPr="001A0B7D">
        <w:rPr>
          <w:sz w:val="28"/>
        </w:rPr>
        <w:br/>
        <w:t>1,5 млрд рублей или 119,9 % от годовых плановых назначений. Удельный вес в общем объеме поступлений составляет 1,4 %.</w:t>
      </w:r>
    </w:p>
    <w:p w:rsidR="00FC02DA" w:rsidRPr="001A0B7D" w:rsidRDefault="00FC02DA" w:rsidP="00FC02DA">
      <w:pPr>
        <w:ind w:firstLine="709"/>
        <w:jc w:val="both"/>
        <w:rPr>
          <w:sz w:val="28"/>
        </w:rPr>
      </w:pPr>
      <w:r w:rsidRPr="001A0B7D">
        <w:rPr>
          <w:sz w:val="28"/>
        </w:rPr>
        <w:t>Основная доля неналоговых поступлений в 2023 году обеспечена:</w:t>
      </w:r>
    </w:p>
    <w:p w:rsidR="00FC02DA" w:rsidRPr="001A0B7D" w:rsidRDefault="00FC02DA" w:rsidP="00FC02DA">
      <w:pPr>
        <w:pStyle w:val="a9"/>
        <w:numPr>
          <w:ilvl w:val="0"/>
          <w:numId w:val="4"/>
        </w:numPr>
        <w:tabs>
          <w:tab w:val="left" w:pos="928"/>
        </w:tabs>
        <w:ind w:left="0" w:firstLine="709"/>
        <w:jc w:val="both"/>
        <w:rPr>
          <w:sz w:val="28"/>
        </w:rPr>
      </w:pPr>
      <w:r w:rsidRPr="001A0B7D">
        <w:rPr>
          <w:sz w:val="28"/>
        </w:rPr>
        <w:t>доходами от операций по управлению остатками средств на едином казначейском счете, зачисляемыми в бюджеты субъектов Российской Федерации, в сумме 689,3 млн рублей или 43,2 % от общего объема неналоговых доходов;</w:t>
      </w:r>
    </w:p>
    <w:p w:rsidR="00FC02DA" w:rsidRPr="001A0B7D" w:rsidRDefault="00FC02DA" w:rsidP="00FC02DA">
      <w:pPr>
        <w:widowControl w:val="0"/>
        <w:numPr>
          <w:ilvl w:val="0"/>
          <w:numId w:val="4"/>
        </w:numPr>
        <w:tabs>
          <w:tab w:val="left" w:pos="928"/>
          <w:tab w:val="left" w:pos="1134"/>
        </w:tabs>
        <w:ind w:left="0" w:firstLine="709"/>
        <w:jc w:val="both"/>
        <w:rPr>
          <w:sz w:val="28"/>
        </w:rPr>
      </w:pPr>
      <w:r w:rsidRPr="001A0B7D">
        <w:rPr>
          <w:sz w:val="28"/>
        </w:rPr>
        <w:t xml:space="preserve">поступлениями от штрафов, санкций, возмещения ущерба в сумме </w:t>
      </w:r>
      <w:r w:rsidRPr="001A0B7D">
        <w:rPr>
          <w:sz w:val="28"/>
        </w:rPr>
        <w:br/>
        <w:t>539,5 млн рублей или 33,8 % от общего объема неналоговых доходов.</w:t>
      </w:r>
    </w:p>
    <w:p w:rsidR="00FC02DA" w:rsidRPr="001A0B7D" w:rsidRDefault="00FC02DA" w:rsidP="00FC02DA">
      <w:pPr>
        <w:ind w:firstLine="709"/>
        <w:jc w:val="both"/>
        <w:rPr>
          <w:sz w:val="28"/>
        </w:rPr>
      </w:pPr>
      <w:r w:rsidRPr="001A0B7D">
        <w:rPr>
          <w:sz w:val="28"/>
        </w:rPr>
        <w:t xml:space="preserve">Безвозмездные поступления за 2023 год составили 74,1 млрд рублей или </w:t>
      </w:r>
      <w:r w:rsidRPr="001A0B7D">
        <w:rPr>
          <w:sz w:val="28"/>
        </w:rPr>
        <w:br/>
        <w:t xml:space="preserve">95,8 % от годовых плановых назначений. Их доля в общем объеме поступлений составила 64,9 %. </w:t>
      </w:r>
    </w:p>
    <w:p w:rsidR="00FC02DA" w:rsidRPr="001A0B7D" w:rsidRDefault="00FC02DA" w:rsidP="00FC02DA">
      <w:pPr>
        <w:ind w:firstLine="709"/>
        <w:jc w:val="both"/>
        <w:rPr>
          <w:sz w:val="28"/>
        </w:rPr>
      </w:pPr>
      <w:r w:rsidRPr="001A0B7D">
        <w:rPr>
          <w:sz w:val="28"/>
        </w:rPr>
        <w:t xml:space="preserve">За 2022 год исполнение по безвозмездным поступлениям составило </w:t>
      </w:r>
      <w:r w:rsidRPr="001A0B7D">
        <w:rPr>
          <w:sz w:val="28"/>
        </w:rPr>
        <w:br/>
        <w:t xml:space="preserve">73,9 млрд рублей или 99,3 % от годовых плановых назначений. Их доля в общем объеме поступлений составила 71,1 %. </w:t>
      </w:r>
    </w:p>
    <w:p w:rsidR="00FC02DA" w:rsidRPr="001A0B7D" w:rsidRDefault="00FC02DA" w:rsidP="00FC02DA">
      <w:pPr>
        <w:ind w:firstLine="709"/>
        <w:jc w:val="both"/>
        <w:rPr>
          <w:sz w:val="28"/>
        </w:rPr>
      </w:pPr>
      <w:r w:rsidRPr="001A0B7D">
        <w:rPr>
          <w:sz w:val="28"/>
        </w:rPr>
        <w:t>В структуре безвозмездных поступлений за 2023 год безвозмездные поступления от других бюджетов бюджетной системы Российской Федерации составили 62,6 млрд рублей, безвозмездные поступления от государственных (муниципальных) организаций – 1,7 млрд рублей, прочие безвозмездные поступления (безвозмездные поступления от ПАО «</w:t>
      </w:r>
      <w:proofErr w:type="spellStart"/>
      <w:r w:rsidRPr="001A0B7D">
        <w:rPr>
          <w:sz w:val="28"/>
        </w:rPr>
        <w:t>РусГидро</w:t>
      </w:r>
      <w:proofErr w:type="spellEnd"/>
      <w:r w:rsidRPr="001A0B7D">
        <w:rPr>
          <w:sz w:val="28"/>
        </w:rPr>
        <w:t xml:space="preserve">» на возмещение недополученных доходов </w:t>
      </w:r>
      <w:proofErr w:type="spellStart"/>
      <w:r w:rsidRPr="001A0B7D">
        <w:rPr>
          <w:sz w:val="28"/>
        </w:rPr>
        <w:t>энергоснабжающим</w:t>
      </w:r>
      <w:proofErr w:type="spellEnd"/>
      <w:r w:rsidRPr="001A0B7D">
        <w:rPr>
          <w:sz w:val="28"/>
        </w:rPr>
        <w:t xml:space="preserve"> организациям) – 9,5 млрд рублей, доходы от возврата остатков прошлых лет – 276,6 млн рублей.</w:t>
      </w:r>
    </w:p>
    <w:p w:rsidR="00FC02DA" w:rsidRPr="001A0B7D" w:rsidRDefault="00FC02DA" w:rsidP="00FC02DA">
      <w:pPr>
        <w:ind w:firstLine="709"/>
        <w:jc w:val="both"/>
        <w:rPr>
          <w:sz w:val="28"/>
        </w:rPr>
      </w:pPr>
      <w:r w:rsidRPr="001A0B7D">
        <w:rPr>
          <w:sz w:val="28"/>
        </w:rPr>
        <w:t>Структурно исполнение по безвозмездным поступлениям от других бюджетов бюджетной системы Российской Федерации за 2023 год выглядит следующим образом:</w:t>
      </w:r>
    </w:p>
    <w:p w:rsidR="00FC02DA" w:rsidRPr="001A0B7D" w:rsidRDefault="00FC02DA" w:rsidP="00FC02DA">
      <w:pPr>
        <w:pStyle w:val="a9"/>
        <w:numPr>
          <w:ilvl w:val="0"/>
          <w:numId w:val="2"/>
        </w:numPr>
        <w:tabs>
          <w:tab w:val="clear" w:pos="1210"/>
          <w:tab w:val="left" w:pos="851"/>
          <w:tab w:val="left" w:pos="1134"/>
        </w:tabs>
        <w:ind w:left="0" w:firstLine="709"/>
        <w:jc w:val="both"/>
        <w:rPr>
          <w:sz w:val="28"/>
        </w:rPr>
      </w:pPr>
      <w:r w:rsidRPr="001A0B7D">
        <w:rPr>
          <w:i/>
          <w:sz w:val="28"/>
        </w:rPr>
        <w:t>дотации</w:t>
      </w:r>
      <w:r w:rsidRPr="001A0B7D">
        <w:rPr>
          <w:sz w:val="28"/>
        </w:rPr>
        <w:t xml:space="preserve"> бюджетам субъектов Российской Федерации – 45,8 млрд рублей или 100,0 % от годовых плановых назначений (2022 год – </w:t>
      </w:r>
      <w:r w:rsidRPr="001A0B7D">
        <w:rPr>
          <w:sz w:val="28"/>
        </w:rPr>
        <w:br/>
        <w:t xml:space="preserve">45,7 млрд рублей или 100,4 % от годовых плановых назначений); </w:t>
      </w:r>
    </w:p>
    <w:p w:rsidR="00FC02DA" w:rsidRPr="001A0B7D" w:rsidRDefault="00FC02DA" w:rsidP="00FC02DA">
      <w:pPr>
        <w:widowControl w:val="0"/>
        <w:numPr>
          <w:ilvl w:val="0"/>
          <w:numId w:val="2"/>
        </w:numPr>
        <w:ind w:left="0" w:firstLine="709"/>
        <w:jc w:val="both"/>
        <w:rPr>
          <w:sz w:val="28"/>
        </w:rPr>
      </w:pPr>
      <w:r w:rsidRPr="001A0B7D">
        <w:rPr>
          <w:i/>
          <w:sz w:val="28"/>
        </w:rPr>
        <w:t>субсидии</w:t>
      </w:r>
      <w:r w:rsidRPr="001A0B7D">
        <w:rPr>
          <w:sz w:val="28"/>
        </w:rPr>
        <w:t xml:space="preserve"> – 10,6 млрд рублей или 75,4 % от утвержденных годовых плановых назначений (2022 год – 12,6 млрд рублей или 93,7 % от утвержденных годовых плановых назначений);</w:t>
      </w:r>
    </w:p>
    <w:p w:rsidR="00FC02DA" w:rsidRPr="001A0B7D" w:rsidRDefault="00FC02DA" w:rsidP="00FC02DA">
      <w:pPr>
        <w:widowControl w:val="0"/>
        <w:numPr>
          <w:ilvl w:val="0"/>
          <w:numId w:val="2"/>
        </w:numPr>
        <w:ind w:left="0" w:firstLine="709"/>
        <w:jc w:val="both"/>
        <w:rPr>
          <w:sz w:val="28"/>
        </w:rPr>
      </w:pPr>
      <w:r w:rsidRPr="001A0B7D">
        <w:rPr>
          <w:i/>
          <w:sz w:val="28"/>
        </w:rPr>
        <w:lastRenderedPageBreak/>
        <w:t>субвенции</w:t>
      </w:r>
      <w:r w:rsidRPr="001A0B7D">
        <w:rPr>
          <w:sz w:val="28"/>
        </w:rPr>
        <w:t xml:space="preserve"> – 954,6 млн рублей или 100,8 % от утвержденных годовых плановых назначений (2022 год – 1,6 млрд рублей или 101,6 % от утвержденных годовых плановых назначений);</w:t>
      </w:r>
    </w:p>
    <w:p w:rsidR="00FC02DA" w:rsidRPr="001A0B7D" w:rsidRDefault="00FC02DA" w:rsidP="00FC02DA">
      <w:pPr>
        <w:widowControl w:val="0"/>
        <w:numPr>
          <w:ilvl w:val="0"/>
          <w:numId w:val="2"/>
        </w:numPr>
        <w:tabs>
          <w:tab w:val="left" w:pos="710"/>
        </w:tabs>
        <w:ind w:left="0" w:firstLine="709"/>
        <w:jc w:val="both"/>
        <w:rPr>
          <w:sz w:val="28"/>
        </w:rPr>
      </w:pPr>
      <w:r w:rsidRPr="001A0B7D">
        <w:rPr>
          <w:i/>
          <w:sz w:val="28"/>
        </w:rPr>
        <w:t>иные межбюджетные трансферты</w:t>
      </w:r>
      <w:r w:rsidRPr="001A0B7D">
        <w:rPr>
          <w:sz w:val="28"/>
        </w:rPr>
        <w:t xml:space="preserve"> – 5,2 млрд рублей или 106,1 % от утвержденных годовых плановых назначений (2022 год – </w:t>
      </w:r>
      <w:r w:rsidRPr="001A0B7D">
        <w:rPr>
          <w:sz w:val="28"/>
        </w:rPr>
        <w:br/>
        <w:t>4,4 млрд рублей или 112,8 % от утвержденных годовых плановых назначений).</w:t>
      </w:r>
    </w:p>
    <w:p w:rsidR="00FC02DA" w:rsidRPr="001A0B7D" w:rsidRDefault="00FC02DA" w:rsidP="00FC02DA">
      <w:pPr>
        <w:ind w:firstLine="709"/>
        <w:jc w:val="both"/>
        <w:rPr>
          <w:sz w:val="28"/>
        </w:rPr>
      </w:pPr>
      <w:r w:rsidRPr="001A0B7D">
        <w:rPr>
          <w:sz w:val="28"/>
        </w:rPr>
        <w:t>В общем объеме безвозмездных поступлений от государственных (муниципальных) организаций за 2023 год (1 765,8 млн рублей), привлеченные в краевой бюджет исполнительными органами Камчатского края:</w:t>
      </w:r>
    </w:p>
    <w:p w:rsidR="00FC02DA" w:rsidRPr="001A0B7D" w:rsidRDefault="00FC02DA" w:rsidP="00FC02DA">
      <w:pPr>
        <w:ind w:firstLine="709"/>
        <w:jc w:val="both"/>
        <w:rPr>
          <w:sz w:val="28"/>
        </w:rPr>
      </w:pPr>
      <w:r w:rsidRPr="001A0B7D">
        <w:rPr>
          <w:sz w:val="28"/>
        </w:rPr>
        <w:t>– безвозмездные поступления от публично-правовой компании «Фонд развития территорий»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(главный администратор поступлений – Министерство строительства и жилищной политики Камчатского края) составили 1 657,2 млн рублей;</w:t>
      </w:r>
    </w:p>
    <w:p w:rsidR="00FC02DA" w:rsidRPr="001A0B7D" w:rsidRDefault="00FC02DA" w:rsidP="00FC02DA">
      <w:pPr>
        <w:ind w:firstLine="709"/>
        <w:jc w:val="both"/>
        <w:rPr>
          <w:sz w:val="28"/>
        </w:rPr>
      </w:pPr>
      <w:r w:rsidRPr="001A0B7D">
        <w:rPr>
          <w:sz w:val="28"/>
        </w:rPr>
        <w:t>– безвозмездные поступления от публично-правовой компании «Фонд развития территорий» на обеспечение мероприятий по модернизации систем коммунальной инфраструктуры (главный администратор поступлений – Министерство жилищно-коммунального хозяйства и энергетики Камчатского края) составили 43,2 млн рублей;</w:t>
      </w:r>
    </w:p>
    <w:p w:rsidR="00FC02DA" w:rsidRPr="001A0B7D" w:rsidRDefault="00FC02DA" w:rsidP="00FC02DA">
      <w:pPr>
        <w:ind w:firstLine="709"/>
        <w:jc w:val="both"/>
        <w:rPr>
          <w:sz w:val="28"/>
        </w:rPr>
      </w:pPr>
      <w:r w:rsidRPr="001A0B7D">
        <w:rPr>
          <w:sz w:val="28"/>
        </w:rPr>
        <w:t>– безвозмездные поступления от публично-правовой компании «Фонд развития территорий» на социальные выплаты на приобретение жилых помещений на основании выдаваемых государственных жилищных сертификатов жителям города Херсона и части Херсонской области, вынужденно покинувшим место постоянного проживания и прибывшим в экстренном массовом порядке на иные территории на постоянное место жительства и единовременные выплаты на обзаведение имуществом жителям города Херсона и части Херсонской области, вынужденно покинувшим место постоянного проживания и прибывшим в экстренном массовом порядке на иные территории на постоянное место жительства (главный администратор поступлений – Министерство социального благополучия и семейной политики Камчатского края) составили 45,9 млн рублей;</w:t>
      </w:r>
    </w:p>
    <w:p w:rsidR="00FC02DA" w:rsidRPr="001A0B7D" w:rsidRDefault="00FC02DA" w:rsidP="00FC02DA">
      <w:pPr>
        <w:ind w:firstLine="709"/>
        <w:jc w:val="both"/>
        <w:rPr>
          <w:sz w:val="28"/>
        </w:rPr>
      </w:pPr>
      <w:r w:rsidRPr="001A0B7D">
        <w:rPr>
          <w:sz w:val="28"/>
        </w:rPr>
        <w:t>– безвозмездные поступления от Фонда поддержки детей, находящихся в трудной жизненной ситуации на обеспечение создания и деятельности семейных МФЦ (главный администратор поступлений – Министерство социального благополучия и семейной политики Камчатского края) составили 4,5 млн рублей;</w:t>
      </w:r>
    </w:p>
    <w:p w:rsidR="00FC02DA" w:rsidRPr="001A0B7D" w:rsidRDefault="00FC02DA" w:rsidP="00FC02DA">
      <w:pPr>
        <w:ind w:firstLine="709"/>
        <w:jc w:val="both"/>
        <w:rPr>
          <w:sz w:val="28"/>
        </w:rPr>
      </w:pPr>
      <w:r w:rsidRPr="001A0B7D">
        <w:rPr>
          <w:sz w:val="28"/>
        </w:rPr>
        <w:t xml:space="preserve">– безвозмездные поступления от Фонда-оператора президентских грантов на предоставление финансовой поддержки некоммерческим </w:t>
      </w:r>
      <w:r w:rsidRPr="001A0B7D">
        <w:rPr>
          <w:sz w:val="28"/>
        </w:rPr>
        <w:lastRenderedPageBreak/>
        <w:t xml:space="preserve">организациям на реализацию социально значимых проектов (главный администратор поступлений – Министерство развития гражданского общества Камчатского края) составили </w:t>
      </w:r>
      <w:r w:rsidRPr="001A0B7D">
        <w:rPr>
          <w:sz w:val="28"/>
        </w:rPr>
        <w:br/>
        <w:t>15,0 млн рублей.</w:t>
      </w:r>
    </w:p>
    <w:p w:rsidR="00FC02DA" w:rsidRPr="001A0B7D" w:rsidRDefault="00FC02DA" w:rsidP="00FC02DA">
      <w:pPr>
        <w:ind w:firstLine="709"/>
        <w:jc w:val="both"/>
        <w:rPr>
          <w:sz w:val="28"/>
        </w:rPr>
      </w:pPr>
    </w:p>
    <w:p w:rsidR="00FC02DA" w:rsidRPr="001A0B7D" w:rsidRDefault="00FC02DA" w:rsidP="00FC02DA">
      <w:pPr>
        <w:spacing w:before="5" w:after="240"/>
        <w:ind w:right="43"/>
        <w:jc w:val="center"/>
        <w:rPr>
          <w:sz w:val="28"/>
        </w:rPr>
      </w:pPr>
      <w:r w:rsidRPr="001A0B7D">
        <w:rPr>
          <w:sz w:val="28"/>
        </w:rPr>
        <w:t>Расходы краевого бюджета</w:t>
      </w:r>
    </w:p>
    <w:p w:rsidR="00FC02DA" w:rsidRPr="001A0B7D" w:rsidRDefault="00FC02DA" w:rsidP="00FC02DA">
      <w:pPr>
        <w:ind w:right="58" w:firstLine="709"/>
        <w:jc w:val="both"/>
        <w:rPr>
          <w:sz w:val="28"/>
        </w:rPr>
      </w:pPr>
      <w:r w:rsidRPr="001A0B7D">
        <w:rPr>
          <w:sz w:val="28"/>
        </w:rPr>
        <w:t xml:space="preserve">Расходы краевого бюджета за 2023 год исполнены в сумме </w:t>
      </w:r>
      <w:r w:rsidRPr="001A0B7D">
        <w:rPr>
          <w:sz w:val="28"/>
        </w:rPr>
        <w:br/>
        <w:t>118,3 млрд рублей или 96,5 % от утвержденных годовых ассигнований.</w:t>
      </w:r>
    </w:p>
    <w:p w:rsidR="00FC02DA" w:rsidRPr="001A0B7D" w:rsidRDefault="00FC02DA" w:rsidP="00FC02DA">
      <w:pPr>
        <w:ind w:right="58" w:firstLine="709"/>
        <w:jc w:val="both"/>
        <w:rPr>
          <w:sz w:val="28"/>
        </w:rPr>
      </w:pPr>
      <w:r w:rsidRPr="001A0B7D">
        <w:rPr>
          <w:sz w:val="28"/>
        </w:rPr>
        <w:t>Основную долю в общем объеме расходов по исполнению краевого бюджета за 2023 год составили:</w:t>
      </w:r>
    </w:p>
    <w:p w:rsidR="00FC02DA" w:rsidRPr="001A0B7D" w:rsidRDefault="00FC02DA" w:rsidP="00FC02DA">
      <w:pPr>
        <w:ind w:right="58" w:firstLine="709"/>
        <w:jc w:val="both"/>
        <w:rPr>
          <w:sz w:val="28"/>
        </w:rPr>
      </w:pPr>
      <w:r w:rsidRPr="001A0B7D">
        <w:rPr>
          <w:sz w:val="28"/>
        </w:rPr>
        <w:t>р. 04 «Национальная экономика» – 26,6 % в общем объеме расходов;</w:t>
      </w:r>
    </w:p>
    <w:p w:rsidR="00FC02DA" w:rsidRPr="001A0B7D" w:rsidRDefault="00FC02DA" w:rsidP="00FC02DA">
      <w:pPr>
        <w:ind w:right="58" w:firstLine="709"/>
        <w:jc w:val="both"/>
        <w:rPr>
          <w:sz w:val="28"/>
        </w:rPr>
      </w:pPr>
      <w:r w:rsidRPr="001A0B7D">
        <w:rPr>
          <w:sz w:val="28"/>
        </w:rPr>
        <w:t xml:space="preserve">р. 07 «Образование» – 16,6 % в общем объеме расходов; </w:t>
      </w:r>
    </w:p>
    <w:p w:rsidR="00FC02DA" w:rsidRPr="001A0B7D" w:rsidRDefault="00FC02DA" w:rsidP="00FC02DA">
      <w:pPr>
        <w:ind w:right="58" w:firstLine="709"/>
        <w:jc w:val="both"/>
        <w:rPr>
          <w:sz w:val="28"/>
        </w:rPr>
      </w:pPr>
      <w:r w:rsidRPr="001A0B7D">
        <w:rPr>
          <w:sz w:val="28"/>
        </w:rPr>
        <w:t>р. 05 «Жилищно-коммунальное хозяйство» – 15,6 % в общем объеме расходов;</w:t>
      </w:r>
    </w:p>
    <w:p w:rsidR="00FC02DA" w:rsidRPr="001A0B7D" w:rsidRDefault="00FC02DA" w:rsidP="00FC02DA">
      <w:pPr>
        <w:ind w:right="58" w:firstLine="709"/>
        <w:jc w:val="both"/>
        <w:rPr>
          <w:sz w:val="28"/>
        </w:rPr>
      </w:pPr>
      <w:r w:rsidRPr="001A0B7D">
        <w:rPr>
          <w:sz w:val="28"/>
        </w:rPr>
        <w:t xml:space="preserve">р. 10 «Социальная политика» – 14,6 % в общем объеме расходов; </w:t>
      </w:r>
    </w:p>
    <w:p w:rsidR="00FC02DA" w:rsidRPr="001A0B7D" w:rsidRDefault="00FC02DA" w:rsidP="00FC02DA">
      <w:pPr>
        <w:ind w:right="58" w:firstLine="709"/>
        <w:jc w:val="both"/>
        <w:rPr>
          <w:sz w:val="28"/>
        </w:rPr>
      </w:pPr>
      <w:r w:rsidRPr="001A0B7D">
        <w:rPr>
          <w:sz w:val="28"/>
        </w:rPr>
        <w:t>р. 09 «Здравоохранение» – 8,2 % в общем объеме расходов;</w:t>
      </w:r>
    </w:p>
    <w:p w:rsidR="00FC02DA" w:rsidRPr="001A0B7D" w:rsidRDefault="00FC02DA" w:rsidP="00FC02DA">
      <w:pPr>
        <w:ind w:right="58" w:firstLine="709"/>
        <w:jc w:val="both"/>
        <w:rPr>
          <w:sz w:val="28"/>
        </w:rPr>
      </w:pPr>
      <w:r w:rsidRPr="001A0B7D">
        <w:rPr>
          <w:sz w:val="28"/>
        </w:rPr>
        <w:t>р. 14 «Межбюджетные трансферты общего характера бюджетам бюджетной системы Российской Федерации» – 7,5 % в общем объеме расходов.</w:t>
      </w:r>
    </w:p>
    <w:p w:rsidR="00FC02DA" w:rsidRPr="001A0B7D" w:rsidRDefault="00FC02DA" w:rsidP="00FC02DA">
      <w:pPr>
        <w:ind w:right="58" w:firstLine="709"/>
        <w:jc w:val="both"/>
        <w:rPr>
          <w:sz w:val="28"/>
        </w:rPr>
      </w:pPr>
      <w:r w:rsidRPr="001A0B7D">
        <w:rPr>
          <w:sz w:val="28"/>
        </w:rPr>
        <w:t>Просроченная кредиторская задолженность по расходам краевого бюджета по состоянию на 1 января 2024 года отсутствует.</w:t>
      </w:r>
    </w:p>
    <w:p w:rsidR="00FC02DA" w:rsidRPr="001A0B7D" w:rsidRDefault="00FC02DA" w:rsidP="00FC02DA">
      <w:pPr>
        <w:ind w:right="58" w:firstLine="709"/>
        <w:jc w:val="both"/>
        <w:rPr>
          <w:sz w:val="28"/>
        </w:rPr>
      </w:pPr>
      <w:r w:rsidRPr="001A0B7D">
        <w:rPr>
          <w:sz w:val="28"/>
        </w:rPr>
        <w:t xml:space="preserve">Исполнение кассового плана по расходам краевого бюджета за </w:t>
      </w:r>
      <w:r w:rsidRPr="001A0B7D">
        <w:rPr>
          <w:sz w:val="28"/>
        </w:rPr>
        <w:br/>
        <w:t>2023 год составило 96,5 %, в том числе по разделам классификации расходов бюджетов:</w:t>
      </w:r>
    </w:p>
    <w:p w:rsidR="00FC02DA" w:rsidRPr="001A0B7D" w:rsidRDefault="00FC02DA" w:rsidP="00FC02DA">
      <w:pPr>
        <w:ind w:right="58" w:firstLine="709"/>
        <w:jc w:val="both"/>
        <w:rPr>
          <w:sz w:val="28"/>
        </w:rPr>
      </w:pPr>
      <w:r w:rsidRPr="001A0B7D">
        <w:rPr>
          <w:sz w:val="28"/>
        </w:rPr>
        <w:t>р. 01 «Общегосударственные вопросы» – 92,2 %;</w:t>
      </w:r>
    </w:p>
    <w:p w:rsidR="00FC02DA" w:rsidRPr="001A0B7D" w:rsidRDefault="00FC02DA" w:rsidP="00FC02DA">
      <w:pPr>
        <w:ind w:right="58" w:firstLine="709"/>
        <w:jc w:val="both"/>
        <w:rPr>
          <w:sz w:val="28"/>
        </w:rPr>
      </w:pPr>
      <w:r w:rsidRPr="001A0B7D">
        <w:rPr>
          <w:sz w:val="28"/>
        </w:rPr>
        <w:t>р. 02 «Национальная оборона» – 99,1 %;</w:t>
      </w:r>
    </w:p>
    <w:p w:rsidR="00FC02DA" w:rsidRPr="001A0B7D" w:rsidRDefault="00FC02DA" w:rsidP="00FC02DA">
      <w:pPr>
        <w:ind w:firstLine="709"/>
        <w:jc w:val="both"/>
        <w:rPr>
          <w:sz w:val="28"/>
        </w:rPr>
      </w:pPr>
      <w:r w:rsidRPr="001A0B7D">
        <w:rPr>
          <w:sz w:val="28"/>
        </w:rPr>
        <w:t xml:space="preserve">р. 03 «Национальная безопасность и правоохранительная деятельность» – </w:t>
      </w:r>
      <w:r w:rsidRPr="001A0B7D">
        <w:rPr>
          <w:sz w:val="28"/>
        </w:rPr>
        <w:br/>
        <w:t>99,9 %;</w:t>
      </w:r>
    </w:p>
    <w:p w:rsidR="00FC02DA" w:rsidRPr="001A0B7D" w:rsidRDefault="00FC02DA" w:rsidP="00FC02DA">
      <w:pPr>
        <w:ind w:right="58" w:firstLine="709"/>
        <w:jc w:val="both"/>
        <w:rPr>
          <w:sz w:val="28"/>
        </w:rPr>
      </w:pPr>
      <w:r w:rsidRPr="001A0B7D">
        <w:rPr>
          <w:sz w:val="28"/>
        </w:rPr>
        <w:t>р. 04 «Национальная экономика» – 96,4 %;</w:t>
      </w:r>
    </w:p>
    <w:p w:rsidR="00FC02DA" w:rsidRPr="001A0B7D" w:rsidRDefault="00FC02DA" w:rsidP="00FC02DA">
      <w:pPr>
        <w:ind w:right="58" w:firstLine="709"/>
        <w:jc w:val="both"/>
        <w:rPr>
          <w:sz w:val="28"/>
        </w:rPr>
      </w:pPr>
      <w:r w:rsidRPr="001A0B7D">
        <w:rPr>
          <w:sz w:val="28"/>
        </w:rPr>
        <w:t>р. 05 «Жилищно-коммунальное хозяйство» – 93,2 %;</w:t>
      </w:r>
    </w:p>
    <w:p w:rsidR="00FC02DA" w:rsidRPr="001A0B7D" w:rsidRDefault="00FC02DA" w:rsidP="00FC02DA">
      <w:pPr>
        <w:ind w:right="58" w:firstLine="709"/>
        <w:jc w:val="both"/>
        <w:rPr>
          <w:sz w:val="28"/>
        </w:rPr>
      </w:pPr>
      <w:r w:rsidRPr="001A0B7D">
        <w:rPr>
          <w:sz w:val="28"/>
        </w:rPr>
        <w:t>р. 06 «Охрана окружающей среды» – 100,0 %;</w:t>
      </w:r>
    </w:p>
    <w:p w:rsidR="00FC02DA" w:rsidRPr="001A0B7D" w:rsidRDefault="00FC02DA" w:rsidP="00FC02DA">
      <w:pPr>
        <w:ind w:right="58" w:firstLine="709"/>
        <w:jc w:val="both"/>
        <w:rPr>
          <w:sz w:val="28"/>
        </w:rPr>
      </w:pPr>
      <w:r w:rsidRPr="001A0B7D">
        <w:rPr>
          <w:sz w:val="28"/>
        </w:rPr>
        <w:t>р. 07 «Образование» – 99,0 %;</w:t>
      </w:r>
    </w:p>
    <w:p w:rsidR="00FC02DA" w:rsidRPr="001A0B7D" w:rsidRDefault="00FC02DA" w:rsidP="00FC02DA">
      <w:pPr>
        <w:ind w:right="58" w:firstLine="709"/>
        <w:jc w:val="both"/>
        <w:rPr>
          <w:sz w:val="28"/>
        </w:rPr>
      </w:pPr>
      <w:r w:rsidRPr="001A0B7D">
        <w:rPr>
          <w:sz w:val="28"/>
        </w:rPr>
        <w:t>р. 08 «Культура, кинематография» – 99,9 %;</w:t>
      </w:r>
    </w:p>
    <w:p w:rsidR="00FC02DA" w:rsidRPr="001A0B7D" w:rsidRDefault="00FC02DA" w:rsidP="00FC02DA">
      <w:pPr>
        <w:ind w:right="58" w:firstLine="709"/>
        <w:jc w:val="both"/>
        <w:rPr>
          <w:sz w:val="28"/>
        </w:rPr>
      </w:pPr>
      <w:r w:rsidRPr="001A0B7D">
        <w:rPr>
          <w:sz w:val="28"/>
        </w:rPr>
        <w:t>р. 09 «Здравоохранение» – 91,2 %;</w:t>
      </w:r>
    </w:p>
    <w:p w:rsidR="00FC02DA" w:rsidRPr="001A0B7D" w:rsidRDefault="00FC02DA" w:rsidP="00FC02DA">
      <w:pPr>
        <w:ind w:right="58" w:firstLine="709"/>
        <w:jc w:val="both"/>
        <w:rPr>
          <w:sz w:val="28"/>
        </w:rPr>
      </w:pPr>
      <w:r w:rsidRPr="001A0B7D">
        <w:rPr>
          <w:sz w:val="28"/>
        </w:rPr>
        <w:t>р. 10 «Социальная политика» – 99,5 %;</w:t>
      </w:r>
    </w:p>
    <w:p w:rsidR="00FC02DA" w:rsidRPr="001A0B7D" w:rsidRDefault="00FC02DA" w:rsidP="00FC02DA">
      <w:pPr>
        <w:ind w:right="58" w:firstLine="709"/>
        <w:jc w:val="both"/>
        <w:rPr>
          <w:sz w:val="28"/>
        </w:rPr>
      </w:pPr>
      <w:r w:rsidRPr="001A0B7D">
        <w:rPr>
          <w:sz w:val="28"/>
        </w:rPr>
        <w:t>р. 11 «Физическая культура и спорт» – 100,0 %;</w:t>
      </w:r>
    </w:p>
    <w:p w:rsidR="00FC02DA" w:rsidRPr="001A0B7D" w:rsidRDefault="00FC02DA" w:rsidP="00FC02DA">
      <w:pPr>
        <w:ind w:right="58" w:firstLine="709"/>
        <w:jc w:val="both"/>
        <w:rPr>
          <w:sz w:val="28"/>
        </w:rPr>
      </w:pPr>
      <w:r w:rsidRPr="001A0B7D">
        <w:rPr>
          <w:sz w:val="28"/>
        </w:rPr>
        <w:t>р. 12 «Средства массовой информации» – 100,0 %;</w:t>
      </w:r>
    </w:p>
    <w:p w:rsidR="00FC02DA" w:rsidRPr="001A0B7D" w:rsidRDefault="00FC02DA" w:rsidP="00FC02DA">
      <w:pPr>
        <w:ind w:right="58" w:firstLine="709"/>
        <w:jc w:val="both"/>
        <w:rPr>
          <w:sz w:val="28"/>
        </w:rPr>
      </w:pPr>
      <w:r w:rsidRPr="001A0B7D">
        <w:rPr>
          <w:sz w:val="28"/>
        </w:rPr>
        <w:t>р. 13 «Обслуживание государственного и муниципального долга» – 99,9 %;</w:t>
      </w:r>
    </w:p>
    <w:p w:rsidR="00FC02DA" w:rsidRPr="001A0B7D" w:rsidRDefault="00FC02DA" w:rsidP="00FC02DA">
      <w:pPr>
        <w:ind w:right="58" w:firstLine="709"/>
        <w:jc w:val="both"/>
        <w:rPr>
          <w:sz w:val="28"/>
        </w:rPr>
      </w:pPr>
      <w:r w:rsidRPr="001A0B7D">
        <w:rPr>
          <w:sz w:val="28"/>
        </w:rPr>
        <w:t>р. 14 «Межбюджетные трансферты общего характера бюджетам бюджетной системы Российской Федерации» – 99,9 %.</w:t>
      </w:r>
    </w:p>
    <w:p w:rsidR="00FC02DA" w:rsidRPr="001A0B7D" w:rsidRDefault="00FC02DA" w:rsidP="00FC02DA">
      <w:pPr>
        <w:ind w:right="58" w:firstLine="709"/>
        <w:jc w:val="both"/>
        <w:rPr>
          <w:sz w:val="28"/>
        </w:rPr>
      </w:pPr>
    </w:p>
    <w:p w:rsidR="00FC02DA" w:rsidRPr="001A0B7D" w:rsidRDefault="00FC02DA" w:rsidP="00FC02DA">
      <w:pPr>
        <w:tabs>
          <w:tab w:val="left" w:pos="1541"/>
        </w:tabs>
        <w:spacing w:after="240"/>
        <w:jc w:val="center"/>
        <w:rPr>
          <w:sz w:val="28"/>
        </w:rPr>
      </w:pPr>
      <w:r w:rsidRPr="001A0B7D">
        <w:rPr>
          <w:sz w:val="28"/>
        </w:rPr>
        <w:t xml:space="preserve">Исполнение расходов в области национальной экономики </w:t>
      </w:r>
    </w:p>
    <w:p w:rsidR="00FC02DA" w:rsidRPr="001A0B7D" w:rsidRDefault="00FC02DA" w:rsidP="00FC02DA">
      <w:pPr>
        <w:tabs>
          <w:tab w:val="left" w:pos="1541"/>
        </w:tabs>
        <w:ind w:firstLine="709"/>
        <w:jc w:val="both"/>
        <w:rPr>
          <w:sz w:val="28"/>
        </w:rPr>
      </w:pPr>
      <w:r w:rsidRPr="001A0B7D">
        <w:rPr>
          <w:sz w:val="28"/>
        </w:rPr>
        <w:t xml:space="preserve">Исполнение по разделу «Национальная экономика» за 2023 год составило </w:t>
      </w:r>
      <w:r w:rsidRPr="001A0B7D">
        <w:rPr>
          <w:sz w:val="28"/>
        </w:rPr>
        <w:br/>
        <w:t xml:space="preserve">31,4 млрд рублей или 96,4 % от утвержденных годовых ассигнований. </w:t>
      </w:r>
    </w:p>
    <w:p w:rsidR="00FC02DA" w:rsidRPr="001A0B7D" w:rsidRDefault="00FC02DA" w:rsidP="00FC02DA">
      <w:pPr>
        <w:tabs>
          <w:tab w:val="left" w:pos="1541"/>
        </w:tabs>
        <w:ind w:firstLine="709"/>
        <w:jc w:val="both"/>
        <w:rPr>
          <w:sz w:val="28"/>
        </w:rPr>
      </w:pPr>
      <w:r w:rsidRPr="001A0B7D">
        <w:rPr>
          <w:sz w:val="28"/>
        </w:rPr>
        <w:t>Исполнение за аналогичный период 2022 года составило 30,8 млрд рублей или 98,0 % от утвержденных годовых ассигнований.</w:t>
      </w:r>
    </w:p>
    <w:p w:rsidR="00FC02DA" w:rsidRPr="001A0B7D" w:rsidRDefault="00FC02DA" w:rsidP="00FC02DA">
      <w:pPr>
        <w:ind w:right="58" w:firstLine="709"/>
        <w:jc w:val="both"/>
        <w:rPr>
          <w:sz w:val="28"/>
        </w:rPr>
      </w:pPr>
      <w:r w:rsidRPr="001A0B7D">
        <w:rPr>
          <w:sz w:val="28"/>
        </w:rPr>
        <w:t>Основную долю в расходах краевого бюджета по разделу «Национальная экономика» за 2023 год составили:</w:t>
      </w:r>
    </w:p>
    <w:p w:rsidR="00FC02DA" w:rsidRPr="001A0B7D" w:rsidRDefault="00FC02DA" w:rsidP="00FC02DA">
      <w:pPr>
        <w:tabs>
          <w:tab w:val="left" w:pos="1541"/>
        </w:tabs>
        <w:ind w:firstLine="709"/>
        <w:jc w:val="both"/>
        <w:rPr>
          <w:sz w:val="28"/>
        </w:rPr>
      </w:pPr>
      <w:r w:rsidRPr="001A0B7D">
        <w:rPr>
          <w:sz w:val="28"/>
        </w:rPr>
        <w:t xml:space="preserve">– расходы по подразделу «Топливно-энергетический комплекс» – </w:t>
      </w:r>
      <w:r w:rsidRPr="001A0B7D">
        <w:rPr>
          <w:sz w:val="28"/>
        </w:rPr>
        <w:br/>
        <w:t>15,3 млрд рублей или 97,9 % от утвержденных годовых ассигнований;</w:t>
      </w:r>
    </w:p>
    <w:p w:rsidR="00FC02DA" w:rsidRPr="001A0B7D" w:rsidRDefault="00FC02DA" w:rsidP="00FC02DA">
      <w:pPr>
        <w:tabs>
          <w:tab w:val="left" w:pos="1541"/>
        </w:tabs>
        <w:ind w:firstLine="709"/>
        <w:jc w:val="both"/>
        <w:rPr>
          <w:sz w:val="28"/>
        </w:rPr>
      </w:pPr>
      <w:r w:rsidRPr="001A0B7D">
        <w:rPr>
          <w:sz w:val="28"/>
        </w:rPr>
        <w:t xml:space="preserve">– расходы по подразделу «Дорожное хозяйство (дорожные фонды)» – </w:t>
      </w:r>
      <w:r w:rsidRPr="001A0B7D">
        <w:rPr>
          <w:sz w:val="28"/>
        </w:rPr>
        <w:br/>
        <w:t xml:space="preserve">8,1 млрд рублей или 91,3 % от утвержденных годовых ассигнований; </w:t>
      </w:r>
    </w:p>
    <w:p w:rsidR="00FC02DA" w:rsidRPr="001A0B7D" w:rsidRDefault="00FC02DA" w:rsidP="00FC02DA">
      <w:pPr>
        <w:tabs>
          <w:tab w:val="left" w:pos="1541"/>
        </w:tabs>
        <w:ind w:firstLine="709"/>
        <w:jc w:val="both"/>
        <w:rPr>
          <w:sz w:val="28"/>
        </w:rPr>
      </w:pPr>
      <w:r w:rsidRPr="001A0B7D">
        <w:rPr>
          <w:sz w:val="28"/>
        </w:rPr>
        <w:t xml:space="preserve">– расходы по подразделу «Сельское хозяйство и рыболовство» – </w:t>
      </w:r>
      <w:r w:rsidRPr="001A0B7D">
        <w:rPr>
          <w:sz w:val="28"/>
        </w:rPr>
        <w:br/>
        <w:t>2,0 млрд рублей или 97,0 % от утвержденных годовых ассигнований;</w:t>
      </w:r>
    </w:p>
    <w:p w:rsidR="00FC02DA" w:rsidRPr="001A0B7D" w:rsidRDefault="00FC02DA" w:rsidP="00FC02DA">
      <w:pPr>
        <w:tabs>
          <w:tab w:val="left" w:pos="1541"/>
        </w:tabs>
        <w:ind w:firstLine="709"/>
        <w:jc w:val="both"/>
        <w:rPr>
          <w:sz w:val="28"/>
        </w:rPr>
      </w:pPr>
      <w:r w:rsidRPr="001A0B7D">
        <w:rPr>
          <w:sz w:val="28"/>
        </w:rPr>
        <w:t>– расходы по подразделу «Транспорт» – 2,5 млрд рублей или 99,8 % от утвержденных годовых ассигнований.</w:t>
      </w:r>
    </w:p>
    <w:p w:rsidR="00FC02DA" w:rsidRPr="001A0B7D" w:rsidRDefault="00FC02DA" w:rsidP="00FC02DA">
      <w:pPr>
        <w:tabs>
          <w:tab w:val="left" w:pos="1541"/>
        </w:tabs>
        <w:ind w:firstLine="709"/>
        <w:jc w:val="both"/>
        <w:rPr>
          <w:sz w:val="28"/>
        </w:rPr>
      </w:pPr>
      <w:r w:rsidRPr="001A0B7D">
        <w:rPr>
          <w:sz w:val="28"/>
        </w:rPr>
        <w:t xml:space="preserve">Государственная поддержка </w:t>
      </w:r>
      <w:proofErr w:type="spellStart"/>
      <w:r w:rsidRPr="001A0B7D">
        <w:rPr>
          <w:sz w:val="28"/>
        </w:rPr>
        <w:t>энергоснабжающим</w:t>
      </w:r>
      <w:proofErr w:type="spellEnd"/>
      <w:r w:rsidRPr="001A0B7D">
        <w:rPr>
          <w:sz w:val="28"/>
        </w:rPr>
        <w:t xml:space="preserve"> организациям Камчатского края в связи с оказанием услуг по отпуску электрической энергии населению и приравненным к нему категориям потребителей по льготным тарифам за </w:t>
      </w:r>
      <w:r w:rsidRPr="001A0B7D">
        <w:rPr>
          <w:sz w:val="28"/>
        </w:rPr>
        <w:br/>
        <w:t>2023 год составила 5,5 млрд рублей или 100,0 % от утвержденных годовых ассигнований (за 2022 год – 3,0 млрд рублей или 100,0 % от утвержденных годовых ассигнований).</w:t>
      </w:r>
    </w:p>
    <w:p w:rsidR="00FC02DA" w:rsidRPr="001A0B7D" w:rsidRDefault="00FC02DA" w:rsidP="00FC02DA">
      <w:pPr>
        <w:tabs>
          <w:tab w:val="left" w:pos="1541"/>
        </w:tabs>
        <w:ind w:firstLine="709"/>
        <w:jc w:val="both"/>
        <w:rPr>
          <w:sz w:val="28"/>
        </w:rPr>
      </w:pPr>
      <w:r w:rsidRPr="001A0B7D">
        <w:rPr>
          <w:sz w:val="28"/>
        </w:rPr>
        <w:t>Государственная поддержка предприятиям в связи с оказанием услуг по отпуску природного газа отдельным потребителям Камчатского края по ценам, установленным ниже экономически обоснованного уровня, составила за 2023 год</w:t>
      </w:r>
      <w:r w:rsidRPr="001A0B7D">
        <w:rPr>
          <w:sz w:val="28"/>
        </w:rPr>
        <w:br/>
        <w:t xml:space="preserve">94,2 млн рублей или 100,0 % от утвержденных годовых ассигнований </w:t>
      </w:r>
      <w:r w:rsidRPr="001A0B7D">
        <w:rPr>
          <w:sz w:val="28"/>
        </w:rPr>
        <w:br/>
        <w:t>(за 2022 год – 68,1 млн рублей или 100,0 % от утвержденных годовых ассигнований).</w:t>
      </w:r>
    </w:p>
    <w:p w:rsidR="00FC02DA" w:rsidRPr="001A0B7D" w:rsidRDefault="00FC02DA" w:rsidP="00FC02DA">
      <w:pPr>
        <w:pStyle w:val="consplusnormal"/>
        <w:spacing w:before="0"/>
        <w:ind w:firstLine="709"/>
        <w:contextualSpacing/>
        <w:outlineLvl w:val="3"/>
        <w:rPr>
          <w:sz w:val="28"/>
        </w:rPr>
      </w:pPr>
      <w:r w:rsidRPr="001A0B7D">
        <w:rPr>
          <w:sz w:val="28"/>
        </w:rPr>
        <w:t xml:space="preserve">В соответствии с постановлением Правительства Российской Федерации от 28.07.2017 № 895 за 2023 год на возмещение </w:t>
      </w:r>
      <w:proofErr w:type="spellStart"/>
      <w:r w:rsidRPr="001A0B7D">
        <w:rPr>
          <w:sz w:val="28"/>
        </w:rPr>
        <w:t>энергоснабжающим</w:t>
      </w:r>
      <w:proofErr w:type="spellEnd"/>
      <w:r w:rsidRPr="001A0B7D">
        <w:rPr>
          <w:sz w:val="28"/>
        </w:rPr>
        <w:t xml:space="preserve"> организациям недополученных доходов в связи с доведением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за счет средств безвозмездных целевых взносов ПАО «</w:t>
      </w:r>
      <w:proofErr w:type="spellStart"/>
      <w:r w:rsidRPr="001A0B7D">
        <w:rPr>
          <w:sz w:val="28"/>
        </w:rPr>
        <w:t>РусГидро</w:t>
      </w:r>
      <w:proofErr w:type="spellEnd"/>
      <w:r w:rsidRPr="001A0B7D">
        <w:rPr>
          <w:sz w:val="28"/>
        </w:rPr>
        <w:t>» направлено 9,7 млрд рублей или 96,8 % от утвержденных ассигнований (за 2022 год – 8,9 млрд рублей или 94,8 % от утвержденных ассигнований).</w:t>
      </w:r>
    </w:p>
    <w:p w:rsidR="00FC02DA" w:rsidRDefault="00FC02DA" w:rsidP="00FC02DA">
      <w:pPr>
        <w:tabs>
          <w:tab w:val="left" w:pos="1541"/>
        </w:tabs>
        <w:contextualSpacing/>
        <w:jc w:val="center"/>
        <w:rPr>
          <w:sz w:val="28"/>
        </w:rPr>
      </w:pPr>
      <w:r w:rsidRPr="001A0B7D">
        <w:rPr>
          <w:sz w:val="28"/>
        </w:rPr>
        <w:t>Исполнение расходов на жилищно-коммунального хозяйство</w:t>
      </w:r>
    </w:p>
    <w:p w:rsidR="00FC02DA" w:rsidRPr="001A0B7D" w:rsidRDefault="00FC02DA" w:rsidP="00FC02DA">
      <w:pPr>
        <w:tabs>
          <w:tab w:val="left" w:pos="1541"/>
        </w:tabs>
        <w:contextualSpacing/>
        <w:jc w:val="center"/>
        <w:rPr>
          <w:sz w:val="28"/>
        </w:rPr>
      </w:pPr>
    </w:p>
    <w:p w:rsidR="00FC02DA" w:rsidRPr="001A0B7D" w:rsidRDefault="00FC02DA" w:rsidP="00FC02DA">
      <w:pPr>
        <w:tabs>
          <w:tab w:val="left" w:pos="1541"/>
        </w:tabs>
        <w:ind w:firstLine="709"/>
        <w:contextualSpacing/>
        <w:jc w:val="both"/>
        <w:rPr>
          <w:sz w:val="28"/>
        </w:rPr>
      </w:pPr>
      <w:r w:rsidRPr="001A0B7D">
        <w:rPr>
          <w:sz w:val="28"/>
        </w:rPr>
        <w:t xml:space="preserve">Исполнение по разделу «Жилищно-коммунальное хозяйство» за </w:t>
      </w:r>
      <w:r w:rsidRPr="001A0B7D">
        <w:rPr>
          <w:sz w:val="28"/>
        </w:rPr>
        <w:br/>
        <w:t xml:space="preserve">2023 год составило 18,5 млрд рублей или 93,2 % от утвержденных годовых ассигнований. </w:t>
      </w:r>
    </w:p>
    <w:p w:rsidR="00FC02DA" w:rsidRPr="001A0B7D" w:rsidRDefault="00FC02DA" w:rsidP="00FC02DA">
      <w:pPr>
        <w:tabs>
          <w:tab w:val="left" w:pos="1541"/>
        </w:tabs>
        <w:ind w:firstLine="709"/>
        <w:jc w:val="both"/>
        <w:rPr>
          <w:sz w:val="28"/>
        </w:rPr>
      </w:pPr>
      <w:r w:rsidRPr="001A0B7D">
        <w:rPr>
          <w:sz w:val="28"/>
        </w:rPr>
        <w:t>Исполнение за 2022 год составило 17,2 млрд рублей или 97,3 % от утвержденных годовых ассигнований.</w:t>
      </w:r>
    </w:p>
    <w:p w:rsidR="00FC02DA" w:rsidRPr="001A0B7D" w:rsidRDefault="00FC02DA" w:rsidP="00FC02DA">
      <w:pPr>
        <w:tabs>
          <w:tab w:val="left" w:pos="1541"/>
        </w:tabs>
        <w:ind w:firstLine="709"/>
        <w:jc w:val="both"/>
        <w:rPr>
          <w:sz w:val="28"/>
        </w:rPr>
      </w:pPr>
      <w:r w:rsidRPr="001A0B7D">
        <w:rPr>
          <w:sz w:val="28"/>
        </w:rPr>
        <w:t>Расходы краевого бюджета по предоставлению субсидий предприятиям коммунального комплекса в целях возмещения недополученных доходов в связи с оказанием потребителям коммунальных услуг по льготным тарифам за 2023 год составили 9,6 млрд рублей или 100,0 % от запланированных годовых ассигнований (за 2022 год – 7,6 млрд рублей или 100,0 % от запланированных годовых ассигнований).</w:t>
      </w:r>
    </w:p>
    <w:p w:rsidR="00FC02DA" w:rsidRPr="001A0B7D" w:rsidRDefault="00FC02DA" w:rsidP="00FC02DA">
      <w:pPr>
        <w:tabs>
          <w:tab w:val="left" w:pos="1541"/>
        </w:tabs>
        <w:ind w:firstLine="709"/>
        <w:jc w:val="both"/>
        <w:rPr>
          <w:sz w:val="28"/>
        </w:rPr>
      </w:pPr>
    </w:p>
    <w:p w:rsidR="00FC02DA" w:rsidRDefault="00FC02DA" w:rsidP="00FC02DA">
      <w:pPr>
        <w:tabs>
          <w:tab w:val="left" w:pos="7513"/>
        </w:tabs>
        <w:jc w:val="center"/>
        <w:rPr>
          <w:sz w:val="28"/>
        </w:rPr>
      </w:pPr>
      <w:r w:rsidRPr="001A0B7D">
        <w:rPr>
          <w:sz w:val="28"/>
        </w:rPr>
        <w:t>Исполнение социально-значимых расходов</w:t>
      </w:r>
    </w:p>
    <w:p w:rsidR="00FC02DA" w:rsidRPr="001A0B7D" w:rsidRDefault="00FC02DA" w:rsidP="00FC02DA">
      <w:pPr>
        <w:tabs>
          <w:tab w:val="left" w:pos="7513"/>
        </w:tabs>
        <w:jc w:val="center"/>
        <w:rPr>
          <w:sz w:val="28"/>
        </w:rPr>
      </w:pPr>
    </w:p>
    <w:p w:rsidR="00FC02DA" w:rsidRPr="001A0B7D" w:rsidRDefault="00FC02DA" w:rsidP="00FC02DA">
      <w:pPr>
        <w:tabs>
          <w:tab w:val="left" w:pos="1541"/>
        </w:tabs>
        <w:ind w:firstLine="709"/>
        <w:jc w:val="both"/>
        <w:rPr>
          <w:sz w:val="28"/>
        </w:rPr>
      </w:pPr>
      <w:r w:rsidRPr="001A0B7D">
        <w:rPr>
          <w:sz w:val="28"/>
        </w:rPr>
        <w:t xml:space="preserve">Исполнение по разделу </w:t>
      </w:r>
      <w:r w:rsidRPr="001A0B7D">
        <w:rPr>
          <w:i/>
          <w:sz w:val="28"/>
        </w:rPr>
        <w:t>«Образование»</w:t>
      </w:r>
      <w:r w:rsidRPr="001A0B7D">
        <w:rPr>
          <w:sz w:val="28"/>
        </w:rPr>
        <w:t xml:space="preserve"> за 2023 год составило </w:t>
      </w:r>
      <w:r w:rsidRPr="001A0B7D">
        <w:rPr>
          <w:sz w:val="28"/>
        </w:rPr>
        <w:br/>
        <w:t xml:space="preserve">19,6 млрд рублей или 99,0 % от утвержденных годовых ассигнований (для сравнения исполнение за 2022 год составило 17,8 млрд рублей или </w:t>
      </w:r>
      <w:r w:rsidRPr="001A0B7D">
        <w:rPr>
          <w:sz w:val="28"/>
        </w:rPr>
        <w:br/>
        <w:t>99,6 % от утвержденных годовых ассигнований).</w:t>
      </w:r>
    </w:p>
    <w:p w:rsidR="00FC02DA" w:rsidRPr="001A0B7D" w:rsidRDefault="00FC02DA" w:rsidP="00FC02DA">
      <w:pPr>
        <w:tabs>
          <w:tab w:val="left" w:pos="1541"/>
        </w:tabs>
        <w:ind w:firstLine="709"/>
        <w:jc w:val="both"/>
        <w:rPr>
          <w:sz w:val="28"/>
        </w:rPr>
      </w:pPr>
      <w:r w:rsidRPr="001A0B7D">
        <w:rPr>
          <w:sz w:val="28"/>
        </w:rPr>
        <w:t>В рамках реализации национального проекта «Образование» в Камчатском крае в 2023 году открыто:</w:t>
      </w:r>
    </w:p>
    <w:p w:rsidR="00FC02DA" w:rsidRPr="001A0B7D" w:rsidRDefault="00FC02DA" w:rsidP="00FC02DA">
      <w:pPr>
        <w:tabs>
          <w:tab w:val="left" w:pos="1134"/>
        </w:tabs>
        <w:ind w:firstLine="709"/>
        <w:jc w:val="both"/>
        <w:rPr>
          <w:sz w:val="28"/>
        </w:rPr>
      </w:pPr>
      <w:r w:rsidRPr="001A0B7D">
        <w:rPr>
          <w:sz w:val="28"/>
        </w:rPr>
        <w:t>1)</w:t>
      </w:r>
      <w:r w:rsidRPr="001A0B7D">
        <w:rPr>
          <w:sz w:val="28"/>
        </w:rPr>
        <w:tab/>
        <w:t xml:space="preserve"> восемь образовательных центров «Точка роста» на базе школ в шести муниципальных образованиях Камчатского края (</w:t>
      </w:r>
      <w:proofErr w:type="spellStart"/>
      <w:r w:rsidRPr="001A0B7D">
        <w:rPr>
          <w:sz w:val="28"/>
        </w:rPr>
        <w:t>Елизовском</w:t>
      </w:r>
      <w:proofErr w:type="spellEnd"/>
      <w:r w:rsidRPr="001A0B7D">
        <w:rPr>
          <w:sz w:val="28"/>
        </w:rPr>
        <w:t xml:space="preserve"> муниципальном районе, </w:t>
      </w:r>
      <w:proofErr w:type="spellStart"/>
      <w:r w:rsidRPr="001A0B7D">
        <w:rPr>
          <w:sz w:val="28"/>
        </w:rPr>
        <w:t>Мильковском</w:t>
      </w:r>
      <w:proofErr w:type="spellEnd"/>
      <w:r w:rsidRPr="001A0B7D">
        <w:rPr>
          <w:sz w:val="28"/>
        </w:rPr>
        <w:t xml:space="preserve"> муниципальном округе, </w:t>
      </w:r>
      <w:proofErr w:type="spellStart"/>
      <w:r w:rsidRPr="001A0B7D">
        <w:rPr>
          <w:sz w:val="28"/>
        </w:rPr>
        <w:t>Тигильском</w:t>
      </w:r>
      <w:proofErr w:type="spellEnd"/>
      <w:r w:rsidRPr="001A0B7D">
        <w:rPr>
          <w:sz w:val="28"/>
        </w:rPr>
        <w:t xml:space="preserve"> муниципальном районе, </w:t>
      </w:r>
      <w:proofErr w:type="spellStart"/>
      <w:r w:rsidRPr="001A0B7D">
        <w:rPr>
          <w:sz w:val="28"/>
        </w:rPr>
        <w:t>Олюторском</w:t>
      </w:r>
      <w:proofErr w:type="spellEnd"/>
      <w:r w:rsidRPr="001A0B7D">
        <w:rPr>
          <w:sz w:val="28"/>
        </w:rPr>
        <w:t xml:space="preserve"> муниципальном районе, </w:t>
      </w:r>
      <w:proofErr w:type="spellStart"/>
      <w:r w:rsidRPr="001A0B7D">
        <w:rPr>
          <w:sz w:val="28"/>
        </w:rPr>
        <w:t>Карагинском</w:t>
      </w:r>
      <w:proofErr w:type="spellEnd"/>
      <w:r w:rsidRPr="001A0B7D">
        <w:rPr>
          <w:sz w:val="28"/>
        </w:rPr>
        <w:t xml:space="preserve"> муниципальном районе и </w:t>
      </w:r>
      <w:proofErr w:type="spellStart"/>
      <w:r w:rsidRPr="001A0B7D">
        <w:rPr>
          <w:sz w:val="28"/>
        </w:rPr>
        <w:t>Пенжинском</w:t>
      </w:r>
      <w:proofErr w:type="spellEnd"/>
      <w:r w:rsidRPr="001A0B7D">
        <w:rPr>
          <w:sz w:val="28"/>
        </w:rPr>
        <w:t xml:space="preserve"> муниципальном районе).</w:t>
      </w:r>
    </w:p>
    <w:p w:rsidR="00FC02DA" w:rsidRPr="001A0B7D" w:rsidRDefault="00FC02DA" w:rsidP="00FC02DA">
      <w:pPr>
        <w:tabs>
          <w:tab w:val="left" w:pos="1134"/>
        </w:tabs>
        <w:ind w:firstLine="709"/>
        <w:jc w:val="both"/>
        <w:rPr>
          <w:sz w:val="28"/>
        </w:rPr>
      </w:pPr>
      <w:r w:rsidRPr="001A0B7D">
        <w:rPr>
          <w:sz w:val="28"/>
        </w:rPr>
        <w:t>Всего с 2019 года создано 45 центров в 13 муниципальных образованиях региона, деятельностью центров охвачено 9295 обучающихся;</w:t>
      </w:r>
    </w:p>
    <w:p w:rsidR="00FC02DA" w:rsidRPr="001A0B7D" w:rsidRDefault="00FC02DA" w:rsidP="00FC02DA">
      <w:pPr>
        <w:tabs>
          <w:tab w:val="left" w:pos="1134"/>
        </w:tabs>
        <w:ind w:firstLine="709"/>
        <w:jc w:val="both"/>
        <w:rPr>
          <w:sz w:val="28"/>
        </w:rPr>
      </w:pPr>
      <w:r w:rsidRPr="001A0B7D">
        <w:rPr>
          <w:sz w:val="28"/>
        </w:rPr>
        <w:t>2)</w:t>
      </w:r>
      <w:r w:rsidRPr="001A0B7D">
        <w:rPr>
          <w:sz w:val="28"/>
        </w:rPr>
        <w:tab/>
        <w:t xml:space="preserve">один школьный </w:t>
      </w:r>
      <w:proofErr w:type="spellStart"/>
      <w:r w:rsidRPr="001A0B7D">
        <w:rPr>
          <w:sz w:val="28"/>
        </w:rPr>
        <w:t>кванториум</w:t>
      </w:r>
      <w:proofErr w:type="spellEnd"/>
      <w:r w:rsidRPr="001A0B7D">
        <w:rPr>
          <w:sz w:val="28"/>
        </w:rPr>
        <w:t xml:space="preserve"> на базе средней школы № 28 Петропавловск-Камчатского городского округа;</w:t>
      </w:r>
    </w:p>
    <w:p w:rsidR="00FC02DA" w:rsidRPr="001A0B7D" w:rsidRDefault="00FC02DA" w:rsidP="00FC02DA">
      <w:pPr>
        <w:tabs>
          <w:tab w:val="left" w:pos="1134"/>
        </w:tabs>
        <w:ind w:firstLine="709"/>
        <w:jc w:val="both"/>
        <w:rPr>
          <w:sz w:val="28"/>
        </w:rPr>
      </w:pPr>
      <w:r w:rsidRPr="001A0B7D">
        <w:rPr>
          <w:sz w:val="28"/>
        </w:rPr>
        <w:t>3)</w:t>
      </w:r>
      <w:r w:rsidRPr="001A0B7D">
        <w:rPr>
          <w:sz w:val="28"/>
        </w:rPr>
        <w:tab/>
        <w:t>региональный центр выявления, поддержки и развития способностей и талантов у детей и молодежи «Восход».</w:t>
      </w:r>
    </w:p>
    <w:p w:rsidR="00FC02DA" w:rsidRPr="001A0B7D" w:rsidRDefault="00FC02DA" w:rsidP="00FC02DA">
      <w:pPr>
        <w:tabs>
          <w:tab w:val="left" w:pos="1541"/>
        </w:tabs>
        <w:ind w:firstLine="709"/>
        <w:jc w:val="both"/>
        <w:rPr>
          <w:sz w:val="28"/>
        </w:rPr>
      </w:pPr>
      <w:r w:rsidRPr="001A0B7D">
        <w:rPr>
          <w:sz w:val="28"/>
        </w:rPr>
        <w:t xml:space="preserve">В соответствии с перечнем поручений Президента Российской Федерации от 24.01.2020 № Пр-113 об обеспечении 100 % охвата учащихся 1-4 классов бесплатным горячим питанием, обучающихся по образовательным программам начального общего образования в государственных и муниципальных образовательных организациях Камчатского края, все учащиеся начальной школы обеспечены одноразовым бесплатным горячим питанием за счет средств субсидии из федерального бюджета. Первая смена получает бесплатные завтраки, вторая смена – обеды. </w:t>
      </w:r>
    </w:p>
    <w:p w:rsidR="00FC02DA" w:rsidRPr="001A0B7D" w:rsidRDefault="00FC02DA" w:rsidP="00FC02DA">
      <w:pPr>
        <w:tabs>
          <w:tab w:val="left" w:pos="1541"/>
        </w:tabs>
        <w:ind w:firstLine="709"/>
        <w:jc w:val="both"/>
        <w:rPr>
          <w:sz w:val="28"/>
        </w:rPr>
      </w:pPr>
      <w:r w:rsidRPr="001A0B7D">
        <w:rPr>
          <w:sz w:val="28"/>
        </w:rPr>
        <w:lastRenderedPageBreak/>
        <w:t xml:space="preserve">Льготная категория получает бесплатное горячее питание в соответствии с законом Камчатского края от 12.02.2014 № 390 «О мерах социальной поддержки отдельных категорий граждан в период получения ими образования в государственных и муниципальных образовательных организациях в Камчатском крае». </w:t>
      </w:r>
    </w:p>
    <w:p w:rsidR="00FC02DA" w:rsidRPr="001A0B7D" w:rsidRDefault="00FC02DA" w:rsidP="00FC02DA">
      <w:pPr>
        <w:tabs>
          <w:tab w:val="left" w:pos="1541"/>
        </w:tabs>
        <w:ind w:firstLine="709"/>
        <w:jc w:val="both"/>
        <w:rPr>
          <w:sz w:val="28"/>
        </w:rPr>
      </w:pPr>
      <w:r w:rsidRPr="001A0B7D">
        <w:rPr>
          <w:sz w:val="28"/>
        </w:rPr>
        <w:t xml:space="preserve">В 2023 году на обеспечение питанием льготной категории обучающихся за счет средств краевого бюджета направлено 442,1 млн рублей (для сравнения в 2022 году –  330,5 млн рублей). </w:t>
      </w:r>
    </w:p>
    <w:p w:rsidR="00FC02DA" w:rsidRPr="001A0B7D" w:rsidRDefault="00FC02DA" w:rsidP="00FC02DA">
      <w:pPr>
        <w:tabs>
          <w:tab w:val="left" w:pos="1541"/>
        </w:tabs>
        <w:ind w:firstLine="709"/>
        <w:jc w:val="both"/>
        <w:rPr>
          <w:sz w:val="28"/>
        </w:rPr>
      </w:pPr>
      <w:r w:rsidRPr="001A0B7D">
        <w:rPr>
          <w:sz w:val="28"/>
        </w:rPr>
        <w:t>В Камчатском крае особое внимание уделяется развитию системы дополнительного образования детей.</w:t>
      </w:r>
    </w:p>
    <w:p w:rsidR="00FC02DA" w:rsidRPr="001A0B7D" w:rsidRDefault="00FC02DA" w:rsidP="00FC02DA">
      <w:pPr>
        <w:tabs>
          <w:tab w:val="left" w:pos="1541"/>
        </w:tabs>
        <w:ind w:firstLine="709"/>
        <w:jc w:val="both"/>
        <w:rPr>
          <w:sz w:val="28"/>
        </w:rPr>
      </w:pPr>
      <w:r w:rsidRPr="001A0B7D">
        <w:rPr>
          <w:sz w:val="28"/>
        </w:rPr>
        <w:t>В 2023 году услуги по дополнительному образованию в Камчатском крае предоставляют 74 учреждения дополнительного образования сферы образования, культуры и спорта, 106 общеобразовательных организаций, 7 организаций среднего профессионального образования, 3 организации высшего образования, 6 организаций, осуществляющих спортивную подготовку, 39 дошкольных образовательных организаций, в которых программами дополнительного образования были охвачены более 38,7 тыс. обучающихся в возрасте от 5 до 18 лет, что составляет 82,7% от общей численности детей указанного возраста.</w:t>
      </w:r>
    </w:p>
    <w:p w:rsidR="00FC02DA" w:rsidRPr="001A0B7D" w:rsidRDefault="00FC02DA" w:rsidP="00FC02DA">
      <w:pPr>
        <w:tabs>
          <w:tab w:val="left" w:pos="1541"/>
        </w:tabs>
        <w:ind w:firstLine="709"/>
        <w:jc w:val="both"/>
        <w:rPr>
          <w:sz w:val="28"/>
        </w:rPr>
      </w:pPr>
      <w:r w:rsidRPr="001A0B7D">
        <w:rPr>
          <w:sz w:val="28"/>
        </w:rPr>
        <w:t>С 2018 года развитие системы дополнительного образования детей осуществляется в рамках регионального проекта «Успех каждого реб</w:t>
      </w:r>
      <w:r>
        <w:rPr>
          <w:sz w:val="28"/>
        </w:rPr>
        <w:t>е</w:t>
      </w:r>
      <w:r w:rsidRPr="001A0B7D">
        <w:rPr>
          <w:sz w:val="28"/>
        </w:rPr>
        <w:t>нка», в рамках реализации которого предусмотрены:</w:t>
      </w:r>
    </w:p>
    <w:p w:rsidR="00FC02DA" w:rsidRPr="001A0B7D" w:rsidRDefault="00FC02DA" w:rsidP="00FC02DA">
      <w:pPr>
        <w:tabs>
          <w:tab w:val="left" w:pos="993"/>
        </w:tabs>
        <w:ind w:firstLine="709"/>
        <w:jc w:val="both"/>
        <w:rPr>
          <w:sz w:val="28"/>
        </w:rPr>
      </w:pPr>
      <w:r w:rsidRPr="001A0B7D">
        <w:rPr>
          <w:sz w:val="28"/>
        </w:rPr>
        <w:t>– модернизация инфраструктуры системы допо</w:t>
      </w:r>
      <w:r>
        <w:rPr>
          <w:sz w:val="28"/>
        </w:rPr>
        <w:t>лнительного образования в отдале</w:t>
      </w:r>
      <w:r w:rsidRPr="001A0B7D">
        <w:rPr>
          <w:sz w:val="28"/>
        </w:rPr>
        <w:t xml:space="preserve">нных районах; </w:t>
      </w:r>
    </w:p>
    <w:p w:rsidR="00FC02DA" w:rsidRPr="001A0B7D" w:rsidRDefault="00FC02DA" w:rsidP="00FC02DA">
      <w:pPr>
        <w:tabs>
          <w:tab w:val="left" w:pos="1134"/>
        </w:tabs>
        <w:ind w:firstLine="709"/>
        <w:jc w:val="both"/>
        <w:rPr>
          <w:sz w:val="28"/>
        </w:rPr>
      </w:pPr>
      <w:r w:rsidRPr="001A0B7D">
        <w:rPr>
          <w:sz w:val="28"/>
        </w:rPr>
        <w:t>– создание современной высокотехнологичной инфраструктуры дополнительного образования детей;</w:t>
      </w:r>
    </w:p>
    <w:p w:rsidR="00FC02DA" w:rsidRPr="001A0B7D" w:rsidRDefault="00FC02DA" w:rsidP="00FC02DA">
      <w:pPr>
        <w:tabs>
          <w:tab w:val="left" w:pos="993"/>
        </w:tabs>
        <w:ind w:firstLine="709"/>
        <w:jc w:val="both"/>
        <w:rPr>
          <w:sz w:val="28"/>
        </w:rPr>
      </w:pPr>
      <w:r w:rsidRPr="001A0B7D">
        <w:rPr>
          <w:sz w:val="28"/>
        </w:rPr>
        <w:t>–  поддержка ода</w:t>
      </w:r>
      <w:r>
        <w:rPr>
          <w:sz w:val="28"/>
        </w:rPr>
        <w:t>ре</w:t>
      </w:r>
      <w:r w:rsidRPr="001A0B7D">
        <w:rPr>
          <w:sz w:val="28"/>
        </w:rPr>
        <w:t>нных и проявивших выдающиеся способности детей;</w:t>
      </w:r>
    </w:p>
    <w:p w:rsidR="00FC02DA" w:rsidRPr="001A0B7D" w:rsidRDefault="00FC02DA" w:rsidP="00FC02DA">
      <w:pPr>
        <w:tabs>
          <w:tab w:val="left" w:pos="1541"/>
        </w:tabs>
        <w:ind w:firstLine="709"/>
        <w:jc w:val="both"/>
        <w:rPr>
          <w:sz w:val="28"/>
        </w:rPr>
      </w:pPr>
      <w:r w:rsidRPr="001A0B7D">
        <w:rPr>
          <w:sz w:val="28"/>
        </w:rPr>
        <w:t>– расширение тематического спектра программ дополнительного образования детей;</w:t>
      </w:r>
    </w:p>
    <w:p w:rsidR="00FC02DA" w:rsidRPr="001A0B7D" w:rsidRDefault="00FC02DA" w:rsidP="00FC02DA">
      <w:pPr>
        <w:tabs>
          <w:tab w:val="left" w:pos="1541"/>
        </w:tabs>
        <w:ind w:firstLine="709"/>
        <w:jc w:val="both"/>
        <w:rPr>
          <w:sz w:val="28"/>
        </w:rPr>
      </w:pPr>
      <w:r w:rsidRPr="001A0B7D">
        <w:rPr>
          <w:sz w:val="28"/>
        </w:rPr>
        <w:t xml:space="preserve">– развитие механизмов ранней профориентации детей; </w:t>
      </w:r>
    </w:p>
    <w:p w:rsidR="00FC02DA" w:rsidRPr="001A0B7D" w:rsidRDefault="00FC02DA" w:rsidP="00FC02DA">
      <w:pPr>
        <w:tabs>
          <w:tab w:val="left" w:pos="1541"/>
        </w:tabs>
        <w:ind w:firstLine="709"/>
        <w:jc w:val="both"/>
        <w:rPr>
          <w:sz w:val="28"/>
        </w:rPr>
      </w:pPr>
      <w:r w:rsidRPr="001A0B7D">
        <w:rPr>
          <w:sz w:val="28"/>
        </w:rPr>
        <w:t>–</w:t>
      </w:r>
      <w:r>
        <w:rPr>
          <w:sz w:val="28"/>
        </w:rPr>
        <w:t xml:space="preserve"> уче</w:t>
      </w:r>
      <w:r w:rsidRPr="001A0B7D">
        <w:rPr>
          <w:sz w:val="28"/>
        </w:rPr>
        <w:t>т потребностей и возможностей детей различных категорий, в том числе детей с ограниченными возможностями здоровья;</w:t>
      </w:r>
    </w:p>
    <w:p w:rsidR="00FC02DA" w:rsidRPr="001A0B7D" w:rsidRDefault="00FC02DA" w:rsidP="00FC02DA">
      <w:pPr>
        <w:tabs>
          <w:tab w:val="left" w:pos="1541"/>
        </w:tabs>
        <w:ind w:firstLine="709"/>
        <w:jc w:val="both"/>
        <w:rPr>
          <w:sz w:val="28"/>
        </w:rPr>
      </w:pPr>
      <w:r w:rsidRPr="001A0B7D">
        <w:rPr>
          <w:sz w:val="28"/>
        </w:rPr>
        <w:t>– создание новых структурных подразделений, в которых реализуются принципиально новые высокотехнологичные программы.</w:t>
      </w:r>
    </w:p>
    <w:p w:rsidR="00FC02DA" w:rsidRPr="001A0B7D" w:rsidRDefault="00FC02DA" w:rsidP="00FC02DA">
      <w:pPr>
        <w:tabs>
          <w:tab w:val="left" w:pos="1541"/>
        </w:tabs>
        <w:ind w:firstLine="709"/>
        <w:jc w:val="both"/>
        <w:rPr>
          <w:sz w:val="28"/>
        </w:rPr>
      </w:pPr>
      <w:r w:rsidRPr="001A0B7D">
        <w:rPr>
          <w:sz w:val="28"/>
        </w:rPr>
        <w:t>В 2023 году открыт региональный центр выявлени</w:t>
      </w:r>
      <w:r>
        <w:rPr>
          <w:sz w:val="28"/>
        </w:rPr>
        <w:t>я, поддержки талантливых и одаре</w:t>
      </w:r>
      <w:r w:rsidRPr="001A0B7D">
        <w:rPr>
          <w:sz w:val="28"/>
        </w:rPr>
        <w:t>нных детей. Центр объединяет педагогические, административные, интеллектуальные, научно-технические, кадровые, информационные ресурсы региона, поиск молодых талантов и создание для них новых возможностей.</w:t>
      </w:r>
    </w:p>
    <w:p w:rsidR="00FC02DA" w:rsidRPr="001A0B7D" w:rsidRDefault="00FC02DA" w:rsidP="00FC02DA">
      <w:pPr>
        <w:tabs>
          <w:tab w:val="left" w:pos="1541"/>
        </w:tabs>
        <w:ind w:firstLine="709"/>
        <w:jc w:val="both"/>
        <w:rPr>
          <w:sz w:val="28"/>
        </w:rPr>
      </w:pPr>
      <w:r w:rsidRPr="001A0B7D">
        <w:rPr>
          <w:sz w:val="28"/>
        </w:rPr>
        <w:t xml:space="preserve">В целях снижения кадрового дефицита учителей Камчатский край участвует в реализации федерального проекта «Земский учитель».  Для участия в конкурсном отборе претендентов на право получения </w:t>
      </w:r>
      <w:r w:rsidRPr="001A0B7D">
        <w:rPr>
          <w:sz w:val="28"/>
        </w:rPr>
        <w:lastRenderedPageBreak/>
        <w:t xml:space="preserve">единовременной компенсационной выплаты в размере 2,0 млн рублей в рамках проекта «Земский учитель» в 2023 году принято и зарегистрировано 86 заявок педагогов из 40 регионов России. Полный пакет документов предоставили 17 претендентов. По итогам конкурсного отбора в 2023 году 5 победителей приступили к работе в четырех муниципальных районах Камчатского края. </w:t>
      </w:r>
    </w:p>
    <w:p w:rsidR="00FC02DA" w:rsidRPr="001A0B7D" w:rsidRDefault="00FC02DA" w:rsidP="00FC02DA">
      <w:pPr>
        <w:tabs>
          <w:tab w:val="left" w:pos="1541"/>
        </w:tabs>
        <w:ind w:firstLine="709"/>
        <w:jc w:val="both"/>
        <w:rPr>
          <w:sz w:val="28"/>
        </w:rPr>
      </w:pPr>
      <w:r w:rsidRPr="001A0B7D">
        <w:rPr>
          <w:sz w:val="28"/>
        </w:rPr>
        <w:t xml:space="preserve">Система среднего профессионального образования Камчатского края представлена 13 образовательными организациями, реализующими программы среднего профессионального образования. Общая численность студентов, обучающихся по всем формам обучения, в 2023-2024 учебном году составила </w:t>
      </w:r>
      <w:r w:rsidRPr="001A0B7D">
        <w:rPr>
          <w:sz w:val="28"/>
        </w:rPr>
        <w:br/>
        <w:t xml:space="preserve">7 441 человек, из них 73,8 % – студенты очной формы обучения. Ежегодно контингент обучающихся увеличивается. Выпуск обучающихся по образовательным программам среднего профессионального образования в 2023 году составил 1546 человек, ожидаемый выпуск 2024 года – 1551 человек. Уровень трудоустройства выпускников соответствует общероссийским показателям. </w:t>
      </w:r>
    </w:p>
    <w:p w:rsidR="00FC02DA" w:rsidRPr="001A0B7D" w:rsidRDefault="00FC02DA" w:rsidP="00FC02DA">
      <w:pPr>
        <w:tabs>
          <w:tab w:val="left" w:pos="1541"/>
        </w:tabs>
        <w:ind w:firstLine="709"/>
        <w:jc w:val="both"/>
        <w:rPr>
          <w:sz w:val="28"/>
        </w:rPr>
      </w:pPr>
      <w:r w:rsidRPr="001A0B7D">
        <w:rPr>
          <w:sz w:val="28"/>
        </w:rPr>
        <w:t>В целях повышения качества подготовки кадров ежегодно обновляется материально-техническая база образовательных организаций, реализующих программы среднего профессионального образования. Так всего за период с 2020 по 2023 в Камчатском крае было создано 22 мастерские на базе 7 профессиональных образовательных организаций на общую сумму 42,5 млн рублей, в 2024-2026 годах планируется создание еще 18 мастерских.</w:t>
      </w:r>
    </w:p>
    <w:p w:rsidR="00FC02DA" w:rsidRPr="001A0B7D" w:rsidRDefault="00FC02DA" w:rsidP="00FC02DA">
      <w:pPr>
        <w:tabs>
          <w:tab w:val="left" w:pos="1541"/>
        </w:tabs>
        <w:ind w:firstLine="709"/>
        <w:jc w:val="both"/>
        <w:rPr>
          <w:sz w:val="28"/>
        </w:rPr>
      </w:pPr>
      <w:r w:rsidRPr="001A0B7D">
        <w:rPr>
          <w:sz w:val="28"/>
        </w:rPr>
        <w:t xml:space="preserve">Исполнение по разделу </w:t>
      </w:r>
      <w:r w:rsidRPr="001A0B7D">
        <w:rPr>
          <w:i/>
          <w:sz w:val="28"/>
        </w:rPr>
        <w:t>«Культура, кинематография»</w:t>
      </w:r>
      <w:r w:rsidRPr="001A0B7D">
        <w:rPr>
          <w:sz w:val="28"/>
        </w:rPr>
        <w:t xml:space="preserve"> составило </w:t>
      </w:r>
      <w:r w:rsidRPr="001A0B7D">
        <w:rPr>
          <w:sz w:val="28"/>
        </w:rPr>
        <w:br/>
        <w:t xml:space="preserve">1,7 млрд рублей или 99,9 % от утвержденных годовых ассигнований (за 2022 год – </w:t>
      </w:r>
      <w:r w:rsidRPr="001A0B7D">
        <w:rPr>
          <w:sz w:val="28"/>
        </w:rPr>
        <w:br/>
        <w:t>1,6 млрд рублей или 99,7 % от утвержденных годовых ассигнований).</w:t>
      </w:r>
    </w:p>
    <w:p w:rsidR="00FC02DA" w:rsidRPr="001A0B7D" w:rsidRDefault="00FC02DA" w:rsidP="00FC02DA">
      <w:pPr>
        <w:tabs>
          <w:tab w:val="left" w:pos="1541"/>
        </w:tabs>
        <w:ind w:firstLine="709"/>
        <w:jc w:val="both"/>
        <w:rPr>
          <w:sz w:val="28"/>
        </w:rPr>
      </w:pPr>
      <w:r w:rsidRPr="001A0B7D">
        <w:rPr>
          <w:sz w:val="28"/>
        </w:rPr>
        <w:t xml:space="preserve">В 2023 году библиотечный фонд двух краевых и семи муниципальных библиотек Камчатского края пополнен художественной, научно-популярной, справочной, краеведческой, учебной литературой, в том числе детскими и подростковыми изданиями, а также книгами по библиотечному делу и справочниками. Общее количество приобретенных книг составило </w:t>
      </w:r>
      <w:r w:rsidRPr="001A0B7D">
        <w:rPr>
          <w:sz w:val="28"/>
        </w:rPr>
        <w:br/>
        <w:t>5 358 экземпляров.</w:t>
      </w:r>
    </w:p>
    <w:p w:rsidR="00FC02DA" w:rsidRPr="001A0B7D" w:rsidRDefault="00FC02DA" w:rsidP="00FC02DA">
      <w:pPr>
        <w:tabs>
          <w:tab w:val="left" w:pos="1541"/>
        </w:tabs>
        <w:ind w:firstLine="709"/>
        <w:jc w:val="both"/>
        <w:rPr>
          <w:sz w:val="28"/>
        </w:rPr>
      </w:pPr>
      <w:r w:rsidRPr="001A0B7D">
        <w:rPr>
          <w:sz w:val="28"/>
        </w:rPr>
        <w:t xml:space="preserve">С 27 февраля 2023 года по 1 марта 2023 года в Камчатском крае проходила первая Камчатская музейная ассамблея, в которой приняли участие 22 региона Российской Федерации, Музейная ассоциация Дальнего Востока и ИКОМ России. </w:t>
      </w:r>
      <w:r w:rsidRPr="001A0B7D">
        <w:rPr>
          <w:sz w:val="28"/>
        </w:rPr>
        <w:br/>
        <w:t xml:space="preserve">В рамках Ассамблеи проведено 12 мероприятий (пленарные заседания, круглые столы, открыт выставочный проект «Судьба Командора. Камчатские экспедиции </w:t>
      </w:r>
      <w:proofErr w:type="spellStart"/>
      <w:r w:rsidRPr="001A0B7D">
        <w:rPr>
          <w:sz w:val="28"/>
        </w:rPr>
        <w:t>Витуса</w:t>
      </w:r>
      <w:proofErr w:type="spellEnd"/>
      <w:r w:rsidRPr="001A0B7D">
        <w:rPr>
          <w:sz w:val="28"/>
        </w:rPr>
        <w:t xml:space="preserve"> Беринга». На реализацию мероприятий выделено средств краевого бюджета в объеме 2,9 млн рублей, денежны</w:t>
      </w:r>
      <w:r>
        <w:rPr>
          <w:sz w:val="28"/>
        </w:rPr>
        <w:t>е средства освоены в полном объе</w:t>
      </w:r>
      <w:r w:rsidRPr="001A0B7D">
        <w:rPr>
          <w:sz w:val="28"/>
        </w:rPr>
        <w:t>ме.</w:t>
      </w:r>
    </w:p>
    <w:p w:rsidR="00FC02DA" w:rsidRPr="001A0B7D" w:rsidRDefault="00FC02DA" w:rsidP="00FC02DA">
      <w:pPr>
        <w:tabs>
          <w:tab w:val="left" w:pos="1541"/>
        </w:tabs>
        <w:ind w:firstLine="709"/>
        <w:jc w:val="both"/>
        <w:rPr>
          <w:sz w:val="28"/>
        </w:rPr>
      </w:pPr>
      <w:r w:rsidRPr="001A0B7D">
        <w:rPr>
          <w:sz w:val="28"/>
        </w:rPr>
        <w:lastRenderedPageBreak/>
        <w:t>Делегации Камчатского края приняли участие в XXII молодежных Дельфийских играх России (г. Саратов), в Детском культурном форуме, Всероссийской хоровой олимпиаде.</w:t>
      </w:r>
    </w:p>
    <w:p w:rsidR="00FC02DA" w:rsidRPr="001A0B7D" w:rsidRDefault="00FC02DA" w:rsidP="00FC02DA">
      <w:pPr>
        <w:tabs>
          <w:tab w:val="left" w:pos="1541"/>
        </w:tabs>
        <w:ind w:firstLine="709"/>
        <w:jc w:val="both"/>
        <w:rPr>
          <w:sz w:val="28"/>
        </w:rPr>
      </w:pPr>
      <w:r w:rsidRPr="001A0B7D">
        <w:rPr>
          <w:sz w:val="28"/>
        </w:rPr>
        <w:t>Проведена творческая смена по кинопроизводству в Камчатском крае в которой приняли участие 34 человека.</w:t>
      </w:r>
    </w:p>
    <w:p w:rsidR="00FC02DA" w:rsidRPr="001A0B7D" w:rsidRDefault="00FC02DA" w:rsidP="00FC02DA">
      <w:pPr>
        <w:tabs>
          <w:tab w:val="left" w:pos="1541"/>
        </w:tabs>
        <w:ind w:firstLine="709"/>
        <w:jc w:val="both"/>
        <w:rPr>
          <w:sz w:val="28"/>
        </w:rPr>
      </w:pPr>
      <w:r w:rsidRPr="001A0B7D">
        <w:rPr>
          <w:sz w:val="28"/>
        </w:rPr>
        <w:t>Обеспечено участие в 46-ом краевом конкурсе исполнительского мастерства «Юные дарования Камчатки» учащихся детских музыкальных школ и школ</w:t>
      </w:r>
      <w:r>
        <w:rPr>
          <w:sz w:val="28"/>
        </w:rPr>
        <w:br/>
      </w:r>
      <w:r w:rsidRPr="001A0B7D">
        <w:rPr>
          <w:sz w:val="28"/>
        </w:rPr>
        <w:t>искусств Камчатского края, студентов Камчатского колледжа искусств.</w:t>
      </w:r>
    </w:p>
    <w:p w:rsidR="00FC02DA" w:rsidRPr="001A0B7D" w:rsidRDefault="00FC02DA" w:rsidP="00FC02DA">
      <w:pPr>
        <w:tabs>
          <w:tab w:val="left" w:pos="1541"/>
        </w:tabs>
        <w:ind w:firstLine="709"/>
        <w:jc w:val="both"/>
        <w:rPr>
          <w:sz w:val="28"/>
        </w:rPr>
      </w:pPr>
      <w:r w:rsidRPr="001A0B7D">
        <w:rPr>
          <w:sz w:val="28"/>
        </w:rPr>
        <w:t xml:space="preserve">Проведена концертно-просветительская акция «Российская культура для каждого» (поездка агитбригады по населенным пунктам </w:t>
      </w:r>
      <w:proofErr w:type="spellStart"/>
      <w:r w:rsidRPr="001A0B7D">
        <w:rPr>
          <w:sz w:val="28"/>
        </w:rPr>
        <w:t>Елизовского</w:t>
      </w:r>
      <w:proofErr w:type="spellEnd"/>
      <w:r w:rsidRPr="001A0B7D">
        <w:rPr>
          <w:sz w:val="28"/>
        </w:rPr>
        <w:t xml:space="preserve"> муниципального района и </w:t>
      </w:r>
      <w:proofErr w:type="spellStart"/>
      <w:r w:rsidRPr="001A0B7D">
        <w:rPr>
          <w:sz w:val="28"/>
        </w:rPr>
        <w:t>Мильковского</w:t>
      </w:r>
      <w:proofErr w:type="spellEnd"/>
      <w:r w:rsidRPr="001A0B7D">
        <w:rPr>
          <w:sz w:val="28"/>
        </w:rPr>
        <w:t xml:space="preserve"> муниципального округа). Проведено </w:t>
      </w:r>
      <w:r w:rsidRPr="001A0B7D">
        <w:rPr>
          <w:sz w:val="28"/>
        </w:rPr>
        <w:br/>
        <w:t>7 выставок, 7 концертов, участниками стали 180 человек, зрителей – 443 человека.</w:t>
      </w:r>
    </w:p>
    <w:p w:rsidR="00FC02DA" w:rsidRPr="001A0B7D" w:rsidRDefault="00FC02DA" w:rsidP="00FC02DA">
      <w:pPr>
        <w:tabs>
          <w:tab w:val="left" w:pos="1541"/>
        </w:tabs>
        <w:ind w:firstLine="709"/>
        <w:jc w:val="both"/>
        <w:rPr>
          <w:sz w:val="28"/>
        </w:rPr>
      </w:pPr>
      <w:r w:rsidRPr="001A0B7D">
        <w:rPr>
          <w:sz w:val="28"/>
        </w:rPr>
        <w:t>Студенты Камчатского колледжа искусств приняли участие в концерте в Государственной академической капелле Санкт-Петербурга, проект «Музыкальные надежды Арктики», а также в 35-ом международном фестивале «Баян и баянисты» (Москва).</w:t>
      </w:r>
    </w:p>
    <w:p w:rsidR="00FC02DA" w:rsidRPr="001A0B7D" w:rsidRDefault="00FC02DA" w:rsidP="00FC02DA">
      <w:pPr>
        <w:tabs>
          <w:tab w:val="left" w:pos="1541"/>
        </w:tabs>
        <w:ind w:firstLine="709"/>
        <w:jc w:val="both"/>
        <w:rPr>
          <w:sz w:val="28"/>
        </w:rPr>
      </w:pPr>
      <w:r w:rsidRPr="001A0B7D">
        <w:rPr>
          <w:sz w:val="28"/>
        </w:rPr>
        <w:t xml:space="preserve">КГБУ «Корякский центр народного творчества» издана детская настольная игра на русском и корякском языках тиражом 250 экземпляров, передана в учреждения дополнительного образования, учреждения образования и культуры </w:t>
      </w:r>
      <w:proofErr w:type="spellStart"/>
      <w:r w:rsidRPr="001A0B7D">
        <w:rPr>
          <w:sz w:val="28"/>
        </w:rPr>
        <w:t>Карагинского</w:t>
      </w:r>
      <w:proofErr w:type="spellEnd"/>
      <w:r w:rsidRPr="001A0B7D">
        <w:rPr>
          <w:sz w:val="28"/>
        </w:rPr>
        <w:t xml:space="preserve"> и </w:t>
      </w:r>
      <w:proofErr w:type="spellStart"/>
      <w:r w:rsidRPr="001A0B7D">
        <w:rPr>
          <w:sz w:val="28"/>
        </w:rPr>
        <w:t>Тигиль</w:t>
      </w:r>
      <w:r>
        <w:rPr>
          <w:sz w:val="28"/>
        </w:rPr>
        <w:t>с</w:t>
      </w:r>
      <w:r w:rsidRPr="001A0B7D">
        <w:rPr>
          <w:sz w:val="28"/>
        </w:rPr>
        <w:t>кого</w:t>
      </w:r>
      <w:proofErr w:type="spellEnd"/>
      <w:r w:rsidRPr="001A0B7D">
        <w:rPr>
          <w:sz w:val="28"/>
        </w:rPr>
        <w:t xml:space="preserve"> муниципальных районов, </w:t>
      </w:r>
      <w:proofErr w:type="spellStart"/>
      <w:r w:rsidRPr="001A0B7D">
        <w:rPr>
          <w:sz w:val="28"/>
        </w:rPr>
        <w:t>пгт</w:t>
      </w:r>
      <w:proofErr w:type="spellEnd"/>
      <w:r w:rsidRPr="001A0B7D">
        <w:rPr>
          <w:sz w:val="28"/>
        </w:rPr>
        <w:t xml:space="preserve">. Палана, детские сады с. </w:t>
      </w:r>
      <w:proofErr w:type="spellStart"/>
      <w:r w:rsidRPr="001A0B7D">
        <w:rPr>
          <w:sz w:val="28"/>
        </w:rPr>
        <w:t>Пахачи</w:t>
      </w:r>
      <w:proofErr w:type="spellEnd"/>
      <w:r w:rsidRPr="001A0B7D">
        <w:rPr>
          <w:sz w:val="28"/>
        </w:rPr>
        <w:t>,</w:t>
      </w:r>
      <w:r>
        <w:rPr>
          <w:sz w:val="28"/>
        </w:rPr>
        <w:br/>
      </w:r>
      <w:r w:rsidRPr="001A0B7D">
        <w:rPr>
          <w:sz w:val="28"/>
        </w:rPr>
        <w:t>с. Таловка, а также семьям участников специальной военной операции.</w:t>
      </w:r>
    </w:p>
    <w:p w:rsidR="00FC02DA" w:rsidRPr="001A0B7D" w:rsidRDefault="00FC02DA" w:rsidP="00FC02DA">
      <w:pPr>
        <w:tabs>
          <w:tab w:val="left" w:pos="1541"/>
        </w:tabs>
        <w:ind w:firstLine="709"/>
        <w:jc w:val="both"/>
        <w:rPr>
          <w:sz w:val="28"/>
        </w:rPr>
      </w:pPr>
      <w:r w:rsidRPr="001A0B7D">
        <w:rPr>
          <w:sz w:val="28"/>
        </w:rPr>
        <w:t xml:space="preserve">Исполнение по разделу </w:t>
      </w:r>
      <w:r w:rsidRPr="001A0B7D">
        <w:rPr>
          <w:i/>
          <w:sz w:val="28"/>
        </w:rPr>
        <w:t>«Здравоохранение»</w:t>
      </w:r>
      <w:r w:rsidRPr="001A0B7D">
        <w:rPr>
          <w:sz w:val="28"/>
        </w:rPr>
        <w:t xml:space="preserve"> составило 9,7 млрд рублей или </w:t>
      </w:r>
      <w:r w:rsidRPr="001A0B7D">
        <w:rPr>
          <w:sz w:val="28"/>
        </w:rPr>
        <w:br/>
        <w:t xml:space="preserve">91,2 % от утвержденных годовых ассигнований (за 2022 год – </w:t>
      </w:r>
      <w:r w:rsidRPr="001A0B7D">
        <w:rPr>
          <w:sz w:val="28"/>
        </w:rPr>
        <w:br/>
        <w:t>10,2 млрд рублей или 89,4 % от утвержденных годовых ассигнований).</w:t>
      </w:r>
    </w:p>
    <w:p w:rsidR="00FC02DA" w:rsidRPr="001A0B7D" w:rsidRDefault="00FC02DA" w:rsidP="00FC02DA">
      <w:pPr>
        <w:tabs>
          <w:tab w:val="left" w:pos="1541"/>
        </w:tabs>
        <w:ind w:firstLine="709"/>
        <w:jc w:val="both"/>
        <w:rPr>
          <w:sz w:val="28"/>
        </w:rPr>
      </w:pPr>
      <w:r w:rsidRPr="001A0B7D">
        <w:rPr>
          <w:sz w:val="28"/>
        </w:rPr>
        <w:t>В рамках реализации государственной программы «Развитие здравоохранения в Камчатском крае» в 2023 году прошли диспансеризацию 102,02 тыс. взрослых граждан, что выше на 57,4 % чем в 2022 году (43,45 тыс. взрослых граждан).</w:t>
      </w:r>
    </w:p>
    <w:p w:rsidR="00FC02DA" w:rsidRPr="001A0B7D" w:rsidRDefault="00FC02DA" w:rsidP="00FC02DA">
      <w:pPr>
        <w:tabs>
          <w:tab w:val="left" w:pos="1541"/>
        </w:tabs>
        <w:ind w:firstLine="709"/>
        <w:jc w:val="both"/>
        <w:rPr>
          <w:sz w:val="28"/>
        </w:rPr>
      </w:pPr>
      <w:r w:rsidRPr="001A0B7D">
        <w:rPr>
          <w:sz w:val="28"/>
        </w:rPr>
        <w:t>Число вакцинированных граждан от гриппа, составило 133,7 тыс. человек, план иммунизации выполнен на 72,7 % (в 2022 году – 118,3 тыс. человек, план иммунизации выполнен на 65 %).</w:t>
      </w:r>
    </w:p>
    <w:p w:rsidR="00FC02DA" w:rsidRPr="001A0B7D" w:rsidRDefault="00FC02DA" w:rsidP="00FC02DA">
      <w:pPr>
        <w:tabs>
          <w:tab w:val="left" w:pos="1541"/>
        </w:tabs>
        <w:ind w:firstLine="709"/>
        <w:jc w:val="both"/>
        <w:rPr>
          <w:sz w:val="28"/>
        </w:rPr>
      </w:pPr>
      <w:r w:rsidRPr="001A0B7D">
        <w:rPr>
          <w:sz w:val="28"/>
        </w:rPr>
        <w:t>Массовая сезонная вакцинация способствует тому, что в течение последних трех лет порог заболеваемости гриппом в крае не превышает эпидемический.</w:t>
      </w:r>
    </w:p>
    <w:p w:rsidR="00FC02DA" w:rsidRPr="001A0B7D" w:rsidRDefault="00FC02DA" w:rsidP="00FC02DA">
      <w:pPr>
        <w:tabs>
          <w:tab w:val="left" w:pos="1541"/>
        </w:tabs>
        <w:ind w:firstLine="709"/>
        <w:jc w:val="both"/>
        <w:rPr>
          <w:sz w:val="28"/>
        </w:rPr>
      </w:pPr>
      <w:r w:rsidRPr="001A0B7D">
        <w:rPr>
          <w:sz w:val="28"/>
        </w:rPr>
        <w:t>Обеспеченность лекарственными препаратами федеральных и региональных льготников в отчетном году, как и в предыдущем, составила 100%.</w:t>
      </w:r>
    </w:p>
    <w:p w:rsidR="00FC02DA" w:rsidRPr="001A0B7D" w:rsidRDefault="00FC02DA" w:rsidP="00FC02DA">
      <w:pPr>
        <w:tabs>
          <w:tab w:val="left" w:pos="1541"/>
        </w:tabs>
        <w:ind w:firstLine="709"/>
        <w:jc w:val="both"/>
        <w:rPr>
          <w:sz w:val="28"/>
        </w:rPr>
      </w:pPr>
      <w:r w:rsidRPr="001A0B7D">
        <w:rPr>
          <w:sz w:val="28"/>
        </w:rPr>
        <w:lastRenderedPageBreak/>
        <w:t>Лекарственное обеспечение населения Камчатского края осуществляется через 131 аптечную организацию, в том числе 41 аптеку готовых форм, 3 производственных аптеки. В сельских населенных пунктах, где отсутствуют аптеки, осуществляют фармацевтическую деятельность 34 структурных подразделения медицинских организаций.</w:t>
      </w:r>
    </w:p>
    <w:p w:rsidR="00FC02DA" w:rsidRPr="001A0B7D" w:rsidRDefault="00FC02DA" w:rsidP="00FC02DA">
      <w:pPr>
        <w:tabs>
          <w:tab w:val="left" w:pos="1541"/>
        </w:tabs>
        <w:ind w:firstLine="709"/>
        <w:jc w:val="both"/>
        <w:rPr>
          <w:sz w:val="28"/>
        </w:rPr>
      </w:pPr>
      <w:r w:rsidRPr="001A0B7D">
        <w:rPr>
          <w:sz w:val="28"/>
        </w:rPr>
        <w:t>Обеспечение федеральных льготников осуществляется централизовано, путем проведения Министерством здравоохранения Камчатского края необходимых процедур закупок для всех федеральных льготников Камчатского края.</w:t>
      </w:r>
    </w:p>
    <w:p w:rsidR="00FC02DA" w:rsidRPr="001A0B7D" w:rsidRDefault="00FC02DA" w:rsidP="00FC02DA">
      <w:pPr>
        <w:tabs>
          <w:tab w:val="left" w:pos="1541"/>
        </w:tabs>
        <w:ind w:firstLine="709"/>
        <w:jc w:val="both"/>
        <w:rPr>
          <w:sz w:val="28"/>
        </w:rPr>
      </w:pPr>
      <w:r w:rsidRPr="001A0B7D">
        <w:rPr>
          <w:sz w:val="28"/>
        </w:rPr>
        <w:t>Показатель обеспеченности медикаментами в крае составил 100%.</w:t>
      </w:r>
    </w:p>
    <w:p w:rsidR="00FC02DA" w:rsidRPr="001A0B7D" w:rsidRDefault="00FC02DA" w:rsidP="00FC02DA">
      <w:pPr>
        <w:tabs>
          <w:tab w:val="left" w:pos="1541"/>
        </w:tabs>
        <w:ind w:firstLine="709"/>
        <w:jc w:val="both"/>
        <w:rPr>
          <w:sz w:val="28"/>
        </w:rPr>
      </w:pPr>
      <w:r w:rsidRPr="001A0B7D">
        <w:rPr>
          <w:sz w:val="28"/>
        </w:rPr>
        <w:t>Высокотехнологичную медицинскую помощь (ВМП) на территории Камчатского края оказывают 5 учреждений по 7 профилям, в том числе по офтальмологии, торакальной хирургии, аку</w:t>
      </w:r>
      <w:r>
        <w:rPr>
          <w:sz w:val="28"/>
        </w:rPr>
        <w:t>шерству и гинекологии, онкологии</w:t>
      </w:r>
      <w:r w:rsidRPr="001A0B7D">
        <w:rPr>
          <w:sz w:val="28"/>
        </w:rPr>
        <w:t xml:space="preserve"> и другие. В 2023 году высокотехнологичную медицинскую помощь получили </w:t>
      </w:r>
      <w:r w:rsidRPr="001A0B7D">
        <w:rPr>
          <w:sz w:val="28"/>
        </w:rPr>
        <w:br/>
        <w:t>1,2 тыс. человек  (в  2022  –  1,3 тыс. человек),  из  них  в  учреждениях  края  оказана высокотехнологичная помощь 68 больным (в 2022 году – 97 больным).</w:t>
      </w:r>
    </w:p>
    <w:p w:rsidR="00FC02DA" w:rsidRPr="001A0B7D" w:rsidRDefault="00FC02DA" w:rsidP="00FC02DA">
      <w:pPr>
        <w:tabs>
          <w:tab w:val="left" w:pos="1541"/>
        </w:tabs>
        <w:ind w:firstLine="709"/>
        <w:jc w:val="both"/>
        <w:rPr>
          <w:sz w:val="28"/>
        </w:rPr>
      </w:pPr>
      <w:r w:rsidRPr="001A0B7D">
        <w:rPr>
          <w:sz w:val="28"/>
        </w:rPr>
        <w:t>Для получения видов медицинской помощи, которые не могут быть оказаны в условиях Камчатского края, в том числе высокотехнологичные, жители региона направляются в медицинские организации, расположенные за его пределами. Так, в 2023 году на получение ВМП было направлено 1,6 тыс. человек, в том числе 379 детей (в 2022 – 1,8 тыс. человек, в том числе 369 детей), что составляет 74 % от общего количества ВМП, заявленного к получению жителям края.</w:t>
      </w:r>
    </w:p>
    <w:p w:rsidR="00FC02DA" w:rsidRPr="001A0B7D" w:rsidRDefault="00FC02DA" w:rsidP="00FC02DA">
      <w:pPr>
        <w:tabs>
          <w:tab w:val="left" w:pos="1541"/>
        </w:tabs>
        <w:ind w:firstLine="709"/>
        <w:jc w:val="both"/>
        <w:rPr>
          <w:sz w:val="28"/>
        </w:rPr>
      </w:pPr>
      <w:r w:rsidRPr="001A0B7D">
        <w:rPr>
          <w:sz w:val="28"/>
        </w:rPr>
        <w:t>В полном объеме обеспечена заготовка, транспортировка и хранение донорской крови, ее компонентов и препаратов для нужд государственных учреждений здравоохранения Камчатского края.</w:t>
      </w:r>
    </w:p>
    <w:p w:rsidR="00FC02DA" w:rsidRPr="001A0B7D" w:rsidRDefault="00FC02DA" w:rsidP="00FC02DA">
      <w:pPr>
        <w:tabs>
          <w:tab w:val="left" w:pos="1541"/>
        </w:tabs>
        <w:ind w:firstLine="709"/>
        <w:jc w:val="both"/>
        <w:rPr>
          <w:sz w:val="28"/>
        </w:rPr>
      </w:pPr>
      <w:r w:rsidRPr="001A0B7D">
        <w:rPr>
          <w:sz w:val="28"/>
        </w:rPr>
        <w:t>На территории Камчатского края организовано оказание поэтапной медицинской помощи по профилю «медицинская реабилитация» на базе девяти медицинских организаций, в том числе в двух медицинских организациях негосударственных форм собственности и одной федеральной медицинской организации (федеральное государственное бюджетное учреждение здравоохранения «Дальневосточный окружной медицинский центр федерального медико-биологического агентства»), участвующих в реализации Территориальной программы государственных гарантий бесплатного оказания медицинской помощи.</w:t>
      </w:r>
    </w:p>
    <w:p w:rsidR="00FC02DA" w:rsidRPr="001A0B7D" w:rsidRDefault="00FC02DA" w:rsidP="00FC02DA">
      <w:pPr>
        <w:tabs>
          <w:tab w:val="left" w:pos="1541"/>
        </w:tabs>
        <w:ind w:firstLine="709"/>
        <w:jc w:val="both"/>
        <w:rPr>
          <w:sz w:val="28"/>
        </w:rPr>
      </w:pPr>
      <w:r w:rsidRPr="001A0B7D">
        <w:rPr>
          <w:sz w:val="28"/>
        </w:rPr>
        <w:t>Камчатский край подключен к защищенной сети передачи данных Министерства здравоохранения Российской Федерации. Соглашения о защищенном информационном взаимодействии заключены со всеми подведомственными медицинскими учреждениями края.</w:t>
      </w:r>
    </w:p>
    <w:p w:rsidR="00FC02DA" w:rsidRPr="001A0B7D" w:rsidRDefault="00FC02DA" w:rsidP="00FC02DA">
      <w:pPr>
        <w:tabs>
          <w:tab w:val="left" w:pos="1541"/>
        </w:tabs>
        <w:ind w:firstLine="709"/>
        <w:jc w:val="both"/>
        <w:rPr>
          <w:sz w:val="28"/>
        </w:rPr>
      </w:pPr>
      <w:r w:rsidRPr="001A0B7D">
        <w:rPr>
          <w:sz w:val="28"/>
        </w:rPr>
        <w:t xml:space="preserve">Принимаемые меры, направленные на реализацию кадровой политики в сфере здравоохранения, позволили привлечь в 2023 году из других </w:t>
      </w:r>
      <w:r w:rsidRPr="001A0B7D">
        <w:rPr>
          <w:sz w:val="28"/>
        </w:rPr>
        <w:lastRenderedPageBreak/>
        <w:t>регионов в Камчатский край 205 медицинских работников, в том числе 135 врачей и 70 специалистов среднего звена (в 2022 году в Камчатский край привлечены 181 медицинских работников, в том числе 117 врачей и 64 специалиста со средним медицинским образованием).</w:t>
      </w:r>
    </w:p>
    <w:p w:rsidR="00FC02DA" w:rsidRPr="001A0B7D" w:rsidRDefault="00FC02DA" w:rsidP="00FC02DA">
      <w:pPr>
        <w:tabs>
          <w:tab w:val="left" w:pos="1541"/>
        </w:tabs>
        <w:ind w:firstLine="709"/>
        <w:jc w:val="both"/>
        <w:rPr>
          <w:sz w:val="28"/>
        </w:rPr>
      </w:pPr>
      <w:r w:rsidRPr="001A0B7D">
        <w:rPr>
          <w:sz w:val="28"/>
        </w:rPr>
        <w:t>В 2023 году в комплексе мер по формированию здорового образа жизни у населения в первую очередь были обеспечены такие направления, как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FC02DA" w:rsidRPr="001A0B7D" w:rsidRDefault="00FC02DA" w:rsidP="00FC02DA">
      <w:pPr>
        <w:tabs>
          <w:tab w:val="left" w:pos="1541"/>
        </w:tabs>
        <w:ind w:firstLine="709"/>
        <w:jc w:val="both"/>
        <w:rPr>
          <w:sz w:val="28"/>
        </w:rPr>
      </w:pPr>
      <w:r w:rsidRPr="001A0B7D">
        <w:rPr>
          <w:sz w:val="28"/>
        </w:rPr>
        <w:t xml:space="preserve">Бесплатное зубопротезирование в 2023 году освоено в полном объеме, обеспечено бесплатным (льготным) зубопротезированием 724 человека, из них </w:t>
      </w:r>
      <w:r w:rsidRPr="001A0B7D">
        <w:rPr>
          <w:sz w:val="28"/>
        </w:rPr>
        <w:br/>
      </w:r>
      <w:r>
        <w:rPr>
          <w:sz w:val="28"/>
        </w:rPr>
        <w:t>5 человек – ветераны Великой О</w:t>
      </w:r>
      <w:r w:rsidRPr="001A0B7D">
        <w:rPr>
          <w:sz w:val="28"/>
        </w:rPr>
        <w:t xml:space="preserve">течественной войны, 4 человека – ветераны боевых действий, 2 человека – реабилитированные лица, 1 человек – узник концлагерей, </w:t>
      </w:r>
      <w:r w:rsidRPr="001A0B7D">
        <w:rPr>
          <w:sz w:val="28"/>
        </w:rPr>
        <w:br/>
        <w:t xml:space="preserve">3 человека – вдовы ветеранов Великой </w:t>
      </w:r>
      <w:r>
        <w:rPr>
          <w:sz w:val="28"/>
        </w:rPr>
        <w:t>О</w:t>
      </w:r>
      <w:r w:rsidRPr="001A0B7D">
        <w:rPr>
          <w:sz w:val="28"/>
        </w:rPr>
        <w:t>течественной войны, 2 человека – участник подразделений особого риска, ликвидатор радиационной аварии, 573 человека – ветераны труда, 134 человека – инвалиды.</w:t>
      </w:r>
    </w:p>
    <w:p w:rsidR="00FC02DA" w:rsidRPr="001A0B7D" w:rsidRDefault="00FC02DA" w:rsidP="00FC02DA">
      <w:pPr>
        <w:tabs>
          <w:tab w:val="left" w:pos="1541"/>
        </w:tabs>
        <w:ind w:firstLine="709"/>
        <w:jc w:val="both"/>
        <w:rPr>
          <w:sz w:val="28"/>
        </w:rPr>
      </w:pPr>
      <w:r w:rsidRPr="001A0B7D">
        <w:rPr>
          <w:sz w:val="28"/>
        </w:rPr>
        <w:t>Медицинская помощь детскому населению по профилю «медицинская реабилитация» II-III этапы организована в лечебных учреждениях края в условиях отделения и дневного стационара.</w:t>
      </w:r>
    </w:p>
    <w:p w:rsidR="00FC02DA" w:rsidRPr="001A0B7D" w:rsidRDefault="00FC02DA" w:rsidP="00FC02DA">
      <w:pPr>
        <w:tabs>
          <w:tab w:val="left" w:pos="1541"/>
        </w:tabs>
        <w:ind w:firstLine="709"/>
        <w:jc w:val="both"/>
        <w:rPr>
          <w:sz w:val="28"/>
        </w:rPr>
      </w:pPr>
      <w:r w:rsidRPr="001A0B7D">
        <w:rPr>
          <w:sz w:val="28"/>
        </w:rPr>
        <w:t xml:space="preserve">Учреждения оснащены современным оборудованием, позволяющим внедрять и использовать в реабилитации современные методики, в том числе: </w:t>
      </w:r>
      <w:proofErr w:type="spellStart"/>
      <w:r w:rsidRPr="001A0B7D">
        <w:rPr>
          <w:sz w:val="28"/>
        </w:rPr>
        <w:t>микрополяризация</w:t>
      </w:r>
      <w:proofErr w:type="spellEnd"/>
      <w:r w:rsidRPr="001A0B7D">
        <w:rPr>
          <w:sz w:val="28"/>
        </w:rPr>
        <w:t xml:space="preserve"> головного мозга, система «</w:t>
      </w:r>
      <w:proofErr w:type="spellStart"/>
      <w:r w:rsidRPr="001A0B7D">
        <w:rPr>
          <w:sz w:val="28"/>
        </w:rPr>
        <w:t>Томатис</w:t>
      </w:r>
      <w:proofErr w:type="spellEnd"/>
      <w:r w:rsidRPr="001A0B7D">
        <w:rPr>
          <w:sz w:val="28"/>
        </w:rPr>
        <w:t xml:space="preserve">», тренажер «Гросса», различные виды массажа – Войта-терапия, </w:t>
      </w:r>
      <w:proofErr w:type="spellStart"/>
      <w:r w:rsidRPr="001A0B7D">
        <w:rPr>
          <w:sz w:val="28"/>
        </w:rPr>
        <w:t>Бобат</w:t>
      </w:r>
      <w:proofErr w:type="spellEnd"/>
      <w:r w:rsidRPr="001A0B7D">
        <w:rPr>
          <w:sz w:val="28"/>
        </w:rPr>
        <w:t xml:space="preserve"> – терапия, </w:t>
      </w:r>
      <w:proofErr w:type="spellStart"/>
      <w:r w:rsidRPr="001A0B7D">
        <w:rPr>
          <w:sz w:val="28"/>
        </w:rPr>
        <w:t>кинезиотейпирование</w:t>
      </w:r>
      <w:proofErr w:type="spellEnd"/>
      <w:r w:rsidRPr="001A0B7D">
        <w:rPr>
          <w:sz w:val="28"/>
        </w:rPr>
        <w:t xml:space="preserve">, все виды </w:t>
      </w:r>
      <w:proofErr w:type="spellStart"/>
      <w:r w:rsidRPr="001A0B7D">
        <w:rPr>
          <w:sz w:val="28"/>
        </w:rPr>
        <w:t>посуставных</w:t>
      </w:r>
      <w:proofErr w:type="spellEnd"/>
      <w:r w:rsidRPr="001A0B7D">
        <w:rPr>
          <w:sz w:val="28"/>
        </w:rPr>
        <w:t xml:space="preserve"> и баланс гимнастик, БОС, костюмы Адели и Атланты, </w:t>
      </w:r>
      <w:proofErr w:type="spellStart"/>
      <w:r w:rsidRPr="001A0B7D">
        <w:rPr>
          <w:sz w:val="28"/>
        </w:rPr>
        <w:t>вертикализаторы</w:t>
      </w:r>
      <w:proofErr w:type="spellEnd"/>
      <w:r w:rsidRPr="001A0B7D">
        <w:rPr>
          <w:sz w:val="28"/>
        </w:rPr>
        <w:t xml:space="preserve"> и другое. Мероприятия в рамках подпрограммы «Реабилитация и санаторно-курортное лечение детского населения» исполнены на 94,4 %.</w:t>
      </w:r>
    </w:p>
    <w:p w:rsidR="00FC02DA" w:rsidRPr="001A0B7D" w:rsidRDefault="00FC02DA" w:rsidP="00FC02DA">
      <w:pPr>
        <w:tabs>
          <w:tab w:val="left" w:pos="1541"/>
        </w:tabs>
        <w:ind w:firstLine="709"/>
        <w:jc w:val="both"/>
        <w:rPr>
          <w:sz w:val="28"/>
        </w:rPr>
      </w:pPr>
      <w:r w:rsidRPr="001A0B7D">
        <w:rPr>
          <w:sz w:val="28"/>
        </w:rPr>
        <w:t xml:space="preserve">Исполнение по разделу </w:t>
      </w:r>
      <w:r w:rsidRPr="001A0B7D">
        <w:rPr>
          <w:i/>
          <w:sz w:val="28"/>
        </w:rPr>
        <w:t>«Социальная политика»</w:t>
      </w:r>
      <w:r w:rsidRPr="001A0B7D">
        <w:rPr>
          <w:sz w:val="28"/>
        </w:rPr>
        <w:t xml:space="preserve"> за отчетный период составило 17,2 млрд рублей или 99,5 % от утвержденных годовых ассигнований (за 2022 год – 17,0 млрд рублей или 99,3 % от утвержденных годовых ассигнований).</w:t>
      </w:r>
    </w:p>
    <w:p w:rsidR="00FC02DA" w:rsidRPr="001A0B7D" w:rsidRDefault="00FC02DA" w:rsidP="00FC02DA">
      <w:pPr>
        <w:tabs>
          <w:tab w:val="left" w:pos="1541"/>
        </w:tabs>
        <w:ind w:firstLine="709"/>
        <w:jc w:val="both"/>
        <w:rPr>
          <w:sz w:val="28"/>
        </w:rPr>
      </w:pPr>
      <w:r w:rsidRPr="001A0B7D">
        <w:rPr>
          <w:sz w:val="28"/>
        </w:rPr>
        <w:t>Меры социальной поддержки с учетом заявительного характера предоставляются в установленные сроки в необходимых объемах. Кредиторская задолженность по данным обязательствам отсутствует.</w:t>
      </w:r>
    </w:p>
    <w:p w:rsidR="00FC02DA" w:rsidRPr="001A0B7D" w:rsidRDefault="00FC02DA" w:rsidP="00FC02DA">
      <w:pPr>
        <w:tabs>
          <w:tab w:val="left" w:pos="1541"/>
        </w:tabs>
        <w:ind w:firstLine="709"/>
        <w:jc w:val="both"/>
        <w:rPr>
          <w:sz w:val="28"/>
        </w:rPr>
      </w:pPr>
      <w:r w:rsidRPr="001A0B7D">
        <w:rPr>
          <w:sz w:val="28"/>
        </w:rPr>
        <w:t>Расходы краевого бюджета за 2023 год на предоставление мер социальной поддержки населения составили 11,1 млрд рублей или 99,6 % от годовых бюджетных ассигнований (за 2022 год – 11,7 млрд рублей или 99,6 % от годовых бюджетных ассигнований).</w:t>
      </w:r>
    </w:p>
    <w:p w:rsidR="00FC02DA" w:rsidRPr="001A0B7D" w:rsidRDefault="00FC02DA" w:rsidP="00FC02DA">
      <w:pPr>
        <w:tabs>
          <w:tab w:val="left" w:pos="1541"/>
        </w:tabs>
        <w:ind w:firstLine="709"/>
        <w:jc w:val="both"/>
        <w:rPr>
          <w:sz w:val="28"/>
        </w:rPr>
      </w:pPr>
      <w:r w:rsidRPr="001A0B7D">
        <w:rPr>
          <w:sz w:val="28"/>
        </w:rPr>
        <w:t xml:space="preserve">В 2023 году в Камчатском крае продолжилось внедрение системы долговременного ухода за гражданами пожилого возраста и инвалидами, нуждающимися в уходе. На реализацию проекта в 2023 году выделены </w:t>
      </w:r>
      <w:r w:rsidRPr="001A0B7D">
        <w:rPr>
          <w:sz w:val="28"/>
        </w:rPr>
        <w:lastRenderedPageBreak/>
        <w:t xml:space="preserve">бюджетные ассигнования в размере 78,7 млн рублей, из которых 76,3 млн рублей профинансированы за счет средств федерального бюджета. </w:t>
      </w:r>
    </w:p>
    <w:p w:rsidR="00FC02DA" w:rsidRPr="001A0B7D" w:rsidRDefault="00FC02DA" w:rsidP="00FC02DA">
      <w:pPr>
        <w:tabs>
          <w:tab w:val="left" w:pos="1541"/>
        </w:tabs>
        <w:ind w:firstLine="709"/>
        <w:jc w:val="both"/>
        <w:rPr>
          <w:sz w:val="28"/>
        </w:rPr>
      </w:pPr>
      <w:r w:rsidRPr="001A0B7D">
        <w:rPr>
          <w:sz w:val="28"/>
        </w:rPr>
        <w:t>Долговременным уходом в 2023 году охвачено 167 пожилых граждан и инвалидов, к предоставлению социальных услуг в рамках обеспечения долговременного ухода в 2023 году 8 учреждениями социального обслуживания было дополнительно привлечено 112 помощников по уходу, из которых 23 помощника по уходу привлечены из числа родственников граждан.</w:t>
      </w:r>
    </w:p>
    <w:p w:rsidR="00FC02DA" w:rsidRPr="001A0B7D" w:rsidRDefault="00FC02DA" w:rsidP="00FC02DA">
      <w:pPr>
        <w:tabs>
          <w:tab w:val="left" w:pos="1541"/>
        </w:tabs>
        <w:ind w:firstLine="709"/>
        <w:jc w:val="both"/>
        <w:rPr>
          <w:sz w:val="28"/>
        </w:rPr>
      </w:pPr>
      <w:r w:rsidRPr="001A0B7D">
        <w:rPr>
          <w:sz w:val="28"/>
        </w:rPr>
        <w:t xml:space="preserve">В 2023 году предоставлено санаторно-курортное лечение 951 гражданину как на территории Камчатского края в санаториях и пансионатах, так и за его пределами. </w:t>
      </w:r>
    </w:p>
    <w:p w:rsidR="00FC02DA" w:rsidRPr="001A0B7D" w:rsidRDefault="00FC02DA" w:rsidP="00FC02DA">
      <w:pPr>
        <w:tabs>
          <w:tab w:val="left" w:pos="1541"/>
        </w:tabs>
        <w:ind w:firstLine="709"/>
        <w:jc w:val="both"/>
        <w:rPr>
          <w:sz w:val="28"/>
        </w:rPr>
      </w:pPr>
      <w:r w:rsidRPr="001A0B7D">
        <w:rPr>
          <w:sz w:val="28"/>
        </w:rPr>
        <w:t xml:space="preserve">В 2023 году оздоровлено 1 394 ребенка, находящегося в трудной жизненной ситуации, а также воспитанников подведомственных Министерству социального благополучия и семейной политики Камчатского края учреждений для детей-сирот и детей, оставшихся без попечения родителей в загородных лагерях и лагерях дневного пребывания в учреждениях социального обслуживания. </w:t>
      </w:r>
    </w:p>
    <w:p w:rsidR="00FC02DA" w:rsidRPr="001A0B7D" w:rsidRDefault="00FC02DA" w:rsidP="00FC02DA">
      <w:pPr>
        <w:tabs>
          <w:tab w:val="left" w:pos="1541"/>
        </w:tabs>
        <w:ind w:firstLine="709"/>
        <w:jc w:val="both"/>
        <w:rPr>
          <w:sz w:val="28"/>
        </w:rPr>
      </w:pPr>
      <w:r w:rsidRPr="001A0B7D">
        <w:rPr>
          <w:sz w:val="28"/>
        </w:rPr>
        <w:t>В рамках национального проекта «Демография» в Камчатском крае реализуется региональный проект «Финансовая поддержка семей при рождении детей». В рамках данного проекта меры социальной поддержки получили более 4 тыс. семей, на данные цели направлено более 948,7 млн рублей.</w:t>
      </w:r>
    </w:p>
    <w:p w:rsidR="00FC02DA" w:rsidRPr="001A0B7D" w:rsidRDefault="00FC02DA" w:rsidP="00FC02DA">
      <w:pPr>
        <w:tabs>
          <w:tab w:val="left" w:pos="1541"/>
        </w:tabs>
        <w:ind w:firstLine="709"/>
        <w:jc w:val="both"/>
        <w:rPr>
          <w:sz w:val="28"/>
        </w:rPr>
      </w:pPr>
      <w:r w:rsidRPr="001A0B7D">
        <w:rPr>
          <w:sz w:val="28"/>
        </w:rPr>
        <w:t xml:space="preserve">В целях повышения рождаемости и обеспечения роста численности населения в Камчатском крае семьям с детьми предоставляются различные денежные выплаты. </w:t>
      </w:r>
    </w:p>
    <w:p w:rsidR="00FC02DA" w:rsidRPr="001A0B7D" w:rsidRDefault="00FC02DA" w:rsidP="00FC02DA">
      <w:pPr>
        <w:tabs>
          <w:tab w:val="left" w:pos="1541"/>
        </w:tabs>
        <w:ind w:firstLine="709"/>
        <w:jc w:val="both"/>
        <w:rPr>
          <w:sz w:val="28"/>
        </w:rPr>
      </w:pPr>
      <w:r w:rsidRPr="001A0B7D">
        <w:rPr>
          <w:sz w:val="28"/>
        </w:rPr>
        <w:t xml:space="preserve">Ежегодно размеры денежных выплат, предоставляемых семьям с детьми за счет средств краевого бюджета, индексируются. С 1 января 2023 года размер индексации составил 4,4 %. Всего в 2023 году денежные выплаты получали более 12 тыс. семей Камчатского края. </w:t>
      </w:r>
    </w:p>
    <w:p w:rsidR="00FC02DA" w:rsidRPr="001A0B7D" w:rsidRDefault="00FC02DA" w:rsidP="00FC02DA">
      <w:pPr>
        <w:tabs>
          <w:tab w:val="left" w:pos="1541"/>
        </w:tabs>
        <w:ind w:firstLine="709"/>
        <w:jc w:val="both"/>
        <w:rPr>
          <w:sz w:val="28"/>
        </w:rPr>
      </w:pPr>
      <w:r w:rsidRPr="001A0B7D">
        <w:rPr>
          <w:sz w:val="28"/>
        </w:rPr>
        <w:t xml:space="preserve">В крае ежегодно увеличивается число многодетных семей, так в </w:t>
      </w:r>
      <w:r w:rsidRPr="001A0B7D">
        <w:rPr>
          <w:sz w:val="28"/>
        </w:rPr>
        <w:br/>
        <w:t>2022 году в регионе проживало 5,3 тыс. многодетных семей, на 31 декабря 2023</w:t>
      </w:r>
      <w:r>
        <w:rPr>
          <w:sz w:val="28"/>
        </w:rPr>
        <w:t xml:space="preserve"> года</w:t>
      </w:r>
      <w:r w:rsidRPr="001A0B7D">
        <w:rPr>
          <w:sz w:val="28"/>
        </w:rPr>
        <w:t xml:space="preserve"> число таких семей составляло 5,7 тыс. семей.</w:t>
      </w:r>
    </w:p>
    <w:p w:rsidR="00FC02DA" w:rsidRPr="001A0B7D" w:rsidRDefault="00FC02DA" w:rsidP="00FC02DA">
      <w:pPr>
        <w:tabs>
          <w:tab w:val="left" w:pos="1541"/>
        </w:tabs>
        <w:ind w:firstLine="709"/>
        <w:jc w:val="both"/>
        <w:rPr>
          <w:sz w:val="28"/>
        </w:rPr>
      </w:pPr>
      <w:r w:rsidRPr="001A0B7D">
        <w:rPr>
          <w:sz w:val="28"/>
        </w:rPr>
        <w:t xml:space="preserve">В Камчатском крае 10 мер социальной поддержки семей с детьми, таких как ежегодная выплата многодетным семьям на приобретение школьно-письменных принадлежностей многодетным семьям, ежегодная выплата на новогодние подарки, оформление удостоверения многодетной семьи и другие, предоставляются в </w:t>
      </w:r>
      <w:proofErr w:type="spellStart"/>
      <w:r w:rsidRPr="001A0B7D">
        <w:rPr>
          <w:sz w:val="28"/>
        </w:rPr>
        <w:t>проактивном</w:t>
      </w:r>
      <w:proofErr w:type="spellEnd"/>
      <w:r w:rsidRPr="001A0B7D">
        <w:rPr>
          <w:sz w:val="28"/>
        </w:rPr>
        <w:t xml:space="preserve"> режиме. Всего в 2023 году в </w:t>
      </w:r>
      <w:proofErr w:type="spellStart"/>
      <w:r w:rsidRPr="001A0B7D">
        <w:rPr>
          <w:sz w:val="28"/>
        </w:rPr>
        <w:t>беззаявительном</w:t>
      </w:r>
      <w:proofErr w:type="spellEnd"/>
      <w:r w:rsidRPr="001A0B7D">
        <w:rPr>
          <w:sz w:val="28"/>
        </w:rPr>
        <w:t xml:space="preserve"> порядке меры поддержки предоставлены более 6 тыс. семей с детьми края.</w:t>
      </w:r>
    </w:p>
    <w:p w:rsidR="00FC02DA" w:rsidRPr="001A0B7D" w:rsidRDefault="00FC02DA" w:rsidP="00FC02DA">
      <w:pPr>
        <w:tabs>
          <w:tab w:val="left" w:pos="1541"/>
        </w:tabs>
        <w:ind w:firstLine="709"/>
        <w:jc w:val="both"/>
        <w:rPr>
          <w:sz w:val="28"/>
        </w:rPr>
      </w:pPr>
      <w:r w:rsidRPr="001A0B7D">
        <w:rPr>
          <w:sz w:val="28"/>
        </w:rPr>
        <w:t>Правительством Камчатского края в 2023 году продолжена работа по реализации государственной политики в области защиты прав детей-сирот и детей, оставшихся без попечения родителей.</w:t>
      </w:r>
    </w:p>
    <w:p w:rsidR="00FC02DA" w:rsidRPr="001A0B7D" w:rsidRDefault="00FC02DA" w:rsidP="00FC02DA">
      <w:pPr>
        <w:tabs>
          <w:tab w:val="left" w:pos="1541"/>
        </w:tabs>
        <w:ind w:firstLine="709"/>
        <w:jc w:val="both"/>
        <w:rPr>
          <w:sz w:val="28"/>
        </w:rPr>
      </w:pPr>
      <w:r w:rsidRPr="001A0B7D">
        <w:rPr>
          <w:sz w:val="28"/>
        </w:rPr>
        <w:lastRenderedPageBreak/>
        <w:t>В Камчатском крае на 1 января 2024 года зарегистрировано 1 310 детей-сирот и детей, оставшихся без попечения родителей, из них воспитываются в семьях граждан 1 102 ребенка (84 % от общего числа детей-сирот).</w:t>
      </w:r>
    </w:p>
    <w:p w:rsidR="00FC02DA" w:rsidRPr="001A0B7D" w:rsidRDefault="00FC02DA" w:rsidP="00FC02DA">
      <w:pPr>
        <w:tabs>
          <w:tab w:val="left" w:pos="1541"/>
        </w:tabs>
        <w:ind w:firstLine="709"/>
        <w:jc w:val="both"/>
        <w:rPr>
          <w:sz w:val="28"/>
        </w:rPr>
      </w:pPr>
      <w:r w:rsidRPr="001A0B7D">
        <w:rPr>
          <w:sz w:val="28"/>
        </w:rPr>
        <w:t>В течение 2023 года в семьи граждан устроено 148 детей, в связи с чем региональный банк данных о детях, оставшихся без попечения родителей, сократился на 13 %.</w:t>
      </w:r>
    </w:p>
    <w:p w:rsidR="00FC02DA" w:rsidRPr="001A0B7D" w:rsidRDefault="00FC02DA" w:rsidP="00FC02DA">
      <w:pPr>
        <w:tabs>
          <w:tab w:val="left" w:pos="1541"/>
        </w:tabs>
        <w:ind w:firstLine="709"/>
        <w:jc w:val="both"/>
        <w:rPr>
          <w:sz w:val="28"/>
        </w:rPr>
      </w:pPr>
      <w:r w:rsidRPr="001A0B7D">
        <w:rPr>
          <w:sz w:val="28"/>
        </w:rPr>
        <w:t>На особом контроле Правительства Камчатского края остается вопрос обеспечения жилыми помещениями детей-сирот. В течение 2023 года регионом было обеспечено жилыми помещениями 127 детей данной категории.</w:t>
      </w:r>
    </w:p>
    <w:p w:rsidR="00FC02DA" w:rsidRPr="001A0B7D" w:rsidRDefault="00FC02DA" w:rsidP="00FC02DA">
      <w:pPr>
        <w:tabs>
          <w:tab w:val="left" w:pos="1541"/>
        </w:tabs>
        <w:ind w:firstLine="709"/>
        <w:jc w:val="both"/>
        <w:rPr>
          <w:sz w:val="28"/>
        </w:rPr>
      </w:pPr>
      <w:r w:rsidRPr="001A0B7D">
        <w:rPr>
          <w:sz w:val="28"/>
        </w:rPr>
        <w:t>В целях оперативного решения жилищного вопроса детей-сирот в регионе введена дополнительная мера социальной поддержки в виде социальной выплаты на приобретение жилого помещения. За отчетный период данной выплатой воспользовались 9 человек</w:t>
      </w:r>
      <w:r>
        <w:rPr>
          <w:sz w:val="28"/>
        </w:rPr>
        <w:t>.</w:t>
      </w:r>
    </w:p>
    <w:p w:rsidR="00FC02DA" w:rsidRPr="001A0B7D" w:rsidRDefault="00FC02DA" w:rsidP="00FC02DA">
      <w:pPr>
        <w:tabs>
          <w:tab w:val="left" w:pos="1541"/>
        </w:tabs>
        <w:ind w:firstLine="709"/>
        <w:jc w:val="both"/>
        <w:rPr>
          <w:sz w:val="28"/>
        </w:rPr>
      </w:pPr>
      <w:r w:rsidRPr="001A0B7D">
        <w:rPr>
          <w:sz w:val="28"/>
        </w:rPr>
        <w:t>В 2023 году в Камчатском крае сохранена действующая система мер социальной поддержки для населения, снижения достигнутого ранее уровня мер социальной поддержки не допущено.</w:t>
      </w:r>
    </w:p>
    <w:p w:rsidR="00FC02DA" w:rsidRPr="001A0B7D" w:rsidRDefault="00FC02DA" w:rsidP="00FC02DA">
      <w:pPr>
        <w:tabs>
          <w:tab w:val="left" w:pos="1541"/>
        </w:tabs>
        <w:ind w:firstLine="709"/>
        <w:jc w:val="both"/>
        <w:rPr>
          <w:sz w:val="28"/>
        </w:rPr>
      </w:pPr>
      <w:r w:rsidRPr="001A0B7D">
        <w:rPr>
          <w:sz w:val="28"/>
        </w:rPr>
        <w:t xml:space="preserve">На реализацию мер социальной поддержки населения направлено </w:t>
      </w:r>
      <w:r w:rsidRPr="001A0B7D">
        <w:rPr>
          <w:sz w:val="28"/>
        </w:rPr>
        <w:br/>
        <w:t>6 347,9 млн рублей, предоставляется 67 видов мер социальной поддержки, предусматривающие предоставление 97 денежных выплат различного характера.</w:t>
      </w:r>
    </w:p>
    <w:p w:rsidR="00FC02DA" w:rsidRPr="001A0B7D" w:rsidRDefault="00FC02DA" w:rsidP="00FC02DA">
      <w:pPr>
        <w:tabs>
          <w:tab w:val="left" w:pos="1541"/>
        </w:tabs>
        <w:ind w:firstLine="709"/>
        <w:jc w:val="both"/>
        <w:rPr>
          <w:sz w:val="28"/>
        </w:rPr>
      </w:pPr>
      <w:r w:rsidRPr="001A0B7D">
        <w:rPr>
          <w:sz w:val="28"/>
        </w:rPr>
        <w:t xml:space="preserve">Ежемесячно получателями мер социальной поддержки являются более </w:t>
      </w:r>
      <w:r w:rsidRPr="001A0B7D">
        <w:rPr>
          <w:sz w:val="28"/>
        </w:rPr>
        <w:br/>
        <w:t>112,9 тыс. человек, из них более 60 % являются пенсионерами.</w:t>
      </w:r>
    </w:p>
    <w:p w:rsidR="00FC02DA" w:rsidRPr="001A0B7D" w:rsidRDefault="00FC02DA" w:rsidP="00FC02DA">
      <w:pPr>
        <w:tabs>
          <w:tab w:val="left" w:pos="1541"/>
        </w:tabs>
        <w:ind w:firstLine="709"/>
        <w:jc w:val="both"/>
        <w:rPr>
          <w:sz w:val="28"/>
        </w:rPr>
      </w:pPr>
      <w:r w:rsidRPr="001A0B7D">
        <w:rPr>
          <w:sz w:val="28"/>
        </w:rPr>
        <w:t xml:space="preserve">В целях повышения уровня и качества жизни неработающих пенсионеров, в том числе увеличения размера их пенсии, неработающим получателям пенсий выплачивается региональная доплата к пенсии до величины прожиточного минимума, которая утверждена в 2023 году в 22 694,0 рублей. Региональную социальную доплату к пенсии в 2023 году ежемесячно получают более </w:t>
      </w:r>
      <w:r w:rsidRPr="001A0B7D">
        <w:rPr>
          <w:sz w:val="28"/>
        </w:rPr>
        <w:br/>
        <w:t>13,2 тыс. пенсионеров, средний размер составляет 7,4 тыс. рублей.</w:t>
      </w:r>
    </w:p>
    <w:p w:rsidR="00FC02DA" w:rsidRPr="001A0B7D" w:rsidRDefault="00FC02DA" w:rsidP="00FC02DA">
      <w:pPr>
        <w:tabs>
          <w:tab w:val="left" w:pos="1541"/>
        </w:tabs>
        <w:ind w:firstLine="709"/>
        <w:jc w:val="both"/>
        <w:rPr>
          <w:sz w:val="28"/>
        </w:rPr>
      </w:pPr>
      <w:r w:rsidRPr="001A0B7D">
        <w:rPr>
          <w:sz w:val="28"/>
        </w:rPr>
        <w:t xml:space="preserve">Продолжено предоставление мер социальной поддержки по оплате за жилищно-коммунальные услуги специалистам, проживающим и работающим в сельской местности. Получателями мер социальной поддержки являются </w:t>
      </w:r>
      <w:r w:rsidRPr="001A0B7D">
        <w:rPr>
          <w:sz w:val="28"/>
        </w:rPr>
        <w:br/>
        <w:t xml:space="preserve">7 493 специалиста и членов их семей. На эти цели в 2023 году направлено </w:t>
      </w:r>
      <w:r w:rsidRPr="001A0B7D">
        <w:rPr>
          <w:sz w:val="28"/>
        </w:rPr>
        <w:br/>
        <w:t>218,0 млн рублей.</w:t>
      </w:r>
    </w:p>
    <w:p w:rsidR="00FC02DA" w:rsidRPr="001A0B7D" w:rsidRDefault="00FC02DA" w:rsidP="00FC02DA">
      <w:pPr>
        <w:tabs>
          <w:tab w:val="left" w:pos="1541"/>
        </w:tabs>
        <w:ind w:firstLine="709"/>
        <w:jc w:val="both"/>
        <w:rPr>
          <w:sz w:val="28"/>
        </w:rPr>
      </w:pPr>
      <w:r w:rsidRPr="001A0B7D">
        <w:rPr>
          <w:sz w:val="28"/>
        </w:rPr>
        <w:t>Меры социальной поддержки по оплате за жилищно-коммунальные услуги отдельным категориям граждан получили 11,4 тыс. человек.</w:t>
      </w:r>
    </w:p>
    <w:p w:rsidR="00FC02DA" w:rsidRPr="001A0B7D" w:rsidRDefault="00FC02DA" w:rsidP="00FC02DA">
      <w:pPr>
        <w:tabs>
          <w:tab w:val="left" w:pos="1541"/>
        </w:tabs>
        <w:ind w:firstLine="709"/>
        <w:jc w:val="both"/>
        <w:rPr>
          <w:sz w:val="28"/>
        </w:rPr>
      </w:pPr>
      <w:r w:rsidRPr="001A0B7D">
        <w:rPr>
          <w:sz w:val="28"/>
        </w:rPr>
        <w:t xml:space="preserve">Одной из мер социальной поддержки граждан, оказавшихся в трудной жизненной ситуации, является оказание единовременной материальной помощи. В 2023 году материальную помощь получили более 2,3 тыс. </w:t>
      </w:r>
      <w:r w:rsidRPr="001A0B7D">
        <w:rPr>
          <w:sz w:val="28"/>
        </w:rPr>
        <w:lastRenderedPageBreak/>
        <w:t xml:space="preserve">граждан, оказавшихся в трудной жизненной ситуации, в том числе граждане пожилого возраста и семьи с детьми. </w:t>
      </w:r>
    </w:p>
    <w:p w:rsidR="00FC02DA" w:rsidRPr="001A0B7D" w:rsidRDefault="00FC02DA" w:rsidP="00FC02DA">
      <w:pPr>
        <w:tabs>
          <w:tab w:val="left" w:pos="1541"/>
        </w:tabs>
        <w:ind w:firstLine="709"/>
        <w:jc w:val="both"/>
        <w:rPr>
          <w:sz w:val="28"/>
        </w:rPr>
      </w:pPr>
      <w:r w:rsidRPr="001A0B7D">
        <w:rPr>
          <w:sz w:val="28"/>
        </w:rPr>
        <w:t xml:space="preserve"> По итогам 2023 года органами местного самоуправления в Камчатском крае заключено 457 социальных контрактов по следующим направлениям: 231 на поиск работы, 155 открытие ИП (организация </w:t>
      </w:r>
      <w:proofErr w:type="spellStart"/>
      <w:r w:rsidRPr="001A0B7D">
        <w:rPr>
          <w:sz w:val="28"/>
        </w:rPr>
        <w:t>самозанятости</w:t>
      </w:r>
      <w:proofErr w:type="spellEnd"/>
      <w:r w:rsidRPr="001A0B7D">
        <w:rPr>
          <w:sz w:val="28"/>
        </w:rPr>
        <w:t>), 6 на ведение личного подсобного хозяйства, 65 на преодоление трудной жизненной ситуации. Около половины социальных контрактов заключено с малоимущими гражданами, имеющими несовершеннолетних детей – 49,67 %. Общая численность граждан, охваченных государственной социальной помощью на основании социального контракта составила 1,1 тыс. человека. На эти цели направлено 81,8 млн рублей, из них за счет средств федерального бюджета – 77,8 млн рублей.</w:t>
      </w:r>
    </w:p>
    <w:p w:rsidR="00FC02DA" w:rsidRPr="001A0B7D" w:rsidRDefault="00FC02DA" w:rsidP="00FC02DA">
      <w:pPr>
        <w:tabs>
          <w:tab w:val="left" w:pos="1541"/>
        </w:tabs>
        <w:ind w:firstLine="709"/>
        <w:jc w:val="both"/>
        <w:rPr>
          <w:sz w:val="28"/>
        </w:rPr>
      </w:pPr>
      <w:r w:rsidRPr="001A0B7D">
        <w:rPr>
          <w:sz w:val="28"/>
        </w:rPr>
        <w:t xml:space="preserve">Исполнение по разделу </w:t>
      </w:r>
      <w:r w:rsidRPr="001A0B7D">
        <w:rPr>
          <w:i/>
          <w:sz w:val="28"/>
        </w:rPr>
        <w:t>«Физическая культура и спорт»</w:t>
      </w:r>
      <w:r w:rsidRPr="001A0B7D">
        <w:rPr>
          <w:sz w:val="28"/>
        </w:rPr>
        <w:t xml:space="preserve"> за 2023 год составило 1,8 млрд рублей или 100,0 % от утвержденных годовых ассигнований (за 2022 год – 1,8 млрд рублей или 100,0 % от утвержденных годовых ассигнований).</w:t>
      </w:r>
    </w:p>
    <w:p w:rsidR="00FC02DA" w:rsidRPr="001A0B7D" w:rsidRDefault="00FC02DA" w:rsidP="00FC02DA">
      <w:pPr>
        <w:tabs>
          <w:tab w:val="left" w:pos="1541"/>
        </w:tabs>
        <w:ind w:firstLine="709"/>
        <w:jc w:val="both"/>
        <w:rPr>
          <w:sz w:val="28"/>
        </w:rPr>
      </w:pPr>
      <w:r w:rsidRPr="001A0B7D">
        <w:rPr>
          <w:sz w:val="28"/>
        </w:rPr>
        <w:t xml:space="preserve">В рамках государственной программы Камчатского края «Развитие физической культуры и спорта в Камчатском крае» в 2023 году проведено 295 спортивных и физкультурных мероприятий, в том числе 24 всероссийского и межрегионального уровня по ездовому спорту, </w:t>
      </w:r>
      <w:proofErr w:type="spellStart"/>
      <w:r w:rsidRPr="001A0B7D">
        <w:rPr>
          <w:sz w:val="28"/>
        </w:rPr>
        <w:t>киокусинкаю</w:t>
      </w:r>
      <w:proofErr w:type="spellEnd"/>
      <w:r w:rsidRPr="001A0B7D">
        <w:rPr>
          <w:sz w:val="28"/>
        </w:rPr>
        <w:t>, смешанному боевому единоборству (ММА), тхэквондо, горнолыжному спорту, альпинизму, шахматам, биатлону, футболу, мотоциклетному спорту, самбо.</w:t>
      </w:r>
    </w:p>
    <w:p w:rsidR="00FC02DA" w:rsidRPr="001A0B7D" w:rsidRDefault="00FC02DA" w:rsidP="00FC02DA">
      <w:pPr>
        <w:tabs>
          <w:tab w:val="left" w:pos="1541"/>
        </w:tabs>
        <w:ind w:firstLine="709"/>
        <w:jc w:val="both"/>
        <w:rPr>
          <w:sz w:val="28"/>
        </w:rPr>
      </w:pPr>
      <w:r w:rsidRPr="001A0B7D">
        <w:rPr>
          <w:sz w:val="28"/>
        </w:rPr>
        <w:t xml:space="preserve">Впервые на Камчатке и в России проведен чемпионат России по мотокроссу в формате командных соревнований, в котором приняли участие 17 команд из </w:t>
      </w:r>
      <w:r w:rsidRPr="001A0B7D">
        <w:rPr>
          <w:sz w:val="28"/>
        </w:rPr>
        <w:br/>
        <w:t>14 регионов России. Спортивная сборная Камчатского края заняла 1 место.</w:t>
      </w:r>
    </w:p>
    <w:p w:rsidR="00FC02DA" w:rsidRPr="001A0B7D" w:rsidRDefault="00FC02DA" w:rsidP="00FC02DA">
      <w:pPr>
        <w:tabs>
          <w:tab w:val="left" w:pos="1541"/>
        </w:tabs>
        <w:ind w:firstLine="709"/>
        <w:jc w:val="both"/>
        <w:rPr>
          <w:sz w:val="28"/>
        </w:rPr>
      </w:pPr>
      <w:r w:rsidRPr="001A0B7D">
        <w:rPr>
          <w:sz w:val="28"/>
        </w:rPr>
        <w:t xml:space="preserve">В четвертый раз Камчатский край принимал соревнования чемпионата и первенства России по горнолыжному спорту, в соревнованиях приняли участие </w:t>
      </w:r>
      <w:r w:rsidRPr="001A0B7D">
        <w:rPr>
          <w:sz w:val="28"/>
        </w:rPr>
        <w:br/>
        <w:t>120 участников из 14 регионов России. Камчатские спортсмены завоевали 7 медалей разного достоинства.</w:t>
      </w:r>
    </w:p>
    <w:p w:rsidR="00FC02DA" w:rsidRPr="001A0B7D" w:rsidRDefault="00FC02DA" w:rsidP="00FC02DA">
      <w:pPr>
        <w:tabs>
          <w:tab w:val="left" w:pos="1541"/>
        </w:tabs>
        <w:ind w:firstLine="709"/>
        <w:jc w:val="both"/>
        <w:rPr>
          <w:sz w:val="28"/>
        </w:rPr>
      </w:pPr>
      <w:r w:rsidRPr="001A0B7D">
        <w:rPr>
          <w:sz w:val="28"/>
        </w:rPr>
        <w:t>В 2023 году впервые проведен региональный этап Кубка Дальнего Востока «Игры ГТО 2023», где были отобраны команды (юношей и девушек, мужчин и женщин) для участия во II Открытом кубке, который проводился в рамках Восточного экономического форума. Обе камчатские команды заняли 2 место в своих возрастах среди 11 команд Дальневосточного федерального округа.</w:t>
      </w:r>
    </w:p>
    <w:p w:rsidR="00FC02DA" w:rsidRPr="001A0B7D" w:rsidRDefault="00FC02DA" w:rsidP="00FC02DA">
      <w:pPr>
        <w:tabs>
          <w:tab w:val="left" w:pos="1541"/>
        </w:tabs>
        <w:ind w:firstLine="709"/>
        <w:jc w:val="both"/>
        <w:rPr>
          <w:sz w:val="28"/>
        </w:rPr>
      </w:pPr>
      <w:r w:rsidRPr="001A0B7D">
        <w:rPr>
          <w:sz w:val="28"/>
        </w:rPr>
        <w:t xml:space="preserve">В течение 2023 года обеспечено участие 2,1 тыс. членов спортивных сборных команд Камчатского края по 31 виду спорта в межрегиональных, всероссийских и международных спортивных соревнованиях. Спортсменами завоевано 852 медали различного достоинства. </w:t>
      </w:r>
    </w:p>
    <w:p w:rsidR="00FC02DA" w:rsidRPr="001A0B7D" w:rsidRDefault="00FC02DA" w:rsidP="00FC02DA">
      <w:pPr>
        <w:tabs>
          <w:tab w:val="left" w:pos="1541"/>
        </w:tabs>
        <w:ind w:firstLine="709"/>
        <w:jc w:val="both"/>
        <w:rPr>
          <w:sz w:val="28"/>
        </w:rPr>
      </w:pPr>
      <w:r w:rsidRPr="001A0B7D">
        <w:rPr>
          <w:sz w:val="28"/>
        </w:rPr>
        <w:lastRenderedPageBreak/>
        <w:t>В состав спортивных сборных команд Российской Федерации по видам спорта вошли 103 камчатских спорт</w:t>
      </w:r>
      <w:r>
        <w:rPr>
          <w:sz w:val="28"/>
        </w:rPr>
        <w:t>сменов, 18 спортсменам присвоены</w:t>
      </w:r>
      <w:r w:rsidRPr="001A0B7D">
        <w:rPr>
          <w:sz w:val="28"/>
        </w:rPr>
        <w:t xml:space="preserve"> спортивные звания «Мастер спорта России». </w:t>
      </w:r>
    </w:p>
    <w:p w:rsidR="00FC02DA" w:rsidRPr="001A0B7D" w:rsidRDefault="00FC02DA" w:rsidP="00FC02DA">
      <w:pPr>
        <w:tabs>
          <w:tab w:val="left" w:pos="1541"/>
        </w:tabs>
        <w:ind w:firstLine="709"/>
        <w:jc w:val="both"/>
        <w:rPr>
          <w:sz w:val="28"/>
        </w:rPr>
      </w:pPr>
      <w:r w:rsidRPr="001A0B7D">
        <w:rPr>
          <w:sz w:val="28"/>
        </w:rPr>
        <w:t xml:space="preserve">В 2023 году спортсменам, их тренерам и спортсменам-ведущим, которые показали высокие спортивные результаты, в соответствии с Законом Камчатского края от 06.04.2011 № 588 «О мерах социальной поддержки спортсменов, их тренеров, а также спортсменов-ведущих» назначено 41 единовременных и 6 ежемесячных денежных выплат на общую сумму 6,6 млн рублей. </w:t>
      </w:r>
    </w:p>
    <w:p w:rsidR="00FC02DA" w:rsidRPr="001A0B7D" w:rsidRDefault="00FC02DA" w:rsidP="00FC02DA">
      <w:pPr>
        <w:tabs>
          <w:tab w:val="left" w:pos="1541"/>
        </w:tabs>
        <w:ind w:firstLine="709"/>
        <w:jc w:val="both"/>
        <w:rPr>
          <w:sz w:val="28"/>
        </w:rPr>
      </w:pPr>
      <w:r w:rsidRPr="001A0B7D">
        <w:rPr>
          <w:sz w:val="28"/>
        </w:rPr>
        <w:t xml:space="preserve">В декабре 2023 года подведены итоги конкурса на звание лучшего тренера и спортсмена в Камчатском крае». Определены и награждены победители в номинациях: «Лучший спортсмен», «Лучшая спортсменка», «Лучший спортсмен в адаптивном спорте», «Лучшая спортсменка в адаптивном спорте», «Лучший тренер», «Лучший тренер в адаптивном спорте». Дополнительно за лучшее призовое место в чемпионатах, первенствах России и официальных международных спортивных соревнованиях каждый спортсмен и его тренер поощрены денежной выплатой (128 спортсменов и 59 тренеров получили денежные выплаты). </w:t>
      </w:r>
    </w:p>
    <w:p w:rsidR="00FC02DA" w:rsidRPr="001A0B7D" w:rsidRDefault="00FC02DA" w:rsidP="00FC02DA">
      <w:pPr>
        <w:tabs>
          <w:tab w:val="left" w:pos="1541"/>
        </w:tabs>
        <w:ind w:firstLine="709"/>
        <w:jc w:val="both"/>
        <w:rPr>
          <w:sz w:val="28"/>
        </w:rPr>
      </w:pPr>
      <w:r w:rsidRPr="001A0B7D">
        <w:rPr>
          <w:sz w:val="28"/>
        </w:rPr>
        <w:t>В рамках национального проекта «Демография» направлено на приведение организаций спортивной подготовки в нормативное состояние и на государственную поддержку спортивных организаций, осуществляющих подготовку спортивного резерва по базовым видам спорта 17,4 млн рублей. Восемь спортивных школ олимпийского резерва и центр спортивной подготовки по адаптивным видам спорта закупили спортивный инвентарь, экипировку и оборудование для занятий горнолыжным спортом, биатлоном, тхэквондо, лыжными гонками, альпинизмом и адаптивными видами спорта.</w:t>
      </w:r>
    </w:p>
    <w:p w:rsidR="00FC02DA" w:rsidRPr="001A0B7D" w:rsidRDefault="00FC02DA" w:rsidP="00FC02DA">
      <w:pPr>
        <w:tabs>
          <w:tab w:val="left" w:pos="1541"/>
        </w:tabs>
        <w:ind w:firstLine="709"/>
        <w:jc w:val="both"/>
        <w:rPr>
          <w:sz w:val="28"/>
        </w:rPr>
      </w:pPr>
      <w:r w:rsidRPr="001A0B7D">
        <w:rPr>
          <w:sz w:val="28"/>
        </w:rPr>
        <w:t>Оказана поддержка Алеутскому муниципальному округу на создание площадки ГТО и предоставлена субсидии в общей сумме 4,3 млн рублей.</w:t>
      </w:r>
    </w:p>
    <w:p w:rsidR="00FC02DA" w:rsidRPr="001A0B7D" w:rsidRDefault="00FC02DA" w:rsidP="00FC02DA">
      <w:pPr>
        <w:tabs>
          <w:tab w:val="left" w:pos="1541"/>
        </w:tabs>
        <w:ind w:firstLine="709"/>
        <w:jc w:val="both"/>
        <w:rPr>
          <w:sz w:val="28"/>
        </w:rPr>
      </w:pPr>
      <w:r w:rsidRPr="001A0B7D">
        <w:rPr>
          <w:sz w:val="28"/>
        </w:rPr>
        <w:t>Предоставлена государственная поддержка 11 социально-ориентированным некоммерческим организациям на деятельность, связанную с предоставлением услуг населению в сфере физической культуры и спорта. Общий размер субсидий составил 2,7 млн рублей.</w:t>
      </w:r>
    </w:p>
    <w:p w:rsidR="00FC02DA" w:rsidRPr="001A0B7D" w:rsidRDefault="00FC02DA" w:rsidP="00FC02DA">
      <w:pPr>
        <w:tabs>
          <w:tab w:val="left" w:pos="1541"/>
        </w:tabs>
        <w:ind w:firstLine="709"/>
        <w:jc w:val="both"/>
        <w:rPr>
          <w:sz w:val="28"/>
        </w:rPr>
      </w:pPr>
    </w:p>
    <w:p w:rsidR="00FC02DA" w:rsidRDefault="00FC02DA" w:rsidP="00FC02DA">
      <w:pPr>
        <w:ind w:right="43"/>
        <w:jc w:val="center"/>
        <w:rPr>
          <w:sz w:val="28"/>
        </w:rPr>
      </w:pPr>
      <w:r w:rsidRPr="001A0B7D">
        <w:rPr>
          <w:sz w:val="28"/>
        </w:rPr>
        <w:t>Исполнение региональных проектов</w:t>
      </w:r>
    </w:p>
    <w:p w:rsidR="00FC02DA" w:rsidRPr="001A0B7D" w:rsidRDefault="00FC02DA" w:rsidP="00FC02DA">
      <w:pPr>
        <w:ind w:right="43"/>
        <w:jc w:val="center"/>
        <w:rPr>
          <w:sz w:val="28"/>
        </w:rPr>
      </w:pPr>
    </w:p>
    <w:p w:rsidR="00FC02DA" w:rsidRPr="001A0B7D" w:rsidRDefault="00FC02DA" w:rsidP="00FC02DA">
      <w:pPr>
        <w:ind w:firstLine="708"/>
        <w:jc w:val="both"/>
        <w:rPr>
          <w:sz w:val="28"/>
        </w:rPr>
      </w:pPr>
      <w:r w:rsidRPr="001A0B7D">
        <w:rPr>
          <w:sz w:val="28"/>
        </w:rPr>
        <w:t>В Камчатском крае в 2023 году в рамках 12 национальных проектов реализовывалось 46 региональных проектов.</w:t>
      </w:r>
    </w:p>
    <w:p w:rsidR="00FC02DA" w:rsidRPr="001A0B7D" w:rsidRDefault="00FC02DA" w:rsidP="00FC02DA">
      <w:pPr>
        <w:ind w:firstLine="708"/>
        <w:jc w:val="both"/>
        <w:rPr>
          <w:sz w:val="28"/>
        </w:rPr>
      </w:pPr>
      <w:r w:rsidRPr="001A0B7D">
        <w:rPr>
          <w:sz w:val="28"/>
        </w:rPr>
        <w:t xml:space="preserve">Законом Камчатского края от 26.11.2022 № 155 «О краевом бюджете на 2023 год и на плановый период 2024 и 2025 годов» на реализацию национальных проектов предусмотрены средства в объеме 12,9 млрд рублей, в том числе за счет средств краевого бюджета 3,6 млрд рублей.   </w:t>
      </w:r>
    </w:p>
    <w:p w:rsidR="00FC02DA" w:rsidRDefault="00FC02DA" w:rsidP="00FC02DA">
      <w:pPr>
        <w:ind w:firstLine="708"/>
        <w:jc w:val="both"/>
        <w:rPr>
          <w:sz w:val="28"/>
        </w:rPr>
      </w:pPr>
      <w:r w:rsidRPr="001A0B7D">
        <w:rPr>
          <w:sz w:val="28"/>
        </w:rPr>
        <w:lastRenderedPageBreak/>
        <w:t xml:space="preserve">Исполнение за 2023 год составило 12,0 млрд рублей или 92,7 % от утвержденных бюджетных ассигнований, в том числе за счет средств краевого бюджета 3,5 млрд рублей или 95,5 % от утвержденных ассигнований (для сравнения исполнение за 2022 год составило 11,2 млрд рублей или 88,8 % от утвержденных бюджетных ассигнований, в том числе за счет средств краевого бюджета </w:t>
      </w:r>
      <w:r w:rsidRPr="001A0B7D">
        <w:rPr>
          <w:sz w:val="28"/>
        </w:rPr>
        <w:br/>
        <w:t>3,3 млрд рублей или 93,9 % от утвержденных ассигнований).</w:t>
      </w:r>
    </w:p>
    <w:p w:rsidR="00FC02DA" w:rsidRPr="001A0B7D" w:rsidRDefault="00FC02DA" w:rsidP="00FC02DA">
      <w:pPr>
        <w:ind w:firstLine="708"/>
        <w:jc w:val="both"/>
        <w:rPr>
          <w:sz w:val="28"/>
        </w:rPr>
      </w:pPr>
    </w:p>
    <w:p w:rsidR="00FC02DA" w:rsidRDefault="00FC02DA" w:rsidP="00FC02DA">
      <w:pPr>
        <w:ind w:right="43"/>
        <w:jc w:val="center"/>
        <w:rPr>
          <w:sz w:val="28"/>
        </w:rPr>
      </w:pPr>
      <w:r w:rsidRPr="001A0B7D">
        <w:rPr>
          <w:sz w:val="28"/>
        </w:rPr>
        <w:t>Исполнение краевых инвестиционных мероприятий</w:t>
      </w:r>
    </w:p>
    <w:p w:rsidR="00FC02DA" w:rsidRPr="001A0B7D" w:rsidRDefault="00FC02DA" w:rsidP="00FC02DA">
      <w:pPr>
        <w:ind w:right="43"/>
        <w:jc w:val="center"/>
        <w:rPr>
          <w:sz w:val="28"/>
        </w:rPr>
      </w:pPr>
    </w:p>
    <w:p w:rsidR="00FC02DA" w:rsidRPr="001A0B7D" w:rsidRDefault="00FC02DA" w:rsidP="00FC02DA">
      <w:pPr>
        <w:ind w:firstLine="709"/>
        <w:jc w:val="both"/>
        <w:rPr>
          <w:sz w:val="28"/>
        </w:rPr>
      </w:pPr>
      <w:r w:rsidRPr="001A0B7D">
        <w:rPr>
          <w:sz w:val="28"/>
        </w:rPr>
        <w:t xml:space="preserve">Исполнение расходов на реализацию краевых инвестиционных мероприятий за 2023 год составило 13,7 млрд рублей или 87,8 % от утвержденного объема ассигнований, в том числе за счет средств краевого бюджета </w:t>
      </w:r>
      <w:r w:rsidRPr="001A0B7D">
        <w:rPr>
          <w:sz w:val="28"/>
        </w:rPr>
        <w:br/>
        <w:t>2,9 млрд рублей или 93,5 % от утвержденных годовых ассигнований.</w:t>
      </w:r>
    </w:p>
    <w:p w:rsidR="00FC02DA" w:rsidRPr="001A0B7D" w:rsidRDefault="00FC02DA" w:rsidP="00FC02DA">
      <w:pPr>
        <w:ind w:firstLine="708"/>
        <w:jc w:val="both"/>
        <w:rPr>
          <w:sz w:val="28"/>
        </w:rPr>
      </w:pPr>
      <w:r w:rsidRPr="001A0B7D">
        <w:rPr>
          <w:sz w:val="28"/>
        </w:rPr>
        <w:t>Исполнение за 2022 год составило 13,1 млрд рублей или 88,4 % от утвержденного объема ассигнований, в том числе за счет средств краевого бюджета 3,3 млрд рублей или 86,1 % от утвержденных годовых ассигнований.</w:t>
      </w:r>
    </w:p>
    <w:p w:rsidR="00FC02DA" w:rsidRPr="001A0B7D" w:rsidRDefault="00FC02DA" w:rsidP="00FC02DA">
      <w:pPr>
        <w:ind w:firstLine="708"/>
        <w:jc w:val="both"/>
        <w:rPr>
          <w:sz w:val="28"/>
        </w:rPr>
      </w:pPr>
      <w:r w:rsidRPr="001A0B7D">
        <w:rPr>
          <w:sz w:val="28"/>
        </w:rPr>
        <w:t xml:space="preserve">В рамках государственной программы Камчатского края «Комплексное развитие сельских территорий Камчатского края» (региональный проект «Обеспечение жильем молодых семей и граждан, проживающих в сельской местности») в 2023 году началось строительство 12-квартирного жилого дома по </w:t>
      </w:r>
      <w:r w:rsidRPr="001A0B7D">
        <w:rPr>
          <w:sz w:val="28"/>
        </w:rPr>
        <w:br/>
        <w:t>ул. 60 лет Октября в пос. Усть-Камчатск на мысе Погодный (площадь 745,2 кв. метра). Строительство данного объекта будет продолжено в 2024 году, ориентировочный срок сдачи объекта в эксплуатацию в ноябре 2024 года.</w:t>
      </w:r>
    </w:p>
    <w:p w:rsidR="00FC02DA" w:rsidRPr="001A0B7D" w:rsidRDefault="00FC02DA" w:rsidP="00FC02DA">
      <w:pPr>
        <w:ind w:firstLine="708"/>
        <w:jc w:val="both"/>
        <w:rPr>
          <w:sz w:val="28"/>
        </w:rPr>
      </w:pPr>
      <w:r w:rsidRPr="001A0B7D">
        <w:rPr>
          <w:sz w:val="28"/>
        </w:rPr>
        <w:t xml:space="preserve">В рамках подпрограммы «Энергосбережение и повышение энергетической эффективности в Камчатском крае» Министерством жилищно-коммунального хозяйства и энергетики Камчатского края реализовано мероприятие «Модернизация систем </w:t>
      </w:r>
      <w:proofErr w:type="spellStart"/>
      <w:r w:rsidRPr="001A0B7D">
        <w:rPr>
          <w:sz w:val="28"/>
        </w:rPr>
        <w:t>энерго</w:t>
      </w:r>
      <w:proofErr w:type="spellEnd"/>
      <w:r w:rsidRPr="001A0B7D">
        <w:rPr>
          <w:sz w:val="28"/>
        </w:rPr>
        <w:t>-, теплоснабжения и объектов коммунально-бытового назначения на территории Камчатского края». Оплачен контракт на разработку проектной документации по объекту «Строительство котельной на газовом топливе (резервное дизельное топливо) для теплоснабжения микрорайона «Северный», а также жилого комплекса по ул. Тушканова Петропавловск-Камчатского городского округа». В результате реализации мероприятия разработана проектная документация, получившая в январе 2024 года положительное заключение государственной экспертизы.</w:t>
      </w:r>
    </w:p>
    <w:p w:rsidR="00FC02DA" w:rsidRPr="001A0B7D" w:rsidRDefault="00FC02DA" w:rsidP="00FC02DA">
      <w:pPr>
        <w:ind w:firstLine="708"/>
        <w:jc w:val="both"/>
        <w:rPr>
          <w:sz w:val="28"/>
        </w:rPr>
      </w:pPr>
      <w:r w:rsidRPr="001A0B7D">
        <w:rPr>
          <w:sz w:val="28"/>
        </w:rPr>
        <w:t xml:space="preserve">Продолжается реализация инфраструктурного проекта за счет средств инфраструктурного бюджетного кредита «Реконструкция котельной № 20 </w:t>
      </w:r>
      <w:r>
        <w:rPr>
          <w:sz w:val="28"/>
        </w:rPr>
        <w:br/>
      </w:r>
      <w:r w:rsidRPr="001A0B7D">
        <w:rPr>
          <w:sz w:val="28"/>
        </w:rPr>
        <w:t xml:space="preserve">(ул. Деркачева) с передачей нагрузок котельной № 10». Исполнение по данному объекту в 2023 году составило 69,6 % (из 8,8 млн рублей освоено </w:t>
      </w:r>
      <w:r w:rsidRPr="001A0B7D">
        <w:rPr>
          <w:sz w:val="28"/>
        </w:rPr>
        <w:lastRenderedPageBreak/>
        <w:t xml:space="preserve">6,2 млн рублей). Работы на объекте были приостановлены, контракт на строительно-монтажные работы расторгнут. Средства, предусмотренные на осуществление строительного контроля, не освоены в полном объеме. </w:t>
      </w:r>
    </w:p>
    <w:p w:rsidR="00FC02DA" w:rsidRPr="001A0B7D" w:rsidRDefault="00FC02DA" w:rsidP="00FC02DA">
      <w:pPr>
        <w:ind w:firstLine="708"/>
        <w:jc w:val="both"/>
        <w:rPr>
          <w:sz w:val="28"/>
        </w:rPr>
      </w:pPr>
      <w:r w:rsidRPr="001A0B7D">
        <w:rPr>
          <w:sz w:val="28"/>
        </w:rPr>
        <w:t xml:space="preserve">В рамках подпрограммы «Чистая вода в Камчатском крае» на реализацию мероприятия «Проведение мероприятий, направленных на реконструкцию и строительство систем водоснабжения» в бюджете Камчатского края в 2023 году были предусмотрены  ассигнования  в  сумме 193,5 млн рублей, профинансировано </w:t>
      </w:r>
      <w:r w:rsidRPr="001A0B7D">
        <w:rPr>
          <w:sz w:val="28"/>
        </w:rPr>
        <w:br/>
        <w:t>193,5 млн рублей. Исполнение составило 100 %. В рамках мероприятия получено положительное заключение государственной экспертизы проектной документации на объект «Реконструкция резервуаров чистой воды «</w:t>
      </w:r>
      <w:proofErr w:type="spellStart"/>
      <w:r w:rsidRPr="001A0B7D">
        <w:rPr>
          <w:sz w:val="28"/>
        </w:rPr>
        <w:t>Богородское</w:t>
      </w:r>
      <w:proofErr w:type="spellEnd"/>
      <w:r w:rsidRPr="001A0B7D">
        <w:rPr>
          <w:sz w:val="28"/>
        </w:rPr>
        <w:t xml:space="preserve"> озеро», завершен первый этап реконструкции насосной станции второго подъема и закрытого распределительного устройства «</w:t>
      </w:r>
      <w:proofErr w:type="spellStart"/>
      <w:r w:rsidRPr="001A0B7D">
        <w:rPr>
          <w:sz w:val="28"/>
        </w:rPr>
        <w:t>Авачинского</w:t>
      </w:r>
      <w:proofErr w:type="spellEnd"/>
      <w:r w:rsidRPr="001A0B7D">
        <w:rPr>
          <w:sz w:val="28"/>
        </w:rPr>
        <w:t xml:space="preserve"> водозабора», начаты работы по реконструкции сетей водоснабжения с. </w:t>
      </w:r>
      <w:proofErr w:type="spellStart"/>
      <w:r w:rsidRPr="001A0B7D">
        <w:rPr>
          <w:sz w:val="28"/>
        </w:rPr>
        <w:t>Крутоберегово</w:t>
      </w:r>
      <w:proofErr w:type="spellEnd"/>
      <w:r w:rsidRPr="001A0B7D">
        <w:rPr>
          <w:sz w:val="28"/>
        </w:rPr>
        <w:t xml:space="preserve"> </w:t>
      </w:r>
      <w:proofErr w:type="spellStart"/>
      <w:r w:rsidRPr="001A0B7D">
        <w:rPr>
          <w:sz w:val="28"/>
        </w:rPr>
        <w:t>Усть</w:t>
      </w:r>
      <w:proofErr w:type="spellEnd"/>
      <w:r w:rsidRPr="001A0B7D">
        <w:rPr>
          <w:sz w:val="28"/>
        </w:rPr>
        <w:t>-Камчатского сельского поселения.</w:t>
      </w:r>
    </w:p>
    <w:p w:rsidR="00FC02DA" w:rsidRPr="001A0B7D" w:rsidRDefault="00FC02DA" w:rsidP="00FC02DA">
      <w:pPr>
        <w:ind w:firstLine="708"/>
        <w:jc w:val="both"/>
        <w:rPr>
          <w:sz w:val="28"/>
        </w:rPr>
      </w:pPr>
      <w:r w:rsidRPr="001A0B7D">
        <w:rPr>
          <w:sz w:val="28"/>
        </w:rPr>
        <w:t xml:space="preserve">В рамках планов социального развития центров экономического роста субъектов Российской Федерации, входящих в состав Дальневосточного федерального округа, продолжается реализация мероприятия «Реконструкция системы водоотведения </w:t>
      </w:r>
      <w:proofErr w:type="spellStart"/>
      <w:r w:rsidRPr="001A0B7D">
        <w:rPr>
          <w:sz w:val="28"/>
        </w:rPr>
        <w:t>Елизовского</w:t>
      </w:r>
      <w:proofErr w:type="spellEnd"/>
      <w:r w:rsidRPr="001A0B7D">
        <w:rPr>
          <w:sz w:val="28"/>
        </w:rPr>
        <w:t xml:space="preserve"> городского поселения. 1 этап. Реконструкция КОС-29, строительство сливной станции», начата разработка проектной документации по объектам «Реконструкция канализационных очистных сооружений «Чавыча» г. Петропавловск-Камчатский», «Реконструкция КОС - 29 км (район «Аэропорт»)», «Строительство КНС «Заречная» производительностью 3500 м3/сутки со строительством напорных коллекторов Д-200».</w:t>
      </w:r>
    </w:p>
    <w:p w:rsidR="00FC02DA" w:rsidRPr="001A0B7D" w:rsidRDefault="00FC02DA" w:rsidP="00FC02DA">
      <w:pPr>
        <w:ind w:firstLine="708"/>
        <w:jc w:val="both"/>
        <w:rPr>
          <w:sz w:val="28"/>
        </w:rPr>
      </w:pPr>
      <w:r w:rsidRPr="001A0B7D">
        <w:rPr>
          <w:sz w:val="28"/>
        </w:rPr>
        <w:t>Продолжается реализация инфраструктурного проекта за счет средств инфраструктурного бюджетного кредита «Реконструкция системы водоотведения центральной части г. Петропавловск-Камчатский. Канализационная насосная станция КНС «</w:t>
      </w:r>
      <w:proofErr w:type="spellStart"/>
      <w:r w:rsidRPr="001A0B7D">
        <w:rPr>
          <w:sz w:val="28"/>
        </w:rPr>
        <w:t>Мехзавод</w:t>
      </w:r>
      <w:proofErr w:type="spellEnd"/>
      <w:r w:rsidRPr="001A0B7D">
        <w:rPr>
          <w:sz w:val="28"/>
        </w:rPr>
        <w:t>».</w:t>
      </w:r>
    </w:p>
    <w:p w:rsidR="00FC02DA" w:rsidRPr="001A0B7D" w:rsidRDefault="00FC02DA" w:rsidP="00FC02DA">
      <w:pPr>
        <w:ind w:firstLine="708"/>
        <w:jc w:val="both"/>
        <w:rPr>
          <w:sz w:val="28"/>
        </w:rPr>
      </w:pPr>
      <w:r w:rsidRPr="001A0B7D">
        <w:rPr>
          <w:sz w:val="28"/>
        </w:rPr>
        <w:t xml:space="preserve"> В рамках государственной программы Камчатского края «Обеспечение доступным и комфортным жильем жителей Камчатского края» (подпрограмма «Переселение граждан из аварийных жилых домов и непригодных для проживания жилых помещений в соответствии с жилищным законодательством») завершено строительство 12-ти квартирного дома в с. Ключи </w:t>
      </w:r>
      <w:proofErr w:type="spellStart"/>
      <w:r w:rsidRPr="001A0B7D">
        <w:rPr>
          <w:sz w:val="28"/>
        </w:rPr>
        <w:t>Усть</w:t>
      </w:r>
      <w:proofErr w:type="spellEnd"/>
      <w:r w:rsidRPr="001A0B7D">
        <w:rPr>
          <w:sz w:val="28"/>
        </w:rPr>
        <w:t xml:space="preserve">-Камчатского района, в который переселено 36 граждан из 12 жилых помещений общей площадью </w:t>
      </w:r>
      <w:r w:rsidRPr="001A0B7D">
        <w:rPr>
          <w:sz w:val="28"/>
        </w:rPr>
        <w:br/>
        <w:t>699,2 м</w:t>
      </w:r>
      <w:r w:rsidRPr="001A0B7D">
        <w:rPr>
          <w:sz w:val="28"/>
          <w:vertAlign w:val="superscript"/>
        </w:rPr>
        <w:t>2</w:t>
      </w:r>
      <w:r w:rsidRPr="001A0B7D">
        <w:rPr>
          <w:sz w:val="28"/>
        </w:rPr>
        <w:t>.</w:t>
      </w:r>
    </w:p>
    <w:p w:rsidR="00FC02DA" w:rsidRPr="001A0B7D" w:rsidRDefault="00FC02DA" w:rsidP="00FC02DA">
      <w:pPr>
        <w:ind w:firstLine="708"/>
        <w:jc w:val="both"/>
        <w:rPr>
          <w:sz w:val="28"/>
        </w:rPr>
      </w:pPr>
      <w:r w:rsidRPr="001A0B7D">
        <w:rPr>
          <w:sz w:val="28"/>
        </w:rPr>
        <w:t xml:space="preserve">В рамках реализации региональной адресной программы на территории </w:t>
      </w:r>
      <w:r w:rsidRPr="001A0B7D">
        <w:rPr>
          <w:sz w:val="28"/>
        </w:rPr>
        <w:br/>
        <w:t>девяти муниципальных образований расселено 235 жилых помещений общей площадью 10 059,66 м</w:t>
      </w:r>
      <w:r w:rsidRPr="001A0B7D">
        <w:rPr>
          <w:sz w:val="28"/>
          <w:vertAlign w:val="superscript"/>
        </w:rPr>
        <w:t>2</w:t>
      </w:r>
      <w:r w:rsidRPr="001A0B7D">
        <w:rPr>
          <w:sz w:val="28"/>
        </w:rPr>
        <w:t>, в которых проживало 434 гражданина.</w:t>
      </w:r>
    </w:p>
    <w:p w:rsidR="00FC02DA" w:rsidRPr="001A0B7D" w:rsidRDefault="00FC02DA" w:rsidP="00FC02DA">
      <w:pPr>
        <w:ind w:firstLine="708"/>
        <w:jc w:val="both"/>
        <w:rPr>
          <w:sz w:val="28"/>
        </w:rPr>
      </w:pPr>
      <w:r w:rsidRPr="001A0B7D">
        <w:rPr>
          <w:sz w:val="28"/>
        </w:rPr>
        <w:t xml:space="preserve">Также в рамках программы с целью приобретения жилых помещений на территории </w:t>
      </w:r>
      <w:proofErr w:type="spellStart"/>
      <w:r w:rsidRPr="001A0B7D">
        <w:rPr>
          <w:sz w:val="28"/>
        </w:rPr>
        <w:t>Усть</w:t>
      </w:r>
      <w:proofErr w:type="spellEnd"/>
      <w:r w:rsidRPr="001A0B7D">
        <w:rPr>
          <w:sz w:val="28"/>
        </w:rPr>
        <w:t xml:space="preserve">-Камчатского, Ключевского и Никольского сельских </w:t>
      </w:r>
      <w:r w:rsidRPr="001A0B7D">
        <w:rPr>
          <w:sz w:val="28"/>
        </w:rPr>
        <w:lastRenderedPageBreak/>
        <w:t>поселений в 2023 году началось строительство 4 домов на 58 квартир, которые в 2024 году будут введены в эксплуатацию.</w:t>
      </w:r>
    </w:p>
    <w:p w:rsidR="00FC02DA" w:rsidRPr="001A0B7D" w:rsidRDefault="00FC02DA" w:rsidP="00FC02DA">
      <w:pPr>
        <w:ind w:firstLine="708"/>
        <w:jc w:val="both"/>
        <w:rPr>
          <w:sz w:val="28"/>
        </w:rPr>
      </w:pPr>
      <w:r w:rsidRPr="001A0B7D">
        <w:rPr>
          <w:sz w:val="28"/>
        </w:rPr>
        <w:t xml:space="preserve">В рамках мероприятий государственной программы Камчатского края «Социальное и экономическое развитие территории с особым статусом «Корякский округ» (подпрограмма «Обеспечение доступным и комфортным жильем и коммунальными услугами населения Корякского округа») в селе </w:t>
      </w:r>
      <w:proofErr w:type="spellStart"/>
      <w:r w:rsidRPr="001A0B7D">
        <w:rPr>
          <w:sz w:val="28"/>
        </w:rPr>
        <w:t>Тиличики</w:t>
      </w:r>
      <w:proofErr w:type="spellEnd"/>
      <w:r w:rsidRPr="001A0B7D">
        <w:rPr>
          <w:sz w:val="28"/>
        </w:rPr>
        <w:t xml:space="preserve"> </w:t>
      </w:r>
      <w:proofErr w:type="spellStart"/>
      <w:r w:rsidRPr="001A0B7D">
        <w:rPr>
          <w:sz w:val="28"/>
        </w:rPr>
        <w:t>Олюторского</w:t>
      </w:r>
      <w:proofErr w:type="spellEnd"/>
      <w:r w:rsidRPr="001A0B7D">
        <w:rPr>
          <w:sz w:val="28"/>
        </w:rPr>
        <w:t xml:space="preserve"> района завершено строительство 6-ти квартирного дома, в селе Седанка </w:t>
      </w:r>
      <w:proofErr w:type="spellStart"/>
      <w:r w:rsidRPr="001A0B7D">
        <w:rPr>
          <w:sz w:val="28"/>
        </w:rPr>
        <w:t>Тигильского</w:t>
      </w:r>
      <w:proofErr w:type="spellEnd"/>
      <w:r w:rsidRPr="001A0B7D">
        <w:rPr>
          <w:sz w:val="28"/>
        </w:rPr>
        <w:t xml:space="preserve"> района завершено строительство 12-ти квартирного дома, по которым квартиры выкуплены у застройщика и распределены по специалистам социальной сферы, а также граждан, состоящих на учете в качестве нуждающихся в улучшении жилищных условий.</w:t>
      </w:r>
    </w:p>
    <w:p w:rsidR="00FC02DA" w:rsidRPr="001A0B7D" w:rsidRDefault="00FC02DA" w:rsidP="00FC02DA">
      <w:pPr>
        <w:ind w:firstLine="708"/>
        <w:jc w:val="both"/>
        <w:rPr>
          <w:sz w:val="28"/>
        </w:rPr>
      </w:pPr>
      <w:r w:rsidRPr="001A0B7D">
        <w:rPr>
          <w:sz w:val="28"/>
        </w:rPr>
        <w:t xml:space="preserve">На территории Камчатского края в рамках мероприятия «Повышение устойчивости жилых домов, основных объектов и систем жизнеобеспечения в сейсмических районах Российской Федерации» государственной программы Российской Федерации «Обеспечение доступным и комфортным жильем и коммунальными услугами граждан Российской Федерации» продолжается строительство объекта «Комплекс многоквартирных жилых домов в жилом районе Приморский г. </w:t>
      </w:r>
      <w:proofErr w:type="spellStart"/>
      <w:r w:rsidRPr="001A0B7D">
        <w:rPr>
          <w:sz w:val="28"/>
        </w:rPr>
        <w:t>Вилючинск</w:t>
      </w:r>
      <w:proofErr w:type="spellEnd"/>
      <w:r w:rsidRPr="001A0B7D">
        <w:rPr>
          <w:sz w:val="28"/>
        </w:rPr>
        <w:t xml:space="preserve"> Камчатского края» общей площадью 14 224,5 м</w:t>
      </w:r>
      <w:r w:rsidRPr="001A0B7D">
        <w:rPr>
          <w:sz w:val="28"/>
          <w:vertAlign w:val="superscript"/>
        </w:rPr>
        <w:t>2</w:t>
      </w:r>
      <w:r w:rsidRPr="001A0B7D">
        <w:rPr>
          <w:sz w:val="28"/>
        </w:rPr>
        <w:t>. Общая стоимость объекта составляет 1,5 млрд рублей (ввод в эксплуатацию запланирован на октябрь 2024 года).</w:t>
      </w:r>
    </w:p>
    <w:p w:rsidR="00FC02DA" w:rsidRPr="001A0B7D" w:rsidRDefault="00FC02DA" w:rsidP="00FC02DA">
      <w:pPr>
        <w:ind w:firstLine="708"/>
        <w:jc w:val="both"/>
        <w:rPr>
          <w:sz w:val="28"/>
        </w:rPr>
      </w:pPr>
      <w:r w:rsidRPr="001A0B7D">
        <w:rPr>
          <w:sz w:val="28"/>
        </w:rPr>
        <w:t xml:space="preserve">В 2023 году в селе Кавалерское </w:t>
      </w:r>
      <w:proofErr w:type="spellStart"/>
      <w:r w:rsidRPr="001A0B7D">
        <w:rPr>
          <w:sz w:val="28"/>
        </w:rPr>
        <w:t>Усть</w:t>
      </w:r>
      <w:proofErr w:type="spellEnd"/>
      <w:r w:rsidRPr="001A0B7D">
        <w:rPr>
          <w:sz w:val="28"/>
        </w:rPr>
        <w:t xml:space="preserve">-Большерецкого района завершено строительство средней общеобразовательной школы на 90 ученических мест. </w:t>
      </w:r>
      <w:r w:rsidRPr="001A0B7D">
        <w:rPr>
          <w:sz w:val="28"/>
        </w:rPr>
        <w:tab/>
        <w:t xml:space="preserve">Продолжается строительство в г. Петропавловск-Камчатский нового корпуса МБОУ «Средняя школа № 40 по ул. </w:t>
      </w:r>
      <w:proofErr w:type="spellStart"/>
      <w:r w:rsidRPr="001A0B7D">
        <w:rPr>
          <w:sz w:val="28"/>
        </w:rPr>
        <w:t>Вольского</w:t>
      </w:r>
      <w:proofErr w:type="spellEnd"/>
      <w:r w:rsidRPr="001A0B7D">
        <w:rPr>
          <w:sz w:val="28"/>
        </w:rPr>
        <w:t xml:space="preserve"> микрорайона «Северо-Восток» на </w:t>
      </w:r>
      <w:r w:rsidRPr="001A0B7D">
        <w:rPr>
          <w:sz w:val="28"/>
        </w:rPr>
        <w:br/>
        <w:t>500 ученических мест (ввод в эксплуатацию запланирован на декабрь 2024 года). В декабре 2024 года планируется завершение строительства театра кукол на 200 зрительских мест. Разработана проектная документация по Музею воинской славы в г. Петропавловск-Камчатский.</w:t>
      </w:r>
    </w:p>
    <w:p w:rsidR="00FC02DA" w:rsidRPr="001A0B7D" w:rsidRDefault="00FC02DA" w:rsidP="00FC02DA">
      <w:pPr>
        <w:ind w:firstLine="708"/>
        <w:jc w:val="both"/>
        <w:rPr>
          <w:sz w:val="28"/>
        </w:rPr>
      </w:pPr>
      <w:r w:rsidRPr="001A0B7D">
        <w:rPr>
          <w:sz w:val="28"/>
        </w:rPr>
        <w:t xml:space="preserve">Кроме того, в 2023 году введены в эксплуатацию 4 объекта по реализации первичного звена здравоохранения (три фельдшерско-акушерских пунктов в селах Березняки и Новый </w:t>
      </w:r>
      <w:proofErr w:type="spellStart"/>
      <w:r w:rsidRPr="001A0B7D">
        <w:rPr>
          <w:sz w:val="28"/>
        </w:rPr>
        <w:t>Елизовского</w:t>
      </w:r>
      <w:proofErr w:type="spellEnd"/>
      <w:r w:rsidRPr="001A0B7D">
        <w:rPr>
          <w:sz w:val="28"/>
        </w:rPr>
        <w:t xml:space="preserve"> района, в селе </w:t>
      </w:r>
      <w:proofErr w:type="spellStart"/>
      <w:r w:rsidRPr="001A0B7D">
        <w:rPr>
          <w:sz w:val="28"/>
        </w:rPr>
        <w:t>Апука</w:t>
      </w:r>
      <w:proofErr w:type="spellEnd"/>
      <w:r w:rsidRPr="001A0B7D">
        <w:rPr>
          <w:sz w:val="28"/>
        </w:rPr>
        <w:t xml:space="preserve"> </w:t>
      </w:r>
      <w:proofErr w:type="spellStart"/>
      <w:r w:rsidRPr="001A0B7D">
        <w:rPr>
          <w:sz w:val="28"/>
        </w:rPr>
        <w:t>Олюторского</w:t>
      </w:r>
      <w:proofErr w:type="spellEnd"/>
      <w:r w:rsidRPr="001A0B7D">
        <w:rPr>
          <w:sz w:val="28"/>
        </w:rPr>
        <w:t xml:space="preserve"> района и </w:t>
      </w:r>
      <w:r w:rsidRPr="001A0B7D">
        <w:rPr>
          <w:sz w:val="28"/>
        </w:rPr>
        <w:br/>
        <w:t xml:space="preserve">1 фельдшерский здравпункт в селе </w:t>
      </w:r>
      <w:proofErr w:type="spellStart"/>
      <w:r w:rsidRPr="001A0B7D">
        <w:rPr>
          <w:sz w:val="28"/>
        </w:rPr>
        <w:t>Крутоберегово</w:t>
      </w:r>
      <w:proofErr w:type="spellEnd"/>
      <w:r w:rsidRPr="001A0B7D">
        <w:rPr>
          <w:sz w:val="28"/>
        </w:rPr>
        <w:t xml:space="preserve"> </w:t>
      </w:r>
      <w:proofErr w:type="spellStart"/>
      <w:r w:rsidRPr="001A0B7D">
        <w:rPr>
          <w:sz w:val="28"/>
        </w:rPr>
        <w:t>Усть</w:t>
      </w:r>
      <w:proofErr w:type="spellEnd"/>
      <w:r w:rsidRPr="001A0B7D">
        <w:rPr>
          <w:sz w:val="28"/>
        </w:rPr>
        <w:t xml:space="preserve">-Камчатского района).  </w:t>
      </w:r>
    </w:p>
    <w:p w:rsidR="00FC02DA" w:rsidRPr="001A0B7D" w:rsidRDefault="00FC02DA" w:rsidP="00FC02DA">
      <w:pPr>
        <w:ind w:firstLine="708"/>
        <w:jc w:val="both"/>
        <w:rPr>
          <w:sz w:val="28"/>
        </w:rPr>
      </w:pPr>
      <w:r w:rsidRPr="001A0B7D">
        <w:rPr>
          <w:sz w:val="28"/>
        </w:rPr>
        <w:t xml:space="preserve">Заключены контракты на разработку проектной документации и строительству четырех объектов здравоохранения первичного звена: врачебной амбулатории в </w:t>
      </w:r>
      <w:r w:rsidRPr="001A0B7D">
        <w:rPr>
          <w:sz w:val="28"/>
        </w:rPr>
        <w:br/>
        <w:t xml:space="preserve">п. </w:t>
      </w:r>
      <w:proofErr w:type="spellStart"/>
      <w:r w:rsidRPr="001A0B7D">
        <w:rPr>
          <w:sz w:val="28"/>
        </w:rPr>
        <w:t>Козыревск</w:t>
      </w:r>
      <w:proofErr w:type="spellEnd"/>
      <w:r w:rsidRPr="001A0B7D">
        <w:rPr>
          <w:sz w:val="28"/>
        </w:rPr>
        <w:t xml:space="preserve"> </w:t>
      </w:r>
      <w:proofErr w:type="spellStart"/>
      <w:r w:rsidRPr="001A0B7D">
        <w:rPr>
          <w:sz w:val="28"/>
        </w:rPr>
        <w:t>Усть</w:t>
      </w:r>
      <w:proofErr w:type="spellEnd"/>
      <w:r w:rsidRPr="001A0B7D">
        <w:rPr>
          <w:sz w:val="28"/>
        </w:rPr>
        <w:t xml:space="preserve">-Камчатского муниципального района, офиса врача общей практики в п. </w:t>
      </w:r>
      <w:proofErr w:type="spellStart"/>
      <w:r w:rsidRPr="001A0B7D">
        <w:rPr>
          <w:sz w:val="28"/>
        </w:rPr>
        <w:t>Крутогоровский</w:t>
      </w:r>
      <w:proofErr w:type="spellEnd"/>
      <w:r w:rsidRPr="001A0B7D">
        <w:rPr>
          <w:sz w:val="28"/>
        </w:rPr>
        <w:t xml:space="preserve"> Соболевского муниципального района,  отделение общей врачебной практики в с. Манилы </w:t>
      </w:r>
      <w:proofErr w:type="spellStart"/>
      <w:r w:rsidRPr="001A0B7D">
        <w:rPr>
          <w:sz w:val="28"/>
        </w:rPr>
        <w:t>Пенжинского</w:t>
      </w:r>
      <w:proofErr w:type="spellEnd"/>
      <w:r w:rsidRPr="001A0B7D">
        <w:rPr>
          <w:sz w:val="28"/>
        </w:rPr>
        <w:t xml:space="preserve"> </w:t>
      </w:r>
      <w:r w:rsidRPr="001A0B7D">
        <w:rPr>
          <w:sz w:val="28"/>
        </w:rPr>
        <w:lastRenderedPageBreak/>
        <w:t xml:space="preserve">района и в с. </w:t>
      </w:r>
      <w:proofErr w:type="spellStart"/>
      <w:r w:rsidRPr="001A0B7D">
        <w:rPr>
          <w:sz w:val="28"/>
        </w:rPr>
        <w:t>Пахачи</w:t>
      </w:r>
      <w:proofErr w:type="spellEnd"/>
      <w:r w:rsidRPr="001A0B7D">
        <w:rPr>
          <w:sz w:val="28"/>
        </w:rPr>
        <w:t xml:space="preserve"> </w:t>
      </w:r>
      <w:proofErr w:type="spellStart"/>
      <w:r w:rsidRPr="001A0B7D">
        <w:rPr>
          <w:sz w:val="28"/>
        </w:rPr>
        <w:t>Олюторского</w:t>
      </w:r>
      <w:proofErr w:type="spellEnd"/>
      <w:r w:rsidRPr="001A0B7D">
        <w:rPr>
          <w:sz w:val="28"/>
        </w:rPr>
        <w:t xml:space="preserve"> муниципального района, завершение строительства по которым планируется в декабре 2024 года.</w:t>
      </w:r>
    </w:p>
    <w:p w:rsidR="00FC02DA" w:rsidRPr="001A0B7D" w:rsidRDefault="00FC02DA" w:rsidP="00FC02DA">
      <w:pPr>
        <w:ind w:firstLine="708"/>
        <w:jc w:val="both"/>
        <w:rPr>
          <w:sz w:val="28"/>
        </w:rPr>
      </w:pPr>
      <w:r w:rsidRPr="001A0B7D">
        <w:rPr>
          <w:sz w:val="28"/>
        </w:rPr>
        <w:t xml:space="preserve">Продолжается строительство фельдшерско-акушерских пунктов </w:t>
      </w:r>
      <w:proofErr w:type="spellStart"/>
      <w:r w:rsidRPr="001A0B7D">
        <w:rPr>
          <w:sz w:val="28"/>
        </w:rPr>
        <w:t>Пенжинского</w:t>
      </w:r>
      <w:proofErr w:type="spellEnd"/>
      <w:r w:rsidRPr="001A0B7D">
        <w:rPr>
          <w:sz w:val="28"/>
        </w:rPr>
        <w:t xml:space="preserve"> муниципального района в с. </w:t>
      </w:r>
      <w:proofErr w:type="spellStart"/>
      <w:r w:rsidRPr="001A0B7D">
        <w:rPr>
          <w:sz w:val="28"/>
        </w:rPr>
        <w:t>Слаутное</w:t>
      </w:r>
      <w:proofErr w:type="spellEnd"/>
      <w:r w:rsidRPr="001A0B7D">
        <w:rPr>
          <w:sz w:val="28"/>
        </w:rPr>
        <w:t xml:space="preserve">, ввод в эксплуатацию намечен на конец марта 2024 года, в с. </w:t>
      </w:r>
      <w:proofErr w:type="spellStart"/>
      <w:r w:rsidRPr="001A0B7D">
        <w:rPr>
          <w:sz w:val="28"/>
        </w:rPr>
        <w:t>Аянка</w:t>
      </w:r>
      <w:proofErr w:type="spellEnd"/>
      <w:r w:rsidRPr="001A0B7D">
        <w:rPr>
          <w:sz w:val="28"/>
        </w:rPr>
        <w:t>, ввод в эксплуатацию запланирован на август 2024 года, а также Камчатской краевой больницы (1 этап), с объемом привлеченного финансирования из федерального бюджета 10,6 млрд рублей.</w:t>
      </w:r>
    </w:p>
    <w:p w:rsidR="00FC02DA" w:rsidRPr="001A0B7D" w:rsidRDefault="00FC02DA" w:rsidP="00FC02DA">
      <w:pPr>
        <w:ind w:firstLine="708"/>
        <w:jc w:val="both"/>
        <w:rPr>
          <w:sz w:val="28"/>
        </w:rPr>
      </w:pPr>
      <w:r w:rsidRPr="001A0B7D">
        <w:rPr>
          <w:sz w:val="28"/>
        </w:rPr>
        <w:t>В рамках реализации мероприятий «Чистая вода в Камчатском крае» государственной программы Камчатского края «</w:t>
      </w:r>
      <w:proofErr w:type="spellStart"/>
      <w:r w:rsidRPr="001A0B7D">
        <w:rPr>
          <w:sz w:val="28"/>
        </w:rPr>
        <w:t>Энергоэффективность</w:t>
      </w:r>
      <w:proofErr w:type="spellEnd"/>
      <w:r w:rsidRPr="001A0B7D">
        <w:rPr>
          <w:sz w:val="28"/>
        </w:rPr>
        <w:t>, развитие энергетики и коммунального хозяйства, обеспечение жителей населенных пунктов Камчатского края коммунальными услугами и услугами по благоустройству территорий» заключены государственные контракты на завершение строительства водовода с водозабором в с. Тигиль со сроком выполнения работ ноябрь 2024 года, по строительству канализационных очистных сооружений объекта «Строительство Камчатской краевой больницы» на проектирование и строительство со сроком выполнения работ декабрь 2024 год.</w:t>
      </w:r>
    </w:p>
    <w:p w:rsidR="00FC02DA" w:rsidRPr="001A0B7D" w:rsidRDefault="00FC02DA" w:rsidP="00FC02DA">
      <w:pPr>
        <w:ind w:firstLine="708"/>
        <w:jc w:val="both"/>
        <w:rPr>
          <w:sz w:val="28"/>
        </w:rPr>
      </w:pPr>
      <w:r w:rsidRPr="001A0B7D">
        <w:rPr>
          <w:sz w:val="28"/>
        </w:rPr>
        <w:t xml:space="preserve">В рамках реализации мероприятий планов социального развития центров экономического роста субъектов Российской Федерации, входящих в состав Дальневосточного федерального округа, заключено концессионное соглашение сроком на 14 лет на создание и эксплуатацию общественного центра на площади Ленина с благоустройством прилегающей территории, г. Петропавловск-Камчатский (в том числе проектные работы) (финансовое обеспечение обязательств </w:t>
      </w:r>
      <w:proofErr w:type="spellStart"/>
      <w:r w:rsidRPr="001A0B7D">
        <w:rPr>
          <w:sz w:val="28"/>
        </w:rPr>
        <w:t>концедента</w:t>
      </w:r>
      <w:proofErr w:type="spellEnd"/>
      <w:r w:rsidRPr="001A0B7D">
        <w:rPr>
          <w:sz w:val="28"/>
        </w:rPr>
        <w:t xml:space="preserve"> в рамках концессионного соглашения в соответствии с Федеральным законом </w:t>
      </w:r>
      <w:r>
        <w:rPr>
          <w:sz w:val="28"/>
        </w:rPr>
        <w:br/>
      </w:r>
      <w:r w:rsidRPr="001A0B7D">
        <w:rPr>
          <w:sz w:val="28"/>
        </w:rPr>
        <w:t>от 21.07.2005 № 115-ФЗ «О концессионных соглашениях»). Объем средств, выделенных из федерального бюджета на проектные работы по данному объекту, составил 216,0 млн рублей. Исполнение составило 100%.</w:t>
      </w:r>
    </w:p>
    <w:p w:rsidR="00FC02DA" w:rsidRPr="001A0B7D" w:rsidRDefault="00FC02DA" w:rsidP="00FC02DA">
      <w:pPr>
        <w:ind w:firstLine="708"/>
        <w:jc w:val="both"/>
        <w:rPr>
          <w:sz w:val="28"/>
        </w:rPr>
      </w:pPr>
      <w:r w:rsidRPr="001A0B7D">
        <w:rPr>
          <w:sz w:val="28"/>
        </w:rPr>
        <w:t>В рамках государственной программы Камчатского края «Обеспечение доступным и комфортным жильем жителей Камчатского края» (подпрограмма «Обеспечение жилыми помещениями отдельных категорий граждан»)</w:t>
      </w:r>
      <w:r w:rsidRPr="001A0B7D">
        <w:t xml:space="preserve"> </w:t>
      </w:r>
      <w:r w:rsidRPr="001A0B7D">
        <w:rPr>
          <w:sz w:val="28"/>
        </w:rPr>
        <w:t xml:space="preserve">Министерством имущественных и земельных отношений Камчатского края в соответствии с Законом Камчатского края от 31.03.2009 № 253 «О порядке предоставления жилых помещений жилищного фонда Камчатского края по договорам социального найма» по результатам аукционов приобретено пять квартир на общую сумму 45,3 млн рублей (четыре квартиры в г. Петропавловск-Камчатский, одна квартира в г. Елизово). </w:t>
      </w:r>
    </w:p>
    <w:p w:rsidR="00FC02DA" w:rsidRPr="001A0B7D" w:rsidRDefault="00FC02DA" w:rsidP="00FC02DA">
      <w:pPr>
        <w:ind w:firstLine="708"/>
        <w:jc w:val="both"/>
        <w:rPr>
          <w:sz w:val="28"/>
        </w:rPr>
      </w:pPr>
      <w:r w:rsidRPr="001A0B7D">
        <w:rPr>
          <w:sz w:val="28"/>
        </w:rPr>
        <w:t xml:space="preserve">В рамках государственной программы Камчатского края «Развитие здравоохранения Камчатского края» (подпрограмма «Кадровое обеспечение системы здравоохранения») Министерством имущественных и земельных отношений Камчатского края приобретено три жилых </w:t>
      </w:r>
      <w:r w:rsidRPr="001A0B7D">
        <w:rPr>
          <w:sz w:val="28"/>
        </w:rPr>
        <w:lastRenderedPageBreak/>
        <w:t xml:space="preserve">помещения на общую сумму </w:t>
      </w:r>
      <w:r w:rsidRPr="001A0B7D">
        <w:rPr>
          <w:sz w:val="28"/>
        </w:rPr>
        <w:br/>
        <w:t xml:space="preserve">5,4 млн рублей (одна квартира в с. Манилы </w:t>
      </w:r>
      <w:proofErr w:type="spellStart"/>
      <w:r w:rsidRPr="001A0B7D">
        <w:rPr>
          <w:sz w:val="28"/>
        </w:rPr>
        <w:t>Пенжинского</w:t>
      </w:r>
      <w:proofErr w:type="spellEnd"/>
      <w:r w:rsidRPr="001A0B7D">
        <w:rPr>
          <w:sz w:val="28"/>
        </w:rPr>
        <w:t xml:space="preserve"> муниципального района, две квартиры в п. Озерновский </w:t>
      </w:r>
      <w:proofErr w:type="spellStart"/>
      <w:r w:rsidRPr="001A0B7D">
        <w:rPr>
          <w:sz w:val="28"/>
        </w:rPr>
        <w:t>Усть</w:t>
      </w:r>
      <w:proofErr w:type="spellEnd"/>
      <w:r w:rsidRPr="001A0B7D">
        <w:rPr>
          <w:sz w:val="28"/>
        </w:rPr>
        <w:t xml:space="preserve">-Большерецкого муниципального района). </w:t>
      </w:r>
    </w:p>
    <w:p w:rsidR="00FC02DA" w:rsidRPr="001A0B7D" w:rsidRDefault="00FC02DA" w:rsidP="00FC02DA">
      <w:pPr>
        <w:ind w:firstLine="708"/>
        <w:jc w:val="both"/>
        <w:rPr>
          <w:sz w:val="28"/>
        </w:rPr>
      </w:pPr>
      <w:r w:rsidRPr="001A0B7D">
        <w:rPr>
          <w:sz w:val="28"/>
        </w:rPr>
        <w:t>В рамках государственной программы Камчатского края «</w:t>
      </w:r>
      <w:proofErr w:type="spellStart"/>
      <w:r w:rsidRPr="001A0B7D">
        <w:rPr>
          <w:sz w:val="28"/>
        </w:rPr>
        <w:t>Энергоэффективность</w:t>
      </w:r>
      <w:proofErr w:type="spellEnd"/>
      <w:r w:rsidRPr="001A0B7D">
        <w:rPr>
          <w:sz w:val="28"/>
        </w:rPr>
        <w:t>, развитие энергетики и коммунального хозяйства, обеспечение жителей населенных пунктов Камчатского края коммунальными услугами» (подпрограмма «Энергосбережение и повышение энергетической эффективности в Камчатском крае») на территории Камчатского края в бухте Раковая Авачинской губы начата реализация проекта по созданию «</w:t>
      </w:r>
      <w:proofErr w:type="spellStart"/>
      <w:r w:rsidRPr="001A0B7D">
        <w:rPr>
          <w:sz w:val="28"/>
        </w:rPr>
        <w:t>Регазификационного</w:t>
      </w:r>
      <w:proofErr w:type="spellEnd"/>
      <w:r w:rsidRPr="001A0B7D">
        <w:rPr>
          <w:sz w:val="28"/>
        </w:rPr>
        <w:t xml:space="preserve"> комплекса СПГ в Камчатском крае», с целью газоснабжения жителей и организаций Камчатского края природным газом.</w:t>
      </w:r>
    </w:p>
    <w:p w:rsidR="00FC02DA" w:rsidRPr="001A0B7D" w:rsidRDefault="00FC02DA" w:rsidP="00FC02DA">
      <w:pPr>
        <w:ind w:firstLine="708"/>
        <w:jc w:val="both"/>
        <w:rPr>
          <w:sz w:val="28"/>
        </w:rPr>
      </w:pPr>
      <w:r w:rsidRPr="001A0B7D">
        <w:rPr>
          <w:sz w:val="28"/>
        </w:rPr>
        <w:t>Министерством имущественных и земельных отношений Камчатского края заключен контракт на проведение оценки рыночной стоимости земельных участков и (или) расположенных на них объектов недвижимого имущества. Работы по государственному контракту окончены 01 декабря 2023 года.</w:t>
      </w:r>
    </w:p>
    <w:p w:rsidR="00FC02DA" w:rsidRPr="001A0B7D" w:rsidRDefault="00FC02DA" w:rsidP="00FC02DA">
      <w:pPr>
        <w:ind w:firstLine="708"/>
        <w:jc w:val="both"/>
        <w:rPr>
          <w:sz w:val="28"/>
        </w:rPr>
      </w:pPr>
      <w:r w:rsidRPr="001A0B7D">
        <w:rPr>
          <w:sz w:val="28"/>
        </w:rPr>
        <w:t>В 2023 году выкуп предполагалось осуществить в отношении 29 объектов недвижимости (23 земельных участков, 6 объектов недвижимости), однако только 15 объектов недвижимости (12 земельных участков, 3 объекта недвижимости) возможно выкупить. Согласно отчета об оценке от 28 ноября 2023 года № 682/23 выкупная цена 15 объектов недвижимости составила 99,9 млн рублей.</w:t>
      </w:r>
    </w:p>
    <w:p w:rsidR="00FC02DA" w:rsidRPr="001A0B7D" w:rsidRDefault="00FC02DA" w:rsidP="00FC02DA">
      <w:pPr>
        <w:ind w:firstLine="708"/>
        <w:jc w:val="both"/>
        <w:rPr>
          <w:sz w:val="28"/>
        </w:rPr>
      </w:pPr>
      <w:r w:rsidRPr="001A0B7D">
        <w:rPr>
          <w:sz w:val="28"/>
        </w:rPr>
        <w:t>По результатам проведенной экспертизы отчета рыночной стоимости земельных участков стоимость 15 объектов недвижимости (12 земельных участков, 3 объекта недвижимости) изменилась и составила 105,0 млн рублей.</w:t>
      </w:r>
    </w:p>
    <w:p w:rsidR="00FC02DA" w:rsidRPr="001A0B7D" w:rsidRDefault="00FC02DA" w:rsidP="00FC02DA">
      <w:pPr>
        <w:ind w:firstLine="708"/>
        <w:jc w:val="both"/>
        <w:rPr>
          <w:sz w:val="28"/>
        </w:rPr>
      </w:pPr>
      <w:r w:rsidRPr="001A0B7D">
        <w:rPr>
          <w:sz w:val="28"/>
        </w:rPr>
        <w:t>Учитывая, что 14 объектов недвижимости находятся в судебных разбирательствах, полное исполнение мероприятий по изъятию земельных участков в рамках реализации проекта «</w:t>
      </w:r>
      <w:proofErr w:type="spellStart"/>
      <w:r w:rsidRPr="001A0B7D">
        <w:rPr>
          <w:sz w:val="28"/>
        </w:rPr>
        <w:t>Регазификационный</w:t>
      </w:r>
      <w:proofErr w:type="spellEnd"/>
      <w:r w:rsidRPr="001A0B7D">
        <w:rPr>
          <w:sz w:val="28"/>
        </w:rPr>
        <w:t xml:space="preserve"> комплекс СПГ в Камчатском крае» планируется осуществить в 2024 году.</w:t>
      </w:r>
    </w:p>
    <w:p w:rsidR="00FC02DA" w:rsidRPr="001A0B7D" w:rsidRDefault="00FC02DA" w:rsidP="00FC02DA">
      <w:pPr>
        <w:ind w:firstLine="708"/>
        <w:jc w:val="both"/>
        <w:rPr>
          <w:sz w:val="28"/>
        </w:rPr>
      </w:pPr>
      <w:r w:rsidRPr="001A0B7D">
        <w:rPr>
          <w:sz w:val="28"/>
        </w:rPr>
        <w:t xml:space="preserve">В рамках государственной программы Камчатского края «Развитие физической культуры и спорта в Камчатском крае» (подпрограммы «Развитие инфраструктуры для занятий физической культурой и спортом») в 2023 году завершено строительство спортивного зала в </w:t>
      </w:r>
      <w:proofErr w:type="spellStart"/>
      <w:r w:rsidRPr="001A0B7D">
        <w:rPr>
          <w:sz w:val="28"/>
        </w:rPr>
        <w:t>Козыревском</w:t>
      </w:r>
      <w:proofErr w:type="spellEnd"/>
      <w:r w:rsidRPr="001A0B7D">
        <w:rPr>
          <w:sz w:val="28"/>
        </w:rPr>
        <w:t xml:space="preserve"> сельском поселении </w:t>
      </w:r>
      <w:proofErr w:type="spellStart"/>
      <w:r w:rsidRPr="001A0B7D">
        <w:rPr>
          <w:sz w:val="28"/>
        </w:rPr>
        <w:t>Усть</w:t>
      </w:r>
      <w:proofErr w:type="spellEnd"/>
      <w:r w:rsidRPr="001A0B7D">
        <w:rPr>
          <w:sz w:val="28"/>
        </w:rPr>
        <w:t xml:space="preserve">-Камчатского муниципального района. </w:t>
      </w:r>
    </w:p>
    <w:p w:rsidR="00FC02DA" w:rsidRPr="001A0B7D" w:rsidRDefault="00FC02DA" w:rsidP="00FC02DA">
      <w:pPr>
        <w:ind w:firstLine="708"/>
        <w:jc w:val="both"/>
        <w:rPr>
          <w:sz w:val="28"/>
        </w:rPr>
      </w:pPr>
      <w:r w:rsidRPr="001A0B7D">
        <w:rPr>
          <w:sz w:val="28"/>
        </w:rPr>
        <w:t xml:space="preserve">В рамках национального проекта «Демография» федерального проекта </w:t>
      </w:r>
      <w:r w:rsidRPr="001A0B7D">
        <w:rPr>
          <w:sz w:val="28"/>
        </w:rPr>
        <w:br/>
        <w:t>«Спорт – норма жизни» в г. Елизово в феврале 2023 года завершено строительство спортивного зала единоборств.</w:t>
      </w:r>
    </w:p>
    <w:p w:rsidR="00FC02DA" w:rsidRPr="001A0B7D" w:rsidRDefault="00FC02DA" w:rsidP="00FC02DA">
      <w:pPr>
        <w:ind w:firstLine="708"/>
        <w:jc w:val="both"/>
        <w:rPr>
          <w:sz w:val="28"/>
        </w:rPr>
      </w:pPr>
      <w:r w:rsidRPr="001A0B7D">
        <w:rPr>
          <w:sz w:val="28"/>
        </w:rPr>
        <w:t xml:space="preserve">В спортивном зале предусмотрен универсальный зал для выступлений и соревнований по вольной борьбе, дзюдо, самбо, зал общей физической </w:t>
      </w:r>
      <w:r w:rsidRPr="001A0B7D">
        <w:rPr>
          <w:sz w:val="28"/>
        </w:rPr>
        <w:lastRenderedPageBreak/>
        <w:t>подготовки и проведения тренировок, тренажерный зал, хозяйственные помещения.</w:t>
      </w:r>
    </w:p>
    <w:p w:rsidR="00FC02DA" w:rsidRPr="001A0B7D" w:rsidRDefault="00FC02DA" w:rsidP="00FC02DA">
      <w:pPr>
        <w:ind w:firstLine="708"/>
        <w:jc w:val="both"/>
        <w:rPr>
          <w:sz w:val="28"/>
        </w:rPr>
      </w:pPr>
      <w:r w:rsidRPr="001A0B7D">
        <w:rPr>
          <w:sz w:val="28"/>
        </w:rPr>
        <w:t xml:space="preserve">В рамках государственной программы Камчатского края «Развитие экономики и внешнеэкономической деятельности Камчатского края» (подпрограмма «Обеспечение эффективного функционирования территории опережающего развития «Камчатка» в 2023 году Министерством экономического развития Камчатского края в соответствии с постановлением Правительства Камчатского края от 28.11.2022 № 612-П «Об утверждении инвестиционной программы Камчатского края на 2023 год и на плановый период 2024-2025 годов и прогнозный период 2026-2027 годов» предоставлены бюджетные инвестиции на проведение проектно-изыскательских работ «Система снабжения термоминеральными водами резидентов площадки </w:t>
      </w:r>
      <w:r w:rsidRPr="001A0B7D">
        <w:rPr>
          <w:sz w:val="28"/>
        </w:rPr>
        <w:br/>
        <w:t>ТРК «</w:t>
      </w:r>
      <w:proofErr w:type="spellStart"/>
      <w:r w:rsidRPr="001A0B7D">
        <w:rPr>
          <w:sz w:val="28"/>
        </w:rPr>
        <w:t>Зеленовские</w:t>
      </w:r>
      <w:proofErr w:type="spellEnd"/>
      <w:r w:rsidRPr="001A0B7D">
        <w:rPr>
          <w:sz w:val="28"/>
        </w:rPr>
        <w:t xml:space="preserve"> озерки» ТОР «Камчатка»  в</w:t>
      </w:r>
      <w:r>
        <w:rPr>
          <w:sz w:val="28"/>
        </w:rPr>
        <w:t xml:space="preserve"> </w:t>
      </w:r>
      <w:r w:rsidRPr="001A0B7D">
        <w:rPr>
          <w:sz w:val="28"/>
        </w:rPr>
        <w:t xml:space="preserve">размере 158,1 млн рублей </w:t>
      </w:r>
      <w:r>
        <w:rPr>
          <w:sz w:val="28"/>
        </w:rPr>
        <w:br/>
      </w:r>
      <w:r w:rsidRPr="001A0B7D">
        <w:rPr>
          <w:sz w:val="28"/>
        </w:rPr>
        <w:t>(получатель – АО «Тепло Земли»), а также на разработку проектно-сметной документации на комплекс мероприятий по созданию объекта «Канатная дорога на сопке «Мишенная» в</w:t>
      </w:r>
      <w:r>
        <w:rPr>
          <w:sz w:val="28"/>
        </w:rPr>
        <w:t xml:space="preserve"> </w:t>
      </w:r>
      <w:r w:rsidRPr="001A0B7D">
        <w:rPr>
          <w:sz w:val="28"/>
        </w:rPr>
        <w:t>г. Петропавловск-Камчатский с благоустройством территории» в размере 200,0 млн рублей (получатель – АО</w:t>
      </w:r>
      <w:r>
        <w:rPr>
          <w:sz w:val="28"/>
        </w:rPr>
        <w:t xml:space="preserve"> </w:t>
      </w:r>
      <w:r w:rsidRPr="001A0B7D">
        <w:rPr>
          <w:sz w:val="28"/>
        </w:rPr>
        <w:t>«Корпорация развития Камчатского края»).</w:t>
      </w:r>
    </w:p>
    <w:p w:rsidR="00FC02DA" w:rsidRPr="001A0B7D" w:rsidRDefault="00FC02DA" w:rsidP="00FC02DA">
      <w:pPr>
        <w:ind w:firstLine="708"/>
        <w:jc w:val="both"/>
        <w:rPr>
          <w:sz w:val="28"/>
        </w:rPr>
      </w:pPr>
      <w:r w:rsidRPr="001A0B7D">
        <w:rPr>
          <w:sz w:val="28"/>
        </w:rPr>
        <w:t>Достижение результатов по обоим мероприятиям инвестиционной программы запланировано на конец 2024 года.</w:t>
      </w:r>
    </w:p>
    <w:p w:rsidR="00FC02DA" w:rsidRPr="001A0B7D" w:rsidRDefault="00FC02DA" w:rsidP="00FC02DA">
      <w:pPr>
        <w:ind w:firstLine="708"/>
        <w:jc w:val="both"/>
        <w:rPr>
          <w:sz w:val="28"/>
        </w:rPr>
      </w:pPr>
      <w:r w:rsidRPr="001A0B7D">
        <w:rPr>
          <w:sz w:val="28"/>
        </w:rPr>
        <w:t>В 2023 году завершено строительство четырех этапов подъезда к проектируемому аэровокзалу в г. Елизово от автомобильной дороги А-401 «Подъездная дорога от морского порта Петропавловск-Камчатский к аэропорту Петропавловск-Камчатский (Елизово) на участке 34» протяженностью 2,914 км. Выполнение 5-го этапа (демонтаж и строительство локальных очистных сооружений) запланировано в сентябре 2024 года.</w:t>
      </w:r>
    </w:p>
    <w:p w:rsidR="00FC02DA" w:rsidRPr="001A0B7D" w:rsidRDefault="00FC02DA" w:rsidP="00FC02DA">
      <w:pPr>
        <w:ind w:firstLine="708"/>
        <w:jc w:val="both"/>
        <w:rPr>
          <w:sz w:val="28"/>
        </w:rPr>
      </w:pPr>
      <w:r w:rsidRPr="001A0B7D">
        <w:rPr>
          <w:sz w:val="28"/>
        </w:rPr>
        <w:t>Продолжается строительство автомобильной дороги общего пользования регионального значения Камчатского края «п. Термальный – туристский кластер «Три вулкана». Протяженностью 32 км (этапы 1-3)», завершение работ октябрь 2025 года.</w:t>
      </w:r>
    </w:p>
    <w:p w:rsidR="00FC02DA" w:rsidRPr="001A0B7D" w:rsidRDefault="00FC02DA" w:rsidP="00FC02DA">
      <w:pPr>
        <w:ind w:firstLine="708"/>
        <w:jc w:val="both"/>
        <w:rPr>
          <w:sz w:val="28"/>
        </w:rPr>
      </w:pPr>
      <w:r w:rsidRPr="001A0B7D">
        <w:rPr>
          <w:sz w:val="28"/>
        </w:rPr>
        <w:t xml:space="preserve">Завершено строительство автомобильной дороги для резидента </w:t>
      </w:r>
      <w:r w:rsidRPr="001A0B7D">
        <w:rPr>
          <w:sz w:val="28"/>
        </w:rPr>
        <w:br/>
        <w:t>ООО «Соколиный центр «Камчатка» протяженностью 3,38 км.</w:t>
      </w:r>
    </w:p>
    <w:p w:rsidR="00FC02DA" w:rsidRPr="001A0B7D" w:rsidRDefault="00FC02DA" w:rsidP="00FC02DA">
      <w:pPr>
        <w:ind w:firstLine="708"/>
        <w:jc w:val="both"/>
        <w:rPr>
          <w:sz w:val="28"/>
        </w:rPr>
      </w:pPr>
      <w:r w:rsidRPr="001A0B7D">
        <w:rPr>
          <w:sz w:val="28"/>
        </w:rPr>
        <w:t xml:space="preserve">В 2023 заключен контракт и выплачен аванс по мероприятию «Строительство автомобильной дороги от пос. Заозерный до </w:t>
      </w:r>
      <w:proofErr w:type="spellStart"/>
      <w:r w:rsidRPr="001A0B7D">
        <w:rPr>
          <w:sz w:val="28"/>
        </w:rPr>
        <w:t>Халактырского</w:t>
      </w:r>
      <w:proofErr w:type="spellEnd"/>
      <w:r w:rsidRPr="001A0B7D">
        <w:rPr>
          <w:sz w:val="28"/>
        </w:rPr>
        <w:t xml:space="preserve"> пляжа» с привлечением средств специального казначейского кредита.</w:t>
      </w:r>
    </w:p>
    <w:p w:rsidR="00FC02DA" w:rsidRPr="001A0B7D" w:rsidRDefault="00FC02DA" w:rsidP="00FC02DA">
      <w:pPr>
        <w:ind w:firstLine="708"/>
        <w:jc w:val="both"/>
        <w:rPr>
          <w:sz w:val="28"/>
        </w:rPr>
      </w:pPr>
      <w:r w:rsidRPr="001A0B7D">
        <w:rPr>
          <w:sz w:val="28"/>
        </w:rPr>
        <w:t>Осуществлена приемка грузопассажирской баржи грузоподъ</w:t>
      </w:r>
      <w:r>
        <w:rPr>
          <w:sz w:val="28"/>
        </w:rPr>
        <w:t>е</w:t>
      </w:r>
      <w:r w:rsidRPr="001A0B7D">
        <w:rPr>
          <w:sz w:val="28"/>
        </w:rPr>
        <w:t>мностью 40 тонн (Камчатка-3).</w:t>
      </w:r>
    </w:p>
    <w:p w:rsidR="00FC02DA" w:rsidRPr="001A0B7D" w:rsidRDefault="00FC02DA" w:rsidP="00FC02DA">
      <w:pPr>
        <w:ind w:firstLine="708"/>
        <w:jc w:val="both"/>
        <w:rPr>
          <w:sz w:val="28"/>
        </w:rPr>
      </w:pPr>
      <w:r w:rsidRPr="001A0B7D">
        <w:rPr>
          <w:sz w:val="28"/>
        </w:rPr>
        <w:t xml:space="preserve"> Продолжается строительство </w:t>
      </w:r>
      <w:proofErr w:type="spellStart"/>
      <w:r w:rsidRPr="001A0B7D">
        <w:rPr>
          <w:sz w:val="28"/>
        </w:rPr>
        <w:t>автопассажирского</w:t>
      </w:r>
      <w:proofErr w:type="spellEnd"/>
      <w:r w:rsidRPr="001A0B7D">
        <w:rPr>
          <w:sz w:val="28"/>
        </w:rPr>
        <w:t xml:space="preserve"> парома. Подрядчик </w:t>
      </w:r>
      <w:r w:rsidRPr="001A0B7D">
        <w:rPr>
          <w:sz w:val="28"/>
        </w:rPr>
        <w:br/>
        <w:t>ООО «</w:t>
      </w:r>
      <w:proofErr w:type="spellStart"/>
      <w:r w:rsidRPr="001A0B7D">
        <w:rPr>
          <w:sz w:val="28"/>
        </w:rPr>
        <w:t>Ливадийский</w:t>
      </w:r>
      <w:proofErr w:type="spellEnd"/>
      <w:r w:rsidRPr="001A0B7D">
        <w:rPr>
          <w:sz w:val="28"/>
        </w:rPr>
        <w:t xml:space="preserve"> ремонтно-судостроительный завод». Срок поставки по государственному контракту март 2023 года. Процент технической </w:t>
      </w:r>
      <w:r w:rsidRPr="001A0B7D">
        <w:rPr>
          <w:sz w:val="28"/>
        </w:rPr>
        <w:lastRenderedPageBreak/>
        <w:t>готовности – 95%. Планируемый срок поставки судна в морской порт Петропавловск-Камчатский второй квартал 2024 года. Исполнение контракта идет с нарушением сроков, с подрядчиком ведется претензионная работа.</w:t>
      </w:r>
    </w:p>
    <w:p w:rsidR="00FC02DA" w:rsidRPr="001A0B7D" w:rsidRDefault="00FC02DA" w:rsidP="00FC02DA">
      <w:pPr>
        <w:ind w:firstLine="708"/>
        <w:jc w:val="both"/>
        <w:rPr>
          <w:sz w:val="28"/>
        </w:rPr>
      </w:pPr>
    </w:p>
    <w:p w:rsidR="00FC02DA" w:rsidRDefault="00FC02DA" w:rsidP="00FC02DA">
      <w:pPr>
        <w:jc w:val="center"/>
        <w:rPr>
          <w:sz w:val="28"/>
        </w:rPr>
      </w:pPr>
      <w:r w:rsidRPr="001A0B7D">
        <w:rPr>
          <w:sz w:val="28"/>
        </w:rPr>
        <w:t>Исполнение государственных программ</w:t>
      </w:r>
    </w:p>
    <w:p w:rsidR="00FC02DA" w:rsidRPr="001A0B7D" w:rsidRDefault="00FC02DA" w:rsidP="00FC02DA">
      <w:pPr>
        <w:jc w:val="center"/>
        <w:rPr>
          <w:sz w:val="28"/>
        </w:rPr>
      </w:pPr>
    </w:p>
    <w:p w:rsidR="00FC02DA" w:rsidRPr="001A0B7D" w:rsidRDefault="00FC02DA" w:rsidP="00FC02DA">
      <w:pPr>
        <w:ind w:firstLine="708"/>
        <w:jc w:val="both"/>
        <w:rPr>
          <w:sz w:val="28"/>
        </w:rPr>
      </w:pPr>
      <w:r w:rsidRPr="001A0B7D">
        <w:rPr>
          <w:sz w:val="28"/>
        </w:rPr>
        <w:t xml:space="preserve">В 2023 году на территории Камчатского края действовали 27 государственных программ. Государственные программы охватывают все основные сферы деятельности исполнительных органов Камчатского края и направлены на повышение результативности и эффективности расходов краевого бюджета. </w:t>
      </w:r>
    </w:p>
    <w:p w:rsidR="00FC02DA" w:rsidRPr="001A0B7D" w:rsidRDefault="00FC02DA" w:rsidP="00FC02DA">
      <w:pPr>
        <w:ind w:firstLine="708"/>
        <w:jc w:val="both"/>
        <w:rPr>
          <w:sz w:val="28"/>
        </w:rPr>
      </w:pPr>
      <w:r w:rsidRPr="001A0B7D">
        <w:rPr>
          <w:sz w:val="28"/>
        </w:rPr>
        <w:t xml:space="preserve">Общий объем бюджетных ассигнований на их реализацию составляет </w:t>
      </w:r>
      <w:r w:rsidRPr="001A0B7D">
        <w:rPr>
          <w:sz w:val="28"/>
        </w:rPr>
        <w:br/>
        <w:t xml:space="preserve">116,1 млрд рублей, в том числе за счет средств краевого бюджета 84,3 млрд рублей. Исполнение за 2023 год составило 112,9 млрд рублей или 97,3 % от утвержденных бюджетных ассигнований, в том числе за счет средств краевого бюджета </w:t>
      </w:r>
      <w:r w:rsidRPr="001A0B7D">
        <w:rPr>
          <w:sz w:val="28"/>
        </w:rPr>
        <w:br/>
        <w:t xml:space="preserve">83,4 млрд рублей или 98,9 % от утвержденных ассигнований. </w:t>
      </w:r>
    </w:p>
    <w:p w:rsidR="00FC02DA" w:rsidRPr="001A0B7D" w:rsidRDefault="00FC02DA" w:rsidP="00FC02DA">
      <w:pPr>
        <w:ind w:right="43" w:firstLine="709"/>
        <w:jc w:val="both"/>
        <w:rPr>
          <w:sz w:val="28"/>
        </w:rPr>
      </w:pPr>
      <w:r w:rsidRPr="001A0B7D">
        <w:rPr>
          <w:sz w:val="28"/>
        </w:rPr>
        <w:t>Исполнение за 2022 год составило 106,8 млрд рублей или 97,6 % от утвержденных бюджетных ассигнований, в том числе за счет средств краевого бюджета 77,4 млрд рублей или 98,8 % от утвержденных ассигнований.</w:t>
      </w:r>
    </w:p>
    <w:p w:rsidR="00FC02DA" w:rsidRPr="001A0B7D" w:rsidRDefault="00FC02DA" w:rsidP="00FC02DA">
      <w:pPr>
        <w:ind w:right="43" w:firstLine="709"/>
        <w:jc w:val="both"/>
        <w:rPr>
          <w:sz w:val="28"/>
        </w:rPr>
      </w:pPr>
    </w:p>
    <w:p w:rsidR="00FC02DA" w:rsidRPr="001A0B7D" w:rsidRDefault="00FC02DA" w:rsidP="00FC02DA">
      <w:pPr>
        <w:ind w:right="43"/>
        <w:jc w:val="center"/>
        <w:rPr>
          <w:sz w:val="28"/>
        </w:rPr>
      </w:pPr>
      <w:r w:rsidRPr="001A0B7D">
        <w:rPr>
          <w:sz w:val="28"/>
        </w:rPr>
        <w:t xml:space="preserve">Исполнение расходов по предоставлению межбюджетных </w:t>
      </w:r>
    </w:p>
    <w:p w:rsidR="00FC02DA" w:rsidRDefault="00FC02DA" w:rsidP="00FC02DA">
      <w:pPr>
        <w:ind w:right="43" w:firstLine="709"/>
        <w:jc w:val="center"/>
        <w:rPr>
          <w:sz w:val="28"/>
        </w:rPr>
      </w:pPr>
      <w:r w:rsidRPr="001A0B7D">
        <w:rPr>
          <w:sz w:val="28"/>
        </w:rPr>
        <w:t>трансфертов местным бюджетам</w:t>
      </w:r>
    </w:p>
    <w:p w:rsidR="00FC02DA" w:rsidRPr="001A0B7D" w:rsidRDefault="00FC02DA" w:rsidP="00FC02DA">
      <w:pPr>
        <w:ind w:right="43" w:firstLine="709"/>
        <w:jc w:val="center"/>
        <w:rPr>
          <w:sz w:val="28"/>
        </w:rPr>
      </w:pPr>
    </w:p>
    <w:p w:rsidR="00FC02DA" w:rsidRPr="001A0B7D" w:rsidRDefault="00FC02DA" w:rsidP="00FC02DA">
      <w:pPr>
        <w:ind w:firstLine="709"/>
        <w:jc w:val="both"/>
        <w:rPr>
          <w:sz w:val="28"/>
        </w:rPr>
      </w:pPr>
      <w:r w:rsidRPr="001A0B7D">
        <w:rPr>
          <w:sz w:val="28"/>
        </w:rPr>
        <w:t xml:space="preserve">Общий объем межбюджетных трансфертов из краевого бюджета местным бюджетам в 2023 году утвержден в сумме 30,8 млрд рублей, что составляет 25,1 % от общего объема расходов, исполнение за 2023 год составило </w:t>
      </w:r>
      <w:r w:rsidRPr="001A0B7D">
        <w:rPr>
          <w:sz w:val="28"/>
        </w:rPr>
        <w:br/>
        <w:t xml:space="preserve">30,4 млрд рублей или 98,7 % от утвержденных ассигнований. Доля межбюджетных трансфертов местным бюджетам в общем объеме расходов по исполнению краевого бюджета составила 25,7% (исполнение за 2022 год составило </w:t>
      </w:r>
      <w:r w:rsidRPr="001A0B7D">
        <w:rPr>
          <w:sz w:val="28"/>
        </w:rPr>
        <w:br/>
        <w:t>25,1 млрд рублей или 97,9 % от утвержденных ассигнований).</w:t>
      </w:r>
    </w:p>
    <w:p w:rsidR="00FC02DA" w:rsidRPr="001A0B7D" w:rsidRDefault="00FC02DA" w:rsidP="00FC02DA">
      <w:pPr>
        <w:ind w:firstLine="709"/>
        <w:jc w:val="both"/>
        <w:rPr>
          <w:sz w:val="28"/>
        </w:rPr>
      </w:pPr>
      <w:r w:rsidRPr="001A0B7D">
        <w:rPr>
          <w:sz w:val="28"/>
        </w:rPr>
        <w:t xml:space="preserve">Общий объем дотаций бюджетам муниципальных образований в 2023 году утвержден в сумме 5,97 млрд рублей, исполнение за 2023 год составило </w:t>
      </w:r>
      <w:r w:rsidRPr="001A0B7D">
        <w:rPr>
          <w:sz w:val="28"/>
        </w:rPr>
        <w:br/>
        <w:t>5,96 млрд рублей или 99,9 % от утвержденного объема ассигнований (исполнение за 2022 год – 4,39 млрд рублей или 99,9 % от утвержденного объема ассигнований).</w:t>
      </w:r>
    </w:p>
    <w:p w:rsidR="00FC02DA" w:rsidRPr="001A0B7D" w:rsidRDefault="00FC02DA" w:rsidP="00FC02DA">
      <w:pPr>
        <w:ind w:firstLine="709"/>
        <w:jc w:val="both"/>
        <w:rPr>
          <w:sz w:val="28"/>
        </w:rPr>
      </w:pPr>
      <w:r w:rsidRPr="001A0B7D">
        <w:rPr>
          <w:sz w:val="28"/>
        </w:rPr>
        <w:t xml:space="preserve">В целях </w:t>
      </w:r>
      <w:proofErr w:type="spellStart"/>
      <w:r w:rsidRPr="001A0B7D">
        <w:rPr>
          <w:sz w:val="28"/>
        </w:rPr>
        <w:t>софинансирования</w:t>
      </w:r>
      <w:proofErr w:type="spellEnd"/>
      <w:r w:rsidRPr="001A0B7D">
        <w:rPr>
          <w:sz w:val="28"/>
        </w:rPr>
        <w:t xml:space="preserve"> расходных обязательств муниципальных образований (в том числе первоочередных – по выплате заработной платы и начислений на нее) местным бюджетам в 2023 году утверждены субсидии </w:t>
      </w:r>
      <w:r w:rsidRPr="001A0B7D">
        <w:rPr>
          <w:sz w:val="28"/>
        </w:rPr>
        <w:lastRenderedPageBreak/>
        <w:t xml:space="preserve">в сумме </w:t>
      </w:r>
      <w:r w:rsidRPr="001A0B7D">
        <w:rPr>
          <w:sz w:val="28"/>
        </w:rPr>
        <w:br/>
        <w:t xml:space="preserve">8,2 млрд рублей, исполнение в 2023 году составило 7,9 млрд рублей или 96,1 % от утвержденного объема годовых ассигнований (за 2022 год – </w:t>
      </w:r>
      <w:r w:rsidRPr="001A0B7D">
        <w:br/>
      </w:r>
      <w:r w:rsidRPr="001A0B7D">
        <w:rPr>
          <w:sz w:val="28"/>
        </w:rPr>
        <w:t xml:space="preserve">6,4 млрд рублей или 93,2 % от утвержденного объема годовых ассигнований). </w:t>
      </w:r>
    </w:p>
    <w:p w:rsidR="00FC02DA" w:rsidRPr="001A0B7D" w:rsidRDefault="00FC02DA" w:rsidP="00FC02DA">
      <w:pPr>
        <w:ind w:firstLine="709"/>
        <w:jc w:val="both"/>
        <w:rPr>
          <w:sz w:val="28"/>
        </w:rPr>
      </w:pPr>
      <w:r w:rsidRPr="001A0B7D">
        <w:rPr>
          <w:sz w:val="28"/>
        </w:rPr>
        <w:t xml:space="preserve">Общий объем субвенций, предоставляемых местным бюджетам из краевого бюджета, утвержден в 2023 году в сумме 14,34 млрд рублей, исполнение за </w:t>
      </w:r>
      <w:r w:rsidRPr="001A0B7D">
        <w:rPr>
          <w:sz w:val="28"/>
        </w:rPr>
        <w:br/>
        <w:t>2023 год составило 14,29 млрд рублей или 99,7 % от утвержденных ассигнований (за 2022 год – 13,1 млрд рублей или 99,5 % от утвержденных ассигнований).</w:t>
      </w:r>
    </w:p>
    <w:p w:rsidR="00FC02DA" w:rsidRPr="001A0B7D" w:rsidRDefault="00FC02DA" w:rsidP="00FC02DA">
      <w:pPr>
        <w:ind w:firstLine="709"/>
        <w:jc w:val="both"/>
        <w:rPr>
          <w:sz w:val="28"/>
        </w:rPr>
      </w:pPr>
      <w:r w:rsidRPr="001A0B7D">
        <w:rPr>
          <w:sz w:val="28"/>
        </w:rPr>
        <w:t>Общий объем иных межбюджетных трансфертов, предоставляемых местным бюджетам из краевого бюджета, утвержден в 2023 году в сумме 2,28 млрд рублей. За 2023 год исполнение составило 2,27 млрд рублей или 99,3 % от утвержденного объема годовых ассигнований (исполнение за 2022 год – 1,3 млрд рублей или 99,3 % от утвержденного объема годовых ассигнований).</w:t>
      </w:r>
    </w:p>
    <w:p w:rsidR="00FC02DA" w:rsidRPr="001A0B7D" w:rsidRDefault="00FC02DA" w:rsidP="00FC02DA">
      <w:pPr>
        <w:ind w:firstLine="709"/>
        <w:jc w:val="both"/>
        <w:rPr>
          <w:sz w:val="28"/>
        </w:rPr>
      </w:pPr>
    </w:p>
    <w:p w:rsidR="00FC02DA" w:rsidRPr="001A0B7D" w:rsidRDefault="00FC02DA" w:rsidP="00FC02DA">
      <w:pPr>
        <w:spacing w:after="240"/>
        <w:jc w:val="center"/>
        <w:rPr>
          <w:color w:val="252525"/>
          <w:sz w:val="28"/>
        </w:rPr>
      </w:pPr>
      <w:r w:rsidRPr="001A0B7D">
        <w:rPr>
          <w:color w:val="252525"/>
          <w:sz w:val="28"/>
        </w:rPr>
        <w:t xml:space="preserve">Исполнение расходов краевого бюджета, осуществляемых за счет </w:t>
      </w:r>
      <w:r>
        <w:rPr>
          <w:color w:val="252525"/>
          <w:sz w:val="28"/>
        </w:rPr>
        <w:br/>
      </w:r>
      <w:r w:rsidRPr="001A0B7D">
        <w:rPr>
          <w:color w:val="252525"/>
          <w:sz w:val="28"/>
        </w:rPr>
        <w:t>целевых средств, полученных из федерального бюджета</w:t>
      </w:r>
    </w:p>
    <w:p w:rsidR="00FC02DA" w:rsidRPr="001A0B7D" w:rsidRDefault="00FC02DA" w:rsidP="00FC02DA">
      <w:pPr>
        <w:ind w:firstLine="709"/>
        <w:jc w:val="both"/>
        <w:rPr>
          <w:sz w:val="28"/>
        </w:rPr>
      </w:pPr>
      <w:r w:rsidRPr="001A0B7D">
        <w:rPr>
          <w:sz w:val="28"/>
        </w:rPr>
        <w:t>Общий объем ассигнований краевого бюджета за счет межбюджетных трансфертов, предоставляемых из федерального бюджета в форме субсидий, субвенций и иных межбюджетных трансфертов (далее – целевые федеральные средства) составляет 19,1 млрд рублей.</w:t>
      </w:r>
    </w:p>
    <w:p w:rsidR="00FC02DA" w:rsidRPr="001A0B7D" w:rsidRDefault="00FC02DA" w:rsidP="00FC02DA">
      <w:pPr>
        <w:ind w:firstLine="709"/>
        <w:jc w:val="both"/>
        <w:rPr>
          <w:sz w:val="28"/>
        </w:rPr>
      </w:pPr>
      <w:r w:rsidRPr="001A0B7D">
        <w:rPr>
          <w:sz w:val="28"/>
        </w:rPr>
        <w:t>Исполнение за 2023 год составило 17,2 млрд рублей или 90,2 % от утвержденного объема годовых ассигнований.</w:t>
      </w:r>
    </w:p>
    <w:p w:rsidR="00FC02DA" w:rsidRPr="001A0B7D" w:rsidRDefault="00FC02DA" w:rsidP="00FC02DA">
      <w:pPr>
        <w:ind w:firstLine="709"/>
        <w:jc w:val="both"/>
        <w:rPr>
          <w:sz w:val="28"/>
        </w:rPr>
      </w:pPr>
      <w:r w:rsidRPr="001A0B7D">
        <w:rPr>
          <w:sz w:val="28"/>
        </w:rPr>
        <w:t>В процентном соотношении исполнение целевых федеральных средств в разрезе государственных программ Камчатского края выглядит следующим образом:</w:t>
      </w:r>
    </w:p>
    <w:p w:rsidR="00FC02DA" w:rsidRPr="001A0B7D" w:rsidRDefault="00FC02DA" w:rsidP="00FC02DA">
      <w:pPr>
        <w:ind w:firstLine="709"/>
        <w:jc w:val="both"/>
        <w:rPr>
          <w:sz w:val="28"/>
        </w:rPr>
      </w:pPr>
      <w:r w:rsidRPr="001A0B7D">
        <w:rPr>
          <w:sz w:val="28"/>
        </w:rPr>
        <w:t>«Развитие здравоохранения Камчатского края» – 82,3 %;</w:t>
      </w:r>
    </w:p>
    <w:p w:rsidR="00FC02DA" w:rsidRPr="001A0B7D" w:rsidRDefault="00FC02DA" w:rsidP="00FC02DA">
      <w:pPr>
        <w:ind w:firstLine="709"/>
        <w:jc w:val="both"/>
        <w:rPr>
          <w:sz w:val="28"/>
        </w:rPr>
      </w:pPr>
      <w:r w:rsidRPr="001A0B7D">
        <w:rPr>
          <w:sz w:val="28"/>
        </w:rPr>
        <w:t>«Развитие образования в Камчатском крае» – 98,5 %;</w:t>
      </w:r>
    </w:p>
    <w:p w:rsidR="00FC02DA" w:rsidRPr="001A0B7D" w:rsidRDefault="00FC02DA" w:rsidP="00FC02DA">
      <w:pPr>
        <w:ind w:firstLine="709"/>
        <w:jc w:val="both"/>
        <w:rPr>
          <w:sz w:val="28"/>
        </w:rPr>
      </w:pPr>
      <w:r w:rsidRPr="001A0B7D">
        <w:rPr>
          <w:sz w:val="28"/>
        </w:rPr>
        <w:t>«Развитие культуры в Камчатском крае» – 100,0 %;</w:t>
      </w:r>
    </w:p>
    <w:p w:rsidR="00FC02DA" w:rsidRPr="001A0B7D" w:rsidRDefault="00FC02DA" w:rsidP="00FC02DA">
      <w:pPr>
        <w:ind w:firstLine="709"/>
        <w:jc w:val="both"/>
        <w:rPr>
          <w:sz w:val="28"/>
        </w:rPr>
      </w:pPr>
      <w:r w:rsidRPr="001A0B7D">
        <w:rPr>
          <w:sz w:val="28"/>
        </w:rPr>
        <w:t>«Семья и дети Камчатки» – 32,8%;</w:t>
      </w:r>
    </w:p>
    <w:p w:rsidR="00FC02DA" w:rsidRPr="001A0B7D" w:rsidRDefault="00FC02DA" w:rsidP="00FC02DA">
      <w:pPr>
        <w:ind w:firstLine="709"/>
        <w:jc w:val="both"/>
        <w:rPr>
          <w:sz w:val="28"/>
        </w:rPr>
      </w:pPr>
      <w:r w:rsidRPr="001A0B7D">
        <w:rPr>
          <w:sz w:val="28"/>
        </w:rPr>
        <w:t>«Социальная поддержка граждан в Камчатском крае» – 99,7 %;</w:t>
      </w:r>
    </w:p>
    <w:p w:rsidR="00FC02DA" w:rsidRPr="001A0B7D" w:rsidRDefault="00FC02DA" w:rsidP="00FC02DA">
      <w:pPr>
        <w:ind w:firstLine="709"/>
        <w:jc w:val="both"/>
        <w:rPr>
          <w:sz w:val="28"/>
        </w:rPr>
      </w:pPr>
      <w:r w:rsidRPr="001A0B7D">
        <w:rPr>
          <w:sz w:val="28"/>
        </w:rPr>
        <w:t>«Содействие занятости населения Камчатского края» – 100,0 %;</w:t>
      </w:r>
    </w:p>
    <w:p w:rsidR="00FC02DA" w:rsidRPr="001A0B7D" w:rsidRDefault="00FC02DA" w:rsidP="00FC02DA">
      <w:pPr>
        <w:ind w:firstLine="709"/>
        <w:jc w:val="both"/>
        <w:rPr>
          <w:sz w:val="28"/>
        </w:rPr>
      </w:pPr>
      <w:r w:rsidRPr="001A0B7D">
        <w:rPr>
          <w:sz w:val="28"/>
        </w:rPr>
        <w:t>«Развитие физической культуры и спорта в Камчатском крае» – 100,0 %;</w:t>
      </w:r>
    </w:p>
    <w:p w:rsidR="00FC02DA" w:rsidRPr="001A0B7D" w:rsidRDefault="00FC02DA" w:rsidP="00FC02DA">
      <w:pPr>
        <w:ind w:firstLine="709"/>
        <w:jc w:val="both"/>
        <w:rPr>
          <w:sz w:val="28"/>
        </w:rPr>
      </w:pPr>
      <w:r w:rsidRPr="001A0B7D">
        <w:rPr>
          <w:sz w:val="28"/>
        </w:rPr>
        <w:t>«Развитие экономики и внешнеэкономической деятельности Камчатского края» 99,9 %;</w:t>
      </w:r>
    </w:p>
    <w:p w:rsidR="00FC02DA" w:rsidRPr="001A0B7D" w:rsidRDefault="00FC02DA" w:rsidP="00FC02DA">
      <w:pPr>
        <w:ind w:firstLine="709"/>
        <w:jc w:val="both"/>
        <w:rPr>
          <w:sz w:val="28"/>
        </w:rPr>
      </w:pPr>
      <w:r w:rsidRPr="001A0B7D">
        <w:rPr>
          <w:sz w:val="28"/>
        </w:rPr>
        <w:t>«Развитие сельского хозяйства и регулирование рынков сельскохозяйственной продукции, сырья и продовольствия Камчатского края» – 88,9 %;</w:t>
      </w:r>
    </w:p>
    <w:p w:rsidR="00FC02DA" w:rsidRPr="001A0B7D" w:rsidRDefault="00FC02DA" w:rsidP="00FC02DA">
      <w:pPr>
        <w:ind w:firstLine="709"/>
        <w:jc w:val="both"/>
        <w:rPr>
          <w:sz w:val="28"/>
        </w:rPr>
      </w:pPr>
      <w:r w:rsidRPr="001A0B7D">
        <w:rPr>
          <w:sz w:val="28"/>
        </w:rPr>
        <w:lastRenderedPageBreak/>
        <w:t>«Обеспечение доступным и комфортным жильем жителей Камчатского края»-99,9 %;</w:t>
      </w:r>
    </w:p>
    <w:p w:rsidR="00FC02DA" w:rsidRPr="001A0B7D" w:rsidRDefault="00FC02DA" w:rsidP="00FC02DA">
      <w:pPr>
        <w:ind w:firstLine="709"/>
        <w:jc w:val="both"/>
        <w:rPr>
          <w:sz w:val="28"/>
        </w:rPr>
      </w:pPr>
      <w:r w:rsidRPr="001A0B7D">
        <w:rPr>
          <w:sz w:val="28"/>
        </w:rPr>
        <w:t>«</w:t>
      </w:r>
      <w:proofErr w:type="spellStart"/>
      <w:r w:rsidRPr="001A0B7D">
        <w:rPr>
          <w:sz w:val="28"/>
        </w:rPr>
        <w:t>Энергоэффективность</w:t>
      </w:r>
      <w:proofErr w:type="spellEnd"/>
      <w:r w:rsidRPr="001A0B7D">
        <w:rPr>
          <w:sz w:val="28"/>
        </w:rPr>
        <w:t xml:space="preserve">, развитие энергетики и коммунального хозяйства, обеспечение жителей населенных пунктов Камчатского края коммунальными услугами» – 100 %; </w:t>
      </w:r>
    </w:p>
    <w:p w:rsidR="00FC02DA" w:rsidRPr="001A0B7D" w:rsidRDefault="00FC02DA" w:rsidP="00FC02DA">
      <w:pPr>
        <w:ind w:firstLine="709"/>
        <w:jc w:val="both"/>
        <w:rPr>
          <w:sz w:val="28"/>
        </w:rPr>
      </w:pPr>
      <w:r w:rsidRPr="001A0B7D">
        <w:rPr>
          <w:sz w:val="28"/>
        </w:rPr>
        <w:t xml:space="preserve"> «Развитие транспортной системы в Камчатском крае» – 100,0 %;</w:t>
      </w:r>
    </w:p>
    <w:p w:rsidR="00FC02DA" w:rsidRPr="001A0B7D" w:rsidRDefault="00FC02DA" w:rsidP="00FC02DA">
      <w:pPr>
        <w:ind w:firstLine="709"/>
        <w:jc w:val="both"/>
        <w:rPr>
          <w:sz w:val="28"/>
        </w:rPr>
      </w:pPr>
      <w:r w:rsidRPr="001A0B7D">
        <w:rPr>
          <w:sz w:val="28"/>
        </w:rPr>
        <w:t>«Охрана окружающей среды, воспроизводство и использование природных ресурсов в Камчатском крае» – 100,0 %;</w:t>
      </w:r>
    </w:p>
    <w:p w:rsidR="00FC02DA" w:rsidRPr="001A0B7D" w:rsidRDefault="00FC02DA" w:rsidP="00FC02DA">
      <w:pPr>
        <w:ind w:firstLine="709"/>
        <w:jc w:val="both"/>
        <w:rPr>
          <w:sz w:val="28"/>
        </w:rPr>
      </w:pPr>
      <w:r w:rsidRPr="001A0B7D">
        <w:rPr>
          <w:sz w:val="28"/>
        </w:rPr>
        <w:t>«Развитие лесного хозяйства Камчатского края» – 100,0 %;</w:t>
      </w:r>
    </w:p>
    <w:p w:rsidR="00FC02DA" w:rsidRPr="001A0B7D" w:rsidRDefault="00FC02DA" w:rsidP="00FC02DA">
      <w:pPr>
        <w:ind w:firstLine="709"/>
        <w:jc w:val="both"/>
        <w:rPr>
          <w:sz w:val="28"/>
        </w:rPr>
      </w:pPr>
      <w:r w:rsidRPr="001A0B7D">
        <w:rPr>
          <w:sz w:val="28"/>
        </w:rPr>
        <w:t>«Развитие внутреннего и въездного туризма в Камчатском крае» – 100,0 %;</w:t>
      </w:r>
    </w:p>
    <w:p w:rsidR="00FC02DA" w:rsidRPr="001A0B7D" w:rsidRDefault="00FC02DA" w:rsidP="00FC02DA">
      <w:pPr>
        <w:ind w:firstLine="709"/>
        <w:jc w:val="both"/>
        <w:rPr>
          <w:sz w:val="28"/>
        </w:rPr>
      </w:pPr>
      <w:r w:rsidRPr="001A0B7D">
        <w:rPr>
          <w:sz w:val="28"/>
        </w:rPr>
        <w:t>«Реализация государственной национальной политики и укрепление гражданского единства в Камчатском крае» – 100,0 %;</w:t>
      </w:r>
    </w:p>
    <w:p w:rsidR="00FC02DA" w:rsidRPr="001A0B7D" w:rsidRDefault="00FC02DA" w:rsidP="00FC02DA">
      <w:pPr>
        <w:ind w:firstLine="709"/>
        <w:jc w:val="both"/>
        <w:rPr>
          <w:sz w:val="28"/>
        </w:rPr>
      </w:pPr>
      <w:r w:rsidRPr="001A0B7D">
        <w:rPr>
          <w:sz w:val="28"/>
        </w:rPr>
        <w:t>«Цифровая трансформация в Камчатском крае» – 99,8 %;</w:t>
      </w:r>
    </w:p>
    <w:p w:rsidR="00FC02DA" w:rsidRPr="001A0B7D" w:rsidRDefault="00FC02DA" w:rsidP="00FC02DA">
      <w:pPr>
        <w:ind w:firstLine="709"/>
        <w:jc w:val="both"/>
        <w:rPr>
          <w:sz w:val="28"/>
        </w:rPr>
      </w:pPr>
      <w:r w:rsidRPr="001A0B7D">
        <w:rPr>
          <w:sz w:val="28"/>
        </w:rPr>
        <w:t xml:space="preserve"> «Управление государственными финансами Камчатского края» – 100,0 %;</w:t>
      </w:r>
    </w:p>
    <w:p w:rsidR="00FC02DA" w:rsidRPr="001A0B7D" w:rsidRDefault="00FC02DA" w:rsidP="00FC02DA">
      <w:pPr>
        <w:ind w:firstLine="709"/>
        <w:jc w:val="both"/>
        <w:rPr>
          <w:sz w:val="28"/>
        </w:rPr>
      </w:pPr>
      <w:r w:rsidRPr="001A0B7D">
        <w:rPr>
          <w:sz w:val="28"/>
        </w:rPr>
        <w:t xml:space="preserve"> «Формирование современной городской среды в Камчатском крае» – 100,0 %;</w:t>
      </w:r>
    </w:p>
    <w:p w:rsidR="00FC02DA" w:rsidRPr="001A0B7D" w:rsidRDefault="00FC02DA" w:rsidP="00FC02DA">
      <w:pPr>
        <w:ind w:firstLine="709"/>
        <w:jc w:val="both"/>
        <w:rPr>
          <w:sz w:val="28"/>
        </w:rPr>
      </w:pPr>
      <w:r w:rsidRPr="001A0B7D">
        <w:rPr>
          <w:sz w:val="28"/>
        </w:rPr>
        <w:t>«Оказание содействия добровольному переселению в Камчатский край соотечественников, проживающих за рубежом» – 100,0 %;</w:t>
      </w:r>
    </w:p>
    <w:p w:rsidR="00FC02DA" w:rsidRPr="001A0B7D" w:rsidRDefault="00FC02DA" w:rsidP="00FC02DA">
      <w:pPr>
        <w:ind w:firstLine="709"/>
        <w:jc w:val="both"/>
        <w:rPr>
          <w:sz w:val="28"/>
        </w:rPr>
      </w:pPr>
      <w:r w:rsidRPr="001A0B7D">
        <w:rPr>
          <w:sz w:val="28"/>
        </w:rPr>
        <w:t>«Комплексное развитие сельских территорий Камчатского края» – 96,9 %</w:t>
      </w:r>
      <w:r>
        <w:rPr>
          <w:sz w:val="28"/>
        </w:rPr>
        <w:t>.</w:t>
      </w:r>
    </w:p>
    <w:p w:rsidR="00FC02DA" w:rsidRPr="001A0B7D" w:rsidRDefault="00FC02DA" w:rsidP="00FC02DA">
      <w:pPr>
        <w:ind w:firstLine="709"/>
        <w:jc w:val="both"/>
        <w:rPr>
          <w:sz w:val="28"/>
        </w:rPr>
      </w:pPr>
      <w:r w:rsidRPr="001A0B7D">
        <w:rPr>
          <w:sz w:val="28"/>
        </w:rPr>
        <w:t>Исполнение целевых федеральных средств, отнесенных к непрограммным расходам (в том числе субсидии юридическим лицам в целях возмещения части затрат, возникших в связи с реализацией тепловой энергии (мощности) и (или)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по льготным тарифам, установленным в результате роста цен на топочный мазут и (или) в результате изменения объема потребления топлива, за счет средств резервного фонда Правительства Российской Федерации) составило 35,5 %.</w:t>
      </w:r>
    </w:p>
    <w:p w:rsidR="00FC02DA" w:rsidRPr="00E35FF2" w:rsidRDefault="00FC02DA" w:rsidP="00FC02DA">
      <w:pPr>
        <w:ind w:firstLine="709"/>
        <w:jc w:val="both"/>
        <w:rPr>
          <w:sz w:val="28"/>
        </w:rPr>
      </w:pPr>
      <w:r w:rsidRPr="00E35FF2">
        <w:rPr>
          <w:color w:val="252525"/>
          <w:sz w:val="28"/>
        </w:rPr>
        <w:t>Основными причинами не достижения Камчатским краем 100 % освоения целевых федеральных средств п</w:t>
      </w:r>
      <w:r w:rsidRPr="00E35FF2">
        <w:rPr>
          <w:sz w:val="28"/>
        </w:rPr>
        <w:t xml:space="preserve">о ключевым объектам в разрезе главных распорядителей бюджетных средств: </w:t>
      </w:r>
    </w:p>
    <w:p w:rsidR="00FC02DA" w:rsidRPr="001A0B7D" w:rsidRDefault="00FC02DA" w:rsidP="00FC02DA">
      <w:pPr>
        <w:ind w:firstLine="709"/>
        <w:jc w:val="both"/>
        <w:rPr>
          <w:sz w:val="28"/>
        </w:rPr>
      </w:pPr>
      <w:r w:rsidRPr="00E35FF2">
        <w:rPr>
          <w:sz w:val="28"/>
        </w:rPr>
        <w:t>1) Министерством жилищно-коммунального хозяйства и энергетики Камчатского края по направлению расходов «</w:t>
      </w:r>
      <w:proofErr w:type="spellStart"/>
      <w:r w:rsidRPr="00E35FF2">
        <w:rPr>
          <w:sz w:val="28"/>
        </w:rPr>
        <w:t>Софинансирование</w:t>
      </w:r>
      <w:proofErr w:type="spellEnd"/>
      <w:r w:rsidRPr="00E35FF2">
        <w:rPr>
          <w:sz w:val="28"/>
        </w:rPr>
        <w:t xml:space="preserve"> в полном объеме расходных обязательств, возникающих при реализации мер по компенсации теплоснабжающим организациям части потерь в доходах (дополнительных расходов), направленных на стабилизацию ситуации в сфере жилищно-коммунального хозяйства, за счет средств резервного фонда Правительства Российской Федерации» исполнение составило 30,5%. Учитывая цель предоставления иного межбюджетного трансферта и порядок расчета, предусмотренные постановлением Правительства </w:t>
      </w:r>
      <w:r w:rsidRPr="00E35FF2">
        <w:rPr>
          <w:sz w:val="28"/>
        </w:rPr>
        <w:lastRenderedPageBreak/>
        <w:t>Российской</w:t>
      </w:r>
      <w:r w:rsidRPr="001A0B7D">
        <w:rPr>
          <w:sz w:val="28"/>
        </w:rPr>
        <w:t xml:space="preserve"> Федерации </w:t>
      </w:r>
      <w:r>
        <w:rPr>
          <w:sz w:val="28"/>
        </w:rPr>
        <w:br/>
      </w:r>
      <w:r w:rsidRPr="001A0B7D">
        <w:rPr>
          <w:sz w:val="28"/>
        </w:rPr>
        <w:t>от 20.12.2023 № 2200, размер субсидии теплоснабжающим организациям рассчитан исходя только из объема топочного мазута, необходимого для предоставления тепловой энергии в целях предоставления услуг теплоснабжения и горячего водоснабжения населению. При этом, в расчет размера субсидии не включен объем топочного мазута, необходимый для предоставления тепловой энергии в целях предоставления услуг теплоснабжения и горячего водоснабжения прочих потребителей, а также для предоставления электрической энергии населению и прочим потребителям. Соответственно, были уменьшены и дополнительные расходы организаций, понесенные в связи с транспортировкой топоч</w:t>
      </w:r>
      <w:r>
        <w:rPr>
          <w:sz w:val="28"/>
        </w:rPr>
        <w:t>ного мазута до Камчатского края;</w:t>
      </w:r>
    </w:p>
    <w:p w:rsidR="00FC02DA" w:rsidRPr="001A0B7D" w:rsidRDefault="00FC02DA" w:rsidP="00FC02DA">
      <w:pPr>
        <w:ind w:firstLine="709"/>
        <w:jc w:val="both"/>
        <w:rPr>
          <w:sz w:val="28"/>
        </w:rPr>
      </w:pPr>
      <w:r>
        <w:rPr>
          <w:sz w:val="28"/>
        </w:rPr>
        <w:t>2)</w:t>
      </w:r>
      <w:r w:rsidRPr="001A0B7D">
        <w:rPr>
          <w:sz w:val="28"/>
        </w:rPr>
        <w:t xml:space="preserve"> по Министерству строительства и жилищной политики Камчатского края исполнение по направлению расходов «Реализация региональных проектов модернизации первичного звена здравоохранения» исполнение составило 55,9%. В рамках данного направления запланировано строительство фельдшерско-акушерских пунктов, районных больниц в отдаленных районах края. Низкое освоение лимитов бюджетных обязательств по итогам 2023 года по данному направлению расходов обусловлено тем, что в контрактах на строительство предусмотрен аванс, который возможно оплатить после получения положительного заключения государственной экспертизы. Но в связи с тем, что до 31.12.2023 по некоторым объектам заключение государственной экспертизы не получено, аванс выплатить не предоставлялось возможным. По направлению расходов «Строительство Камчатской краевой больницы. 1 этап строительства» исполнение составило 88,7%. Недостаточное исполнение расходов за счет целевых федеральных средств связано с тем, что подрядная организация не представила акты выпо</w:t>
      </w:r>
      <w:r>
        <w:rPr>
          <w:sz w:val="28"/>
        </w:rPr>
        <w:t>лненных работ и счета на оплату;</w:t>
      </w:r>
    </w:p>
    <w:p w:rsidR="00FC02DA" w:rsidRPr="001A0B7D" w:rsidRDefault="00FC02DA" w:rsidP="00FC02DA">
      <w:pPr>
        <w:ind w:firstLine="709"/>
        <w:jc w:val="both"/>
        <w:rPr>
          <w:sz w:val="28"/>
        </w:rPr>
      </w:pPr>
      <w:r>
        <w:rPr>
          <w:sz w:val="28"/>
        </w:rPr>
        <w:t>3)</w:t>
      </w:r>
      <w:r w:rsidRPr="001A0B7D">
        <w:rPr>
          <w:sz w:val="28"/>
        </w:rPr>
        <w:t xml:space="preserve"> по Министерству здравоохранения Камчатского края исполнение по направлению расходов «Обеспечение закупки авиационных работ в целях оказания медицинской помощи» исполнение составило 75,1%. В рамках федерального проекта вылеты возможно осуществлять только воздушными судами, соответствующими требованиям Приложении 3 постановления Правительства Российской Федерации от 26.12.2017 № 1640 «Об утверждении государственной программы Российской Федерации «Развитие здравоохранения». В Камчатском крае к таким воздушным судам относятся только вертолеты и самолеты L-410, но данные самолеты не обеспечивают стабильное барометрическое давление в салоне, учитывая высоту полета до 4000 метров, а также дальность полета свыше 500 километров. Остаток неиспользованных лимитов бюджетных обязательств образовался в результате невозможности осуществления вылетов указанными воздушными судами.</w:t>
      </w:r>
    </w:p>
    <w:p w:rsidR="00FC02DA" w:rsidRPr="001A0B7D" w:rsidRDefault="00FC02DA" w:rsidP="00FC02DA">
      <w:pPr>
        <w:ind w:firstLine="709"/>
        <w:jc w:val="both"/>
        <w:rPr>
          <w:sz w:val="28"/>
        </w:rPr>
      </w:pPr>
    </w:p>
    <w:p w:rsidR="00FC02DA" w:rsidRDefault="00FC02DA" w:rsidP="00FC02DA">
      <w:pPr>
        <w:jc w:val="center"/>
        <w:rPr>
          <w:sz w:val="28"/>
        </w:rPr>
      </w:pPr>
      <w:r w:rsidRPr="001A0B7D">
        <w:rPr>
          <w:sz w:val="28"/>
        </w:rPr>
        <w:lastRenderedPageBreak/>
        <w:t xml:space="preserve">Дефицит краевого бюджета и источники финансирования </w:t>
      </w:r>
      <w:r w:rsidRPr="001A0B7D">
        <w:rPr>
          <w:sz w:val="28"/>
        </w:rPr>
        <w:br/>
        <w:t>дефицита бюджета</w:t>
      </w:r>
    </w:p>
    <w:p w:rsidR="00FC02DA" w:rsidRPr="001A0B7D" w:rsidRDefault="00FC02DA" w:rsidP="00FC02DA">
      <w:pPr>
        <w:jc w:val="center"/>
        <w:rPr>
          <w:sz w:val="28"/>
        </w:rPr>
      </w:pPr>
    </w:p>
    <w:p w:rsidR="00FC02DA" w:rsidRPr="001A0B7D" w:rsidRDefault="00FC02DA" w:rsidP="00FC02DA">
      <w:pPr>
        <w:tabs>
          <w:tab w:val="left" w:pos="709"/>
        </w:tabs>
        <w:jc w:val="both"/>
        <w:rPr>
          <w:sz w:val="28"/>
        </w:rPr>
      </w:pPr>
      <w:r w:rsidRPr="001A0B7D">
        <w:rPr>
          <w:sz w:val="28"/>
        </w:rPr>
        <w:tab/>
        <w:t xml:space="preserve">По итогам 2023 года краевой бюджет исполнен с дефицитом в размере </w:t>
      </w:r>
      <w:r w:rsidRPr="001A0B7D">
        <w:rPr>
          <w:sz w:val="28"/>
        </w:rPr>
        <w:br/>
        <w:t>4,1 млрд рублей.</w:t>
      </w:r>
    </w:p>
    <w:p w:rsidR="00FC02DA" w:rsidRPr="001A0B7D" w:rsidRDefault="00FC02DA" w:rsidP="00FC02DA">
      <w:pPr>
        <w:tabs>
          <w:tab w:val="left" w:pos="1397"/>
        </w:tabs>
        <w:ind w:firstLine="709"/>
        <w:jc w:val="both"/>
        <w:rPr>
          <w:sz w:val="28"/>
        </w:rPr>
      </w:pPr>
      <w:r w:rsidRPr="001A0B7D">
        <w:rPr>
          <w:sz w:val="28"/>
        </w:rPr>
        <w:t xml:space="preserve">Законом Камчатского края от 29.11.2022 № 155 «О краевом бюджете на </w:t>
      </w:r>
      <w:r w:rsidRPr="001A0B7D">
        <w:rPr>
          <w:sz w:val="28"/>
        </w:rPr>
        <w:br/>
        <w:t>2023 год и на плановый период 2024 и 2025 годов» в составе источников финансирования дефицита краевого бюджета на 2023 год утверждено:</w:t>
      </w:r>
    </w:p>
    <w:p w:rsidR="00FC02DA" w:rsidRPr="00CF1F16" w:rsidRDefault="00FC02DA" w:rsidP="00FC02DA">
      <w:pPr>
        <w:pStyle w:val="a9"/>
        <w:numPr>
          <w:ilvl w:val="0"/>
          <w:numId w:val="3"/>
        </w:numPr>
        <w:tabs>
          <w:tab w:val="left" w:pos="1134"/>
        </w:tabs>
        <w:ind w:left="0" w:firstLine="709"/>
        <w:jc w:val="both"/>
        <w:rPr>
          <w:sz w:val="28"/>
        </w:rPr>
      </w:pPr>
      <w:r w:rsidRPr="00CF1F16">
        <w:rPr>
          <w:sz w:val="28"/>
        </w:rPr>
        <w:t>погашение государственных ценных бумаг, номинальная стоимость которых указана в валюте Российской Федерации, в размере 300,0 млн рублей. Погашение второй амортизационной части государственных облигаций Камчатского края в размере 300,0 млн рублей произведено 9 ноября 2023 года;</w:t>
      </w:r>
    </w:p>
    <w:p w:rsidR="00FC02DA" w:rsidRPr="001A0B7D" w:rsidRDefault="00FC02DA" w:rsidP="00FC02DA">
      <w:pPr>
        <w:widowControl w:val="0"/>
        <w:numPr>
          <w:ilvl w:val="0"/>
          <w:numId w:val="3"/>
        </w:numPr>
        <w:tabs>
          <w:tab w:val="left" w:pos="1134"/>
        </w:tabs>
        <w:ind w:left="0" w:firstLine="709"/>
        <w:jc w:val="both"/>
        <w:rPr>
          <w:sz w:val="28"/>
        </w:rPr>
      </w:pPr>
      <w:r w:rsidRPr="001A0B7D">
        <w:rPr>
          <w:sz w:val="28"/>
        </w:rPr>
        <w:t xml:space="preserve">привлечение кредитов от кредитных организаций бюджетами субъектов Российской Федерации в валюте Российской Федерации в размере 9,9 млрд рублей. За 2023 год привлечено кредитов от кредитных организаций в размере </w:t>
      </w:r>
      <w:r w:rsidRPr="001A0B7D">
        <w:rPr>
          <w:sz w:val="28"/>
        </w:rPr>
        <w:br/>
        <w:t>2,7 млрд рублей;</w:t>
      </w:r>
    </w:p>
    <w:p w:rsidR="00FC02DA" w:rsidRPr="001A0B7D" w:rsidRDefault="00FC02DA" w:rsidP="00FC02DA">
      <w:pPr>
        <w:widowControl w:val="0"/>
        <w:numPr>
          <w:ilvl w:val="0"/>
          <w:numId w:val="3"/>
        </w:numPr>
        <w:tabs>
          <w:tab w:val="left" w:pos="1134"/>
        </w:tabs>
        <w:ind w:left="0" w:firstLine="709"/>
        <w:jc w:val="both"/>
        <w:rPr>
          <w:sz w:val="28"/>
        </w:rPr>
      </w:pPr>
      <w:r w:rsidRPr="001A0B7D">
        <w:rPr>
          <w:sz w:val="28"/>
        </w:rPr>
        <w:t xml:space="preserve">погашение бюджетами субъектов Российской Федерации кредитов от кредитных организаций в валюте Российской Федерации в размере 5,2 млрд рублей. За 2023 года размер погашенных кредитов от кредитных организаций составил </w:t>
      </w:r>
      <w:r w:rsidRPr="001A0B7D">
        <w:rPr>
          <w:sz w:val="28"/>
        </w:rPr>
        <w:br/>
        <w:t>5,2 млрд рублей;</w:t>
      </w:r>
    </w:p>
    <w:p w:rsidR="00FC02DA" w:rsidRPr="001A0B7D" w:rsidRDefault="00FC02DA" w:rsidP="00FC02DA">
      <w:pPr>
        <w:widowControl w:val="0"/>
        <w:numPr>
          <w:ilvl w:val="0"/>
          <w:numId w:val="3"/>
        </w:numPr>
        <w:tabs>
          <w:tab w:val="left" w:pos="1134"/>
        </w:tabs>
        <w:ind w:left="0" w:firstLine="709"/>
        <w:jc w:val="both"/>
        <w:rPr>
          <w:sz w:val="28"/>
        </w:rPr>
      </w:pPr>
      <w:r w:rsidRPr="001A0B7D">
        <w:rPr>
          <w:sz w:val="28"/>
        </w:rPr>
        <w:t xml:space="preserve">привлечение кредитов из других бюджетов бюджетной системы Российской Федерации бюджетами субъектов Российской Федерации в валюте Российской Федерации в размере 6,0 млрд рублей (в том числе бюджетные кредиты на пополнение остатка средств на едином счете бюджета – 2,7 млрд рублей, бюджетный кредит на финансовое обеспечение реализации инфраструктурных проектов – </w:t>
      </w:r>
      <w:r w:rsidRPr="001A0B7D">
        <w:rPr>
          <w:sz w:val="28"/>
        </w:rPr>
        <w:br/>
        <w:t xml:space="preserve">1,1 млрд рублей, специальный казначейский кредит – 1,7 млрд рублей, бюджетный кредит на опережающее финансирование расходных обязательств, принимаемых в целях реализации мероприятий на </w:t>
      </w:r>
      <w:proofErr w:type="spellStart"/>
      <w:r w:rsidRPr="001A0B7D">
        <w:rPr>
          <w:sz w:val="28"/>
        </w:rPr>
        <w:t>софинансирование</w:t>
      </w:r>
      <w:proofErr w:type="spellEnd"/>
      <w:r w:rsidRPr="001A0B7D">
        <w:rPr>
          <w:sz w:val="28"/>
        </w:rPr>
        <w:t xml:space="preserve"> которых в 2024 году из федерального бюджета предоставляются межбюджетные трансферты – </w:t>
      </w:r>
      <w:r w:rsidRPr="001A0B7D">
        <w:rPr>
          <w:sz w:val="28"/>
        </w:rPr>
        <w:br/>
        <w:t xml:space="preserve">480,5 млн рублей). За 2023 год размер привлеченных в краевой бюджет бюджетных кредитов составил 5,7 млрд рублей (в том числе бюджетные кредиты на пополнение остатка средств на едином счете бюджета – 2,7 млрд рублей, бюджетный кредит на финансовое обеспечение реализации инфраструктурных проектов – 833,5 млн рублей, специальный казначейский кредит – 1,7 млрд рублей, бюджетный кредит на опережающее финансирование расходных обязательств, принимаемых в целях реализации мероприятий на </w:t>
      </w:r>
      <w:proofErr w:type="spellStart"/>
      <w:r w:rsidRPr="001A0B7D">
        <w:rPr>
          <w:sz w:val="28"/>
        </w:rPr>
        <w:t>софинансирование</w:t>
      </w:r>
      <w:proofErr w:type="spellEnd"/>
      <w:r w:rsidRPr="001A0B7D">
        <w:rPr>
          <w:sz w:val="28"/>
        </w:rPr>
        <w:t xml:space="preserve"> которых в 2024 году </w:t>
      </w:r>
      <w:r w:rsidRPr="001A0B7D">
        <w:rPr>
          <w:sz w:val="28"/>
        </w:rPr>
        <w:lastRenderedPageBreak/>
        <w:t>из федерального бюджета предоставляются межбюджетные трансферты – 480,5 млн рублей);</w:t>
      </w:r>
    </w:p>
    <w:p w:rsidR="00FC02DA" w:rsidRPr="00CF1F16" w:rsidRDefault="00FC02DA" w:rsidP="00FC02DA">
      <w:pPr>
        <w:pStyle w:val="a9"/>
        <w:numPr>
          <w:ilvl w:val="0"/>
          <w:numId w:val="3"/>
        </w:numPr>
        <w:tabs>
          <w:tab w:val="left" w:pos="1134"/>
        </w:tabs>
        <w:ind w:left="0" w:firstLine="709"/>
        <w:jc w:val="both"/>
        <w:rPr>
          <w:sz w:val="28"/>
        </w:rPr>
      </w:pPr>
      <w:r w:rsidRPr="00CF1F16">
        <w:rPr>
          <w:sz w:val="28"/>
        </w:rPr>
        <w:t xml:space="preserve">погашение бюджетами субъектов Российской Федерации кредитов из других бюджетов бюджетной системы Российской Федерации в объеме </w:t>
      </w:r>
      <w:r w:rsidRPr="00CF1F16">
        <w:rPr>
          <w:sz w:val="28"/>
        </w:rPr>
        <w:br/>
        <w:t>2,7 млрд рублей (бюджетные кредиты на пополнение остатка средств на едином счете бюджета). За 2023 год погашено бюджетных кредитов на сумму 2,7 млрд рублей;</w:t>
      </w:r>
    </w:p>
    <w:p w:rsidR="00FC02DA" w:rsidRPr="001A0B7D" w:rsidRDefault="00FC02DA" w:rsidP="00FC02DA">
      <w:pPr>
        <w:widowControl w:val="0"/>
        <w:numPr>
          <w:ilvl w:val="0"/>
          <w:numId w:val="3"/>
        </w:numPr>
        <w:tabs>
          <w:tab w:val="left" w:pos="1134"/>
        </w:tabs>
        <w:ind w:left="0" w:firstLine="709"/>
        <w:jc w:val="both"/>
        <w:rPr>
          <w:sz w:val="28"/>
        </w:rPr>
      </w:pPr>
      <w:r w:rsidRPr="001A0B7D">
        <w:rPr>
          <w:sz w:val="28"/>
        </w:rPr>
        <w:t xml:space="preserve">иные источники внутреннего финансирования дефицитов бюджетов, </w:t>
      </w:r>
      <w:r w:rsidRPr="001A0B7D">
        <w:rPr>
          <w:sz w:val="28"/>
        </w:rPr>
        <w:br/>
        <w:t>в том числе:</w:t>
      </w:r>
    </w:p>
    <w:p w:rsidR="00FC02DA" w:rsidRPr="001A0B7D" w:rsidRDefault="00FC02DA" w:rsidP="00FC02DA">
      <w:pPr>
        <w:tabs>
          <w:tab w:val="left" w:pos="1134"/>
        </w:tabs>
        <w:ind w:firstLine="709"/>
        <w:jc w:val="both"/>
        <w:rPr>
          <w:sz w:val="28"/>
        </w:rPr>
      </w:pPr>
      <w:r w:rsidRPr="001A0B7D">
        <w:rPr>
          <w:sz w:val="28"/>
        </w:rPr>
        <w:t xml:space="preserve">– средства от продажи акций и иных форм участия в капитале в размере </w:t>
      </w:r>
      <w:r w:rsidRPr="001A0B7D">
        <w:rPr>
          <w:sz w:val="28"/>
        </w:rPr>
        <w:br/>
        <w:t>10,9 млн рублей. За 2023 год поступление средств от продажи акций и иных форм участия в капитале составило 10,9 млн рублей;</w:t>
      </w:r>
    </w:p>
    <w:p w:rsidR="00FC02DA" w:rsidRPr="001A0B7D" w:rsidRDefault="00FC02DA" w:rsidP="00FC02DA">
      <w:pPr>
        <w:tabs>
          <w:tab w:val="left" w:pos="709"/>
        </w:tabs>
        <w:ind w:firstLine="709"/>
        <w:jc w:val="both"/>
        <w:rPr>
          <w:sz w:val="28"/>
        </w:rPr>
      </w:pPr>
      <w:r w:rsidRPr="001A0B7D">
        <w:rPr>
          <w:sz w:val="28"/>
        </w:rPr>
        <w:t xml:space="preserve">– предоставление бюджетных кредитов юридическим лицам в сумме </w:t>
      </w:r>
      <w:r w:rsidRPr="001A0B7D">
        <w:rPr>
          <w:sz w:val="28"/>
        </w:rPr>
        <w:br/>
        <w:t xml:space="preserve">1,4 млрд рублей. За 2023 год предоставлены бюджетные кредиты </w:t>
      </w:r>
      <w:r w:rsidRPr="001A0B7D">
        <w:rPr>
          <w:sz w:val="28"/>
        </w:rPr>
        <w:br/>
        <w:t>АО «</w:t>
      </w:r>
      <w:proofErr w:type="spellStart"/>
      <w:r w:rsidRPr="001A0B7D">
        <w:rPr>
          <w:sz w:val="28"/>
        </w:rPr>
        <w:t>Камчатэнергосервис</w:t>
      </w:r>
      <w:proofErr w:type="spellEnd"/>
      <w:r w:rsidRPr="001A0B7D">
        <w:rPr>
          <w:sz w:val="28"/>
        </w:rPr>
        <w:t xml:space="preserve">» и ПАО «Камчатскэнерго» на общую сумму </w:t>
      </w:r>
      <w:r w:rsidRPr="001A0B7D">
        <w:rPr>
          <w:sz w:val="28"/>
        </w:rPr>
        <w:br/>
        <w:t>1,4 млрд рублей;</w:t>
      </w:r>
    </w:p>
    <w:p w:rsidR="00FC02DA" w:rsidRPr="001A0B7D" w:rsidRDefault="00FC02DA" w:rsidP="00FC02DA">
      <w:pPr>
        <w:tabs>
          <w:tab w:val="left" w:pos="0"/>
        </w:tabs>
        <w:ind w:firstLine="709"/>
        <w:jc w:val="both"/>
        <w:rPr>
          <w:sz w:val="28"/>
        </w:rPr>
      </w:pPr>
      <w:r w:rsidRPr="001A0B7D">
        <w:rPr>
          <w:sz w:val="28"/>
        </w:rPr>
        <w:t>– возврат бюджетных кредитов, предоставленных юридическим лицам, в сумме 1,6 млрд рублей. За 2023 год возврат в краевой бюджет юридическими лицами ранее предоставленных бюджетных кредитов составил 1,6 млрд рублей;</w:t>
      </w:r>
    </w:p>
    <w:p w:rsidR="00FC02DA" w:rsidRPr="001A0B7D" w:rsidRDefault="00FC02DA" w:rsidP="00FC02DA">
      <w:pPr>
        <w:tabs>
          <w:tab w:val="left" w:pos="0"/>
        </w:tabs>
        <w:ind w:firstLine="709"/>
        <w:jc w:val="both"/>
        <w:rPr>
          <w:sz w:val="28"/>
        </w:rPr>
      </w:pPr>
      <w:r w:rsidRPr="001A0B7D">
        <w:rPr>
          <w:sz w:val="28"/>
        </w:rPr>
        <w:t xml:space="preserve">– увеличение финансовых активов в собственности субъектов Российской Федерации за счет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субъекта Российской Федерации, казначейских счетах для осуществления и отражения операций с денежными средствами бюджетных и автономных учреждений, единых счетах бюджетов государственных внебюджетных фондов, казначейских счетах для осуществления и отражения операций с денежными средствами юридических лиц, не являющихся участниками бюджетного процесса, бюджетными и автономными учреждениями в сумме «минус» 7,3 млрд рублей </w:t>
      </w:r>
      <w:r>
        <w:rPr>
          <w:sz w:val="28"/>
        </w:rPr>
        <w:br/>
      </w:r>
      <w:r w:rsidRPr="001A0B7D">
        <w:rPr>
          <w:sz w:val="28"/>
        </w:rPr>
        <w:t>(в размере остатка привлеченных с казначейских счетов средств на 01.01.2023, подлежащего восстановлению). За 2023 года увеличение финансовых активов за счет привлеченных остатков средств с казначейских счетов составило 2,0 млрд рублей.</w:t>
      </w:r>
    </w:p>
    <w:p w:rsidR="00FC02DA" w:rsidRPr="001A0B7D" w:rsidRDefault="00FC02DA" w:rsidP="00FC02DA">
      <w:pPr>
        <w:widowControl w:val="0"/>
        <w:numPr>
          <w:ilvl w:val="0"/>
          <w:numId w:val="3"/>
        </w:numPr>
        <w:tabs>
          <w:tab w:val="left" w:pos="1134"/>
        </w:tabs>
        <w:ind w:left="0" w:firstLine="709"/>
        <w:jc w:val="both"/>
        <w:rPr>
          <w:sz w:val="28"/>
        </w:rPr>
      </w:pPr>
      <w:r w:rsidRPr="001A0B7D">
        <w:rPr>
          <w:sz w:val="28"/>
        </w:rPr>
        <w:t xml:space="preserve">погашение бюджетами субъектов Российской Федерации бюджетных кредитов в иностранной валюте, предоставленных Российской Федерацией в рамках использования целевых иностранных кредитов в объеме 189,0 млн рублей. В соответствии с установленным соглашением о реструктуризации задолженности от 26.09.2005 № 01-01-06/04-134 </w:t>
      </w:r>
      <w:r w:rsidRPr="001A0B7D">
        <w:rPr>
          <w:sz w:val="28"/>
        </w:rPr>
        <w:lastRenderedPageBreak/>
        <w:t>графиком платежей в декабре 2023 года погашен бюджетный кредит в размере 189,0 млн рублей.</w:t>
      </w:r>
    </w:p>
    <w:p w:rsidR="00FC02DA" w:rsidRPr="001A0B7D" w:rsidRDefault="00FC02DA" w:rsidP="00FC02DA">
      <w:pPr>
        <w:tabs>
          <w:tab w:val="left" w:pos="709"/>
        </w:tabs>
        <w:jc w:val="both"/>
        <w:rPr>
          <w:sz w:val="28"/>
        </w:rPr>
      </w:pPr>
      <w:r w:rsidRPr="001A0B7D">
        <w:rPr>
          <w:sz w:val="28"/>
        </w:rPr>
        <w:tab/>
        <w:t>Несмотря на имевшиеся в начале 2023 года критические моменты, связанные с внедрением института единого налогового счета</w:t>
      </w:r>
      <w:r>
        <w:rPr>
          <w:sz w:val="28"/>
        </w:rPr>
        <w:t>,</w:t>
      </w:r>
      <w:r w:rsidRPr="001A0B7D">
        <w:rPr>
          <w:sz w:val="28"/>
        </w:rPr>
        <w:t xml:space="preserve"> по итогам исполнения краевого бюджета профинансированы все поступившие заявки главных распорядителей средств краевого бюджета. Основными источниками покрытия кассовых разрывов стали привлеченные на единый счет бюджета остатки средств с казначейских счетов и бюджетные кредиты на пополнение остатка средств на едином счете бюджета, предоставленные по результатам проведенной работы с Минфином России и Федеральным казначейством в части установления Камчатскому краю на 2023 год лимита предоставления бюджетного кредита на пополнение остатка средств на едином счете бюджета. За счет предоставленных бюджетных кредитов на пополнение остатка средств на едином счете бюджета также частично были погашены кредиты от кредитных организаций (возобновляемые кредитные линии). Экономия расходов на обслуживании государственного долга Камчатского края от замещения в пределах финансового года коммерческих кредитов бюджетными кредитами составила порядка 136,2 млн рублей.</w:t>
      </w:r>
    </w:p>
    <w:p w:rsidR="00FC02DA" w:rsidRPr="001A0B7D" w:rsidRDefault="00FC02DA" w:rsidP="00FC02DA">
      <w:pPr>
        <w:tabs>
          <w:tab w:val="left" w:pos="0"/>
        </w:tabs>
        <w:jc w:val="center"/>
        <w:rPr>
          <w:sz w:val="28"/>
        </w:rPr>
      </w:pPr>
      <w:r w:rsidRPr="001A0B7D">
        <w:rPr>
          <w:sz w:val="28"/>
        </w:rPr>
        <w:t>Структура государственного долга Камчатского края:</w:t>
      </w:r>
    </w:p>
    <w:p w:rsidR="00FC02DA" w:rsidRPr="001A0B7D" w:rsidRDefault="00FC02DA" w:rsidP="00FC02DA">
      <w:pPr>
        <w:tabs>
          <w:tab w:val="left" w:pos="284"/>
        </w:tabs>
        <w:ind w:firstLine="709"/>
        <w:jc w:val="right"/>
        <w:rPr>
          <w:sz w:val="18"/>
        </w:rPr>
      </w:pPr>
      <w:r w:rsidRPr="001A0B7D">
        <w:rPr>
          <w:sz w:val="18"/>
        </w:rPr>
        <w:t>(в млрд рублей)</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1"/>
        <w:gridCol w:w="1843"/>
        <w:gridCol w:w="1842"/>
      </w:tblGrid>
      <w:tr w:rsidR="00FC02DA" w:rsidRPr="001A0B7D" w:rsidTr="00D45A87">
        <w:tc>
          <w:tcPr>
            <w:tcW w:w="6521" w:type="dxa"/>
            <w:tcBorders>
              <w:top w:val="single" w:sz="4" w:space="0" w:color="000000"/>
              <w:left w:val="single" w:sz="4" w:space="0" w:color="000000"/>
              <w:bottom w:val="single" w:sz="4" w:space="0" w:color="000000"/>
              <w:right w:val="single" w:sz="4" w:space="0" w:color="000000"/>
            </w:tcBorders>
            <w:vAlign w:val="center"/>
          </w:tcPr>
          <w:p w:rsidR="00FC02DA" w:rsidRPr="001A0B7D" w:rsidRDefault="00FC02DA" w:rsidP="00D45A87">
            <w:pPr>
              <w:jc w:val="center"/>
              <w:rPr>
                <w:sz w:val="22"/>
              </w:rPr>
            </w:pPr>
            <w:r w:rsidRPr="001A0B7D">
              <w:rPr>
                <w:sz w:val="22"/>
              </w:rPr>
              <w:t>Вид долгового обязательства</w:t>
            </w:r>
          </w:p>
        </w:tc>
        <w:tc>
          <w:tcPr>
            <w:tcW w:w="1843" w:type="dxa"/>
            <w:tcBorders>
              <w:top w:val="single" w:sz="4" w:space="0" w:color="000000"/>
              <w:left w:val="single" w:sz="4" w:space="0" w:color="000000"/>
              <w:bottom w:val="single" w:sz="4" w:space="0" w:color="000000"/>
              <w:right w:val="single" w:sz="4" w:space="0" w:color="000000"/>
            </w:tcBorders>
            <w:vAlign w:val="center"/>
          </w:tcPr>
          <w:p w:rsidR="00FC02DA" w:rsidRPr="001A0B7D" w:rsidRDefault="00FC02DA" w:rsidP="00D45A87">
            <w:pPr>
              <w:jc w:val="center"/>
              <w:rPr>
                <w:sz w:val="22"/>
              </w:rPr>
            </w:pPr>
            <w:r w:rsidRPr="001A0B7D">
              <w:rPr>
                <w:sz w:val="22"/>
              </w:rPr>
              <w:t xml:space="preserve">на 1 января </w:t>
            </w:r>
          </w:p>
          <w:p w:rsidR="00FC02DA" w:rsidRPr="001A0B7D" w:rsidRDefault="00FC02DA" w:rsidP="00D45A87">
            <w:pPr>
              <w:jc w:val="center"/>
              <w:rPr>
                <w:sz w:val="22"/>
              </w:rPr>
            </w:pPr>
            <w:r w:rsidRPr="001A0B7D">
              <w:rPr>
                <w:sz w:val="22"/>
              </w:rPr>
              <w:t>2023 года</w:t>
            </w:r>
          </w:p>
        </w:tc>
        <w:tc>
          <w:tcPr>
            <w:tcW w:w="1842" w:type="dxa"/>
            <w:tcBorders>
              <w:top w:val="single" w:sz="4" w:space="0" w:color="000000"/>
              <w:left w:val="single" w:sz="4" w:space="0" w:color="000000"/>
              <w:bottom w:val="single" w:sz="4" w:space="0" w:color="000000"/>
              <w:right w:val="single" w:sz="4" w:space="0" w:color="000000"/>
            </w:tcBorders>
          </w:tcPr>
          <w:p w:rsidR="00FC02DA" w:rsidRPr="001A0B7D" w:rsidRDefault="00FC02DA" w:rsidP="00D45A87">
            <w:pPr>
              <w:jc w:val="center"/>
              <w:rPr>
                <w:sz w:val="22"/>
              </w:rPr>
            </w:pPr>
            <w:r w:rsidRPr="001A0B7D">
              <w:rPr>
                <w:sz w:val="22"/>
              </w:rPr>
              <w:t xml:space="preserve">на 1 января </w:t>
            </w:r>
          </w:p>
          <w:p w:rsidR="00FC02DA" w:rsidRPr="001A0B7D" w:rsidRDefault="00FC02DA" w:rsidP="00D45A87">
            <w:pPr>
              <w:jc w:val="center"/>
              <w:rPr>
                <w:sz w:val="22"/>
              </w:rPr>
            </w:pPr>
            <w:r w:rsidRPr="001A0B7D">
              <w:rPr>
                <w:sz w:val="22"/>
              </w:rPr>
              <w:t>2024 года</w:t>
            </w:r>
          </w:p>
        </w:tc>
      </w:tr>
      <w:tr w:rsidR="00FC02DA" w:rsidRPr="001A0B7D" w:rsidTr="00D45A87">
        <w:tc>
          <w:tcPr>
            <w:tcW w:w="6521" w:type="dxa"/>
            <w:tcBorders>
              <w:top w:val="single" w:sz="4" w:space="0" w:color="000000"/>
              <w:left w:val="single" w:sz="4" w:space="0" w:color="000000"/>
              <w:bottom w:val="single" w:sz="4" w:space="0" w:color="000000"/>
              <w:right w:val="single" w:sz="4" w:space="0" w:color="000000"/>
            </w:tcBorders>
            <w:vAlign w:val="bottom"/>
          </w:tcPr>
          <w:p w:rsidR="00FC02DA" w:rsidRPr="001A0B7D" w:rsidRDefault="00FC02DA" w:rsidP="00D45A87">
            <w:pPr>
              <w:jc w:val="both"/>
              <w:rPr>
                <w:sz w:val="22"/>
              </w:rPr>
            </w:pPr>
            <w:r w:rsidRPr="001A0B7D">
              <w:rPr>
                <w:sz w:val="22"/>
              </w:rPr>
              <w:t>Государственные ценные бумаги субъекта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FC02DA" w:rsidRPr="001A0B7D" w:rsidRDefault="00FC02DA" w:rsidP="00D45A87">
            <w:pPr>
              <w:ind w:firstLine="709"/>
              <w:jc w:val="right"/>
              <w:rPr>
                <w:sz w:val="22"/>
              </w:rPr>
            </w:pPr>
            <w:r w:rsidRPr="001A0B7D">
              <w:rPr>
                <w:sz w:val="22"/>
              </w:rPr>
              <w:t>0,7</w:t>
            </w:r>
          </w:p>
        </w:tc>
        <w:tc>
          <w:tcPr>
            <w:tcW w:w="1842" w:type="dxa"/>
            <w:tcBorders>
              <w:top w:val="single" w:sz="4" w:space="0" w:color="000000"/>
              <w:left w:val="single" w:sz="4" w:space="0" w:color="000000"/>
              <w:bottom w:val="single" w:sz="4" w:space="0" w:color="000000"/>
              <w:right w:val="single" w:sz="4" w:space="0" w:color="000000"/>
            </w:tcBorders>
            <w:vAlign w:val="center"/>
          </w:tcPr>
          <w:p w:rsidR="00FC02DA" w:rsidRPr="001A0B7D" w:rsidRDefault="00FC02DA" w:rsidP="00D45A87">
            <w:pPr>
              <w:ind w:firstLine="709"/>
              <w:jc w:val="right"/>
              <w:rPr>
                <w:sz w:val="22"/>
              </w:rPr>
            </w:pPr>
            <w:r w:rsidRPr="001A0B7D">
              <w:rPr>
                <w:sz w:val="22"/>
              </w:rPr>
              <w:t>0,4</w:t>
            </w:r>
          </w:p>
        </w:tc>
      </w:tr>
      <w:tr w:rsidR="00FC02DA" w:rsidRPr="001A0B7D" w:rsidTr="00D45A87">
        <w:tc>
          <w:tcPr>
            <w:tcW w:w="6521" w:type="dxa"/>
            <w:tcBorders>
              <w:top w:val="single" w:sz="4" w:space="0" w:color="000000"/>
              <w:left w:val="single" w:sz="4" w:space="0" w:color="000000"/>
              <w:bottom w:val="single" w:sz="4" w:space="0" w:color="000000"/>
              <w:right w:val="single" w:sz="4" w:space="0" w:color="000000"/>
            </w:tcBorders>
            <w:vAlign w:val="bottom"/>
          </w:tcPr>
          <w:p w:rsidR="00FC02DA" w:rsidRPr="001A0B7D" w:rsidRDefault="00FC02DA" w:rsidP="00D45A87">
            <w:pPr>
              <w:jc w:val="both"/>
              <w:rPr>
                <w:sz w:val="22"/>
              </w:rPr>
            </w:pPr>
            <w:r w:rsidRPr="001A0B7D">
              <w:rPr>
                <w:sz w:val="22"/>
              </w:rPr>
              <w:t>Кредиты, привлеченные субъектом Российской Федерации от кредитных организаций</w:t>
            </w:r>
          </w:p>
        </w:tc>
        <w:tc>
          <w:tcPr>
            <w:tcW w:w="1843" w:type="dxa"/>
            <w:tcBorders>
              <w:top w:val="single" w:sz="4" w:space="0" w:color="000000"/>
              <w:left w:val="single" w:sz="4" w:space="0" w:color="000000"/>
              <w:bottom w:val="single" w:sz="4" w:space="0" w:color="000000"/>
              <w:right w:val="single" w:sz="4" w:space="0" w:color="000000"/>
            </w:tcBorders>
            <w:vAlign w:val="center"/>
          </w:tcPr>
          <w:p w:rsidR="00FC02DA" w:rsidRPr="001A0B7D" w:rsidRDefault="00FC02DA" w:rsidP="00D45A87">
            <w:pPr>
              <w:ind w:firstLine="709"/>
              <w:jc w:val="right"/>
              <w:rPr>
                <w:sz w:val="22"/>
              </w:rPr>
            </w:pPr>
            <w:r w:rsidRPr="001A0B7D">
              <w:rPr>
                <w:sz w:val="22"/>
              </w:rPr>
              <w:t>5,2</w:t>
            </w:r>
          </w:p>
        </w:tc>
        <w:tc>
          <w:tcPr>
            <w:tcW w:w="1842" w:type="dxa"/>
            <w:tcBorders>
              <w:top w:val="single" w:sz="4" w:space="0" w:color="000000"/>
              <w:left w:val="single" w:sz="4" w:space="0" w:color="000000"/>
              <w:bottom w:val="single" w:sz="4" w:space="0" w:color="000000"/>
              <w:right w:val="single" w:sz="4" w:space="0" w:color="000000"/>
            </w:tcBorders>
            <w:vAlign w:val="center"/>
          </w:tcPr>
          <w:p w:rsidR="00FC02DA" w:rsidRPr="001A0B7D" w:rsidRDefault="00FC02DA" w:rsidP="00D45A87">
            <w:pPr>
              <w:ind w:firstLine="709"/>
              <w:jc w:val="right"/>
              <w:rPr>
                <w:sz w:val="22"/>
              </w:rPr>
            </w:pPr>
            <w:r w:rsidRPr="001A0B7D">
              <w:rPr>
                <w:sz w:val="22"/>
              </w:rPr>
              <w:t>2,7</w:t>
            </w:r>
          </w:p>
        </w:tc>
      </w:tr>
      <w:tr w:rsidR="00FC02DA" w:rsidRPr="001A0B7D" w:rsidTr="00D45A87">
        <w:tc>
          <w:tcPr>
            <w:tcW w:w="6521" w:type="dxa"/>
            <w:tcBorders>
              <w:top w:val="single" w:sz="4" w:space="0" w:color="000000"/>
              <w:left w:val="single" w:sz="4" w:space="0" w:color="000000"/>
              <w:bottom w:val="single" w:sz="4" w:space="0" w:color="000000"/>
              <w:right w:val="single" w:sz="4" w:space="0" w:color="000000"/>
            </w:tcBorders>
            <w:vAlign w:val="bottom"/>
          </w:tcPr>
          <w:p w:rsidR="00FC02DA" w:rsidRPr="001A0B7D" w:rsidRDefault="00FC02DA" w:rsidP="00D45A87">
            <w:pPr>
              <w:jc w:val="both"/>
              <w:rPr>
                <w:sz w:val="22"/>
              </w:rPr>
            </w:pPr>
            <w:r w:rsidRPr="001A0B7D">
              <w:rPr>
                <w:sz w:val="22"/>
              </w:rPr>
              <w:t>Бюджетные кредиты, привлеченные в бюджет субъекта Российской Федерации из других бюджетов бюджетной системы Российской Федерации</w:t>
            </w:r>
          </w:p>
        </w:tc>
        <w:tc>
          <w:tcPr>
            <w:tcW w:w="1843" w:type="dxa"/>
            <w:tcBorders>
              <w:top w:val="single" w:sz="4" w:space="0" w:color="000000"/>
              <w:left w:val="single" w:sz="4" w:space="0" w:color="000000"/>
              <w:bottom w:val="single" w:sz="4" w:space="0" w:color="000000"/>
              <w:right w:val="single" w:sz="4" w:space="0" w:color="000000"/>
            </w:tcBorders>
            <w:vAlign w:val="center"/>
          </w:tcPr>
          <w:p w:rsidR="00FC02DA" w:rsidRPr="001A0B7D" w:rsidRDefault="00FC02DA" w:rsidP="00D45A87">
            <w:pPr>
              <w:ind w:firstLine="709"/>
              <w:jc w:val="right"/>
              <w:rPr>
                <w:sz w:val="22"/>
              </w:rPr>
            </w:pPr>
            <w:r w:rsidRPr="001A0B7D">
              <w:rPr>
                <w:sz w:val="22"/>
              </w:rPr>
              <w:t>3,4</w:t>
            </w:r>
          </w:p>
        </w:tc>
        <w:tc>
          <w:tcPr>
            <w:tcW w:w="1842" w:type="dxa"/>
            <w:tcBorders>
              <w:top w:val="single" w:sz="4" w:space="0" w:color="000000"/>
              <w:left w:val="single" w:sz="4" w:space="0" w:color="000000"/>
              <w:bottom w:val="single" w:sz="4" w:space="0" w:color="000000"/>
              <w:right w:val="single" w:sz="4" w:space="0" w:color="000000"/>
            </w:tcBorders>
            <w:vAlign w:val="center"/>
          </w:tcPr>
          <w:p w:rsidR="00FC02DA" w:rsidRPr="001A0B7D" w:rsidRDefault="00FC02DA" w:rsidP="00D45A87">
            <w:pPr>
              <w:ind w:firstLine="709"/>
              <w:jc w:val="right"/>
              <w:rPr>
                <w:sz w:val="22"/>
              </w:rPr>
            </w:pPr>
            <w:r w:rsidRPr="001A0B7D">
              <w:rPr>
                <w:sz w:val="22"/>
              </w:rPr>
              <w:t>6,2</w:t>
            </w:r>
          </w:p>
        </w:tc>
      </w:tr>
      <w:tr w:rsidR="00FC02DA" w:rsidRPr="001A0B7D" w:rsidTr="00D45A87">
        <w:trPr>
          <w:trHeight w:val="147"/>
        </w:trPr>
        <w:tc>
          <w:tcPr>
            <w:tcW w:w="6521" w:type="dxa"/>
            <w:tcBorders>
              <w:top w:val="single" w:sz="4" w:space="0" w:color="000000"/>
              <w:left w:val="single" w:sz="4" w:space="0" w:color="000000"/>
              <w:bottom w:val="single" w:sz="4" w:space="0" w:color="000000"/>
              <w:right w:val="single" w:sz="4" w:space="0" w:color="000000"/>
            </w:tcBorders>
            <w:vAlign w:val="bottom"/>
          </w:tcPr>
          <w:p w:rsidR="00FC02DA" w:rsidRPr="001A0B7D" w:rsidRDefault="00FC02DA" w:rsidP="00D45A87">
            <w:pPr>
              <w:jc w:val="both"/>
              <w:rPr>
                <w:sz w:val="22"/>
              </w:rPr>
            </w:pPr>
            <w:r w:rsidRPr="001A0B7D">
              <w:rPr>
                <w:sz w:val="22"/>
              </w:rPr>
              <w:t>ИТОГО</w:t>
            </w:r>
          </w:p>
        </w:tc>
        <w:tc>
          <w:tcPr>
            <w:tcW w:w="1843" w:type="dxa"/>
            <w:tcBorders>
              <w:top w:val="single" w:sz="4" w:space="0" w:color="000000"/>
              <w:left w:val="single" w:sz="4" w:space="0" w:color="000000"/>
              <w:bottom w:val="single" w:sz="4" w:space="0" w:color="000000"/>
              <w:right w:val="single" w:sz="4" w:space="0" w:color="000000"/>
            </w:tcBorders>
          </w:tcPr>
          <w:p w:rsidR="00FC02DA" w:rsidRPr="001A0B7D" w:rsidRDefault="00FC02DA" w:rsidP="00D45A87">
            <w:pPr>
              <w:ind w:firstLine="709"/>
              <w:jc w:val="right"/>
              <w:rPr>
                <w:sz w:val="22"/>
              </w:rPr>
            </w:pPr>
            <w:r w:rsidRPr="001A0B7D">
              <w:rPr>
                <w:sz w:val="22"/>
              </w:rPr>
              <w:t>9,3</w:t>
            </w:r>
          </w:p>
        </w:tc>
        <w:tc>
          <w:tcPr>
            <w:tcW w:w="1842" w:type="dxa"/>
            <w:tcBorders>
              <w:top w:val="single" w:sz="4" w:space="0" w:color="000000"/>
              <w:left w:val="single" w:sz="4" w:space="0" w:color="000000"/>
              <w:bottom w:val="single" w:sz="4" w:space="0" w:color="000000"/>
              <w:right w:val="single" w:sz="4" w:space="0" w:color="000000"/>
            </w:tcBorders>
          </w:tcPr>
          <w:p w:rsidR="00FC02DA" w:rsidRPr="001A0B7D" w:rsidRDefault="00FC02DA" w:rsidP="00D45A87">
            <w:pPr>
              <w:ind w:firstLine="709"/>
              <w:jc w:val="right"/>
              <w:rPr>
                <w:sz w:val="22"/>
              </w:rPr>
            </w:pPr>
            <w:r w:rsidRPr="001A0B7D">
              <w:rPr>
                <w:sz w:val="22"/>
              </w:rPr>
              <w:t>9,3</w:t>
            </w:r>
          </w:p>
        </w:tc>
      </w:tr>
    </w:tbl>
    <w:p w:rsidR="00FC02DA" w:rsidRPr="001A0B7D" w:rsidRDefault="00FC02DA" w:rsidP="00FC02DA">
      <w:pPr>
        <w:jc w:val="both"/>
        <w:rPr>
          <w:sz w:val="16"/>
          <w:highlight w:val="yellow"/>
        </w:rPr>
      </w:pPr>
    </w:p>
    <w:p w:rsidR="00FC02DA" w:rsidRPr="001A0B7D" w:rsidRDefault="00FC02DA" w:rsidP="00FC02DA">
      <w:pPr>
        <w:tabs>
          <w:tab w:val="left" w:pos="426"/>
        </w:tabs>
        <w:ind w:firstLine="709"/>
        <w:jc w:val="both"/>
        <w:rPr>
          <w:sz w:val="28"/>
        </w:rPr>
      </w:pPr>
      <w:r w:rsidRPr="001A0B7D">
        <w:rPr>
          <w:sz w:val="28"/>
        </w:rPr>
        <w:t>По итогам исполнения краевого бюджета за 2023 год объем государственного долга Камчатского края не изменился. При этом, сократилась доля коммерческих заимствований в общем объеме государственного долга Камчатского края с 63,4 % на 01.01.2023 до 33,3 % на 01.01.2024 и увеличилась доля бюджетных кредитов с 36,6 % до 66,7 %.</w:t>
      </w:r>
    </w:p>
    <w:p w:rsidR="00FC02DA" w:rsidRPr="001A0B7D" w:rsidRDefault="00FC02DA" w:rsidP="00FC02DA">
      <w:pPr>
        <w:tabs>
          <w:tab w:val="left" w:pos="426"/>
        </w:tabs>
        <w:ind w:firstLine="709"/>
        <w:jc w:val="both"/>
        <w:rPr>
          <w:sz w:val="28"/>
        </w:rPr>
      </w:pPr>
      <w:r w:rsidRPr="001A0B7D">
        <w:rPr>
          <w:sz w:val="28"/>
        </w:rPr>
        <w:t>Объем государственного долга Камчатского края на 1 января 2024 года составил 23,3 % от объема поступивших доходов краевого бюджета без учета безвозмездных поступлений, что находится в пределах норм, установленных статьей 107 Бюджетного кодекса Российской Федерации.</w:t>
      </w:r>
    </w:p>
    <w:p w:rsidR="00FC02DA" w:rsidRPr="001A0B7D" w:rsidRDefault="00FC02DA" w:rsidP="00FC02DA">
      <w:pPr>
        <w:tabs>
          <w:tab w:val="left" w:pos="426"/>
        </w:tabs>
        <w:ind w:firstLine="709"/>
        <w:jc w:val="both"/>
        <w:rPr>
          <w:sz w:val="28"/>
        </w:rPr>
      </w:pPr>
      <w:r w:rsidRPr="001A0B7D">
        <w:rPr>
          <w:sz w:val="28"/>
        </w:rPr>
        <w:t>По итогам исполнения краевого бюджета за 2023 год нарушений статьи 106 Бюджетного кодекса Российской Федерации в части предельного объема заимствований не допущено.</w:t>
      </w:r>
    </w:p>
    <w:p w:rsidR="00FC02DA" w:rsidRPr="001A0B7D" w:rsidRDefault="00FC02DA" w:rsidP="00FC02DA">
      <w:pPr>
        <w:tabs>
          <w:tab w:val="left" w:pos="426"/>
        </w:tabs>
        <w:ind w:firstLine="709"/>
        <w:jc w:val="both"/>
        <w:rPr>
          <w:sz w:val="28"/>
        </w:rPr>
      </w:pPr>
      <w:r w:rsidRPr="001A0B7D">
        <w:rPr>
          <w:sz w:val="28"/>
        </w:rPr>
        <w:t xml:space="preserve">Объем расходов на обслуживание государственного долга Камчатского края составил 393,0 млн рублей или 0,3 % объема расходов краевого бюджета, за исключением объема расходов, которые осуществляются за счет субвенций, предоставляемых из федерального </w:t>
      </w:r>
      <w:r w:rsidRPr="001A0B7D">
        <w:rPr>
          <w:sz w:val="28"/>
        </w:rPr>
        <w:lastRenderedPageBreak/>
        <w:t>бюджета, что находится в пределах норм, установленных статьей 111 Бюджетного кодекса Российской Федерации.</w:t>
      </w:r>
    </w:p>
    <w:p w:rsidR="00FC02DA" w:rsidRPr="001A0B7D" w:rsidRDefault="00FC02DA" w:rsidP="00FC02DA">
      <w:pPr>
        <w:tabs>
          <w:tab w:val="left" w:pos="426"/>
        </w:tabs>
        <w:ind w:firstLine="709"/>
        <w:jc w:val="both"/>
        <w:rPr>
          <w:sz w:val="28"/>
        </w:rPr>
      </w:pPr>
      <w:r w:rsidRPr="001A0B7D">
        <w:rPr>
          <w:sz w:val="28"/>
        </w:rPr>
        <w:t>Рейтинг кредитоспособности Камчатского края 14.02.2024 подтвержден рейтинговым агентством «Эксперт РА» на уровне «</w:t>
      </w:r>
      <w:proofErr w:type="spellStart"/>
      <w:r w:rsidRPr="001A0B7D">
        <w:rPr>
          <w:sz w:val="28"/>
        </w:rPr>
        <w:t>ruA</w:t>
      </w:r>
      <w:proofErr w:type="spellEnd"/>
      <w:r w:rsidRPr="001A0B7D">
        <w:rPr>
          <w:sz w:val="28"/>
        </w:rPr>
        <w:t>+» (умеренно высокий).</w:t>
      </w:r>
    </w:p>
    <w:p w:rsidR="00FC02DA" w:rsidRPr="001A0B7D" w:rsidRDefault="00FC02DA" w:rsidP="00FC02DA">
      <w:pPr>
        <w:tabs>
          <w:tab w:val="left" w:pos="426"/>
        </w:tabs>
        <w:ind w:firstLine="709"/>
        <w:jc w:val="both"/>
        <w:rPr>
          <w:sz w:val="28"/>
        </w:rPr>
      </w:pPr>
      <w:r w:rsidRPr="001A0B7D">
        <w:rPr>
          <w:sz w:val="28"/>
        </w:rPr>
        <w:t>По результатам проведенной Минфином России в 2023 году оценки долговой устойчивости субъектов Российской Федерации, Камчатский край отнесен к группе субъектов Российской Федерации с высоким уровнем долговой устойчивости.</w:t>
      </w:r>
    </w:p>
    <w:p w:rsidR="00FC02DA" w:rsidRPr="001A0B7D" w:rsidRDefault="00FC02DA" w:rsidP="00FC02DA">
      <w:pPr>
        <w:tabs>
          <w:tab w:val="left" w:pos="426"/>
        </w:tabs>
        <w:ind w:firstLine="709"/>
        <w:jc w:val="both"/>
        <w:rPr>
          <w:sz w:val="28"/>
        </w:rPr>
      </w:pPr>
    </w:p>
    <w:p w:rsidR="00FC02DA" w:rsidRDefault="00FC02DA" w:rsidP="00FC02DA">
      <w:pPr>
        <w:jc w:val="center"/>
        <w:rPr>
          <w:sz w:val="28"/>
        </w:rPr>
      </w:pPr>
      <w:r w:rsidRPr="001A0B7D">
        <w:rPr>
          <w:sz w:val="28"/>
        </w:rPr>
        <w:t>Регулирование контрактной системы</w:t>
      </w:r>
    </w:p>
    <w:p w:rsidR="00FC02DA" w:rsidRPr="001A0B7D" w:rsidRDefault="00FC02DA" w:rsidP="00FC02DA">
      <w:pPr>
        <w:jc w:val="center"/>
        <w:rPr>
          <w:sz w:val="28"/>
        </w:rPr>
      </w:pPr>
    </w:p>
    <w:p w:rsidR="00FC02DA" w:rsidRPr="001A0B7D" w:rsidRDefault="00FC02DA" w:rsidP="00FC02DA">
      <w:pPr>
        <w:ind w:firstLine="709"/>
        <w:jc w:val="both"/>
      </w:pPr>
      <w:r w:rsidRPr="001A0B7D">
        <w:rPr>
          <w:sz w:val="28"/>
        </w:rPr>
        <w:t>Эффективность осуществления закупок в Камчатском крае характеризуется следующими результатами:</w:t>
      </w:r>
    </w:p>
    <w:p w:rsidR="00FC02DA" w:rsidRPr="001A0B7D" w:rsidRDefault="00FC02DA" w:rsidP="00FC02DA">
      <w:pPr>
        <w:ind w:firstLine="709"/>
        <w:jc w:val="both"/>
      </w:pPr>
      <w:r w:rsidRPr="001A0B7D">
        <w:rPr>
          <w:sz w:val="28"/>
        </w:rPr>
        <w:t>За 2023</w:t>
      </w:r>
      <w:r w:rsidRPr="001A0B7D">
        <w:t xml:space="preserve"> </w:t>
      </w:r>
      <w:r w:rsidRPr="001A0B7D">
        <w:rPr>
          <w:sz w:val="28"/>
        </w:rPr>
        <w:t>год</w:t>
      </w:r>
      <w:r w:rsidRPr="001A0B7D">
        <w:t xml:space="preserve"> </w:t>
      </w:r>
      <w:r w:rsidRPr="001A0B7D">
        <w:rPr>
          <w:sz w:val="28"/>
        </w:rPr>
        <w:t xml:space="preserve">по результатам осуществления закупок товаров, работ, услуг заказчиками Камчатского края заключено 11 169 контрактов на общую сумму </w:t>
      </w:r>
      <w:r w:rsidRPr="001A0B7D">
        <w:rPr>
          <w:sz w:val="28"/>
        </w:rPr>
        <w:br/>
      </w:r>
      <w:r w:rsidRPr="001A0B7D">
        <w:rPr>
          <w:sz w:val="28"/>
          <w:highlight w:val="white"/>
        </w:rPr>
        <w:t>30,6 млрд рублей, из них по итогам:</w:t>
      </w:r>
    </w:p>
    <w:p w:rsidR="00FC02DA" w:rsidRPr="001A0B7D" w:rsidRDefault="00FC02DA" w:rsidP="00FC02DA">
      <w:pPr>
        <w:tabs>
          <w:tab w:val="left" w:pos="993"/>
        </w:tabs>
        <w:ind w:firstLine="709"/>
        <w:jc w:val="both"/>
      </w:pPr>
      <w:r w:rsidRPr="001A0B7D">
        <w:rPr>
          <w:sz w:val="28"/>
          <w:highlight w:val="white"/>
        </w:rPr>
        <w:t> </w:t>
      </w:r>
      <w:r w:rsidRPr="001A0B7D">
        <w:rPr>
          <w:sz w:val="28"/>
        </w:rPr>
        <w:t>–</w:t>
      </w:r>
      <w:r w:rsidRPr="001A0B7D">
        <w:rPr>
          <w:sz w:val="28"/>
          <w:highlight w:val="white"/>
        </w:rPr>
        <w:t xml:space="preserve"> конкурентных способов определения поставщика – на сумму</w:t>
      </w:r>
      <w:r w:rsidRPr="001A0B7D">
        <w:t xml:space="preserve"> </w:t>
      </w:r>
      <w:r w:rsidRPr="001A0B7D">
        <w:rPr>
          <w:sz w:val="28"/>
          <w:highlight w:val="white"/>
        </w:rPr>
        <w:t>17,5 млрд рублей;</w:t>
      </w:r>
    </w:p>
    <w:p w:rsidR="00FC02DA" w:rsidRPr="001A0B7D" w:rsidRDefault="00FC02DA" w:rsidP="00FC02DA">
      <w:pPr>
        <w:ind w:firstLine="709"/>
        <w:jc w:val="both"/>
      </w:pPr>
      <w:r w:rsidRPr="001A0B7D">
        <w:rPr>
          <w:sz w:val="28"/>
        </w:rPr>
        <w:t>–</w:t>
      </w:r>
      <w:r w:rsidRPr="001A0B7D">
        <w:rPr>
          <w:sz w:val="28"/>
          <w:highlight w:val="white"/>
        </w:rPr>
        <w:t xml:space="preserve"> у единственного поставщика (исполнителя, подрядчика)</w:t>
      </w:r>
      <w:r w:rsidRPr="001A0B7D">
        <w:t xml:space="preserve"> </w:t>
      </w:r>
      <w:r w:rsidRPr="001A0B7D">
        <w:rPr>
          <w:sz w:val="28"/>
          <w:highlight w:val="white"/>
        </w:rPr>
        <w:t>– на сумму</w:t>
      </w:r>
      <w:r w:rsidRPr="001A0B7D">
        <w:t xml:space="preserve"> </w:t>
      </w:r>
      <w:r w:rsidRPr="001A0B7D">
        <w:br/>
        <w:t> </w:t>
      </w:r>
      <w:r w:rsidRPr="001A0B7D">
        <w:rPr>
          <w:sz w:val="28"/>
          <w:highlight w:val="white"/>
        </w:rPr>
        <w:t>13,1 млрд рублей.</w:t>
      </w:r>
    </w:p>
    <w:p w:rsidR="00FC02DA" w:rsidRPr="001A0B7D" w:rsidRDefault="00FC02DA" w:rsidP="00FC02DA">
      <w:pPr>
        <w:ind w:firstLine="709"/>
        <w:jc w:val="both"/>
        <w:rPr>
          <w:sz w:val="28"/>
        </w:rPr>
      </w:pPr>
      <w:r w:rsidRPr="001A0B7D">
        <w:rPr>
          <w:sz w:val="28"/>
        </w:rPr>
        <w:t>Относительная</w:t>
      </w:r>
      <w:r w:rsidRPr="001A0B7D">
        <w:t xml:space="preserve"> </w:t>
      </w:r>
      <w:r w:rsidRPr="001A0B7D">
        <w:rPr>
          <w:sz w:val="28"/>
          <w:highlight w:val="white"/>
        </w:rPr>
        <w:t>экономия средств по итогам</w:t>
      </w:r>
      <w:r w:rsidRPr="001A0B7D">
        <w:t xml:space="preserve"> </w:t>
      </w:r>
      <w:r w:rsidRPr="001A0B7D">
        <w:rPr>
          <w:sz w:val="28"/>
          <w:highlight w:val="white"/>
        </w:rPr>
        <w:t>состоявшихся</w:t>
      </w:r>
      <w:r w:rsidRPr="001A0B7D">
        <w:t xml:space="preserve"> </w:t>
      </w:r>
      <w:r w:rsidRPr="001A0B7D">
        <w:rPr>
          <w:sz w:val="28"/>
          <w:highlight w:val="white"/>
        </w:rPr>
        <w:t>конкурентных процедур составила 1,6 млрд рублей или 8,5</w:t>
      </w:r>
      <w:r w:rsidRPr="001A0B7D">
        <w:t xml:space="preserve"> </w:t>
      </w:r>
      <w:r w:rsidRPr="001A0B7D">
        <w:rPr>
          <w:sz w:val="28"/>
          <w:highlight w:val="white"/>
        </w:rPr>
        <w:t>%.</w:t>
      </w:r>
    </w:p>
    <w:p w:rsidR="00FC02DA" w:rsidRPr="001A0B7D" w:rsidRDefault="00FC02DA" w:rsidP="00FC02DA">
      <w:pPr>
        <w:ind w:firstLine="709"/>
        <w:jc w:val="both"/>
        <w:rPr>
          <w:sz w:val="28"/>
        </w:rPr>
      </w:pPr>
    </w:p>
    <w:p w:rsidR="00FC02DA" w:rsidRPr="001A0B7D" w:rsidRDefault="00FC02DA" w:rsidP="00FC02DA">
      <w:pPr>
        <w:ind w:firstLine="709"/>
        <w:jc w:val="center"/>
        <w:rPr>
          <w:sz w:val="28"/>
        </w:rPr>
      </w:pPr>
      <w:r w:rsidRPr="001A0B7D">
        <w:rPr>
          <w:sz w:val="28"/>
        </w:rPr>
        <w:t xml:space="preserve">Результаты осуществления внутреннего государственного </w:t>
      </w:r>
    </w:p>
    <w:p w:rsidR="00FC02DA" w:rsidRDefault="00FC02DA" w:rsidP="00FC02DA">
      <w:pPr>
        <w:ind w:firstLine="709"/>
        <w:jc w:val="center"/>
        <w:rPr>
          <w:sz w:val="28"/>
        </w:rPr>
      </w:pPr>
      <w:r w:rsidRPr="001A0B7D">
        <w:rPr>
          <w:sz w:val="28"/>
        </w:rPr>
        <w:t>финансового контроля</w:t>
      </w:r>
    </w:p>
    <w:p w:rsidR="00FC02DA" w:rsidRPr="001A0B7D" w:rsidRDefault="00FC02DA" w:rsidP="00FC02DA">
      <w:pPr>
        <w:ind w:firstLine="709"/>
        <w:jc w:val="center"/>
        <w:rPr>
          <w:sz w:val="28"/>
        </w:rPr>
      </w:pPr>
      <w:r w:rsidRPr="001A0B7D">
        <w:rPr>
          <w:sz w:val="28"/>
        </w:rPr>
        <w:t xml:space="preserve"> </w:t>
      </w:r>
    </w:p>
    <w:p w:rsidR="00FC02DA" w:rsidRPr="001A0B7D" w:rsidRDefault="00FC02DA" w:rsidP="00FC02DA">
      <w:pPr>
        <w:ind w:firstLine="709"/>
        <w:jc w:val="both"/>
        <w:rPr>
          <w:sz w:val="28"/>
        </w:rPr>
      </w:pPr>
      <w:r w:rsidRPr="001A0B7D">
        <w:rPr>
          <w:sz w:val="28"/>
        </w:rPr>
        <w:t xml:space="preserve">В 2023 году Министерством финансов Камчатского края проведено </w:t>
      </w:r>
      <w:r w:rsidRPr="001A0B7D">
        <w:rPr>
          <w:sz w:val="28"/>
        </w:rPr>
        <w:br/>
        <w:t>24 контрольных мероприятия в рамках исполнения полномочий по осуществлению внутреннего государственного финансового контроля. Объем проверенных средств составил 770,6 млн рублей. В результате осуществления внутреннего государственного финансового контроля выявлено 133 нарушения, из которых 8 финансовых, на общую сумму 1,2 млн рублей.</w:t>
      </w:r>
    </w:p>
    <w:p w:rsidR="00FC02DA" w:rsidRPr="001A0B7D" w:rsidRDefault="00FC02DA" w:rsidP="00FC02DA">
      <w:pPr>
        <w:ind w:firstLine="709"/>
        <w:jc w:val="both"/>
        <w:rPr>
          <w:sz w:val="28"/>
        </w:rPr>
      </w:pPr>
      <w:r w:rsidRPr="001A0B7D">
        <w:rPr>
          <w:sz w:val="28"/>
        </w:rPr>
        <w:t xml:space="preserve">В целях устранения выявленных проверками нарушений, а также причин и условий их совершения, руководителям объектов контроля в 2023 году Министерством финансов Камчатского края вынесено 19 представлений. </w:t>
      </w:r>
    </w:p>
    <w:p w:rsidR="00FC02DA" w:rsidRPr="001A0B7D" w:rsidRDefault="00FC02DA" w:rsidP="00FC02DA">
      <w:pPr>
        <w:ind w:firstLine="709"/>
        <w:jc w:val="both"/>
        <w:rPr>
          <w:sz w:val="28"/>
        </w:rPr>
      </w:pPr>
      <w:r w:rsidRPr="001A0B7D">
        <w:rPr>
          <w:sz w:val="28"/>
        </w:rPr>
        <w:t>В отчетном периоде Министерством финансов Камчатского края в рамках осуществления внутреннего государственного финансового контроля возбуждено  39</w:t>
      </w:r>
      <w:r>
        <w:rPr>
          <w:sz w:val="28"/>
        </w:rPr>
        <w:t xml:space="preserve"> </w:t>
      </w:r>
      <w:r w:rsidRPr="001A0B7D">
        <w:rPr>
          <w:sz w:val="28"/>
        </w:rPr>
        <w:t xml:space="preserve">производств по делам об административных </w:t>
      </w:r>
      <w:r w:rsidRPr="001A0B7D">
        <w:rPr>
          <w:sz w:val="28"/>
        </w:rPr>
        <w:lastRenderedPageBreak/>
        <w:t>правонарушениях</w:t>
      </w:r>
      <w:r w:rsidRPr="001A0B7D">
        <w:rPr>
          <w:rStyle w:val="ab"/>
          <w:sz w:val="28"/>
        </w:rPr>
        <w:footnoteReference w:id="1"/>
      </w:r>
      <w:r w:rsidRPr="001A0B7D">
        <w:rPr>
          <w:sz w:val="28"/>
        </w:rPr>
        <w:t>, из которых 6 производств с назначением административного наказания в виде штрафа, 9 производств прекращены за малозначительностью с объявлением устных замечаний, 15 административных производств прекращены в связи с отсутствием состава и (или) события административного правонарушения, по 9 административным производствам вменено административное наказании в виде предупреждения.</w:t>
      </w:r>
    </w:p>
    <w:p w:rsidR="00FC02DA" w:rsidRPr="001A0B7D" w:rsidRDefault="00FC02DA" w:rsidP="00FC02DA">
      <w:pPr>
        <w:ind w:firstLine="709"/>
        <w:jc w:val="both"/>
        <w:rPr>
          <w:sz w:val="28"/>
        </w:rPr>
      </w:pPr>
      <w:r w:rsidRPr="001A0B7D">
        <w:rPr>
          <w:sz w:val="28"/>
        </w:rPr>
        <w:t xml:space="preserve">Сумма штрафов, наложенных Министерством в рамках осуществления внутреннего государственного финансового контроля на должностных (физических) лиц и юридических лиц по 6 постановлениям о назначении административных наказаний, составила 85,9 тыс. рублей. </w:t>
      </w:r>
    </w:p>
    <w:p w:rsidR="00FC02DA" w:rsidRPr="001A0B7D" w:rsidRDefault="00FC02DA" w:rsidP="00FC02DA">
      <w:pPr>
        <w:ind w:firstLine="709"/>
        <w:jc w:val="both"/>
        <w:rPr>
          <w:sz w:val="28"/>
        </w:rPr>
      </w:pPr>
      <w:r w:rsidRPr="001A0B7D">
        <w:rPr>
          <w:sz w:val="28"/>
        </w:rPr>
        <w:t>В соответствии с ч. 1.3</w:t>
      </w:r>
      <w:r>
        <w:rPr>
          <w:sz w:val="28"/>
        </w:rPr>
        <w:t>–</w:t>
      </w:r>
      <w:r w:rsidRPr="001A0B7D">
        <w:rPr>
          <w:sz w:val="28"/>
        </w:rPr>
        <w:t xml:space="preserve">3 ст. 32.2 Кодекса Российской Федерации об административных правонарушениях (далее – КоАП РФ)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отдельными статьями КоАП РФ,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w:t>
      </w:r>
    </w:p>
    <w:p w:rsidR="00FC02DA" w:rsidRPr="001A0B7D" w:rsidRDefault="00FC02DA" w:rsidP="00FC02DA">
      <w:pPr>
        <w:ind w:firstLine="709"/>
        <w:jc w:val="both"/>
        <w:rPr>
          <w:sz w:val="28"/>
        </w:rPr>
      </w:pPr>
      <w:r w:rsidRPr="001A0B7D">
        <w:rPr>
          <w:sz w:val="28"/>
        </w:rPr>
        <w:t>В связи с применением настоящего положения и оплатой по 5 постановлениям о назначении административных наказаний на общую сумму 65,9 тыс. рублей административных штрафов в размере 50 %, исполнение в целом составило                             52,9 тыс. рублей или 61,6 % от общей суммы наложенных административных штрафов.</w:t>
      </w:r>
    </w:p>
    <w:p w:rsidR="00FC02DA" w:rsidRPr="001A0B7D" w:rsidRDefault="00FC02DA" w:rsidP="00FC02DA">
      <w:pPr>
        <w:ind w:firstLine="709"/>
        <w:jc w:val="both"/>
        <w:rPr>
          <w:sz w:val="28"/>
        </w:rPr>
      </w:pPr>
      <w:r w:rsidRPr="001A0B7D">
        <w:rPr>
          <w:sz w:val="28"/>
        </w:rPr>
        <w:t xml:space="preserve">Жалобы на действия (бездействие) должностных лиц Министерства финансов Камчатского края при осуществлении ими полномочий по внутреннему государственному финансовому контролю в течение 2023 года не поступали. </w:t>
      </w:r>
    </w:p>
    <w:p w:rsidR="00FC02DA" w:rsidRPr="001A0B7D" w:rsidRDefault="00FC02DA" w:rsidP="00FC02DA">
      <w:pPr>
        <w:ind w:firstLine="709"/>
        <w:jc w:val="both"/>
        <w:rPr>
          <w:sz w:val="28"/>
        </w:rPr>
      </w:pPr>
      <w:r w:rsidRPr="001A0B7D">
        <w:rPr>
          <w:sz w:val="28"/>
        </w:rPr>
        <w:t>В отчетном периоде в судебные органы поступило 2 протеста прокурора на постановления должностных лиц, вынесших постановления о прекращении производств по делам об административных правонарушениях в рамках осуществления внутреннего государственного финансового контроля. По результатам рассмотрения протестов прокурора судебными инстанциями постановления о прекращении производств по делам об административных правонарушениях оставлены без изменения, протесты прокурора без удовлетворения.</w:t>
      </w:r>
    </w:p>
    <w:p w:rsidR="00FC02DA" w:rsidRPr="001A0B7D" w:rsidRDefault="00FC02DA" w:rsidP="00FC02DA">
      <w:pPr>
        <w:ind w:firstLine="709"/>
        <w:jc w:val="both"/>
        <w:rPr>
          <w:sz w:val="28"/>
        </w:rPr>
      </w:pPr>
    </w:p>
    <w:p w:rsidR="00FC02DA" w:rsidRDefault="00FC02DA" w:rsidP="00FC02DA">
      <w:pPr>
        <w:jc w:val="center"/>
        <w:rPr>
          <w:sz w:val="28"/>
        </w:rPr>
      </w:pPr>
      <w:r w:rsidRPr="001A0B7D">
        <w:rPr>
          <w:sz w:val="28"/>
        </w:rPr>
        <w:t>Анализ отчетности об исполнении краевого бюджета и консолидированного бюджета Камчатского края за 2023 год</w:t>
      </w:r>
    </w:p>
    <w:p w:rsidR="00FC02DA" w:rsidRPr="001A0B7D" w:rsidRDefault="00FC02DA" w:rsidP="00FC02DA">
      <w:pPr>
        <w:jc w:val="center"/>
        <w:rPr>
          <w:sz w:val="28"/>
        </w:rPr>
      </w:pPr>
    </w:p>
    <w:p w:rsidR="00FC02DA" w:rsidRPr="001A0B7D" w:rsidRDefault="00FC02DA" w:rsidP="00FC02DA">
      <w:pPr>
        <w:ind w:firstLine="709"/>
        <w:jc w:val="both"/>
        <w:rPr>
          <w:sz w:val="28"/>
        </w:rPr>
      </w:pPr>
      <w:r w:rsidRPr="001A0B7D">
        <w:rPr>
          <w:sz w:val="28"/>
        </w:rPr>
        <w:t xml:space="preserve">Показатели бюджетной отчетности об исполнении краевого бюджета и консолидированного бюджета Камчатского края сформированы с учетом требований приказов Минфина России от 01.12.2021 № 157н, от 06.12.2021 № 162н, от 28.12.2010 № 191н, положений Федеральных стандартов, с учетом особенностей, указанных в совместном письме Минфина России и Федерального казначейства от 11.01.2024 </w:t>
      </w:r>
      <w:r w:rsidRPr="001A0B7D">
        <w:rPr>
          <w:sz w:val="28"/>
        </w:rPr>
        <w:br/>
        <w:t>№ 02-06-06/1031 и № 07-04-05/02-255 соответственно.</w:t>
      </w:r>
    </w:p>
    <w:p w:rsidR="00FC02DA" w:rsidRPr="001A0B7D" w:rsidRDefault="00FC02DA" w:rsidP="00FC02DA">
      <w:pPr>
        <w:ind w:firstLine="709"/>
        <w:jc w:val="both"/>
        <w:rPr>
          <w:sz w:val="28"/>
        </w:rPr>
      </w:pPr>
    </w:p>
    <w:p w:rsidR="00FC02DA" w:rsidRDefault="00FC02DA" w:rsidP="00FC02DA">
      <w:pPr>
        <w:jc w:val="center"/>
        <w:rPr>
          <w:sz w:val="28"/>
        </w:rPr>
      </w:pPr>
      <w:r w:rsidRPr="001A0B7D">
        <w:rPr>
          <w:sz w:val="28"/>
        </w:rPr>
        <w:t>Анализ отчетности об исполнении краевого бюджета за 2023 год</w:t>
      </w:r>
    </w:p>
    <w:p w:rsidR="00FC02DA" w:rsidRPr="001A0B7D" w:rsidRDefault="00FC02DA" w:rsidP="00FC02DA">
      <w:pPr>
        <w:jc w:val="center"/>
        <w:rPr>
          <w:sz w:val="28"/>
        </w:rPr>
      </w:pPr>
    </w:p>
    <w:p w:rsidR="00FC02DA" w:rsidRPr="001A0B7D" w:rsidRDefault="00FC02DA" w:rsidP="00FC02DA">
      <w:pPr>
        <w:ind w:firstLine="709"/>
        <w:jc w:val="both"/>
        <w:rPr>
          <w:i/>
          <w:sz w:val="28"/>
        </w:rPr>
      </w:pPr>
      <w:r w:rsidRPr="001A0B7D">
        <w:rPr>
          <w:i/>
          <w:sz w:val="28"/>
        </w:rPr>
        <w:t>По форме 0503117 «Отчет об исполнении бюджета»</w:t>
      </w:r>
      <w:r>
        <w:rPr>
          <w:i/>
          <w:sz w:val="28"/>
        </w:rPr>
        <w:t>.</w:t>
      </w:r>
    </w:p>
    <w:p w:rsidR="00FC02DA" w:rsidRPr="001A0B7D" w:rsidRDefault="00FC02DA" w:rsidP="00FC02DA">
      <w:pPr>
        <w:ind w:firstLine="709"/>
        <w:jc w:val="both"/>
        <w:rPr>
          <w:sz w:val="28"/>
        </w:rPr>
      </w:pPr>
      <w:r w:rsidRPr="001A0B7D">
        <w:rPr>
          <w:sz w:val="28"/>
        </w:rPr>
        <w:t>Отклонение показателей по расходам формы 0503117 и формы 0503151 «Отчет по поступлениям и выбытиям» в сумме 38,1 млн рублей соответствует остатку денежных средств на счете кредитной организации, выделенных Избирательной комиссии Камчатского края на оказание содействия в подготовке и проведении выборов Президента Российской Федерации и не использованных на конец отчетного периода.</w:t>
      </w:r>
    </w:p>
    <w:p w:rsidR="00FC02DA" w:rsidRPr="001A0B7D" w:rsidRDefault="00FC02DA" w:rsidP="00FC02DA">
      <w:pPr>
        <w:ind w:firstLine="709"/>
        <w:jc w:val="both"/>
        <w:rPr>
          <w:i/>
          <w:sz w:val="28"/>
        </w:rPr>
      </w:pPr>
      <w:r w:rsidRPr="001A0B7D">
        <w:rPr>
          <w:i/>
          <w:sz w:val="28"/>
        </w:rPr>
        <w:t>По форме 0503120 «Баланс исполнения бюджета»</w:t>
      </w:r>
      <w:r>
        <w:rPr>
          <w:i/>
          <w:sz w:val="28"/>
        </w:rPr>
        <w:t>.</w:t>
      </w:r>
    </w:p>
    <w:p w:rsidR="00FC02DA" w:rsidRPr="001A0B7D" w:rsidRDefault="00FC02DA" w:rsidP="00FC02DA">
      <w:pPr>
        <w:ind w:firstLine="709"/>
        <w:jc w:val="both"/>
        <w:rPr>
          <w:sz w:val="28"/>
        </w:rPr>
      </w:pPr>
      <w:r w:rsidRPr="001A0B7D">
        <w:rPr>
          <w:sz w:val="28"/>
        </w:rPr>
        <w:t>Показатель по счету бюджетного учета 1 20120 000 «Денежные средства учреждения в кредитной организации» в сумме 38,1 млн рублей соответствует остатку денежных средств, выделенных Избирательной комиссии Камчатского края на оказание содействия в подготовке и проведении выборов Президента Российской Федерации, и не использованных по состоянию на 01.01.2024.</w:t>
      </w:r>
    </w:p>
    <w:p w:rsidR="00FC02DA" w:rsidRPr="001A0B7D" w:rsidRDefault="00FC02DA" w:rsidP="00FC02DA">
      <w:pPr>
        <w:ind w:firstLine="709"/>
        <w:jc w:val="both"/>
        <w:rPr>
          <w:i/>
          <w:sz w:val="28"/>
        </w:rPr>
      </w:pPr>
      <w:r w:rsidRPr="001A0B7D">
        <w:rPr>
          <w:i/>
          <w:sz w:val="28"/>
        </w:rPr>
        <w:t>По форме 0503169 «Сведения по дебиторской и кредиторской задолженности»</w:t>
      </w:r>
      <w:r>
        <w:rPr>
          <w:i/>
          <w:sz w:val="28"/>
        </w:rPr>
        <w:t>.</w:t>
      </w:r>
    </w:p>
    <w:p w:rsidR="00FC02DA" w:rsidRPr="001A0B7D" w:rsidRDefault="00FC02DA" w:rsidP="00FC02DA">
      <w:pPr>
        <w:ind w:firstLine="709"/>
        <w:jc w:val="both"/>
        <w:rPr>
          <w:sz w:val="28"/>
        </w:rPr>
      </w:pPr>
      <w:r w:rsidRPr="001A0B7D">
        <w:rPr>
          <w:sz w:val="28"/>
        </w:rPr>
        <w:t xml:space="preserve">Дебиторская задолженность краевого бюджета на 01.01.2024 составила </w:t>
      </w:r>
      <w:r w:rsidRPr="001A0B7D">
        <w:rPr>
          <w:sz w:val="28"/>
        </w:rPr>
        <w:br/>
        <w:t xml:space="preserve">190,4 млрд рублей, в том числе просроченная дебиторская задолженность – </w:t>
      </w:r>
      <w:r w:rsidRPr="001A0B7D">
        <w:rPr>
          <w:sz w:val="28"/>
        </w:rPr>
        <w:br/>
        <w:t>749,5 млн рублей. По отношению к началу года просроченная дебиторская задолженность сократилась на 270,2 млн рублей.</w:t>
      </w:r>
    </w:p>
    <w:p w:rsidR="00FC02DA" w:rsidRPr="001A0B7D" w:rsidRDefault="00FC02DA" w:rsidP="00FC02DA">
      <w:pPr>
        <w:ind w:firstLine="709"/>
        <w:jc w:val="both"/>
        <w:rPr>
          <w:sz w:val="28"/>
        </w:rPr>
      </w:pPr>
      <w:r w:rsidRPr="001A0B7D">
        <w:rPr>
          <w:sz w:val="28"/>
        </w:rPr>
        <w:t>В общем объеме просроченной дебиторской задолженности:</w:t>
      </w:r>
    </w:p>
    <w:p w:rsidR="00FC02DA" w:rsidRPr="001A0B7D" w:rsidRDefault="00FC02DA" w:rsidP="00FC02DA">
      <w:pPr>
        <w:ind w:firstLine="709"/>
        <w:jc w:val="both"/>
        <w:rPr>
          <w:sz w:val="28"/>
        </w:rPr>
      </w:pPr>
      <w:r w:rsidRPr="001A0B7D">
        <w:rPr>
          <w:sz w:val="28"/>
        </w:rPr>
        <w:t>411,3 млн рублей – задолженность по расчетам с плательщиками налоговых доходов;</w:t>
      </w:r>
    </w:p>
    <w:p w:rsidR="00FC02DA" w:rsidRPr="001A0B7D" w:rsidRDefault="00FC02DA" w:rsidP="00FC02DA">
      <w:pPr>
        <w:ind w:firstLine="709"/>
        <w:jc w:val="both"/>
        <w:rPr>
          <w:sz w:val="28"/>
        </w:rPr>
      </w:pPr>
      <w:r w:rsidRPr="001A0B7D">
        <w:rPr>
          <w:sz w:val="28"/>
        </w:rPr>
        <w:t xml:space="preserve">20,4 млн рублей – задолженность по исполнительному листу в отношении ГКФХ </w:t>
      </w:r>
      <w:proofErr w:type="spellStart"/>
      <w:r w:rsidRPr="001A0B7D">
        <w:rPr>
          <w:sz w:val="28"/>
        </w:rPr>
        <w:t>Мухамедшиной</w:t>
      </w:r>
      <w:proofErr w:type="spellEnd"/>
      <w:r w:rsidRPr="001A0B7D">
        <w:rPr>
          <w:sz w:val="28"/>
        </w:rPr>
        <w:t xml:space="preserve"> А.В. в части возврата средств гранта на развитие семейных животноводческих ферм;</w:t>
      </w:r>
    </w:p>
    <w:p w:rsidR="00FC02DA" w:rsidRPr="001A0B7D" w:rsidRDefault="00FC02DA" w:rsidP="00FC02DA">
      <w:pPr>
        <w:ind w:firstLine="709"/>
        <w:jc w:val="both"/>
        <w:rPr>
          <w:sz w:val="28"/>
        </w:rPr>
      </w:pPr>
      <w:r w:rsidRPr="001A0B7D">
        <w:rPr>
          <w:sz w:val="28"/>
        </w:rPr>
        <w:t>53,5 млн рублей – задолженность ООО «Урал», образовавшаяся в 2022 году по расторгнутым договорам аренды лесных участков по заготовке древесины. Определениями Арбитражного суда в 2023 году утверждено 8 мировых соглашений о поэтапном погашении задолженности в течении 5 лет (утверждены графики погашения задолженности и пени);</w:t>
      </w:r>
    </w:p>
    <w:p w:rsidR="00FC02DA" w:rsidRPr="001A0B7D" w:rsidRDefault="00FC02DA" w:rsidP="00FC02DA">
      <w:pPr>
        <w:ind w:firstLine="709"/>
        <w:jc w:val="both"/>
        <w:rPr>
          <w:sz w:val="28"/>
        </w:rPr>
      </w:pPr>
      <w:r w:rsidRPr="001A0B7D">
        <w:rPr>
          <w:sz w:val="28"/>
        </w:rPr>
        <w:lastRenderedPageBreak/>
        <w:t>10,3 млн рублей – задолженность ООО «Камчатский лесопромышленный комбинат» по расторгнутому договору от 06.09.2013. Определением Арбитражного суда Камчатского края от 28.05.2021 требование конкурсного кредитора включены в третью очередь реестра требований кредиторов;</w:t>
      </w:r>
    </w:p>
    <w:p w:rsidR="00FC02DA" w:rsidRPr="001A0B7D" w:rsidRDefault="00FC02DA" w:rsidP="00FC02DA">
      <w:pPr>
        <w:ind w:firstLine="709"/>
        <w:jc w:val="both"/>
        <w:rPr>
          <w:sz w:val="28"/>
        </w:rPr>
      </w:pPr>
      <w:r w:rsidRPr="001A0B7D">
        <w:rPr>
          <w:sz w:val="28"/>
        </w:rPr>
        <w:t>15,5 млн рублей – задолженность ООО «</w:t>
      </w:r>
      <w:proofErr w:type="spellStart"/>
      <w:r w:rsidRPr="001A0B7D">
        <w:rPr>
          <w:sz w:val="28"/>
        </w:rPr>
        <w:t>БраНс</w:t>
      </w:r>
      <w:proofErr w:type="spellEnd"/>
      <w:r w:rsidRPr="001A0B7D">
        <w:rPr>
          <w:sz w:val="28"/>
        </w:rPr>
        <w:t xml:space="preserve"> СК» по предварительной оплате в рамках контракта от 11.06.2016 на выполнение работ по строительству объекта: Детский сад на 200 мест в п. Ключи </w:t>
      </w:r>
      <w:proofErr w:type="spellStart"/>
      <w:r w:rsidRPr="001A0B7D">
        <w:rPr>
          <w:sz w:val="28"/>
        </w:rPr>
        <w:t>Усть</w:t>
      </w:r>
      <w:proofErr w:type="spellEnd"/>
      <w:r w:rsidRPr="001A0B7D">
        <w:rPr>
          <w:sz w:val="28"/>
        </w:rPr>
        <w:t>-Камчатского района, невозвращенной контрагентом после расторжения контракта. Судом вынесено решение о взыскании долга с ООО «</w:t>
      </w:r>
      <w:proofErr w:type="spellStart"/>
      <w:r w:rsidRPr="001A0B7D">
        <w:rPr>
          <w:sz w:val="28"/>
        </w:rPr>
        <w:t>БраНс</w:t>
      </w:r>
      <w:proofErr w:type="spellEnd"/>
      <w:r w:rsidRPr="001A0B7D">
        <w:rPr>
          <w:sz w:val="28"/>
        </w:rPr>
        <w:t xml:space="preserve"> СК»;</w:t>
      </w:r>
    </w:p>
    <w:p w:rsidR="00FC02DA" w:rsidRPr="001A0B7D" w:rsidRDefault="00FC02DA" w:rsidP="00FC02DA">
      <w:pPr>
        <w:ind w:firstLine="709"/>
        <w:jc w:val="both"/>
        <w:rPr>
          <w:sz w:val="28"/>
        </w:rPr>
      </w:pPr>
      <w:r w:rsidRPr="001A0B7D">
        <w:rPr>
          <w:sz w:val="28"/>
        </w:rPr>
        <w:t>53,9 млн рублей – задолженность ООО «</w:t>
      </w:r>
      <w:proofErr w:type="spellStart"/>
      <w:r w:rsidRPr="001A0B7D">
        <w:rPr>
          <w:sz w:val="28"/>
        </w:rPr>
        <w:t>БраНс</w:t>
      </w:r>
      <w:proofErr w:type="spellEnd"/>
      <w:r w:rsidRPr="001A0B7D">
        <w:rPr>
          <w:sz w:val="28"/>
        </w:rPr>
        <w:t xml:space="preserve"> СК» по предварительной оплате за выполнение строительно-монтажных работ по объекту Детский сад на 150 мест в п. </w:t>
      </w:r>
      <w:proofErr w:type="spellStart"/>
      <w:r w:rsidRPr="001A0B7D">
        <w:rPr>
          <w:sz w:val="28"/>
        </w:rPr>
        <w:t>Оссора</w:t>
      </w:r>
      <w:proofErr w:type="spellEnd"/>
      <w:r w:rsidRPr="001A0B7D">
        <w:rPr>
          <w:sz w:val="28"/>
        </w:rPr>
        <w:t xml:space="preserve"> </w:t>
      </w:r>
      <w:proofErr w:type="spellStart"/>
      <w:r w:rsidRPr="001A0B7D">
        <w:rPr>
          <w:sz w:val="28"/>
        </w:rPr>
        <w:t>Карагинского</w:t>
      </w:r>
      <w:proofErr w:type="spellEnd"/>
      <w:r w:rsidRPr="001A0B7D">
        <w:rPr>
          <w:sz w:val="28"/>
        </w:rPr>
        <w:t xml:space="preserve"> района. Определением Арбитражного суда Новосибирской области задолженность включена в реестр требований кредиторов должника. По решению Арбитражного суда Новосибирской области ООО «</w:t>
      </w:r>
      <w:proofErr w:type="spellStart"/>
      <w:r w:rsidRPr="001A0B7D">
        <w:rPr>
          <w:sz w:val="28"/>
        </w:rPr>
        <w:t>БраНс</w:t>
      </w:r>
      <w:proofErr w:type="spellEnd"/>
      <w:r w:rsidRPr="001A0B7D">
        <w:rPr>
          <w:sz w:val="28"/>
        </w:rPr>
        <w:t xml:space="preserve"> СК» признано несостоятельным и в отношении него открыто конкурсное производство;</w:t>
      </w:r>
    </w:p>
    <w:p w:rsidR="00FC02DA" w:rsidRPr="001A0B7D" w:rsidRDefault="00FC02DA" w:rsidP="00FC02DA">
      <w:pPr>
        <w:ind w:firstLine="709"/>
        <w:jc w:val="both"/>
        <w:rPr>
          <w:sz w:val="28"/>
        </w:rPr>
      </w:pPr>
      <w:r w:rsidRPr="001A0B7D">
        <w:rPr>
          <w:sz w:val="28"/>
        </w:rPr>
        <w:t>30,8 млн рублей – задолженность ООО «</w:t>
      </w:r>
      <w:proofErr w:type="spellStart"/>
      <w:r w:rsidRPr="001A0B7D">
        <w:rPr>
          <w:sz w:val="28"/>
        </w:rPr>
        <w:t>МираСтрой</w:t>
      </w:r>
      <w:proofErr w:type="spellEnd"/>
      <w:r w:rsidRPr="001A0B7D">
        <w:rPr>
          <w:sz w:val="28"/>
        </w:rPr>
        <w:t xml:space="preserve">» по предварительной оплате за работы по строительству объекта </w:t>
      </w:r>
      <w:r>
        <w:rPr>
          <w:sz w:val="28"/>
        </w:rPr>
        <w:t>«</w:t>
      </w:r>
      <w:r w:rsidRPr="001A0B7D">
        <w:rPr>
          <w:sz w:val="28"/>
        </w:rPr>
        <w:t xml:space="preserve">Реконструкция здания КГБУ ДО «Корякская школа искусств им. Д.Б. </w:t>
      </w:r>
      <w:proofErr w:type="spellStart"/>
      <w:r w:rsidRPr="001A0B7D">
        <w:rPr>
          <w:sz w:val="28"/>
        </w:rPr>
        <w:t>Кабалевского</w:t>
      </w:r>
      <w:proofErr w:type="spellEnd"/>
      <w:r w:rsidRPr="001A0B7D">
        <w:rPr>
          <w:sz w:val="28"/>
        </w:rPr>
        <w:t xml:space="preserve">», невозвращенной контрагентом после расторжения контракта. Судом вынесено решение о взыскании долга с </w:t>
      </w:r>
      <w:r w:rsidRPr="001A0B7D">
        <w:rPr>
          <w:sz w:val="28"/>
        </w:rPr>
        <w:br/>
        <w:t>ООО «</w:t>
      </w:r>
      <w:proofErr w:type="spellStart"/>
      <w:r w:rsidRPr="001A0B7D">
        <w:rPr>
          <w:sz w:val="28"/>
        </w:rPr>
        <w:t>МираСтрой</w:t>
      </w:r>
      <w:proofErr w:type="spellEnd"/>
      <w:r w:rsidRPr="001A0B7D">
        <w:rPr>
          <w:sz w:val="28"/>
        </w:rPr>
        <w:t>»;</w:t>
      </w:r>
    </w:p>
    <w:p w:rsidR="00FC02DA" w:rsidRPr="001A0B7D" w:rsidRDefault="00FC02DA" w:rsidP="00FC02DA">
      <w:pPr>
        <w:ind w:firstLine="709"/>
        <w:jc w:val="both"/>
        <w:rPr>
          <w:sz w:val="28"/>
        </w:rPr>
      </w:pPr>
      <w:r w:rsidRPr="001A0B7D">
        <w:rPr>
          <w:sz w:val="28"/>
        </w:rPr>
        <w:t>40,9 млн рублей – задолженность ООО «</w:t>
      </w:r>
      <w:proofErr w:type="spellStart"/>
      <w:r w:rsidRPr="001A0B7D">
        <w:rPr>
          <w:sz w:val="28"/>
        </w:rPr>
        <w:t>Коммунтехцентр</w:t>
      </w:r>
      <w:proofErr w:type="spellEnd"/>
      <w:r w:rsidRPr="001A0B7D">
        <w:rPr>
          <w:sz w:val="28"/>
        </w:rPr>
        <w:t xml:space="preserve">-Камчатка» по предварительной оплате в рамках государственного контракта от 08.11.2011 на выполнение строительно-монтажных работ по объекту «Строительство Сельского учебного комплекса в с. Усть-Хайрюзово </w:t>
      </w:r>
      <w:proofErr w:type="spellStart"/>
      <w:r w:rsidRPr="001A0B7D">
        <w:rPr>
          <w:sz w:val="28"/>
        </w:rPr>
        <w:t>Тигильского</w:t>
      </w:r>
      <w:proofErr w:type="spellEnd"/>
      <w:r w:rsidRPr="001A0B7D">
        <w:rPr>
          <w:sz w:val="28"/>
        </w:rPr>
        <w:t xml:space="preserve"> муниципального района», невозвращенная контрагентом после расторжения контракта. Задолженность по контракту включена в реестр требований кредиторов должника;</w:t>
      </w:r>
    </w:p>
    <w:p w:rsidR="00FC02DA" w:rsidRPr="001A0B7D" w:rsidRDefault="00FC02DA" w:rsidP="00FC02DA">
      <w:pPr>
        <w:ind w:firstLine="709"/>
        <w:jc w:val="both"/>
        <w:rPr>
          <w:sz w:val="28"/>
        </w:rPr>
      </w:pPr>
      <w:r w:rsidRPr="001A0B7D">
        <w:rPr>
          <w:sz w:val="28"/>
        </w:rPr>
        <w:t>40,0 млн рублей – ООО «</w:t>
      </w:r>
      <w:proofErr w:type="spellStart"/>
      <w:r w:rsidRPr="001A0B7D">
        <w:rPr>
          <w:sz w:val="28"/>
        </w:rPr>
        <w:t>Коммунтехцентр</w:t>
      </w:r>
      <w:proofErr w:type="spellEnd"/>
      <w:r w:rsidRPr="001A0B7D">
        <w:rPr>
          <w:sz w:val="28"/>
        </w:rPr>
        <w:t xml:space="preserve">-Камчатка» по предварительной оплате в рамках договора от 01.01.2013 на выполнение строительно-монтажных работ на объекте «Школа на 400 мест в с. Эссо», невозвращенной контрагентом после расторжения контракта. По решению Арбитражного суда Камчатского края </w:t>
      </w:r>
      <w:r w:rsidRPr="001A0B7D">
        <w:rPr>
          <w:sz w:val="28"/>
        </w:rPr>
        <w:br/>
        <w:t>ООО «</w:t>
      </w:r>
      <w:proofErr w:type="spellStart"/>
      <w:r w:rsidRPr="001A0B7D">
        <w:rPr>
          <w:sz w:val="28"/>
        </w:rPr>
        <w:t>Коммунтехцентр</w:t>
      </w:r>
      <w:proofErr w:type="spellEnd"/>
      <w:r w:rsidRPr="001A0B7D">
        <w:rPr>
          <w:sz w:val="28"/>
        </w:rPr>
        <w:t>-Камчатка» признано несостоятельным и в отношении него открыто конкурсное производство. Задолженность по контракту включена в реестр требований кредиторов должника;</w:t>
      </w:r>
    </w:p>
    <w:p w:rsidR="00FC02DA" w:rsidRPr="001A0B7D" w:rsidRDefault="00FC02DA" w:rsidP="00FC02DA">
      <w:pPr>
        <w:ind w:firstLine="709"/>
        <w:jc w:val="both"/>
        <w:rPr>
          <w:sz w:val="28"/>
        </w:rPr>
      </w:pPr>
      <w:r w:rsidRPr="001A0B7D">
        <w:rPr>
          <w:sz w:val="28"/>
        </w:rPr>
        <w:t xml:space="preserve">14,1 млн рубля – аванс по неисполненному и расторгнутому контракту с </w:t>
      </w:r>
      <w:r w:rsidRPr="001A0B7D">
        <w:rPr>
          <w:sz w:val="28"/>
        </w:rPr>
        <w:br/>
        <w:t>ООО «</w:t>
      </w:r>
      <w:proofErr w:type="spellStart"/>
      <w:r w:rsidRPr="001A0B7D">
        <w:rPr>
          <w:sz w:val="28"/>
        </w:rPr>
        <w:t>Спецремсервис</w:t>
      </w:r>
      <w:proofErr w:type="spellEnd"/>
      <w:r w:rsidRPr="001A0B7D">
        <w:rPr>
          <w:sz w:val="28"/>
        </w:rPr>
        <w:t>» на строительство пожарного депо в поселке Озерновском. Дело рассмотрено в арбитражном суде, должник признан банкротом, открыто конкурсное производство.</w:t>
      </w:r>
    </w:p>
    <w:p w:rsidR="00FC02DA" w:rsidRPr="001A0B7D" w:rsidRDefault="00FC02DA" w:rsidP="00FC02DA">
      <w:pPr>
        <w:ind w:firstLine="709"/>
        <w:jc w:val="both"/>
        <w:rPr>
          <w:sz w:val="28"/>
        </w:rPr>
      </w:pPr>
      <w:r w:rsidRPr="001A0B7D">
        <w:rPr>
          <w:sz w:val="28"/>
        </w:rPr>
        <w:lastRenderedPageBreak/>
        <w:tab/>
        <w:t>Кредиторская задолженность краевого бюджета по состоянию на 01.01.2024 составила 15,7 млрд рублей. Просроченная кредиторская задолженность на 01.01.2024 отсутствует.</w:t>
      </w:r>
    </w:p>
    <w:p w:rsidR="00FC02DA" w:rsidRPr="001A0B7D" w:rsidRDefault="00FC02DA" w:rsidP="00FC02DA">
      <w:pPr>
        <w:ind w:firstLine="709"/>
        <w:jc w:val="both"/>
        <w:rPr>
          <w:sz w:val="28"/>
        </w:rPr>
      </w:pPr>
      <w:r w:rsidRPr="001A0B7D">
        <w:rPr>
          <w:sz w:val="28"/>
        </w:rPr>
        <w:t>Рост кредиторской задолженности связан с использованием бюджетом Камчатского края механизма пополнения единого счета краевого бюджета за счет свободных остатков средств с казначейских счетов и наличия на конец отчетного финансового года остатка на едином счете бюджета привлеченных свободных остатков средств с казначейских счетов в размере 9,2 млрд рублей или 58,8 % от общей суммы кредиторской задолженности на 01.01.2024.</w:t>
      </w:r>
    </w:p>
    <w:p w:rsidR="00FC02DA" w:rsidRPr="001A0B7D" w:rsidRDefault="00FC02DA" w:rsidP="00FC02DA">
      <w:pPr>
        <w:ind w:firstLine="709"/>
        <w:jc w:val="both"/>
        <w:rPr>
          <w:i/>
          <w:sz w:val="28"/>
        </w:rPr>
      </w:pPr>
      <w:r w:rsidRPr="001A0B7D">
        <w:rPr>
          <w:i/>
          <w:sz w:val="28"/>
        </w:rPr>
        <w:t>Иная информация</w:t>
      </w:r>
      <w:r>
        <w:rPr>
          <w:i/>
          <w:sz w:val="28"/>
        </w:rPr>
        <w:t>.</w:t>
      </w:r>
    </w:p>
    <w:p w:rsidR="00FC02DA" w:rsidRPr="001A0B7D" w:rsidRDefault="00FC02DA" w:rsidP="00FC02DA">
      <w:pPr>
        <w:ind w:firstLine="709"/>
        <w:jc w:val="both"/>
        <w:rPr>
          <w:sz w:val="28"/>
        </w:rPr>
      </w:pPr>
      <w:r w:rsidRPr="001A0B7D">
        <w:rPr>
          <w:sz w:val="28"/>
        </w:rPr>
        <w:t>Бюджетная отчетность всеми главными распорядителями средств краевого бюджета представлена в сроки, установленные приказом Министерства финансов Камчатского края от 22.12.2023 № 103-Н.</w:t>
      </w:r>
    </w:p>
    <w:p w:rsidR="00FC02DA" w:rsidRPr="001A0B7D" w:rsidRDefault="00FC02DA" w:rsidP="00FC02DA">
      <w:pPr>
        <w:ind w:firstLine="709"/>
        <w:jc w:val="both"/>
        <w:rPr>
          <w:sz w:val="28"/>
        </w:rPr>
      </w:pPr>
      <w:r w:rsidRPr="001A0B7D">
        <w:rPr>
          <w:sz w:val="28"/>
        </w:rPr>
        <w:t>Перед составлением бюджетной отчетности всеми главными распорядителями средств краевого бюджета проведена годовая инвентаризация, недостачи (излишек) в ходе проведения инвентаризации не выявлены.</w:t>
      </w:r>
    </w:p>
    <w:p w:rsidR="00FC02DA" w:rsidRPr="001A0B7D" w:rsidRDefault="00FC02DA" w:rsidP="00FC02DA">
      <w:pPr>
        <w:ind w:firstLine="709"/>
        <w:jc w:val="both"/>
        <w:rPr>
          <w:sz w:val="28"/>
        </w:rPr>
      </w:pPr>
    </w:p>
    <w:p w:rsidR="00FC02DA" w:rsidRDefault="00FC02DA" w:rsidP="00FC02DA">
      <w:pPr>
        <w:jc w:val="center"/>
        <w:rPr>
          <w:sz w:val="28"/>
        </w:rPr>
      </w:pPr>
      <w:r w:rsidRPr="001A0B7D">
        <w:rPr>
          <w:sz w:val="28"/>
        </w:rPr>
        <w:t xml:space="preserve">Анализ отчетности об исполнении консолидированного бюджета </w:t>
      </w:r>
      <w:r>
        <w:rPr>
          <w:sz w:val="28"/>
        </w:rPr>
        <w:br/>
      </w:r>
      <w:r w:rsidRPr="001A0B7D">
        <w:rPr>
          <w:sz w:val="28"/>
        </w:rPr>
        <w:t>Камчатского края за 2023 год</w:t>
      </w:r>
    </w:p>
    <w:p w:rsidR="00FC02DA" w:rsidRPr="001A0B7D" w:rsidRDefault="00FC02DA" w:rsidP="00FC02DA">
      <w:pPr>
        <w:jc w:val="center"/>
        <w:rPr>
          <w:sz w:val="28"/>
        </w:rPr>
      </w:pPr>
    </w:p>
    <w:p w:rsidR="00FC02DA" w:rsidRPr="001A0B7D" w:rsidRDefault="00FC02DA" w:rsidP="00FC02DA">
      <w:pPr>
        <w:ind w:firstLine="709"/>
        <w:jc w:val="both"/>
        <w:rPr>
          <w:i/>
          <w:sz w:val="28"/>
        </w:rPr>
      </w:pPr>
      <w:r w:rsidRPr="001A0B7D">
        <w:rPr>
          <w:i/>
          <w:sz w:val="28"/>
        </w:rPr>
        <w:t>Форма 0503320 «Баланс исполнения консолидированного бюджета субъекта Российской Федерации и бюджета территориального государственного внебюджетного фонда»</w:t>
      </w:r>
      <w:r>
        <w:rPr>
          <w:i/>
          <w:sz w:val="28"/>
        </w:rPr>
        <w:t>.</w:t>
      </w:r>
    </w:p>
    <w:p w:rsidR="00FC02DA" w:rsidRPr="001A0B7D" w:rsidRDefault="00FC02DA" w:rsidP="00FC02DA">
      <w:pPr>
        <w:ind w:firstLine="709"/>
        <w:jc w:val="both"/>
        <w:rPr>
          <w:sz w:val="28"/>
        </w:rPr>
      </w:pPr>
      <w:r w:rsidRPr="001A0B7D">
        <w:rPr>
          <w:sz w:val="28"/>
        </w:rPr>
        <w:t>В показатели баланса (графа 17) по счетам бюджетного учета 1 205 51 000, 1 205 61 000, 1 401 40 151 и 1 401 40 161 включены начисленные доходы будущих периодов по предоставляемым бюджету Камчатского края и бюджету Территориального фонда обязательного медицинского страхования Камчатского края в 2024–2026 годах межбюджетным трансфертам из федерального бюджета, которые соответствуют показателям, отраженным в Справках по консолидируемым расчетам (ф. 0503125) и в графе 17 Сведений по дебиторской и кредиторской задолженности (ф. 0503369), в том числе:</w:t>
      </w:r>
    </w:p>
    <w:p w:rsidR="00FC02DA" w:rsidRPr="001A0B7D" w:rsidRDefault="00FC02DA" w:rsidP="00FC02DA">
      <w:pPr>
        <w:ind w:firstLine="709"/>
        <w:jc w:val="both"/>
        <w:rPr>
          <w:sz w:val="28"/>
        </w:rPr>
      </w:pPr>
      <w:r w:rsidRPr="001A0B7D">
        <w:rPr>
          <w:sz w:val="28"/>
        </w:rPr>
        <w:t>по счету бюджетного учета 1 205 51 000 – 172,3 млрд рублей;</w:t>
      </w:r>
    </w:p>
    <w:p w:rsidR="00FC02DA" w:rsidRPr="001A0B7D" w:rsidRDefault="00FC02DA" w:rsidP="00FC02DA">
      <w:pPr>
        <w:ind w:firstLine="709"/>
        <w:jc w:val="both"/>
        <w:rPr>
          <w:sz w:val="28"/>
        </w:rPr>
      </w:pPr>
      <w:r w:rsidRPr="001A0B7D">
        <w:rPr>
          <w:sz w:val="28"/>
        </w:rPr>
        <w:t>по счету бюджетного учета 1 205 61 000 – 18,0 млрд рублей;</w:t>
      </w:r>
    </w:p>
    <w:p w:rsidR="00FC02DA" w:rsidRPr="001A0B7D" w:rsidRDefault="00FC02DA" w:rsidP="00FC02DA">
      <w:pPr>
        <w:ind w:firstLine="709"/>
        <w:jc w:val="both"/>
        <w:rPr>
          <w:sz w:val="28"/>
        </w:rPr>
      </w:pPr>
      <w:r w:rsidRPr="001A0B7D">
        <w:rPr>
          <w:sz w:val="28"/>
        </w:rPr>
        <w:t>по счету бюджетного учета 1 401 40 151 – 173,6 млрд рублей;</w:t>
      </w:r>
    </w:p>
    <w:p w:rsidR="00FC02DA" w:rsidRPr="001A0B7D" w:rsidRDefault="00FC02DA" w:rsidP="00FC02DA">
      <w:pPr>
        <w:ind w:firstLine="709"/>
        <w:jc w:val="both"/>
        <w:rPr>
          <w:sz w:val="28"/>
        </w:rPr>
      </w:pPr>
      <w:r w:rsidRPr="001A0B7D">
        <w:rPr>
          <w:sz w:val="28"/>
        </w:rPr>
        <w:t>по счету бюджетного учета 1 401 40 161 – 25,2 млрд рублей.</w:t>
      </w:r>
    </w:p>
    <w:p w:rsidR="00FC02DA" w:rsidRPr="001A0B7D" w:rsidRDefault="00FC02DA" w:rsidP="00FC02DA">
      <w:pPr>
        <w:ind w:firstLine="709"/>
        <w:jc w:val="both"/>
        <w:rPr>
          <w:i/>
          <w:sz w:val="28"/>
        </w:rPr>
      </w:pPr>
      <w:r w:rsidRPr="001A0B7D">
        <w:rPr>
          <w:i/>
          <w:sz w:val="28"/>
        </w:rPr>
        <w:t>Форма 0503321 «Консолидированный отчет о финансовых результатах деятельности»</w:t>
      </w:r>
      <w:r>
        <w:rPr>
          <w:i/>
          <w:sz w:val="28"/>
        </w:rPr>
        <w:t>.</w:t>
      </w:r>
    </w:p>
    <w:p w:rsidR="00FC02DA" w:rsidRPr="001A0B7D" w:rsidRDefault="00FC02DA" w:rsidP="00FC02DA">
      <w:pPr>
        <w:ind w:firstLine="709"/>
        <w:jc w:val="both"/>
        <w:rPr>
          <w:sz w:val="28"/>
        </w:rPr>
      </w:pPr>
      <w:r w:rsidRPr="001A0B7D">
        <w:rPr>
          <w:sz w:val="28"/>
        </w:rPr>
        <w:t xml:space="preserve">В показатели отчета ф. 0503321 по строкам 481 и 550 графы 4 включены начисленные по счетам бюджетного учета 1 205 51 561, 1 205 61 561, 1 401 40 151 и 1 401 40 161 доходы будущих периодов, в части </w:t>
      </w:r>
      <w:r w:rsidRPr="001A0B7D">
        <w:rPr>
          <w:sz w:val="28"/>
        </w:rPr>
        <w:lastRenderedPageBreak/>
        <w:t>предоставляемых бюджету Камчатского края и бюджету Территориального фонда обязательного медицинского страхования Камчатского края в 2024 – 2026 годах межбюджетных трансфертов из федерального бюджета, в том числе:</w:t>
      </w:r>
    </w:p>
    <w:p w:rsidR="00FC02DA" w:rsidRPr="001A0B7D" w:rsidRDefault="00FC02DA" w:rsidP="00FC02DA">
      <w:pPr>
        <w:ind w:firstLine="709"/>
        <w:jc w:val="both"/>
        <w:rPr>
          <w:sz w:val="28"/>
        </w:rPr>
      </w:pPr>
      <w:r w:rsidRPr="001A0B7D">
        <w:rPr>
          <w:sz w:val="28"/>
        </w:rPr>
        <w:t>по строке 481 – 125,9 млрд рублей;</w:t>
      </w:r>
    </w:p>
    <w:p w:rsidR="00FC02DA" w:rsidRPr="001A0B7D" w:rsidRDefault="00FC02DA" w:rsidP="00FC02DA">
      <w:pPr>
        <w:ind w:firstLine="709"/>
        <w:jc w:val="both"/>
        <w:rPr>
          <w:sz w:val="28"/>
        </w:rPr>
      </w:pPr>
      <w:r w:rsidRPr="001A0B7D">
        <w:rPr>
          <w:sz w:val="28"/>
        </w:rPr>
        <w:t>по строке 550 – 125,9 млрд рублей.</w:t>
      </w:r>
    </w:p>
    <w:p w:rsidR="00FC02DA" w:rsidRPr="001A0B7D" w:rsidRDefault="00FC02DA" w:rsidP="00FC02DA">
      <w:pPr>
        <w:ind w:firstLine="709"/>
        <w:jc w:val="both"/>
        <w:rPr>
          <w:i/>
          <w:sz w:val="28"/>
        </w:rPr>
      </w:pPr>
      <w:r w:rsidRPr="001A0B7D">
        <w:rPr>
          <w:i/>
          <w:sz w:val="28"/>
        </w:rPr>
        <w:t>Форма 0503317 «Отчет об исполнении консолидированного бюджета субъекта Российской Федерации и бюджета территориального государственного внебюджетного фонда»</w:t>
      </w:r>
      <w:r>
        <w:rPr>
          <w:i/>
          <w:sz w:val="28"/>
        </w:rPr>
        <w:t>.</w:t>
      </w:r>
    </w:p>
    <w:p w:rsidR="00FC02DA" w:rsidRPr="001A0B7D" w:rsidRDefault="00FC02DA" w:rsidP="00FC02DA">
      <w:pPr>
        <w:ind w:firstLine="709"/>
        <w:jc w:val="both"/>
        <w:rPr>
          <w:sz w:val="28"/>
        </w:rPr>
      </w:pPr>
      <w:r w:rsidRPr="001A0B7D">
        <w:rPr>
          <w:sz w:val="28"/>
        </w:rPr>
        <w:t>Доходы консолидированного бюджета Камчатского края и бюджета территориального фонда обязательного медицинского страхования Камчатского края за 2023 год составили 147,9 млрд рублей или 97,8 % от прогнозных (плановых) назначений, в том числе исполнение налоговых и неналоговых доходов – 56,8 млрд рублей или 99,5 % от прогнозных (плановых) назначений.</w:t>
      </w:r>
    </w:p>
    <w:p w:rsidR="00FC02DA" w:rsidRPr="001A0B7D" w:rsidRDefault="00FC02DA" w:rsidP="00FC02DA">
      <w:pPr>
        <w:ind w:firstLine="709"/>
        <w:jc w:val="both"/>
        <w:rPr>
          <w:sz w:val="28"/>
        </w:rPr>
      </w:pPr>
      <w:r w:rsidRPr="001A0B7D">
        <w:rPr>
          <w:sz w:val="28"/>
        </w:rPr>
        <w:t>Исполнение по расходам составило 151,8 млрд рублей или 95,1 % от утвержденных ассигнований.</w:t>
      </w:r>
    </w:p>
    <w:p w:rsidR="00FC02DA" w:rsidRPr="001A0B7D" w:rsidRDefault="00FC02DA" w:rsidP="00FC02DA">
      <w:pPr>
        <w:ind w:firstLine="709"/>
        <w:jc w:val="both"/>
        <w:rPr>
          <w:sz w:val="28"/>
        </w:rPr>
      </w:pPr>
      <w:r w:rsidRPr="001A0B7D">
        <w:rPr>
          <w:sz w:val="28"/>
        </w:rPr>
        <w:t>По итогам исполнения сложился дефицит в размере 3,9 млрд рублей при плановом дефиците 10,0 млрд рублей.</w:t>
      </w:r>
    </w:p>
    <w:p w:rsidR="00FC02DA" w:rsidRPr="001A0B7D" w:rsidRDefault="00FC02DA" w:rsidP="00FC02DA">
      <w:pPr>
        <w:ind w:firstLine="709"/>
        <w:jc w:val="both"/>
        <w:rPr>
          <w:i/>
          <w:sz w:val="28"/>
        </w:rPr>
      </w:pPr>
      <w:r w:rsidRPr="001A0B7D">
        <w:rPr>
          <w:i/>
          <w:sz w:val="28"/>
        </w:rPr>
        <w:t>Форма 0503369 «Сведения по дебиторской и кредиторской задолженности»</w:t>
      </w:r>
      <w:r>
        <w:rPr>
          <w:i/>
          <w:sz w:val="28"/>
        </w:rPr>
        <w:t>.</w:t>
      </w:r>
    </w:p>
    <w:p w:rsidR="00FC02DA" w:rsidRPr="001A0B7D" w:rsidRDefault="00FC02DA" w:rsidP="00FC02DA">
      <w:pPr>
        <w:ind w:firstLine="709"/>
        <w:jc w:val="both"/>
        <w:rPr>
          <w:sz w:val="28"/>
        </w:rPr>
      </w:pPr>
      <w:r w:rsidRPr="001A0B7D">
        <w:rPr>
          <w:sz w:val="28"/>
        </w:rPr>
        <w:t xml:space="preserve">Дебиторская задолженность консолидированного бюджета Камчатского края на 01.01.2024 составила 217,8 млрд рублей, в том числе просроченная дебиторская задолженность – 1,1 млрд рублей. </w:t>
      </w:r>
    </w:p>
    <w:p w:rsidR="00FC02DA" w:rsidRPr="001A0B7D" w:rsidRDefault="00FC02DA" w:rsidP="00FC02DA">
      <w:pPr>
        <w:ind w:firstLine="709"/>
        <w:jc w:val="both"/>
        <w:rPr>
          <w:sz w:val="28"/>
        </w:rPr>
      </w:pPr>
      <w:r w:rsidRPr="001A0B7D">
        <w:rPr>
          <w:sz w:val="28"/>
        </w:rPr>
        <w:tab/>
        <w:t>Кредиторская задолженность консолидированного бюджета Камчатского края по состоянию на 01.01.2024 составила 17,8 млрд рублей. Просроченная кредиторская задолженность на 01.01.2024 отсутствует.</w:t>
      </w:r>
    </w:p>
    <w:p w:rsidR="00FC02DA" w:rsidRPr="001A0B7D" w:rsidRDefault="00FC02DA" w:rsidP="00FC02DA">
      <w:pPr>
        <w:ind w:firstLine="709"/>
        <w:jc w:val="both"/>
        <w:rPr>
          <w:i/>
          <w:sz w:val="28"/>
        </w:rPr>
      </w:pPr>
      <w:r w:rsidRPr="001A0B7D">
        <w:rPr>
          <w:i/>
          <w:sz w:val="28"/>
        </w:rPr>
        <w:t>Форма 0503372 «Сведения о государственном (муниципальном) долге предоставленных бюджетных кредитах консолидированного бюджета»</w:t>
      </w:r>
      <w:r>
        <w:rPr>
          <w:i/>
          <w:sz w:val="28"/>
        </w:rPr>
        <w:t>.</w:t>
      </w:r>
    </w:p>
    <w:p w:rsidR="00FC02DA" w:rsidRPr="001A0B7D" w:rsidRDefault="00FC02DA" w:rsidP="00FC02DA">
      <w:pPr>
        <w:ind w:firstLine="709"/>
        <w:jc w:val="both"/>
        <w:rPr>
          <w:sz w:val="28"/>
        </w:rPr>
      </w:pPr>
      <w:r w:rsidRPr="001A0B7D">
        <w:rPr>
          <w:sz w:val="28"/>
        </w:rPr>
        <w:t>Объем муниципального долга увеличился за 2023 год на 135,0 млн рублей и по состоянию на 1 января 2024 года составил 205,0 млн рублей за счет привлечения в 2023 году кредитов от кредитных организаций на финансирование дефицита местных бюджета.</w:t>
      </w:r>
    </w:p>
    <w:p w:rsidR="00FC02DA" w:rsidRPr="001A0B7D" w:rsidRDefault="00FC02DA" w:rsidP="00FC02DA">
      <w:pPr>
        <w:pStyle w:val="af0"/>
      </w:pPr>
      <w:bookmarkStart w:id="2" w:name="_GoBack"/>
    </w:p>
    <w:p w:rsidR="005A6E29" w:rsidRDefault="005A6E29" w:rsidP="00FC02DA">
      <w:pPr>
        <w:pStyle w:val="af0"/>
      </w:pPr>
    </w:p>
    <w:p w:rsidR="00FC02DA" w:rsidRDefault="00FC02DA" w:rsidP="00FC02DA">
      <w:pPr>
        <w:pStyle w:val="af0"/>
      </w:pPr>
    </w:p>
    <w:bookmarkEnd w:id="2"/>
    <w:p w:rsidR="00FC02DA" w:rsidRPr="00FC02DA" w:rsidRDefault="00FC02DA" w:rsidP="00FC02DA">
      <w:pPr>
        <w:pStyle w:val="1"/>
        <w:jc w:val="center"/>
        <w:rPr>
          <w:b/>
          <w:bCs/>
        </w:rPr>
      </w:pPr>
      <w:r w:rsidRPr="00FC02DA">
        <w:rPr>
          <w:b/>
          <w:bCs/>
        </w:rPr>
        <w:t>Финансово-экономическое обоснование</w:t>
      </w:r>
    </w:p>
    <w:p w:rsidR="00FC02DA" w:rsidRPr="00FC02DA" w:rsidRDefault="00FC02DA" w:rsidP="00FC02DA">
      <w:pPr>
        <w:pStyle w:val="ac"/>
        <w:rPr>
          <w:b/>
        </w:rPr>
      </w:pPr>
      <w:r w:rsidRPr="00FC02DA">
        <w:rPr>
          <w:b/>
        </w:rPr>
        <w:t xml:space="preserve">к проекту закона Камчатского края </w:t>
      </w:r>
    </w:p>
    <w:p w:rsidR="00FC02DA" w:rsidRPr="00FC02DA" w:rsidRDefault="00FC02DA" w:rsidP="00FC02DA">
      <w:pPr>
        <w:pStyle w:val="ac"/>
        <w:rPr>
          <w:b/>
        </w:rPr>
      </w:pPr>
      <w:r w:rsidRPr="00FC02DA">
        <w:rPr>
          <w:b/>
        </w:rPr>
        <w:t xml:space="preserve">«Об исполнении краевого бюджета за 2023 год» </w:t>
      </w:r>
    </w:p>
    <w:p w:rsidR="00FC02DA" w:rsidRDefault="00FC02DA" w:rsidP="00FC02DA">
      <w:pPr>
        <w:pStyle w:val="ac"/>
        <w:jc w:val="left"/>
      </w:pPr>
    </w:p>
    <w:p w:rsidR="00FC02DA" w:rsidRDefault="00FC02DA" w:rsidP="00FC02DA">
      <w:pPr>
        <w:autoSpaceDE w:val="0"/>
        <w:autoSpaceDN w:val="0"/>
        <w:adjustRightInd w:val="0"/>
        <w:ind w:firstLine="720"/>
        <w:jc w:val="both"/>
        <w:rPr>
          <w:sz w:val="28"/>
          <w:szCs w:val="28"/>
        </w:rPr>
      </w:pPr>
      <w:r w:rsidRPr="00BD6B60">
        <w:rPr>
          <w:sz w:val="28"/>
          <w:szCs w:val="28"/>
        </w:rPr>
        <w:t>Законопроектом утверждается исполнение краевого бюджета за 20</w:t>
      </w:r>
      <w:r>
        <w:rPr>
          <w:sz w:val="28"/>
          <w:szCs w:val="28"/>
        </w:rPr>
        <w:t>23</w:t>
      </w:r>
      <w:r w:rsidRPr="00BD6B60">
        <w:rPr>
          <w:sz w:val="28"/>
          <w:szCs w:val="28"/>
        </w:rPr>
        <w:t xml:space="preserve"> год </w:t>
      </w:r>
      <w:r w:rsidRPr="00B8077E">
        <w:rPr>
          <w:sz w:val="28"/>
          <w:szCs w:val="28"/>
        </w:rPr>
        <w:t xml:space="preserve">по доходам в сумме </w:t>
      </w:r>
      <w:r w:rsidRPr="008E096F">
        <w:rPr>
          <w:sz w:val="28"/>
          <w:szCs w:val="28"/>
        </w:rPr>
        <w:t>114 208 196,91896</w:t>
      </w:r>
      <w:r>
        <w:rPr>
          <w:sz w:val="28"/>
          <w:szCs w:val="28"/>
        </w:rPr>
        <w:t xml:space="preserve"> </w:t>
      </w:r>
      <w:r w:rsidRPr="00972EAC">
        <w:rPr>
          <w:sz w:val="28"/>
          <w:szCs w:val="28"/>
        </w:rPr>
        <w:t>тыс. рублей</w:t>
      </w:r>
      <w:r w:rsidRPr="00B8077E">
        <w:rPr>
          <w:sz w:val="28"/>
          <w:szCs w:val="28"/>
        </w:rPr>
        <w:t xml:space="preserve">, по расходам в сумме </w:t>
      </w:r>
      <w:r>
        <w:rPr>
          <w:sz w:val="28"/>
          <w:szCs w:val="28"/>
        </w:rPr>
        <w:br/>
      </w:r>
      <w:r w:rsidRPr="008E096F">
        <w:rPr>
          <w:sz w:val="28"/>
          <w:szCs w:val="28"/>
        </w:rPr>
        <w:lastRenderedPageBreak/>
        <w:t xml:space="preserve">118 284 099,82261 </w:t>
      </w:r>
      <w:r w:rsidRPr="00972EAC">
        <w:rPr>
          <w:sz w:val="28"/>
          <w:szCs w:val="28"/>
        </w:rPr>
        <w:t xml:space="preserve">тыс. рублей с превышением расходов над доходами (дефицит краевого бюджета) в сумме </w:t>
      </w:r>
      <w:r w:rsidRPr="008E096F">
        <w:rPr>
          <w:sz w:val="28"/>
          <w:szCs w:val="28"/>
        </w:rPr>
        <w:t>4 075 902,90365</w:t>
      </w:r>
      <w:r>
        <w:rPr>
          <w:sz w:val="28"/>
          <w:szCs w:val="28"/>
        </w:rPr>
        <w:t xml:space="preserve"> </w:t>
      </w:r>
      <w:r w:rsidRPr="00972EAC">
        <w:rPr>
          <w:sz w:val="28"/>
          <w:szCs w:val="28"/>
        </w:rPr>
        <w:t>тыс. рублей.</w:t>
      </w:r>
    </w:p>
    <w:p w:rsidR="00FC02DA" w:rsidRPr="00B8077E" w:rsidRDefault="00FC02DA" w:rsidP="00FC02DA">
      <w:pPr>
        <w:autoSpaceDE w:val="0"/>
        <w:autoSpaceDN w:val="0"/>
        <w:adjustRightInd w:val="0"/>
        <w:ind w:firstLine="720"/>
        <w:jc w:val="both"/>
        <w:rPr>
          <w:sz w:val="28"/>
          <w:szCs w:val="28"/>
        </w:rPr>
      </w:pPr>
      <w:r>
        <w:rPr>
          <w:sz w:val="28"/>
          <w:szCs w:val="28"/>
        </w:rPr>
        <w:t xml:space="preserve">Принятие законопроекта </w:t>
      </w:r>
      <w:r w:rsidRPr="000E0D97">
        <w:rPr>
          <w:sz w:val="28"/>
          <w:szCs w:val="28"/>
        </w:rPr>
        <w:t>не потребует</w:t>
      </w:r>
      <w:r>
        <w:rPr>
          <w:sz w:val="28"/>
          <w:szCs w:val="28"/>
        </w:rPr>
        <w:t xml:space="preserve"> </w:t>
      </w:r>
      <w:r w:rsidRPr="000E0D97">
        <w:rPr>
          <w:sz w:val="28"/>
          <w:szCs w:val="28"/>
        </w:rPr>
        <w:t>дополнительного финансирования из краевого бюджета и не приведет</w:t>
      </w:r>
      <w:r>
        <w:rPr>
          <w:sz w:val="28"/>
          <w:szCs w:val="28"/>
        </w:rPr>
        <w:t xml:space="preserve"> </w:t>
      </w:r>
      <w:r w:rsidRPr="000E0D97">
        <w:rPr>
          <w:sz w:val="28"/>
          <w:szCs w:val="28"/>
        </w:rPr>
        <w:t>к появлению выпадающих доходов краевого бюджета.</w:t>
      </w:r>
    </w:p>
    <w:p w:rsidR="00FC02DA" w:rsidRDefault="00FC02DA" w:rsidP="00FC02DA">
      <w:pPr>
        <w:pStyle w:val="af0"/>
      </w:pPr>
    </w:p>
    <w:p w:rsidR="00FC02DA" w:rsidRDefault="00FC02DA" w:rsidP="00FC02DA">
      <w:pPr>
        <w:pStyle w:val="af0"/>
        <w:rPr>
          <w:b/>
          <w:sz w:val="28"/>
          <w:szCs w:val="28"/>
        </w:rPr>
      </w:pPr>
    </w:p>
    <w:p w:rsidR="00FC02DA" w:rsidRDefault="00FC02DA" w:rsidP="00FC02DA">
      <w:pPr>
        <w:pStyle w:val="af0"/>
        <w:rPr>
          <w:b/>
          <w:sz w:val="28"/>
          <w:szCs w:val="28"/>
        </w:rPr>
      </w:pPr>
    </w:p>
    <w:p w:rsidR="00FC02DA" w:rsidRPr="00FC02DA" w:rsidRDefault="00FC02DA" w:rsidP="00FC02DA">
      <w:pPr>
        <w:pStyle w:val="ae"/>
        <w:jc w:val="center"/>
        <w:rPr>
          <w:b/>
          <w:sz w:val="28"/>
          <w:szCs w:val="28"/>
        </w:rPr>
      </w:pPr>
      <w:r w:rsidRPr="00FC02DA">
        <w:rPr>
          <w:b/>
          <w:sz w:val="28"/>
          <w:szCs w:val="28"/>
        </w:rPr>
        <w:t>Перечень</w:t>
      </w:r>
    </w:p>
    <w:p w:rsidR="00FC02DA" w:rsidRPr="00FC02DA" w:rsidRDefault="00FC02DA" w:rsidP="00FC02DA">
      <w:pPr>
        <w:pStyle w:val="ac"/>
        <w:rPr>
          <w:b/>
          <w:szCs w:val="28"/>
        </w:rPr>
      </w:pPr>
      <w:r w:rsidRPr="00FC02DA">
        <w:rPr>
          <w:b/>
          <w:szCs w:val="28"/>
        </w:rPr>
        <w:t>законов и иных нормативных правовых актов Камчатского края,</w:t>
      </w:r>
    </w:p>
    <w:p w:rsidR="00FC02DA" w:rsidRPr="00FC02DA" w:rsidRDefault="00FC02DA" w:rsidP="00FC02DA">
      <w:pPr>
        <w:pStyle w:val="ac"/>
        <w:rPr>
          <w:b/>
          <w:szCs w:val="28"/>
        </w:rPr>
      </w:pPr>
      <w:r w:rsidRPr="00FC02DA">
        <w:rPr>
          <w:b/>
          <w:szCs w:val="28"/>
        </w:rPr>
        <w:t>подлежащих разработке и принятию в целях реализации закона</w:t>
      </w:r>
    </w:p>
    <w:p w:rsidR="00FC02DA" w:rsidRPr="00FC02DA" w:rsidRDefault="00FC02DA" w:rsidP="00FC02DA">
      <w:pPr>
        <w:pStyle w:val="ac"/>
        <w:rPr>
          <w:b/>
          <w:szCs w:val="28"/>
        </w:rPr>
      </w:pPr>
      <w:r w:rsidRPr="00FC02DA">
        <w:rPr>
          <w:b/>
          <w:szCs w:val="28"/>
        </w:rPr>
        <w:t>Камчатского края «Об исполнении краевого бюджета за 2023 год»,</w:t>
      </w:r>
    </w:p>
    <w:p w:rsidR="00FC02DA" w:rsidRPr="00FC02DA" w:rsidRDefault="00FC02DA" w:rsidP="00FC02DA">
      <w:pPr>
        <w:pStyle w:val="ac"/>
        <w:rPr>
          <w:b/>
          <w:szCs w:val="28"/>
        </w:rPr>
      </w:pPr>
      <w:r w:rsidRPr="00FC02DA">
        <w:rPr>
          <w:b/>
          <w:szCs w:val="28"/>
        </w:rPr>
        <w:t>признанию утратившими силу, приостановлению, изменению</w:t>
      </w:r>
    </w:p>
    <w:p w:rsidR="00FC02DA" w:rsidRPr="00FC02DA" w:rsidRDefault="00FC02DA" w:rsidP="00FC02DA">
      <w:pPr>
        <w:pStyle w:val="ae"/>
        <w:ind w:firstLine="720"/>
        <w:jc w:val="right"/>
        <w:rPr>
          <w:sz w:val="28"/>
          <w:szCs w:val="28"/>
        </w:rPr>
      </w:pPr>
    </w:p>
    <w:p w:rsidR="00FC02DA" w:rsidRPr="00FC02DA" w:rsidRDefault="00FC02DA" w:rsidP="00FC02DA">
      <w:pPr>
        <w:pStyle w:val="ae"/>
        <w:ind w:right="98"/>
        <w:jc w:val="both"/>
        <w:rPr>
          <w:sz w:val="28"/>
          <w:szCs w:val="28"/>
        </w:rPr>
      </w:pPr>
      <w:r w:rsidRPr="00FC02DA">
        <w:rPr>
          <w:sz w:val="28"/>
          <w:szCs w:val="28"/>
        </w:rPr>
        <w:t>В связи с принятием закона Камчатского края «Об исполнении краевого бюджета за 2023 год» разработка и принятие, признание утратившими силу, приостановление законов и иных нормативных правовых актов Камчатского края не потребуется.</w:t>
      </w:r>
    </w:p>
    <w:p w:rsidR="00FC02DA" w:rsidRPr="00FC02DA" w:rsidRDefault="00FC02DA" w:rsidP="00FC02DA">
      <w:pPr>
        <w:pStyle w:val="ae"/>
        <w:spacing w:line="360" w:lineRule="auto"/>
        <w:ind w:right="98"/>
        <w:jc w:val="both"/>
        <w:rPr>
          <w:sz w:val="28"/>
          <w:szCs w:val="28"/>
        </w:rPr>
      </w:pPr>
    </w:p>
    <w:p w:rsidR="00FC02DA" w:rsidRDefault="00FC02DA"/>
    <w:sectPr w:rsidR="00FC02DA" w:rsidSect="00663D08">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2DA" w:rsidRDefault="00FC02DA" w:rsidP="00FC02DA">
      <w:r>
        <w:separator/>
      </w:r>
    </w:p>
  </w:endnote>
  <w:endnote w:type="continuationSeparator" w:id="0">
    <w:p w:rsidR="00FC02DA" w:rsidRDefault="00FC02DA" w:rsidP="00FC0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4BA" w:rsidRDefault="00FC02D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086" w:rsidRDefault="00FC02DA">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4BA" w:rsidRDefault="00FC02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2DA" w:rsidRDefault="00FC02DA" w:rsidP="00FC02DA">
      <w:r>
        <w:separator/>
      </w:r>
    </w:p>
  </w:footnote>
  <w:footnote w:type="continuationSeparator" w:id="0">
    <w:p w:rsidR="00FC02DA" w:rsidRDefault="00FC02DA" w:rsidP="00FC02DA">
      <w:r>
        <w:continuationSeparator/>
      </w:r>
    </w:p>
  </w:footnote>
  <w:footnote w:id="1">
    <w:p w:rsidR="00FC02DA" w:rsidRDefault="00FC02DA" w:rsidP="00FC02DA">
      <w:pPr>
        <w:pStyle w:val="a7"/>
        <w:jc w:val="both"/>
      </w:pPr>
      <w:r>
        <w:rPr>
          <w:vertAlign w:val="superscript"/>
        </w:rPr>
        <w:footnoteRef/>
      </w:r>
      <w:r>
        <w:t xml:space="preserve"> Количество возбужденных производств по делам об административных правонарушениях указано с учетом объединения двух производств (№ 18 и № 19) в единое производство с присвоением объединенному производству</w:t>
      </w:r>
      <w:r>
        <w:br/>
        <w:t>№ 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4BA" w:rsidRDefault="00FC02DA">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4BA" w:rsidRDefault="00FC02DA">
    <w:pPr>
      <w:pStyle w:val="a3"/>
      <w:jc w:val="center"/>
    </w:pPr>
    <w:r>
      <w:fldChar w:fldCharType="begin"/>
    </w:r>
    <w:r>
      <w:instrText>PAGE   \* MERGEFORMAT</w:instrText>
    </w:r>
    <w:r>
      <w:fldChar w:fldCharType="separate"/>
    </w:r>
    <w:r>
      <w:rPr>
        <w:noProof/>
      </w:rPr>
      <w:t>38</w:t>
    </w:r>
    <w:r>
      <w:fldChar w:fldCharType="end"/>
    </w:r>
  </w:p>
  <w:p w:rsidR="004E04BA" w:rsidRDefault="00FC02DA">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4BA" w:rsidRDefault="00FC02D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3029D6"/>
    <w:multiLevelType w:val="multilevel"/>
    <w:tmpl w:val="A8E6F47A"/>
    <w:lvl w:ilvl="0">
      <w:start w:val="1"/>
      <w:numFmt w:val="decimal"/>
      <w:lvlText w:val="%1)"/>
      <w:lvlJc w:val="left"/>
      <w:pPr>
        <w:tabs>
          <w:tab w:val="left" w:pos="1210"/>
        </w:tabs>
        <w:ind w:left="1210" w:hanging="360"/>
      </w:pPr>
      <w:rPr>
        <w:rFonts w:ascii="Times New Roman" w:eastAsia="Times New Roman" w:hAnsi="Times New Roman" w:cs="Times New Roman"/>
      </w:rPr>
    </w:lvl>
    <w:lvl w:ilvl="1">
      <w:start w:val="1"/>
      <w:numFmt w:val="bullet"/>
      <w:lvlText w:val="o"/>
      <w:lvlJc w:val="left"/>
      <w:pPr>
        <w:tabs>
          <w:tab w:val="left" w:pos="2289"/>
        </w:tabs>
        <w:ind w:left="2289" w:hanging="360"/>
      </w:pPr>
      <w:rPr>
        <w:rFonts w:ascii="Courier New" w:hAnsi="Courier New"/>
      </w:rPr>
    </w:lvl>
    <w:lvl w:ilvl="2">
      <w:start w:val="1"/>
      <w:numFmt w:val="bullet"/>
      <w:lvlText w:val=""/>
      <w:lvlJc w:val="left"/>
      <w:pPr>
        <w:tabs>
          <w:tab w:val="left" w:pos="3009"/>
        </w:tabs>
        <w:ind w:left="3009" w:hanging="360"/>
      </w:pPr>
      <w:rPr>
        <w:rFonts w:ascii="Wingdings" w:hAnsi="Wingdings"/>
      </w:rPr>
    </w:lvl>
    <w:lvl w:ilvl="3">
      <w:start w:val="1"/>
      <w:numFmt w:val="bullet"/>
      <w:lvlText w:val=""/>
      <w:lvlJc w:val="left"/>
      <w:pPr>
        <w:tabs>
          <w:tab w:val="left" w:pos="3729"/>
        </w:tabs>
        <w:ind w:left="3729" w:hanging="360"/>
      </w:pPr>
      <w:rPr>
        <w:rFonts w:ascii="Symbol" w:hAnsi="Symbol"/>
      </w:rPr>
    </w:lvl>
    <w:lvl w:ilvl="4">
      <w:start w:val="1"/>
      <w:numFmt w:val="bullet"/>
      <w:lvlText w:val="o"/>
      <w:lvlJc w:val="left"/>
      <w:pPr>
        <w:tabs>
          <w:tab w:val="left" w:pos="4449"/>
        </w:tabs>
        <w:ind w:left="4449" w:hanging="360"/>
      </w:pPr>
      <w:rPr>
        <w:rFonts w:ascii="Courier New" w:hAnsi="Courier New"/>
      </w:rPr>
    </w:lvl>
    <w:lvl w:ilvl="5">
      <w:start w:val="1"/>
      <w:numFmt w:val="bullet"/>
      <w:lvlText w:val=""/>
      <w:lvlJc w:val="left"/>
      <w:pPr>
        <w:tabs>
          <w:tab w:val="left" w:pos="5169"/>
        </w:tabs>
        <w:ind w:left="5169" w:hanging="360"/>
      </w:pPr>
      <w:rPr>
        <w:rFonts w:ascii="Wingdings" w:hAnsi="Wingdings"/>
      </w:rPr>
    </w:lvl>
    <w:lvl w:ilvl="6">
      <w:start w:val="1"/>
      <w:numFmt w:val="bullet"/>
      <w:lvlText w:val=""/>
      <w:lvlJc w:val="left"/>
      <w:pPr>
        <w:tabs>
          <w:tab w:val="left" w:pos="5889"/>
        </w:tabs>
        <w:ind w:left="5889" w:hanging="360"/>
      </w:pPr>
      <w:rPr>
        <w:rFonts w:ascii="Symbol" w:hAnsi="Symbol"/>
      </w:rPr>
    </w:lvl>
    <w:lvl w:ilvl="7">
      <w:start w:val="1"/>
      <w:numFmt w:val="bullet"/>
      <w:lvlText w:val="o"/>
      <w:lvlJc w:val="left"/>
      <w:pPr>
        <w:tabs>
          <w:tab w:val="left" w:pos="6609"/>
        </w:tabs>
        <w:ind w:left="6609" w:hanging="360"/>
      </w:pPr>
      <w:rPr>
        <w:rFonts w:ascii="Courier New" w:hAnsi="Courier New"/>
      </w:rPr>
    </w:lvl>
    <w:lvl w:ilvl="8">
      <w:start w:val="1"/>
      <w:numFmt w:val="bullet"/>
      <w:lvlText w:val=""/>
      <w:lvlJc w:val="left"/>
      <w:pPr>
        <w:tabs>
          <w:tab w:val="left" w:pos="7329"/>
        </w:tabs>
        <w:ind w:left="7329" w:hanging="360"/>
      </w:pPr>
      <w:rPr>
        <w:rFonts w:ascii="Wingdings" w:hAnsi="Wingdings"/>
      </w:rPr>
    </w:lvl>
  </w:abstractNum>
  <w:abstractNum w:abstractNumId="1" w15:restartNumberingAfterBreak="0">
    <w:nsid w:val="6CAB2E0A"/>
    <w:multiLevelType w:val="multilevel"/>
    <w:tmpl w:val="5C0CAA2A"/>
    <w:lvl w:ilvl="0">
      <w:start w:val="1"/>
      <w:numFmt w:val="decimal"/>
      <w:lvlText w:val="%1)"/>
      <w:lvlJc w:val="left"/>
      <w:pPr>
        <w:tabs>
          <w:tab w:val="left" w:pos="928"/>
        </w:tabs>
        <w:ind w:left="928" w:hanging="360"/>
      </w:pPr>
      <w:rPr>
        <w:rFonts w:ascii="Times New Roman" w:eastAsia="Times New Roman" w:hAnsi="Times New Roman" w:cs="Times New Roman"/>
      </w:rPr>
    </w:lvl>
    <w:lvl w:ilvl="1">
      <w:start w:val="1"/>
      <w:numFmt w:val="bullet"/>
      <w:lvlText w:val="o"/>
      <w:lvlJc w:val="left"/>
      <w:pPr>
        <w:tabs>
          <w:tab w:val="left" w:pos="2235"/>
        </w:tabs>
        <w:ind w:left="2235" w:hanging="360"/>
      </w:pPr>
      <w:rPr>
        <w:rFonts w:ascii="Courier New" w:hAnsi="Courier New"/>
      </w:rPr>
    </w:lvl>
    <w:lvl w:ilvl="2">
      <w:start w:val="1"/>
      <w:numFmt w:val="bullet"/>
      <w:lvlText w:val=""/>
      <w:lvlJc w:val="left"/>
      <w:pPr>
        <w:tabs>
          <w:tab w:val="left" w:pos="2955"/>
        </w:tabs>
        <w:ind w:left="2955" w:hanging="360"/>
      </w:pPr>
      <w:rPr>
        <w:rFonts w:ascii="Wingdings" w:hAnsi="Wingdings"/>
      </w:rPr>
    </w:lvl>
    <w:lvl w:ilvl="3">
      <w:start w:val="1"/>
      <w:numFmt w:val="bullet"/>
      <w:lvlText w:val=""/>
      <w:lvlJc w:val="left"/>
      <w:pPr>
        <w:tabs>
          <w:tab w:val="left" w:pos="3675"/>
        </w:tabs>
        <w:ind w:left="3675" w:hanging="360"/>
      </w:pPr>
      <w:rPr>
        <w:rFonts w:ascii="Symbol" w:hAnsi="Symbol"/>
      </w:rPr>
    </w:lvl>
    <w:lvl w:ilvl="4">
      <w:start w:val="1"/>
      <w:numFmt w:val="bullet"/>
      <w:lvlText w:val="o"/>
      <w:lvlJc w:val="left"/>
      <w:pPr>
        <w:tabs>
          <w:tab w:val="left" w:pos="4395"/>
        </w:tabs>
        <w:ind w:left="4395" w:hanging="360"/>
      </w:pPr>
      <w:rPr>
        <w:rFonts w:ascii="Courier New" w:hAnsi="Courier New"/>
      </w:rPr>
    </w:lvl>
    <w:lvl w:ilvl="5">
      <w:start w:val="1"/>
      <w:numFmt w:val="bullet"/>
      <w:lvlText w:val=""/>
      <w:lvlJc w:val="left"/>
      <w:pPr>
        <w:tabs>
          <w:tab w:val="left" w:pos="5115"/>
        </w:tabs>
        <w:ind w:left="5115" w:hanging="360"/>
      </w:pPr>
      <w:rPr>
        <w:rFonts w:ascii="Wingdings" w:hAnsi="Wingdings"/>
      </w:rPr>
    </w:lvl>
    <w:lvl w:ilvl="6">
      <w:start w:val="1"/>
      <w:numFmt w:val="bullet"/>
      <w:lvlText w:val=""/>
      <w:lvlJc w:val="left"/>
      <w:pPr>
        <w:tabs>
          <w:tab w:val="left" w:pos="5835"/>
        </w:tabs>
        <w:ind w:left="5835" w:hanging="360"/>
      </w:pPr>
      <w:rPr>
        <w:rFonts w:ascii="Symbol" w:hAnsi="Symbol"/>
      </w:rPr>
    </w:lvl>
    <w:lvl w:ilvl="7">
      <w:start w:val="1"/>
      <w:numFmt w:val="bullet"/>
      <w:lvlText w:val="o"/>
      <w:lvlJc w:val="left"/>
      <w:pPr>
        <w:tabs>
          <w:tab w:val="left" w:pos="6555"/>
        </w:tabs>
        <w:ind w:left="6555" w:hanging="360"/>
      </w:pPr>
      <w:rPr>
        <w:rFonts w:ascii="Courier New" w:hAnsi="Courier New"/>
      </w:rPr>
    </w:lvl>
    <w:lvl w:ilvl="8">
      <w:start w:val="1"/>
      <w:numFmt w:val="bullet"/>
      <w:lvlText w:val=""/>
      <w:lvlJc w:val="left"/>
      <w:pPr>
        <w:tabs>
          <w:tab w:val="left" w:pos="7275"/>
        </w:tabs>
        <w:ind w:left="7275" w:hanging="360"/>
      </w:pPr>
      <w:rPr>
        <w:rFonts w:ascii="Wingdings" w:hAnsi="Wingdings"/>
      </w:rPr>
    </w:lvl>
  </w:abstractNum>
  <w:abstractNum w:abstractNumId="2" w15:restartNumberingAfterBreak="0">
    <w:nsid w:val="74871E2E"/>
    <w:multiLevelType w:val="hybridMultilevel"/>
    <w:tmpl w:val="457AB664"/>
    <w:lvl w:ilvl="0" w:tplc="BC4E7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76876A80"/>
    <w:multiLevelType w:val="multilevel"/>
    <w:tmpl w:val="8DCA292E"/>
    <w:lvl w:ilvl="0">
      <w:start w:val="1"/>
      <w:numFmt w:val="decimal"/>
      <w:lvlText w:val="%1)"/>
      <w:lvlJc w:val="left"/>
      <w:pPr>
        <w:ind w:left="1637" w:hanging="360"/>
      </w:pPr>
      <w:rPr>
        <w:rFonts w:ascii="Times New Roman" w:eastAsia="Times New Roman" w:hAnsi="Times New Roman" w:cs="Times New Roman"/>
      </w:rPr>
    </w:lvl>
    <w:lvl w:ilvl="1">
      <w:start w:val="1"/>
      <w:numFmt w:val="bullet"/>
      <w:lvlText w:val="o"/>
      <w:lvlJc w:val="left"/>
      <w:pPr>
        <w:ind w:left="1790" w:hanging="360"/>
      </w:pPr>
      <w:rPr>
        <w:rFonts w:ascii="Courier New" w:hAnsi="Courier New"/>
      </w:rPr>
    </w:lvl>
    <w:lvl w:ilvl="2">
      <w:start w:val="1"/>
      <w:numFmt w:val="bullet"/>
      <w:lvlText w:val=""/>
      <w:lvlJc w:val="left"/>
      <w:pPr>
        <w:ind w:left="2510" w:hanging="360"/>
      </w:pPr>
      <w:rPr>
        <w:rFonts w:ascii="Wingdings" w:hAnsi="Wingdings"/>
      </w:rPr>
    </w:lvl>
    <w:lvl w:ilvl="3">
      <w:start w:val="1"/>
      <w:numFmt w:val="bullet"/>
      <w:lvlText w:val=""/>
      <w:lvlJc w:val="left"/>
      <w:pPr>
        <w:ind w:left="3230" w:hanging="360"/>
      </w:pPr>
      <w:rPr>
        <w:rFonts w:ascii="Symbol" w:hAnsi="Symbol"/>
      </w:rPr>
    </w:lvl>
    <w:lvl w:ilvl="4">
      <w:start w:val="1"/>
      <w:numFmt w:val="bullet"/>
      <w:lvlText w:val="o"/>
      <w:lvlJc w:val="left"/>
      <w:pPr>
        <w:ind w:left="3950" w:hanging="360"/>
      </w:pPr>
      <w:rPr>
        <w:rFonts w:ascii="Courier New" w:hAnsi="Courier New"/>
      </w:rPr>
    </w:lvl>
    <w:lvl w:ilvl="5">
      <w:start w:val="1"/>
      <w:numFmt w:val="bullet"/>
      <w:lvlText w:val=""/>
      <w:lvlJc w:val="left"/>
      <w:pPr>
        <w:ind w:left="4670" w:hanging="360"/>
      </w:pPr>
      <w:rPr>
        <w:rFonts w:ascii="Wingdings" w:hAnsi="Wingdings"/>
      </w:rPr>
    </w:lvl>
    <w:lvl w:ilvl="6">
      <w:start w:val="1"/>
      <w:numFmt w:val="bullet"/>
      <w:lvlText w:val=""/>
      <w:lvlJc w:val="left"/>
      <w:pPr>
        <w:ind w:left="5390" w:hanging="360"/>
      </w:pPr>
      <w:rPr>
        <w:rFonts w:ascii="Symbol" w:hAnsi="Symbol"/>
      </w:rPr>
    </w:lvl>
    <w:lvl w:ilvl="7">
      <w:start w:val="1"/>
      <w:numFmt w:val="bullet"/>
      <w:lvlText w:val="o"/>
      <w:lvlJc w:val="left"/>
      <w:pPr>
        <w:ind w:left="6110" w:hanging="360"/>
      </w:pPr>
      <w:rPr>
        <w:rFonts w:ascii="Courier New" w:hAnsi="Courier New"/>
      </w:rPr>
    </w:lvl>
    <w:lvl w:ilvl="8">
      <w:start w:val="1"/>
      <w:numFmt w:val="bullet"/>
      <w:lvlText w:val=""/>
      <w:lvlJc w:val="left"/>
      <w:pPr>
        <w:ind w:left="6830" w:hanging="360"/>
      </w:pPr>
      <w:rPr>
        <w:rFonts w:ascii="Wingdings" w:hAnsi="Wingding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9A2"/>
    <w:rsid w:val="00532BA9"/>
    <w:rsid w:val="005A6E29"/>
    <w:rsid w:val="00DE0175"/>
    <w:rsid w:val="00E809A2"/>
    <w:rsid w:val="00FC0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4CC3F"/>
  <w15:chartTrackingRefBased/>
  <w15:docId w15:val="{85A09DBC-06E6-425A-817E-2C3FFEF3C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2BA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C02DA"/>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32BA9"/>
    <w:pPr>
      <w:tabs>
        <w:tab w:val="center" w:pos="4677"/>
        <w:tab w:val="right" w:pos="9355"/>
      </w:tabs>
    </w:pPr>
  </w:style>
  <w:style w:type="character" w:customStyle="1" w:styleId="a4">
    <w:name w:val="Верхний колонтитул Знак"/>
    <w:basedOn w:val="a0"/>
    <w:link w:val="a3"/>
    <w:uiPriority w:val="99"/>
    <w:rsid w:val="00532BA9"/>
    <w:rPr>
      <w:rFonts w:ascii="Times New Roman" w:eastAsia="Times New Roman" w:hAnsi="Times New Roman" w:cs="Times New Roman"/>
      <w:sz w:val="24"/>
      <w:szCs w:val="24"/>
      <w:lang w:eastAsia="ru-RU"/>
    </w:rPr>
  </w:style>
  <w:style w:type="paragraph" w:styleId="a5">
    <w:name w:val="footer"/>
    <w:basedOn w:val="a"/>
    <w:link w:val="a6"/>
    <w:uiPriority w:val="99"/>
    <w:rsid w:val="00532BA9"/>
    <w:pPr>
      <w:tabs>
        <w:tab w:val="center" w:pos="4677"/>
        <w:tab w:val="right" w:pos="9355"/>
      </w:tabs>
    </w:pPr>
  </w:style>
  <w:style w:type="character" w:customStyle="1" w:styleId="a6">
    <w:name w:val="Нижний колонтитул Знак"/>
    <w:basedOn w:val="a0"/>
    <w:link w:val="a5"/>
    <w:uiPriority w:val="99"/>
    <w:rsid w:val="00532BA9"/>
    <w:rPr>
      <w:rFonts w:ascii="Times New Roman" w:eastAsia="Times New Roman" w:hAnsi="Times New Roman" w:cs="Times New Roman"/>
      <w:sz w:val="24"/>
      <w:szCs w:val="24"/>
      <w:lang w:eastAsia="ru-RU"/>
    </w:rPr>
  </w:style>
  <w:style w:type="paragraph" w:styleId="a7">
    <w:name w:val="footnote text"/>
    <w:basedOn w:val="a"/>
    <w:link w:val="a8"/>
    <w:rsid w:val="00FC02DA"/>
    <w:pPr>
      <w:widowControl w:val="0"/>
    </w:pPr>
    <w:rPr>
      <w:color w:val="000000"/>
      <w:sz w:val="20"/>
      <w:szCs w:val="20"/>
    </w:rPr>
  </w:style>
  <w:style w:type="character" w:customStyle="1" w:styleId="a8">
    <w:name w:val="Текст сноски Знак"/>
    <w:basedOn w:val="a0"/>
    <w:link w:val="a7"/>
    <w:rsid w:val="00FC02DA"/>
    <w:rPr>
      <w:rFonts w:ascii="Times New Roman" w:eastAsia="Times New Roman" w:hAnsi="Times New Roman" w:cs="Times New Roman"/>
      <w:color w:val="000000"/>
      <w:sz w:val="20"/>
      <w:szCs w:val="20"/>
      <w:lang w:eastAsia="ru-RU"/>
    </w:rPr>
  </w:style>
  <w:style w:type="paragraph" w:styleId="a9">
    <w:name w:val="List Paragraph"/>
    <w:basedOn w:val="a"/>
    <w:link w:val="aa"/>
    <w:rsid w:val="00FC02DA"/>
    <w:pPr>
      <w:widowControl w:val="0"/>
      <w:ind w:left="720"/>
      <w:contextualSpacing/>
    </w:pPr>
    <w:rPr>
      <w:color w:val="000000"/>
      <w:sz w:val="20"/>
      <w:szCs w:val="20"/>
    </w:rPr>
  </w:style>
  <w:style w:type="character" w:customStyle="1" w:styleId="aa">
    <w:name w:val="Абзац списка Знак"/>
    <w:basedOn w:val="a0"/>
    <w:link w:val="a9"/>
    <w:rsid w:val="00FC02DA"/>
    <w:rPr>
      <w:rFonts w:ascii="Times New Roman" w:eastAsia="Times New Roman" w:hAnsi="Times New Roman" w:cs="Times New Roman"/>
      <w:color w:val="000000"/>
      <w:sz w:val="20"/>
      <w:szCs w:val="20"/>
      <w:lang w:eastAsia="ru-RU"/>
    </w:rPr>
  </w:style>
  <w:style w:type="paragraph" w:customStyle="1" w:styleId="11">
    <w:name w:val="Знак сноски1"/>
    <w:basedOn w:val="a"/>
    <w:link w:val="ab"/>
    <w:rsid w:val="00FC02DA"/>
    <w:rPr>
      <w:color w:val="000000"/>
      <w:sz w:val="20"/>
      <w:szCs w:val="20"/>
      <w:vertAlign w:val="superscript"/>
    </w:rPr>
  </w:style>
  <w:style w:type="character" w:styleId="ab">
    <w:name w:val="footnote reference"/>
    <w:basedOn w:val="a0"/>
    <w:link w:val="11"/>
    <w:rsid w:val="00FC02DA"/>
    <w:rPr>
      <w:rFonts w:ascii="Times New Roman" w:eastAsia="Times New Roman" w:hAnsi="Times New Roman" w:cs="Times New Roman"/>
      <w:color w:val="000000"/>
      <w:sz w:val="20"/>
      <w:szCs w:val="20"/>
      <w:vertAlign w:val="superscript"/>
      <w:lang w:eastAsia="ru-RU"/>
    </w:rPr>
  </w:style>
  <w:style w:type="paragraph" w:customStyle="1" w:styleId="consplusnormal">
    <w:name w:val="consplusnormal"/>
    <w:basedOn w:val="a"/>
    <w:rsid w:val="00FC02DA"/>
    <w:pPr>
      <w:spacing w:before="150" w:afterAutospacing="1"/>
      <w:ind w:firstLine="150"/>
      <w:jc w:val="both"/>
    </w:pPr>
    <w:rPr>
      <w:color w:val="000000"/>
      <w:sz w:val="21"/>
      <w:szCs w:val="20"/>
    </w:rPr>
  </w:style>
  <w:style w:type="character" w:customStyle="1" w:styleId="10">
    <w:name w:val="Заголовок 1 Знак"/>
    <w:basedOn w:val="a0"/>
    <w:link w:val="1"/>
    <w:rsid w:val="00FC02DA"/>
    <w:rPr>
      <w:rFonts w:ascii="Times New Roman" w:eastAsia="Times New Roman" w:hAnsi="Times New Roman" w:cs="Times New Roman"/>
      <w:sz w:val="28"/>
      <w:szCs w:val="24"/>
      <w:lang w:eastAsia="ru-RU"/>
    </w:rPr>
  </w:style>
  <w:style w:type="paragraph" w:styleId="ac">
    <w:name w:val="Body Text"/>
    <w:basedOn w:val="a"/>
    <w:link w:val="ad"/>
    <w:rsid w:val="00FC02DA"/>
    <w:pPr>
      <w:jc w:val="center"/>
    </w:pPr>
    <w:rPr>
      <w:sz w:val="28"/>
    </w:rPr>
  </w:style>
  <w:style w:type="character" w:customStyle="1" w:styleId="ad">
    <w:name w:val="Основной текст Знак"/>
    <w:basedOn w:val="a0"/>
    <w:link w:val="ac"/>
    <w:rsid w:val="00FC02DA"/>
    <w:rPr>
      <w:rFonts w:ascii="Times New Roman" w:eastAsia="Times New Roman" w:hAnsi="Times New Roman" w:cs="Times New Roman"/>
      <w:sz w:val="28"/>
      <w:szCs w:val="24"/>
      <w:lang w:eastAsia="ru-RU"/>
    </w:rPr>
  </w:style>
  <w:style w:type="paragraph" w:styleId="ae">
    <w:name w:val="Body Text Indent"/>
    <w:basedOn w:val="a"/>
    <w:link w:val="af"/>
    <w:uiPriority w:val="99"/>
    <w:semiHidden/>
    <w:unhideWhenUsed/>
    <w:rsid w:val="00FC02DA"/>
    <w:pPr>
      <w:spacing w:after="120"/>
      <w:ind w:left="283"/>
    </w:pPr>
  </w:style>
  <w:style w:type="character" w:customStyle="1" w:styleId="af">
    <w:name w:val="Основной текст с отступом Знак"/>
    <w:basedOn w:val="a0"/>
    <w:link w:val="ae"/>
    <w:uiPriority w:val="99"/>
    <w:semiHidden/>
    <w:rsid w:val="00FC02DA"/>
    <w:rPr>
      <w:rFonts w:ascii="Times New Roman" w:eastAsia="Times New Roman" w:hAnsi="Times New Roman" w:cs="Times New Roman"/>
      <w:sz w:val="24"/>
      <w:szCs w:val="24"/>
      <w:lang w:eastAsia="ru-RU"/>
    </w:rPr>
  </w:style>
  <w:style w:type="paragraph" w:styleId="af0">
    <w:name w:val="No Spacing"/>
    <w:uiPriority w:val="1"/>
    <w:qFormat/>
    <w:rsid w:val="00FC02DA"/>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38</Pages>
  <Words>12949</Words>
  <Characters>73815</Characters>
  <Application>Microsoft Office Word</Application>
  <DocSecurity>0</DocSecurity>
  <Lines>615</Lines>
  <Paragraphs>173</Paragraphs>
  <ScaleCrop>false</ScaleCrop>
  <Company/>
  <LinksUpToDate>false</LinksUpToDate>
  <CharactersWithSpaces>86591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Крюкова Людмила Сергеевна</dc:creator>
  <cp:keywords/>
  <dc:description/>
  <cp:lastModifiedBy>Крюкова Людмила Сергеевна</cp:lastModifiedBy>
  <cp:revision>3</cp:revision>
  <dcterms:created xsi:type="dcterms:W3CDTF">2024-05-30T23:23:00Z</dcterms:created>
  <dcterms:modified xsi:type="dcterms:W3CDTF">2024-05-30T23:29:00Z</dcterms:modified>
</cp:coreProperties>
</file>