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0B" w:rsidRDefault="0029627A">
      <w:pPr>
        <w:ind w:left="4989"/>
      </w:pPr>
      <w:r>
        <w:t xml:space="preserve">Проект закона </w:t>
      </w:r>
      <w:bookmarkStart w:id="0" w:name="_GoBack"/>
      <w:bookmarkEnd w:id="0"/>
      <w:r>
        <w:t>Камчатского края внесен Правительством Камчатского края</w:t>
      </w:r>
    </w:p>
    <w:p w:rsidR="00A44D0B" w:rsidRDefault="00A44D0B">
      <w:pPr>
        <w:jc w:val="center"/>
        <w:rPr>
          <w:sz w:val="28"/>
        </w:rPr>
      </w:pPr>
    </w:p>
    <w:p w:rsidR="00A44D0B" w:rsidRDefault="0029627A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D0B" w:rsidRDefault="00A44D0B">
      <w:pPr>
        <w:jc w:val="center"/>
        <w:rPr>
          <w:b/>
          <w:sz w:val="28"/>
        </w:rPr>
      </w:pPr>
    </w:p>
    <w:p w:rsidR="00A44D0B" w:rsidRDefault="0029627A">
      <w:pPr>
        <w:jc w:val="center"/>
        <w:rPr>
          <w:sz w:val="28"/>
        </w:rPr>
      </w:pPr>
      <w:r>
        <w:rPr>
          <w:b/>
          <w:sz w:val="28"/>
        </w:rPr>
        <w:t>Закон</w:t>
      </w:r>
    </w:p>
    <w:p w:rsidR="00A44D0B" w:rsidRDefault="0029627A">
      <w:pPr>
        <w:jc w:val="center"/>
        <w:rPr>
          <w:sz w:val="28"/>
        </w:rPr>
      </w:pPr>
      <w:r>
        <w:rPr>
          <w:b/>
          <w:sz w:val="28"/>
        </w:rPr>
        <w:t>Камчатского края</w:t>
      </w:r>
    </w:p>
    <w:p w:rsidR="00A44D0B" w:rsidRDefault="00A44D0B">
      <w:pPr>
        <w:jc w:val="center"/>
        <w:rPr>
          <w:b/>
          <w:sz w:val="28"/>
        </w:rPr>
      </w:pPr>
    </w:p>
    <w:p w:rsidR="00A44D0B" w:rsidRDefault="0029627A">
      <w:pPr>
        <w:jc w:val="center"/>
        <w:rPr>
          <w:sz w:val="28"/>
        </w:rPr>
      </w:pPr>
      <w:r>
        <w:rPr>
          <w:b/>
          <w:sz w:val="28"/>
        </w:rPr>
        <w:t>Об отдельных вопросах в сфере международных и внешнеэкономических связей органов местного самоуправления муниципальных образований в Камчатском крае</w:t>
      </w:r>
    </w:p>
    <w:p w:rsidR="00A44D0B" w:rsidRDefault="00A44D0B">
      <w:pPr>
        <w:pStyle w:val="10"/>
        <w:tabs>
          <w:tab w:val="left" w:pos="1620"/>
        </w:tabs>
        <w:jc w:val="center"/>
      </w:pPr>
    </w:p>
    <w:p w:rsidR="00A44D0B" w:rsidRDefault="0029627A">
      <w:pPr>
        <w:pStyle w:val="aff0"/>
        <w:tabs>
          <w:tab w:val="left" w:pos="1620"/>
        </w:tabs>
        <w:spacing w:after="0"/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A44D0B" w:rsidRDefault="0029627A">
      <w:pPr>
        <w:pStyle w:val="aff0"/>
        <w:spacing w:after="0"/>
        <w:jc w:val="center"/>
      </w:pPr>
      <w:r>
        <w:rPr>
          <w:i/>
        </w:rPr>
        <w:t>"</w:t>
      </w:r>
      <w:r>
        <w:t xml:space="preserve"> </w:t>
      </w:r>
      <w:r>
        <w:rPr>
          <w:i/>
        </w:rPr>
        <w:t>___"___________ 2024</w:t>
      </w:r>
      <w:r>
        <w:t xml:space="preserve"> </w:t>
      </w:r>
      <w:r>
        <w:rPr>
          <w:i/>
        </w:rPr>
        <w:t>года</w:t>
      </w:r>
      <w:r>
        <w:t xml:space="preserve"> </w:t>
      </w:r>
    </w:p>
    <w:p w:rsidR="00A44D0B" w:rsidRDefault="00A44D0B">
      <w:pPr>
        <w:tabs>
          <w:tab w:val="left" w:pos="0"/>
        </w:tabs>
        <w:rPr>
          <w:sz w:val="28"/>
        </w:rPr>
      </w:pPr>
    </w:p>
    <w:p w:rsidR="00A44D0B" w:rsidRDefault="0029627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Статья 1. </w:t>
      </w:r>
      <w:r>
        <w:rPr>
          <w:b/>
          <w:sz w:val="28"/>
        </w:rPr>
        <w:t>Предмет регулирования настоящего Закона</w:t>
      </w:r>
      <w:r>
        <w:rPr>
          <w:sz w:val="28"/>
        </w:rPr>
        <w:t xml:space="preserve"> </w:t>
      </w:r>
    </w:p>
    <w:p w:rsidR="00A44D0B" w:rsidRDefault="0029627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Настоящий Закон определяет полномочия органов государственной власти Камчатского края в сфере международных и внешнеэкономических связей органов местного самоуправления муниципальных образований в Камчатском крае (далее – органы местного самоуправления) и регулирует иные вопросы в сфере международных и внешнеэкономических связей органов местного самоуправления.</w:t>
      </w:r>
    </w:p>
    <w:p w:rsidR="00A44D0B" w:rsidRDefault="00A44D0B">
      <w:pPr>
        <w:tabs>
          <w:tab w:val="left" w:pos="0"/>
        </w:tabs>
        <w:ind w:firstLine="709"/>
        <w:jc w:val="both"/>
        <w:rPr>
          <w:sz w:val="28"/>
        </w:rPr>
      </w:pPr>
    </w:p>
    <w:p w:rsidR="00A44D0B" w:rsidRDefault="0029627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Статья 2. </w:t>
      </w:r>
      <w:r>
        <w:rPr>
          <w:b/>
          <w:sz w:val="28"/>
        </w:rPr>
        <w:t>Правовая основа настоящего Закона</w:t>
      </w:r>
      <w:r>
        <w:rPr>
          <w:sz w:val="28"/>
        </w:rPr>
        <w:t xml:space="preserve"> </w:t>
      </w:r>
    </w:p>
    <w:p w:rsidR="00A44D0B" w:rsidRDefault="0029627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Правовой основой настоящего Закона являются Конституция Российской Федерации, Федеральный закон от 06.10.2003 № 131-ФЗ </w:t>
      </w:r>
      <w:r>
        <w:rPr>
          <w:sz w:val="28"/>
        </w:rPr>
        <w:br/>
        <w:t>«Об общих принципах организации местного самоуправления в Российской Федерации», Федеральный закон от 21.12.2021 № 414-ФЗ «Об общих принципах организации публичной власти в субъектах Российской Федерации», иные федеральные законы и нормативные правовые акты Российской Федерации, Устав Камчатского края и законы Камчатского края.</w:t>
      </w:r>
    </w:p>
    <w:p w:rsidR="00A44D0B" w:rsidRDefault="00A44D0B">
      <w:pPr>
        <w:ind w:firstLine="709"/>
        <w:jc w:val="both"/>
        <w:rPr>
          <w:sz w:val="28"/>
        </w:rPr>
      </w:pP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 xml:space="preserve">Статья 3. </w:t>
      </w:r>
      <w:r>
        <w:rPr>
          <w:b/>
          <w:sz w:val="28"/>
        </w:rPr>
        <w:t>Основные понятия, используемые в настоящем Законе</w:t>
      </w:r>
    </w:p>
    <w:p w:rsidR="00A44D0B" w:rsidRDefault="0029627A">
      <w:pPr>
        <w:ind w:firstLine="709"/>
        <w:jc w:val="both"/>
      </w:pPr>
      <w:r>
        <w:rPr>
          <w:sz w:val="28"/>
        </w:rPr>
        <w:t xml:space="preserve">Основные понятия, используемые в настоящем Законе, применяются в том же значении, что и в Федеральном законе от 06.10.2003 № 131-ФЗ </w:t>
      </w:r>
      <w:r>
        <w:rPr>
          <w:sz w:val="28"/>
        </w:rPr>
        <w:br/>
        <w:t xml:space="preserve">«Об общих принципах организации местного самоуправления в Российской Федерации», Федеральном законе от 21.12.2021 № 414-ФЗ «Об </w:t>
      </w:r>
      <w:r>
        <w:rPr>
          <w:sz w:val="28"/>
        </w:rPr>
        <w:lastRenderedPageBreak/>
        <w:t>общих принципах организации публичной власти в субъектах Российской Федерации».</w:t>
      </w:r>
    </w:p>
    <w:p w:rsidR="00A44D0B" w:rsidRDefault="00A44D0B">
      <w:pPr>
        <w:ind w:firstLine="709"/>
        <w:jc w:val="both"/>
        <w:rPr>
          <w:sz w:val="28"/>
        </w:rPr>
      </w:pP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 xml:space="preserve">Статья 4. </w:t>
      </w:r>
      <w:r>
        <w:rPr>
          <w:b/>
          <w:sz w:val="28"/>
        </w:rPr>
        <w:t>Полномочия органов государственной власти Камчатского края в сфере международных и внешнеэкономических связей органов местного самоуправления</w:t>
      </w:r>
      <w:r>
        <w:rPr>
          <w:sz w:val="28"/>
        </w:rPr>
        <w:t xml:space="preserve"> 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1. К полномочиям Законодательного Собрания Камчатского края относятся: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1) принятие законов и иных нормативных правовых актов Камчатского края в сфере международных и внешнеэкономических связей органов местного самоуправления, осуществление контроля за их соблюдением и исполнением;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2) иные полномочия, предусмотренные федеральным законодательством.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2. К полномочиям Правительства Камчатского края относятся: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1) правовое регулирование осуществления органами местного самоуправления международных и внешнеэкономических связей;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2) определение исполнительного органа Камчатского края, уполномоченного в сфере международных и внешнеэкономических связей органов местного самоуправления (далее – уполномоченный орган);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3) согласование заключения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 (далее – соглашение);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 xml:space="preserve">4) утверждение порядка формирования муниципальным образованием перечня соглашений; 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5) информирование федерального органа исполнительной власти, уполномоченного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самоуправления, в установленном указанным федеральным органом исполнительной власти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году;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6) формирование перечня соглашений;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7) направление ежегодно до 1 февраля в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самоуправления, перечня соглашений;</w:t>
      </w:r>
    </w:p>
    <w:p w:rsidR="00A44D0B" w:rsidRDefault="0029627A">
      <w:pPr>
        <w:ind w:firstLine="680"/>
        <w:jc w:val="both"/>
        <w:rPr>
          <w:sz w:val="28"/>
        </w:rPr>
      </w:pPr>
      <w:r>
        <w:rPr>
          <w:sz w:val="28"/>
        </w:rPr>
        <w:lastRenderedPageBreak/>
        <w:t>8) иные полномочия, предусмотренные федеральным законодательством.</w:t>
      </w:r>
    </w:p>
    <w:p w:rsidR="00A44D0B" w:rsidRDefault="0029627A">
      <w:pPr>
        <w:ind w:firstLine="680"/>
        <w:jc w:val="both"/>
        <w:rPr>
          <w:sz w:val="28"/>
        </w:rPr>
      </w:pPr>
      <w:r>
        <w:rPr>
          <w:sz w:val="28"/>
        </w:rPr>
        <w:t>3. К полномочиям уполномоченного органа относятся:</w:t>
      </w:r>
    </w:p>
    <w:p w:rsidR="00A44D0B" w:rsidRDefault="0029627A">
      <w:pPr>
        <w:ind w:firstLine="680"/>
        <w:jc w:val="both"/>
        <w:rPr>
          <w:sz w:val="28"/>
        </w:rPr>
      </w:pPr>
      <w:r>
        <w:rPr>
          <w:sz w:val="28"/>
        </w:rPr>
        <w:t>1) правовое регулирование осуществления органами местного самоуправления международных и внешнеэкономических связей;</w:t>
      </w:r>
    </w:p>
    <w:p w:rsidR="00A44D0B" w:rsidRDefault="0029627A">
      <w:pPr>
        <w:ind w:firstLine="680"/>
        <w:jc w:val="both"/>
        <w:rPr>
          <w:sz w:val="28"/>
        </w:rPr>
      </w:pPr>
      <w:r>
        <w:rPr>
          <w:sz w:val="28"/>
        </w:rPr>
        <w:t>2) предоставление органам местного самоуправления правовой, организационной и методической поддержки при осуществлении ими международных и внешнеэкономических связей;</w:t>
      </w:r>
    </w:p>
    <w:p w:rsidR="00A44D0B" w:rsidRDefault="0029627A">
      <w:pPr>
        <w:ind w:firstLine="680"/>
        <w:jc w:val="both"/>
        <w:rPr>
          <w:sz w:val="28"/>
        </w:rPr>
      </w:pPr>
      <w:r>
        <w:rPr>
          <w:sz w:val="28"/>
        </w:rPr>
        <w:t>3) утверждение порядка информирования главами муниципальных образований в Камчатском крае (далее – глава муниципального образования) уполномоченного органа об осуществлении международных и внешнеэкономических связей органов местного самоуправления и о результатах осуществления таких связей;</w:t>
      </w:r>
    </w:p>
    <w:p w:rsidR="00A44D0B" w:rsidRDefault="0029627A">
      <w:pPr>
        <w:ind w:firstLine="680"/>
        <w:jc w:val="both"/>
        <w:rPr>
          <w:sz w:val="28"/>
        </w:rPr>
      </w:pPr>
      <w:r>
        <w:rPr>
          <w:sz w:val="28"/>
        </w:rPr>
        <w:t xml:space="preserve">4) внесение в Правительство Камчатского края предложений по вопросу формирования перечня соглашений; </w:t>
      </w:r>
    </w:p>
    <w:p w:rsidR="00A44D0B" w:rsidRDefault="0029627A">
      <w:pPr>
        <w:ind w:firstLine="680"/>
        <w:jc w:val="both"/>
        <w:rPr>
          <w:sz w:val="28"/>
        </w:rPr>
      </w:pPr>
      <w:r>
        <w:rPr>
          <w:sz w:val="28"/>
        </w:rPr>
        <w:t>5) регистрация соглашений;</w:t>
      </w:r>
    </w:p>
    <w:p w:rsidR="00A44D0B" w:rsidRDefault="0029627A">
      <w:pPr>
        <w:ind w:firstLine="680"/>
        <w:jc w:val="both"/>
        <w:rPr>
          <w:sz w:val="28"/>
        </w:rPr>
      </w:pPr>
      <w:r>
        <w:rPr>
          <w:sz w:val="28"/>
        </w:rPr>
        <w:t>6) иные полномочия, предусмотренные в соответствии с настоящим Законом и иными принимаемыми в соответствии с ним нормативными правовыми актами Камчатского края.</w:t>
      </w:r>
    </w:p>
    <w:p w:rsidR="00A44D0B" w:rsidRDefault="0029627A">
      <w:pPr>
        <w:ind w:firstLine="737"/>
        <w:jc w:val="both"/>
      </w:pPr>
      <w:r>
        <w:rPr>
          <w:sz w:val="28"/>
        </w:rPr>
        <w:t xml:space="preserve">4. Иные исполнительные органы Камчатского края </w:t>
      </w:r>
      <w:proofErr w:type="gramStart"/>
      <w:r>
        <w:rPr>
          <w:sz w:val="28"/>
        </w:rPr>
        <w:t>осуществляют  полномочия</w:t>
      </w:r>
      <w:proofErr w:type="gramEnd"/>
      <w:r>
        <w:rPr>
          <w:sz w:val="28"/>
        </w:rPr>
        <w:t xml:space="preserve"> в сфере международных и внешнеэкономических связей органов местного самоуправления в соответствии  с настоящим Законом и иными принимаемыми в соответствии с ним нормативными правовыми актами Камчатского края.</w:t>
      </w:r>
    </w:p>
    <w:p w:rsidR="00A44D0B" w:rsidRDefault="00A44D0B">
      <w:pPr>
        <w:ind w:firstLine="737"/>
        <w:jc w:val="both"/>
        <w:rPr>
          <w:sz w:val="28"/>
          <w:szCs w:val="28"/>
        </w:rPr>
      </w:pP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 xml:space="preserve">Статья 5. </w:t>
      </w:r>
      <w:r>
        <w:rPr>
          <w:b/>
          <w:sz w:val="28"/>
        </w:rPr>
        <w:t xml:space="preserve">Порядок согласования осуществления органами местного самоуправления международных и внешнеэкономических связей 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1. Решения об осуществлении органами местного самоуправления международных и внешнеэкономических связей, в том числе о проведении встреч, консультаций, переговоров, протокольных и рабочих мероприятий и иных мероприятий в рамках двустороннего, многостороннего взаимодействия, а также взаимодействия в рамках разработки и реализации совместных международных программ и проектов с представителями органов местного самоуправления иностранных государств (далее – международные мероприятия) принимаются главами муниципальных образований по согласованию с уполномоченным органом.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 xml:space="preserve">2. Для согласования международного мероприятия глава муниципального образования направляет в уполномоченный орган обращение о согласовании проведения международного мероприятия </w:t>
      </w:r>
      <w:r>
        <w:rPr>
          <w:sz w:val="28"/>
        </w:rPr>
        <w:br/>
      </w:r>
      <w:r>
        <w:rPr>
          <w:sz w:val="28"/>
        </w:rPr>
        <w:lastRenderedPageBreak/>
        <w:t>(далее – обращение) не позднее чем за 15 календарных дней до предполагаемой даты проведения международного мероприятия.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3. Обращение должно содержать следующие сведения: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1) время, дату и место проведения международного мероприятия;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2) об организаторе международного мероприятия;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3) о сторонах международного мероприятия;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4) список участников международного мероприятия;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 xml:space="preserve">5) вопросы местного значения </w:t>
      </w:r>
      <w:proofErr w:type="gramStart"/>
      <w:r>
        <w:rPr>
          <w:sz w:val="28"/>
        </w:rPr>
        <w:t>в связи</w:t>
      </w:r>
      <w:proofErr w:type="gramEnd"/>
      <w:r>
        <w:rPr>
          <w:sz w:val="28"/>
        </w:rPr>
        <w:t xml:space="preserve"> с которыми проводятся международные мероприятия;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6) цели проведения международного мероприятия.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4. Обращение направляется главой муниципального образования в уполномоченный орган посредством информационной системы «Единая система электронного документооборота» (далее – ИС ЕСЭД).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5. Уполномоченный орган в течение трех рабочих дней со дня поступления ему обращения рассматривает его и принимает решение о согласовании или об отказе в согласовании проведения международного мероприятия.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6. Основаниями для отказа в согласовании проведения международного мероприятия являются: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1) представление обращения с нарушением срока, установленного частью 2 настоящей статьи;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2) наличие в обращении неполных сведений, установленных частью 3 настоящей статьи;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3) проведение международного мероприятия не в целях решения вопросов местного значения;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4) несоответствие международного мероприятия внешнеполитическому курсу Российской Федерации.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7. По результатам рассмотрения обращения уполномоченный орган направляет главе муниципального образования уведомление о согласовании или об отказе в согласовании проведения международного мероприятия посредством ИС ЕСЭД в срок не позднее следующего рабочего дня со дня принятия решения, указанного в части 5 настоящей статьи.</w:t>
      </w:r>
    </w:p>
    <w:p w:rsidR="00A44D0B" w:rsidRDefault="00A44D0B">
      <w:pPr>
        <w:ind w:firstLine="709"/>
        <w:jc w:val="both"/>
        <w:rPr>
          <w:sz w:val="28"/>
        </w:rPr>
      </w:pP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 xml:space="preserve">Статья 6. </w:t>
      </w:r>
      <w:r>
        <w:rPr>
          <w:b/>
          <w:sz w:val="28"/>
        </w:rPr>
        <w:t xml:space="preserve">Порядок согласования соглашений  </w:t>
      </w:r>
    </w:p>
    <w:p w:rsidR="00A44D0B" w:rsidRDefault="0029627A">
      <w:pPr>
        <w:widowControl w:val="0"/>
        <w:ind w:firstLine="737"/>
        <w:jc w:val="both"/>
        <w:rPr>
          <w:sz w:val="28"/>
        </w:rPr>
      </w:pPr>
      <w:r>
        <w:rPr>
          <w:sz w:val="28"/>
        </w:rPr>
        <w:t>1. Соглашение заключается органом местного самоуправления по согласованию с Правительством Камчатского края.</w:t>
      </w:r>
    </w:p>
    <w:p w:rsidR="00A44D0B" w:rsidRDefault="0029627A">
      <w:pPr>
        <w:widowControl w:val="0"/>
        <w:ind w:firstLine="737"/>
        <w:jc w:val="both"/>
        <w:rPr>
          <w:sz w:val="28"/>
        </w:rPr>
      </w:pPr>
      <w:r>
        <w:rPr>
          <w:sz w:val="28"/>
        </w:rPr>
        <w:t xml:space="preserve">Для согласования Правительством Камчатского края заключения соглашения глава муниципального образования направляет в уполномоченный орган проект соглашения и пояснительную записку к нему с обоснованием целесообразности его заключения, оценкой финансово-экономических и других последствий не позднее чем за 60 </w:t>
      </w:r>
      <w:r>
        <w:rPr>
          <w:sz w:val="28"/>
        </w:rPr>
        <w:lastRenderedPageBreak/>
        <w:t>календарных дней до дня заключения соглашения.</w:t>
      </w:r>
    </w:p>
    <w:p w:rsidR="00A44D0B" w:rsidRDefault="0029627A">
      <w:pPr>
        <w:widowControl w:val="0"/>
        <w:ind w:firstLine="737"/>
        <w:jc w:val="both"/>
        <w:rPr>
          <w:sz w:val="28"/>
        </w:rPr>
      </w:pPr>
      <w:r>
        <w:rPr>
          <w:sz w:val="28"/>
        </w:rPr>
        <w:t>2. Уполномоченный орган в течение пяти календарных дней со дня получения документов, указанных в абзаце втором части 1 настоящей статьи, направляет их при необходимости на рассмотрение в исполнительные органы Камчатского края в сфере деятельности которых предполагается реализация соглашения (далее – исполнительный орган).</w:t>
      </w:r>
    </w:p>
    <w:p w:rsidR="00A44D0B" w:rsidRDefault="0029627A">
      <w:pPr>
        <w:widowControl w:val="0"/>
        <w:ind w:firstLine="737"/>
        <w:jc w:val="both"/>
        <w:rPr>
          <w:sz w:val="28"/>
        </w:rPr>
      </w:pPr>
      <w:r>
        <w:rPr>
          <w:sz w:val="28"/>
        </w:rPr>
        <w:t>Исполнительный орган в течение 10 календарных дней со дня получения документов, указанных в абзаце втором части 1 настоящей статьи, направляет по результатам их рассмотрения в уполномоченный орган заключение о возможности или об отсутствии возможности заключения соглашения (далее – заключение).</w:t>
      </w:r>
    </w:p>
    <w:p w:rsidR="00A44D0B" w:rsidRDefault="0029627A">
      <w:pPr>
        <w:widowControl w:val="0"/>
        <w:ind w:firstLine="737"/>
        <w:jc w:val="both"/>
        <w:rPr>
          <w:sz w:val="28"/>
        </w:rPr>
      </w:pPr>
      <w:r>
        <w:rPr>
          <w:sz w:val="28"/>
        </w:rPr>
        <w:t>3. В случае, если необходимость получения заключений исполнительных органов отсутствует, уполномоченный орган готовит самостоятельно заключение в течение 10 календарных дней со дня получения им документов, указанных в абзаце втором части 1 настоящей статьи.</w:t>
      </w:r>
    </w:p>
    <w:p w:rsidR="00A44D0B" w:rsidRDefault="0029627A">
      <w:pPr>
        <w:widowControl w:val="0"/>
        <w:ind w:firstLine="737"/>
        <w:jc w:val="both"/>
        <w:rPr>
          <w:sz w:val="28"/>
        </w:rPr>
      </w:pPr>
      <w:r>
        <w:rPr>
          <w:sz w:val="28"/>
        </w:rPr>
        <w:t>4. Уполномоченный орган в течение 10 календарных дней со дня получения (изготовления) заключений подготавливает проект распоряжения Правительства Камчатского края о согласовании заключения соглашения либо информирует главу муниципального образования посредством направления ему уведомления о наличии замечаний и (или) предложений к проекту соглашения или об отказе в согласовании заключения соглашения.</w:t>
      </w:r>
    </w:p>
    <w:p w:rsidR="00A44D0B" w:rsidRDefault="0029627A">
      <w:pPr>
        <w:widowControl w:val="0"/>
        <w:ind w:firstLine="737"/>
        <w:jc w:val="both"/>
      </w:pPr>
      <w:r>
        <w:rPr>
          <w:sz w:val="28"/>
        </w:rPr>
        <w:t>5. Основаниями для отказа в согласовании заключения соглашения являются:</w:t>
      </w:r>
    </w:p>
    <w:p w:rsidR="00A44D0B" w:rsidRDefault="0029627A">
      <w:pPr>
        <w:ind w:firstLine="709"/>
        <w:jc w:val="both"/>
      </w:pPr>
      <w:r>
        <w:rPr>
          <w:sz w:val="28"/>
        </w:rPr>
        <w:t>1) представление проекта соглашения с нарушением срока, установленного абзацем вторым части 1 настоящей статьи;</w:t>
      </w:r>
    </w:p>
    <w:p w:rsidR="00A44D0B" w:rsidRDefault="0029627A">
      <w:pPr>
        <w:ind w:firstLine="709"/>
        <w:jc w:val="both"/>
      </w:pPr>
      <w:r>
        <w:rPr>
          <w:sz w:val="28"/>
        </w:rPr>
        <w:t>2) предмет соглашения не соответствует целям решения вопросов местного значения и (или) внешнеполитическому курсу Российской Федерации;</w:t>
      </w:r>
    </w:p>
    <w:p w:rsidR="00A44D0B" w:rsidRDefault="0029627A">
      <w:pPr>
        <w:widowControl w:val="0"/>
        <w:ind w:firstLine="737"/>
        <w:jc w:val="both"/>
      </w:pPr>
      <w:r>
        <w:rPr>
          <w:sz w:val="28"/>
        </w:rPr>
        <w:t xml:space="preserve">3)  </w:t>
      </w:r>
      <w:r>
        <w:rPr>
          <w:sz w:val="28"/>
          <w:szCs w:val="28"/>
        </w:rPr>
        <w:t>несоответствие проекта соглашения нормам международного права, международным договорам Российской Федерации, федеральному законодательству и законодательству Камчатского края.</w:t>
      </w:r>
    </w:p>
    <w:p w:rsidR="00A44D0B" w:rsidRDefault="0029627A">
      <w:pPr>
        <w:widowControl w:val="0"/>
        <w:ind w:firstLine="737"/>
        <w:jc w:val="both"/>
        <w:rPr>
          <w:sz w:val="28"/>
        </w:rPr>
      </w:pPr>
      <w:r>
        <w:rPr>
          <w:sz w:val="28"/>
        </w:rPr>
        <w:t>6. В случае возникновения разногласий между уполномоченным органом и главой муниципального образования в отношении проекта соглашения применяются согласительные процедуры путем проведения переговоров.</w:t>
      </w:r>
    </w:p>
    <w:p w:rsidR="00A44D0B" w:rsidRDefault="0029627A">
      <w:pPr>
        <w:widowControl w:val="0"/>
        <w:ind w:firstLine="737"/>
        <w:jc w:val="both"/>
      </w:pPr>
      <w:r>
        <w:rPr>
          <w:sz w:val="28"/>
        </w:rPr>
        <w:t xml:space="preserve">7. Исправленный и (или) дополненный проект соглашения направляется главой муниципального образования в уполномоченный орган в течение пяти рабочих дней со дня получения главой муниципального образования информации о наличии замечаний и (или) предложений к проекту соглашения либо окончания согласительных </w:t>
      </w:r>
      <w:r>
        <w:rPr>
          <w:sz w:val="28"/>
        </w:rPr>
        <w:lastRenderedPageBreak/>
        <w:t>процедур.</w:t>
      </w:r>
    </w:p>
    <w:p w:rsidR="00A44D0B" w:rsidRDefault="0029627A">
      <w:pPr>
        <w:widowControl w:val="0"/>
        <w:ind w:firstLine="737"/>
        <w:jc w:val="both"/>
      </w:pPr>
      <w:r>
        <w:rPr>
          <w:sz w:val="28"/>
        </w:rPr>
        <w:t>8. В случае, если изменения и (или) дополнения в проект соглашения не носят концептуальный характер, повторное направление проекта соглашения в исполнительные органы и подготовка заключений не требуются.</w:t>
      </w:r>
    </w:p>
    <w:p w:rsidR="00A44D0B" w:rsidRDefault="0029627A">
      <w:pPr>
        <w:widowControl w:val="0"/>
        <w:ind w:firstLine="737"/>
        <w:jc w:val="both"/>
        <w:rPr>
          <w:sz w:val="28"/>
        </w:rPr>
      </w:pPr>
      <w:r>
        <w:rPr>
          <w:sz w:val="28"/>
        </w:rPr>
        <w:t>9. В случае, если изменения и (или) дополнения в проект соглашения носят концептуальный характер, изменяют права и обязанности сторон, их правовой статус, проект соглашения подлежит повторному рассмотрению уполномоченным органом и исполнительными органами в порядке, предусмотренном настоящей статьей.</w:t>
      </w:r>
    </w:p>
    <w:p w:rsidR="00A44D0B" w:rsidRDefault="0029627A">
      <w:pPr>
        <w:widowControl w:val="0"/>
        <w:ind w:firstLine="737"/>
        <w:jc w:val="both"/>
        <w:rPr>
          <w:sz w:val="28"/>
        </w:rPr>
      </w:pPr>
      <w:r>
        <w:rPr>
          <w:sz w:val="28"/>
        </w:rPr>
        <w:t>10. Распоряжение Правительства Камчатского края о согласовании заключения соглашения издается в порядке, установленном нормативными правовыми актами Камчатского края.</w:t>
      </w:r>
    </w:p>
    <w:p w:rsidR="00A44D0B" w:rsidRDefault="0029627A">
      <w:pPr>
        <w:widowControl w:val="0"/>
        <w:ind w:firstLine="737"/>
        <w:jc w:val="both"/>
        <w:rPr>
          <w:sz w:val="28"/>
        </w:rPr>
      </w:pPr>
      <w:r>
        <w:rPr>
          <w:sz w:val="28"/>
        </w:rPr>
        <w:t>11. Копия распоряжения Правительства Камчатского края о согласовании заключения соглашения уполномоченным органом направляется главе муниципального образования в течение трех рабочих дней со дня его издания.</w:t>
      </w:r>
    </w:p>
    <w:p w:rsidR="00A44D0B" w:rsidRDefault="0029627A">
      <w:pPr>
        <w:widowControl w:val="0"/>
        <w:ind w:left="6" w:right="-33" w:firstLine="724"/>
        <w:jc w:val="both"/>
        <w:rPr>
          <w:sz w:val="28"/>
        </w:rPr>
      </w:pPr>
      <w:r>
        <w:rPr>
          <w:sz w:val="28"/>
        </w:rPr>
        <w:t>12. Согласование внесения изменений в соглашение (заключение дополнительных соглашений) осуществляется в порядке, предусмотренном настоящей статьей.</w:t>
      </w:r>
    </w:p>
    <w:p w:rsidR="00A44D0B" w:rsidRDefault="00A44D0B">
      <w:pPr>
        <w:ind w:firstLine="709"/>
        <w:jc w:val="both"/>
        <w:rPr>
          <w:sz w:val="28"/>
        </w:rPr>
      </w:pP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 xml:space="preserve">Статья 7. </w:t>
      </w:r>
      <w:r>
        <w:rPr>
          <w:b/>
          <w:sz w:val="28"/>
        </w:rPr>
        <w:t xml:space="preserve">Порядок регистрации соглашений </w:t>
      </w:r>
    </w:p>
    <w:p w:rsidR="00A44D0B" w:rsidRDefault="0029627A">
      <w:pPr>
        <w:widowControl w:val="0"/>
        <w:ind w:left="19" w:right="-25" w:firstLine="729"/>
        <w:jc w:val="both"/>
        <w:rPr>
          <w:sz w:val="28"/>
        </w:rPr>
      </w:pPr>
      <w:r>
        <w:rPr>
          <w:sz w:val="28"/>
        </w:rPr>
        <w:t>1. Регистрация соглашений осуществляется уполномоченным органом и является обязательным условием вступления в силу таких соглашений.</w:t>
      </w:r>
    </w:p>
    <w:p w:rsidR="00A44D0B" w:rsidRDefault="0029627A">
      <w:pPr>
        <w:widowControl w:val="0"/>
        <w:ind w:firstLine="737"/>
        <w:jc w:val="both"/>
        <w:rPr>
          <w:sz w:val="28"/>
        </w:rPr>
      </w:pPr>
      <w:r>
        <w:rPr>
          <w:sz w:val="28"/>
        </w:rPr>
        <w:t>2. Глава муниципального образования направляет для регистрации в уполномоченный орган подлинник подписанного соглашения не позднее трех календарных дней со дня подписания соглашения.</w:t>
      </w:r>
    </w:p>
    <w:p w:rsidR="00A44D0B" w:rsidRDefault="0029627A">
      <w:pPr>
        <w:widowControl w:val="0"/>
        <w:ind w:left="19" w:right="-25" w:firstLine="729"/>
        <w:jc w:val="both"/>
        <w:rPr>
          <w:sz w:val="28"/>
        </w:rPr>
      </w:pPr>
      <w:r>
        <w:rPr>
          <w:sz w:val="28"/>
        </w:rPr>
        <w:t>3. Уполномоченный орган производит регистрацию соглашения в ИС ЕСЭД путем присвоения ему регистрационного номера в течение трех рабочих дней со дня получения соглашения.</w:t>
      </w:r>
    </w:p>
    <w:p w:rsidR="00A44D0B" w:rsidRDefault="0029627A">
      <w:pPr>
        <w:widowControl w:val="0"/>
        <w:ind w:firstLine="737"/>
        <w:jc w:val="both"/>
        <w:rPr>
          <w:sz w:val="28"/>
        </w:rPr>
      </w:pPr>
      <w:r>
        <w:rPr>
          <w:sz w:val="28"/>
        </w:rPr>
        <w:t>4. Основаниями для отказа в регистрации соглашения являются:</w:t>
      </w:r>
    </w:p>
    <w:p w:rsidR="00A44D0B" w:rsidRDefault="0029627A">
      <w:pPr>
        <w:widowControl w:val="0"/>
        <w:ind w:firstLine="737"/>
        <w:jc w:val="both"/>
        <w:rPr>
          <w:sz w:val="28"/>
        </w:rPr>
      </w:pPr>
      <w:r>
        <w:rPr>
          <w:sz w:val="28"/>
        </w:rPr>
        <w:t>1) нарушение установленного порядка согласования заключения соглашения;</w:t>
      </w:r>
    </w:p>
    <w:p w:rsidR="00A44D0B" w:rsidRDefault="0029627A">
      <w:pPr>
        <w:widowControl w:val="0"/>
        <w:ind w:firstLine="737"/>
        <w:jc w:val="both"/>
        <w:rPr>
          <w:sz w:val="28"/>
        </w:rPr>
      </w:pPr>
      <w:r>
        <w:rPr>
          <w:sz w:val="28"/>
        </w:rPr>
        <w:t>2) соглашение уже зарегистрировано.</w:t>
      </w:r>
    </w:p>
    <w:p w:rsidR="00A44D0B" w:rsidRDefault="0029627A">
      <w:pPr>
        <w:widowControl w:val="0"/>
        <w:ind w:left="57" w:firstLine="680"/>
        <w:jc w:val="both"/>
        <w:rPr>
          <w:sz w:val="28"/>
        </w:rPr>
      </w:pPr>
      <w:r>
        <w:rPr>
          <w:sz w:val="28"/>
        </w:rPr>
        <w:t>5. Уполномоченный орган возвращает главе муниципального образования, направившему соглашение для регистрации, подлинник соглашения с присвоенным ему регистрационным номером в течение трех рабочих дней со дня регистрации соглашения.</w:t>
      </w:r>
    </w:p>
    <w:p w:rsidR="00A44D0B" w:rsidRDefault="0029627A">
      <w:pPr>
        <w:widowControl w:val="0"/>
        <w:ind w:left="57" w:firstLine="680"/>
        <w:jc w:val="both"/>
        <w:rPr>
          <w:sz w:val="28"/>
        </w:rPr>
      </w:pPr>
      <w:r>
        <w:rPr>
          <w:sz w:val="28"/>
        </w:rPr>
        <w:t>6. Регистрация изменений в соглашения (дополнительные соглашения) осуществляются в порядке, предусмотренном настоящей статьей.</w:t>
      </w:r>
    </w:p>
    <w:p w:rsidR="00A44D0B" w:rsidRDefault="00A44D0B">
      <w:pPr>
        <w:ind w:firstLine="709"/>
        <w:jc w:val="both"/>
        <w:rPr>
          <w:sz w:val="28"/>
        </w:rPr>
      </w:pP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Статья 8.</w:t>
      </w:r>
      <w:r>
        <w:rPr>
          <w:b/>
          <w:sz w:val="28"/>
        </w:rPr>
        <w:t xml:space="preserve"> Заключительные положения</w:t>
      </w:r>
    </w:p>
    <w:p w:rsidR="00A44D0B" w:rsidRDefault="0029627A">
      <w:pPr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по истечении десяти дней после дня его официального опубликования.</w:t>
      </w:r>
    </w:p>
    <w:p w:rsidR="00A44D0B" w:rsidRDefault="00A44D0B">
      <w:pPr>
        <w:ind w:firstLine="709"/>
        <w:jc w:val="both"/>
        <w:rPr>
          <w:sz w:val="28"/>
        </w:rPr>
      </w:pPr>
    </w:p>
    <w:p w:rsidR="00A44D0B" w:rsidRDefault="00A44D0B">
      <w:pPr>
        <w:ind w:firstLine="709"/>
        <w:jc w:val="both"/>
        <w:rPr>
          <w:sz w:val="28"/>
        </w:rPr>
      </w:pPr>
    </w:p>
    <w:p w:rsidR="00A44D0B" w:rsidRDefault="0029627A">
      <w:pPr>
        <w:jc w:val="both"/>
        <w:rPr>
          <w:sz w:val="28"/>
        </w:rPr>
      </w:pPr>
      <w:r>
        <w:rPr>
          <w:sz w:val="28"/>
        </w:rPr>
        <w:t xml:space="preserve">Губернатор Камчатского края                        </w:t>
      </w:r>
      <w:r w:rsidR="00B942ED">
        <w:rPr>
          <w:sz w:val="28"/>
        </w:rPr>
        <w:t xml:space="preserve">                             </w:t>
      </w:r>
      <w:r>
        <w:rPr>
          <w:sz w:val="28"/>
        </w:rPr>
        <w:t xml:space="preserve"> В.В. Солодов</w:t>
      </w:r>
    </w:p>
    <w:p w:rsidR="0029627A" w:rsidRDefault="0029627A">
      <w:pPr>
        <w:jc w:val="both"/>
        <w:rPr>
          <w:sz w:val="28"/>
        </w:rPr>
      </w:pPr>
    </w:p>
    <w:p w:rsidR="0029627A" w:rsidRDefault="0029627A" w:rsidP="0029627A">
      <w:pPr>
        <w:jc w:val="center"/>
        <w:rPr>
          <w:b/>
          <w:sz w:val="28"/>
          <w:szCs w:val="28"/>
        </w:rPr>
      </w:pPr>
    </w:p>
    <w:p w:rsidR="00B942ED" w:rsidRDefault="00B942ED" w:rsidP="0029627A">
      <w:pPr>
        <w:jc w:val="center"/>
        <w:rPr>
          <w:b/>
          <w:sz w:val="28"/>
          <w:szCs w:val="28"/>
        </w:rPr>
      </w:pPr>
    </w:p>
    <w:p w:rsidR="0029627A" w:rsidRPr="00EA05C1" w:rsidRDefault="0029627A" w:rsidP="0029627A">
      <w:pPr>
        <w:jc w:val="center"/>
        <w:rPr>
          <w:b/>
          <w:sz w:val="28"/>
          <w:szCs w:val="28"/>
        </w:rPr>
      </w:pPr>
      <w:r w:rsidRPr="00EA05C1">
        <w:rPr>
          <w:b/>
          <w:sz w:val="28"/>
          <w:szCs w:val="28"/>
        </w:rPr>
        <w:t>Пояснительная записка</w:t>
      </w:r>
    </w:p>
    <w:p w:rsidR="0029627A" w:rsidRPr="00EA05C1" w:rsidRDefault="0029627A" w:rsidP="0029627A">
      <w:pPr>
        <w:jc w:val="center"/>
        <w:rPr>
          <w:b/>
          <w:bCs/>
          <w:sz w:val="28"/>
          <w:szCs w:val="28"/>
        </w:rPr>
      </w:pPr>
      <w:r w:rsidRPr="00EA05C1">
        <w:rPr>
          <w:b/>
          <w:sz w:val="28"/>
          <w:szCs w:val="28"/>
        </w:rPr>
        <w:t xml:space="preserve">к </w:t>
      </w:r>
      <w:r w:rsidRPr="00EA05C1">
        <w:rPr>
          <w:b/>
          <w:bCs/>
          <w:sz w:val="28"/>
          <w:szCs w:val="28"/>
        </w:rPr>
        <w:t>проекту закона Камчатского края "</w:t>
      </w:r>
      <w:r w:rsidRPr="00EA05C1">
        <w:rPr>
          <w:b/>
          <w:sz w:val="28"/>
          <w:szCs w:val="28"/>
        </w:rPr>
        <w:t>Об отдельных вопросах в сфере международных и внешнеэкономических связей органов местного самоуправления м</w:t>
      </w:r>
      <w:r w:rsidRPr="00EA05C1">
        <w:rPr>
          <w:b/>
          <w:sz w:val="28"/>
        </w:rPr>
        <w:t>униципальных образований</w:t>
      </w:r>
      <w:r w:rsidRPr="00EA05C1">
        <w:rPr>
          <w:b/>
          <w:sz w:val="28"/>
          <w:szCs w:val="28"/>
        </w:rPr>
        <w:t xml:space="preserve"> в Камчатском крае</w:t>
      </w:r>
      <w:r w:rsidRPr="00EA05C1">
        <w:rPr>
          <w:b/>
          <w:bCs/>
          <w:sz w:val="28"/>
          <w:szCs w:val="28"/>
        </w:rPr>
        <w:t>"</w:t>
      </w:r>
    </w:p>
    <w:p w:rsidR="0029627A" w:rsidRDefault="0029627A" w:rsidP="0029627A">
      <w:pPr>
        <w:jc w:val="center"/>
        <w:rPr>
          <w:sz w:val="28"/>
          <w:szCs w:val="28"/>
        </w:rPr>
      </w:pPr>
    </w:p>
    <w:p w:rsidR="0029627A" w:rsidRDefault="0029627A" w:rsidP="0029627A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Проект закона Камчатского края "Об отдельных вопросах в сфере международных и внешнеэкономических связей органов местного самоуправления м</w:t>
      </w:r>
      <w:r>
        <w:rPr>
          <w:sz w:val="28"/>
        </w:rPr>
        <w:t xml:space="preserve">униципальных образований </w:t>
      </w:r>
      <w:r>
        <w:rPr>
          <w:iCs/>
          <w:sz w:val="28"/>
          <w:szCs w:val="28"/>
          <w:shd w:val="clear" w:color="auto" w:fill="FFFFFF"/>
        </w:rPr>
        <w:t>в Камчатском крае" (далее – законопроект) разработан в соответствии с Федеральным законом от 04.08.2023 № 420-ФЗ "О внесении изменений в Федеральный закон "Об общих принципах организации местного самоуправления в Российской Федерации" и статью 44 Федерального закона "Об общих принципах организации публичной власти в субъектах Российской Федерации".</w:t>
      </w:r>
    </w:p>
    <w:p w:rsidR="0029627A" w:rsidRDefault="0029627A" w:rsidP="0029627A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Законопроектом регулируются </w:t>
      </w:r>
      <w:r>
        <w:rPr>
          <w:iCs/>
          <w:color w:val="1A1A1A"/>
          <w:sz w:val="28"/>
          <w:szCs w:val="28"/>
          <w:shd w:val="clear" w:color="auto" w:fill="FFFFFF"/>
        </w:rPr>
        <w:t>отдельные вопросы в сфере международных и внешнеэкономических связей органов местного самоуправления муниципальных образований в Камчатском крае (далее – органы местного самоуправления), в том числе определяются порядок согласования осуществления органами местного самоуправления международных и внешнеэкономических связей, порядок согласования соглашений об осуществлении органами местного самоуправления таких связей с органами местного самоуправления иностранных государств, а также порядок регистрации указанных соглашений.</w:t>
      </w:r>
    </w:p>
    <w:p w:rsidR="0029627A" w:rsidRDefault="0029627A" w:rsidP="0029627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остановлением Правительства Камчатского края </w:t>
      </w:r>
      <w:r>
        <w:rPr>
          <w:sz w:val="28"/>
          <w:szCs w:val="28"/>
        </w:rPr>
        <w:br/>
        <w:t xml:space="preserve">от 28.09.2022 № 510-П </w:t>
      </w:r>
      <w:r>
        <w:rPr>
          <w:iCs/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>
        <w:rPr>
          <w:iCs/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 xml:space="preserve"> з</w:t>
      </w:r>
      <w:r>
        <w:rPr>
          <w:bCs/>
          <w:sz w:val="28"/>
          <w:szCs w:val="28"/>
        </w:rPr>
        <w:t>аконопроект не подлежит оценке регулирующего воздействия</w:t>
      </w:r>
      <w:r>
        <w:rPr>
          <w:sz w:val="28"/>
          <w:szCs w:val="28"/>
        </w:rPr>
        <w:t>.</w:t>
      </w:r>
    </w:p>
    <w:p w:rsidR="0029627A" w:rsidRDefault="0029627A" w:rsidP="0029627A">
      <w:pPr>
        <w:ind w:firstLine="709"/>
        <w:jc w:val="both"/>
        <w:rPr>
          <w:sz w:val="28"/>
          <w:szCs w:val="28"/>
        </w:rPr>
      </w:pPr>
    </w:p>
    <w:p w:rsidR="0029627A" w:rsidRDefault="0029627A" w:rsidP="0029627A">
      <w:pPr>
        <w:ind w:firstLine="709"/>
        <w:jc w:val="both"/>
        <w:rPr>
          <w:sz w:val="28"/>
          <w:szCs w:val="28"/>
        </w:rPr>
      </w:pPr>
    </w:p>
    <w:p w:rsidR="0029627A" w:rsidRDefault="0029627A" w:rsidP="0029627A">
      <w:pPr>
        <w:ind w:firstLine="709"/>
        <w:jc w:val="both"/>
        <w:rPr>
          <w:sz w:val="28"/>
          <w:szCs w:val="28"/>
        </w:rPr>
      </w:pPr>
    </w:p>
    <w:p w:rsidR="0029627A" w:rsidRDefault="0029627A" w:rsidP="0029627A">
      <w:pPr>
        <w:ind w:firstLine="709"/>
        <w:jc w:val="both"/>
        <w:rPr>
          <w:sz w:val="28"/>
          <w:szCs w:val="28"/>
        </w:rPr>
      </w:pPr>
    </w:p>
    <w:p w:rsidR="00B942ED" w:rsidRDefault="00B942ED" w:rsidP="00B942ED">
      <w:pPr>
        <w:jc w:val="center"/>
        <w:rPr>
          <w:b/>
          <w:sz w:val="28"/>
          <w:szCs w:val="28"/>
        </w:rPr>
      </w:pPr>
    </w:p>
    <w:p w:rsidR="0029627A" w:rsidRPr="00C75998" w:rsidRDefault="0029627A" w:rsidP="00B942ED">
      <w:pPr>
        <w:jc w:val="center"/>
        <w:rPr>
          <w:b/>
          <w:sz w:val="28"/>
          <w:szCs w:val="28"/>
        </w:rPr>
      </w:pPr>
      <w:r w:rsidRPr="00C75998">
        <w:rPr>
          <w:b/>
          <w:sz w:val="28"/>
          <w:szCs w:val="28"/>
        </w:rPr>
        <w:t>Перечень</w:t>
      </w:r>
    </w:p>
    <w:p w:rsidR="0029627A" w:rsidRPr="00C75998" w:rsidRDefault="0029627A" w:rsidP="0029627A">
      <w:pPr>
        <w:jc w:val="center"/>
        <w:rPr>
          <w:b/>
          <w:sz w:val="28"/>
          <w:szCs w:val="28"/>
        </w:rPr>
      </w:pPr>
      <w:r w:rsidRPr="00C75998">
        <w:rPr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 "Об отдельных вопросах в сфере международных и внешнеэкономических связей органов местного самоуправления м</w:t>
      </w:r>
      <w:r w:rsidRPr="00C75998">
        <w:rPr>
          <w:b/>
          <w:sz w:val="28"/>
        </w:rPr>
        <w:t xml:space="preserve">униципальных образований </w:t>
      </w:r>
      <w:r w:rsidRPr="00C75998">
        <w:rPr>
          <w:b/>
          <w:sz w:val="28"/>
          <w:szCs w:val="28"/>
        </w:rPr>
        <w:t>в Камчатском крае", признанию утратившими силу, приостановлению, изменению</w:t>
      </w:r>
    </w:p>
    <w:p w:rsidR="0029627A" w:rsidRDefault="0029627A" w:rsidP="0029627A">
      <w:pPr>
        <w:jc w:val="center"/>
        <w:rPr>
          <w:sz w:val="28"/>
          <w:szCs w:val="28"/>
        </w:rPr>
      </w:pPr>
    </w:p>
    <w:p w:rsidR="0029627A" w:rsidRDefault="0029627A" w:rsidP="0029627A">
      <w:pPr>
        <w:jc w:val="center"/>
        <w:rPr>
          <w:sz w:val="28"/>
        </w:rPr>
      </w:pPr>
    </w:p>
    <w:p w:rsidR="0029627A" w:rsidRDefault="0029627A" w:rsidP="0029627A">
      <w:pPr>
        <w:ind w:firstLine="709"/>
        <w:jc w:val="both"/>
        <w:rPr>
          <w:sz w:val="28"/>
        </w:rPr>
      </w:pPr>
      <w:r>
        <w:rPr>
          <w:sz w:val="28"/>
          <w:szCs w:val="28"/>
        </w:rPr>
        <w:t>Принятие закона Камчатского края "Об отдельных вопросах в сфере международных и внешнеэкономических связей органов местного самоуправления муниципальных образований в Камчатском крае" потребует разработки и принятия постановления Правительства Камчатского края об утверждении порядка формирования муниципальным образованием перечня соглашений об осуществлении международных и внешнеэкономических связей органов местного самоуправления муниципальных образований в Камчатском крае, нормативного правового акта уполномоченного органа об утверждении порядка информирования уполномоченного органа об осуществлении международных и внешнеэкономических связей органов местного самоуправления муниципальных образований в Камчатском крае и о результатах осуществления таких связей в предыдущем году.</w:t>
      </w:r>
    </w:p>
    <w:p w:rsidR="0029627A" w:rsidRDefault="0029627A" w:rsidP="0029627A">
      <w:pPr>
        <w:ind w:firstLine="709"/>
        <w:jc w:val="both"/>
        <w:rPr>
          <w:sz w:val="28"/>
        </w:rPr>
      </w:pPr>
      <w:r>
        <w:rPr>
          <w:sz w:val="28"/>
          <w:szCs w:val="28"/>
        </w:rPr>
        <w:t>Разработка и принятие иных законов и нормативных правовых актов, признание утратившими силу, приостановление, изменение не требуется</w:t>
      </w:r>
      <w:r>
        <w:rPr>
          <w:sz w:val="28"/>
        </w:rPr>
        <w:t>.</w:t>
      </w:r>
    </w:p>
    <w:p w:rsidR="0029627A" w:rsidRDefault="0029627A" w:rsidP="0029627A">
      <w:pPr>
        <w:ind w:firstLine="709"/>
        <w:jc w:val="both"/>
        <w:rPr>
          <w:sz w:val="28"/>
        </w:rPr>
      </w:pPr>
    </w:p>
    <w:p w:rsidR="0029627A" w:rsidRPr="00D07FB9" w:rsidRDefault="0029627A" w:rsidP="0029627A">
      <w:pPr>
        <w:jc w:val="center"/>
        <w:outlineLvl w:val="1"/>
        <w:rPr>
          <w:b/>
          <w:sz w:val="28"/>
          <w:szCs w:val="28"/>
        </w:rPr>
      </w:pPr>
      <w:r w:rsidRPr="00D07FB9">
        <w:rPr>
          <w:b/>
          <w:sz w:val="28"/>
          <w:szCs w:val="28"/>
        </w:rPr>
        <w:t>Финансово-экономическое обоснование</w:t>
      </w:r>
    </w:p>
    <w:p w:rsidR="0029627A" w:rsidRPr="00D07FB9" w:rsidRDefault="0029627A" w:rsidP="0029627A">
      <w:pPr>
        <w:jc w:val="center"/>
        <w:rPr>
          <w:b/>
          <w:sz w:val="28"/>
          <w:szCs w:val="28"/>
        </w:rPr>
      </w:pPr>
      <w:r w:rsidRPr="00D07FB9">
        <w:rPr>
          <w:b/>
          <w:sz w:val="28"/>
          <w:szCs w:val="28"/>
        </w:rPr>
        <w:t>к проекту закона Камчатского края "Об отдельных вопросах в сфере международных и внешнеэкономических связей органов местного самоуправления м</w:t>
      </w:r>
      <w:r w:rsidRPr="00D07FB9">
        <w:rPr>
          <w:b/>
          <w:sz w:val="28"/>
        </w:rPr>
        <w:t xml:space="preserve">униципальных образований </w:t>
      </w:r>
      <w:r w:rsidRPr="00D07FB9">
        <w:rPr>
          <w:b/>
          <w:sz w:val="28"/>
          <w:szCs w:val="28"/>
        </w:rPr>
        <w:t>в Камчатском крае"</w:t>
      </w:r>
    </w:p>
    <w:p w:rsidR="0029627A" w:rsidRDefault="0029627A" w:rsidP="0029627A">
      <w:pPr>
        <w:jc w:val="center"/>
        <w:rPr>
          <w:sz w:val="28"/>
          <w:szCs w:val="28"/>
        </w:rPr>
      </w:pPr>
    </w:p>
    <w:p w:rsidR="0029627A" w:rsidRDefault="0029627A" w:rsidP="0029627A">
      <w:pPr>
        <w:tabs>
          <w:tab w:val="left" w:pos="1620"/>
        </w:tabs>
        <w:jc w:val="center"/>
        <w:rPr>
          <w:sz w:val="28"/>
          <w:szCs w:val="28"/>
        </w:rPr>
      </w:pPr>
    </w:p>
    <w:p w:rsidR="0029627A" w:rsidRDefault="0029627A" w:rsidP="0029627A">
      <w:pPr>
        <w:ind w:firstLine="709"/>
        <w:jc w:val="both"/>
        <w:rPr>
          <w:sz w:val="28"/>
        </w:rPr>
      </w:pPr>
      <w:r>
        <w:rPr>
          <w:sz w:val="28"/>
        </w:rPr>
        <w:t xml:space="preserve">Принятие закона Камчатского края </w:t>
      </w:r>
      <w:r>
        <w:rPr>
          <w:sz w:val="28"/>
          <w:szCs w:val="28"/>
        </w:rPr>
        <w:t>"Об отдельных вопросах в сфере международных и внешнеэкономических связей органов местного самоуправления м</w:t>
      </w:r>
      <w:r>
        <w:rPr>
          <w:sz w:val="28"/>
        </w:rPr>
        <w:t xml:space="preserve">униципальных образований </w:t>
      </w:r>
      <w:r>
        <w:rPr>
          <w:sz w:val="28"/>
          <w:szCs w:val="28"/>
        </w:rPr>
        <w:t xml:space="preserve">в Камчатском крае" </w:t>
      </w:r>
      <w:r>
        <w:rPr>
          <w:sz w:val="28"/>
        </w:rPr>
        <w:t>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29627A" w:rsidRDefault="0029627A" w:rsidP="0029627A">
      <w:pPr>
        <w:ind w:firstLine="709"/>
        <w:jc w:val="both"/>
        <w:rPr>
          <w:sz w:val="28"/>
        </w:rPr>
      </w:pPr>
    </w:p>
    <w:p w:rsidR="0029627A" w:rsidRDefault="0029627A" w:rsidP="0029627A">
      <w:pPr>
        <w:rPr>
          <w:sz w:val="28"/>
          <w:szCs w:val="28"/>
        </w:rPr>
      </w:pPr>
    </w:p>
    <w:p w:rsidR="0029627A" w:rsidRDefault="0029627A" w:rsidP="0029627A">
      <w:pPr>
        <w:ind w:firstLine="709"/>
        <w:jc w:val="both"/>
        <w:rPr>
          <w:bCs/>
          <w:sz w:val="28"/>
          <w:szCs w:val="28"/>
        </w:rPr>
      </w:pPr>
    </w:p>
    <w:p w:rsidR="0029627A" w:rsidRDefault="0029627A">
      <w:pPr>
        <w:jc w:val="both"/>
        <w:rPr>
          <w:sz w:val="28"/>
        </w:rPr>
      </w:pPr>
    </w:p>
    <w:p w:rsidR="00A44D0B" w:rsidRDefault="00A44D0B">
      <w:pPr>
        <w:jc w:val="both"/>
        <w:rPr>
          <w:sz w:val="28"/>
        </w:rPr>
      </w:pPr>
    </w:p>
    <w:p w:rsidR="00A44D0B" w:rsidRDefault="00A44D0B">
      <w:pPr>
        <w:rPr>
          <w:sz w:val="28"/>
        </w:rPr>
      </w:pPr>
    </w:p>
    <w:sectPr w:rsidR="00A44D0B" w:rsidSect="00B942ED">
      <w:headerReference w:type="default" r:id="rId7"/>
      <w:headerReference w:type="first" r:id="rId8"/>
      <w:pgSz w:w="11906" w:h="16838"/>
      <w:pgMar w:top="1418" w:right="1418" w:bottom="1418" w:left="1418" w:header="141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DC5" w:rsidRDefault="0029627A">
      <w:r>
        <w:separator/>
      </w:r>
    </w:p>
  </w:endnote>
  <w:endnote w:type="continuationSeparator" w:id="0">
    <w:p w:rsidR="00995DC5" w:rsidRDefault="0029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DC5" w:rsidRDefault="0029627A">
      <w:r>
        <w:separator/>
      </w:r>
    </w:p>
  </w:footnote>
  <w:footnote w:type="continuationSeparator" w:id="0">
    <w:p w:rsidR="00995DC5" w:rsidRDefault="0029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0B" w:rsidRDefault="0029627A">
    <w:pPr>
      <w:pStyle w:val="af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D0B" w:rsidRDefault="0029627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42E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0;margin-top:.05pt;width:7.05pt;height:16pt;z-index:-50331646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" o:allowincell="f" filled="f" stroked="f" strokeweight="0">
              <v:textbox style="mso-fit-shape-to-text:t" inset="0,0,0,0">
                <w:txbxContent>
                  <w:p w:rsidR="00A44D0B" w:rsidRDefault="0029627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B942ED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0B" w:rsidRDefault="00A44D0B">
    <w:pPr>
      <w:pStyle w:val="af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0B"/>
    <w:rsid w:val="0029627A"/>
    <w:rsid w:val="00995DC5"/>
    <w:rsid w:val="00A44D0B"/>
    <w:rsid w:val="00B9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FCDE"/>
  <w15:docId w15:val="{8A77C7D4-F6FD-4742-83E3-435A0AB8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qFormat/>
    <w:pPr>
      <w:outlineLvl w:val="0"/>
    </w:pPr>
    <w:rPr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Pr>
      <w:rFonts w:ascii="Times New Roman" w:hAnsi="Times New Roman"/>
      <w:color w:val="000000"/>
      <w:spacing w:val="0"/>
      <w:sz w:val="24"/>
    </w:rPr>
  </w:style>
  <w:style w:type="character" w:customStyle="1" w:styleId="12">
    <w:name w:val="Нижний колонтитул1"/>
    <w:basedOn w:val="1"/>
    <w:qFormat/>
    <w:rPr>
      <w:rFonts w:ascii="Times New Roman" w:hAnsi="Times New Roman"/>
      <w:color w:val="000000"/>
      <w:spacing w:val="0"/>
      <w:sz w:val="24"/>
    </w:rPr>
  </w:style>
  <w:style w:type="character" w:customStyle="1" w:styleId="ConsPlusJurTerm">
    <w:name w:val="ConsPlusJurTerm"/>
    <w:link w:val="ConsPlusJurTerm1"/>
    <w:qFormat/>
    <w:rPr>
      <w:rFonts w:ascii="Tahoma" w:hAnsi="Tahoma"/>
      <w:color w:val="000000"/>
      <w:spacing w:val="0"/>
      <w:sz w:val="26"/>
    </w:rPr>
  </w:style>
  <w:style w:type="character" w:customStyle="1" w:styleId="21">
    <w:name w:val="Основной текст с отступом 2 Знак1"/>
    <w:basedOn w:val="1"/>
    <w:link w:val="22"/>
    <w:qFormat/>
    <w:rPr>
      <w:rFonts w:ascii="Times New Roman" w:hAnsi="Times New Roman"/>
      <w:color w:val="000000"/>
      <w:spacing w:val="0"/>
      <w:sz w:val="24"/>
    </w:rPr>
  </w:style>
  <w:style w:type="character" w:customStyle="1" w:styleId="13">
    <w:name w:val="Название объекта1"/>
    <w:basedOn w:val="1"/>
    <w:qFormat/>
    <w:rPr>
      <w:rFonts w:ascii="Times New Roman" w:hAnsi="Times New Roman"/>
      <w:color w:val="000000"/>
      <w:spacing w:val="0"/>
      <w:sz w:val="28"/>
    </w:rPr>
  </w:style>
  <w:style w:type="character" w:customStyle="1" w:styleId="Textbody">
    <w:name w:val="Text body"/>
    <w:qFormat/>
  </w:style>
  <w:style w:type="character" w:customStyle="1" w:styleId="23">
    <w:name w:val="Оглавление 2 Знак"/>
    <w:qFormat/>
    <w:rPr>
      <w:rFonts w:ascii="XO Thames" w:hAnsi="XO Thames"/>
      <w:color w:val="000000"/>
      <w:spacing w:val="0"/>
      <w:sz w:val="28"/>
    </w:rPr>
  </w:style>
  <w:style w:type="character" w:customStyle="1" w:styleId="14">
    <w:name w:val="Нижний колонтитул Знак1"/>
    <w:link w:val="a3"/>
    <w:qFormat/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ConsPlusCell">
    <w:name w:val="ConsPlusCell"/>
    <w:link w:val="ConsPlusCell1"/>
    <w:qFormat/>
    <w:rPr>
      <w:rFonts w:ascii="Courier New" w:hAnsi="Courier New"/>
      <w:color w:val="000000"/>
      <w:spacing w:val="0"/>
      <w:sz w:val="20"/>
    </w:rPr>
  </w:style>
  <w:style w:type="character" w:customStyle="1" w:styleId="41">
    <w:name w:val="Оглавление 4 Знак"/>
    <w:qFormat/>
    <w:rPr>
      <w:rFonts w:ascii="XO Thames" w:hAnsi="XO Thames"/>
      <w:color w:val="000000"/>
      <w:spacing w:val="0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6">
    <w:name w:val="Оглавление 6 Знак"/>
    <w:qFormat/>
    <w:rPr>
      <w:rFonts w:ascii="XO Thames" w:hAnsi="XO Thames"/>
      <w:color w:val="000000"/>
      <w:spacing w:val="0"/>
      <w:sz w:val="28"/>
    </w:rPr>
  </w:style>
  <w:style w:type="character" w:customStyle="1" w:styleId="15">
    <w:name w:val="Основной текст Знак1"/>
    <w:basedOn w:val="1"/>
    <w:link w:val="Textbody1"/>
    <w:qFormat/>
    <w:rPr>
      <w:rFonts w:ascii="Times New Roman" w:hAnsi="Times New Roman"/>
      <w:color w:val="000000"/>
      <w:spacing w:val="0"/>
      <w:sz w:val="24"/>
    </w:rPr>
  </w:style>
  <w:style w:type="character" w:customStyle="1" w:styleId="410">
    <w:name w:val="Заголовок 41"/>
    <w:qFormat/>
    <w:rPr>
      <w:rFonts w:ascii="XO Thames" w:hAnsi="XO Thames"/>
      <w:b/>
      <w:sz w:val="24"/>
    </w:rPr>
  </w:style>
  <w:style w:type="character" w:customStyle="1" w:styleId="7">
    <w:name w:val="Оглавление 7 Знак"/>
    <w:link w:val="Contents71"/>
    <w:qFormat/>
    <w:rPr>
      <w:rFonts w:ascii="XO Thames" w:hAnsi="XO Thames"/>
      <w:color w:val="000000"/>
      <w:spacing w:val="0"/>
      <w:sz w:val="28"/>
    </w:rPr>
  </w:style>
  <w:style w:type="character" w:customStyle="1" w:styleId="Contents6">
    <w:name w:val="Contents 6"/>
    <w:link w:val="Contents61"/>
    <w:qFormat/>
    <w:rPr>
      <w:rFonts w:ascii="XO Thames" w:hAnsi="XO Thames"/>
      <w:sz w:val="28"/>
    </w:rPr>
  </w:style>
  <w:style w:type="character" w:customStyle="1" w:styleId="a4">
    <w:name w:val="Гипертекстовая ссылка"/>
    <w:link w:val="16"/>
    <w:qFormat/>
    <w:rPr>
      <w:rFonts w:ascii="Times New Roman" w:hAnsi="Times New Roman"/>
      <w:b w:val="0"/>
      <w:color w:val="106BBE"/>
      <w:spacing w:val="0"/>
      <w:sz w:val="20"/>
    </w:rPr>
  </w:style>
  <w:style w:type="character" w:customStyle="1" w:styleId="Endnote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30">
    <w:name w:val="Заголовок 3 Знак"/>
    <w:link w:val="3"/>
    <w:qFormat/>
    <w:rPr>
      <w:rFonts w:ascii="XO Thames" w:hAnsi="XO Thames"/>
      <w:b/>
      <w:color w:val="000000"/>
      <w:spacing w:val="0"/>
      <w:sz w:val="26"/>
    </w:rPr>
  </w:style>
  <w:style w:type="character" w:customStyle="1" w:styleId="a5">
    <w:name w:val="Название Знак"/>
    <w:link w:val="17"/>
    <w:qFormat/>
    <w:rPr>
      <w:sz w:val="28"/>
    </w:rPr>
  </w:style>
  <w:style w:type="character" w:customStyle="1" w:styleId="18">
    <w:name w:val="Текст выноски Знак1"/>
    <w:basedOn w:val="1"/>
    <w:link w:val="a6"/>
    <w:qFormat/>
    <w:rPr>
      <w:rFonts w:ascii="Tahoma" w:hAnsi="Tahoma"/>
      <w:color w:val="000000"/>
      <w:spacing w:val="0"/>
      <w:sz w:val="16"/>
    </w:rPr>
  </w:style>
  <w:style w:type="character" w:customStyle="1" w:styleId="a7">
    <w:name w:val="Верхний колонтитул Знак"/>
    <w:link w:val="24"/>
    <w:qFormat/>
    <w:rPr>
      <w:rFonts w:ascii="Times New Roman" w:hAnsi="Times New Roman"/>
      <w:color w:val="000000"/>
      <w:spacing w:val="0"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8">
    <w:name w:val="Цветовое выделение"/>
    <w:link w:val="19"/>
    <w:qFormat/>
    <w:rPr>
      <w:rFonts w:ascii="Times New Roman" w:hAnsi="Times New Roman"/>
      <w:b/>
      <w:color w:val="26282F"/>
      <w:spacing w:val="0"/>
      <w:sz w:val="20"/>
    </w:rPr>
  </w:style>
  <w:style w:type="character" w:customStyle="1" w:styleId="a9">
    <w:name w:val="Текст выноски Знак"/>
    <w:link w:val="25"/>
    <w:qFormat/>
    <w:rPr>
      <w:rFonts w:ascii="Tahoma" w:hAnsi="Tahoma"/>
      <w:sz w:val="16"/>
    </w:rPr>
  </w:style>
  <w:style w:type="character" w:customStyle="1" w:styleId="aa">
    <w:name w:val="Основной текст Знак"/>
    <w:link w:val="26"/>
    <w:qFormat/>
    <w:rPr>
      <w:rFonts w:ascii="Times New Roman" w:hAnsi="Times New Roman"/>
      <w:color w:val="000000"/>
      <w:spacing w:val="0"/>
      <w:sz w:val="24"/>
    </w:rPr>
  </w:style>
  <w:style w:type="character" w:customStyle="1" w:styleId="ab">
    <w:name w:val="Заголовок статьи"/>
    <w:basedOn w:val="1"/>
    <w:link w:val="1a"/>
    <w:qFormat/>
    <w:rPr>
      <w:rFonts w:ascii="Arial" w:hAnsi="Arial"/>
      <w:color w:val="000000"/>
      <w:spacing w:val="0"/>
      <w:sz w:val="24"/>
    </w:rPr>
  </w:style>
  <w:style w:type="character" w:customStyle="1" w:styleId="ac">
    <w:name w:val="Название объекта Знак"/>
    <w:link w:val="caption1"/>
    <w:qFormat/>
    <w:rPr>
      <w:sz w:val="28"/>
    </w:rPr>
  </w:style>
  <w:style w:type="character" w:customStyle="1" w:styleId="1b">
    <w:name w:val="Заголовок1"/>
    <w:basedOn w:val="1"/>
    <w:qFormat/>
    <w:rPr>
      <w:rFonts w:ascii="Liberation Sans" w:hAnsi="Liberation Sans"/>
      <w:color w:val="000000"/>
      <w:spacing w:val="0"/>
      <w:sz w:val="28"/>
    </w:rPr>
  </w:style>
  <w:style w:type="character" w:customStyle="1" w:styleId="ad">
    <w:name w:val="Знак"/>
    <w:basedOn w:val="1"/>
    <w:link w:val="1c"/>
    <w:qFormat/>
    <w:rPr>
      <w:rFonts w:ascii="Verdana" w:hAnsi="Verdana"/>
      <w:color w:val="000000"/>
      <w:spacing w:val="0"/>
      <w:sz w:val="20"/>
    </w:rPr>
  </w:style>
  <w:style w:type="character" w:customStyle="1" w:styleId="ConsPlusNormal">
    <w:name w:val="ConsPlusNormal"/>
    <w:link w:val="ConsPlusNormal1"/>
    <w:qFormat/>
    <w:rPr>
      <w:rFonts w:ascii="Times New Roman" w:hAnsi="Times New Roman"/>
      <w:color w:val="000000"/>
      <w:spacing w:val="0"/>
      <w:sz w:val="28"/>
    </w:rPr>
  </w:style>
  <w:style w:type="character" w:customStyle="1" w:styleId="Textbodyindent">
    <w:name w:val="Text body indent"/>
    <w:qFormat/>
  </w:style>
  <w:style w:type="character" w:customStyle="1" w:styleId="Internetlink">
    <w:name w:val="Internet link"/>
    <w:link w:val="Internetlink1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32">
    <w:name w:val="Оглавление 3 Знак"/>
    <w:qFormat/>
    <w:rPr>
      <w:rFonts w:ascii="XO Thames" w:hAnsi="XO Thames"/>
      <w:color w:val="000000"/>
      <w:spacing w:val="0"/>
      <w:sz w:val="28"/>
    </w:rPr>
  </w:style>
  <w:style w:type="character" w:customStyle="1" w:styleId="210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ae">
    <w:name w:val="Нижний колонтитул Знак"/>
    <w:link w:val="27"/>
    <w:qFormat/>
    <w:rPr>
      <w:rFonts w:ascii="Times New Roman" w:hAnsi="Times New Roman"/>
      <w:color w:val="000000"/>
      <w:spacing w:val="0"/>
      <w:sz w:val="24"/>
    </w:rPr>
  </w:style>
  <w:style w:type="character" w:customStyle="1" w:styleId="28">
    <w:name w:val="Заголовок2"/>
    <w:qFormat/>
    <w:rPr>
      <w:rFonts w:ascii="XO Thames" w:hAnsi="XO Thames"/>
      <w:b/>
      <w:caps/>
      <w:sz w:val="40"/>
    </w:rPr>
  </w:style>
  <w:style w:type="character" w:customStyle="1" w:styleId="ConsPlusTextList">
    <w:name w:val="ConsPlusTextList"/>
    <w:link w:val="ConsPlusTextList1"/>
    <w:qFormat/>
    <w:rPr>
      <w:rFonts w:ascii="Arial" w:hAnsi="Arial"/>
      <w:color w:val="000000"/>
      <w:spacing w:val="0"/>
      <w:sz w:val="20"/>
    </w:rPr>
  </w:style>
  <w:style w:type="character" w:customStyle="1" w:styleId="Contents3">
    <w:name w:val="Contents 3"/>
    <w:link w:val="Contents31"/>
    <w:qFormat/>
    <w:rPr>
      <w:rFonts w:ascii="XO Thames" w:hAnsi="XO Thames"/>
      <w:sz w:val="28"/>
    </w:rPr>
  </w:style>
  <w:style w:type="character" w:customStyle="1" w:styleId="1d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pacing w:val="0"/>
      <w:sz w:val="22"/>
    </w:rPr>
  </w:style>
  <w:style w:type="character" w:customStyle="1" w:styleId="af">
    <w:name w:val="Основной текст с отступом Знак"/>
    <w:link w:val="29"/>
    <w:qFormat/>
    <w:rPr>
      <w:rFonts w:ascii="Times New Roman" w:hAnsi="Times New Roman"/>
      <w:color w:val="000000"/>
      <w:spacing w:val="0"/>
      <w:sz w:val="24"/>
    </w:rPr>
  </w:style>
  <w:style w:type="character" w:customStyle="1" w:styleId="110">
    <w:name w:val="Заголовок 11"/>
    <w:basedOn w:val="1"/>
    <w:qFormat/>
    <w:rPr>
      <w:rFonts w:ascii="Times New Roman" w:hAnsi="Times New Roman"/>
      <w:color w:val="000000"/>
      <w:spacing w:val="0"/>
      <w:sz w:val="28"/>
    </w:rPr>
  </w:style>
  <w:style w:type="character" w:customStyle="1" w:styleId="af0">
    <w:name w:val="Колонтитул"/>
    <w:link w:val="1e"/>
    <w:qFormat/>
    <w:rPr>
      <w:rFonts w:ascii="XO Thames" w:hAnsi="XO Thames"/>
      <w:color w:val="000000"/>
      <w:spacing w:val="0"/>
      <w:sz w:val="20"/>
    </w:rPr>
  </w:style>
  <w:style w:type="character" w:customStyle="1" w:styleId="VisitedInternetLink">
    <w:name w:val="Visited Internet Link"/>
    <w:link w:val="VisitedInternetLink1"/>
    <w:qFormat/>
    <w:rPr>
      <w:rFonts w:ascii="Times New Roman" w:hAnsi="Times New Roman"/>
      <w:color w:val="954F72"/>
      <w:spacing w:val="0"/>
      <w:sz w:val="20"/>
      <w:u w:val="single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styleId="af1">
    <w:name w:val="Hyperlink"/>
    <w:link w:val="1f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customStyle="1" w:styleId="Contents4">
    <w:name w:val="Contents 4"/>
    <w:link w:val="Contents41"/>
    <w:qFormat/>
    <w:rPr>
      <w:rFonts w:ascii="XO Thames" w:hAnsi="XO Thames"/>
      <w:sz w:val="28"/>
    </w:rPr>
  </w:style>
  <w:style w:type="character" w:customStyle="1" w:styleId="af2">
    <w:name w:val="Указатель Знак"/>
    <w:basedOn w:val="1"/>
    <w:link w:val="af3"/>
    <w:qFormat/>
    <w:rPr>
      <w:rFonts w:ascii="Times New Roman" w:hAnsi="Times New Roman"/>
      <w:color w:val="000000"/>
      <w:spacing w:val="0"/>
      <w:sz w:val="24"/>
    </w:rPr>
  </w:style>
  <w:style w:type="character" w:customStyle="1" w:styleId="1f0">
    <w:name w:val="Оглавление 1 Знак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customStyle="1" w:styleId="ConsPlusNonformat">
    <w:name w:val="ConsPlusNonformat"/>
    <w:link w:val="ConsPlusNonformat1"/>
    <w:qFormat/>
    <w:rPr>
      <w:rFonts w:ascii="Courier New" w:hAnsi="Courier New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f1">
    <w:name w:val="Список1"/>
    <w:basedOn w:val="15"/>
    <w:qFormat/>
    <w:rPr>
      <w:rFonts w:ascii="Times New Roman" w:hAnsi="Times New Roman"/>
      <w:color w:val="000000"/>
      <w:spacing w:val="0"/>
      <w:sz w:val="24"/>
    </w:rPr>
  </w:style>
  <w:style w:type="character" w:customStyle="1" w:styleId="1f2">
    <w:name w:val="Основной текст с отступом Знак1"/>
    <w:basedOn w:val="1"/>
    <w:link w:val="Textbodyindent1"/>
    <w:qFormat/>
    <w:rPr>
      <w:rFonts w:ascii="Times New Roman" w:hAnsi="Times New Roman"/>
      <w:color w:val="000000"/>
      <w:spacing w:val="0"/>
      <w:sz w:val="24"/>
    </w:rPr>
  </w:style>
  <w:style w:type="character" w:customStyle="1" w:styleId="ConsPlusTitlePage">
    <w:name w:val="ConsPlusTitlePage"/>
    <w:link w:val="ConsPlusTitlePage1"/>
    <w:qFormat/>
    <w:rPr>
      <w:rFonts w:ascii="Tahoma" w:hAnsi="Tahoma"/>
      <w:color w:val="000000"/>
      <w:spacing w:val="0"/>
      <w:sz w:val="20"/>
    </w:rPr>
  </w:style>
  <w:style w:type="character" w:customStyle="1" w:styleId="9">
    <w:name w:val="Оглавление 9 Знак"/>
    <w:link w:val="Contents91"/>
    <w:qFormat/>
    <w:rPr>
      <w:rFonts w:ascii="XO Thames" w:hAnsi="XO Thames"/>
      <w:color w:val="000000"/>
      <w:spacing w:val="0"/>
      <w:sz w:val="28"/>
    </w:rPr>
  </w:style>
  <w:style w:type="character" w:customStyle="1" w:styleId="1f3">
    <w:name w:val="Верхний колонтитул1"/>
    <w:qFormat/>
  </w:style>
  <w:style w:type="character" w:customStyle="1" w:styleId="af4">
    <w:name w:val="Список Знак"/>
    <w:basedOn w:val="Textbody"/>
    <w:link w:val="af5"/>
    <w:qFormat/>
  </w:style>
  <w:style w:type="character" w:styleId="af6">
    <w:name w:val="page number"/>
    <w:link w:val="1f4"/>
    <w:qFormat/>
    <w:rPr>
      <w:rFonts w:ascii="Times New Roman" w:hAnsi="Times New Roman"/>
      <w:color w:val="000000"/>
      <w:spacing w:val="0"/>
      <w:sz w:val="20"/>
    </w:rPr>
  </w:style>
  <w:style w:type="character" w:customStyle="1" w:styleId="af7">
    <w:name w:val="Содержимое врезки"/>
    <w:basedOn w:val="1"/>
    <w:link w:val="1f5"/>
    <w:qFormat/>
    <w:rPr>
      <w:rFonts w:ascii="Times New Roman" w:hAnsi="Times New Roman"/>
      <w:color w:val="000000"/>
      <w:spacing w:val="0"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8">
    <w:name w:val="Оглавление 8 Знак"/>
    <w:link w:val="Contents81"/>
    <w:qFormat/>
    <w:rPr>
      <w:rFonts w:ascii="XO Thames" w:hAnsi="XO Thames"/>
      <w:color w:val="000000"/>
      <w:spacing w:val="0"/>
      <w:sz w:val="28"/>
    </w:rPr>
  </w:style>
  <w:style w:type="character" w:customStyle="1" w:styleId="af8">
    <w:name w:val="Абзац списка Знак"/>
    <w:basedOn w:val="1"/>
    <w:link w:val="af9"/>
    <w:qFormat/>
    <w:rPr>
      <w:rFonts w:ascii="Times New Roman" w:hAnsi="Times New Roman"/>
      <w:color w:val="000000"/>
      <w:spacing w:val="0"/>
      <w:sz w:val="24"/>
    </w:rPr>
  </w:style>
  <w:style w:type="character" w:customStyle="1" w:styleId="1f6">
    <w:name w:val="Верхний колонтитул Знак1"/>
    <w:basedOn w:val="1"/>
    <w:link w:val="afa"/>
    <w:qFormat/>
    <w:rPr>
      <w:rFonts w:ascii="Times New Roman" w:hAnsi="Times New Roman"/>
      <w:color w:val="000000"/>
      <w:spacing w:val="0"/>
      <w:sz w:val="24"/>
    </w:rPr>
  </w:style>
  <w:style w:type="character" w:customStyle="1" w:styleId="52">
    <w:name w:val="Оглавление 5 Знак"/>
    <w:link w:val="Contents51"/>
    <w:qFormat/>
    <w:rPr>
      <w:rFonts w:ascii="XO Thames" w:hAnsi="XO Thames"/>
      <w:color w:val="000000"/>
      <w:spacing w:val="0"/>
      <w:sz w:val="28"/>
    </w:rPr>
  </w:style>
  <w:style w:type="character" w:customStyle="1" w:styleId="ConsPlusTitle">
    <w:name w:val="ConsPlusTitle"/>
    <w:link w:val="ConsPlusTitle1"/>
    <w:qFormat/>
    <w:rPr>
      <w:rFonts w:ascii="Calibri" w:hAnsi="Calibri"/>
      <w:b/>
      <w:color w:val="000000"/>
      <w:spacing w:val="0"/>
      <w:sz w:val="22"/>
    </w:rPr>
  </w:style>
  <w:style w:type="character" w:customStyle="1" w:styleId="11">
    <w:name w:val="Заголовок 1 Знак1"/>
    <w:link w:val="10"/>
    <w:qFormat/>
    <w:rPr>
      <w:sz w:val="28"/>
    </w:rPr>
  </w:style>
  <w:style w:type="character" w:customStyle="1" w:styleId="afb">
    <w:name w:val="Подзаголовок Знак"/>
    <w:link w:val="afc"/>
    <w:qFormat/>
    <w:rPr>
      <w:rFonts w:ascii="XO Thames" w:hAnsi="XO Thames"/>
      <w:i/>
      <w:sz w:val="24"/>
    </w:rPr>
  </w:style>
  <w:style w:type="character" w:customStyle="1" w:styleId="Contents2">
    <w:name w:val="Contents 2"/>
    <w:link w:val="Contents21"/>
    <w:qFormat/>
    <w:rPr>
      <w:rFonts w:ascii="XO Thames" w:hAnsi="XO Thames"/>
      <w:sz w:val="28"/>
    </w:rPr>
  </w:style>
  <w:style w:type="character" w:customStyle="1" w:styleId="ConsPlusDocList">
    <w:name w:val="ConsPlusDocList"/>
    <w:link w:val="ConsPlusDocList1"/>
    <w:qFormat/>
    <w:rPr>
      <w:rFonts w:ascii="Calibri" w:hAnsi="Calibri"/>
      <w:color w:val="000000"/>
      <w:spacing w:val="0"/>
      <w:sz w:val="22"/>
    </w:rPr>
  </w:style>
  <w:style w:type="character" w:customStyle="1" w:styleId="afd">
    <w:name w:val="Заголовок Знак"/>
    <w:link w:val="afe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1f7">
    <w:name w:val="Заголовок 1 Знак"/>
    <w:link w:val="120"/>
    <w:qFormat/>
    <w:rPr>
      <w:rFonts w:ascii="Times New Roman" w:hAnsi="Times New Roman"/>
      <w:color w:val="000000"/>
      <w:spacing w:val="0"/>
      <w:sz w:val="28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000000"/>
      <w:spacing w:val="0"/>
      <w:sz w:val="24"/>
    </w:rPr>
  </w:style>
  <w:style w:type="character" w:customStyle="1" w:styleId="2a">
    <w:name w:val="Основной текст с отступом 2 Знак"/>
    <w:link w:val="220"/>
    <w:qFormat/>
    <w:rPr>
      <w:sz w:val="24"/>
    </w:rPr>
  </w:style>
  <w:style w:type="character" w:styleId="aff">
    <w:name w:val="FollowedHyperlink"/>
    <w:link w:val="1f8"/>
    <w:rPr>
      <w:color w:val="954F72"/>
      <w:u w:val="single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styleId="afe">
    <w:name w:val="Title"/>
    <w:next w:val="aff0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f0">
    <w:name w:val="Body Text"/>
    <w:basedOn w:val="a"/>
    <w:pPr>
      <w:spacing w:after="120"/>
    </w:pPr>
  </w:style>
  <w:style w:type="paragraph" w:styleId="af5">
    <w:name w:val="List"/>
    <w:basedOn w:val="Textbody1"/>
    <w:link w:val="af4"/>
  </w:style>
  <w:style w:type="paragraph" w:styleId="af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3">
    <w:name w:val="index heading"/>
    <w:basedOn w:val="a"/>
    <w:link w:val="af2"/>
    <w:qFormat/>
  </w:style>
  <w:style w:type="paragraph" w:customStyle="1" w:styleId="1e">
    <w:name w:val="Колонтитул1"/>
    <w:link w:val="af0"/>
    <w:qFormat/>
    <w:rPr>
      <w:rFonts w:ascii="XO Thames" w:hAnsi="XO Thames"/>
    </w:rPr>
  </w:style>
  <w:style w:type="paragraph" w:customStyle="1" w:styleId="2b">
    <w:name w:val="Колонтитул2"/>
    <w:basedOn w:val="a"/>
    <w:qFormat/>
  </w:style>
  <w:style w:type="paragraph" w:styleId="a3">
    <w:name w:val="footer"/>
    <w:link w:val="14"/>
  </w:style>
  <w:style w:type="paragraph" w:customStyle="1" w:styleId="ConsPlusJurTerm1">
    <w:name w:val="ConsPlusJurTerm1"/>
    <w:link w:val="ConsPlusJurTerm"/>
    <w:qFormat/>
    <w:pPr>
      <w:widowControl w:val="0"/>
    </w:pPr>
    <w:rPr>
      <w:rFonts w:ascii="Tahoma" w:hAnsi="Tahoma"/>
      <w:sz w:val="26"/>
    </w:rPr>
  </w:style>
  <w:style w:type="paragraph" w:styleId="22">
    <w:name w:val="Body Text Indent 2"/>
    <w:basedOn w:val="a"/>
    <w:link w:val="21"/>
    <w:qFormat/>
    <w:pPr>
      <w:ind w:left="-720"/>
    </w:pPr>
  </w:style>
  <w:style w:type="paragraph" w:customStyle="1" w:styleId="caption1">
    <w:name w:val="caption1"/>
    <w:link w:val="ac"/>
    <w:qFormat/>
    <w:rPr>
      <w:sz w:val="28"/>
    </w:rPr>
  </w:style>
  <w:style w:type="paragraph" w:customStyle="1" w:styleId="Textbody1">
    <w:name w:val="Text body1"/>
    <w:link w:val="15"/>
    <w:qFormat/>
  </w:style>
  <w:style w:type="paragraph" w:styleId="2c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Contents71">
    <w:name w:val="Contents 71"/>
    <w:link w:val="7"/>
    <w:qFormat/>
    <w:rPr>
      <w:rFonts w:ascii="XO Thames" w:hAnsi="XO Thames"/>
      <w:sz w:val="28"/>
    </w:rPr>
  </w:style>
  <w:style w:type="paragraph" w:customStyle="1" w:styleId="ConsPlusCell1">
    <w:name w:val="ConsPlusCell1"/>
    <w:link w:val="ConsPlusCell"/>
    <w:qFormat/>
    <w:pPr>
      <w:widowControl w:val="0"/>
    </w:pPr>
    <w:rPr>
      <w:rFonts w:ascii="Courier New" w:hAnsi="Courier New"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ontents51">
    <w:name w:val="Contents 51"/>
    <w:link w:val="52"/>
    <w:qFormat/>
    <w:rPr>
      <w:rFonts w:ascii="XO Thames" w:hAnsi="XO Thames"/>
      <w:sz w:val="28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tents61">
    <w:name w:val="Contents 61"/>
    <w:link w:val="Contents6"/>
    <w:qFormat/>
    <w:rPr>
      <w:rFonts w:ascii="XO Thames" w:hAnsi="XO Thames"/>
      <w:sz w:val="28"/>
    </w:rPr>
  </w:style>
  <w:style w:type="paragraph" w:customStyle="1" w:styleId="16">
    <w:name w:val="Гипертекстовая ссылка1"/>
    <w:link w:val="a4"/>
    <w:qFormat/>
    <w:rPr>
      <w:color w:val="106BBE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7">
    <w:name w:val="Название Знак1"/>
    <w:link w:val="a5"/>
    <w:qFormat/>
    <w:rPr>
      <w:sz w:val="28"/>
    </w:rPr>
  </w:style>
  <w:style w:type="paragraph" w:styleId="a6">
    <w:name w:val="Balloon Text"/>
    <w:basedOn w:val="a"/>
    <w:link w:val="18"/>
    <w:qFormat/>
    <w:rPr>
      <w:rFonts w:ascii="Tahoma" w:hAnsi="Tahoma"/>
      <w:sz w:val="16"/>
    </w:rPr>
  </w:style>
  <w:style w:type="paragraph" w:customStyle="1" w:styleId="24">
    <w:name w:val="Верхний колонтитул Знак2"/>
    <w:link w:val="a7"/>
    <w:qFormat/>
    <w:rPr>
      <w:sz w:val="24"/>
    </w:rPr>
  </w:style>
  <w:style w:type="paragraph" w:customStyle="1" w:styleId="Contents11">
    <w:name w:val="Contents 11"/>
    <w:link w:val="1f0"/>
    <w:qFormat/>
    <w:rPr>
      <w:rFonts w:ascii="XO Thames" w:hAnsi="XO Thames"/>
      <w:b/>
      <w:sz w:val="28"/>
    </w:rPr>
  </w:style>
  <w:style w:type="paragraph" w:customStyle="1" w:styleId="19">
    <w:name w:val="Цветовое выделение1"/>
    <w:link w:val="a8"/>
    <w:qFormat/>
    <w:rPr>
      <w:b/>
      <w:color w:val="26282F"/>
    </w:rPr>
  </w:style>
  <w:style w:type="paragraph" w:customStyle="1" w:styleId="25">
    <w:name w:val="Текст выноски Знак2"/>
    <w:link w:val="a9"/>
    <w:qFormat/>
    <w:rPr>
      <w:rFonts w:ascii="Tahoma" w:hAnsi="Tahoma"/>
      <w:sz w:val="16"/>
    </w:rPr>
  </w:style>
  <w:style w:type="paragraph" w:customStyle="1" w:styleId="26">
    <w:name w:val="Основной текст Знак2"/>
    <w:link w:val="aa"/>
    <w:qFormat/>
    <w:rPr>
      <w:sz w:val="24"/>
    </w:rPr>
  </w:style>
  <w:style w:type="paragraph" w:customStyle="1" w:styleId="1a">
    <w:name w:val="Заголовок статьи1"/>
    <w:basedOn w:val="a"/>
    <w:next w:val="a"/>
    <w:link w:val="ab"/>
    <w:qFormat/>
    <w:pPr>
      <w:ind w:left="1612" w:hanging="892"/>
      <w:jc w:val="both"/>
    </w:pPr>
    <w:rPr>
      <w:rFonts w:ascii="Arial" w:hAnsi="Arial"/>
    </w:rPr>
  </w:style>
  <w:style w:type="paragraph" w:customStyle="1" w:styleId="1c">
    <w:name w:val="Знак1"/>
    <w:basedOn w:val="a"/>
    <w:link w:val="ad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ConsPlusNormal1">
    <w:name w:val="ConsPlusNormal1"/>
    <w:link w:val="ConsPlusNormal"/>
    <w:qFormat/>
    <w:pPr>
      <w:widowControl w:val="0"/>
    </w:pPr>
    <w:rPr>
      <w:sz w:val="28"/>
    </w:rPr>
  </w:style>
  <w:style w:type="paragraph" w:customStyle="1" w:styleId="Textbodyindent1">
    <w:name w:val="Text body indent1"/>
    <w:link w:val="1f2"/>
    <w:qFormat/>
  </w:style>
  <w:style w:type="paragraph" w:customStyle="1" w:styleId="Internetlink1">
    <w:name w:val="Internet link1"/>
    <w:link w:val="Internetlink"/>
    <w:qFormat/>
    <w:rPr>
      <w:color w:val="0000FF"/>
      <w:u w:val="single"/>
    </w:rPr>
  </w:style>
  <w:style w:type="paragraph" w:styleId="33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7">
    <w:name w:val="Нижний колонтитул Знак2"/>
    <w:link w:val="ae"/>
    <w:qFormat/>
    <w:rPr>
      <w:sz w:val="24"/>
    </w:rPr>
  </w:style>
  <w:style w:type="paragraph" w:customStyle="1" w:styleId="ConsPlusTextList1">
    <w:name w:val="ConsPlusTextList1"/>
    <w:link w:val="ConsPlusTextList"/>
    <w:qFormat/>
    <w:pPr>
      <w:widowControl w:val="0"/>
    </w:pPr>
    <w:rPr>
      <w:rFonts w:ascii="Arial" w:hAnsi="Arial"/>
    </w:rPr>
  </w:style>
  <w:style w:type="paragraph" w:customStyle="1" w:styleId="Contents31">
    <w:name w:val="Contents 31"/>
    <w:link w:val="Contents3"/>
    <w:qFormat/>
    <w:rPr>
      <w:rFonts w:ascii="XO Thames" w:hAnsi="XO Thames"/>
      <w:sz w:val="28"/>
    </w:rPr>
  </w:style>
  <w:style w:type="paragraph" w:styleId="afc">
    <w:name w:val="Subtitle"/>
    <w:link w:val="afb"/>
    <w:uiPriority w:val="11"/>
    <w:qFormat/>
    <w:rPr>
      <w:rFonts w:ascii="XO Thames" w:hAnsi="XO Thames"/>
      <w:i/>
      <w:sz w:val="24"/>
    </w:rPr>
  </w:style>
  <w:style w:type="paragraph" w:customStyle="1" w:styleId="29">
    <w:name w:val="Основной текст с отступом Знак2"/>
    <w:link w:val="af"/>
    <w:qFormat/>
    <w:rPr>
      <w:sz w:val="24"/>
    </w:rPr>
  </w:style>
  <w:style w:type="paragraph" w:customStyle="1" w:styleId="VisitedInternetLink1">
    <w:name w:val="Visited Internet Link1"/>
    <w:link w:val="VisitedInternetLink"/>
    <w:qFormat/>
    <w:rPr>
      <w:color w:val="954F72"/>
      <w:u w:val="single"/>
    </w:rPr>
  </w:style>
  <w:style w:type="paragraph" w:customStyle="1" w:styleId="Contents91">
    <w:name w:val="Contents 91"/>
    <w:link w:val="9"/>
    <w:qFormat/>
    <w:rPr>
      <w:rFonts w:ascii="XO Thames" w:hAnsi="XO Thames"/>
      <w:sz w:val="28"/>
    </w:rPr>
  </w:style>
  <w:style w:type="paragraph" w:customStyle="1" w:styleId="1f">
    <w:name w:val="Гиперссылка1"/>
    <w:link w:val="af1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Contents41">
    <w:name w:val="Contents 41"/>
    <w:link w:val="Contents4"/>
    <w:qFormat/>
    <w:rPr>
      <w:rFonts w:ascii="XO Thames" w:hAnsi="XO Thames"/>
      <w:sz w:val="28"/>
    </w:rPr>
  </w:style>
  <w:style w:type="paragraph" w:styleId="1f9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nsPlusNonformat1">
    <w:name w:val="ConsPlusNonformat1"/>
    <w:link w:val="ConsPlusNonformat"/>
    <w:qFormat/>
    <w:pPr>
      <w:widowControl w:val="0"/>
    </w:pPr>
    <w:rPr>
      <w:rFonts w:ascii="Courier New" w:hAnsi="Courier New"/>
    </w:rPr>
  </w:style>
  <w:style w:type="paragraph" w:styleId="aff2">
    <w:name w:val="Body Text Indent"/>
    <w:basedOn w:val="a"/>
    <w:pPr>
      <w:spacing w:after="120"/>
      <w:ind w:left="283"/>
    </w:pPr>
  </w:style>
  <w:style w:type="paragraph" w:customStyle="1" w:styleId="ConsPlusTitlePage1">
    <w:name w:val="ConsPlusTitlePage1"/>
    <w:link w:val="ConsPlusTitlePage"/>
    <w:qFormat/>
    <w:pPr>
      <w:widowControl w:val="0"/>
    </w:pPr>
    <w:rPr>
      <w:rFonts w:ascii="Tahoma" w:hAnsi="Tahoma"/>
    </w:rPr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a">
    <w:name w:val="header"/>
    <w:basedOn w:val="a"/>
    <w:link w:val="1f6"/>
    <w:pPr>
      <w:tabs>
        <w:tab w:val="center" w:pos="4677"/>
        <w:tab w:val="right" w:pos="9355"/>
      </w:tabs>
    </w:pPr>
  </w:style>
  <w:style w:type="paragraph" w:customStyle="1" w:styleId="1f4">
    <w:name w:val="Номер страницы1"/>
    <w:link w:val="af6"/>
    <w:qFormat/>
  </w:style>
  <w:style w:type="paragraph" w:customStyle="1" w:styleId="1f5">
    <w:name w:val="Содержимое врезки1"/>
    <w:basedOn w:val="a"/>
    <w:link w:val="af7"/>
    <w:qFormat/>
  </w:style>
  <w:style w:type="paragraph" w:customStyle="1" w:styleId="Contents81">
    <w:name w:val="Contents 81"/>
    <w:link w:val="8"/>
    <w:qFormat/>
    <w:rPr>
      <w:rFonts w:ascii="XO Thames" w:hAnsi="XO Thames"/>
      <w:sz w:val="28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af9">
    <w:name w:val="List Paragraph"/>
    <w:basedOn w:val="a"/>
    <w:link w:val="af8"/>
    <w:qFormat/>
    <w:pPr>
      <w:ind w:left="720"/>
      <w:contextualSpacing/>
    </w:pPr>
  </w:style>
  <w:style w:type="paragraph" w:styleId="53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fa">
    <w:name w:val="Основной шрифт абзаца1"/>
    <w:qFormat/>
  </w:style>
  <w:style w:type="paragraph" w:customStyle="1" w:styleId="ConsPlusTitle1">
    <w:name w:val="ConsPlusTitle1"/>
    <w:link w:val="ConsPlusTitle"/>
    <w:qFormat/>
    <w:pPr>
      <w:widowControl w:val="0"/>
    </w:pPr>
    <w:rPr>
      <w:rFonts w:ascii="Calibri" w:hAnsi="Calibri"/>
      <w:b/>
      <w:sz w:val="22"/>
    </w:rPr>
  </w:style>
  <w:style w:type="paragraph" w:customStyle="1" w:styleId="Contents21">
    <w:name w:val="Contents 21"/>
    <w:link w:val="Contents2"/>
    <w:qFormat/>
    <w:rPr>
      <w:rFonts w:ascii="XO Thames" w:hAnsi="XO Thames"/>
      <w:sz w:val="28"/>
    </w:rPr>
  </w:style>
  <w:style w:type="paragraph" w:customStyle="1" w:styleId="ConsPlusDocList1">
    <w:name w:val="ConsPlusDocList1"/>
    <w:link w:val="ConsPlusDocList"/>
    <w:qFormat/>
    <w:pPr>
      <w:widowControl w:val="0"/>
    </w:pPr>
    <w:rPr>
      <w:rFonts w:ascii="Calibri" w:hAnsi="Calibri"/>
      <w:sz w:val="22"/>
    </w:rPr>
  </w:style>
  <w:style w:type="paragraph" w:customStyle="1" w:styleId="120">
    <w:name w:val="Заголовок 1 Знак2"/>
    <w:link w:val="1f7"/>
    <w:qFormat/>
    <w:rPr>
      <w:sz w:val="28"/>
    </w:rPr>
  </w:style>
  <w:style w:type="paragraph" w:customStyle="1" w:styleId="220">
    <w:name w:val="Основной текст с отступом 2 Знак2"/>
    <w:link w:val="2a"/>
    <w:qFormat/>
    <w:rPr>
      <w:sz w:val="24"/>
    </w:rPr>
  </w:style>
  <w:style w:type="paragraph" w:customStyle="1" w:styleId="1f8">
    <w:name w:val="Просмотренная гиперссылка1"/>
    <w:link w:val="aff"/>
    <w:qFormat/>
    <w:rPr>
      <w:color w:val="954F72"/>
      <w:u w:val="single"/>
    </w:rPr>
  </w:style>
  <w:style w:type="paragraph" w:customStyle="1" w:styleId="2d">
    <w:name w:val="Содержимое врезки2"/>
    <w:basedOn w:val="a"/>
    <w:qFormat/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</Pages>
  <Words>2393</Words>
  <Characters>13643</Characters>
  <Application>Microsoft Office Word</Application>
  <DocSecurity>0</DocSecurity>
  <Lines>113</Lines>
  <Paragraphs>32</Paragraphs>
  <ScaleCrop>false</ScaleCrop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Щербина Светлана Анатольевна</cp:lastModifiedBy>
  <cp:revision>93</cp:revision>
  <dcterms:created xsi:type="dcterms:W3CDTF">2024-04-03T22:17:00Z</dcterms:created>
  <dcterms:modified xsi:type="dcterms:W3CDTF">2024-05-06T22:28:00Z</dcterms:modified>
  <dc:language>ru-RU</dc:language>
</cp:coreProperties>
</file>