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3862A2">
      <w:pPr>
        <w:spacing w:after="0" w:line="240" w:lineRule="auto"/>
        <w:jc w:val="center"/>
        <w:rPr>
          <w:rFonts w:ascii="Times New Roman" w:hAnsi="Times New Roman"/>
          <w:sz w:val="28"/>
        </w:rPr>
      </w:pPr>
      <w:r>
        <w:rPr>
          <w:rFonts w:ascii="Times New Roman" w:hAnsi="Times New Roman"/>
          <w:sz w:val="28"/>
        </w:rPr>
        <w:t xml:space="preserve">Проект </w:t>
      </w:r>
      <w:r w:rsidR="00316AEB">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3862A2" w:rsidRDefault="003862A2" w:rsidP="003B40D8">
            <w:pPr>
              <w:ind w:left="30"/>
              <w:jc w:val="center"/>
              <w:rPr>
                <w:rFonts w:ascii="Times New Roman" w:hAnsi="Times New Roman"/>
                <w:b/>
                <w:sz w:val="28"/>
              </w:rPr>
            </w:pPr>
            <w:r w:rsidRPr="003862A2">
              <w:rPr>
                <w:rFonts w:ascii="Times New Roman" w:hAnsi="Times New Roman"/>
                <w:b/>
                <w:bCs/>
                <w:sz w:val="28"/>
              </w:rPr>
              <w:t>О внесении изменений в постановление Региональной службы по тарифам и ценам Камчатского края от 18.12.2023 № 27</w:t>
            </w:r>
            <w:r>
              <w:rPr>
                <w:rFonts w:ascii="Times New Roman" w:hAnsi="Times New Roman"/>
                <w:b/>
                <w:bCs/>
                <w:sz w:val="28"/>
              </w:rPr>
              <w:t>1</w:t>
            </w:r>
            <w:r w:rsidRPr="003862A2">
              <w:rPr>
                <w:rFonts w:ascii="Times New Roman" w:hAnsi="Times New Roman"/>
                <w:b/>
                <w:bCs/>
                <w:sz w:val="28"/>
              </w:rPr>
              <w:t>-Н</w:t>
            </w:r>
          </w:p>
          <w:p w:rsidR="00DC0247" w:rsidRDefault="003862A2" w:rsidP="003B40D8">
            <w:pPr>
              <w:ind w:left="30"/>
              <w:jc w:val="center"/>
              <w:rPr>
                <w:rFonts w:ascii="Times New Roman" w:hAnsi="Times New Roman"/>
                <w:b/>
                <w:sz w:val="28"/>
              </w:rPr>
            </w:pPr>
            <w:r>
              <w:rPr>
                <w:rFonts w:ascii="Times New Roman" w:hAnsi="Times New Roman"/>
                <w:b/>
                <w:sz w:val="28"/>
              </w:rPr>
              <w:t>«</w:t>
            </w:r>
            <w:r w:rsidR="00DE022A" w:rsidRPr="00DE022A">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DE022A" w:rsidRPr="00DE022A">
              <w:rPr>
                <w:rFonts w:ascii="Times New Roman" w:hAnsi="Times New Roman"/>
                <w:b/>
                <w:sz w:val="28"/>
              </w:rPr>
              <w:t>Пенжинского</w:t>
            </w:r>
            <w:proofErr w:type="spellEnd"/>
            <w:r w:rsidR="00DE022A" w:rsidRPr="00DE022A">
              <w:rPr>
                <w:rFonts w:ascii="Times New Roman" w:hAnsi="Times New Roman"/>
                <w:b/>
                <w:sz w:val="28"/>
              </w:rPr>
              <w:t xml:space="preserve"> муниципального района Камчатского края, месторождение «Аметистовое», </w:t>
            </w:r>
            <w:proofErr w:type="spellStart"/>
            <w:r w:rsidR="00DE022A" w:rsidRPr="00DE022A">
              <w:rPr>
                <w:rFonts w:ascii="Times New Roman" w:hAnsi="Times New Roman"/>
                <w:b/>
                <w:sz w:val="28"/>
              </w:rPr>
              <w:t>Быстринского</w:t>
            </w:r>
            <w:proofErr w:type="spellEnd"/>
            <w:r w:rsidR="00DE022A" w:rsidRPr="00DE022A">
              <w:rPr>
                <w:rFonts w:ascii="Times New Roman" w:hAnsi="Times New Roman"/>
                <w:b/>
                <w:sz w:val="28"/>
              </w:rPr>
              <w:t xml:space="preserve"> муниципального района Камчатского края, группа месторождений «Камчатское золото», «</w:t>
            </w:r>
            <w:proofErr w:type="spellStart"/>
            <w:r w:rsidR="00DE022A" w:rsidRPr="00DE022A">
              <w:rPr>
                <w:rFonts w:ascii="Times New Roman" w:hAnsi="Times New Roman"/>
                <w:b/>
                <w:sz w:val="28"/>
              </w:rPr>
              <w:t>Камголд</w:t>
            </w:r>
            <w:proofErr w:type="spellEnd"/>
            <w:r w:rsidR="00DE022A" w:rsidRPr="00DE022A">
              <w:rPr>
                <w:rFonts w:ascii="Times New Roman" w:hAnsi="Times New Roman"/>
                <w:b/>
                <w:sz w:val="28"/>
              </w:rPr>
              <w:t>»,</w:t>
            </w:r>
            <w:r w:rsidR="00DE022A">
              <w:rPr>
                <w:rFonts w:ascii="Times New Roman" w:hAnsi="Times New Roman"/>
                <w:b/>
                <w:sz w:val="28"/>
              </w:rPr>
              <w:t xml:space="preserve"> месторождение «</w:t>
            </w:r>
            <w:proofErr w:type="spellStart"/>
            <w:r w:rsidR="00DE022A">
              <w:rPr>
                <w:rFonts w:ascii="Times New Roman" w:hAnsi="Times New Roman"/>
                <w:b/>
                <w:sz w:val="28"/>
              </w:rPr>
              <w:t>Кумроч</w:t>
            </w:r>
            <w:proofErr w:type="spellEnd"/>
            <w:r w:rsidR="00DE022A">
              <w:rPr>
                <w:rFonts w:ascii="Times New Roman" w:hAnsi="Times New Roman"/>
                <w:b/>
                <w:sz w:val="28"/>
              </w:rPr>
              <w:t xml:space="preserve">», </w:t>
            </w:r>
            <w:proofErr w:type="spellStart"/>
            <w:r w:rsidR="00DE022A" w:rsidRPr="00DE022A">
              <w:rPr>
                <w:rFonts w:ascii="Times New Roman" w:hAnsi="Times New Roman"/>
                <w:b/>
                <w:sz w:val="28"/>
              </w:rPr>
              <w:t>Елизовском</w:t>
            </w:r>
            <w:proofErr w:type="spellEnd"/>
            <w:r w:rsidR="00DE022A" w:rsidRPr="00DE022A">
              <w:rPr>
                <w:rFonts w:ascii="Times New Roman" w:hAnsi="Times New Roman"/>
                <w:b/>
                <w:sz w:val="28"/>
              </w:rPr>
              <w:t xml:space="preserve"> муниципальном районе Камчатского края, месторождение «</w:t>
            </w:r>
            <w:proofErr w:type="spellStart"/>
            <w:r w:rsidR="00DE022A" w:rsidRPr="00DE022A">
              <w:rPr>
                <w:rFonts w:ascii="Times New Roman" w:hAnsi="Times New Roman"/>
                <w:b/>
                <w:sz w:val="28"/>
              </w:rPr>
              <w:t>Асачинское</w:t>
            </w:r>
            <w:proofErr w:type="spellEnd"/>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706A41" w:rsidRDefault="00706A41">
      <w:pPr>
        <w:spacing w:after="0" w:line="240" w:lineRule="auto"/>
        <w:ind w:firstLine="709"/>
        <w:jc w:val="both"/>
        <w:rPr>
          <w:rFonts w:ascii="Times New Roman" w:hAnsi="Times New Roman"/>
          <w:sz w:val="28"/>
        </w:rPr>
      </w:pPr>
    </w:p>
    <w:p w:rsidR="00DC0247" w:rsidRPr="00B94BFA" w:rsidRDefault="00904225" w:rsidP="00904225">
      <w:pPr>
        <w:spacing w:after="0" w:line="240" w:lineRule="auto"/>
        <w:ind w:firstLine="709"/>
        <w:jc w:val="both"/>
        <w:rPr>
          <w:rFonts w:ascii="Times New Roman" w:hAnsi="Times New Roman"/>
          <w:sz w:val="28"/>
          <w:szCs w:val="28"/>
        </w:rPr>
      </w:pPr>
      <w:r w:rsidRPr="00904225">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B70398">
        <w:rPr>
          <w:rFonts w:ascii="Times New Roman" w:hAnsi="Times New Roman"/>
          <w:sz w:val="28"/>
          <w:szCs w:val="28"/>
        </w:rPr>
        <w:br/>
      </w:r>
      <w:r w:rsidRPr="00904225">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624DC0">
        <w:rPr>
          <w:rFonts w:ascii="Times New Roman" w:hAnsi="Times New Roman"/>
          <w:sz w:val="28"/>
          <w:szCs w:val="28"/>
        </w:rPr>
        <w:t>ХХ</w:t>
      </w:r>
      <w:r w:rsidR="00B70398">
        <w:rPr>
          <w:rFonts w:ascii="Times New Roman" w:hAnsi="Times New Roman"/>
          <w:sz w:val="28"/>
          <w:szCs w:val="28"/>
        </w:rPr>
        <w:t>.</w:t>
      </w:r>
      <w:r w:rsidR="00624DC0">
        <w:rPr>
          <w:rFonts w:ascii="Times New Roman" w:hAnsi="Times New Roman"/>
          <w:sz w:val="28"/>
          <w:szCs w:val="28"/>
        </w:rPr>
        <w:t>ХХ</w:t>
      </w:r>
      <w:r w:rsidRPr="00904225">
        <w:rPr>
          <w:rFonts w:ascii="Times New Roman" w:hAnsi="Times New Roman"/>
          <w:sz w:val="28"/>
          <w:szCs w:val="28"/>
        </w:rPr>
        <w:t>.202</w:t>
      </w:r>
      <w:r w:rsidR="00624DC0">
        <w:rPr>
          <w:rFonts w:ascii="Times New Roman" w:hAnsi="Times New Roman"/>
          <w:sz w:val="28"/>
          <w:szCs w:val="28"/>
        </w:rPr>
        <w:t>4</w:t>
      </w:r>
      <w:r w:rsidRPr="00904225">
        <w:rPr>
          <w:rFonts w:ascii="Times New Roman" w:hAnsi="Times New Roman"/>
          <w:sz w:val="28"/>
          <w:szCs w:val="28"/>
        </w:rPr>
        <w:t xml:space="preserve"> </w:t>
      </w:r>
      <w:r w:rsidR="00B70398">
        <w:rPr>
          <w:rFonts w:ascii="Times New Roman" w:hAnsi="Times New Roman"/>
          <w:sz w:val="28"/>
          <w:szCs w:val="28"/>
        </w:rPr>
        <w:br/>
      </w:r>
      <w:r w:rsidRPr="00904225">
        <w:rPr>
          <w:rFonts w:ascii="Times New Roman" w:hAnsi="Times New Roman"/>
          <w:sz w:val="28"/>
          <w:szCs w:val="28"/>
        </w:rPr>
        <w:t xml:space="preserve">№ </w:t>
      </w:r>
      <w:r w:rsidR="00624DC0">
        <w:rPr>
          <w:rFonts w:ascii="Times New Roman" w:hAnsi="Times New Roman"/>
          <w:sz w:val="28"/>
          <w:szCs w:val="28"/>
        </w:rPr>
        <w:t>ХХХ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3862A2" w:rsidRPr="003862A2">
        <w:rPr>
          <w:szCs w:val="28"/>
        </w:rPr>
        <w:t>Внести в приложение</w:t>
      </w:r>
      <w:r w:rsidR="003862A2" w:rsidRPr="003862A2">
        <w:rPr>
          <w:szCs w:val="28"/>
          <w:vertAlign w:val="superscript"/>
        </w:rPr>
        <w:t xml:space="preserve"> </w:t>
      </w:r>
      <w:r w:rsidR="00706A41">
        <w:rPr>
          <w:szCs w:val="28"/>
        </w:rPr>
        <w:t xml:space="preserve">к </w:t>
      </w:r>
      <w:r w:rsidR="003862A2" w:rsidRPr="003862A2">
        <w:rPr>
          <w:szCs w:val="28"/>
        </w:rPr>
        <w:t>постановлени</w:t>
      </w:r>
      <w:r w:rsidR="00706A41">
        <w:rPr>
          <w:szCs w:val="28"/>
        </w:rPr>
        <w:t>ю</w:t>
      </w:r>
      <w:r w:rsidR="003862A2" w:rsidRPr="003862A2">
        <w:rPr>
          <w:szCs w:val="28"/>
        </w:rPr>
        <w:t xml:space="preserve"> Региональной службы по тарифам и ценам Камчатского края </w:t>
      </w:r>
      <w:r w:rsidR="003862A2" w:rsidRPr="003862A2">
        <w:rPr>
          <w:bCs/>
          <w:szCs w:val="28"/>
        </w:rPr>
        <w:t>от 18.12.2023 № 27</w:t>
      </w:r>
      <w:r w:rsidR="003862A2">
        <w:rPr>
          <w:bCs/>
          <w:szCs w:val="28"/>
        </w:rPr>
        <w:t>1</w:t>
      </w:r>
      <w:r w:rsidR="003862A2" w:rsidRPr="003862A2">
        <w:rPr>
          <w:bCs/>
          <w:szCs w:val="28"/>
        </w:rPr>
        <w:t xml:space="preserve">-Н «Об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3862A2" w:rsidRPr="003862A2">
        <w:rPr>
          <w:bCs/>
          <w:szCs w:val="28"/>
        </w:rPr>
        <w:t>Пенжинского</w:t>
      </w:r>
      <w:proofErr w:type="spellEnd"/>
      <w:r w:rsidR="003862A2" w:rsidRPr="003862A2">
        <w:rPr>
          <w:bCs/>
          <w:szCs w:val="28"/>
        </w:rPr>
        <w:t xml:space="preserve"> муниципального района Камчатского края, месторождение «Аметистовое», </w:t>
      </w:r>
      <w:proofErr w:type="spellStart"/>
      <w:r w:rsidR="003862A2" w:rsidRPr="003862A2">
        <w:rPr>
          <w:bCs/>
          <w:szCs w:val="28"/>
        </w:rPr>
        <w:t>Быстринского</w:t>
      </w:r>
      <w:proofErr w:type="spellEnd"/>
      <w:r w:rsidR="003862A2" w:rsidRPr="003862A2">
        <w:rPr>
          <w:bCs/>
          <w:szCs w:val="28"/>
        </w:rPr>
        <w:t xml:space="preserve"> муниципального района Камчатского края, группа месторождений «Камчатское золото», «</w:t>
      </w:r>
      <w:proofErr w:type="spellStart"/>
      <w:r w:rsidR="003862A2" w:rsidRPr="003862A2">
        <w:rPr>
          <w:bCs/>
          <w:szCs w:val="28"/>
        </w:rPr>
        <w:t>Камголд</w:t>
      </w:r>
      <w:proofErr w:type="spellEnd"/>
      <w:r w:rsidR="003862A2" w:rsidRPr="003862A2">
        <w:rPr>
          <w:bCs/>
          <w:szCs w:val="28"/>
        </w:rPr>
        <w:t>», месторождение «</w:t>
      </w:r>
      <w:proofErr w:type="spellStart"/>
      <w:r w:rsidR="003862A2" w:rsidRPr="003862A2">
        <w:rPr>
          <w:bCs/>
          <w:szCs w:val="28"/>
        </w:rPr>
        <w:t>Кумроч</w:t>
      </w:r>
      <w:proofErr w:type="spellEnd"/>
      <w:r w:rsidR="003862A2" w:rsidRPr="003862A2">
        <w:rPr>
          <w:bCs/>
          <w:szCs w:val="28"/>
        </w:rPr>
        <w:t xml:space="preserve">», </w:t>
      </w:r>
      <w:proofErr w:type="spellStart"/>
      <w:r w:rsidR="003862A2" w:rsidRPr="003862A2">
        <w:rPr>
          <w:bCs/>
          <w:szCs w:val="28"/>
        </w:rPr>
        <w:t>Елизовском</w:t>
      </w:r>
      <w:proofErr w:type="spellEnd"/>
      <w:r w:rsidR="003862A2" w:rsidRPr="003862A2">
        <w:rPr>
          <w:bCs/>
          <w:szCs w:val="28"/>
        </w:rPr>
        <w:t xml:space="preserve"> муниципальном районе Камчатского </w:t>
      </w:r>
      <w:r w:rsidR="003862A2" w:rsidRPr="003862A2">
        <w:rPr>
          <w:bCs/>
          <w:szCs w:val="28"/>
        </w:rPr>
        <w:lastRenderedPageBreak/>
        <w:t>края, месторождение «</w:t>
      </w:r>
      <w:proofErr w:type="spellStart"/>
      <w:r w:rsidR="003862A2" w:rsidRPr="003862A2">
        <w:rPr>
          <w:bCs/>
          <w:szCs w:val="28"/>
        </w:rPr>
        <w:t>Асачинское</w:t>
      </w:r>
      <w:proofErr w:type="spellEnd"/>
      <w:r w:rsidR="003862A2" w:rsidRPr="003862A2">
        <w:rPr>
          <w:bCs/>
          <w:szCs w:val="28"/>
        </w:rPr>
        <w:t>», на 2024 год»</w:t>
      </w:r>
      <w:r w:rsidR="003862A2" w:rsidRPr="003862A2">
        <w:rPr>
          <w:szCs w:val="28"/>
        </w:rPr>
        <w:t xml:space="preserve"> </w:t>
      </w:r>
      <w:r w:rsidR="003862A2" w:rsidRPr="003862A2">
        <w:rPr>
          <w:bCs/>
          <w:szCs w:val="28"/>
        </w:rPr>
        <w:t>изменения, изложив его в редакции согласно приложению к настоящему постановлению</w:t>
      </w:r>
      <w:r w:rsidR="00F76937">
        <w:rPr>
          <w:bCs/>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w:t>
      </w:r>
      <w:r w:rsidR="00F76937" w:rsidRPr="00F76937">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706A41" w:rsidRDefault="00706A41">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295"/>
        <w:gridCol w:w="3827"/>
        <w:gridCol w:w="2551"/>
      </w:tblGrid>
      <w:tr w:rsidR="00DC0247" w:rsidTr="003862A2">
        <w:trPr>
          <w:trHeight w:val="2220"/>
        </w:trPr>
        <w:tc>
          <w:tcPr>
            <w:tcW w:w="3295"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827"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3862A2" w:rsidRPr="00FD25D4" w:rsidRDefault="003862A2" w:rsidP="003862A2">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3862A2" w:rsidRPr="00FD25D4" w:rsidRDefault="003862A2" w:rsidP="003862A2">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3862A2" w:rsidRDefault="003862A2" w:rsidP="003862A2">
      <w:pPr>
        <w:spacing w:after="0" w:line="240" w:lineRule="auto"/>
        <w:ind w:left="4819"/>
        <w:rPr>
          <w:rFonts w:ascii="Times New Roman" w:hAnsi="Times New Roman"/>
          <w:sz w:val="28"/>
        </w:rPr>
      </w:pPr>
    </w:p>
    <w:p w:rsidR="00DC0247" w:rsidRDefault="003862A2">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B70398">
        <w:rPr>
          <w:rFonts w:ascii="Times New Roman" w:hAnsi="Times New Roman"/>
          <w:sz w:val="28"/>
        </w:rPr>
        <w:t>18.12</w:t>
      </w:r>
      <w:r w:rsidR="00BD5C78">
        <w:rPr>
          <w:rFonts w:ascii="Times New Roman" w:hAnsi="Times New Roman"/>
          <w:sz w:val="28"/>
        </w:rPr>
        <w:t xml:space="preserve">.2023 № </w:t>
      </w:r>
      <w:r w:rsidR="00B70398">
        <w:rPr>
          <w:rFonts w:ascii="Times New Roman" w:hAnsi="Times New Roman"/>
          <w:sz w:val="28"/>
        </w:rPr>
        <w:t>271</w:t>
      </w:r>
      <w:r w:rsidR="00BD5C78">
        <w:rPr>
          <w:rFonts w:ascii="Times New Roman" w:hAnsi="Times New Roman"/>
          <w:sz w:val="28"/>
        </w:rPr>
        <w:t>-Н</w:t>
      </w:r>
    </w:p>
    <w:p w:rsidR="00DC0247" w:rsidRDefault="00DC0247">
      <w:pPr>
        <w:rPr>
          <w:rFonts w:ascii="Times New Roman" w:hAnsi="Times New Roman"/>
          <w:sz w:val="24"/>
        </w:rPr>
      </w:pPr>
    </w:p>
    <w:p w:rsidR="00C10A84"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Цены (тарифы) на электрическую энергию (мощность), поставляемую</w:t>
      </w:r>
    </w:p>
    <w:p w:rsidR="005821B6"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в </w:t>
      </w:r>
      <w:proofErr w:type="spellStart"/>
      <w:r w:rsidRPr="00FA5426">
        <w:rPr>
          <w:rFonts w:ascii="Times New Roman" w:hAnsi="Times New Roman"/>
          <w:color w:val="auto"/>
          <w:sz w:val="24"/>
          <w:szCs w:val="24"/>
        </w:rPr>
        <w:t>Пенжинском</w:t>
      </w:r>
      <w:proofErr w:type="spellEnd"/>
      <w:r w:rsidRPr="00FA5426">
        <w:rPr>
          <w:rFonts w:ascii="Times New Roman" w:hAnsi="Times New Roman"/>
          <w:color w:val="auto"/>
          <w:sz w:val="24"/>
          <w:szCs w:val="24"/>
        </w:rPr>
        <w:t xml:space="preserve"> муниципальном районе Камчатского края, месторождение «Аметистовое», </w:t>
      </w:r>
      <w:proofErr w:type="spellStart"/>
      <w:r w:rsidRPr="00FA5426">
        <w:rPr>
          <w:rFonts w:ascii="Times New Roman" w:hAnsi="Times New Roman"/>
          <w:color w:val="auto"/>
          <w:sz w:val="24"/>
          <w:szCs w:val="24"/>
        </w:rPr>
        <w:t>Быстринском</w:t>
      </w:r>
      <w:proofErr w:type="spellEnd"/>
      <w:r w:rsidRPr="00FA5426">
        <w:rPr>
          <w:rFonts w:ascii="Times New Roman" w:hAnsi="Times New Roman"/>
          <w:color w:val="auto"/>
          <w:sz w:val="24"/>
          <w:szCs w:val="24"/>
        </w:rPr>
        <w:t xml:space="preserve"> муниципальном районе Камчатского края, группа месторождений «Камчатское золото», «</w:t>
      </w:r>
      <w:proofErr w:type="spellStart"/>
      <w:r w:rsidRPr="00FA5426">
        <w:rPr>
          <w:rFonts w:ascii="Times New Roman" w:hAnsi="Times New Roman"/>
          <w:color w:val="auto"/>
          <w:sz w:val="24"/>
          <w:szCs w:val="24"/>
        </w:rPr>
        <w:t>Камголд</w:t>
      </w:r>
      <w:proofErr w:type="spellEnd"/>
      <w:r w:rsidRPr="00FA5426">
        <w:rPr>
          <w:rFonts w:ascii="Times New Roman" w:hAnsi="Times New Roman"/>
          <w:color w:val="auto"/>
          <w:sz w:val="24"/>
          <w:szCs w:val="24"/>
        </w:rPr>
        <w:t>», Усть-Камчатском муниципальном районе Камчатского края, месторождение «</w:t>
      </w:r>
      <w:proofErr w:type="spellStart"/>
      <w:r w:rsidRPr="00FA5426">
        <w:rPr>
          <w:rFonts w:ascii="Times New Roman" w:hAnsi="Times New Roman"/>
          <w:color w:val="auto"/>
          <w:sz w:val="24"/>
          <w:szCs w:val="24"/>
        </w:rPr>
        <w:t>Кумроч</w:t>
      </w:r>
      <w:proofErr w:type="spellEnd"/>
      <w:r w:rsidRPr="00FA5426">
        <w:rPr>
          <w:rFonts w:ascii="Times New Roman" w:hAnsi="Times New Roman"/>
          <w:color w:val="auto"/>
          <w:sz w:val="24"/>
          <w:szCs w:val="24"/>
        </w:rPr>
        <w:t xml:space="preserve">», </w:t>
      </w:r>
      <w:proofErr w:type="spellStart"/>
      <w:r w:rsidR="004F6958" w:rsidRPr="00FA5426">
        <w:rPr>
          <w:rFonts w:ascii="Times New Roman" w:hAnsi="Times New Roman"/>
          <w:color w:val="auto"/>
          <w:sz w:val="24"/>
          <w:szCs w:val="24"/>
        </w:rPr>
        <w:t>Елизовском</w:t>
      </w:r>
      <w:proofErr w:type="spellEnd"/>
      <w:r w:rsidR="004F6958" w:rsidRPr="00FA5426">
        <w:rPr>
          <w:rFonts w:ascii="Times New Roman" w:hAnsi="Times New Roman"/>
          <w:color w:val="auto"/>
          <w:sz w:val="24"/>
          <w:szCs w:val="24"/>
        </w:rPr>
        <w:t xml:space="preserve"> муниципальном районе Камчатского края, месторождение «</w:t>
      </w:r>
      <w:proofErr w:type="spellStart"/>
      <w:r w:rsidR="004F6958" w:rsidRPr="00FA5426">
        <w:rPr>
          <w:rFonts w:ascii="Times New Roman" w:hAnsi="Times New Roman"/>
          <w:color w:val="auto"/>
          <w:sz w:val="24"/>
          <w:szCs w:val="24"/>
        </w:rPr>
        <w:t>Асачинское</w:t>
      </w:r>
      <w:proofErr w:type="spellEnd"/>
      <w:r w:rsidR="004F6958" w:rsidRPr="00FA5426">
        <w:rPr>
          <w:rFonts w:ascii="Times New Roman" w:hAnsi="Times New Roman"/>
          <w:color w:val="auto"/>
          <w:sz w:val="24"/>
          <w:szCs w:val="24"/>
        </w:rPr>
        <w:t xml:space="preserve">», </w:t>
      </w:r>
      <w:r w:rsidRPr="00FA5426">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E76FD8">
        <w:rPr>
          <w:rFonts w:ascii="Times New Roman" w:hAnsi="Times New Roman"/>
          <w:color w:val="auto"/>
          <w:sz w:val="24"/>
          <w:szCs w:val="24"/>
        </w:rPr>
        <w:t xml:space="preserve"> категорий потребителей, на 2024</w:t>
      </w:r>
      <w:r w:rsidRPr="00FA5426">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637"/>
        <w:gridCol w:w="567"/>
        <w:gridCol w:w="851"/>
        <w:gridCol w:w="850"/>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1103DF">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637"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567"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851"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0"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637"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567"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851"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85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ED7485" w:rsidRPr="005821B6" w:rsidRDefault="00ED7485" w:rsidP="00ED7485">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hideMark/>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24,331</w:t>
            </w:r>
          </w:p>
        </w:tc>
        <w:tc>
          <w:tcPr>
            <w:tcW w:w="850" w:type="dxa"/>
            <w:tcBorders>
              <w:top w:val="single" w:sz="4" w:space="0" w:color="auto"/>
              <w:left w:val="nil"/>
              <w:bottom w:val="single" w:sz="4" w:space="0" w:color="auto"/>
              <w:right w:val="single" w:sz="4" w:space="0" w:color="auto"/>
            </w:tcBorders>
            <w:hideMark/>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24,842</w:t>
            </w: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32,497</w:t>
            </w: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32,497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5310B">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5310B">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17,031</w:t>
            </w:r>
          </w:p>
        </w:tc>
        <w:tc>
          <w:tcPr>
            <w:tcW w:w="850"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24,331</w:t>
            </w:r>
          </w:p>
        </w:tc>
        <w:tc>
          <w:tcPr>
            <w:tcW w:w="850"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24,842</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32,497</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32,497</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30,413</w:t>
            </w:r>
          </w:p>
        </w:tc>
        <w:tc>
          <w:tcPr>
            <w:tcW w:w="850"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31,052</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40,621</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40,621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5310B">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5310B">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17,031</w:t>
            </w:r>
          </w:p>
        </w:tc>
        <w:tc>
          <w:tcPr>
            <w:tcW w:w="850"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27,980</w:t>
            </w:r>
          </w:p>
        </w:tc>
        <w:tc>
          <w:tcPr>
            <w:tcW w:w="850"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28,568</w:t>
            </w: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37,371</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37,371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F7724F" w:rsidRPr="008125C1" w:rsidRDefault="008125C1" w:rsidP="008125C1">
            <w:pPr>
              <w:widowControl w:val="0"/>
              <w:spacing w:after="0" w:line="240" w:lineRule="auto"/>
              <w:jc w:val="right"/>
              <w:rPr>
                <w:rFonts w:ascii="Times New Roman" w:hAnsi="Times New Roman"/>
                <w:b/>
                <w:color w:val="auto"/>
                <w:sz w:val="20"/>
              </w:rPr>
            </w:pPr>
            <w:r w:rsidRPr="008125C1">
              <w:rPr>
                <w:rFonts w:ascii="Times New Roman" w:hAnsi="Times New Roman"/>
                <w:b/>
                <w:color w:val="auto"/>
                <w:sz w:val="20"/>
              </w:rPr>
              <w:t>6,68</w:t>
            </w:r>
          </w:p>
        </w:tc>
        <w:tc>
          <w:tcPr>
            <w:tcW w:w="850" w:type="dxa"/>
            <w:tcBorders>
              <w:top w:val="single" w:sz="6" w:space="0" w:color="auto"/>
              <w:left w:val="single" w:sz="4" w:space="0" w:color="auto"/>
              <w:bottom w:val="single" w:sz="6" w:space="0" w:color="auto"/>
              <w:right w:val="single" w:sz="6" w:space="0" w:color="auto"/>
            </w:tcBorders>
          </w:tcPr>
          <w:p w:rsidR="00F7724F" w:rsidRPr="008125C1" w:rsidRDefault="008125C1" w:rsidP="008125C1">
            <w:pPr>
              <w:widowControl w:val="0"/>
              <w:autoSpaceDE w:val="0"/>
              <w:autoSpaceDN w:val="0"/>
              <w:spacing w:after="0" w:line="240" w:lineRule="auto"/>
              <w:jc w:val="right"/>
              <w:rPr>
                <w:rFonts w:ascii="Times New Roman" w:hAnsi="Times New Roman"/>
                <w:b/>
                <w:color w:val="auto"/>
                <w:sz w:val="20"/>
              </w:rPr>
            </w:pPr>
            <w:r w:rsidRPr="008125C1">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8125C1" w:rsidRDefault="00F7724F" w:rsidP="008125C1">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8125C1" w:rsidRDefault="00F7724F" w:rsidP="008125C1">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FF0948" w:rsidP="008125C1">
            <w:pPr>
              <w:widowControl w:val="0"/>
              <w:autoSpaceDE w:val="0"/>
              <w:autoSpaceDN w:val="0"/>
              <w:spacing w:after="0" w:line="240" w:lineRule="auto"/>
              <w:jc w:val="right"/>
              <w:rPr>
                <w:rFonts w:ascii="Times New Roman" w:hAnsi="Times New Roman"/>
                <w:b/>
                <w:color w:val="auto"/>
                <w:sz w:val="20"/>
              </w:rPr>
            </w:pPr>
            <w:r w:rsidRPr="00FF0948">
              <w:rPr>
                <w:rFonts w:ascii="Times New Roman" w:hAnsi="Times New Roman"/>
                <w:b/>
                <w:color w:val="auto"/>
                <w:sz w:val="20"/>
              </w:rPr>
              <w:t>8,40</w:t>
            </w: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FF0948" w:rsidP="008125C1">
            <w:pPr>
              <w:widowControl w:val="0"/>
              <w:autoSpaceDE w:val="0"/>
              <w:autoSpaceDN w:val="0"/>
              <w:spacing w:after="0" w:line="240" w:lineRule="auto"/>
              <w:jc w:val="right"/>
              <w:rPr>
                <w:rFonts w:ascii="Times New Roman" w:hAnsi="Times New Roman"/>
                <w:b/>
                <w:color w:val="auto"/>
                <w:sz w:val="20"/>
              </w:rPr>
            </w:pPr>
            <w:r w:rsidRPr="00FF0948">
              <w:rPr>
                <w:rFonts w:ascii="Times New Roman" w:hAnsi="Times New Roman"/>
                <w:b/>
                <w:color w:val="auto"/>
                <w:sz w:val="20"/>
              </w:rPr>
              <w:t>8,75</w:t>
            </w:r>
          </w:p>
        </w:tc>
      </w:tr>
      <w:tr w:rsidR="00AC35C1" w:rsidRPr="005821B6" w:rsidTr="002E1C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FF0948" w:rsidRDefault="00AC35C1" w:rsidP="000E4EB5">
            <w:pPr>
              <w:widowControl w:val="0"/>
              <w:autoSpaceDE w:val="0"/>
              <w:autoSpaceDN w:val="0"/>
              <w:spacing w:after="0" w:line="240" w:lineRule="auto"/>
              <w:rPr>
                <w:rFonts w:ascii="Times New Roman" w:hAnsi="Times New Roman"/>
                <w:color w:val="auto"/>
                <w:sz w:val="20"/>
              </w:rPr>
            </w:pPr>
            <w:proofErr w:type="spellStart"/>
            <w:r w:rsidRPr="00FF0948">
              <w:rPr>
                <w:rFonts w:ascii="Times New Roman" w:hAnsi="Times New Roman"/>
                <w:color w:val="auto"/>
                <w:sz w:val="20"/>
              </w:rPr>
              <w:t>Одноставочные</w:t>
            </w:r>
            <w:proofErr w:type="spellEnd"/>
            <w:r w:rsidRPr="00FF0948">
              <w:rPr>
                <w:rFonts w:ascii="Times New Roman" w:hAnsi="Times New Roman"/>
                <w:color w:val="auto"/>
                <w:sz w:val="20"/>
              </w:rPr>
              <w:t xml:space="preserve"> тарифы, дифференцированные по трем зонам суток</w:t>
            </w:r>
            <w:r w:rsidR="000E4EB5" w:rsidRPr="00FF0948">
              <w:rPr>
                <w:rFonts w:ascii="Times New Roman" w:hAnsi="Times New Roman"/>
                <w:color w:val="auto"/>
                <w:sz w:val="20"/>
                <w:vertAlign w:val="superscript"/>
              </w:rPr>
              <w:t>1</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4,68</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5,88</w:t>
            </w: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6,13</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6,68</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8,40</w:t>
            </w: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8,75</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8,35</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10,50</w:t>
            </w: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10,94</w:t>
            </w:r>
          </w:p>
        </w:tc>
      </w:tr>
      <w:tr w:rsidR="00AC35C1" w:rsidRPr="005821B6" w:rsidTr="002E1C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w:t>
            </w:r>
            <w:r w:rsidR="00365B17">
              <w:rPr>
                <w:rFonts w:ascii="Times New Roman" w:hAnsi="Times New Roman"/>
                <w:color w:val="auto"/>
                <w:sz w:val="20"/>
              </w:rPr>
              <w:t>нцированные по двум зонам суток</w:t>
            </w:r>
            <w:r w:rsidR="000E4EB5">
              <w:rPr>
                <w:rFonts w:ascii="Times New Roman" w:hAnsi="Times New Roman"/>
                <w:color w:val="auto"/>
                <w:sz w:val="20"/>
                <w:vertAlign w:val="superscript"/>
              </w:rPr>
              <w:t>1</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2.3.1</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4,68</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5,88</w:t>
            </w:r>
          </w:p>
        </w:tc>
        <w:tc>
          <w:tcPr>
            <w:tcW w:w="709" w:type="dxa"/>
            <w:tcBorders>
              <w:top w:val="single" w:sz="6" w:space="0" w:color="auto"/>
              <w:left w:val="single" w:sz="4" w:space="0" w:color="auto"/>
              <w:bottom w:val="single" w:sz="6" w:space="0" w:color="auto"/>
              <w:right w:val="single" w:sz="6" w:space="0" w:color="auto"/>
            </w:tcBorders>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6,13</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7,68</w:t>
            </w:r>
          </w:p>
        </w:tc>
        <w:tc>
          <w:tcPr>
            <w:tcW w:w="850" w:type="dxa"/>
            <w:tcBorders>
              <w:top w:val="single" w:sz="6" w:space="0" w:color="auto"/>
              <w:left w:val="single" w:sz="4" w:space="0" w:color="auto"/>
              <w:bottom w:val="single" w:sz="6" w:space="0" w:color="auto"/>
              <w:right w:val="single" w:sz="6" w:space="0" w:color="auto"/>
            </w:tcBorders>
            <w:vAlign w:val="center"/>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9,66</w:t>
            </w: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FF0948" w:rsidRDefault="00FF0948" w:rsidP="002E1C89">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10,06</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8125C1" w:rsidP="008125C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850" w:type="dxa"/>
            <w:tcBorders>
              <w:top w:val="single" w:sz="6" w:space="0" w:color="auto"/>
              <w:left w:val="single" w:sz="4" w:space="0" w:color="auto"/>
              <w:bottom w:val="single" w:sz="6" w:space="0" w:color="auto"/>
              <w:right w:val="single" w:sz="6" w:space="0" w:color="auto"/>
            </w:tcBorders>
          </w:tcPr>
          <w:p w:rsidR="00F7724F" w:rsidRPr="00B177DB" w:rsidRDefault="00B177DB" w:rsidP="008125C1">
            <w:pPr>
              <w:widowControl w:val="0"/>
              <w:autoSpaceDE w:val="0"/>
              <w:autoSpaceDN w:val="0"/>
              <w:spacing w:after="0" w:line="240" w:lineRule="auto"/>
              <w:jc w:val="right"/>
              <w:rPr>
                <w:rFonts w:ascii="Times New Roman" w:hAnsi="Times New Roman"/>
                <w:color w:val="auto"/>
                <w:sz w:val="20"/>
                <w:lang w:val="en-US"/>
              </w:rPr>
            </w:pPr>
            <w:r>
              <w:rPr>
                <w:rFonts w:ascii="Times New Roman" w:hAnsi="Times New Roman"/>
                <w:color w:val="auto"/>
                <w:sz w:val="20"/>
                <w:lang w:val="en-US"/>
              </w:rPr>
              <w:t>0</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2E1C89" w:rsidP="008125C1">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F7724F" w:rsidRPr="00B177DB" w:rsidRDefault="00B177DB" w:rsidP="008125C1">
            <w:pPr>
              <w:widowControl w:val="0"/>
              <w:autoSpaceDE w:val="0"/>
              <w:autoSpaceDN w:val="0"/>
              <w:spacing w:after="0" w:line="240" w:lineRule="auto"/>
              <w:jc w:val="right"/>
              <w:rPr>
                <w:rFonts w:ascii="Times New Roman" w:hAnsi="Times New Roman"/>
                <w:color w:val="auto"/>
                <w:sz w:val="20"/>
                <w:lang w:val="en-US"/>
              </w:rPr>
            </w:pPr>
            <w:r w:rsidRPr="00B177DB">
              <w:rPr>
                <w:rFonts w:ascii="Times New Roman" w:hAnsi="Times New Roman"/>
                <w:color w:val="auto"/>
                <w:sz w:val="20"/>
              </w:rPr>
              <w:t>54 186</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B177DB" w:rsidRPr="005821B6" w:rsidTr="007E54C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B177DB" w:rsidRPr="008125C1" w:rsidRDefault="00B177DB" w:rsidP="00B177DB">
            <w:pPr>
              <w:widowControl w:val="0"/>
              <w:spacing w:after="0" w:line="240" w:lineRule="auto"/>
              <w:jc w:val="right"/>
              <w:rPr>
                <w:rFonts w:ascii="Times New Roman" w:hAnsi="Times New Roman"/>
                <w:b/>
                <w:color w:val="auto"/>
                <w:sz w:val="20"/>
              </w:rPr>
            </w:pPr>
            <w:r w:rsidRPr="008125C1">
              <w:rPr>
                <w:rFonts w:ascii="Times New Roman" w:hAnsi="Times New Roman"/>
                <w:b/>
                <w:color w:val="auto"/>
                <w:sz w:val="20"/>
              </w:rPr>
              <w:t>6,68</w:t>
            </w:r>
          </w:p>
        </w:tc>
        <w:tc>
          <w:tcPr>
            <w:tcW w:w="850"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b/>
                <w:color w:val="auto"/>
                <w:sz w:val="20"/>
              </w:rPr>
            </w:pPr>
            <w:r w:rsidRPr="008125C1">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b/>
                <w:color w:val="auto"/>
                <w:sz w:val="20"/>
              </w:rPr>
            </w:pPr>
            <w:r w:rsidRPr="00FF0948">
              <w:rPr>
                <w:rFonts w:ascii="Times New Roman" w:hAnsi="Times New Roman"/>
                <w:b/>
                <w:color w:val="auto"/>
                <w:sz w:val="20"/>
              </w:rPr>
              <w:t>8,40</w:t>
            </w: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b/>
                <w:color w:val="auto"/>
                <w:sz w:val="20"/>
              </w:rPr>
            </w:pPr>
            <w:r w:rsidRPr="00FF0948">
              <w:rPr>
                <w:rFonts w:ascii="Times New Roman" w:hAnsi="Times New Roman"/>
                <w:b/>
                <w:color w:val="auto"/>
                <w:sz w:val="20"/>
              </w:rPr>
              <w:t>8,75</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B177DB"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4,68</w:t>
            </w:r>
          </w:p>
        </w:tc>
        <w:tc>
          <w:tcPr>
            <w:tcW w:w="850"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5,88</w:t>
            </w: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6,13</w:t>
            </w:r>
          </w:p>
        </w:tc>
      </w:tr>
      <w:tr w:rsidR="00B177DB"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6,68</w:t>
            </w:r>
          </w:p>
        </w:tc>
        <w:tc>
          <w:tcPr>
            <w:tcW w:w="850"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8,40</w:t>
            </w: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8,75</w:t>
            </w:r>
          </w:p>
        </w:tc>
      </w:tr>
      <w:tr w:rsidR="00B177DB"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8,35</w:t>
            </w:r>
          </w:p>
        </w:tc>
        <w:tc>
          <w:tcPr>
            <w:tcW w:w="850"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10,50</w:t>
            </w: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10,94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B177DB"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4,68</w:t>
            </w:r>
          </w:p>
        </w:tc>
        <w:tc>
          <w:tcPr>
            <w:tcW w:w="850" w:type="dxa"/>
            <w:tcBorders>
              <w:top w:val="single" w:sz="6" w:space="0" w:color="auto"/>
              <w:left w:val="single" w:sz="4" w:space="0" w:color="auto"/>
              <w:bottom w:val="single" w:sz="6" w:space="0" w:color="auto"/>
              <w:right w:val="single" w:sz="6" w:space="0" w:color="auto"/>
            </w:tcBorders>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5,88</w:t>
            </w: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6,13</w:t>
            </w:r>
          </w:p>
        </w:tc>
      </w:tr>
      <w:tr w:rsidR="00B177DB" w:rsidRPr="005821B6" w:rsidTr="004C14B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7,68</w:t>
            </w:r>
          </w:p>
        </w:tc>
        <w:tc>
          <w:tcPr>
            <w:tcW w:w="850" w:type="dxa"/>
            <w:tcBorders>
              <w:top w:val="single" w:sz="6" w:space="0" w:color="auto"/>
              <w:left w:val="single" w:sz="4" w:space="0" w:color="auto"/>
              <w:bottom w:val="single" w:sz="6" w:space="0" w:color="auto"/>
              <w:right w:val="single" w:sz="6" w:space="0" w:color="auto"/>
            </w:tcBorders>
            <w:vAlign w:val="center"/>
          </w:tcPr>
          <w:p w:rsidR="00B177DB" w:rsidRPr="008125C1" w:rsidRDefault="00B177DB" w:rsidP="00B177DB">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9,66</w:t>
            </w:r>
          </w:p>
        </w:tc>
        <w:tc>
          <w:tcPr>
            <w:tcW w:w="709" w:type="dxa"/>
            <w:tcBorders>
              <w:top w:val="single" w:sz="6" w:space="0" w:color="auto"/>
              <w:left w:val="single" w:sz="4" w:space="0" w:color="auto"/>
              <w:bottom w:val="single" w:sz="6" w:space="0" w:color="auto"/>
              <w:right w:val="single" w:sz="6" w:space="0" w:color="auto"/>
            </w:tcBorders>
            <w:vAlign w:val="center"/>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10,06</w:t>
            </w:r>
          </w:p>
        </w:tc>
      </w:tr>
      <w:tr w:rsidR="00B177DB"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850" w:type="dxa"/>
            <w:tcBorders>
              <w:top w:val="single" w:sz="6" w:space="0" w:color="auto"/>
              <w:left w:val="single" w:sz="4" w:space="0" w:color="auto"/>
              <w:bottom w:val="single" w:sz="6" w:space="0" w:color="auto"/>
              <w:right w:val="single" w:sz="6" w:space="0" w:color="auto"/>
            </w:tcBorders>
          </w:tcPr>
          <w:p w:rsidR="00B177DB" w:rsidRPr="00B177DB" w:rsidRDefault="00B177DB" w:rsidP="00B177DB">
            <w:pPr>
              <w:widowControl w:val="0"/>
              <w:autoSpaceDE w:val="0"/>
              <w:autoSpaceDN w:val="0"/>
              <w:spacing w:after="0" w:line="240" w:lineRule="auto"/>
              <w:jc w:val="right"/>
              <w:rPr>
                <w:rFonts w:ascii="Times New Roman" w:hAnsi="Times New Roman"/>
                <w:color w:val="auto"/>
                <w:sz w:val="20"/>
                <w:lang w:val="en-US"/>
              </w:rPr>
            </w:pPr>
            <w:r w:rsidRPr="00B177DB">
              <w:rPr>
                <w:rFonts w:ascii="Times New Roman" w:hAnsi="Times New Roman"/>
                <w:color w:val="auto"/>
                <w:sz w:val="20"/>
              </w:rPr>
              <w:t>30 199</w:t>
            </w: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5821B6" w:rsidRDefault="00B177DB" w:rsidP="00B177D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B177DB" w:rsidRPr="00FF0948" w:rsidRDefault="00B177DB" w:rsidP="00B177DB">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B177DB" w:rsidRPr="00B177DB" w:rsidRDefault="00B177DB" w:rsidP="00B177DB">
            <w:pPr>
              <w:widowControl w:val="0"/>
              <w:autoSpaceDE w:val="0"/>
              <w:autoSpaceDN w:val="0"/>
              <w:spacing w:after="0" w:line="240" w:lineRule="auto"/>
              <w:jc w:val="right"/>
              <w:rPr>
                <w:rFonts w:ascii="Times New Roman" w:hAnsi="Times New Roman"/>
                <w:color w:val="auto"/>
                <w:sz w:val="20"/>
                <w:lang w:val="en-US"/>
              </w:rPr>
            </w:pPr>
            <w:r>
              <w:rPr>
                <w:rFonts w:ascii="Times New Roman" w:hAnsi="Times New Roman"/>
                <w:color w:val="auto"/>
                <w:sz w:val="20"/>
                <w:lang w:val="en-US"/>
              </w:rPr>
              <w:t>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0E4EB5">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4"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F7724F" w:rsidRPr="001103DF" w:rsidRDefault="001103DF" w:rsidP="001103DF">
            <w:pPr>
              <w:widowControl w:val="0"/>
              <w:spacing w:after="0" w:line="240" w:lineRule="auto"/>
              <w:jc w:val="right"/>
              <w:rPr>
                <w:rFonts w:ascii="Times New Roman" w:hAnsi="Times New Roman"/>
                <w:b/>
                <w:color w:val="auto"/>
                <w:sz w:val="20"/>
              </w:rPr>
            </w:pPr>
            <w:r w:rsidRPr="001103DF">
              <w:rPr>
                <w:rFonts w:ascii="Times New Roman" w:hAnsi="Times New Roman"/>
                <w:b/>
                <w:color w:val="auto"/>
                <w:sz w:val="20"/>
              </w:rPr>
              <w:t>13,40</w:t>
            </w:r>
          </w:p>
        </w:tc>
        <w:tc>
          <w:tcPr>
            <w:tcW w:w="850" w:type="dxa"/>
            <w:tcBorders>
              <w:top w:val="single" w:sz="6" w:space="0" w:color="auto"/>
              <w:left w:val="single" w:sz="4" w:space="0" w:color="auto"/>
              <w:bottom w:val="single" w:sz="6" w:space="0" w:color="auto"/>
              <w:right w:val="single" w:sz="6" w:space="0" w:color="auto"/>
            </w:tcBorders>
          </w:tcPr>
          <w:p w:rsidR="00F7724F" w:rsidRPr="001103DF" w:rsidRDefault="001103DF" w:rsidP="001103DF">
            <w:pPr>
              <w:widowControl w:val="0"/>
              <w:spacing w:after="0" w:line="240" w:lineRule="auto"/>
              <w:jc w:val="right"/>
              <w:rPr>
                <w:rFonts w:ascii="Times New Roman" w:hAnsi="Times New Roman"/>
                <w:b/>
                <w:color w:val="auto"/>
                <w:sz w:val="20"/>
              </w:rPr>
            </w:pPr>
            <w:r w:rsidRPr="001103DF">
              <w:rPr>
                <w:rFonts w:ascii="Times New Roman" w:hAnsi="Times New Roman"/>
                <w:b/>
                <w:color w:val="auto"/>
                <w:sz w:val="20"/>
              </w:rPr>
              <w:t>13,74</w:t>
            </w:r>
          </w:p>
        </w:tc>
        <w:tc>
          <w:tcPr>
            <w:tcW w:w="709" w:type="dxa"/>
            <w:tcBorders>
              <w:top w:val="single" w:sz="6" w:space="0" w:color="auto"/>
              <w:left w:val="single" w:sz="4" w:space="0" w:color="auto"/>
              <w:bottom w:val="single" w:sz="6" w:space="0" w:color="auto"/>
              <w:right w:val="single" w:sz="6" w:space="0" w:color="auto"/>
            </w:tcBorders>
          </w:tcPr>
          <w:p w:rsidR="00F7724F" w:rsidRPr="001103DF" w:rsidRDefault="00F7724F" w:rsidP="00F7724F">
            <w:pPr>
              <w:widowControl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1103DF" w:rsidRDefault="00F7724F" w:rsidP="00F7724F">
            <w:pPr>
              <w:widowControl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FF0948" w:rsidP="00910A81">
            <w:pPr>
              <w:widowControl w:val="0"/>
              <w:spacing w:after="0" w:line="240" w:lineRule="auto"/>
              <w:jc w:val="right"/>
              <w:rPr>
                <w:rFonts w:ascii="Times New Roman" w:hAnsi="Times New Roman"/>
                <w:b/>
                <w:color w:val="auto"/>
                <w:sz w:val="20"/>
              </w:rPr>
            </w:pPr>
            <w:r w:rsidRPr="00FF0948">
              <w:rPr>
                <w:rFonts w:ascii="Times New Roman" w:hAnsi="Times New Roman"/>
                <w:b/>
                <w:color w:val="auto"/>
                <w:sz w:val="20"/>
              </w:rPr>
              <w:t>32,59</w:t>
            </w: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FF0948" w:rsidP="00910A81">
            <w:pPr>
              <w:widowControl w:val="0"/>
              <w:spacing w:after="0" w:line="240" w:lineRule="auto"/>
              <w:jc w:val="right"/>
              <w:rPr>
                <w:rFonts w:ascii="Times New Roman" w:hAnsi="Times New Roman"/>
                <w:b/>
                <w:color w:val="auto"/>
                <w:sz w:val="20"/>
              </w:rPr>
            </w:pPr>
            <w:r w:rsidRPr="00FF0948">
              <w:rPr>
                <w:rFonts w:ascii="Times New Roman" w:hAnsi="Times New Roman"/>
                <w:b/>
                <w:color w:val="auto"/>
                <w:sz w:val="20"/>
              </w:rPr>
              <w:t>33,70</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FF0948" w:rsidRDefault="002C45D4" w:rsidP="000E4EB5">
            <w:pPr>
              <w:widowControl w:val="0"/>
              <w:autoSpaceDE w:val="0"/>
              <w:autoSpaceDN w:val="0"/>
              <w:spacing w:after="0" w:line="240" w:lineRule="auto"/>
              <w:rPr>
                <w:rFonts w:ascii="Times New Roman" w:hAnsi="Times New Roman"/>
                <w:color w:val="auto"/>
                <w:sz w:val="20"/>
              </w:rPr>
            </w:pPr>
            <w:proofErr w:type="spellStart"/>
            <w:r w:rsidRPr="00FF0948">
              <w:rPr>
                <w:rFonts w:ascii="Times New Roman" w:hAnsi="Times New Roman"/>
                <w:color w:val="auto"/>
                <w:sz w:val="20"/>
              </w:rPr>
              <w:t>Одноставочные</w:t>
            </w:r>
            <w:proofErr w:type="spellEnd"/>
            <w:r w:rsidRPr="00FF0948">
              <w:rPr>
                <w:rFonts w:ascii="Times New Roman" w:hAnsi="Times New Roman"/>
                <w:color w:val="auto"/>
                <w:sz w:val="20"/>
              </w:rPr>
              <w:t xml:space="preserve"> тарифы, дифференцированные по трем зонам суток</w:t>
            </w:r>
            <w:r w:rsidR="000E4EB5" w:rsidRPr="00FF0948">
              <w:rPr>
                <w:rFonts w:ascii="Times New Roman" w:hAnsi="Times New Roman"/>
                <w:color w:val="auto"/>
                <w:sz w:val="20"/>
                <w:vertAlign w:val="superscript"/>
              </w:rPr>
              <w:t>1</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9,38</w:t>
            </w:r>
          </w:p>
        </w:tc>
        <w:tc>
          <w:tcPr>
            <w:tcW w:w="850" w:type="dxa"/>
            <w:tcBorders>
              <w:top w:val="single" w:sz="4" w:space="0" w:color="auto"/>
              <w:left w:val="nil"/>
              <w:bottom w:val="single" w:sz="4" w:space="0" w:color="auto"/>
              <w:right w:val="single" w:sz="8"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9,62</w:t>
            </w: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FF0948" w:rsidRDefault="00FF0948" w:rsidP="00D54D08">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22,81</w:t>
            </w:r>
          </w:p>
        </w:tc>
        <w:tc>
          <w:tcPr>
            <w:tcW w:w="709" w:type="dxa"/>
            <w:tcBorders>
              <w:top w:val="single" w:sz="4" w:space="0" w:color="auto"/>
              <w:left w:val="nil"/>
              <w:bottom w:val="single" w:sz="4" w:space="0" w:color="auto"/>
              <w:right w:val="single" w:sz="8" w:space="0" w:color="auto"/>
            </w:tcBorders>
          </w:tcPr>
          <w:p w:rsidR="001103DF" w:rsidRPr="00FF0948" w:rsidRDefault="00FF0948" w:rsidP="00D54D08">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23,59</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13,40</w:t>
            </w:r>
          </w:p>
        </w:tc>
        <w:tc>
          <w:tcPr>
            <w:tcW w:w="850" w:type="dxa"/>
            <w:tcBorders>
              <w:top w:val="nil"/>
              <w:left w:val="single" w:sz="4" w:space="0" w:color="auto"/>
              <w:bottom w:val="single" w:sz="4" w:space="0" w:color="auto"/>
              <w:right w:val="single" w:sz="8"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13,74</w:t>
            </w:r>
          </w:p>
        </w:tc>
        <w:tc>
          <w:tcPr>
            <w:tcW w:w="709" w:type="dxa"/>
            <w:tcBorders>
              <w:top w:val="nil"/>
              <w:left w:val="single" w:sz="4" w:space="0" w:color="auto"/>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1103DF" w:rsidRPr="00FF0948" w:rsidRDefault="00FF0948" w:rsidP="00D54D08">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32,59</w:t>
            </w:r>
          </w:p>
        </w:tc>
        <w:tc>
          <w:tcPr>
            <w:tcW w:w="709" w:type="dxa"/>
            <w:tcBorders>
              <w:top w:val="nil"/>
              <w:left w:val="single" w:sz="4" w:space="0" w:color="auto"/>
              <w:bottom w:val="single" w:sz="4" w:space="0" w:color="auto"/>
              <w:right w:val="single" w:sz="8" w:space="0" w:color="auto"/>
            </w:tcBorders>
          </w:tcPr>
          <w:p w:rsidR="001103DF" w:rsidRPr="00FF0948" w:rsidRDefault="00FF0948" w:rsidP="00D54D08">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33,70</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16,75</w:t>
            </w:r>
          </w:p>
        </w:tc>
        <w:tc>
          <w:tcPr>
            <w:tcW w:w="850" w:type="dxa"/>
            <w:tcBorders>
              <w:top w:val="nil"/>
              <w:left w:val="single" w:sz="4" w:space="0" w:color="auto"/>
              <w:bottom w:val="nil"/>
              <w:right w:val="single" w:sz="8"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17,18</w:t>
            </w:r>
          </w:p>
        </w:tc>
        <w:tc>
          <w:tcPr>
            <w:tcW w:w="709" w:type="dxa"/>
            <w:tcBorders>
              <w:top w:val="nil"/>
              <w:left w:val="single" w:sz="4" w:space="0" w:color="auto"/>
              <w:bottom w:val="nil"/>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1103DF" w:rsidRPr="00FF0948" w:rsidRDefault="00FF0948" w:rsidP="00D54D08">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40,74</w:t>
            </w:r>
          </w:p>
        </w:tc>
        <w:tc>
          <w:tcPr>
            <w:tcW w:w="709" w:type="dxa"/>
            <w:tcBorders>
              <w:top w:val="nil"/>
              <w:left w:val="single" w:sz="4" w:space="0" w:color="auto"/>
              <w:bottom w:val="nil"/>
              <w:right w:val="single" w:sz="8" w:space="0" w:color="auto"/>
            </w:tcBorders>
          </w:tcPr>
          <w:p w:rsidR="001103DF" w:rsidRPr="00FF0948" w:rsidRDefault="00FF0948" w:rsidP="00D54D08">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42,13</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FF0948" w:rsidRDefault="002C45D4" w:rsidP="000E4EB5">
            <w:pPr>
              <w:widowControl w:val="0"/>
              <w:autoSpaceDE w:val="0"/>
              <w:autoSpaceDN w:val="0"/>
              <w:spacing w:after="0" w:line="240" w:lineRule="auto"/>
              <w:rPr>
                <w:rFonts w:ascii="Times New Roman" w:hAnsi="Times New Roman"/>
                <w:color w:val="auto"/>
                <w:sz w:val="20"/>
              </w:rPr>
            </w:pPr>
            <w:proofErr w:type="spellStart"/>
            <w:r w:rsidRPr="00FF0948">
              <w:rPr>
                <w:rFonts w:ascii="Times New Roman" w:hAnsi="Times New Roman"/>
                <w:color w:val="auto"/>
                <w:sz w:val="20"/>
              </w:rPr>
              <w:t>Одноставочные</w:t>
            </w:r>
            <w:proofErr w:type="spellEnd"/>
            <w:r w:rsidRPr="00FF0948">
              <w:rPr>
                <w:rFonts w:ascii="Times New Roman" w:hAnsi="Times New Roman"/>
                <w:color w:val="auto"/>
                <w:sz w:val="20"/>
              </w:rPr>
              <w:t xml:space="preserve"> тарифы, дифференцированные по двум зонам суток</w:t>
            </w:r>
            <w:r w:rsidR="000E4EB5" w:rsidRPr="00FF0948">
              <w:rPr>
                <w:rFonts w:ascii="Times New Roman" w:hAnsi="Times New Roman"/>
                <w:color w:val="auto"/>
                <w:sz w:val="20"/>
                <w:vertAlign w:val="superscript"/>
              </w:rPr>
              <w:t>1</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9,38</w:t>
            </w:r>
          </w:p>
        </w:tc>
        <w:tc>
          <w:tcPr>
            <w:tcW w:w="850" w:type="dxa"/>
            <w:tcBorders>
              <w:top w:val="single" w:sz="4" w:space="0" w:color="auto"/>
              <w:left w:val="nil"/>
              <w:bottom w:val="single" w:sz="4" w:space="0" w:color="auto"/>
              <w:right w:val="single" w:sz="8" w:space="0" w:color="auto"/>
            </w:tcBorders>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9,62</w:t>
            </w: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FF0948" w:rsidRDefault="00FF0948" w:rsidP="00910A81">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22,81</w:t>
            </w:r>
          </w:p>
        </w:tc>
        <w:tc>
          <w:tcPr>
            <w:tcW w:w="709" w:type="dxa"/>
            <w:tcBorders>
              <w:top w:val="single" w:sz="4" w:space="0" w:color="auto"/>
              <w:left w:val="nil"/>
              <w:bottom w:val="single" w:sz="4" w:space="0" w:color="auto"/>
              <w:right w:val="single" w:sz="8" w:space="0" w:color="auto"/>
            </w:tcBorders>
          </w:tcPr>
          <w:p w:rsidR="001103DF" w:rsidRPr="00FF0948" w:rsidRDefault="00FF0948" w:rsidP="00910A81">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23,59</w:t>
            </w:r>
          </w:p>
        </w:tc>
      </w:tr>
      <w:tr w:rsidR="001103DF" w:rsidRPr="005821B6" w:rsidTr="00CF44C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center"/>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15,41</w:t>
            </w:r>
          </w:p>
        </w:tc>
        <w:tc>
          <w:tcPr>
            <w:tcW w:w="850" w:type="dxa"/>
            <w:tcBorders>
              <w:top w:val="nil"/>
              <w:left w:val="nil"/>
              <w:bottom w:val="single" w:sz="8" w:space="0" w:color="auto"/>
              <w:right w:val="single" w:sz="8" w:space="0" w:color="auto"/>
            </w:tcBorders>
            <w:vAlign w:val="center"/>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15,80</w:t>
            </w:r>
          </w:p>
        </w:tc>
        <w:tc>
          <w:tcPr>
            <w:tcW w:w="709" w:type="dxa"/>
            <w:tcBorders>
              <w:top w:val="nil"/>
              <w:left w:val="nil"/>
              <w:bottom w:val="single" w:sz="8" w:space="0" w:color="auto"/>
              <w:right w:val="single" w:sz="8" w:space="0" w:color="auto"/>
            </w:tcBorders>
            <w:vAlign w:val="center"/>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1103DF" w:rsidRPr="003422FE" w:rsidRDefault="001103DF" w:rsidP="001103DF">
            <w:pPr>
              <w:widowControl w:val="0"/>
              <w:spacing w:after="0" w:line="240" w:lineRule="auto"/>
              <w:jc w:val="center"/>
              <w:rPr>
                <w:rFonts w:ascii="Times New Roman" w:hAnsi="Times New Roman"/>
                <w:color w:val="auto"/>
                <w:sz w:val="20"/>
                <w:lang w:val="en-US"/>
              </w:rPr>
            </w:pPr>
          </w:p>
        </w:tc>
        <w:tc>
          <w:tcPr>
            <w:tcW w:w="709" w:type="dxa"/>
            <w:tcBorders>
              <w:top w:val="nil"/>
              <w:left w:val="nil"/>
              <w:bottom w:val="single" w:sz="8" w:space="0" w:color="auto"/>
              <w:right w:val="single" w:sz="8" w:space="0" w:color="auto"/>
            </w:tcBorders>
            <w:vAlign w:val="center"/>
          </w:tcPr>
          <w:p w:rsidR="001103DF" w:rsidRPr="00FF0948" w:rsidRDefault="00FF0948" w:rsidP="00910A81">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37,48</w:t>
            </w:r>
          </w:p>
        </w:tc>
        <w:tc>
          <w:tcPr>
            <w:tcW w:w="709" w:type="dxa"/>
            <w:tcBorders>
              <w:top w:val="nil"/>
              <w:left w:val="nil"/>
              <w:bottom w:val="single" w:sz="8" w:space="0" w:color="auto"/>
              <w:right w:val="single" w:sz="8" w:space="0" w:color="auto"/>
            </w:tcBorders>
            <w:vAlign w:val="center"/>
          </w:tcPr>
          <w:p w:rsidR="001103DF" w:rsidRPr="00FF0948" w:rsidRDefault="00FF0948" w:rsidP="00910A81">
            <w:pPr>
              <w:widowControl w:val="0"/>
              <w:spacing w:after="0" w:line="240" w:lineRule="auto"/>
              <w:jc w:val="right"/>
              <w:rPr>
                <w:rFonts w:ascii="Times New Roman" w:hAnsi="Times New Roman"/>
                <w:color w:val="auto"/>
                <w:sz w:val="20"/>
              </w:rPr>
            </w:pPr>
            <w:r w:rsidRPr="00FF0948">
              <w:rPr>
                <w:rFonts w:ascii="Times New Roman" w:hAnsi="Times New Roman"/>
                <w:color w:val="auto"/>
                <w:sz w:val="20"/>
              </w:rPr>
              <w:t>38,76</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E73EFB" w:rsidP="00910A8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570 876</w:t>
            </w: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E73EFB" w:rsidP="00910A8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132 162</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910A8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910A8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D54D08" w:rsidP="00910A81">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tcPr>
          <w:p w:rsidR="00F7724F" w:rsidRPr="00FF0948" w:rsidRDefault="00D54D08" w:rsidP="00910A81">
            <w:pPr>
              <w:widowControl w:val="0"/>
              <w:autoSpaceDE w:val="0"/>
              <w:autoSpaceDN w:val="0"/>
              <w:spacing w:after="0" w:line="240" w:lineRule="auto"/>
              <w:jc w:val="right"/>
              <w:rPr>
                <w:rFonts w:ascii="Times New Roman" w:hAnsi="Times New Roman"/>
                <w:color w:val="auto"/>
                <w:sz w:val="20"/>
              </w:rPr>
            </w:pPr>
            <w:r w:rsidRPr="00FF0948">
              <w:rPr>
                <w:rFonts w:ascii="Times New Roman" w:hAnsi="Times New Roman"/>
                <w:color w:val="auto"/>
                <w:sz w:val="20"/>
              </w:rPr>
              <w:t>0</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B1074B">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B1074B">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B1074B">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B1074B">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5324F">
        <w:rPr>
          <w:rFonts w:ascii="Times New Roman" w:eastAsia="Calibri" w:hAnsi="Times New Roman"/>
          <w:sz w:val="16"/>
          <w:szCs w:val="16"/>
          <w:lang w:eastAsia="en-US"/>
        </w:rPr>
        <w:t>3 951 405</w:t>
      </w:r>
      <w:r w:rsidRPr="005114AD">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w:t>
      </w:r>
      <w:r w:rsidRPr="00C16571">
        <w:rPr>
          <w:rFonts w:ascii="Times New Roman" w:eastAsia="Calibri" w:hAnsi="Times New Roman"/>
          <w:sz w:val="16"/>
          <w:szCs w:val="16"/>
          <w:lang w:eastAsia="en-US"/>
        </w:rPr>
        <w:t xml:space="preserve">цен (тарифов) на электрическую энергию (мощность) до базовых уровней цен (тарифов) на электрическую энергию (мощность) на 2024 год – </w:t>
      </w:r>
      <w:r w:rsidR="003862A2" w:rsidRPr="00FF0948">
        <w:rPr>
          <w:rFonts w:ascii="Times New Roman" w:eastAsia="Calibri" w:hAnsi="Times New Roman"/>
          <w:sz w:val="16"/>
          <w:szCs w:val="16"/>
          <w:lang w:eastAsia="en-US"/>
        </w:rPr>
        <w:t>78</w:t>
      </w:r>
      <w:r w:rsidR="00FF0948" w:rsidRPr="00FF0948">
        <w:rPr>
          <w:rFonts w:ascii="Times New Roman" w:eastAsia="Calibri" w:hAnsi="Times New Roman"/>
          <w:sz w:val="16"/>
          <w:szCs w:val="16"/>
          <w:lang w:eastAsia="en-US"/>
        </w:rPr>
        <w:t>7</w:t>
      </w:r>
      <w:r w:rsidR="00B97BAB">
        <w:rPr>
          <w:rFonts w:ascii="Times New Roman" w:eastAsia="Calibri" w:hAnsi="Times New Roman"/>
          <w:sz w:val="16"/>
          <w:szCs w:val="16"/>
          <w:lang w:eastAsia="en-US"/>
        </w:rPr>
        <w:t> </w:t>
      </w:r>
      <w:r w:rsidR="003862A2" w:rsidRPr="00FF0948">
        <w:rPr>
          <w:rFonts w:ascii="Times New Roman" w:eastAsia="Calibri" w:hAnsi="Times New Roman"/>
          <w:sz w:val="16"/>
          <w:szCs w:val="16"/>
          <w:lang w:eastAsia="en-US"/>
        </w:rPr>
        <w:t>4</w:t>
      </w:r>
      <w:r w:rsidR="00FF0948" w:rsidRPr="00FF0948">
        <w:rPr>
          <w:rFonts w:ascii="Times New Roman" w:eastAsia="Calibri" w:hAnsi="Times New Roman"/>
          <w:sz w:val="16"/>
          <w:szCs w:val="16"/>
          <w:lang w:eastAsia="en-US"/>
        </w:rPr>
        <w:t>23</w:t>
      </w:r>
      <w:r w:rsidR="00B97BAB">
        <w:rPr>
          <w:rFonts w:ascii="Times New Roman" w:eastAsia="Calibri" w:hAnsi="Times New Roman"/>
          <w:sz w:val="16"/>
          <w:szCs w:val="16"/>
          <w:lang w:eastAsia="en-US"/>
        </w:rPr>
        <w:t xml:space="preserve"> </w:t>
      </w:r>
      <w:bookmarkStart w:id="2" w:name="_GoBack"/>
      <w:bookmarkEnd w:id="2"/>
      <w:r w:rsidR="00FF0948" w:rsidRPr="00FF0948">
        <w:rPr>
          <w:rFonts w:ascii="Times New Roman" w:eastAsia="Calibri" w:hAnsi="Times New Roman"/>
          <w:sz w:val="16"/>
          <w:szCs w:val="16"/>
          <w:lang w:eastAsia="en-US"/>
        </w:rPr>
        <w:t>604</w:t>
      </w:r>
      <w:r w:rsidR="00B97BAB">
        <w:rPr>
          <w:rFonts w:ascii="Times New Roman" w:eastAsia="Calibri" w:hAnsi="Times New Roman"/>
          <w:sz w:val="16"/>
          <w:szCs w:val="16"/>
          <w:lang w:eastAsia="en-US"/>
        </w:rPr>
        <w:t>,17</w:t>
      </w:r>
      <w:r w:rsidRPr="00C16571">
        <w:rPr>
          <w:rFonts w:ascii="Times New Roman" w:eastAsia="Calibri" w:hAnsi="Times New Roman"/>
          <w:sz w:val="16"/>
          <w:szCs w:val="16"/>
          <w:lang w:eastAsia="en-US"/>
        </w:rPr>
        <w:t xml:space="preserve"> руб</w:t>
      </w:r>
      <w:r w:rsidR="00B97BAB">
        <w:rPr>
          <w:rFonts w:ascii="Times New Roman" w:eastAsia="Calibri" w:hAnsi="Times New Roman"/>
          <w:sz w:val="16"/>
          <w:szCs w:val="16"/>
          <w:lang w:eastAsia="en-US"/>
        </w:rPr>
        <w:t>лей</w:t>
      </w:r>
      <w:r w:rsidRPr="00C16571">
        <w:rPr>
          <w:rFonts w:ascii="Times New Roman" w:eastAsia="Calibri" w:hAnsi="Times New Roman"/>
          <w:sz w:val="16"/>
          <w:szCs w:val="16"/>
          <w:lang w:eastAsia="en-US"/>
        </w:rPr>
        <w:t>.</w:t>
      </w:r>
    </w:p>
    <w:p w:rsidR="00706A41" w:rsidRPr="00706A41" w:rsidRDefault="00706A41" w:rsidP="00706A41">
      <w:pPr>
        <w:spacing w:after="0" w:line="240" w:lineRule="auto"/>
        <w:ind w:firstLine="567"/>
        <w:contextualSpacing/>
        <w:jc w:val="right"/>
        <w:rPr>
          <w:rFonts w:ascii="Times New Roman" w:eastAsia="Calibri" w:hAnsi="Times New Roman"/>
          <w:sz w:val="28"/>
          <w:szCs w:val="28"/>
          <w:lang w:eastAsia="en-US"/>
        </w:rPr>
      </w:pPr>
      <w:r w:rsidRPr="00706A41">
        <w:rPr>
          <w:rFonts w:ascii="Times New Roman" w:eastAsia="Calibri" w:hAnsi="Times New Roman"/>
          <w:sz w:val="28"/>
          <w:szCs w:val="28"/>
          <w:lang w:eastAsia="en-US"/>
        </w:rPr>
        <w:t>».</w:t>
      </w:r>
    </w:p>
    <w:p w:rsidR="005821B6" w:rsidRPr="00C90F22" w:rsidRDefault="005821B6" w:rsidP="00C90F22">
      <w:pPr>
        <w:spacing w:after="0"/>
        <w:ind w:firstLine="567"/>
        <w:contextualSpacing/>
        <w:jc w:val="right"/>
        <w:rPr>
          <w:rFonts w:ascii="Times New Roman" w:hAnsi="Times New Roman"/>
          <w:sz w:val="28"/>
          <w:szCs w:val="28"/>
        </w:rPr>
      </w:pPr>
    </w:p>
    <w:sectPr w:rsidR="005821B6" w:rsidRPr="00C90F22" w:rsidSect="00706A4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5310B"/>
    <w:rsid w:val="00073B42"/>
    <w:rsid w:val="00085A92"/>
    <w:rsid w:val="000B3274"/>
    <w:rsid w:val="000E4EB5"/>
    <w:rsid w:val="001103DF"/>
    <w:rsid w:val="001579AE"/>
    <w:rsid w:val="001B4DC7"/>
    <w:rsid w:val="001D4D7E"/>
    <w:rsid w:val="001E13A6"/>
    <w:rsid w:val="00233186"/>
    <w:rsid w:val="002504B9"/>
    <w:rsid w:val="002C45D4"/>
    <w:rsid w:val="002E1C89"/>
    <w:rsid w:val="00316AEB"/>
    <w:rsid w:val="003422FE"/>
    <w:rsid w:val="00365B17"/>
    <w:rsid w:val="003862A2"/>
    <w:rsid w:val="003B40D8"/>
    <w:rsid w:val="0040332A"/>
    <w:rsid w:val="0047574F"/>
    <w:rsid w:val="004B3131"/>
    <w:rsid w:val="004C2A7E"/>
    <w:rsid w:val="004F6958"/>
    <w:rsid w:val="005821B6"/>
    <w:rsid w:val="00624DC0"/>
    <w:rsid w:val="006B51BC"/>
    <w:rsid w:val="006D0485"/>
    <w:rsid w:val="006E12FD"/>
    <w:rsid w:val="00701B6E"/>
    <w:rsid w:val="00706A41"/>
    <w:rsid w:val="007574F8"/>
    <w:rsid w:val="008125C1"/>
    <w:rsid w:val="008E504F"/>
    <w:rsid w:val="00904225"/>
    <w:rsid w:val="00905E14"/>
    <w:rsid w:val="00910A81"/>
    <w:rsid w:val="009353AD"/>
    <w:rsid w:val="0095324F"/>
    <w:rsid w:val="00A519F8"/>
    <w:rsid w:val="00A52B47"/>
    <w:rsid w:val="00AC35C1"/>
    <w:rsid w:val="00AD3247"/>
    <w:rsid w:val="00AD7D7C"/>
    <w:rsid w:val="00B1074B"/>
    <w:rsid w:val="00B177DB"/>
    <w:rsid w:val="00B622B6"/>
    <w:rsid w:val="00B70398"/>
    <w:rsid w:val="00B72F7C"/>
    <w:rsid w:val="00B73B68"/>
    <w:rsid w:val="00B94BFA"/>
    <w:rsid w:val="00B97BAB"/>
    <w:rsid w:val="00BA429C"/>
    <w:rsid w:val="00BA4364"/>
    <w:rsid w:val="00BD51AC"/>
    <w:rsid w:val="00BD5C78"/>
    <w:rsid w:val="00C10A84"/>
    <w:rsid w:val="00C112C6"/>
    <w:rsid w:val="00C16571"/>
    <w:rsid w:val="00C90F22"/>
    <w:rsid w:val="00CC7893"/>
    <w:rsid w:val="00CF44CD"/>
    <w:rsid w:val="00D34BDB"/>
    <w:rsid w:val="00D46F53"/>
    <w:rsid w:val="00D516F6"/>
    <w:rsid w:val="00D52080"/>
    <w:rsid w:val="00D54D08"/>
    <w:rsid w:val="00D9358F"/>
    <w:rsid w:val="00DC0247"/>
    <w:rsid w:val="00DC739A"/>
    <w:rsid w:val="00DE022A"/>
    <w:rsid w:val="00E73EFB"/>
    <w:rsid w:val="00E76FD8"/>
    <w:rsid w:val="00E771F0"/>
    <w:rsid w:val="00ED7485"/>
    <w:rsid w:val="00F443AD"/>
    <w:rsid w:val="00F72B80"/>
    <w:rsid w:val="00F76937"/>
    <w:rsid w:val="00F7724F"/>
    <w:rsid w:val="00F969A7"/>
    <w:rsid w:val="00FA5426"/>
    <w:rsid w:val="00FC2F93"/>
    <w:rsid w:val="00FF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6883"/>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Лопатникова Марина Викторовна</dc:creator>
  <cp:lastModifiedBy>Цымбал Галина Александровна</cp:lastModifiedBy>
  <cp:revision>80</cp:revision>
  <cp:lastPrinted>2023-12-18T21:17:00Z</cp:lastPrinted>
  <dcterms:created xsi:type="dcterms:W3CDTF">2023-10-17T07:43:00Z</dcterms:created>
  <dcterms:modified xsi:type="dcterms:W3CDTF">2024-05-28T23:30:00Z</dcterms:modified>
</cp:coreProperties>
</file>