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ТРУДА И РАЗВИТИЯ КАДРОВОГО ПОТЕНЦИАЛА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приказ Министерства труда и развития кадров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ого потенциала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 26.02.2024 № 2-Н                            «Об определении видов и о</w:t>
            </w:r>
            <w:r>
              <w:rPr>
                <w:rFonts w:ascii="Times New Roman" w:hAnsi="Times New Roman"/>
                <w:b w:val="1"/>
                <w:sz w:val="28"/>
              </w:rPr>
              <w:t>бъема оплачиваемых общественных работ, организуемых в Камчатском крае в 2024 году в качестве дополнительной социальной поддержки граждан, ищущих работу»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ilvl w:val="0"/>
          <w:numId w:val="1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</w:t>
      </w:r>
      <w:r>
        <w:rPr>
          <w:rFonts w:ascii="Times New Roman" w:hAnsi="Times New Roman"/>
          <w:color w:val="000000"/>
          <w:sz w:val="28"/>
        </w:rPr>
        <w:t>в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приказ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Министерства труда и развития кадрового потенциала Камчатского края от 26.02.2024 № 2-Н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>Об определении видов и о</w:t>
      </w:r>
      <w:r>
        <w:rPr>
          <w:rFonts w:ascii="Times New Roman" w:hAnsi="Times New Roman"/>
          <w:b w:val="0"/>
          <w:sz w:val="28"/>
        </w:rPr>
        <w:t>бъема оплачиваемых общественных работ, организуемых в Камчатском крае в 2024 году в качестве дополнительной социальной поддержки граждан, ищущих работу»</w:t>
      </w:r>
      <w:r>
        <w:rPr>
          <w:rFonts w:ascii="Times New Roman" w:hAnsi="Times New Roman"/>
          <w:color w:val="000000"/>
          <w:sz w:val="28"/>
        </w:rPr>
        <w:t xml:space="preserve"> следующие изменения:</w:t>
      </w:r>
    </w:p>
    <w:p w14:paraId="16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преамбулу изложить в следующей редакции:</w:t>
      </w:r>
    </w:p>
    <w:p w14:paraId="17000000">
      <w:pPr>
        <w:spacing w:after="0" w:before="0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 xml:space="preserve">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Федеральным 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от 12.12.2023 № 565-ФЗ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«О занятости населения в Российской Федерации»,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Министерства труда и социальной защиты Российской Федерации от 29.12.2021 № 931н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«Об утверждении Стандарта процесса осуществления полномочия в сфере занятости населения «Организация проведения оплачиваемых общественных работ»,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Приказом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Министерства труда и развития кадрового потенциала Камчатского края от 14.10.2021 № 265 «Об утверждении Порядка по организации проведения оплачиваемых общественных работ» в целях обеспечения потребности Камчатского края в выполнении работ, носящих временный или сезонный характер, а также сохранения мотивации к труду у лиц, имеющих длительный перерыв в работе или не имеющих опыта работы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18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приложении 1 в угловом реквизите приложения после слова «развития» дополнить словом «кадрового»;</w:t>
      </w:r>
    </w:p>
    <w:p w14:paraId="19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приложении 2 в угловом реквизите приложения после слова «развития» дополнить словом «кадрового».</w:t>
      </w:r>
    </w:p>
    <w:p w14:paraId="1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Настоящий приказ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Н.Б. Ниценко</w:t>
            </w:r>
            <w:bookmarkStart w:id="3" w:name="_GoBack"/>
            <w:bookmarkEnd w:id="3"/>
          </w:p>
        </w:tc>
      </w:tr>
    </w:tbl>
    <w:p w14:paraId="21000000">
      <w:pPr>
        <w:spacing w:after="0" w:line="240" w:lineRule="auto"/>
        <w:ind w:hanging="5102" w:left="5102"/>
        <w:jc w:val="left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5"/>
    <w:link w:val="Style_17_ch"/>
    <w:rPr>
      <w:color w:themeColor="hyperlink" w:val="0563C1"/>
      <w:u w:val="single"/>
    </w:rPr>
  </w:style>
  <w:style w:styleId="Style_17_ch" w:type="character">
    <w:name w:val="Hyperlink"/>
    <w:basedOn w:val="Style_15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4_ch"/>
    <w:link w:val="Style_27"/>
    <w:rPr>
      <w:rFonts w:ascii="Times New Roman" w:hAnsi="Times New Roman"/>
      <w:sz w:val="28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2024-03-27T23:52:04Z</dcterms:modified>
</cp:coreProperties>
</file>