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647700" cy="807720"/>
                    </a:xfrm>
                    <a:prstGeom prst="rect"/>
                  </pic:spPr>
                </pic:pic>
              </a:graphicData>
            </a:graphic>
          </wp:anchor>
        </w:drawing>
      </w:r>
    </w:p>
    <w:p w14:paraId="05000000">
      <w:pPr>
        <w:spacing w:after="0" w:line="360" w:lineRule="auto"/>
        <w:ind/>
        <w:jc w:val="center"/>
        <w:rPr>
          <w:rFonts w:ascii="Times New Roman" w:hAnsi="Times New Roman"/>
          <w:sz w:val="32"/>
        </w:rPr>
      </w:pPr>
    </w:p>
    <w:p w14:paraId="06000000">
      <w:pPr>
        <w:spacing w:after="0" w:line="240" w:lineRule="auto"/>
        <w:ind/>
        <w:jc w:val="center"/>
        <w:rPr>
          <w:rFonts w:ascii="Times New Roman" w:hAnsi="Times New Roman"/>
          <w:b w:val="1"/>
          <w:sz w:val="32"/>
        </w:rPr>
      </w:pPr>
    </w:p>
    <w:p w14:paraId="07000000">
      <w:pPr>
        <w:spacing w:after="0" w:line="240" w:lineRule="auto"/>
        <w:ind/>
        <w:rPr>
          <w:rFonts w:ascii="Times New Roman" w:hAnsi="Times New Roman"/>
          <w:b w:val="1"/>
          <w:sz w:val="32"/>
        </w:rPr>
      </w:pPr>
    </w:p>
    <w:p w14:paraId="08000000">
      <w:pPr>
        <w:spacing w:after="0" w:line="240" w:lineRule="auto"/>
        <w:ind/>
        <w:jc w:val="center"/>
        <w:rPr>
          <w:rFonts w:ascii="Times New Roman" w:hAnsi="Times New Roman"/>
          <w:b w:val="1"/>
          <w:sz w:val="28"/>
        </w:rPr>
      </w:pPr>
      <w:r>
        <w:rPr>
          <w:rFonts w:ascii="Times New Roman" w:hAnsi="Times New Roman"/>
          <w:b w:val="1"/>
          <w:sz w:val="28"/>
        </w:rPr>
        <w:t>МИНИСТЕРСТВО ОБРАЗОВАНИЯ</w:t>
      </w:r>
    </w:p>
    <w:p w14:paraId="09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A000000">
      <w:pPr>
        <w:spacing w:after="0" w:line="240" w:lineRule="auto"/>
        <w:ind/>
        <w:jc w:val="center"/>
        <w:rPr>
          <w:rFonts w:ascii="Times New Roman" w:hAnsi="Times New Roman"/>
          <w:sz w:val="24"/>
        </w:rPr>
      </w:pPr>
    </w:p>
    <w:p w14:paraId="0B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C000000">
      <w:pPr>
        <w:spacing w:after="0" w:line="240" w:lineRule="auto"/>
        <w:ind/>
        <w:jc w:val="center"/>
        <w:rPr>
          <w:rFonts w:ascii="Times New Roman" w:hAnsi="Times New Roman"/>
          <w:sz w:val="28"/>
        </w:rPr>
      </w:pPr>
    </w:p>
    <w:p w14:paraId="0D000000">
      <w:pPr>
        <w:spacing w:after="0" w:line="240" w:lineRule="auto"/>
        <w:ind w:firstLine="709" w:left="0"/>
        <w:jc w:val="center"/>
        <w:rPr>
          <w:rFonts w:ascii="Times New Roman" w:hAnsi="Times New Roman"/>
          <w:sz w:val="20"/>
        </w:rPr>
      </w:pPr>
    </w:p>
    <w:tbl>
      <w:tblPr>
        <w:tblStyle w:val="Style_2"/>
        <w:tblLayout w:type="fixed"/>
        <w:tblCellMar>
          <w:left w:type="dxa" w:w="0"/>
          <w:right w:type="dxa" w:w="0"/>
        </w:tblCellMar>
      </w:tblPr>
      <w:tblGrid>
        <w:gridCol w:w="4253"/>
      </w:tblGrid>
      <w:tr>
        <w:trPr>
          <w:trHeight w:hRule="atLeast" w:val="427"/>
        </w:trPr>
        <w:tc>
          <w:tcPr>
            <w:tcW w:type="dxa" w:w="4253"/>
            <w:tcMar>
              <w:left w:type="dxa" w:w="0"/>
              <w:right w:type="dxa" w:w="0"/>
            </w:tcMar>
          </w:tcPr>
          <w:p w14:paraId="0E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left w:type="dxa" w:w="0"/>
              <w:right w:type="dxa" w:w="0"/>
            </w:tcMar>
          </w:tcPr>
          <w:p w14:paraId="0F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10000000">
            <w:pPr>
              <w:spacing w:after="0" w:line="240" w:lineRule="auto"/>
              <w:ind/>
              <w:jc w:val="both"/>
              <w:rPr>
                <w:rFonts w:ascii="Times New Roman" w:hAnsi="Times New Roman"/>
                <w:sz w:val="20"/>
              </w:rPr>
            </w:pPr>
          </w:p>
        </w:tc>
      </w:tr>
    </w:tbl>
    <w:p w14:paraId="11000000">
      <w:pPr>
        <w:spacing w:after="0" w:line="240" w:lineRule="auto"/>
        <w:ind w:firstLine="709" w:left="0"/>
        <w:jc w:val="both"/>
        <w:rPr>
          <w:rFonts w:ascii="Times New Roman" w:hAnsi="Times New Roman"/>
          <w:sz w:val="28"/>
        </w:rPr>
      </w:pPr>
    </w:p>
    <w:tbl>
      <w:tblPr>
        <w:tblStyle w:val="Style_3"/>
        <w:tblBorders>
          <w:top w:color="000000" w:sz="4" w:val="nil"/>
          <w:left w:color="000000" w:sz="4" w:val="nil"/>
          <w:bottom w:color="000000" w:sz="4" w:val="nil"/>
          <w:right w:color="000000" w:sz="4" w:val="nil"/>
          <w:insideH w:color="000000" w:sz="4" w:val="nil"/>
          <w:insideV w:color="000000" w:sz="4" w:val="nil"/>
        </w:tblBorders>
        <w:tblLayout w:type="fixed"/>
      </w:tblPr>
      <w:tblGrid>
        <w:gridCol w:w="9639"/>
      </w:tblGrid>
      <w:tr>
        <w:tc>
          <w:tcPr>
            <w:tcW w:type="dxa" w:w="9639"/>
            <w:tcBorders>
              <w:top w:color="000000" w:sz="4" w:val="nil"/>
              <w:left w:color="000000" w:sz="4" w:val="nil"/>
              <w:bottom w:color="000000" w:sz="4" w:val="nil"/>
              <w:right w:color="000000" w:sz="4" w:val="nil"/>
            </w:tcBorders>
          </w:tcPr>
          <w:p w14:paraId="12000000">
            <w:pPr>
              <w:ind w:firstLine="0" w:left="30"/>
              <w:jc w:val="center"/>
              <w:rPr>
                <w:rFonts w:ascii="Times New Roman" w:hAnsi="Times New Roman"/>
                <w:b w:val="1"/>
                <w:sz w:val="28"/>
              </w:rPr>
            </w:pPr>
            <w:r>
              <w:rPr>
                <w:rFonts w:ascii="Times New Roman" w:hAnsi="Times New Roman"/>
                <w:b w:val="1"/>
                <w:sz w:val="28"/>
              </w:rPr>
              <w:t xml:space="preserve">О внесении изменения в приложение к приказу Министерства </w:t>
            </w:r>
            <w:r>
              <w:rPr>
                <w:rFonts w:ascii="Times New Roman" w:hAnsi="Times New Roman"/>
                <w:b w:val="1"/>
                <w:sz w:val="28"/>
              </w:rPr>
              <w:t>образования Камчатского края от 25.12.2020 № 1102 «</w:t>
            </w:r>
            <w:r>
              <w:rPr>
                <w:rFonts w:ascii="Times New Roman" w:hAnsi="Times New Roman"/>
                <w:b w:val="1"/>
                <w:sz w:val="28"/>
              </w:rPr>
              <w:t>Об утверждении Порядка определения объема и условий предоставления краевым государственным бюджетным и автономным учреждениям, подведомственным Министерству образования Камчатского края, субсидий на иные цели</w:t>
            </w:r>
            <w:r>
              <w:rPr>
                <w:rFonts w:ascii="Times New Roman" w:hAnsi="Times New Roman"/>
                <w:b w:val="1"/>
                <w:sz w:val="28"/>
              </w:rPr>
              <w:t xml:space="preserve">» </w:t>
            </w:r>
          </w:p>
        </w:tc>
      </w:tr>
    </w:tbl>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Учитывая экспертное заключение Управления Министерства юстиции Российской Федерации по Камчатскому края от 16.02.2024 № МинЮст-82</w:t>
      </w: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sz w:val="28"/>
        </w:rPr>
        <w:t>ПРИКАЗЫВАЮ:</w:t>
      </w:r>
    </w:p>
    <w:p w14:paraId="17000000">
      <w:pPr>
        <w:spacing w:after="0" w:line="240" w:lineRule="auto"/>
        <w:ind w:firstLine="709" w:left="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r>
        <w:rPr>
          <w:rFonts w:ascii="Times New Roman" w:hAnsi="Times New Roman"/>
          <w:sz w:val="28"/>
        </w:rPr>
        <w:t xml:space="preserve">1. Внести в приложение к приказу </w:t>
      </w:r>
      <w:r>
        <w:rPr>
          <w:rFonts w:ascii="Times New Roman" w:hAnsi="Times New Roman"/>
          <w:b w:val="0"/>
          <w:sz w:val="28"/>
        </w:rPr>
        <w:t xml:space="preserve">Министерства </w:t>
      </w:r>
      <w:r>
        <w:rPr>
          <w:rFonts w:ascii="Times New Roman" w:hAnsi="Times New Roman"/>
          <w:b w:val="0"/>
          <w:sz w:val="28"/>
        </w:rPr>
        <w:t>образования Камчатского края от 25.12.2020 № 1102 «</w:t>
      </w:r>
      <w:r>
        <w:rPr>
          <w:rFonts w:ascii="Times New Roman" w:hAnsi="Times New Roman"/>
          <w:b w:val="0"/>
          <w:sz w:val="28"/>
        </w:rPr>
        <w:t>Об утверждении Порядка определения объема и условий предоставления краевым государственным бюджетным и автономным учреждениям, подведомственным Министерству образования Камчатского края, субсидий на иные цели</w:t>
      </w:r>
      <w:r>
        <w:rPr>
          <w:rFonts w:ascii="Times New Roman" w:hAnsi="Times New Roman"/>
          <w:b w:val="0"/>
          <w:sz w:val="28"/>
        </w:rPr>
        <w:t>»</w:t>
      </w:r>
      <w:r>
        <w:rPr>
          <w:rFonts w:ascii="Times New Roman" w:hAnsi="Times New Roman"/>
          <w:sz w:val="28"/>
        </w:rPr>
        <w:t xml:space="preserve"> изменение, изложив </w:t>
      </w:r>
      <w:r>
        <w:rPr>
          <w:rFonts w:ascii="Times New Roman" w:hAnsi="Times New Roman"/>
          <w:sz w:val="28"/>
        </w:rPr>
        <w:t xml:space="preserve">Перечень </w:t>
      </w:r>
      <w:r>
        <w:rPr>
          <w:rFonts w:ascii="Times New Roman" w:hAnsi="Times New Roman"/>
          <w:sz w:val="28"/>
        </w:rPr>
        <w:t>субсидий на иные цели краевым государственным бюджетным и автономным учреждениям, подведомственным Министерству образования Камчатского края согласно приложению к настоящему приказу.</w:t>
      </w:r>
    </w:p>
    <w:p w14:paraId="19000000">
      <w:pPr>
        <w:spacing w:after="0" w:line="240" w:lineRule="auto"/>
        <w:ind w:firstLine="709" w:left="0"/>
        <w:jc w:val="both"/>
        <w:rPr>
          <w:rFonts w:ascii="Times New Roman" w:hAnsi="Times New Roman"/>
          <w:sz w:val="28"/>
        </w:rPr>
      </w:pPr>
      <w:r>
        <w:rPr>
          <w:rFonts w:ascii="Times New Roman" w:hAnsi="Times New Roman"/>
          <w:sz w:val="28"/>
        </w:rPr>
        <w:t>2. Настоящий приказ вступает в силу после дня его официального опубликования и распространяется на правоотношения, возникшие с 1 января 2024 года.</w:t>
      </w:r>
    </w:p>
    <w:tbl>
      <w:tblPr>
        <w:tblStyle w:val="Style_2"/>
        <w:tblLayout w:type="fixed"/>
        <w:tblCellMar>
          <w:left w:type="dxa" w:w="0"/>
          <w:right w:type="dxa" w:w="0"/>
        </w:tblCellMar>
      </w:tblPr>
      <w:tblGrid>
        <w:gridCol w:w="2977"/>
        <w:gridCol w:w="4394"/>
        <w:gridCol w:w="2268"/>
      </w:tblGrid>
      <w:tr>
        <w:trPr>
          <w:trHeight w:hRule="atLeast" w:val="2220"/>
        </w:trPr>
        <w:tc>
          <w:tcPr>
            <w:tcW w:type="dxa" w:w="2977"/>
            <w:shd w:fill="auto" w:val="clear"/>
            <w:tcMar>
              <w:left w:type="dxa" w:w="0"/>
              <w:right w:type="dxa" w:w="0"/>
            </w:tcMar>
          </w:tcPr>
          <w:p w14:paraId="1A000000">
            <w:pPr>
              <w:spacing w:after="0" w:line="240" w:lineRule="auto"/>
              <w:ind w:right="27"/>
              <w:rPr>
                <w:rFonts w:ascii="Times New Roman" w:hAnsi="Times New Roman"/>
                <w:sz w:val="28"/>
              </w:rPr>
            </w:pPr>
          </w:p>
          <w:p w14:paraId="1B000000">
            <w:pPr>
              <w:spacing w:after="0" w:line="240" w:lineRule="auto"/>
              <w:ind w:right="27"/>
              <w:rPr>
                <w:rFonts w:ascii="Times New Roman" w:hAnsi="Times New Roman"/>
                <w:sz w:val="28"/>
              </w:rPr>
            </w:pPr>
          </w:p>
          <w:p w14:paraId="1C000000">
            <w:pPr>
              <w:spacing w:after="0" w:line="240" w:lineRule="auto"/>
              <w:ind w:right="27"/>
              <w:rPr>
                <w:rFonts w:ascii="Times New Roman" w:hAnsi="Times New Roman"/>
                <w:sz w:val="28"/>
              </w:rPr>
            </w:pPr>
          </w:p>
          <w:p w14:paraId="1D000000">
            <w:pPr>
              <w:spacing w:after="0" w:line="240" w:lineRule="auto"/>
              <w:ind w:right="27"/>
              <w:rPr>
                <w:rFonts w:ascii="Times New Roman" w:hAnsi="Times New Roman"/>
                <w:sz w:val="24"/>
              </w:rPr>
            </w:pPr>
            <w:r>
              <w:rPr>
                <w:rFonts w:ascii="Times New Roman" w:hAnsi="Times New Roman"/>
                <w:sz w:val="28"/>
              </w:rPr>
              <w:t>Министр</w:t>
            </w:r>
          </w:p>
          <w:p w14:paraId="1E000000">
            <w:pPr>
              <w:spacing w:after="0" w:line="240" w:lineRule="auto"/>
              <w:ind w:firstLine="0" w:left="30" w:right="27"/>
              <w:rPr>
                <w:rFonts w:ascii="Times New Roman" w:hAnsi="Times New Roman"/>
                <w:sz w:val="24"/>
              </w:rPr>
            </w:pPr>
          </w:p>
        </w:tc>
        <w:tc>
          <w:tcPr>
            <w:tcW w:type="dxa" w:w="4394"/>
            <w:shd w:fill="auto" w:val="clear"/>
            <w:tcMar>
              <w:left w:type="dxa" w:w="0"/>
              <w:right w:type="dxa" w:w="0"/>
            </w:tcMar>
          </w:tcPr>
          <w:p w14:paraId="1F000000">
            <w:pPr>
              <w:spacing w:after="0" w:line="240" w:lineRule="auto"/>
              <w:ind/>
              <w:rPr>
                <w:rFonts w:ascii="Times New Roman" w:hAnsi="Times New Roman"/>
                <w:color w:themeColor="text1" w:val="000000"/>
                <w:sz w:val="24"/>
              </w:rPr>
            </w:pPr>
            <w:bookmarkStart w:id="2" w:name="SIGNERSTAMP1"/>
            <w:r>
              <w:rPr>
                <w:rFonts w:ascii="Times New Roman" w:hAnsi="Times New Roman"/>
                <w:color w:themeColor="background1" w:val="FFFFFF"/>
                <w:sz w:val="24"/>
              </w:rPr>
              <w:t>[горизонтальный штамп подписи 1]</w:t>
            </w:r>
            <w:bookmarkEnd w:id="2"/>
          </w:p>
        </w:tc>
        <w:tc>
          <w:tcPr>
            <w:tcW w:type="dxa" w:w="2268"/>
            <w:shd w:fill="auto" w:val="clear"/>
            <w:tcMar>
              <w:left w:type="dxa" w:w="0"/>
              <w:right w:type="dxa" w:w="0"/>
            </w:tcMar>
          </w:tcPr>
          <w:p w14:paraId="20000000">
            <w:pPr>
              <w:spacing w:after="0" w:line="240" w:lineRule="auto"/>
              <w:ind/>
              <w:jc w:val="right"/>
              <w:rPr>
                <w:rFonts w:ascii="Times New Roman" w:hAnsi="Times New Roman"/>
                <w:sz w:val="28"/>
              </w:rPr>
            </w:pPr>
          </w:p>
          <w:p w14:paraId="21000000">
            <w:pPr>
              <w:spacing w:after="0" w:line="240" w:lineRule="auto"/>
              <w:ind/>
              <w:jc w:val="right"/>
              <w:rPr>
                <w:rFonts w:ascii="Times New Roman" w:hAnsi="Times New Roman"/>
                <w:sz w:val="28"/>
              </w:rPr>
            </w:pPr>
          </w:p>
          <w:p w14:paraId="22000000">
            <w:pPr>
              <w:spacing w:after="0" w:line="240" w:lineRule="auto"/>
              <w:ind/>
              <w:jc w:val="right"/>
              <w:rPr>
                <w:rFonts w:ascii="Times New Roman" w:hAnsi="Times New Roman"/>
                <w:sz w:val="28"/>
              </w:rPr>
            </w:pPr>
          </w:p>
          <w:p w14:paraId="23000000">
            <w:pPr>
              <w:spacing w:after="0" w:line="240" w:lineRule="auto"/>
              <w:ind/>
              <w:jc w:val="right"/>
              <w:rPr>
                <w:rFonts w:ascii="Times New Roman" w:hAnsi="Times New Roman"/>
                <w:sz w:val="28"/>
              </w:rPr>
            </w:pPr>
            <w:r>
              <w:rPr>
                <w:rFonts w:ascii="Times New Roman" w:hAnsi="Times New Roman"/>
                <w:sz w:val="28"/>
              </w:rPr>
              <w:t xml:space="preserve">А.Ю. Короткова </w:t>
            </w:r>
          </w:p>
        </w:tc>
      </w:tr>
    </w:tbl>
    <w:p w14:paraId="24000000">
      <w:pPr>
        <w:sectPr>
          <w:headerReference r:id="rId3" w:type="default"/>
          <w:pgSz w:h="16838" w:orient="portrait" w:w="11906"/>
          <w:pgMar w:bottom="1134" w:footer="709" w:gutter="0" w:header="709" w:left="1418" w:right="851" w:top="1134"/>
          <w:pgNumType w:start="1"/>
          <w:titlePg/>
        </w:sectPr>
      </w:pPr>
    </w:p>
    <w:p w14:paraId="25000000">
      <w:pPr>
        <w:widowControl w:val="0"/>
        <w:tabs>
          <w:tab w:leader="none" w:pos="8222" w:val="left"/>
        </w:tabs>
        <w:spacing w:after="0" w:line="240" w:lineRule="auto"/>
        <w:ind w:firstLine="0" w:left="9921" w:right="-2"/>
        <w:jc w:val="both"/>
        <w:rPr>
          <w:rFonts w:ascii="Times New Roman" w:hAnsi="Times New Roman"/>
          <w:color w:val="000000"/>
          <w:sz w:val="28"/>
        </w:rPr>
      </w:pPr>
      <w:r>
        <w:rPr>
          <w:rFonts w:ascii="Times New Roman" w:hAnsi="Times New Roman"/>
          <w:color w:val="000000"/>
          <w:sz w:val="28"/>
        </w:rPr>
        <w:t>Приложение к приказу Министерства</w:t>
      </w:r>
      <w:r>
        <w:rPr>
          <w:rFonts w:ascii="Times New Roman" w:hAnsi="Times New Roman"/>
          <w:color w:val="000000"/>
          <w:sz w:val="28"/>
        </w:rPr>
        <w:t xml:space="preserve"> </w:t>
      </w:r>
      <w:r>
        <w:rPr>
          <w:rFonts w:ascii="Times New Roman" w:hAnsi="Times New Roman"/>
          <w:color w:val="000000"/>
          <w:sz w:val="28"/>
        </w:rPr>
        <w:t>образования Камчатского края</w:t>
      </w:r>
    </w:p>
    <w:tbl>
      <w:tblPr>
        <w:tblStyle w:val="Style_3"/>
        <w:tblInd w:type="dxa" w:w="9955"/>
        <w:tblBorders>
          <w:top w:color="000000" w:sz="4" w:val="nil"/>
          <w:left w:color="000000" w:sz="4" w:val="nil"/>
          <w:bottom w:color="000000" w:sz="4" w:val="nil"/>
          <w:right w:color="000000" w:sz="4" w:val="nil"/>
          <w:insideH w:color="000000" w:sz="4" w:val="nil"/>
          <w:insideV w:color="000000" w:sz="4" w:val="nil"/>
        </w:tblBorders>
        <w:tblLayout w:type="fixed"/>
      </w:tblPr>
      <w:tblGrid>
        <w:gridCol w:w="561"/>
        <w:gridCol w:w="1869"/>
        <w:gridCol w:w="486"/>
        <w:gridCol w:w="1701"/>
      </w:tblGrid>
      <w:tr>
        <w:tc>
          <w:tcPr>
            <w:tcW w:type="dxa" w:w="561"/>
            <w:tcBorders>
              <w:top w:color="000000" w:sz="4" w:val="nil"/>
              <w:left w:color="000000" w:sz="4" w:val="nil"/>
              <w:bottom w:color="000000" w:sz="4" w:val="nil"/>
              <w:right w:color="000000" w:sz="4" w:val="nil"/>
            </w:tcBorders>
          </w:tcPr>
          <w:p w14:paraId="26000000">
            <w:pPr>
              <w:spacing w:after="60"/>
              <w:ind w:firstLine="0" w:left="-62"/>
              <w:rPr>
                <w:rFonts w:ascii="Times New Roman" w:hAnsi="Times New Roman"/>
                <w:color w:val="000000"/>
                <w:sz w:val="28"/>
              </w:rPr>
            </w:pPr>
            <w:bookmarkStart w:id="3" w:name="_GoBack"/>
            <w:r>
              <w:rPr>
                <w:rFonts w:ascii="Times New Roman" w:hAnsi="Times New Roman"/>
                <w:color w:val="000000"/>
                <w:sz w:val="28"/>
              </w:rPr>
              <w:t>от</w:t>
            </w:r>
          </w:p>
        </w:tc>
        <w:tc>
          <w:tcPr>
            <w:tcW w:type="dxa" w:w="1869"/>
            <w:tcBorders>
              <w:top w:color="000000" w:sz="4" w:val="nil"/>
              <w:left w:color="000000" w:sz="4" w:val="nil"/>
              <w:bottom w:color="000000" w:sz="4" w:val="nil"/>
              <w:right w:color="000000" w:sz="4" w:val="nil"/>
            </w:tcBorders>
          </w:tcPr>
          <w:p w14:paraId="27000000">
            <w:pPr>
              <w:spacing w:after="60"/>
              <w:ind w:hanging="7228" w:left="7228"/>
              <w:jc w:val="right"/>
              <w:rPr>
                <w:rFonts w:ascii="Times New Roman" w:hAnsi="Times New Roman"/>
                <w:color w:val="000000"/>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color="000000" w:sz="4" w:val="nil"/>
              <w:left w:color="000000" w:sz="4" w:val="nil"/>
              <w:bottom w:color="000000" w:sz="4" w:val="nil"/>
              <w:right w:color="000000" w:sz="4" w:val="nil"/>
            </w:tcBorders>
          </w:tcPr>
          <w:p w14:paraId="28000000">
            <w:pPr>
              <w:spacing w:after="60"/>
              <w:ind w:hanging="7228" w:left="7228"/>
              <w:jc w:val="right"/>
              <w:rPr>
                <w:rFonts w:ascii="Times New Roman" w:hAnsi="Times New Roman"/>
                <w:color w:val="000000"/>
                <w:sz w:val="28"/>
              </w:rPr>
            </w:pPr>
            <w:r>
              <w:rPr>
                <w:rFonts w:ascii="Times New Roman" w:hAnsi="Times New Roman"/>
                <w:color w:val="000000"/>
                <w:sz w:val="28"/>
              </w:rPr>
              <w:t>№</w:t>
            </w:r>
          </w:p>
        </w:tc>
        <w:tc>
          <w:tcPr>
            <w:tcW w:type="dxa" w:w="1701"/>
            <w:tcBorders>
              <w:top w:color="000000" w:sz="4" w:val="nil"/>
              <w:left w:color="000000" w:sz="4" w:val="nil"/>
              <w:bottom w:color="000000" w:sz="4" w:val="nil"/>
              <w:right w:color="000000" w:sz="4" w:val="nil"/>
            </w:tcBorders>
          </w:tcPr>
          <w:p w14:paraId="29000000">
            <w:pPr>
              <w:spacing w:after="60"/>
              <w:ind w:hanging="7228" w:left="7228"/>
              <w:jc w:val="right"/>
              <w:rPr>
                <w:rFonts w:ascii="Times New Roman" w:hAnsi="Times New Roman"/>
                <w:color w:val="000000"/>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2A000000">
      <w:pPr>
        <w:spacing w:after="0" w:line="240" w:lineRule="auto"/>
        <w:ind/>
        <w:rPr>
          <w:rFonts w:ascii="Times New Roman" w:hAnsi="Times New Roman"/>
          <w:sz w:val="28"/>
        </w:rPr>
      </w:pPr>
      <w:bookmarkEnd w:id="3"/>
    </w:p>
    <w:p w14:paraId="2B000000">
      <w:pPr>
        <w:spacing w:after="0" w:line="240" w:lineRule="auto"/>
        <w:ind w:firstLine="0" w:left="10063"/>
        <w:jc w:val="both"/>
        <w:rPr>
          <w:rFonts w:ascii="Times New Roman" w:hAnsi="Times New Roman"/>
          <w:sz w:val="28"/>
        </w:rPr>
      </w:pPr>
      <w:r>
        <w:rPr>
          <w:rFonts w:ascii="Times New Roman" w:hAnsi="Times New Roman"/>
          <w:sz w:val="28"/>
        </w:rPr>
        <w:t>«Приложение к Порядку определения объема и условий предоставления краевым государственным бюджетным и автономным учреждениям, подведомственным Министерству образования Камчатского края, субсидий на иные цели</w:t>
      </w:r>
    </w:p>
    <w:p w14:paraId="2C000000">
      <w:pPr>
        <w:spacing w:after="0" w:line="240" w:lineRule="auto"/>
        <w:ind/>
        <w:rPr>
          <w:rFonts w:ascii="Times New Roman" w:hAnsi="Times New Roman"/>
          <w:sz w:val="28"/>
        </w:rPr>
      </w:pPr>
    </w:p>
    <w:p w14:paraId="2D000000">
      <w:pPr>
        <w:pStyle w:val="Style_4"/>
        <w:spacing w:after="0" w:before="0" w:line="240" w:lineRule="auto"/>
        <w:ind/>
        <w:jc w:val="center"/>
        <w:rPr>
          <w:rFonts w:ascii="Times New Roman" w:hAnsi="Times New Roman"/>
          <w:sz w:val="28"/>
        </w:rPr>
      </w:pPr>
      <w:r>
        <w:rPr>
          <w:rFonts w:ascii="Times New Roman" w:hAnsi="Times New Roman"/>
          <w:sz w:val="28"/>
        </w:rPr>
        <w:t xml:space="preserve">Перечень </w:t>
      </w:r>
    </w:p>
    <w:p w14:paraId="2E000000">
      <w:pPr>
        <w:pStyle w:val="Style_4"/>
        <w:spacing w:after="0" w:before="0" w:line="240" w:lineRule="auto"/>
        <w:ind/>
        <w:jc w:val="center"/>
        <w:rPr>
          <w:rFonts w:ascii="Times New Roman" w:hAnsi="Times New Roman"/>
          <w:sz w:val="28"/>
        </w:rPr>
      </w:pPr>
      <w:r>
        <w:rPr>
          <w:rFonts w:ascii="Times New Roman" w:hAnsi="Times New Roman"/>
          <w:sz w:val="28"/>
        </w:rPr>
        <w:t>субсидий на иные цели краевым государственным бюджетным и автономным учреждениям, подведомственным Министерству образования Камчатского края (далее соответственно – субсидии, учреждения, Министерство)</w:t>
      </w:r>
    </w:p>
    <w:p w14:paraId="2F000000">
      <w:pPr>
        <w:spacing w:after="0" w:line="240" w:lineRule="auto"/>
        <w:ind/>
        <w:rPr>
          <w:rFonts w:ascii="Times New Roman" w:hAnsi="Times New Roman"/>
          <w:sz w:val="28"/>
        </w:rPr>
      </w:pPr>
    </w:p>
    <w:tbl>
      <w:tblPr>
        <w:tblStyle w:val="Style_2"/>
        <w:tblInd w:type="dxa" w:w="30"/>
        <w:tblLayout w:type="fixed"/>
        <w:tblCellMar>
          <w:top w:type="dxa" w:w="0"/>
          <w:left w:type="dxa" w:w="108"/>
          <w:bottom w:type="dxa" w:w="0"/>
          <w:right w:type="dxa" w:w="108"/>
        </w:tblCellMar>
      </w:tblPr>
      <w:tblGrid>
        <w:gridCol w:w="602"/>
        <w:gridCol w:w="2730"/>
        <w:gridCol w:w="3929"/>
        <w:gridCol w:w="2506"/>
        <w:gridCol w:w="2392"/>
        <w:gridCol w:w="2392"/>
      </w:tblGrid>
      <w:tr>
        <w:trPr>
          <w:trHeight w:hRule="atLeast" w:val="1389"/>
        </w:trPr>
        <w:tc>
          <w:tcPr>
            <w:tcW w:type="dxa" w:w="60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0000000">
            <w:pPr>
              <w:spacing w:after="0" w:line="240" w:lineRule="auto"/>
              <w:ind/>
              <w:jc w:val="center"/>
              <w:rPr>
                <w:rFonts w:ascii="Times New Roman" w:hAnsi="Times New Roman"/>
                <w:sz w:val="20"/>
              </w:rPr>
            </w:pPr>
            <w:r>
              <w:rPr>
                <w:rFonts w:ascii="Times New Roman" w:hAnsi="Times New Roman"/>
                <w:sz w:val="20"/>
              </w:rPr>
              <w:t>№</w:t>
            </w:r>
          </w:p>
        </w:tc>
        <w:tc>
          <w:tcPr>
            <w:tcW w:type="dxa" w:w="2730"/>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1000000">
            <w:pPr>
              <w:spacing w:after="0" w:line="240" w:lineRule="auto"/>
              <w:ind/>
              <w:jc w:val="center"/>
              <w:rPr>
                <w:rFonts w:ascii="Times New Roman" w:hAnsi="Times New Roman"/>
                <w:sz w:val="20"/>
              </w:rPr>
            </w:pPr>
            <w:r>
              <w:rPr>
                <w:rFonts w:ascii="Times New Roman" w:hAnsi="Times New Roman"/>
                <w:sz w:val="20"/>
              </w:rPr>
              <w:t>Наименование и цель предоставления субсидии</w:t>
            </w:r>
            <w:r>
              <w:rPr>
                <w:rFonts w:ascii="Times New Roman" w:hAnsi="Times New Roman"/>
                <w:sz w:val="20"/>
              </w:rPr>
              <w:t xml:space="preserve"> </w:t>
            </w:r>
            <w:r>
              <w:rPr>
                <w:rFonts w:ascii="Times New Roman" w:hAnsi="Times New Roman"/>
                <w:sz w:val="20"/>
              </w:rPr>
              <w:t xml:space="preserve">(в </w:t>
            </w:r>
            <w:r>
              <w:rPr>
                <w:rFonts w:ascii="Times New Roman" w:hAnsi="Times New Roman"/>
                <w:sz w:val="20"/>
              </w:rPr>
              <w:t>т.ч</w:t>
            </w:r>
            <w:r>
              <w:rPr>
                <w:rFonts w:ascii="Times New Roman" w:hAnsi="Times New Roman"/>
                <w:sz w:val="20"/>
              </w:rPr>
              <w:t>. в рамках Национальных проектов), направление.</w:t>
            </w:r>
          </w:p>
        </w:tc>
        <w:tc>
          <w:tcPr>
            <w:tcW w:type="dxa" w:w="3929"/>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2000000">
            <w:pPr>
              <w:spacing w:after="0" w:line="240" w:lineRule="auto"/>
              <w:ind/>
              <w:jc w:val="center"/>
              <w:rPr>
                <w:rFonts w:ascii="Times New Roman" w:hAnsi="Times New Roman"/>
                <w:sz w:val="20"/>
              </w:rPr>
            </w:pPr>
            <w:r>
              <w:rPr>
                <w:rFonts w:ascii="Times New Roman" w:hAnsi="Times New Roman"/>
                <w:sz w:val="20"/>
              </w:rPr>
              <w:t>Размер субсидии или порядок (основание) расчета размера субсидии, НПА</w:t>
            </w:r>
          </w:p>
        </w:tc>
        <w:tc>
          <w:tcPr>
            <w:tcW w:type="dxa" w:w="250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3000000">
            <w:pPr>
              <w:spacing w:after="0" w:line="240" w:lineRule="auto"/>
              <w:ind/>
              <w:jc w:val="center"/>
              <w:rPr>
                <w:rFonts w:ascii="Times New Roman" w:hAnsi="Times New Roman"/>
                <w:sz w:val="20"/>
              </w:rPr>
            </w:pPr>
            <w:r>
              <w:rPr>
                <w:rFonts w:ascii="Times New Roman" w:hAnsi="Times New Roman"/>
                <w:sz w:val="20"/>
              </w:rPr>
              <w:t>Перечень документов, предоставляемых в Министерство</w:t>
            </w:r>
            <w:r>
              <w:rPr>
                <w:rFonts w:ascii="Times New Roman" w:hAnsi="Times New Roman"/>
                <w:sz w:val="20"/>
              </w:rPr>
              <w:t xml:space="preserve"> </w:t>
            </w:r>
            <w:r>
              <w:rPr>
                <w:rFonts w:ascii="Times New Roman" w:hAnsi="Times New Roman"/>
                <w:sz w:val="20"/>
              </w:rPr>
              <w:t>для получения субсидии</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4000000">
            <w:pPr>
              <w:spacing w:after="0" w:line="240" w:lineRule="auto"/>
              <w:ind/>
              <w:jc w:val="center"/>
              <w:rPr>
                <w:rFonts w:ascii="Times New Roman" w:hAnsi="Times New Roman"/>
                <w:sz w:val="20"/>
              </w:rPr>
            </w:pPr>
            <w:r>
              <w:rPr>
                <w:rFonts w:ascii="Times New Roman" w:hAnsi="Times New Roman"/>
                <w:sz w:val="20"/>
              </w:rPr>
              <w:t>Показатели, необходимые для достижения результатов предоставления субсидий, единицы измерений</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5000000">
            <w:pPr>
              <w:spacing w:after="0" w:line="240" w:lineRule="auto"/>
              <w:ind/>
              <w:jc w:val="center"/>
              <w:rPr>
                <w:rFonts w:ascii="Times New Roman" w:hAnsi="Times New Roman"/>
                <w:sz w:val="20"/>
              </w:rPr>
            </w:pPr>
            <w:r>
              <w:rPr>
                <w:rFonts w:ascii="Times New Roman" w:hAnsi="Times New Roman"/>
                <w:sz w:val="20"/>
              </w:rPr>
              <w:t>Результат предоставления субсидии</w:t>
            </w:r>
          </w:p>
        </w:tc>
      </w:tr>
    </w:tbl>
    <w:tbl>
      <w:tblPr>
        <w:tblStyle w:val="Style_2"/>
        <w:tblInd w:type="dxa" w:w="30"/>
        <w:tblLayout w:type="fixed"/>
        <w:tblCellMar>
          <w:top w:type="dxa" w:w="0"/>
          <w:left w:type="dxa" w:w="108"/>
          <w:bottom w:type="dxa" w:w="0"/>
          <w:right w:type="dxa" w:w="108"/>
        </w:tblCellMar>
      </w:tblPr>
      <w:tblGrid>
        <w:gridCol w:w="617"/>
        <w:gridCol w:w="2733"/>
        <w:gridCol w:w="3918"/>
        <w:gridCol w:w="2505"/>
        <w:gridCol w:w="2392"/>
        <w:gridCol w:w="2386"/>
      </w:tblGrid>
      <w:tr>
        <w:trPr>
          <w:trHeight w:hRule="atLeast" w:val="262"/>
          <w:tblHeader/>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6000000">
            <w:pPr>
              <w:spacing w:after="0" w:line="240" w:lineRule="auto"/>
              <w:ind/>
              <w:jc w:val="center"/>
              <w:rPr>
                <w:rFonts w:ascii="Times New Roman" w:hAnsi="Times New Roman"/>
                <w:sz w:val="20"/>
              </w:rPr>
            </w:pPr>
            <w:r>
              <w:rPr>
                <w:rFonts w:ascii="Times New Roman" w:hAnsi="Times New Roman"/>
                <w:sz w:val="20"/>
              </w:rPr>
              <w:t>1</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7000000">
            <w:pPr>
              <w:spacing w:after="0" w:line="240" w:lineRule="auto"/>
              <w:ind/>
              <w:jc w:val="center"/>
              <w:rPr>
                <w:rFonts w:ascii="Times New Roman" w:hAnsi="Times New Roman"/>
                <w:sz w:val="20"/>
              </w:rPr>
            </w:pPr>
            <w:r>
              <w:rPr>
                <w:rFonts w:ascii="Times New Roman" w:hAnsi="Times New Roman"/>
                <w:sz w:val="20"/>
              </w:rPr>
              <w:t>2</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8000000">
            <w:pPr>
              <w:spacing w:after="0" w:line="240" w:lineRule="auto"/>
              <w:ind/>
              <w:jc w:val="center"/>
              <w:rPr>
                <w:rFonts w:ascii="Times New Roman" w:hAnsi="Times New Roman"/>
                <w:sz w:val="20"/>
              </w:rPr>
            </w:pPr>
            <w:r>
              <w:rPr>
                <w:rFonts w:ascii="Times New Roman" w:hAnsi="Times New Roman"/>
                <w:sz w:val="20"/>
              </w:rPr>
              <w:t>3</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9000000">
            <w:pPr>
              <w:spacing w:after="0" w:line="240" w:lineRule="auto"/>
              <w:ind/>
              <w:jc w:val="center"/>
              <w:rPr>
                <w:rFonts w:ascii="Times New Roman" w:hAnsi="Times New Roman"/>
                <w:sz w:val="20"/>
              </w:rPr>
            </w:pPr>
            <w:r>
              <w:rPr>
                <w:rFonts w:ascii="Times New Roman" w:hAnsi="Times New Roman"/>
                <w:sz w:val="20"/>
              </w:rPr>
              <w:t>4</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A000000">
            <w:pPr>
              <w:spacing w:after="0" w:line="240" w:lineRule="auto"/>
              <w:ind/>
              <w:jc w:val="center"/>
              <w:rPr>
                <w:rFonts w:ascii="Times New Roman" w:hAnsi="Times New Roman"/>
                <w:sz w:val="20"/>
              </w:rPr>
            </w:pPr>
            <w:r>
              <w:rPr>
                <w:rFonts w:ascii="Times New Roman" w:hAnsi="Times New Roman"/>
                <w:sz w:val="20"/>
              </w:rPr>
              <w:t>5</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B000000">
            <w:pPr>
              <w:spacing w:after="0" w:line="240" w:lineRule="auto"/>
              <w:ind/>
              <w:jc w:val="center"/>
              <w:rPr>
                <w:rFonts w:ascii="Times New Roman" w:hAnsi="Times New Roman"/>
                <w:sz w:val="20"/>
              </w:rPr>
            </w:pPr>
            <w:r>
              <w:rPr>
                <w:rFonts w:ascii="Times New Roman" w:hAnsi="Times New Roman"/>
                <w:sz w:val="20"/>
              </w:rPr>
              <w:t>6</w:t>
            </w:r>
          </w:p>
        </w:tc>
      </w:tr>
      <w:tr>
        <w:trPr>
          <w:trHeight w:hRule="atLeast" w:val="34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C000000">
            <w:pPr>
              <w:spacing w:after="0" w:line="240" w:lineRule="auto"/>
              <w:ind/>
              <w:jc w:val="center"/>
              <w:rPr>
                <w:rFonts w:ascii="Times New Roman" w:hAnsi="Times New Roman"/>
                <w:sz w:val="20"/>
              </w:rPr>
            </w:pPr>
            <w:r>
              <w:rPr>
                <w:rFonts w:ascii="Times New Roman" w:hAnsi="Times New Roman"/>
                <w:sz w:val="20"/>
              </w:rPr>
              <w:t>1.</w:t>
            </w:r>
          </w:p>
        </w:tc>
        <w:tc>
          <w:tcPr>
            <w:tcW w:type="dxa" w:w="13934"/>
            <w:gridSpan w:val="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D000000">
            <w:pPr>
              <w:spacing w:after="0" w:line="240" w:lineRule="auto"/>
              <w:ind/>
              <w:jc w:val="center"/>
              <w:rPr>
                <w:rFonts w:ascii="Times New Roman" w:hAnsi="Times New Roman"/>
                <w:sz w:val="20"/>
              </w:rPr>
            </w:pPr>
            <w:r>
              <w:rPr>
                <w:rFonts w:ascii="Times New Roman" w:hAnsi="Times New Roman"/>
                <w:sz w:val="20"/>
              </w:rPr>
              <w:t xml:space="preserve">В рамках исполнения постановления Правительства Камчатского края </w:t>
            </w:r>
            <w:r>
              <w:rPr>
                <w:rFonts w:ascii="Times New Roman" w:hAnsi="Times New Roman"/>
                <w:sz w:val="20"/>
              </w:rPr>
              <w:t xml:space="preserve"> 29.12.2023 № 714-П</w:t>
            </w:r>
            <w:r>
              <w:rPr>
                <w:rFonts w:ascii="Times New Roman" w:hAnsi="Times New Roman"/>
                <w:sz w:val="20"/>
              </w:rPr>
              <w:t xml:space="preserve"> «О государственной программе Камчатского края «Развитие образования в Камчатском крае»</w:t>
            </w:r>
          </w:p>
        </w:tc>
      </w:tr>
      <w:tr>
        <w:trPr>
          <w:trHeight w:hRule="atLeast" w:val="141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E000000">
            <w:pPr>
              <w:spacing w:after="0" w:line="240" w:lineRule="auto"/>
              <w:ind/>
              <w:jc w:val="center"/>
              <w:rPr>
                <w:rFonts w:ascii="Times New Roman" w:hAnsi="Times New Roman"/>
                <w:color w:val="000000"/>
                <w:sz w:val="20"/>
              </w:rPr>
            </w:pPr>
            <w:r>
              <w:rPr>
                <w:rFonts w:ascii="Times New Roman" w:hAnsi="Times New Roman"/>
                <w:color w:val="000000"/>
                <w:sz w:val="20"/>
              </w:rPr>
              <w:t>1.1.</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F000000">
            <w:pPr>
              <w:spacing w:after="0" w:line="240" w:lineRule="auto"/>
              <w:ind/>
              <w:jc w:val="both"/>
              <w:rPr>
                <w:rFonts w:ascii="Times New Roman" w:hAnsi="Times New Roman"/>
                <w:color w:val="000000"/>
                <w:sz w:val="20"/>
              </w:rPr>
            </w:pPr>
            <w:r>
              <w:rPr>
                <w:rFonts w:ascii="Times New Roman" w:hAnsi="Times New Roman"/>
                <w:color w:val="000000"/>
                <w:sz w:val="20"/>
              </w:rPr>
              <w:t>Организация и проведение мероприятий, направленных на развитие системы воспитания и социализации детей</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000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w:t>
            </w:r>
            <w:r>
              <w:rPr>
                <w:rFonts w:ascii="Times New Roman" w:hAnsi="Times New Roman"/>
                <w:color w:val="000000"/>
                <w:sz w:val="20"/>
              </w:rPr>
              <w:t>меты расходов на проведение мероприятия</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1000000">
            <w:pPr>
              <w:spacing w:after="0" w:line="240" w:lineRule="auto"/>
              <w:ind/>
              <w:jc w:val="both"/>
              <w:rPr>
                <w:rFonts w:ascii="Times New Roman" w:hAnsi="Times New Roman"/>
                <w:color w:val="000000"/>
                <w:sz w:val="20"/>
              </w:rPr>
            </w:pPr>
            <w:r>
              <w:rPr>
                <w:rFonts w:ascii="Times New Roman" w:hAnsi="Times New Roman"/>
                <w:color w:val="000000"/>
                <w:sz w:val="20"/>
              </w:rPr>
              <w:t>План проведения мероприятий, приказ</w:t>
            </w:r>
            <w:r>
              <w:rPr>
                <w:rFonts w:ascii="Times New Roman" w:hAnsi="Times New Roman"/>
                <w:color w:val="000000"/>
                <w:sz w:val="20"/>
              </w:rPr>
              <w:t xml:space="preserve"> учреждения (при наличии)</w:t>
            </w:r>
            <w:r>
              <w:rPr>
                <w:rFonts w:ascii="Times New Roman" w:hAnsi="Times New Roman"/>
                <w:color w:val="000000"/>
                <w:sz w:val="20"/>
              </w:rPr>
              <w:t>, сметы расходов на проведение мероприятия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2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проведенных мероприятий</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3000000">
            <w:pPr>
              <w:spacing w:after="0" w:line="240" w:lineRule="auto"/>
              <w:ind/>
              <w:jc w:val="both"/>
              <w:rPr>
                <w:rFonts w:ascii="Times New Roman" w:hAnsi="Times New Roman"/>
                <w:color w:val="000000"/>
                <w:sz w:val="20"/>
              </w:rPr>
            </w:pPr>
            <w:r>
              <w:rPr>
                <w:rFonts w:ascii="Times New Roman" w:hAnsi="Times New Roman"/>
                <w:color w:val="000000"/>
                <w:sz w:val="20"/>
              </w:rPr>
              <w:t>Развитие способностей и талантов детей.</w:t>
            </w:r>
          </w:p>
        </w:tc>
      </w:tr>
      <w:tr>
        <w:trPr>
          <w:trHeight w:hRule="atLeast" w:val="110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4000000">
            <w:pPr>
              <w:spacing w:after="0" w:line="240" w:lineRule="auto"/>
              <w:ind/>
              <w:jc w:val="center"/>
              <w:rPr>
                <w:rFonts w:ascii="Times New Roman" w:hAnsi="Times New Roman"/>
                <w:color w:val="000000"/>
                <w:sz w:val="20"/>
              </w:rPr>
            </w:pPr>
            <w:r>
              <w:rPr>
                <w:rFonts w:ascii="Times New Roman" w:hAnsi="Times New Roman"/>
                <w:color w:val="000000"/>
                <w:sz w:val="20"/>
              </w:rPr>
              <w:t>1.2.</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5000000">
            <w:pPr>
              <w:spacing w:after="0" w:line="240" w:lineRule="auto"/>
              <w:ind/>
              <w:jc w:val="both"/>
              <w:rPr>
                <w:rFonts w:ascii="Times New Roman" w:hAnsi="Times New Roman"/>
                <w:color w:val="000000"/>
                <w:sz w:val="20"/>
              </w:rPr>
            </w:pPr>
            <w:r>
              <w:rPr>
                <w:rFonts w:ascii="Times New Roman" w:hAnsi="Times New Roman"/>
                <w:color w:val="000000"/>
                <w:sz w:val="20"/>
              </w:rPr>
              <w:t>Финансовое обеспечение реализации подведомственными организациями дополнительного образования прочих мероприятий с детьми и молодежью, педагогическими работниками в области образования. Расходы на проведение мероприятий для детей и молодежи</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600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w:t>
            </w:r>
            <w:r>
              <w:rPr>
                <w:rFonts w:ascii="Times New Roman" w:hAnsi="Times New Roman"/>
                <w:color w:val="000000"/>
                <w:sz w:val="20"/>
              </w:rPr>
              <w:t>меты расходов на проведение мероприятия</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7000000">
            <w:pPr>
              <w:spacing w:after="0" w:line="240" w:lineRule="auto"/>
              <w:ind/>
              <w:jc w:val="both"/>
              <w:rPr>
                <w:rFonts w:ascii="Times New Roman" w:hAnsi="Times New Roman"/>
                <w:color w:val="000000"/>
                <w:sz w:val="20"/>
              </w:rPr>
            </w:pPr>
            <w:r>
              <w:rPr>
                <w:rFonts w:ascii="Times New Roman" w:hAnsi="Times New Roman"/>
                <w:color w:val="000000"/>
                <w:sz w:val="20"/>
              </w:rPr>
              <w:t>План проведения мероприятий, приказ</w:t>
            </w:r>
            <w:r>
              <w:rPr>
                <w:rFonts w:ascii="Times New Roman" w:hAnsi="Times New Roman"/>
                <w:color w:val="000000"/>
                <w:sz w:val="20"/>
              </w:rPr>
              <w:t xml:space="preserve"> учреждения (при наличии)</w:t>
            </w:r>
            <w:r>
              <w:rPr>
                <w:rFonts w:ascii="Times New Roman" w:hAnsi="Times New Roman"/>
                <w:color w:val="000000"/>
                <w:sz w:val="20"/>
              </w:rPr>
              <w:t>, сметы расходов на проведение мероприятия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8000000">
            <w:pPr>
              <w:spacing w:after="0" w:line="240" w:lineRule="auto"/>
              <w:ind/>
              <w:jc w:val="both"/>
              <w:rPr>
                <w:rFonts w:ascii="Times New Roman" w:hAnsi="Times New Roman"/>
                <w:color w:val="000000"/>
                <w:sz w:val="20"/>
              </w:rPr>
            </w:pPr>
            <w:r>
              <w:rPr>
                <w:rFonts w:ascii="Times New Roman" w:hAnsi="Times New Roman"/>
                <w:color w:val="000000"/>
                <w:sz w:val="20"/>
              </w:rPr>
              <w:t xml:space="preserve">Количество проведенных мероприятий, количество участников </w:t>
            </w:r>
            <w:r>
              <w:rPr>
                <w:rFonts w:ascii="Times New Roman" w:hAnsi="Times New Roman"/>
                <w:color w:val="000000"/>
                <w:sz w:val="20"/>
              </w:rPr>
              <w:t>мер</w:t>
            </w:r>
            <w:r>
              <w:rPr>
                <w:rFonts w:ascii="Times New Roman" w:hAnsi="Times New Roman"/>
                <w:color w:val="000000"/>
                <w:sz w:val="20"/>
              </w:rPr>
              <w:t>оприятий</w:t>
            </w:r>
            <w:r>
              <w:rPr>
                <w:rFonts w:ascii="Times New Roman" w:hAnsi="Times New Roman"/>
                <w:color w:val="000000"/>
                <w:sz w:val="20"/>
              </w:rPr>
              <w:t xml:space="preserve">   </w:t>
            </w:r>
            <w:r>
              <w:rPr>
                <w:rFonts w:ascii="Times New Roman" w:hAnsi="Times New Roman"/>
                <w:color w:val="000000"/>
                <w:sz w:val="20"/>
              </w:rPr>
              <w:t xml:space="preserve">   </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9000000">
            <w:pPr>
              <w:spacing w:after="0" w:line="240" w:lineRule="auto"/>
              <w:ind/>
              <w:jc w:val="both"/>
              <w:rPr>
                <w:rFonts w:ascii="Times New Roman" w:hAnsi="Times New Roman"/>
                <w:color w:val="000000"/>
                <w:sz w:val="20"/>
              </w:rPr>
            </w:pPr>
            <w:r>
              <w:rPr>
                <w:rFonts w:ascii="Times New Roman" w:hAnsi="Times New Roman"/>
                <w:color w:val="000000"/>
                <w:sz w:val="20"/>
              </w:rPr>
              <w:t>Развитие способностей и талантов детей.</w:t>
            </w:r>
          </w:p>
        </w:tc>
      </w:tr>
      <w:tr>
        <w:trPr>
          <w:trHeight w:hRule="atLeast" w:val="472"/>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A000000">
            <w:pPr>
              <w:spacing w:after="0" w:line="240" w:lineRule="auto"/>
              <w:ind/>
              <w:jc w:val="center"/>
              <w:rPr>
                <w:rFonts w:ascii="Times New Roman" w:hAnsi="Times New Roman"/>
                <w:color w:val="000000"/>
                <w:sz w:val="20"/>
              </w:rPr>
            </w:pPr>
            <w:r>
              <w:rPr>
                <w:rFonts w:ascii="Times New Roman" w:hAnsi="Times New Roman"/>
                <w:color w:val="000000"/>
                <w:sz w:val="20"/>
              </w:rPr>
              <w:t>1.3.</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B000000">
            <w:pPr>
              <w:spacing w:after="0" w:line="240" w:lineRule="auto"/>
              <w:ind/>
              <w:jc w:val="both"/>
              <w:rPr>
                <w:rFonts w:ascii="Times New Roman" w:hAnsi="Times New Roman"/>
                <w:color w:val="000000"/>
                <w:sz w:val="20"/>
              </w:rPr>
            </w:pPr>
            <w:r>
              <w:rPr>
                <w:rFonts w:ascii="Times New Roman" w:hAnsi="Times New Roman"/>
                <w:color w:val="000000"/>
                <w:sz w:val="20"/>
              </w:rPr>
              <w:t>Развитие системы поиска, поддержки и последовательного сопровождения одаренных детей, их участие в мероприятиях различного уровня, проведение краевых профильных школ, включая оснащение образовательных организаций, работающих с одаренными детьми</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C00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w:t>
            </w:r>
            <w:r>
              <w:rPr>
                <w:rFonts w:ascii="Times New Roman" w:hAnsi="Times New Roman"/>
                <w:color w:val="000000"/>
                <w:sz w:val="20"/>
              </w:rPr>
              <w:t>меты расходов на проведение мероприятия</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D000000">
            <w:pPr>
              <w:spacing w:after="0" w:line="240" w:lineRule="auto"/>
              <w:ind/>
              <w:jc w:val="both"/>
              <w:rPr>
                <w:rFonts w:ascii="Times New Roman" w:hAnsi="Times New Roman"/>
                <w:color w:val="000000"/>
                <w:sz w:val="20"/>
              </w:rPr>
            </w:pPr>
            <w:r>
              <w:rPr>
                <w:rFonts w:ascii="Times New Roman" w:hAnsi="Times New Roman"/>
                <w:color w:val="000000"/>
                <w:sz w:val="20"/>
              </w:rPr>
              <w:t>План проведения мероприятий, приказ</w:t>
            </w:r>
            <w:r>
              <w:rPr>
                <w:rFonts w:ascii="Times New Roman" w:hAnsi="Times New Roman"/>
                <w:color w:val="000000"/>
                <w:sz w:val="20"/>
              </w:rPr>
              <w:t xml:space="preserve"> учреждения (при наличии)</w:t>
            </w:r>
            <w:r>
              <w:rPr>
                <w:rFonts w:ascii="Times New Roman" w:hAnsi="Times New Roman"/>
                <w:color w:val="000000"/>
                <w:sz w:val="20"/>
              </w:rPr>
              <w:t>, сметы расходов на проведение мероприятия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E000000">
            <w:pPr>
              <w:spacing w:after="0" w:line="240" w:lineRule="auto"/>
              <w:ind/>
              <w:jc w:val="both"/>
              <w:rPr>
                <w:rFonts w:ascii="Times New Roman" w:hAnsi="Times New Roman"/>
                <w:color w:val="000000"/>
                <w:sz w:val="20"/>
              </w:rPr>
            </w:pPr>
            <w:r>
              <w:rPr>
                <w:rFonts w:ascii="Times New Roman" w:hAnsi="Times New Roman"/>
                <w:color w:val="000000"/>
                <w:sz w:val="20"/>
              </w:rPr>
              <w:t>Организация и проведение краевых конкурсов для обучающихся общеобразовательных организаций Камчатского края, награждение призеров и победителей. Приглашение и оплата работ преподавателей (в том числе из ведущих вузов страны) для участия в жюри конкурсов, олимпиад. Направление одаренных детей на заключительные этапы олимпиад и другие мероприятия, проезд, проживание, организационные взносы сопровождающих на заключительные этапы конкурсов, олимпиад и других мероприятий для одаренных детей (Создание условий для повышения профессиональной компетенции педагогических и руководящих работников образовательных организаций в Камчатском крае)</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F000000">
            <w:pPr>
              <w:spacing w:after="0" w:line="240" w:lineRule="auto"/>
              <w:ind/>
              <w:jc w:val="both"/>
              <w:rPr>
                <w:rFonts w:ascii="Times New Roman" w:hAnsi="Times New Roman"/>
                <w:color w:val="000000"/>
                <w:sz w:val="20"/>
              </w:rPr>
            </w:pPr>
            <w:r>
              <w:rPr>
                <w:rFonts w:ascii="Times New Roman" w:hAnsi="Times New Roman"/>
                <w:color w:val="000000"/>
                <w:sz w:val="20"/>
              </w:rPr>
              <w:t xml:space="preserve">Развитие системы поиска, поддержки и последовательного </w:t>
            </w:r>
            <w:r>
              <w:rPr>
                <w:rFonts w:ascii="Times New Roman" w:hAnsi="Times New Roman"/>
                <w:color w:val="000000"/>
                <w:sz w:val="20"/>
              </w:rPr>
              <w:t xml:space="preserve">сопровождения одаренных детей, </w:t>
            </w:r>
            <w:r>
              <w:rPr>
                <w:rFonts w:ascii="Times New Roman" w:hAnsi="Times New Roman"/>
                <w:color w:val="000000"/>
                <w:sz w:val="20"/>
              </w:rPr>
              <w:t>их участие в мероприятиях различного уровня, проведение краевых профильных школ, включая оснащение образовательных организаций, работающих с одаренными детьми</w:t>
            </w:r>
          </w:p>
        </w:tc>
      </w:tr>
      <w:tr>
        <w:trPr>
          <w:trHeight w:hRule="atLeast" w:val="144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0000000">
            <w:pPr>
              <w:spacing w:after="0" w:line="240" w:lineRule="auto"/>
              <w:ind/>
              <w:jc w:val="center"/>
              <w:rPr>
                <w:rFonts w:ascii="Times New Roman" w:hAnsi="Times New Roman"/>
                <w:color w:val="000000"/>
                <w:sz w:val="20"/>
              </w:rPr>
            </w:pPr>
            <w:r>
              <w:rPr>
                <w:rFonts w:ascii="Times New Roman" w:hAnsi="Times New Roman"/>
                <w:color w:val="000000"/>
                <w:sz w:val="20"/>
              </w:rPr>
              <w:t>1.4.</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1000000">
            <w:pPr>
              <w:spacing w:after="0" w:line="240" w:lineRule="auto"/>
              <w:ind/>
              <w:jc w:val="both"/>
              <w:rPr>
                <w:rFonts w:ascii="Times New Roman" w:hAnsi="Times New Roman"/>
                <w:color w:val="000000"/>
                <w:sz w:val="20"/>
              </w:rPr>
            </w:pPr>
            <w:r>
              <w:rPr>
                <w:rFonts w:ascii="Times New Roman" w:hAnsi="Times New Roman"/>
                <w:color w:val="000000"/>
                <w:sz w:val="20"/>
              </w:rPr>
              <w:t>Присуждение ежемесячной именной стипендии Губернатора Камчатского края для поддержки одаренных и талантливых детей в Камчатском крае. Выявление, поддержка и сопровождение одаренных детей и молодежи</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200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w:t>
            </w:r>
            <w:r>
              <w:rPr>
                <w:rFonts w:ascii="Times New Roman" w:hAnsi="Times New Roman"/>
                <w:color w:val="000000"/>
                <w:sz w:val="20"/>
              </w:rPr>
              <w:t>меты расходов на проведение мероприятия</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3000000">
            <w:pPr>
              <w:spacing w:after="0" w:line="240" w:lineRule="auto"/>
              <w:ind/>
              <w:jc w:val="both"/>
              <w:rPr>
                <w:rFonts w:ascii="Times New Roman" w:hAnsi="Times New Roman"/>
                <w:color w:val="000000"/>
                <w:sz w:val="20"/>
              </w:rPr>
            </w:pPr>
            <w:r>
              <w:rPr>
                <w:rFonts w:ascii="Times New Roman" w:hAnsi="Times New Roman"/>
                <w:color w:val="000000"/>
                <w:sz w:val="20"/>
              </w:rPr>
              <w:t>План проведения мероприятий, приказ</w:t>
            </w:r>
            <w:r>
              <w:rPr>
                <w:rFonts w:ascii="Times New Roman" w:hAnsi="Times New Roman"/>
                <w:color w:val="000000"/>
                <w:sz w:val="20"/>
              </w:rPr>
              <w:t xml:space="preserve"> учреждения (при наличии)</w:t>
            </w:r>
            <w:r>
              <w:rPr>
                <w:rFonts w:ascii="Times New Roman" w:hAnsi="Times New Roman"/>
                <w:color w:val="000000"/>
                <w:sz w:val="20"/>
              </w:rPr>
              <w:t>, сметы расходов на проведение мероприятия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4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проведенных мероприятий</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5000000">
            <w:pPr>
              <w:spacing w:after="0" w:line="240" w:lineRule="auto"/>
              <w:ind/>
              <w:jc w:val="both"/>
              <w:rPr>
                <w:rFonts w:ascii="Times New Roman" w:hAnsi="Times New Roman"/>
                <w:color w:val="000000"/>
                <w:sz w:val="20"/>
              </w:rPr>
            </w:pPr>
            <w:r>
              <w:rPr>
                <w:rFonts w:ascii="Times New Roman" w:hAnsi="Times New Roman"/>
                <w:color w:val="000000"/>
                <w:sz w:val="20"/>
              </w:rPr>
              <w:t>Присуждение ежемесячной именной стипендии Губернатора Камчатского края для поддержки одаренных и талантливых детей в Камчатском крае</w:t>
            </w:r>
          </w:p>
        </w:tc>
      </w:tr>
      <w:tr>
        <w:trPr>
          <w:trHeight w:hRule="atLeast" w:val="369"/>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6000000">
            <w:pPr>
              <w:spacing w:after="0" w:line="240" w:lineRule="auto"/>
              <w:ind/>
              <w:jc w:val="center"/>
              <w:rPr>
                <w:rFonts w:ascii="Times New Roman" w:hAnsi="Times New Roman"/>
                <w:color w:val="000000"/>
                <w:sz w:val="20"/>
              </w:rPr>
            </w:pPr>
            <w:r>
              <w:rPr>
                <w:rFonts w:ascii="Times New Roman" w:hAnsi="Times New Roman"/>
                <w:color w:val="000000"/>
                <w:sz w:val="20"/>
              </w:rPr>
              <w:t>1.5.</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7000000">
            <w:pPr>
              <w:spacing w:after="0" w:line="240" w:lineRule="auto"/>
              <w:ind/>
              <w:jc w:val="both"/>
              <w:rPr>
                <w:rFonts w:ascii="Times New Roman" w:hAnsi="Times New Roman"/>
                <w:color w:val="000000"/>
                <w:sz w:val="20"/>
              </w:rPr>
            </w:pPr>
            <w:r>
              <w:rPr>
                <w:rFonts w:ascii="Times New Roman" w:hAnsi="Times New Roman"/>
                <w:color w:val="000000"/>
                <w:sz w:val="20"/>
              </w:rPr>
              <w:t>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Развитие дошкольного, общего и дополнительного образования детей. Проведение конкурсов профессионального мастерства педагогических работников образовательных организаций в Камчатском крае, торжественных мероприятий, обеспечение участия представителей Камчатского края в конкурсах и мероприятиях более высокого уровня</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800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w:t>
            </w:r>
            <w:r>
              <w:rPr>
                <w:rFonts w:ascii="Times New Roman" w:hAnsi="Times New Roman"/>
                <w:color w:val="000000"/>
                <w:sz w:val="20"/>
              </w:rPr>
              <w:t>меты расходов на проведение мероприятия</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9000000">
            <w:pPr>
              <w:spacing w:after="0" w:line="240" w:lineRule="auto"/>
              <w:ind/>
              <w:jc w:val="both"/>
              <w:rPr>
                <w:rFonts w:ascii="Times New Roman" w:hAnsi="Times New Roman"/>
                <w:color w:val="000000"/>
                <w:sz w:val="20"/>
              </w:rPr>
            </w:pPr>
            <w:r>
              <w:rPr>
                <w:rFonts w:ascii="Times New Roman" w:hAnsi="Times New Roman"/>
                <w:color w:val="000000"/>
                <w:sz w:val="20"/>
              </w:rPr>
              <w:t>План проведения мероприятий, приказ</w:t>
            </w:r>
            <w:r>
              <w:rPr>
                <w:rFonts w:ascii="Times New Roman" w:hAnsi="Times New Roman"/>
                <w:color w:val="000000"/>
                <w:sz w:val="20"/>
              </w:rPr>
              <w:t xml:space="preserve"> учреждения (при наличии)</w:t>
            </w:r>
            <w:r>
              <w:rPr>
                <w:rFonts w:ascii="Times New Roman" w:hAnsi="Times New Roman"/>
                <w:color w:val="000000"/>
                <w:sz w:val="20"/>
              </w:rPr>
              <w:t>, сметы расходов на проведение мероприятия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A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конкурсов, фестивалей, Проведение краевых конкурсов профессионального мастерства педагогов. Обеспечение участия педагогов во всероссийских конкурсах</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B000000">
            <w:pPr>
              <w:spacing w:after="0" w:line="240" w:lineRule="auto"/>
              <w:ind/>
              <w:jc w:val="both"/>
              <w:rPr>
                <w:rFonts w:ascii="Times New Roman" w:hAnsi="Times New Roman"/>
                <w:color w:val="000000"/>
                <w:sz w:val="20"/>
              </w:rPr>
            </w:pPr>
            <w:r>
              <w:rPr>
                <w:rFonts w:ascii="Times New Roman" w:hAnsi="Times New Roman"/>
                <w:color w:val="000000"/>
                <w:sz w:val="20"/>
              </w:rPr>
              <w:t>Сохранение и развитие кадрового потенциала системы дошкольного, общего и дополнительного образования детей в Камчатском крае, Проведение конкурсов профессионального мастерства педагогических работников образовательных организаций в Камчатском крае, обеспечение участия представителей Камчатского края в конкурсах и мероприятиях более высокого уровня</w:t>
            </w:r>
          </w:p>
        </w:tc>
      </w:tr>
      <w:tr>
        <w:trPr>
          <w:trHeight w:hRule="atLeast" w:val="759"/>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C000000">
            <w:pPr>
              <w:spacing w:after="0" w:line="240" w:lineRule="auto"/>
              <w:ind/>
              <w:jc w:val="center"/>
              <w:rPr>
                <w:rFonts w:ascii="Times New Roman" w:hAnsi="Times New Roman"/>
                <w:color w:val="000000"/>
                <w:sz w:val="20"/>
              </w:rPr>
            </w:pPr>
            <w:r>
              <w:rPr>
                <w:rFonts w:ascii="Times New Roman" w:hAnsi="Times New Roman"/>
                <w:color w:val="000000"/>
                <w:sz w:val="20"/>
              </w:rPr>
              <w:t>1.6.</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D000000">
            <w:pPr>
              <w:spacing w:after="0" w:line="240" w:lineRule="auto"/>
              <w:ind/>
              <w:jc w:val="both"/>
              <w:rPr>
                <w:rFonts w:ascii="Times New Roman" w:hAnsi="Times New Roman"/>
                <w:color w:val="000000"/>
                <w:sz w:val="20"/>
              </w:rPr>
            </w:pPr>
            <w:r>
              <w:rPr>
                <w:rFonts w:ascii="Times New Roman" w:hAnsi="Times New Roman"/>
                <w:color w:val="000000"/>
                <w:sz w:val="20"/>
              </w:rPr>
              <w:t xml:space="preserve">Организация и проведение августовского совещания педагогических работников образовательных организаций в Камчатском крае, Дня учителя, Дня дошкольного работника. Развитие дошкольного, общего и дополнительного образования детей </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E00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w:t>
            </w:r>
            <w:r>
              <w:rPr>
                <w:rFonts w:ascii="Times New Roman" w:hAnsi="Times New Roman"/>
                <w:color w:val="000000"/>
                <w:sz w:val="20"/>
              </w:rPr>
              <w:t>меты расходов на проведение мероприятия</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F000000">
            <w:pPr>
              <w:spacing w:after="0" w:line="240" w:lineRule="auto"/>
              <w:ind/>
              <w:jc w:val="both"/>
              <w:rPr>
                <w:rFonts w:ascii="Times New Roman" w:hAnsi="Times New Roman"/>
                <w:color w:val="000000"/>
                <w:sz w:val="20"/>
              </w:rPr>
            </w:pPr>
            <w:r>
              <w:rPr>
                <w:rFonts w:ascii="Times New Roman" w:hAnsi="Times New Roman"/>
                <w:color w:val="000000"/>
                <w:sz w:val="20"/>
              </w:rPr>
              <w:t>План проведения мероприятий, приказ</w:t>
            </w:r>
            <w:r>
              <w:rPr>
                <w:rFonts w:ascii="Times New Roman" w:hAnsi="Times New Roman"/>
                <w:color w:val="000000"/>
                <w:sz w:val="20"/>
              </w:rPr>
              <w:t xml:space="preserve"> учреждения (при наличии)</w:t>
            </w:r>
            <w:r>
              <w:rPr>
                <w:rFonts w:ascii="Times New Roman" w:hAnsi="Times New Roman"/>
                <w:color w:val="000000"/>
                <w:sz w:val="20"/>
              </w:rPr>
              <w:t>, сметы расходов на проведение мероприятия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0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проведенных совещаний, мероприятий</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1000000">
            <w:pPr>
              <w:spacing w:after="0" w:line="240" w:lineRule="auto"/>
              <w:ind/>
              <w:jc w:val="both"/>
              <w:rPr>
                <w:rFonts w:ascii="Times New Roman" w:hAnsi="Times New Roman"/>
                <w:color w:val="000000"/>
                <w:sz w:val="20"/>
              </w:rPr>
            </w:pPr>
            <w:r>
              <w:rPr>
                <w:rFonts w:ascii="Times New Roman" w:hAnsi="Times New Roman"/>
                <w:color w:val="000000"/>
                <w:sz w:val="20"/>
              </w:rPr>
              <w:t>Сохранение и развитие кадрового потенциала системы дошкольного, общего и дополнительного образования детей в Камчатском крае</w:t>
            </w:r>
          </w:p>
        </w:tc>
      </w:tr>
      <w:tr>
        <w:trPr>
          <w:trHeight w:hRule="atLeast" w:val="1361"/>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2000000">
            <w:pPr>
              <w:spacing w:after="0" w:line="240" w:lineRule="auto"/>
              <w:ind/>
              <w:jc w:val="center"/>
              <w:rPr>
                <w:rFonts w:ascii="Times New Roman" w:hAnsi="Times New Roman"/>
                <w:color w:val="000000"/>
                <w:sz w:val="20"/>
              </w:rPr>
            </w:pPr>
            <w:r>
              <w:rPr>
                <w:rFonts w:ascii="Times New Roman" w:hAnsi="Times New Roman"/>
                <w:color w:val="000000"/>
                <w:sz w:val="20"/>
              </w:rPr>
              <w:t>1.7.</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3000000">
            <w:pPr>
              <w:spacing w:after="0" w:line="240" w:lineRule="auto"/>
              <w:ind/>
              <w:jc w:val="both"/>
              <w:rPr>
                <w:rFonts w:ascii="Times New Roman" w:hAnsi="Times New Roman"/>
                <w:color w:val="000000"/>
                <w:sz w:val="20"/>
              </w:rPr>
            </w:pPr>
            <w:r>
              <w:rPr>
                <w:rFonts w:ascii="Times New Roman" w:hAnsi="Times New Roman"/>
                <w:color w:val="000000"/>
                <w:sz w:val="20"/>
              </w:rPr>
              <w:t>Чествование Губернатором выпускников - медалистов в рамках развития дошкольного, общего и дополнительного образования детей</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400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w:t>
            </w:r>
            <w:r>
              <w:rPr>
                <w:rFonts w:ascii="Times New Roman" w:hAnsi="Times New Roman"/>
                <w:color w:val="000000"/>
                <w:sz w:val="20"/>
              </w:rPr>
              <w:t>меты расходов на проведение мероприятия</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5000000">
            <w:pPr>
              <w:spacing w:after="0" w:line="240" w:lineRule="auto"/>
              <w:ind/>
              <w:jc w:val="both"/>
              <w:rPr>
                <w:rFonts w:ascii="Times New Roman" w:hAnsi="Times New Roman"/>
                <w:color w:val="000000"/>
                <w:sz w:val="20"/>
              </w:rPr>
            </w:pPr>
            <w:r>
              <w:rPr>
                <w:rFonts w:ascii="Times New Roman" w:hAnsi="Times New Roman"/>
                <w:color w:val="000000"/>
                <w:sz w:val="20"/>
              </w:rPr>
              <w:t>План проведения мероприятий, приказ</w:t>
            </w:r>
            <w:r>
              <w:rPr>
                <w:rFonts w:ascii="Times New Roman" w:hAnsi="Times New Roman"/>
                <w:color w:val="000000"/>
                <w:sz w:val="20"/>
              </w:rPr>
              <w:t xml:space="preserve"> учреждения (при наличии)</w:t>
            </w:r>
            <w:r>
              <w:rPr>
                <w:rFonts w:ascii="Times New Roman" w:hAnsi="Times New Roman"/>
                <w:color w:val="000000"/>
                <w:sz w:val="20"/>
              </w:rPr>
              <w:t>, сметы расходов на проведение мероприятия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6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призеров</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7000000">
            <w:pPr>
              <w:spacing w:after="0" w:line="240" w:lineRule="auto"/>
              <w:ind/>
              <w:jc w:val="both"/>
              <w:rPr>
                <w:rFonts w:ascii="Times New Roman" w:hAnsi="Times New Roman"/>
                <w:color w:val="000000"/>
                <w:sz w:val="20"/>
              </w:rPr>
            </w:pPr>
            <w:r>
              <w:rPr>
                <w:rFonts w:ascii="Times New Roman" w:hAnsi="Times New Roman"/>
                <w:color w:val="000000"/>
                <w:sz w:val="20"/>
              </w:rPr>
              <w:t>Награждение призеров</w:t>
            </w:r>
          </w:p>
        </w:tc>
      </w:tr>
      <w:tr>
        <w:trPr>
          <w:trHeight w:hRule="atLeast" w:val="166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8000000">
            <w:pPr>
              <w:spacing w:after="0" w:line="240" w:lineRule="auto"/>
              <w:ind/>
              <w:jc w:val="center"/>
              <w:rPr>
                <w:rFonts w:ascii="Times New Roman" w:hAnsi="Times New Roman"/>
                <w:color w:val="000000"/>
                <w:sz w:val="20"/>
              </w:rPr>
            </w:pPr>
            <w:r>
              <w:rPr>
                <w:rFonts w:ascii="Times New Roman" w:hAnsi="Times New Roman"/>
                <w:color w:val="000000"/>
                <w:sz w:val="20"/>
              </w:rPr>
              <w:t>1.8.</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9000000">
            <w:pPr>
              <w:spacing w:after="0" w:line="240" w:lineRule="auto"/>
              <w:ind/>
              <w:jc w:val="both"/>
              <w:rPr>
                <w:rFonts w:ascii="Times New Roman" w:hAnsi="Times New Roman"/>
                <w:color w:val="000000"/>
                <w:sz w:val="20"/>
              </w:rPr>
            </w:pPr>
            <w:r>
              <w:rPr>
                <w:rFonts w:ascii="Times New Roman" w:hAnsi="Times New Roman"/>
                <w:color w:val="000000"/>
                <w:sz w:val="20"/>
              </w:rPr>
              <w:t xml:space="preserve">Поощрение преподавателей, подготовивших победителей, призеров и участников заключительных этапов всероссийской олимпиады школьников, олимпиады по физике имени </w:t>
            </w:r>
            <w:r>
              <w:rPr>
                <w:rFonts w:ascii="Times New Roman" w:hAnsi="Times New Roman"/>
                <w:color w:val="000000"/>
                <w:sz w:val="20"/>
              </w:rPr>
              <w:t>Дж.К</w:t>
            </w:r>
            <w:r>
              <w:rPr>
                <w:rFonts w:ascii="Times New Roman" w:hAnsi="Times New Roman"/>
                <w:color w:val="000000"/>
                <w:sz w:val="20"/>
              </w:rPr>
              <w:t xml:space="preserve">. Максвелла, олимпиады имени Леонарда Эйлера в рамках развития дошкольного, общего и </w:t>
            </w:r>
            <w:r>
              <w:rPr>
                <w:rFonts w:ascii="Times New Roman" w:hAnsi="Times New Roman"/>
                <w:color w:val="000000"/>
                <w:sz w:val="20"/>
              </w:rPr>
              <w:t>дополнительного образования детей</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A00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w:t>
            </w:r>
            <w:r>
              <w:rPr>
                <w:rFonts w:ascii="Times New Roman" w:hAnsi="Times New Roman"/>
                <w:color w:val="000000"/>
                <w:sz w:val="20"/>
              </w:rPr>
              <w:t>меты расходов на проведение мероприятия</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B000000">
            <w:pPr>
              <w:spacing w:after="0" w:line="240" w:lineRule="auto"/>
              <w:ind/>
              <w:jc w:val="both"/>
              <w:rPr>
                <w:rFonts w:ascii="Times New Roman" w:hAnsi="Times New Roman"/>
                <w:color w:val="000000"/>
                <w:sz w:val="20"/>
              </w:rPr>
            </w:pPr>
            <w:r>
              <w:rPr>
                <w:rFonts w:ascii="Times New Roman" w:hAnsi="Times New Roman"/>
                <w:color w:val="000000"/>
                <w:sz w:val="20"/>
              </w:rPr>
              <w:t>План проведения мероприятий, приказ</w:t>
            </w:r>
            <w:r>
              <w:rPr>
                <w:rFonts w:ascii="Times New Roman" w:hAnsi="Times New Roman"/>
                <w:color w:val="000000"/>
                <w:sz w:val="20"/>
              </w:rPr>
              <w:t xml:space="preserve"> учреждения (при наличии)</w:t>
            </w:r>
            <w:r>
              <w:rPr>
                <w:rFonts w:ascii="Times New Roman" w:hAnsi="Times New Roman"/>
                <w:color w:val="000000"/>
                <w:sz w:val="20"/>
              </w:rPr>
              <w:t>, сметы расходов на проведение мероприятия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C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проведенных мероприятий</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D000000">
            <w:pPr>
              <w:spacing w:after="0" w:line="240" w:lineRule="auto"/>
              <w:ind/>
              <w:jc w:val="both"/>
              <w:rPr>
                <w:rFonts w:ascii="Times New Roman" w:hAnsi="Times New Roman"/>
                <w:color w:val="000000"/>
                <w:sz w:val="20"/>
              </w:rPr>
            </w:pPr>
            <w:r>
              <w:rPr>
                <w:rFonts w:ascii="Times New Roman" w:hAnsi="Times New Roman"/>
                <w:color w:val="000000"/>
                <w:sz w:val="20"/>
              </w:rPr>
              <w:t>Поощрение преподавателей</w:t>
            </w:r>
          </w:p>
        </w:tc>
      </w:tr>
      <w:tr>
        <w:trPr>
          <w:trHeight w:hRule="atLeast" w:val="686"/>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E000000">
            <w:pPr>
              <w:spacing w:after="0" w:line="240" w:lineRule="auto"/>
              <w:ind/>
              <w:jc w:val="center"/>
              <w:rPr>
                <w:rFonts w:ascii="Times New Roman" w:hAnsi="Times New Roman"/>
                <w:color w:val="000000"/>
                <w:sz w:val="20"/>
              </w:rPr>
            </w:pPr>
            <w:r>
              <w:rPr>
                <w:rFonts w:ascii="Times New Roman" w:hAnsi="Times New Roman"/>
                <w:color w:val="000000"/>
                <w:sz w:val="20"/>
              </w:rPr>
              <w:t>1.9.</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F000000">
            <w:pPr>
              <w:spacing w:after="0" w:line="240" w:lineRule="auto"/>
              <w:ind/>
              <w:jc w:val="both"/>
              <w:rPr>
                <w:rFonts w:ascii="Times New Roman" w:hAnsi="Times New Roman"/>
                <w:color w:val="000000"/>
                <w:sz w:val="20"/>
              </w:rPr>
            </w:pPr>
            <w:r>
              <w:rPr>
                <w:rFonts w:ascii="Times New Roman" w:hAnsi="Times New Roman"/>
                <w:color w:val="000000"/>
                <w:sz w:val="20"/>
              </w:rPr>
              <w:t>Организация подготовки педагогических кадров для работы с одаренными детьми в рамках развития дошкольного, общего и дополнительного образования детей</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000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w:t>
            </w:r>
            <w:r>
              <w:rPr>
                <w:rFonts w:ascii="Times New Roman" w:hAnsi="Times New Roman"/>
                <w:color w:val="000000"/>
                <w:sz w:val="20"/>
              </w:rPr>
              <w:t>меты расходов на проведение мероприятия</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1000000">
            <w:pPr>
              <w:spacing w:after="0" w:line="240" w:lineRule="auto"/>
              <w:ind/>
              <w:jc w:val="both"/>
              <w:rPr>
                <w:rFonts w:ascii="Times New Roman" w:hAnsi="Times New Roman"/>
                <w:color w:val="000000"/>
                <w:sz w:val="20"/>
              </w:rPr>
            </w:pPr>
            <w:r>
              <w:rPr>
                <w:rFonts w:ascii="Times New Roman" w:hAnsi="Times New Roman"/>
                <w:color w:val="000000"/>
                <w:sz w:val="20"/>
              </w:rPr>
              <w:t>План проведения мероприятий, приказ</w:t>
            </w:r>
            <w:r>
              <w:rPr>
                <w:rFonts w:ascii="Times New Roman" w:hAnsi="Times New Roman"/>
                <w:color w:val="000000"/>
                <w:sz w:val="20"/>
              </w:rPr>
              <w:t xml:space="preserve"> учреждения (при наличии)</w:t>
            </w:r>
            <w:r>
              <w:rPr>
                <w:rFonts w:ascii="Times New Roman" w:hAnsi="Times New Roman"/>
                <w:color w:val="000000"/>
                <w:sz w:val="20"/>
              </w:rPr>
              <w:t>, сметы расходов на проведение мероприятия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2000000">
            <w:pPr>
              <w:spacing w:after="0" w:line="240" w:lineRule="auto"/>
              <w:ind/>
              <w:jc w:val="both"/>
              <w:rPr>
                <w:rFonts w:ascii="Times New Roman" w:hAnsi="Times New Roman"/>
                <w:color w:val="000000"/>
                <w:sz w:val="20"/>
              </w:rPr>
            </w:pPr>
            <w:r>
              <w:rPr>
                <w:rFonts w:ascii="Times New Roman" w:hAnsi="Times New Roman"/>
                <w:color w:val="000000"/>
                <w:sz w:val="20"/>
              </w:rPr>
              <w:t xml:space="preserve">Количество педагогических и руководящих работников, принявших участие на курсах повышения квалификации и в их проведении </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3000000">
            <w:pPr>
              <w:spacing w:after="0" w:line="240" w:lineRule="auto"/>
              <w:ind/>
              <w:jc w:val="both"/>
              <w:rPr>
                <w:rFonts w:ascii="Times New Roman" w:hAnsi="Times New Roman"/>
                <w:color w:val="000000"/>
                <w:sz w:val="20"/>
              </w:rPr>
            </w:pPr>
            <w:r>
              <w:rPr>
                <w:rFonts w:ascii="Times New Roman" w:hAnsi="Times New Roman"/>
                <w:color w:val="000000"/>
                <w:sz w:val="20"/>
              </w:rPr>
              <w:t>Создание условий для повышения профессиональной компетенции педагогических и руководящих работников образовательных организаций в Камчатском крае</w:t>
            </w:r>
          </w:p>
        </w:tc>
      </w:tr>
      <w:tr>
        <w:trPr>
          <w:trHeight w:hRule="atLeast" w:val="309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4000000">
            <w:pPr>
              <w:spacing w:after="0" w:line="240" w:lineRule="auto"/>
              <w:ind/>
              <w:jc w:val="center"/>
              <w:rPr>
                <w:rFonts w:ascii="Times New Roman" w:hAnsi="Times New Roman"/>
                <w:color w:val="000000"/>
                <w:sz w:val="20"/>
              </w:rPr>
            </w:pPr>
            <w:r>
              <w:rPr>
                <w:rFonts w:ascii="Times New Roman" w:hAnsi="Times New Roman"/>
                <w:color w:val="000000"/>
                <w:sz w:val="20"/>
              </w:rPr>
              <w:t>1.10.</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5000000">
            <w:pPr>
              <w:spacing w:after="0" w:line="240" w:lineRule="auto"/>
              <w:ind/>
              <w:jc w:val="both"/>
              <w:rPr>
                <w:rFonts w:ascii="Times New Roman" w:hAnsi="Times New Roman"/>
                <w:color w:val="000000"/>
                <w:sz w:val="20"/>
              </w:rPr>
            </w:pPr>
            <w:r>
              <w:rPr>
                <w:rFonts w:ascii="Times New Roman" w:hAnsi="Times New Roman"/>
                <w:color w:val="000000"/>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Поощрение педагогических работников за выполнение функций классного руководителя</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6000000">
            <w:pPr>
              <w:spacing w:after="0" w:line="240" w:lineRule="auto"/>
              <w:ind/>
              <w:jc w:val="both"/>
              <w:rPr>
                <w:rFonts w:ascii="Times New Roman" w:hAnsi="Times New Roman"/>
                <w:color w:val="000000"/>
                <w:sz w:val="20"/>
              </w:rPr>
            </w:pPr>
            <w:r>
              <w:rPr>
                <w:rFonts w:ascii="Times New Roman" w:hAnsi="Times New Roman"/>
                <w:color w:val="000000"/>
                <w:sz w:val="20"/>
              </w:rPr>
              <w:t>Размер субсидии рассчитывается на основании предоставленных в Министерство документов в соответствии с</w:t>
            </w:r>
            <w:r>
              <w:rPr>
                <w:rFonts w:ascii="Times New Roman" w:hAnsi="Times New Roman"/>
                <w:color w:val="000000"/>
                <w:sz w:val="20"/>
              </w:rPr>
              <w:t xml:space="preserve"> Постановлением Правительства Камчатского края от 10.08.2020 № 331-П </w:t>
            </w:r>
            <w:r>
              <w:rPr>
                <w:rFonts w:ascii="Times New Roman" w:hAnsi="Times New Roman"/>
                <w:color w:val="000000"/>
                <w:sz w:val="20"/>
              </w:rPr>
              <w:t>«</w:t>
            </w:r>
            <w:r>
              <w:rPr>
                <w:rFonts w:ascii="Times New Roman" w:hAnsi="Times New Roman"/>
                <w:color w:val="000000"/>
                <w:sz w:val="20"/>
              </w:rPr>
              <w:t>Об осуществлении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а также за классное руководство (кураторство) педагогическим работникам государственных образовательных организаций Камчатского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Pr>
                <w:rFonts w:ascii="Times New Roman" w:hAnsi="Times New Roman"/>
                <w:color w:val="000000"/>
                <w:sz w:val="20"/>
              </w:rPr>
              <w:t>»</w:t>
            </w:r>
            <w:r>
              <w:rPr>
                <w:rFonts w:ascii="Times New Roman" w:hAnsi="Times New Roman"/>
                <w:color w:val="000000"/>
                <w:sz w:val="20"/>
              </w:rPr>
              <w:t xml:space="preserve"> </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7000000">
            <w:pPr>
              <w:spacing w:after="0" w:line="240" w:lineRule="auto"/>
              <w:ind/>
              <w:jc w:val="both"/>
              <w:rPr>
                <w:rFonts w:ascii="Times New Roman" w:hAnsi="Times New Roman"/>
                <w:color w:val="000000"/>
                <w:sz w:val="20"/>
              </w:rPr>
            </w:pPr>
            <w:r>
              <w:rPr>
                <w:rFonts w:ascii="Times New Roman" w:hAnsi="Times New Roman"/>
                <w:color w:val="000000"/>
                <w:sz w:val="20"/>
              </w:rPr>
              <w:t>Расчет с учетом количества классов, обучающихся и педагогических работников</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8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педагогических работников общеобразовательного учреждения, выполняющих функции классного руководителя</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9000000">
            <w:pPr>
              <w:spacing w:after="0" w:line="240" w:lineRule="auto"/>
              <w:ind/>
              <w:jc w:val="both"/>
              <w:rPr>
                <w:rFonts w:ascii="Times New Roman" w:hAnsi="Times New Roman"/>
                <w:color w:val="000000"/>
                <w:sz w:val="20"/>
              </w:rPr>
            </w:pPr>
            <w:r>
              <w:rPr>
                <w:rFonts w:ascii="Times New Roman" w:hAnsi="Times New Roman"/>
                <w:color w:val="000000"/>
                <w:sz w:val="20"/>
              </w:rPr>
              <w:t>Доля педагогических работников общеобразовательного учреждения, получивших денежное вознаграждение, от общего количес</w:t>
            </w:r>
            <w:r>
              <w:rPr>
                <w:rFonts w:ascii="Times New Roman" w:hAnsi="Times New Roman"/>
                <w:color w:val="000000"/>
                <w:sz w:val="20"/>
              </w:rPr>
              <w:t xml:space="preserve">тва педагогических работников, </w:t>
            </w:r>
            <w:r>
              <w:rPr>
                <w:rFonts w:ascii="Times New Roman" w:hAnsi="Times New Roman"/>
                <w:color w:val="000000"/>
                <w:sz w:val="20"/>
              </w:rPr>
              <w:t>выполнявших функции классного руководителя</w:t>
            </w:r>
          </w:p>
        </w:tc>
      </w:tr>
      <w:tr>
        <w:trPr>
          <w:trHeight w:hRule="atLeast" w:val="84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A000000">
            <w:pPr>
              <w:spacing w:after="0" w:line="240" w:lineRule="auto"/>
              <w:ind/>
              <w:jc w:val="center"/>
              <w:rPr>
                <w:rFonts w:ascii="Times New Roman" w:hAnsi="Times New Roman"/>
                <w:color w:val="000000"/>
                <w:sz w:val="20"/>
              </w:rPr>
            </w:pPr>
            <w:r>
              <w:rPr>
                <w:rFonts w:ascii="Times New Roman" w:hAnsi="Times New Roman"/>
                <w:color w:val="000000"/>
                <w:sz w:val="20"/>
              </w:rPr>
              <w:t>1.11.</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B000000">
            <w:pPr>
              <w:spacing w:after="0" w:line="240" w:lineRule="auto"/>
              <w:ind/>
              <w:jc w:val="both"/>
              <w:rPr>
                <w:rFonts w:ascii="Times New Roman" w:hAnsi="Times New Roman"/>
                <w:color w:val="000000"/>
                <w:sz w:val="20"/>
              </w:rPr>
            </w:pPr>
            <w:r>
              <w:rPr>
                <w:rFonts w:ascii="Times New Roman" w:hAnsi="Times New Roman"/>
                <w:color w:val="000000"/>
                <w:sz w:val="20"/>
              </w:rPr>
              <w:t>Выплата премий педагогическим работникам системы дошкольного и общего образования за разработку и внедрение инновационных технологий, проектов, способствующих развитию образования Камчатского края. Развитие дошкольного, общего и дополнительного образования детей</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C000000">
            <w:pPr>
              <w:spacing w:after="0" w:line="240" w:lineRule="auto"/>
              <w:ind/>
              <w:jc w:val="both"/>
              <w:rPr>
                <w:rFonts w:ascii="Times New Roman" w:hAnsi="Times New Roman"/>
                <w:color w:val="000000"/>
                <w:sz w:val="20"/>
              </w:rPr>
            </w:pPr>
            <w:r>
              <w:rPr>
                <w:rFonts w:ascii="Times New Roman" w:hAnsi="Times New Roman"/>
                <w:color w:val="000000"/>
                <w:sz w:val="20"/>
              </w:rPr>
              <w:t>Размер субсидии рассчитывается на основании приказа Мин</w:t>
            </w:r>
            <w:r>
              <w:rPr>
                <w:rFonts w:ascii="Times New Roman" w:hAnsi="Times New Roman"/>
                <w:sz w:val="20"/>
              </w:rPr>
              <w:t xml:space="preserve">истерства </w:t>
            </w:r>
            <w:r>
              <w:rPr>
                <w:rFonts w:ascii="Times New Roman" w:hAnsi="Times New Roman"/>
                <w:sz w:val="20"/>
              </w:rPr>
              <w:t>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p w14:paraId="7D000000">
            <w:pPr>
              <w:spacing w:after="0" w:line="240" w:lineRule="auto"/>
              <w:ind/>
              <w:jc w:val="both"/>
              <w:rPr>
                <w:rFonts w:ascii="Times New Roman" w:hAnsi="Times New Roman"/>
                <w:sz w:val="20"/>
              </w:rPr>
            </w:pP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E000000">
            <w:pPr>
              <w:spacing w:after="0" w:line="240" w:lineRule="auto"/>
              <w:ind/>
              <w:jc w:val="both"/>
              <w:rPr>
                <w:rFonts w:ascii="Times New Roman" w:hAnsi="Times New Roman"/>
                <w:sz w:val="20"/>
              </w:rPr>
            </w:pPr>
            <w:r>
              <w:rPr>
                <w:rFonts w:ascii="Times New Roman" w:hAnsi="Times New Roman"/>
                <w:sz w:val="20"/>
              </w:rPr>
              <w:t>Штатное расписание</w:t>
            </w:r>
            <w:r>
              <w:rPr>
                <w:rFonts w:ascii="Times New Roman" w:hAnsi="Times New Roman"/>
                <w:sz w:val="20"/>
              </w:rPr>
              <w:t xml:space="preserve"> и</w:t>
            </w:r>
            <w:r>
              <w:rPr>
                <w:rFonts w:ascii="Times New Roman" w:hAnsi="Times New Roman"/>
                <w:sz w:val="20"/>
              </w:rPr>
              <w:t xml:space="preserve"> </w:t>
            </w:r>
            <w:r>
              <w:rPr>
                <w:rFonts w:ascii="Times New Roman" w:hAnsi="Times New Roman"/>
                <w:sz w:val="20"/>
              </w:rPr>
              <w:t xml:space="preserve">тарификационный список </w:t>
            </w:r>
            <w:r>
              <w:rPr>
                <w:rFonts w:ascii="Times New Roman" w:hAnsi="Times New Roman"/>
                <w:sz w:val="20"/>
              </w:rPr>
              <w:t>у</w:t>
            </w:r>
            <w:r>
              <w:rPr>
                <w:rFonts w:ascii="Times New Roman" w:hAnsi="Times New Roman"/>
                <w:sz w:val="20"/>
              </w:rPr>
              <w:t>чреждения. Список участников.</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F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выплаченных премий</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0000000">
            <w:pPr>
              <w:spacing w:after="0" w:line="240" w:lineRule="auto"/>
              <w:ind/>
              <w:jc w:val="both"/>
              <w:rPr>
                <w:rFonts w:ascii="Times New Roman" w:hAnsi="Times New Roman"/>
                <w:color w:val="000000"/>
                <w:sz w:val="20"/>
              </w:rPr>
            </w:pPr>
            <w:r>
              <w:rPr>
                <w:rFonts w:ascii="Times New Roman" w:hAnsi="Times New Roman"/>
                <w:color w:val="000000"/>
                <w:sz w:val="20"/>
              </w:rPr>
              <w:t>Сохранение и развитие кадрового потенциала системы дошкольного, общего и дополнительного образования детей в Камчатском крае</w:t>
            </w:r>
          </w:p>
        </w:tc>
      </w:tr>
      <w:tr>
        <w:trPr>
          <w:trHeight w:hRule="atLeast" w:val="240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1000000">
            <w:pPr>
              <w:spacing w:after="0" w:line="240" w:lineRule="auto"/>
              <w:ind/>
              <w:jc w:val="center"/>
              <w:rPr>
                <w:rFonts w:ascii="Times New Roman" w:hAnsi="Times New Roman"/>
                <w:color w:val="000000"/>
                <w:sz w:val="20"/>
              </w:rPr>
            </w:pPr>
            <w:r>
              <w:rPr>
                <w:rFonts w:ascii="Times New Roman" w:hAnsi="Times New Roman"/>
                <w:color w:val="000000"/>
                <w:sz w:val="20"/>
              </w:rPr>
              <w:t>1.12.</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2000000">
            <w:pPr>
              <w:spacing w:after="0" w:line="240" w:lineRule="auto"/>
              <w:ind/>
              <w:jc w:val="both"/>
              <w:rPr>
                <w:rFonts w:ascii="Times New Roman" w:hAnsi="Times New Roman"/>
                <w:color w:val="000000"/>
                <w:sz w:val="20"/>
              </w:rPr>
            </w:pPr>
            <w:r>
              <w:rPr>
                <w:rFonts w:ascii="Times New Roman" w:hAnsi="Times New Roman"/>
                <w:color w:val="000000"/>
                <w:sz w:val="20"/>
              </w:rPr>
              <w:t>Субсидии по организации бесплатного горячего питания обучающихся, получающих начальное общее образование в государственных образовательных организациях. Обеспечение обучающихся, получающих начальное общее образование в государственных и муниципальных образовательных организациях, бесплатным горячим питанием</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3000000">
            <w:pPr>
              <w:spacing w:after="0" w:line="240" w:lineRule="auto"/>
              <w:ind/>
              <w:jc w:val="both"/>
              <w:rPr>
                <w:rFonts w:ascii="Times New Roman" w:hAnsi="Times New Roman"/>
                <w:color w:val="000000"/>
                <w:sz w:val="20"/>
              </w:rPr>
            </w:pPr>
            <w:r>
              <w:rPr>
                <w:rFonts w:ascii="Times New Roman" w:hAnsi="Times New Roman"/>
                <w:color w:val="000000"/>
                <w:sz w:val="20"/>
              </w:rPr>
              <w:t>Размер субсидии рассчитывается на основании предоставленных в Министерство документов в</w:t>
            </w:r>
            <w:r>
              <w:rPr>
                <w:rFonts w:ascii="Times New Roman" w:hAnsi="Times New Roman"/>
                <w:color w:val="000000"/>
                <w:sz w:val="20"/>
              </w:rPr>
              <w:t xml:space="preserve"> соответствии с Постановлением Правительства Камчатского края от 18.04.2014 № 183-П </w:t>
            </w:r>
            <w:r>
              <w:rPr>
                <w:rFonts w:ascii="Times New Roman" w:hAnsi="Times New Roman"/>
                <w:color w:val="000000"/>
                <w:sz w:val="20"/>
              </w:rPr>
              <w:t>«</w:t>
            </w:r>
            <w:r>
              <w:rPr>
                <w:rFonts w:ascii="Times New Roman" w:hAnsi="Times New Roman"/>
                <w:color w:val="000000"/>
                <w:sz w:val="20"/>
              </w:rPr>
              <w:t>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w:t>
            </w:r>
            <w:r>
              <w:rPr>
                <w:rFonts w:ascii="Times New Roman" w:hAnsi="Times New Roman"/>
                <w:color w:val="000000"/>
                <w:sz w:val="20"/>
              </w:rPr>
              <w:t>»</w:t>
            </w:r>
            <w:r>
              <w:rPr>
                <w:rFonts w:ascii="Times New Roman" w:hAnsi="Times New Roman"/>
                <w:color w:val="000000"/>
                <w:sz w:val="20"/>
              </w:rPr>
              <w:t xml:space="preserve"> </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4000000">
            <w:pPr>
              <w:spacing w:after="0" w:line="240" w:lineRule="auto"/>
              <w:ind/>
              <w:jc w:val="both"/>
              <w:rPr>
                <w:rFonts w:ascii="Times New Roman" w:hAnsi="Times New Roman"/>
                <w:color w:val="000000"/>
                <w:sz w:val="20"/>
              </w:rPr>
            </w:pPr>
            <w:r>
              <w:rPr>
                <w:rFonts w:ascii="Times New Roman" w:hAnsi="Times New Roman"/>
                <w:sz w:val="20"/>
              </w:rPr>
              <w:t>Список обучающихся, имеющих право на получение б</w:t>
            </w:r>
            <w:r>
              <w:rPr>
                <w:rFonts w:ascii="Times New Roman" w:hAnsi="Times New Roman"/>
                <w:sz w:val="20"/>
              </w:rPr>
              <w:t>есплатного горячего питания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5000000">
            <w:pPr>
              <w:spacing w:after="0" w:line="240" w:lineRule="auto"/>
              <w:ind/>
              <w:jc w:val="both"/>
              <w:rPr>
                <w:rFonts w:ascii="Times New Roman" w:hAnsi="Times New Roman"/>
                <w:color w:val="000000"/>
                <w:sz w:val="20"/>
              </w:rPr>
            </w:pPr>
            <w:r>
              <w:rPr>
                <w:rFonts w:ascii="Times New Roman" w:hAnsi="Times New Roman"/>
                <w:color w:val="000000"/>
                <w:sz w:val="20"/>
              </w:rPr>
              <w:t xml:space="preserve">Количество обучающихся, в том числе детей-сирот Учреждения, получивших бесплатное горячее питание </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6000000">
            <w:pPr>
              <w:spacing w:after="0" w:line="240" w:lineRule="auto"/>
              <w:ind/>
              <w:jc w:val="both"/>
              <w:rPr>
                <w:rFonts w:ascii="Times New Roman" w:hAnsi="Times New Roman"/>
                <w:color w:val="000000"/>
                <w:sz w:val="20"/>
              </w:rPr>
            </w:pPr>
            <w:r>
              <w:rPr>
                <w:rFonts w:ascii="Times New Roman" w:hAnsi="Times New Roman"/>
                <w:color w:val="000000"/>
                <w:sz w:val="20"/>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w:t>
            </w:r>
          </w:p>
        </w:tc>
      </w:tr>
      <w:tr>
        <w:trPr>
          <w:trHeight w:hRule="atLeast" w:val="144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7000000">
            <w:pPr>
              <w:spacing w:after="0" w:line="240" w:lineRule="auto"/>
              <w:ind/>
              <w:jc w:val="center"/>
              <w:rPr>
                <w:rFonts w:ascii="Times New Roman" w:hAnsi="Times New Roman"/>
                <w:color w:val="000000"/>
                <w:sz w:val="20"/>
              </w:rPr>
            </w:pPr>
            <w:r>
              <w:rPr>
                <w:rFonts w:ascii="Times New Roman" w:hAnsi="Times New Roman"/>
                <w:color w:val="000000"/>
                <w:sz w:val="20"/>
              </w:rPr>
              <w:t>1.13.</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8000000">
            <w:pPr>
              <w:spacing w:after="0" w:line="240" w:lineRule="auto"/>
              <w:ind/>
              <w:jc w:val="both"/>
              <w:rPr>
                <w:rFonts w:ascii="Times New Roman" w:hAnsi="Times New Roman"/>
                <w:color w:val="000000"/>
                <w:sz w:val="20"/>
              </w:rPr>
            </w:pPr>
            <w:r>
              <w:rPr>
                <w:rFonts w:ascii="Times New Roman" w:hAnsi="Times New Roman"/>
                <w:color w:val="000000"/>
                <w:sz w:val="20"/>
              </w:rPr>
              <w:t>Финансовое обеспечение приобретения особо ценного движимого имущества, проведения текущего и капитального ремонтов имущества и благоустройство территории подведомственных организаций</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900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A000000">
            <w:pPr>
              <w:spacing w:after="0" w:line="240" w:lineRule="auto"/>
              <w:ind/>
              <w:jc w:val="both"/>
              <w:rPr>
                <w:rFonts w:ascii="Times New Roman" w:hAnsi="Times New Roman"/>
                <w:color w:val="000000"/>
                <w:sz w:val="20"/>
              </w:rPr>
            </w:pPr>
            <w:r>
              <w:rPr>
                <w:rFonts w:ascii="Times New Roman" w:hAnsi="Times New Roman"/>
                <w:color w:val="000000"/>
                <w:sz w:val="20"/>
              </w:rPr>
              <w:t>Сметные расчеты, и/</w:t>
            </w:r>
            <w:r>
              <w:rPr>
                <w:rFonts w:ascii="Times New Roman" w:hAnsi="Times New Roman"/>
                <w:color w:val="000000"/>
                <w:sz w:val="20"/>
              </w:rPr>
              <w:t>или  коммерческие</w:t>
            </w:r>
            <w:r>
              <w:rPr>
                <w:rFonts w:ascii="Times New Roman" w:hAnsi="Times New Roman"/>
                <w:color w:val="000000"/>
                <w:sz w:val="20"/>
              </w:rPr>
              <w:t xml:space="preserve">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B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единиц имущества, количество выполненных работ/услуг, количество объектов</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C000000">
            <w:pPr>
              <w:spacing w:after="0" w:line="240" w:lineRule="auto"/>
              <w:ind/>
              <w:jc w:val="both"/>
              <w:rPr>
                <w:rFonts w:ascii="Times New Roman" w:hAnsi="Times New Roman"/>
                <w:color w:val="000000"/>
                <w:sz w:val="20"/>
              </w:rPr>
            </w:pPr>
            <w:r>
              <w:rPr>
                <w:rFonts w:ascii="Times New Roman" w:hAnsi="Times New Roman"/>
                <w:color w:val="000000"/>
                <w:sz w:val="20"/>
              </w:rPr>
              <w:t>Доля/количество принятых работ, полученных услуг, приобретенных товаров, от общего объема работ, услуг, товаров, указанных в Соглашении</w:t>
            </w:r>
          </w:p>
        </w:tc>
      </w:tr>
      <w:tr>
        <w:trPr>
          <w:trHeight w:hRule="atLeast" w:val="20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D000000">
            <w:pPr>
              <w:spacing w:after="0" w:line="240" w:lineRule="auto"/>
              <w:ind/>
              <w:jc w:val="center"/>
              <w:rPr>
                <w:rFonts w:ascii="Times New Roman" w:hAnsi="Times New Roman"/>
                <w:color w:val="000000"/>
                <w:sz w:val="20"/>
              </w:rPr>
            </w:pPr>
            <w:r>
              <w:rPr>
                <w:rFonts w:ascii="Times New Roman" w:hAnsi="Times New Roman"/>
                <w:color w:val="000000"/>
                <w:sz w:val="20"/>
              </w:rPr>
              <w:t>1.14.</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E000000">
            <w:pPr>
              <w:spacing w:after="0" w:line="240" w:lineRule="auto"/>
              <w:ind/>
              <w:jc w:val="both"/>
              <w:rPr>
                <w:rFonts w:ascii="Times New Roman" w:hAnsi="Times New Roman"/>
                <w:color w:val="000000"/>
                <w:sz w:val="20"/>
              </w:rPr>
            </w:pPr>
            <w:r>
              <w:rPr>
                <w:rFonts w:ascii="Times New Roman" w:hAnsi="Times New Roman"/>
                <w:color w:val="000000"/>
                <w:sz w:val="20"/>
              </w:rPr>
              <w:t>Финансовое обеспечение приобретения дорогостоящих основных средств, проведения капитального ремонта имущества и благоустройства территории подведомственных органи</w:t>
            </w:r>
            <w:r>
              <w:rPr>
                <w:rFonts w:ascii="Times New Roman" w:hAnsi="Times New Roman"/>
                <w:color w:val="000000"/>
                <w:sz w:val="20"/>
              </w:rPr>
              <w:t>з</w:t>
            </w:r>
            <w:r>
              <w:rPr>
                <w:rFonts w:ascii="Times New Roman" w:hAnsi="Times New Roman"/>
                <w:color w:val="000000"/>
                <w:sz w:val="20"/>
              </w:rPr>
              <w:t>аций, выполняющих работы по формированию единой информационно-образовательной информационной среды и региональной системы оценки качества образования</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F00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0000000">
            <w:pPr>
              <w:spacing w:after="0" w:line="240" w:lineRule="auto"/>
              <w:ind/>
              <w:jc w:val="both"/>
              <w:rPr>
                <w:rFonts w:ascii="Times New Roman" w:hAnsi="Times New Roman"/>
                <w:color w:val="000000"/>
                <w:sz w:val="20"/>
              </w:rPr>
            </w:pPr>
            <w:r>
              <w:rPr>
                <w:rFonts w:ascii="Times New Roman" w:hAnsi="Times New Roman"/>
                <w:color w:val="000000"/>
                <w:sz w:val="20"/>
              </w:rPr>
              <w:t>Сметные расчеты, и/</w:t>
            </w:r>
            <w:r>
              <w:rPr>
                <w:rFonts w:ascii="Times New Roman" w:hAnsi="Times New Roman"/>
                <w:color w:val="000000"/>
                <w:sz w:val="20"/>
              </w:rPr>
              <w:t>или  коммерческие</w:t>
            </w:r>
            <w:r>
              <w:rPr>
                <w:rFonts w:ascii="Times New Roman" w:hAnsi="Times New Roman"/>
                <w:color w:val="000000"/>
                <w:sz w:val="20"/>
              </w:rPr>
              <w:t xml:space="preserve">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1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единиц имущества, количество выполненных работ/услуг, количество объектов</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2000000">
            <w:pPr>
              <w:spacing w:after="0" w:line="240" w:lineRule="auto"/>
              <w:ind/>
              <w:jc w:val="both"/>
              <w:rPr>
                <w:rFonts w:ascii="Times New Roman" w:hAnsi="Times New Roman"/>
                <w:color w:val="000000"/>
                <w:sz w:val="20"/>
              </w:rPr>
            </w:pPr>
            <w:r>
              <w:rPr>
                <w:rFonts w:ascii="Times New Roman" w:hAnsi="Times New Roman"/>
                <w:color w:val="000000"/>
                <w:sz w:val="20"/>
              </w:rPr>
              <w:t>Доля/количество принятых работ, полученных услуг, приобретенных товаров, от общего объема работ, услуг, товаров, указанных в Соглашении</w:t>
            </w:r>
          </w:p>
        </w:tc>
      </w:tr>
      <w:tr>
        <w:trPr>
          <w:trHeight w:hRule="atLeast" w:val="197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3000000">
            <w:pPr>
              <w:spacing w:after="0" w:line="240" w:lineRule="auto"/>
              <w:ind/>
              <w:jc w:val="center"/>
              <w:rPr>
                <w:rFonts w:ascii="Times New Roman" w:hAnsi="Times New Roman"/>
                <w:color w:val="000000"/>
                <w:sz w:val="20"/>
              </w:rPr>
            </w:pPr>
            <w:r>
              <w:rPr>
                <w:rFonts w:ascii="Times New Roman" w:hAnsi="Times New Roman"/>
                <w:color w:val="000000"/>
                <w:sz w:val="20"/>
              </w:rPr>
              <w:t>1.15.</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4000000">
            <w:pPr>
              <w:spacing w:after="0" w:line="240" w:lineRule="auto"/>
              <w:ind/>
              <w:jc w:val="both"/>
              <w:rPr>
                <w:rFonts w:ascii="Times New Roman" w:hAnsi="Times New Roman"/>
                <w:color w:val="000000"/>
                <w:sz w:val="20"/>
              </w:rPr>
            </w:pPr>
            <w:r>
              <w:rPr>
                <w:rFonts w:ascii="Times New Roman" w:hAnsi="Times New Roman"/>
                <w:sz w:val="20"/>
              </w:rPr>
              <w:t xml:space="preserve">Обновление материально-технической базы для организации учебно-исследовательской, научно-практической, творческой деятельности, </w:t>
            </w:r>
            <w:r>
              <w:rPr>
                <w:rFonts w:ascii="Times New Roman" w:hAnsi="Times New Roman"/>
                <w:sz w:val="20"/>
              </w:rPr>
              <w:t xml:space="preserve">занятий физической культурой и спортом в образовательных организациях </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500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6000000">
            <w:pPr>
              <w:spacing w:after="0" w:line="240" w:lineRule="auto"/>
              <w:ind/>
              <w:jc w:val="both"/>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7000000">
            <w:pPr>
              <w:spacing w:after="0" w:line="240" w:lineRule="auto"/>
              <w:ind/>
              <w:jc w:val="both"/>
              <w:rPr>
                <w:rFonts w:ascii="Times New Roman" w:hAnsi="Times New Roman"/>
                <w:color w:val="000000"/>
                <w:sz w:val="20"/>
              </w:rPr>
            </w:pPr>
            <w:r>
              <w:rPr>
                <w:rFonts w:ascii="Times New Roman" w:hAnsi="Times New Roman"/>
                <w:color w:val="000000"/>
                <w:sz w:val="20"/>
              </w:rPr>
              <w:t>Приобретение товаров, работ, услуг</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8000000">
            <w:pPr>
              <w:spacing w:after="0" w:line="240" w:lineRule="auto"/>
              <w:ind/>
              <w:jc w:val="both"/>
              <w:rPr>
                <w:rFonts w:ascii="Times New Roman" w:hAnsi="Times New Roman"/>
                <w:color w:val="000000"/>
                <w:sz w:val="20"/>
              </w:rPr>
            </w:pPr>
            <w:r>
              <w:rPr>
                <w:rFonts w:ascii="Times New Roman" w:hAnsi="Times New Roman"/>
                <w:sz w:val="20"/>
              </w:rPr>
              <w:t>В общеобразовательных организациях обновлена мате</w:t>
            </w:r>
            <w:r>
              <w:rPr>
                <w:rFonts w:ascii="Times New Roman" w:hAnsi="Times New Roman"/>
                <w:sz w:val="20"/>
              </w:rPr>
              <w:t xml:space="preserve">риально-техническая база для занятий детей физической культурой и спортом </w:t>
            </w:r>
          </w:p>
        </w:tc>
      </w:tr>
      <w:tr>
        <w:trPr>
          <w:trHeight w:hRule="atLeast" w:val="267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9000000">
            <w:pPr>
              <w:spacing w:after="0" w:line="240" w:lineRule="auto"/>
              <w:ind/>
              <w:jc w:val="center"/>
              <w:rPr>
                <w:rFonts w:ascii="Times New Roman" w:hAnsi="Times New Roman"/>
                <w:color w:val="000000"/>
                <w:sz w:val="20"/>
              </w:rPr>
            </w:pPr>
            <w:r>
              <w:rPr>
                <w:rFonts w:ascii="Times New Roman" w:hAnsi="Times New Roman"/>
                <w:color w:val="000000"/>
                <w:sz w:val="20"/>
              </w:rPr>
              <w:t>1.16.</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A000000">
            <w:pPr>
              <w:spacing w:after="0" w:line="240" w:lineRule="auto"/>
              <w:ind/>
              <w:jc w:val="both"/>
              <w:rPr>
                <w:rFonts w:ascii="Times New Roman" w:hAnsi="Times New Roman"/>
                <w:sz w:val="20"/>
              </w:rPr>
            </w:pPr>
            <w:r>
              <w:rPr>
                <w:rFonts w:ascii="Times New Roman" w:hAnsi="Times New Roman"/>
                <w:sz w:val="20"/>
              </w:rPr>
              <w:t>Реализация отдельных мероприятий государственных программ Российской Федерации путем софинансирования из средств краевого бюджета грантов, полученных из федерального бюджета победителями конкурсного отбора. Создание системы организаций (стажировочных площадок) «Детский сад – маршруты развития» в рамках федерального проекта «Современная школа»</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B000000">
            <w:pPr>
              <w:spacing w:after="0" w:line="240" w:lineRule="auto"/>
              <w:ind/>
              <w:jc w:val="both"/>
              <w:rPr>
                <w:rFonts w:ascii="Times New Roman" w:hAnsi="Times New Roman"/>
                <w:sz w:val="20"/>
              </w:rPr>
            </w:pPr>
            <w:r>
              <w:rPr>
                <w:rFonts w:ascii="Times New Roman" w:hAnsi="Times New Roman"/>
                <w:sz w:val="20"/>
              </w:rPr>
              <w:t>Размер субсидии определяется в</w:t>
            </w:r>
            <w:r>
              <w:rPr>
                <w:rFonts w:ascii="Times New Roman" w:hAnsi="Times New Roman"/>
                <w:sz w:val="20"/>
              </w:rPr>
              <w:t xml:space="preserve"> соответствии с Соглашением о предоставлении из федерального бюджета грантов в форме субсидий</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C000000">
            <w:pPr>
              <w:spacing w:after="0" w:line="240" w:lineRule="auto"/>
              <w:ind/>
              <w:jc w:val="both"/>
              <w:rPr>
                <w:rFonts w:ascii="Times New Roman" w:hAnsi="Times New Roman"/>
                <w:sz w:val="20"/>
              </w:rPr>
            </w:pPr>
            <w:r>
              <w:rPr>
                <w:rFonts w:ascii="Times New Roman" w:hAnsi="Times New Roman"/>
                <w:sz w:val="20"/>
              </w:rPr>
              <w:t>Соглашение о предоставлении из федерального бюджета грантов в форме субсидий</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D000000">
            <w:pPr>
              <w:spacing w:after="0" w:line="240" w:lineRule="auto"/>
              <w:ind/>
              <w:jc w:val="both"/>
              <w:rPr>
                <w:rFonts w:ascii="Times New Roman" w:hAnsi="Times New Roman"/>
                <w:sz w:val="20"/>
              </w:rPr>
            </w:pPr>
            <w:r>
              <w:rPr>
                <w:rFonts w:ascii="Times New Roman" w:hAnsi="Times New Roman"/>
                <w:sz w:val="20"/>
              </w:rPr>
              <w:t>Организация комплексного психолого-педагогическое сопровождения участников образовательных отношений</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E000000">
            <w:pPr>
              <w:spacing w:after="0" w:line="240" w:lineRule="auto"/>
              <w:ind/>
              <w:jc w:val="both"/>
              <w:rPr>
                <w:rFonts w:ascii="Times New Roman" w:hAnsi="Times New Roman"/>
                <w:sz w:val="20"/>
              </w:rPr>
            </w:pPr>
            <w:r>
              <w:rPr>
                <w:rFonts w:ascii="Times New Roman" w:hAnsi="Times New Roman"/>
                <w:sz w:val="20"/>
              </w:rPr>
              <w:t xml:space="preserve">Создание системы организаций (стажировочных площадок) «Детский сад – маршруты развития», выполняющих организационно-методическое сопровождение деятельности организаций, реализующих образовательные программы дошкольного образования, включая обновление инфраструктуры стажировочных площадок </w:t>
            </w:r>
          </w:p>
        </w:tc>
      </w:tr>
      <w:tr>
        <w:trPr>
          <w:trHeight w:hRule="atLeast" w:val="151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9F000000">
            <w:pPr>
              <w:spacing w:after="0" w:line="240" w:lineRule="auto"/>
              <w:ind/>
              <w:jc w:val="center"/>
              <w:rPr>
                <w:rFonts w:ascii="Times New Roman" w:hAnsi="Times New Roman"/>
                <w:color w:val="000000"/>
                <w:sz w:val="20"/>
              </w:rPr>
            </w:pPr>
            <w:r>
              <w:rPr>
                <w:rFonts w:ascii="Times New Roman" w:hAnsi="Times New Roman"/>
                <w:color w:val="000000"/>
                <w:sz w:val="20"/>
              </w:rPr>
              <w:t>1.17.</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0000000">
            <w:pPr>
              <w:spacing w:after="0" w:line="240" w:lineRule="auto"/>
              <w:ind/>
              <w:jc w:val="both"/>
              <w:rPr>
                <w:rFonts w:ascii="Times New Roman" w:hAnsi="Times New Roman"/>
                <w:color w:val="000000"/>
                <w:sz w:val="20"/>
              </w:rPr>
            </w:pPr>
            <w:r>
              <w:rPr>
                <w:rFonts w:ascii="Times New Roman" w:hAnsi="Times New Roman"/>
                <w:color w:val="000000"/>
                <w:sz w:val="20"/>
              </w:rPr>
              <w:t>Финансовое обеспечение по направлению обучающихся профессиональных организаций и их сопровождающих на форумы, семинары, конкурсы и другие мероприятия различного уровня</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1000000">
            <w:pPr>
              <w:spacing w:after="0" w:line="240" w:lineRule="auto"/>
              <w:ind/>
              <w:jc w:val="both"/>
              <w:rPr>
                <w:rFonts w:ascii="Times New Roman" w:hAnsi="Times New Roman"/>
                <w:color w:val="000000"/>
                <w:sz w:val="20"/>
              </w:rPr>
            </w:pPr>
            <w:r>
              <w:rPr>
                <w:rFonts w:ascii="Times New Roman" w:hAnsi="Times New Roman"/>
                <w:color w:val="000000"/>
                <w:sz w:val="20"/>
              </w:rPr>
              <w:t xml:space="preserve">Размер субсидии рассчитывается на основании приказов Министерства просвещения Российской Федерации, сметных расчетов </w:t>
            </w:r>
            <w:r>
              <w:rPr>
                <w:rFonts w:ascii="Times New Roman" w:hAnsi="Times New Roman"/>
                <w:sz w:val="20"/>
              </w:rPr>
              <w:t>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p w14:paraId="A2000000">
            <w:pPr>
              <w:spacing w:after="0" w:line="240" w:lineRule="auto"/>
              <w:ind/>
              <w:jc w:val="both"/>
              <w:rPr>
                <w:rFonts w:ascii="Times New Roman" w:hAnsi="Times New Roman"/>
                <w:color w:val="000000"/>
                <w:sz w:val="20"/>
              </w:rPr>
            </w:pP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3000000">
            <w:pPr>
              <w:spacing w:after="0" w:line="240" w:lineRule="auto"/>
              <w:ind/>
              <w:jc w:val="both"/>
              <w:rPr>
                <w:rFonts w:ascii="Times New Roman" w:hAnsi="Times New Roman"/>
                <w:color w:val="000000"/>
                <w:sz w:val="20"/>
              </w:rPr>
            </w:pPr>
            <w:r>
              <w:rPr>
                <w:rFonts w:ascii="Times New Roman" w:hAnsi="Times New Roman"/>
                <w:color w:val="000000"/>
                <w:sz w:val="20"/>
              </w:rPr>
              <w:t>Сметные расчеты, заявленное количество участников Форума и сопровождающих организацией</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4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участников Форума, количество сопровождающих</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5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обучающихся и их сопровождающих, принявших участие в форумах, семинарах, конкурсах и других мероприятиях различного уровня</w:t>
            </w:r>
          </w:p>
        </w:tc>
      </w:tr>
      <w:tr>
        <w:trPr>
          <w:trHeight w:hRule="atLeast" w:val="325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6000000">
            <w:pPr>
              <w:spacing w:after="0" w:line="240" w:lineRule="auto"/>
              <w:ind/>
              <w:jc w:val="center"/>
              <w:rPr>
                <w:rFonts w:ascii="Times New Roman" w:hAnsi="Times New Roman"/>
                <w:color w:val="000000"/>
                <w:sz w:val="20"/>
              </w:rPr>
            </w:pPr>
            <w:r>
              <w:rPr>
                <w:rFonts w:ascii="Times New Roman" w:hAnsi="Times New Roman"/>
                <w:color w:val="000000"/>
                <w:sz w:val="20"/>
              </w:rPr>
              <w:t>1.18.</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7000000">
            <w:pPr>
              <w:spacing w:after="0" w:line="240" w:lineRule="auto"/>
              <w:ind/>
              <w:jc w:val="both"/>
              <w:rPr>
                <w:rFonts w:ascii="Times New Roman" w:hAnsi="Times New Roman"/>
                <w:color w:val="000000"/>
                <w:sz w:val="20"/>
              </w:rPr>
            </w:pPr>
            <w:r>
              <w:rPr>
                <w:rFonts w:ascii="Times New Roman" w:hAnsi="Times New Roman"/>
                <w:color w:val="000000"/>
                <w:sz w:val="20"/>
              </w:rPr>
              <w:t>Ежемесячное денежное вознаграждение за классное руководство (кураторство) педагогическим работникам государственных и муниципальных образовательных организаций в Камчатском крае,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8000000">
            <w:pPr>
              <w:spacing w:after="0" w:line="240" w:lineRule="auto"/>
              <w:ind/>
              <w:jc w:val="both"/>
              <w:rPr>
                <w:rFonts w:ascii="Times New Roman" w:hAnsi="Times New Roman"/>
                <w:color w:val="000000"/>
                <w:sz w:val="20"/>
              </w:rPr>
            </w:pPr>
            <w:r>
              <w:rPr>
                <w:rFonts w:ascii="Times New Roman" w:hAnsi="Times New Roman"/>
                <w:color w:val="000000"/>
                <w:sz w:val="20"/>
              </w:rPr>
              <w:t>Размер субсидии рассчитывается на основании предоставленных в Министерство документов в соответствии с п</w:t>
            </w:r>
            <w:r>
              <w:rPr>
                <w:rFonts w:ascii="Times New Roman" w:hAnsi="Times New Roman"/>
                <w:color w:val="000000"/>
                <w:sz w:val="20"/>
              </w:rPr>
              <w:t>остановление</w:t>
            </w:r>
            <w:r>
              <w:rPr>
                <w:rFonts w:ascii="Times New Roman" w:hAnsi="Times New Roman"/>
                <w:color w:val="000000"/>
                <w:sz w:val="20"/>
              </w:rPr>
              <w:t>м</w:t>
            </w:r>
            <w:r>
              <w:rPr>
                <w:rFonts w:ascii="Times New Roman" w:hAnsi="Times New Roman"/>
                <w:color w:val="000000"/>
                <w:sz w:val="20"/>
              </w:rPr>
              <w:t xml:space="preserve"> Правительства Российской Федерации от 29.12.2021 № 2539 </w:t>
            </w:r>
            <w:r>
              <w:rPr>
                <w:rFonts w:ascii="Times New Roman" w:hAnsi="Times New Roman"/>
                <w:color w:val="000000"/>
                <w:sz w:val="20"/>
              </w:rPr>
              <w:t>«</w:t>
            </w:r>
            <w:r>
              <w:rPr>
                <w:rFonts w:ascii="Times New Roman" w:hAnsi="Times New Roman"/>
                <w:color w:val="000000"/>
                <w:sz w:val="20"/>
              </w:rPr>
              <w: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и бюджету г. Байконура на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Pr>
                <w:rFonts w:ascii="Times New Roman" w:hAnsi="Times New Roman"/>
                <w:color w:val="000000"/>
                <w:sz w:val="20"/>
              </w:rPr>
              <w:t>»</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9000000">
            <w:pPr>
              <w:spacing w:after="0" w:line="240" w:lineRule="auto"/>
              <w:ind/>
              <w:jc w:val="both"/>
              <w:rPr>
                <w:rFonts w:ascii="Times New Roman" w:hAnsi="Times New Roman"/>
                <w:color w:val="000000"/>
                <w:sz w:val="20"/>
              </w:rPr>
            </w:pPr>
            <w:r>
              <w:rPr>
                <w:rFonts w:ascii="Times New Roman" w:hAnsi="Times New Roman"/>
                <w:color w:val="000000"/>
                <w:sz w:val="20"/>
              </w:rPr>
              <w:t>Расчет с учетом количества групп и количества студентов</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A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педагогических работников Учреждения, воспользовавшихся правом на ежемесячное денежное вознаграждение за классное руководство (кураторство)</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B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выплат ежемесячного денежного вознаграждения за классное руководство (кураторство) из расчета 5 000,00 рублей в месяц с учетом страховых взносов в государственные внебюджетные фонды, а также районных коэффициентов и процентных надбавок, предоставляемых работникам образовательных организаций</w:t>
            </w:r>
          </w:p>
        </w:tc>
      </w:tr>
      <w:tr>
        <w:trPr>
          <w:trHeight w:hRule="atLeast" w:val="284"/>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C000000">
            <w:pPr>
              <w:spacing w:after="0" w:line="240" w:lineRule="auto"/>
              <w:ind/>
              <w:jc w:val="center"/>
              <w:rPr>
                <w:rFonts w:ascii="Times New Roman" w:hAnsi="Times New Roman"/>
                <w:color w:val="000000"/>
                <w:sz w:val="20"/>
              </w:rPr>
            </w:pPr>
            <w:r>
              <w:rPr>
                <w:rFonts w:ascii="Times New Roman" w:hAnsi="Times New Roman"/>
                <w:color w:val="000000"/>
                <w:sz w:val="20"/>
              </w:rPr>
              <w:t>1.19.</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D000000">
            <w:pPr>
              <w:spacing w:after="0" w:line="240" w:lineRule="auto"/>
              <w:ind/>
              <w:jc w:val="both"/>
              <w:rPr>
                <w:rFonts w:ascii="Times New Roman" w:hAnsi="Times New Roman"/>
                <w:color w:val="000000"/>
                <w:sz w:val="20"/>
              </w:rPr>
            </w:pPr>
            <w:r>
              <w:rPr>
                <w:rFonts w:ascii="Times New Roman" w:hAnsi="Times New Roman"/>
                <w:color w:val="000000"/>
                <w:sz w:val="20"/>
              </w:rPr>
              <w:t>Стипендиальное обеспечение обучающихся в подведомственных профессиональных образовательных организациях</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E000000">
            <w:pPr>
              <w:spacing w:after="0" w:line="240" w:lineRule="auto"/>
              <w:ind/>
              <w:jc w:val="both"/>
              <w:rPr>
                <w:rFonts w:ascii="Times New Roman" w:hAnsi="Times New Roman"/>
                <w:color w:val="000000"/>
                <w:sz w:val="20"/>
              </w:rPr>
            </w:pPr>
            <w:r>
              <w:rPr>
                <w:rFonts w:ascii="Times New Roman" w:hAnsi="Times New Roman"/>
                <w:color w:val="000000"/>
                <w:sz w:val="20"/>
              </w:rPr>
              <w:t>Размер субсидии рассчитывается на основании предоставленных в Министерство документов в соответствии с п</w:t>
            </w:r>
            <w:r>
              <w:rPr>
                <w:rFonts w:ascii="Times New Roman" w:hAnsi="Times New Roman"/>
                <w:color w:val="000000"/>
                <w:sz w:val="20"/>
              </w:rPr>
              <w:t>риказ</w:t>
            </w:r>
            <w:r>
              <w:rPr>
                <w:rFonts w:ascii="Times New Roman" w:hAnsi="Times New Roman"/>
                <w:color w:val="000000"/>
                <w:sz w:val="20"/>
              </w:rPr>
              <w:t>ом</w:t>
            </w:r>
            <w:r>
              <w:rPr>
                <w:rFonts w:ascii="Times New Roman" w:hAnsi="Times New Roman"/>
                <w:color w:val="000000"/>
                <w:sz w:val="20"/>
              </w:rPr>
              <w:t xml:space="preserve"> Министерства образования</w:t>
            </w:r>
            <w:r>
              <w:rPr>
                <w:rFonts w:ascii="Times New Roman" w:hAnsi="Times New Roman"/>
                <w:color w:val="000000"/>
                <w:sz w:val="20"/>
              </w:rPr>
              <w:t xml:space="preserve"> и науки</w:t>
            </w:r>
            <w:r>
              <w:rPr>
                <w:rFonts w:ascii="Times New Roman" w:hAnsi="Times New Roman"/>
                <w:color w:val="000000"/>
                <w:sz w:val="20"/>
              </w:rPr>
              <w:t xml:space="preserve"> Камчатского края от 24.02.2014 № 235 </w:t>
            </w:r>
            <w:r>
              <w:rPr>
                <w:rFonts w:ascii="Times New Roman" w:hAnsi="Times New Roman"/>
                <w:color w:val="000000"/>
                <w:sz w:val="20"/>
              </w:rPr>
              <w:t>«</w:t>
            </w:r>
            <w:r>
              <w:rPr>
                <w:rFonts w:ascii="Times New Roman" w:hAnsi="Times New Roman"/>
                <w:color w:val="000000"/>
                <w:sz w:val="20"/>
              </w:rPr>
              <w:t>Об установлении нормативов для формирования с</w:t>
            </w:r>
            <w:r>
              <w:rPr>
                <w:rFonts w:ascii="Times New Roman" w:hAnsi="Times New Roman"/>
                <w:color w:val="000000"/>
                <w:sz w:val="20"/>
              </w:rPr>
              <w:t>т</w:t>
            </w:r>
            <w:r>
              <w:rPr>
                <w:rFonts w:ascii="Times New Roman" w:hAnsi="Times New Roman"/>
                <w:color w:val="000000"/>
                <w:sz w:val="20"/>
              </w:rPr>
              <w:t>ипендиального фонда за счет средств краевого бюджета</w:t>
            </w:r>
            <w:r>
              <w:rPr>
                <w:rFonts w:ascii="Times New Roman" w:hAnsi="Times New Roman"/>
                <w:color w:val="000000"/>
                <w:sz w:val="20"/>
              </w:rPr>
              <w:t>»</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AF000000">
            <w:pPr>
              <w:spacing w:after="0" w:line="240" w:lineRule="auto"/>
              <w:ind/>
              <w:jc w:val="both"/>
              <w:rPr>
                <w:rFonts w:ascii="Times New Roman" w:hAnsi="Times New Roman"/>
                <w:color w:val="000000"/>
                <w:sz w:val="20"/>
              </w:rPr>
            </w:pPr>
            <w:r>
              <w:rPr>
                <w:rFonts w:ascii="Times New Roman" w:hAnsi="Times New Roman"/>
                <w:color w:val="000000"/>
                <w:sz w:val="20"/>
              </w:rPr>
              <w:t xml:space="preserve">План приема граждан на обучение по программам профессиональной подготовки. Расчет ассигнований с учетом плана приема граждан на обучение. </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B0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обучающихся в подведомственном Министерству профессиональном образовательном учреждении, получивших стипендиальное обеспечение</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B1000000">
            <w:pPr>
              <w:spacing w:after="0" w:line="240" w:lineRule="auto"/>
              <w:ind/>
              <w:jc w:val="both"/>
              <w:rPr>
                <w:rFonts w:ascii="Times New Roman" w:hAnsi="Times New Roman"/>
                <w:color w:val="000000"/>
                <w:sz w:val="20"/>
              </w:rPr>
            </w:pPr>
            <w:r>
              <w:rPr>
                <w:rFonts w:ascii="Times New Roman" w:hAnsi="Times New Roman"/>
                <w:color w:val="000000"/>
                <w:sz w:val="20"/>
              </w:rPr>
              <w:t>Доля обучающихся в подведомственном Министерству профессиональном образовательном учреждении, получивших стипендиальное обеспечение, от общего числа обучающихся в подведомственном Министерству профессиональном образовательном учреждении, имеющих право на получение стипендиального обеспечения</w:t>
            </w:r>
          </w:p>
        </w:tc>
      </w:tr>
      <w:tr>
        <w:trPr>
          <w:trHeight w:hRule="atLeast" w:val="312"/>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B2000000">
            <w:pPr>
              <w:spacing w:after="0" w:line="240" w:lineRule="auto"/>
              <w:ind/>
              <w:jc w:val="center"/>
              <w:rPr>
                <w:rFonts w:ascii="Times New Roman" w:hAnsi="Times New Roman"/>
                <w:color w:val="000000"/>
                <w:sz w:val="20"/>
              </w:rPr>
            </w:pPr>
            <w:r>
              <w:rPr>
                <w:rFonts w:ascii="Times New Roman" w:hAnsi="Times New Roman"/>
                <w:color w:val="000000"/>
                <w:sz w:val="20"/>
              </w:rPr>
              <w:t>1.20.</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B3000000">
            <w:pPr>
              <w:spacing w:after="0" w:line="240" w:lineRule="auto"/>
              <w:ind/>
              <w:jc w:val="both"/>
              <w:rPr>
                <w:rFonts w:ascii="Times New Roman" w:hAnsi="Times New Roman"/>
                <w:color w:val="000000"/>
                <w:sz w:val="20"/>
              </w:rPr>
            </w:pPr>
            <w:r>
              <w:rPr>
                <w:rFonts w:ascii="Times New Roman" w:hAnsi="Times New Roman"/>
                <w:color w:val="000000"/>
                <w:sz w:val="20"/>
              </w:rPr>
              <w:t>Социальное обеспечение обучающихся, в том числе детей-сирот и детей, оставшихся без попечения родителей, а также лиц из числа детей-сирот и детей, оставшихся без попечения родителей, имеющих право на получение мер социальной поддержки. Обеспечение социальных гарантий обучающихся бюджетных и автономных общеобразовательных организаций. Расходы на обеспечение воспитанников биологической активной добавкой «Омега-З из дикого Камчатского лосося»</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B4000000">
            <w:pPr>
              <w:pStyle w:val="Style_4"/>
              <w:widowControl w:val="0"/>
              <w:spacing w:after="0" w:before="0" w:line="240" w:lineRule="auto"/>
              <w:ind/>
              <w:jc w:val="both"/>
              <w:rPr>
                <w:rFonts w:ascii="Times New Roman" w:hAnsi="Times New Roman"/>
                <w:sz w:val="20"/>
              </w:rPr>
            </w:pPr>
            <w:r>
              <w:rPr>
                <w:rFonts w:ascii="Times New Roman" w:hAnsi="Times New Roman"/>
                <w:sz w:val="20"/>
              </w:rPr>
              <w:t>Размер субсидии рассчитывается на основании предоставленных в Министерство документов и в соответствии с:</w:t>
            </w:r>
          </w:p>
          <w:p w14:paraId="B5000000">
            <w:pPr>
              <w:pStyle w:val="Style_4"/>
              <w:widowControl w:val="0"/>
              <w:spacing w:after="0" w:before="0" w:line="240" w:lineRule="auto"/>
              <w:ind/>
              <w:jc w:val="both"/>
              <w:rPr>
                <w:color w:val="000000"/>
              </w:rPr>
            </w:pPr>
            <w:r>
              <w:rPr>
                <w:rFonts w:ascii="Times New Roman" w:hAnsi="Times New Roman"/>
                <w:color w:val="000000"/>
                <w:sz w:val="20"/>
              </w:rPr>
              <w:t xml:space="preserve">1) </w:t>
            </w:r>
            <w:r>
              <w:rPr>
                <w:rFonts w:ascii="Times New Roman" w:hAnsi="Times New Roman"/>
                <w:b w:val="0"/>
                <w:i w:val="0"/>
                <w:caps w:val="0"/>
                <w:smallCaps w:val="0"/>
                <w:color w:val="000000"/>
                <w:spacing w:val="0"/>
                <w:sz w:val="20"/>
              </w:rPr>
              <w:t xml:space="preserve">Законом Камчатского края от 12.02.2014 № 390 «О мерах социальной поддержки отдельных категорий граждан в период получения ими </w:t>
            </w:r>
            <w:r>
              <w:rPr>
                <w:rFonts w:ascii="Times New Roman" w:hAnsi="Times New Roman"/>
                <w:b w:val="0"/>
                <w:i w:val="0"/>
                <w:caps w:val="0"/>
                <w:smallCaps w:val="0"/>
                <w:color w:val="000000"/>
                <w:spacing w:val="0"/>
                <w:sz w:val="20"/>
              </w:rPr>
              <w:t>образования в государственных и муниципальных образовательных организациях в Камчатском крае»;</w:t>
            </w:r>
          </w:p>
          <w:p w14:paraId="B6000000">
            <w:pPr>
              <w:pStyle w:val="Style_4"/>
              <w:widowControl w:val="0"/>
              <w:spacing w:after="0" w:before="0" w:line="240" w:lineRule="auto"/>
              <w:ind/>
              <w:jc w:val="both"/>
              <w:rPr>
                <w:rFonts w:ascii="Times New Roman" w:hAnsi="Times New Roman"/>
                <w:sz w:val="20"/>
              </w:rPr>
            </w:pPr>
            <w:r>
              <w:rPr>
                <w:rFonts w:ascii="Times New Roman" w:hAnsi="Times New Roman"/>
                <w:sz w:val="20"/>
              </w:rPr>
              <w:t>2) постановлением Правительства Камчатского края от 08.09.2014 № 376-П «Об утверждении натуральных и д</w:t>
            </w:r>
            <w:r>
              <w:rPr>
                <w:rFonts w:ascii="Times New Roman" w:hAnsi="Times New Roman"/>
                <w:sz w:val="20"/>
              </w:rPr>
              <w:t>енежных (средних денежных) норм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идетей, оставшихся без попечения родителей, а также лиц, потерявших впериод обучения обоих родителей или единственного родителя, в Камчатском крае»;</w:t>
            </w:r>
          </w:p>
          <w:p w14:paraId="B7000000">
            <w:pPr>
              <w:pStyle w:val="Style_4"/>
              <w:widowControl w:val="0"/>
              <w:spacing w:after="0" w:before="0" w:line="240" w:lineRule="auto"/>
              <w:ind/>
              <w:jc w:val="both"/>
              <w:rPr>
                <w:rFonts w:ascii="Times New Roman" w:hAnsi="Times New Roman"/>
                <w:sz w:val="20"/>
              </w:rPr>
            </w:pPr>
            <w:r>
              <w:rPr>
                <w:rFonts w:ascii="Times New Roman" w:hAnsi="Times New Roman"/>
                <w:sz w:val="20"/>
              </w:rPr>
              <w:t>3) постановлением Правительства Камчатского края от 18.07.2016 № 276-П «О предоставлении отдельных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в Камчатском крае»;</w:t>
            </w:r>
          </w:p>
          <w:p w14:paraId="B8000000">
            <w:pPr>
              <w:pStyle w:val="Style_4"/>
              <w:widowControl w:val="0"/>
              <w:spacing w:after="0" w:before="0" w:line="240" w:lineRule="auto"/>
              <w:ind/>
              <w:jc w:val="both"/>
              <w:rPr>
                <w:rFonts w:ascii="Times New Roman" w:hAnsi="Times New Roman"/>
                <w:sz w:val="20"/>
              </w:rPr>
            </w:pPr>
            <w:r>
              <w:rPr>
                <w:rFonts w:ascii="Times New Roman" w:hAnsi="Times New Roman"/>
                <w:sz w:val="20"/>
              </w:rPr>
              <w:t>4) п</w:t>
            </w:r>
            <w:r>
              <w:rPr>
                <w:rFonts w:ascii="Times New Roman" w:hAnsi="Times New Roman"/>
                <w:color w:val="000000"/>
                <w:spacing w:val="0"/>
                <w:sz w:val="20"/>
              </w:rPr>
              <w:t xml:space="preserve">остановлению Правительства Камчатского края от 18.04.2014 № 183-П «Об утверждении Порядка </w:t>
            </w:r>
            <w:r>
              <w:rPr>
                <w:rFonts w:ascii="Times New Roman" w:hAnsi="Times New Roman"/>
                <w:color w:val="000000"/>
                <w:spacing w:val="0"/>
                <w:sz w:val="20"/>
              </w:rPr>
              <w:t>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w:t>
            </w:r>
            <w:r>
              <w:rPr>
                <w:rFonts w:ascii="Times New Roman" w:hAnsi="Times New Roman"/>
                <w:color w:val="000000"/>
                <w:spacing w:val="0"/>
                <w:sz w:val="20"/>
              </w:rPr>
              <w:t>»;</w:t>
            </w:r>
          </w:p>
          <w:p w14:paraId="B9000000">
            <w:pPr>
              <w:spacing w:after="0" w:line="240" w:lineRule="auto"/>
              <w:ind/>
              <w:jc w:val="both"/>
              <w:rPr>
                <w:rFonts w:ascii="Times New Roman" w:hAnsi="Times New Roman"/>
                <w:color w:val="000000"/>
                <w:sz w:val="20"/>
              </w:rPr>
            </w:pPr>
            <w:r>
              <w:rPr>
                <w:rFonts w:ascii="Times New Roman" w:hAnsi="Times New Roman"/>
                <w:b w:val="0"/>
                <w:i w:val="0"/>
                <w:color w:val="000000"/>
                <w:spacing w:val="0"/>
                <w:sz w:val="20"/>
              </w:rPr>
              <w:t xml:space="preserve">5) постановление Правительства Камчатского края </w:t>
            </w:r>
            <w:r>
              <w:rPr>
                <w:rFonts w:ascii="Times New Roman" w:hAnsi="Times New Roman"/>
                <w:b w:val="0"/>
                <w:i w:val="0"/>
                <w:color w:val="000000"/>
                <w:spacing w:val="0"/>
                <w:sz w:val="20"/>
              </w:rPr>
              <w:t xml:space="preserve">от 23.05.2023 № </w:t>
            </w:r>
            <w:r>
              <w:rPr>
                <w:rFonts w:ascii="Times New Roman" w:hAnsi="Times New Roman"/>
                <w:b w:val="0"/>
                <w:i w:val="0"/>
                <w:color w:val="000000"/>
                <w:spacing w:val="0"/>
                <w:sz w:val="20"/>
              </w:rPr>
              <w:t>286-П «О Порядке предоставления мер социальной поддержки отдельным кат</w:t>
            </w:r>
            <w:r>
              <w:rPr>
                <w:rFonts w:ascii="Times New Roman" w:hAnsi="Times New Roman"/>
                <w:b w:val="0"/>
                <w:i w:val="0"/>
                <w:color w:val="000000"/>
                <w:spacing w:val="0"/>
                <w:sz w:val="20"/>
              </w:rPr>
              <w:t>егориям граждан в виде обеспечения бесплатным питанием в период получения ими образования в государственных и муниципальных образовательных организациях в Камчатском крае с применением электронного обучения, дистанционных образовательных технологий при возникновении обстоятельств, которые подвергают угрозе жизнь и здоровье обучающихся»</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BA000000">
            <w:pPr>
              <w:spacing w:after="0" w:line="240" w:lineRule="auto"/>
              <w:ind/>
              <w:jc w:val="both"/>
              <w:rPr>
                <w:rFonts w:ascii="Times New Roman" w:hAnsi="Times New Roman"/>
                <w:color w:val="000000"/>
                <w:sz w:val="20"/>
              </w:rPr>
            </w:pPr>
            <w:r>
              <w:rPr>
                <w:rFonts w:ascii="Times New Roman" w:hAnsi="Times New Roman"/>
                <w:color w:val="000000"/>
                <w:sz w:val="20"/>
              </w:rPr>
              <w:t xml:space="preserve">Список обучающихся либо план приема граждан на обучение </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BB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обучающихся, Учреждения, получивших меры социальной поддержки в том числе: детей-сирот</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BC000000">
            <w:pPr>
              <w:spacing w:after="0" w:line="240" w:lineRule="auto"/>
              <w:ind/>
              <w:jc w:val="both"/>
              <w:rPr>
                <w:rFonts w:ascii="Times New Roman" w:hAnsi="Times New Roman"/>
                <w:color w:val="000000"/>
                <w:sz w:val="20"/>
              </w:rPr>
            </w:pPr>
            <w:r>
              <w:rPr>
                <w:rFonts w:ascii="Times New Roman" w:hAnsi="Times New Roman"/>
                <w:color w:val="000000"/>
                <w:sz w:val="20"/>
              </w:rPr>
              <w:t>Доля обучающихся, в том числе детей-сирот Учреждения, получивших меры социальной поддержки, от общего количества обучающихся, в том числе детей-сирот Учреждения, имеющих право на получение мер социальной поддержки</w:t>
            </w:r>
          </w:p>
        </w:tc>
      </w:tr>
      <w:tr>
        <w:trPr>
          <w:trHeight w:hRule="atLeast" w:val="738"/>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BD000000">
            <w:pPr>
              <w:spacing w:after="0" w:line="240" w:lineRule="auto"/>
              <w:ind/>
              <w:jc w:val="center"/>
              <w:rPr>
                <w:rFonts w:ascii="Times New Roman" w:hAnsi="Times New Roman"/>
                <w:color w:val="000000"/>
                <w:sz w:val="20"/>
              </w:rPr>
            </w:pPr>
            <w:r>
              <w:rPr>
                <w:rFonts w:ascii="Times New Roman" w:hAnsi="Times New Roman"/>
                <w:color w:val="000000"/>
                <w:sz w:val="20"/>
              </w:rPr>
              <w:t>1.21.</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BE000000">
            <w:pPr>
              <w:spacing w:after="0" w:line="240" w:lineRule="auto"/>
              <w:ind/>
              <w:jc w:val="both"/>
              <w:rPr>
                <w:rFonts w:ascii="Times New Roman" w:hAnsi="Times New Roman"/>
                <w:color w:val="000000"/>
                <w:sz w:val="20"/>
              </w:rPr>
            </w:pPr>
            <w:r>
              <w:rPr>
                <w:rFonts w:ascii="Times New Roman" w:hAnsi="Times New Roman"/>
                <w:color w:val="000000"/>
                <w:sz w:val="20"/>
              </w:rPr>
              <w:t>Финансовое обеспечение оплаты труда работников столовых (осуществляющих льготное питание обучающихся) в подведомственных профессиональных образовательных организациях</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BF000000">
            <w:pPr>
              <w:spacing w:after="0" w:line="240" w:lineRule="auto"/>
              <w:ind/>
              <w:jc w:val="both"/>
              <w:rPr>
                <w:rFonts w:ascii="Times New Roman" w:hAnsi="Times New Roman"/>
                <w:color w:val="000000"/>
                <w:sz w:val="20"/>
              </w:rPr>
            </w:pPr>
            <w:r>
              <w:rPr>
                <w:rFonts w:ascii="Times New Roman" w:hAnsi="Times New Roman"/>
                <w:color w:val="000000"/>
                <w:sz w:val="20"/>
              </w:rPr>
              <w:t>Размер субсидии рассчитывается на основании предоставленных в Министерство документов и в соответствии с</w:t>
            </w:r>
            <w:r>
              <w:rPr>
                <w:rFonts w:ascii="Times New Roman" w:hAnsi="Times New Roman"/>
                <w:sz w:val="20"/>
              </w:rPr>
              <w:t xml:space="preserve"> </w:t>
            </w:r>
            <w:r>
              <w:rPr>
                <w:rFonts w:ascii="Times New Roman" w:hAnsi="Times New Roman"/>
                <w:color w:val="000000"/>
                <w:sz w:val="20"/>
              </w:rPr>
              <w:t>п</w:t>
            </w:r>
            <w:r>
              <w:rPr>
                <w:rFonts w:ascii="Times New Roman" w:hAnsi="Times New Roman"/>
                <w:color w:val="000000"/>
                <w:sz w:val="20"/>
              </w:rPr>
              <w:t>риказ</w:t>
            </w:r>
            <w:r>
              <w:rPr>
                <w:rFonts w:ascii="Times New Roman" w:hAnsi="Times New Roman"/>
                <w:color w:val="000000"/>
                <w:sz w:val="20"/>
              </w:rPr>
              <w:t>ом</w:t>
            </w:r>
            <w:r>
              <w:rPr>
                <w:rFonts w:ascii="Times New Roman" w:hAnsi="Times New Roman"/>
                <w:color w:val="000000"/>
                <w:sz w:val="20"/>
              </w:rPr>
              <w:t xml:space="preserve"> Министерства образования и молодежной политики Камчатского края от 26.06.2019 № 742 </w:t>
            </w:r>
            <w:r>
              <w:rPr>
                <w:rFonts w:ascii="Times New Roman" w:hAnsi="Times New Roman"/>
                <w:color w:val="000000"/>
                <w:sz w:val="20"/>
              </w:rPr>
              <w:t>«</w:t>
            </w:r>
            <w:r>
              <w:rPr>
                <w:rFonts w:ascii="Times New Roman" w:hAnsi="Times New Roman"/>
                <w:color w:val="000000"/>
                <w:sz w:val="20"/>
              </w:rPr>
              <w:t>Об утверждении нормативов штатной численности работников столовых профессиональных образовательных организаций, подведомственных Министерству образования Камчатского края</w:t>
            </w:r>
            <w:r>
              <w:rPr>
                <w:rFonts w:ascii="Times New Roman" w:hAnsi="Times New Roman"/>
                <w:color w:val="000000"/>
                <w:sz w:val="20"/>
              </w:rPr>
              <w:t>»</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0000000">
            <w:pPr>
              <w:spacing w:after="0" w:line="240" w:lineRule="auto"/>
              <w:ind/>
              <w:jc w:val="both"/>
              <w:rPr>
                <w:rFonts w:ascii="Times New Roman" w:hAnsi="Times New Roman"/>
                <w:color w:val="000000"/>
                <w:sz w:val="20"/>
              </w:rPr>
            </w:pPr>
            <w:r>
              <w:rPr>
                <w:rFonts w:ascii="Times New Roman" w:hAnsi="Times New Roman"/>
                <w:color w:val="000000"/>
                <w:sz w:val="20"/>
              </w:rPr>
              <w:t>Штатное расписание</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1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работников столовых (осуществляющих льготное питание обучающихся) в подведомственном Министерству профессиональном образовательном учреждении, обеспеченных заработной платой, от общего количества работников столовых (осуществляющих льготное питание обучающихся) в подведомственном Министерству профессиональном образовательном учреждении</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2000000">
            <w:pPr>
              <w:spacing w:after="0" w:line="240" w:lineRule="auto"/>
              <w:ind/>
              <w:jc w:val="both"/>
              <w:rPr>
                <w:rFonts w:ascii="Times New Roman" w:hAnsi="Times New Roman"/>
                <w:color w:val="000000"/>
                <w:sz w:val="20"/>
              </w:rPr>
            </w:pPr>
            <w:r>
              <w:rPr>
                <w:rFonts w:ascii="Times New Roman" w:hAnsi="Times New Roman"/>
                <w:color w:val="000000"/>
                <w:sz w:val="20"/>
              </w:rPr>
              <w:t>Доля работников столовых (осуществляющих льготное питание обучающихся) в подведомственном Министерству профессиональном образовательном учреждении, обеспеченных заработной платой, от общего количества работников столовых (осуществляющих льготное питание обучающихся) в подведомственном Министерству профессиональном образовательном учреждении.</w:t>
            </w:r>
          </w:p>
        </w:tc>
      </w:tr>
      <w:tr>
        <w:trPr>
          <w:trHeight w:hRule="atLeast" w:val="561"/>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3000000">
            <w:pPr>
              <w:spacing w:after="0" w:line="240" w:lineRule="auto"/>
              <w:ind/>
              <w:jc w:val="center"/>
              <w:rPr>
                <w:rFonts w:ascii="Times New Roman" w:hAnsi="Times New Roman"/>
                <w:color w:val="000000"/>
                <w:sz w:val="20"/>
              </w:rPr>
            </w:pPr>
            <w:r>
              <w:rPr>
                <w:rFonts w:ascii="Times New Roman" w:hAnsi="Times New Roman"/>
                <w:color w:val="000000"/>
                <w:sz w:val="20"/>
              </w:rPr>
              <w:t>1.22.</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4000000">
            <w:pPr>
              <w:spacing w:after="0" w:line="240" w:lineRule="auto"/>
              <w:ind/>
              <w:jc w:val="both"/>
              <w:rPr>
                <w:rFonts w:ascii="Times New Roman" w:hAnsi="Times New Roman"/>
                <w:color w:val="000000"/>
                <w:sz w:val="20"/>
              </w:rPr>
            </w:pPr>
            <w:r>
              <w:rPr>
                <w:rFonts w:ascii="Times New Roman" w:hAnsi="Times New Roman"/>
                <w:color w:val="000000"/>
                <w:sz w:val="20"/>
              </w:rPr>
              <w:t>Приобретение дорогостоящих основных средств. Осна</w:t>
            </w:r>
            <w:r>
              <w:rPr>
                <w:rFonts w:ascii="Times New Roman" w:hAnsi="Times New Roman"/>
                <w:color w:val="000000"/>
                <w:sz w:val="20"/>
              </w:rPr>
              <w:t>щение современным оборудованием</w:t>
            </w:r>
            <w:r>
              <w:rPr>
                <w:rFonts w:ascii="Times New Roman" w:hAnsi="Times New Roman"/>
                <w:color w:val="000000"/>
                <w:sz w:val="20"/>
              </w:rPr>
              <w:t xml:space="preserve"> и прочим инвентарем профессиональных образовательных организаций для подготовки кадров по востребованны</w:t>
            </w:r>
            <w:r>
              <w:rPr>
                <w:rFonts w:ascii="Times New Roman" w:hAnsi="Times New Roman"/>
                <w:color w:val="000000"/>
                <w:sz w:val="20"/>
              </w:rPr>
              <w:t xml:space="preserve">м профессиям и специальностям, </w:t>
            </w:r>
            <w:r>
              <w:rPr>
                <w:rFonts w:ascii="Times New Roman" w:hAnsi="Times New Roman"/>
                <w:color w:val="000000"/>
                <w:sz w:val="20"/>
              </w:rPr>
              <w:t xml:space="preserve">приобретение транспортных средств в целях организации обучения по программам среднего профессионального образования в краевых государственных профессиональных образовательных организациях </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500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6000000">
            <w:pPr>
              <w:spacing w:after="0" w:line="240" w:lineRule="auto"/>
              <w:ind/>
              <w:jc w:val="both"/>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7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единиц, количество работ/услуг</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8000000">
            <w:pPr>
              <w:spacing w:after="0" w:line="240" w:lineRule="auto"/>
              <w:ind/>
              <w:jc w:val="both"/>
              <w:rPr>
                <w:rFonts w:ascii="Times New Roman" w:hAnsi="Times New Roman"/>
                <w:color w:val="000000"/>
                <w:sz w:val="20"/>
              </w:rPr>
            </w:pPr>
            <w:r>
              <w:rPr>
                <w:rFonts w:ascii="Times New Roman" w:hAnsi="Times New Roman"/>
                <w:color w:val="000000"/>
                <w:sz w:val="20"/>
              </w:rPr>
              <w:t>Доля принятых работ, полученных услуг, приобретенных товаров, от общего объема работ, услуг, товаров</w:t>
            </w:r>
          </w:p>
        </w:tc>
      </w:tr>
      <w:tr>
        <w:trPr>
          <w:trHeight w:hRule="atLeast" w:val="268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9000000">
            <w:pPr>
              <w:spacing w:after="0" w:line="240" w:lineRule="auto"/>
              <w:ind/>
              <w:jc w:val="center"/>
              <w:rPr>
                <w:rFonts w:ascii="Times New Roman" w:hAnsi="Times New Roman"/>
                <w:color w:val="000000"/>
                <w:sz w:val="20"/>
              </w:rPr>
            </w:pPr>
            <w:r>
              <w:rPr>
                <w:rFonts w:ascii="Times New Roman" w:hAnsi="Times New Roman"/>
                <w:color w:val="000000"/>
                <w:sz w:val="20"/>
              </w:rPr>
              <w:t>1.23.</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A000000">
            <w:pPr>
              <w:spacing w:after="0" w:line="240" w:lineRule="auto"/>
              <w:ind/>
              <w:jc w:val="both"/>
              <w:rPr>
                <w:rFonts w:ascii="Times New Roman" w:hAnsi="Times New Roman"/>
                <w:color w:val="000000"/>
                <w:sz w:val="20"/>
              </w:rPr>
            </w:pPr>
            <w:r>
              <w:rPr>
                <w:rFonts w:ascii="Times New Roman" w:hAnsi="Times New Roman"/>
                <w:color w:val="000000"/>
                <w:sz w:val="20"/>
              </w:rPr>
              <w:t>Приобретение дорогостоящих основных средств. Модернизация учебно-материальной базы, финансовое обеспечение, приобретение особо ценного движимого имущества, работ, услуг подведомственных организаций доп</w:t>
            </w:r>
            <w:r>
              <w:rPr>
                <w:rFonts w:ascii="Times New Roman" w:hAnsi="Times New Roman"/>
                <w:color w:val="000000"/>
                <w:sz w:val="20"/>
              </w:rPr>
              <w:t xml:space="preserve">олнительного профессионального </w:t>
            </w:r>
            <w:r>
              <w:rPr>
                <w:rFonts w:ascii="Times New Roman" w:hAnsi="Times New Roman"/>
                <w:color w:val="000000"/>
                <w:sz w:val="20"/>
              </w:rPr>
              <w:t>образования и профессиональных образовательных организаций</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B00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C000000">
            <w:pPr>
              <w:spacing w:after="0" w:line="240" w:lineRule="auto"/>
              <w:ind/>
              <w:jc w:val="both"/>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D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единиц, количество работ/услуг</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E000000">
            <w:pPr>
              <w:spacing w:after="0" w:line="240" w:lineRule="auto"/>
              <w:ind/>
              <w:jc w:val="both"/>
              <w:rPr>
                <w:rFonts w:ascii="Times New Roman" w:hAnsi="Times New Roman"/>
                <w:color w:val="000000"/>
                <w:sz w:val="20"/>
              </w:rPr>
            </w:pPr>
            <w:r>
              <w:rPr>
                <w:rFonts w:ascii="Times New Roman" w:hAnsi="Times New Roman"/>
                <w:color w:val="000000"/>
                <w:sz w:val="20"/>
              </w:rPr>
              <w:t>Оснащени</w:t>
            </w:r>
            <w:r>
              <w:rPr>
                <w:rFonts w:ascii="Times New Roman" w:hAnsi="Times New Roman"/>
                <w:color w:val="000000"/>
                <w:sz w:val="20"/>
              </w:rPr>
              <w:t xml:space="preserve">е учебно-материальной базы </w:t>
            </w:r>
            <w:r>
              <w:rPr>
                <w:rFonts w:ascii="Times New Roman" w:hAnsi="Times New Roman"/>
                <w:color w:val="000000"/>
                <w:sz w:val="20"/>
              </w:rPr>
              <w:t xml:space="preserve">краевых государственных профессиональных образовательных организаций  </w:t>
            </w:r>
          </w:p>
        </w:tc>
      </w:tr>
      <w:tr>
        <w:trPr>
          <w:trHeight w:hRule="atLeast" w:val="226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CF000000">
            <w:pPr>
              <w:spacing w:after="0" w:line="240" w:lineRule="auto"/>
              <w:ind/>
              <w:jc w:val="center"/>
              <w:rPr>
                <w:rFonts w:ascii="Times New Roman" w:hAnsi="Times New Roman"/>
                <w:color w:val="000000"/>
                <w:sz w:val="20"/>
              </w:rPr>
            </w:pPr>
            <w:r>
              <w:rPr>
                <w:rFonts w:ascii="Times New Roman" w:hAnsi="Times New Roman"/>
                <w:color w:val="000000"/>
                <w:sz w:val="20"/>
              </w:rPr>
              <w:t>1.24.</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0000000">
            <w:pPr>
              <w:spacing w:after="0" w:line="240" w:lineRule="auto"/>
              <w:ind/>
              <w:jc w:val="both"/>
              <w:rPr>
                <w:rFonts w:ascii="Times New Roman" w:hAnsi="Times New Roman"/>
                <w:sz w:val="20"/>
              </w:rPr>
            </w:pPr>
            <w:r>
              <w:rPr>
                <w:rFonts w:ascii="Times New Roman" w:hAnsi="Times New Roman"/>
                <w:sz w:val="20"/>
              </w:rPr>
              <w:t>Выполнение ремонтных работ. Модернизация инфраструктуры системы профессионального образования. Проведение текущего и капитального ремонта учебно-производ</w:t>
            </w:r>
            <w:r>
              <w:rPr>
                <w:rFonts w:ascii="Times New Roman" w:hAnsi="Times New Roman"/>
                <w:sz w:val="20"/>
              </w:rPr>
              <w:t xml:space="preserve">ственных зданий, </w:t>
            </w:r>
            <w:r>
              <w:rPr>
                <w:rFonts w:ascii="Times New Roman" w:hAnsi="Times New Roman"/>
                <w:sz w:val="20"/>
              </w:rPr>
              <w:t>мастерских, лабораторий, столовых и других объектов, благоустройство территорий в рамках модернизации подведомственных организаций дополнительного профессионального образования и профессиональных образовательных организаций</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100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2000000">
            <w:pPr>
              <w:spacing w:after="0" w:line="240" w:lineRule="auto"/>
              <w:ind/>
              <w:jc w:val="both"/>
              <w:rPr>
                <w:rFonts w:ascii="Times New Roman" w:hAnsi="Times New Roman"/>
                <w:sz w:val="20"/>
              </w:rPr>
            </w:pPr>
            <w:r>
              <w:rPr>
                <w:rFonts w:ascii="Times New Roman" w:hAnsi="Times New Roman"/>
                <w:sz w:val="20"/>
              </w:rPr>
              <w:t>Сметные рас</w:t>
            </w:r>
            <w:r>
              <w:rPr>
                <w:rFonts w:ascii="Times New Roman" w:hAnsi="Times New Roman"/>
                <w:sz w:val="20"/>
              </w:rPr>
              <w:t xml:space="preserve">четы и/или </w:t>
            </w:r>
            <w:r>
              <w:rPr>
                <w:rFonts w:ascii="Times New Roman" w:hAnsi="Times New Roman"/>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3000000">
            <w:pPr>
              <w:spacing w:after="0" w:line="240" w:lineRule="auto"/>
              <w:ind/>
              <w:jc w:val="both"/>
              <w:rPr>
                <w:rFonts w:ascii="Times New Roman" w:hAnsi="Times New Roman"/>
                <w:sz w:val="20"/>
              </w:rPr>
            </w:pPr>
            <w:r>
              <w:rPr>
                <w:rFonts w:ascii="Times New Roman" w:hAnsi="Times New Roman"/>
                <w:sz w:val="20"/>
              </w:rPr>
              <w:t>Количество единиц приобретенных товаров, количество выполненных работ/услуг</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4000000">
            <w:pPr>
              <w:spacing w:after="0" w:line="240" w:lineRule="auto"/>
              <w:ind/>
              <w:jc w:val="both"/>
              <w:rPr>
                <w:rFonts w:ascii="Times New Roman" w:hAnsi="Times New Roman"/>
                <w:sz w:val="20"/>
              </w:rPr>
            </w:pPr>
            <w:r>
              <w:rPr>
                <w:rFonts w:ascii="Times New Roman" w:hAnsi="Times New Roman"/>
                <w:sz w:val="20"/>
              </w:rPr>
              <w:t>Доля принятых работ, полученных услуг, приобретенных товаров, от общего объема работ, услуг, товаров</w:t>
            </w:r>
          </w:p>
        </w:tc>
      </w:tr>
      <w:tr>
        <w:trPr>
          <w:trHeight w:hRule="atLeast" w:val="229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5000000">
            <w:pPr>
              <w:spacing w:after="0" w:line="240" w:lineRule="auto"/>
              <w:ind/>
              <w:jc w:val="center"/>
              <w:rPr>
                <w:rFonts w:ascii="Times New Roman" w:hAnsi="Times New Roman"/>
                <w:color w:val="000000"/>
                <w:sz w:val="20"/>
              </w:rPr>
            </w:pPr>
            <w:r>
              <w:rPr>
                <w:rFonts w:ascii="Times New Roman" w:hAnsi="Times New Roman"/>
                <w:color w:val="000000"/>
                <w:sz w:val="20"/>
              </w:rPr>
              <w:t>1.25.</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6000000">
            <w:pPr>
              <w:spacing w:after="0" w:line="240" w:lineRule="auto"/>
              <w:ind/>
              <w:jc w:val="both"/>
              <w:rPr>
                <w:rFonts w:ascii="Times New Roman" w:hAnsi="Times New Roman"/>
                <w:color w:val="000000"/>
                <w:sz w:val="20"/>
              </w:rPr>
            </w:pPr>
            <w:r>
              <w:rPr>
                <w:rFonts w:ascii="Times New Roman" w:hAnsi="Times New Roman"/>
                <w:color w:val="000000"/>
                <w:sz w:val="20"/>
              </w:rPr>
              <w:t>Финансовое обеспечение приобретения материальных ценностей (за исключением особо ценного движимого имущества), работ, услуг подведомственных организаций в рамках реализации значимых мероприятий, а так же расходы, связанные с осуществлением иных разовых и (или) значимых расходов (изготовление проектно-сметной документации, проведение государственной экспертизы, сопровождение ремонтных работ)</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700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8000000">
            <w:pPr>
              <w:spacing w:after="0" w:line="240" w:lineRule="auto"/>
              <w:ind/>
              <w:jc w:val="both"/>
              <w:rPr>
                <w:rFonts w:ascii="Times New Roman" w:hAnsi="Times New Roman"/>
                <w:sz w:val="20"/>
              </w:rPr>
            </w:pPr>
            <w:r>
              <w:rPr>
                <w:rFonts w:ascii="Times New Roman" w:hAnsi="Times New Roman"/>
                <w:sz w:val="20"/>
              </w:rPr>
              <w:t xml:space="preserve">Сметные расчеты и/или </w:t>
            </w:r>
            <w:r>
              <w:rPr>
                <w:rFonts w:ascii="Times New Roman" w:hAnsi="Times New Roman"/>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9000000">
            <w:pPr>
              <w:spacing w:after="0" w:line="240" w:lineRule="auto"/>
              <w:ind/>
              <w:jc w:val="both"/>
              <w:rPr>
                <w:rFonts w:ascii="Times New Roman" w:hAnsi="Times New Roman"/>
                <w:color w:val="000000"/>
                <w:sz w:val="20"/>
              </w:rPr>
            </w:pPr>
            <w:r>
              <w:rPr>
                <w:rFonts w:ascii="Times New Roman" w:hAnsi="Times New Roman"/>
                <w:color w:val="000000"/>
                <w:sz w:val="20"/>
              </w:rPr>
              <w:t xml:space="preserve">Количество работ, услуг, товаров </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A000000">
            <w:pPr>
              <w:spacing w:after="0" w:line="240" w:lineRule="auto"/>
              <w:ind/>
              <w:jc w:val="both"/>
              <w:rPr>
                <w:rFonts w:ascii="Times New Roman" w:hAnsi="Times New Roman"/>
                <w:color w:val="000000"/>
                <w:sz w:val="20"/>
              </w:rPr>
            </w:pPr>
            <w:r>
              <w:rPr>
                <w:rFonts w:ascii="Times New Roman" w:hAnsi="Times New Roman"/>
                <w:color w:val="000000"/>
                <w:sz w:val="20"/>
              </w:rPr>
              <w:t>Д</w:t>
            </w:r>
            <w:r>
              <w:rPr>
                <w:rFonts w:ascii="Times New Roman" w:hAnsi="Times New Roman"/>
                <w:color w:val="000000"/>
                <w:sz w:val="20"/>
              </w:rPr>
              <w:t>оля принятых работ, полученных услуг, приобретенных товаров, от общего объема работ, услуг, товаров, указанного в Соглашении</w:t>
            </w:r>
          </w:p>
        </w:tc>
      </w:tr>
      <w:tr>
        <w:trPr>
          <w:trHeight w:hRule="atLeast" w:val="483"/>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B000000">
            <w:pPr>
              <w:spacing w:after="0" w:line="240" w:lineRule="auto"/>
              <w:ind/>
              <w:jc w:val="center"/>
              <w:rPr>
                <w:rFonts w:ascii="Times New Roman" w:hAnsi="Times New Roman"/>
                <w:color w:val="000000"/>
                <w:sz w:val="20"/>
              </w:rPr>
            </w:pPr>
            <w:r>
              <w:rPr>
                <w:rFonts w:ascii="Times New Roman" w:hAnsi="Times New Roman"/>
                <w:color w:val="000000"/>
                <w:sz w:val="20"/>
              </w:rPr>
              <w:t>1.26.</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C000000">
            <w:pPr>
              <w:spacing w:after="0" w:line="240" w:lineRule="auto"/>
              <w:ind/>
              <w:jc w:val="both"/>
              <w:rPr>
                <w:rFonts w:ascii="Times New Roman" w:hAnsi="Times New Roman"/>
                <w:color w:val="000000"/>
                <w:sz w:val="20"/>
              </w:rPr>
            </w:pPr>
            <w:r>
              <w:rPr>
                <w:rFonts w:ascii="Times New Roman" w:hAnsi="Times New Roman"/>
                <w:color w:val="000000"/>
                <w:sz w:val="20"/>
              </w:rPr>
              <w:t>Создание и обеспечение функционирования центра опережающей профессиональной подготовки</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D000000">
            <w:pPr>
              <w:spacing w:after="0" w:line="240" w:lineRule="auto"/>
              <w:ind/>
              <w:jc w:val="both"/>
              <w:rPr>
                <w:rFonts w:ascii="Times New Roman" w:hAnsi="Times New Roman"/>
                <w:color w:val="000000"/>
                <w:sz w:val="20"/>
              </w:rPr>
            </w:pPr>
            <w:r>
              <w:rPr>
                <w:rFonts w:ascii="Times New Roman" w:hAnsi="Times New Roman"/>
                <w:color w:val="000000"/>
                <w:sz w:val="20"/>
              </w:rPr>
              <w:t xml:space="preserve">Субсидия предоставляется </w:t>
            </w:r>
            <w:r>
              <w:rPr>
                <w:rFonts w:ascii="Times New Roman" w:hAnsi="Times New Roman"/>
                <w:color w:val="000000"/>
                <w:sz w:val="20"/>
              </w:rPr>
              <w:t xml:space="preserve"> в размере 1% от утвержденных ассигнований </w:t>
            </w:r>
            <w:r>
              <w:rPr>
                <w:rFonts w:ascii="Times New Roman" w:hAnsi="Times New Roman"/>
                <w:color w:val="000000"/>
                <w:sz w:val="20"/>
              </w:rPr>
              <w:t>ф</w:t>
            </w:r>
            <w:r>
              <w:rPr>
                <w:rFonts w:ascii="Times New Roman" w:hAnsi="Times New Roman"/>
                <w:color w:val="000000"/>
                <w:sz w:val="20"/>
              </w:rPr>
              <w:t>едерального бюджета</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E000000">
            <w:pPr>
              <w:spacing w:after="0" w:line="240" w:lineRule="auto"/>
              <w:ind/>
              <w:jc w:val="both"/>
              <w:rPr>
                <w:rFonts w:ascii="Times New Roman" w:hAnsi="Times New Roman"/>
                <w:sz w:val="20"/>
              </w:rPr>
            </w:pPr>
            <w:r>
              <w:rPr>
                <w:rFonts w:ascii="Times New Roman" w:hAnsi="Times New Roman"/>
                <w:sz w:val="20"/>
              </w:rPr>
              <w:t>Дорожная карта</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DF000000">
            <w:pPr>
              <w:spacing w:after="0" w:line="240" w:lineRule="auto"/>
              <w:ind/>
              <w:jc w:val="both"/>
              <w:rPr>
                <w:rFonts w:ascii="Times New Roman" w:hAnsi="Times New Roman"/>
                <w:color w:val="000000"/>
                <w:sz w:val="20"/>
              </w:rPr>
            </w:pPr>
            <w:r>
              <w:rPr>
                <w:rFonts w:ascii="Times New Roman" w:hAnsi="Times New Roman"/>
                <w:color w:val="000000"/>
                <w:sz w:val="20"/>
              </w:rPr>
              <w:t>Приобретение товаров, работ, услуг</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0000000">
            <w:pPr>
              <w:spacing w:after="0" w:line="240" w:lineRule="auto"/>
              <w:ind/>
              <w:jc w:val="both"/>
              <w:rPr>
                <w:rFonts w:ascii="Times New Roman" w:hAnsi="Times New Roman"/>
                <w:color w:val="000000"/>
                <w:sz w:val="20"/>
              </w:rPr>
            </w:pPr>
            <w:r>
              <w:rPr>
                <w:rFonts w:ascii="Times New Roman" w:hAnsi="Times New Roman"/>
                <w:color w:val="000000"/>
                <w:sz w:val="20"/>
              </w:rPr>
              <w:t>Создание и функционирование регионального центра выявления, поддержки и развития способностей и талантов у детей и молодежи</w:t>
            </w:r>
          </w:p>
        </w:tc>
      </w:tr>
      <w:tr>
        <w:trPr>
          <w:trHeight w:hRule="atLeast" w:val="153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1000000">
            <w:pPr>
              <w:spacing w:after="0" w:line="240" w:lineRule="auto"/>
              <w:ind/>
              <w:jc w:val="center"/>
              <w:rPr>
                <w:rFonts w:ascii="Times New Roman" w:hAnsi="Times New Roman"/>
                <w:color w:val="000000"/>
                <w:sz w:val="20"/>
              </w:rPr>
            </w:pPr>
            <w:r>
              <w:rPr>
                <w:rFonts w:ascii="Times New Roman" w:hAnsi="Times New Roman"/>
                <w:color w:val="000000"/>
                <w:sz w:val="20"/>
              </w:rPr>
              <w:t>1.27.</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2000000">
            <w:pPr>
              <w:spacing w:after="0" w:line="240" w:lineRule="auto"/>
              <w:ind/>
              <w:jc w:val="both"/>
              <w:rPr>
                <w:rFonts w:ascii="Times New Roman" w:hAnsi="Times New Roman"/>
                <w:color w:val="000000"/>
                <w:sz w:val="20"/>
              </w:rPr>
            </w:pPr>
            <w:r>
              <w:rPr>
                <w:rFonts w:ascii="Times New Roman" w:hAnsi="Times New Roman"/>
                <w:color w:val="000000"/>
                <w:sz w:val="20"/>
              </w:rPr>
              <w:t>Разработка научно-образовательной концепции «Кампус для обучающихся образовательных организаций высшего образования и профессиональных образовательных организаций, расположенных в Петропавловск-Камчатском городском округе»</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300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4000000">
            <w:pPr>
              <w:spacing w:after="0" w:line="240" w:lineRule="auto"/>
              <w:ind/>
              <w:jc w:val="both"/>
              <w:rPr>
                <w:rFonts w:ascii="Times New Roman" w:hAnsi="Times New Roman"/>
                <w:sz w:val="20"/>
              </w:rPr>
            </w:pPr>
            <w:r>
              <w:rPr>
                <w:rFonts w:ascii="Times New Roman" w:hAnsi="Times New Roman"/>
                <w:sz w:val="20"/>
              </w:rPr>
              <w:t xml:space="preserve">Сметные расчеты, и/или </w:t>
            </w:r>
            <w:r>
              <w:rPr>
                <w:rFonts w:ascii="Times New Roman" w:hAnsi="Times New Roman"/>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5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услуг</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6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разработанных научно-образовательных концепций</w:t>
            </w:r>
          </w:p>
        </w:tc>
      </w:tr>
      <w:tr>
        <w:trPr>
          <w:trHeight w:hRule="atLeast" w:val="184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7000000">
            <w:pPr>
              <w:spacing w:after="0" w:line="240" w:lineRule="auto"/>
              <w:ind/>
              <w:jc w:val="center"/>
              <w:rPr>
                <w:rFonts w:ascii="Times New Roman" w:hAnsi="Times New Roman"/>
                <w:color w:val="000000"/>
                <w:sz w:val="20"/>
              </w:rPr>
            </w:pPr>
            <w:r>
              <w:rPr>
                <w:rFonts w:ascii="Times New Roman" w:hAnsi="Times New Roman"/>
                <w:color w:val="000000"/>
                <w:sz w:val="20"/>
              </w:rPr>
              <w:t>1.28.</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8000000">
            <w:pPr>
              <w:spacing w:after="0" w:line="240" w:lineRule="auto"/>
              <w:ind/>
              <w:jc w:val="both"/>
              <w:rPr>
                <w:rFonts w:ascii="Times New Roman" w:hAnsi="Times New Roman"/>
                <w:color w:val="000000"/>
                <w:sz w:val="20"/>
              </w:rPr>
            </w:pPr>
            <w:r>
              <w:rPr>
                <w:rFonts w:ascii="Times New Roman" w:hAnsi="Times New Roman"/>
                <w:color w:val="000000"/>
                <w:sz w:val="20"/>
              </w:rPr>
              <w:t>Социологическое исследование с целью определения востребованности мест для проживания и их ценовой оценки (текущей и потенциальной) со стороны потенциальных абитуриентов, обучающихся и сотрудников, а также оценки потребностей в дополнительных сервисах Кампуса на основании ожиданий у различных целевых групп</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900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договора на оказание услуг по социологическому исследованию</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A000000">
            <w:pPr>
              <w:spacing w:after="0" w:line="240" w:lineRule="auto"/>
              <w:ind/>
              <w:jc w:val="both"/>
              <w:rPr>
                <w:rFonts w:ascii="Times New Roman" w:hAnsi="Times New Roman"/>
                <w:color w:val="000000"/>
                <w:sz w:val="20"/>
              </w:rPr>
            </w:pPr>
            <w:r>
              <w:rPr>
                <w:rFonts w:ascii="Times New Roman" w:hAnsi="Times New Roman"/>
                <w:color w:val="000000"/>
                <w:sz w:val="20"/>
              </w:rPr>
              <w:t xml:space="preserve">Договор на услуги по </w:t>
            </w:r>
            <w:r>
              <w:rPr>
                <w:rFonts w:ascii="Times New Roman" w:hAnsi="Times New Roman"/>
                <w:color w:val="000000"/>
                <w:sz w:val="20"/>
              </w:rPr>
              <w:t>социологическому</w:t>
            </w:r>
            <w:r>
              <w:rPr>
                <w:rFonts w:ascii="Times New Roman" w:hAnsi="Times New Roman"/>
                <w:color w:val="000000"/>
                <w:sz w:val="20"/>
              </w:rPr>
              <w:t xml:space="preserve"> исследованию с Национальным исследовательским университетом «Высшая школа экономики»</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B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социологических исследований</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C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социологических исследований</w:t>
            </w:r>
          </w:p>
        </w:tc>
      </w:tr>
      <w:tr>
        <w:trPr>
          <w:trHeight w:hRule="atLeast" w:val="144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D000000">
            <w:pPr>
              <w:spacing w:after="0" w:line="240" w:lineRule="auto"/>
              <w:ind/>
              <w:jc w:val="center"/>
              <w:rPr>
                <w:rFonts w:ascii="Times New Roman" w:hAnsi="Times New Roman"/>
                <w:color w:val="000000"/>
                <w:sz w:val="20"/>
              </w:rPr>
            </w:pPr>
            <w:r>
              <w:rPr>
                <w:rFonts w:ascii="Times New Roman" w:hAnsi="Times New Roman"/>
                <w:color w:val="000000"/>
                <w:sz w:val="20"/>
              </w:rPr>
              <w:t>1.29.</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E000000">
            <w:pPr>
              <w:spacing w:after="0" w:line="240" w:lineRule="auto"/>
              <w:ind/>
              <w:jc w:val="both"/>
              <w:rPr>
                <w:rFonts w:ascii="Times New Roman" w:hAnsi="Times New Roman"/>
                <w:color w:val="000000"/>
                <w:sz w:val="20"/>
              </w:rPr>
            </w:pPr>
            <w:r>
              <w:rPr>
                <w:rFonts w:ascii="Times New Roman" w:hAnsi="Times New Roman"/>
                <w:color w:val="000000"/>
                <w:sz w:val="20"/>
              </w:rPr>
              <w:t xml:space="preserve">Разработка финансово-экономической модели «Кампус для обучающихся образовательных организаций высшего образования и профессиональных образовательных организаций, расположенных в Петропавловск-Камчатском городском округе». Разработка финансово-экономической модели создания и эксплуатации межвузовского кампуса </w:t>
            </w:r>
            <w:r>
              <w:rPr>
                <w:rFonts w:ascii="Times New Roman" w:hAnsi="Times New Roman"/>
                <w:color w:val="000000"/>
                <w:sz w:val="20"/>
              </w:rPr>
              <w:t>г.Петропавловск</w:t>
            </w:r>
            <w:r>
              <w:rPr>
                <w:rFonts w:ascii="Times New Roman" w:hAnsi="Times New Roman"/>
                <w:color w:val="000000"/>
                <w:sz w:val="20"/>
              </w:rPr>
              <w:t>-Камчатский</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EF00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0000000">
            <w:pPr>
              <w:spacing w:after="0" w:line="240" w:lineRule="auto"/>
              <w:ind/>
              <w:jc w:val="both"/>
              <w:rPr>
                <w:rFonts w:ascii="Times New Roman" w:hAnsi="Times New Roman"/>
                <w:sz w:val="20"/>
              </w:rPr>
            </w:pPr>
            <w:r>
              <w:rPr>
                <w:rFonts w:ascii="Times New Roman" w:hAnsi="Times New Roman"/>
                <w:sz w:val="20"/>
              </w:rPr>
              <w:t xml:space="preserve">Сметные расчеты, и/или </w:t>
            </w:r>
            <w:r>
              <w:rPr>
                <w:rFonts w:ascii="Times New Roman" w:hAnsi="Times New Roman"/>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1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разработанных финансово-экономических моделей</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2000000">
            <w:pPr>
              <w:spacing w:after="0" w:line="240" w:lineRule="auto"/>
              <w:ind/>
              <w:jc w:val="both"/>
              <w:rPr>
                <w:rFonts w:ascii="Times New Roman" w:hAnsi="Times New Roman"/>
                <w:color w:val="000000"/>
                <w:sz w:val="20"/>
              </w:rPr>
            </w:pPr>
            <w:r>
              <w:rPr>
                <w:rFonts w:ascii="Times New Roman" w:hAnsi="Times New Roman"/>
                <w:color w:val="000000"/>
                <w:sz w:val="20"/>
              </w:rPr>
              <w:t>Разработка финансово-экономической модели «Кампус для обучающихся образовательных организаций высшего образования и профессиональных образовательных организаций, расположенных в Петропавловск-Камчатском городском округе»</w:t>
            </w:r>
          </w:p>
        </w:tc>
      </w:tr>
      <w:tr>
        <w:trPr>
          <w:trHeight w:hRule="atLeast" w:val="319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3000000">
            <w:pPr>
              <w:spacing w:after="0" w:line="240" w:lineRule="auto"/>
              <w:ind/>
              <w:jc w:val="center"/>
              <w:rPr>
                <w:rFonts w:ascii="Times New Roman" w:hAnsi="Times New Roman"/>
                <w:color w:val="000000"/>
                <w:sz w:val="20"/>
              </w:rPr>
            </w:pPr>
            <w:r>
              <w:rPr>
                <w:rFonts w:ascii="Times New Roman" w:hAnsi="Times New Roman"/>
                <w:color w:val="000000"/>
                <w:sz w:val="20"/>
              </w:rPr>
              <w:t>1.30.</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4000000">
            <w:pPr>
              <w:spacing w:after="0" w:line="240" w:lineRule="auto"/>
              <w:ind/>
              <w:jc w:val="both"/>
              <w:rPr>
                <w:rFonts w:ascii="Times New Roman" w:hAnsi="Times New Roman"/>
                <w:color w:val="000000"/>
                <w:sz w:val="20"/>
              </w:rPr>
            </w:pPr>
            <w:r>
              <w:rPr>
                <w:rFonts w:ascii="Times New Roman" w:hAnsi="Times New Roman"/>
                <w:sz w:val="20"/>
              </w:rPr>
              <w:t>Реализация мероприятий планов социального развития центров экономического роста субъектов Российской Федерации, входящ</w:t>
            </w:r>
            <w:r>
              <w:rPr>
                <w:rFonts w:ascii="Times New Roman" w:hAnsi="Times New Roman"/>
                <w:sz w:val="20"/>
              </w:rPr>
              <w:t>их в состав Дальневосточного федерального округа (Создание современных мастерских в  образовательных организациях для подготовки кадров, востребованных в ключевых отраслях экономики (6 мастерских в 2024 году)</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5000000">
            <w:pPr>
              <w:spacing w:after="0" w:line="240" w:lineRule="auto"/>
              <w:ind/>
              <w:jc w:val="both"/>
              <w:rPr>
                <w:rFonts w:ascii="Times New Roman" w:hAnsi="Times New Roman"/>
                <w:color w:val="000000"/>
                <w:sz w:val="20"/>
              </w:rPr>
            </w:pPr>
            <w:r>
              <w:rPr>
                <w:rFonts w:ascii="Times New Roman" w:hAnsi="Times New Roman"/>
                <w:color w:val="000000"/>
                <w:sz w:val="20"/>
              </w:rPr>
              <w:t>Размер субсидии определяется в соответствии с распоряжением правительства Камчатского края от 25.06.2018 № 270-РП</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6000000">
            <w:pPr>
              <w:spacing w:after="0" w:line="240" w:lineRule="auto"/>
              <w:ind/>
              <w:jc w:val="both"/>
              <w:rPr>
                <w:rFonts w:ascii="Times New Roman" w:hAnsi="Times New Roman"/>
                <w:color w:val="000000"/>
                <w:sz w:val="20"/>
              </w:rPr>
            </w:pPr>
            <w:r>
              <w:rPr>
                <w:rFonts w:ascii="Times New Roman" w:hAnsi="Times New Roman"/>
                <w:color w:val="000000"/>
                <w:sz w:val="20"/>
              </w:rPr>
              <w:t>Сметные расчеты, коммерческие предложения и/или контракты</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7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принятых работ, полученных услуг, приобретенных товаров (штук, %)</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8000000">
            <w:pPr>
              <w:spacing w:after="0" w:line="240" w:lineRule="auto"/>
              <w:ind/>
              <w:jc w:val="both"/>
            </w:pPr>
            <w:r>
              <w:rPr>
                <w:rFonts w:ascii="Times New Roman" w:hAnsi="Times New Roman"/>
                <w:sz w:val="20"/>
              </w:rPr>
              <w:t>Реализованы мероприятия планов социального развития центров экономического роста субъектов Российской Федерации, входящих в состав Дальневосточного федерального округа (в части мероприятий, источником финансового обеспечения которых являются средства консолидированной субсидии)</w:t>
            </w:r>
          </w:p>
        </w:tc>
      </w:tr>
      <w:tr>
        <w:trPr>
          <w:trHeight w:hRule="atLeast" w:val="246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9000000">
            <w:pPr>
              <w:spacing w:after="0" w:line="240" w:lineRule="auto"/>
              <w:ind/>
              <w:jc w:val="center"/>
              <w:rPr>
                <w:rFonts w:ascii="Times New Roman" w:hAnsi="Times New Roman"/>
                <w:color w:val="000000"/>
                <w:sz w:val="20"/>
              </w:rPr>
            </w:pPr>
            <w:r>
              <w:rPr>
                <w:rFonts w:ascii="Times New Roman" w:hAnsi="Times New Roman"/>
                <w:color w:val="000000"/>
                <w:sz w:val="20"/>
              </w:rPr>
              <w:t>1.31.</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A000000">
            <w:pPr>
              <w:spacing w:after="0" w:line="240" w:lineRule="auto"/>
              <w:ind/>
              <w:jc w:val="both"/>
              <w:rPr>
                <w:rFonts w:ascii="Times New Roman" w:hAnsi="Times New Roman"/>
                <w:color w:val="000000"/>
                <w:sz w:val="20"/>
              </w:rPr>
            </w:pPr>
            <w:r>
              <w:rPr>
                <w:rFonts w:ascii="Times New Roman" w:hAnsi="Times New Roman"/>
                <w:sz w:val="20"/>
              </w:rPr>
              <w:t>Мероприятия, направленные на развитие профессиональ</w:t>
            </w:r>
            <w:r>
              <w:rPr>
                <w:rFonts w:ascii="Times New Roman" w:hAnsi="Times New Roman"/>
                <w:sz w:val="20"/>
              </w:rPr>
              <w:t xml:space="preserve">ного образования. Ежегодное проведение регионального этапа чемпионата по профессиональному мастерству и подготовка региональной сборной для участия в национальном чемпионате </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B00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w:t>
            </w:r>
            <w:r>
              <w:rPr>
                <w:rFonts w:ascii="Times New Roman" w:hAnsi="Times New Roman"/>
                <w:sz w:val="20"/>
              </w:rPr>
              <w:t>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C000000">
            <w:pPr>
              <w:spacing w:after="0" w:line="240" w:lineRule="auto"/>
              <w:ind/>
              <w:jc w:val="both"/>
              <w:rPr>
                <w:rFonts w:ascii="Times New Roman" w:hAnsi="Times New Roman"/>
                <w:color w:val="000000"/>
                <w:sz w:val="20"/>
              </w:rPr>
            </w:pPr>
            <w:r>
              <w:rPr>
                <w:rFonts w:ascii="Times New Roman" w:hAnsi="Times New Roman"/>
                <w:color w:val="000000"/>
                <w:sz w:val="20"/>
              </w:rPr>
              <w:t>План-график проведения мероприятий, список участников, сметный расчет</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D00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чемпионатов</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E000000">
            <w:pPr>
              <w:spacing w:after="0" w:line="240" w:lineRule="auto"/>
              <w:ind/>
              <w:jc w:val="both"/>
              <w:rPr>
                <w:rFonts w:ascii="Times New Roman" w:hAnsi="Times New Roman"/>
                <w:color w:val="000000"/>
                <w:sz w:val="20"/>
              </w:rPr>
            </w:pPr>
            <w:r>
              <w:rPr>
                <w:rFonts w:ascii="Times New Roman" w:hAnsi="Times New Roman"/>
                <w:color w:val="000000"/>
                <w:sz w:val="20"/>
              </w:rPr>
              <w:t>Проведение регионального этапа чемпионата по профессиональному мастерству и подготовка региональной сборной для участия в национальном чемпионате</w:t>
            </w:r>
          </w:p>
        </w:tc>
      </w:tr>
      <w:tr>
        <w:trPr>
          <w:trHeight w:hRule="atLeast" w:val="154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FF000000">
            <w:pPr>
              <w:spacing w:after="0" w:line="240" w:lineRule="auto"/>
              <w:ind/>
              <w:jc w:val="center"/>
              <w:rPr>
                <w:rFonts w:ascii="Times New Roman" w:hAnsi="Times New Roman"/>
                <w:color w:val="000000"/>
                <w:sz w:val="20"/>
              </w:rPr>
            </w:pPr>
            <w:r>
              <w:rPr>
                <w:rFonts w:ascii="Times New Roman" w:hAnsi="Times New Roman"/>
                <w:color w:val="000000"/>
                <w:sz w:val="20"/>
              </w:rPr>
              <w:t>1.32.</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0010000">
            <w:pPr>
              <w:spacing w:after="0" w:line="240" w:lineRule="auto"/>
              <w:ind/>
              <w:jc w:val="both"/>
              <w:rPr>
                <w:rFonts w:ascii="Times New Roman" w:hAnsi="Times New Roman"/>
                <w:color w:val="000000"/>
                <w:sz w:val="20"/>
              </w:rPr>
            </w:pPr>
            <w:r>
              <w:rPr>
                <w:rFonts w:ascii="Times New Roman" w:hAnsi="Times New Roman"/>
                <w:color w:val="000000"/>
                <w:sz w:val="20"/>
              </w:rPr>
              <w:t>Мероприятия, направленные на развитие профессионального образования.  Организация повышения квалификации и стажировок мастеров производственного обучения, преподавателей и руководителей подведомственных профессиональных образовательных организаций</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101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w:t>
            </w:r>
            <w:r>
              <w:rPr>
                <w:rFonts w:ascii="Times New Roman" w:hAnsi="Times New Roman"/>
                <w:sz w:val="20"/>
              </w:rPr>
              <w:t>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2010000">
            <w:pPr>
              <w:spacing w:after="0" w:line="240" w:lineRule="auto"/>
              <w:ind/>
              <w:jc w:val="both"/>
              <w:rPr>
                <w:rFonts w:ascii="Times New Roman" w:hAnsi="Times New Roman"/>
                <w:color w:val="000000"/>
                <w:sz w:val="20"/>
              </w:rPr>
            </w:pPr>
            <w:r>
              <w:rPr>
                <w:rFonts w:ascii="Times New Roman" w:hAnsi="Times New Roman"/>
                <w:color w:val="000000"/>
                <w:sz w:val="20"/>
              </w:rPr>
              <w:t>План-график проведения мероприятий, список участников, сметный расчет</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301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участников курсов повышения квалификации</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4010000">
            <w:pPr>
              <w:spacing w:after="0" w:line="240" w:lineRule="auto"/>
              <w:ind/>
              <w:jc w:val="both"/>
              <w:rPr>
                <w:rFonts w:ascii="Times New Roman" w:hAnsi="Times New Roman"/>
                <w:color w:val="000000"/>
                <w:sz w:val="20"/>
              </w:rPr>
            </w:pPr>
            <w:r>
              <w:rPr>
                <w:rFonts w:ascii="Times New Roman" w:hAnsi="Times New Roman"/>
                <w:color w:val="000000"/>
                <w:sz w:val="20"/>
              </w:rPr>
              <w:t>Организация повышения квалификации и стажировок мастеров производственного обучения, преподавателей и руководителей подведомственных профессиональных образовательных организаций</w:t>
            </w:r>
          </w:p>
        </w:tc>
      </w:tr>
      <w:tr>
        <w:trPr>
          <w:trHeight w:hRule="atLeast" w:val="220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5010000">
            <w:pPr>
              <w:spacing w:after="0" w:line="240" w:lineRule="auto"/>
              <w:ind/>
              <w:jc w:val="center"/>
              <w:rPr>
                <w:rFonts w:ascii="Times New Roman" w:hAnsi="Times New Roman"/>
                <w:color w:val="000000"/>
                <w:sz w:val="20"/>
              </w:rPr>
            </w:pPr>
            <w:r>
              <w:rPr>
                <w:rFonts w:ascii="Times New Roman" w:hAnsi="Times New Roman"/>
                <w:color w:val="000000"/>
                <w:sz w:val="20"/>
              </w:rPr>
              <w:t>1.33.</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6010000">
            <w:pPr>
              <w:spacing w:after="0" w:line="240" w:lineRule="auto"/>
              <w:ind/>
              <w:jc w:val="both"/>
              <w:rPr>
                <w:rFonts w:ascii="Times New Roman" w:hAnsi="Times New Roman"/>
                <w:color w:val="000000"/>
                <w:sz w:val="20"/>
              </w:rPr>
            </w:pPr>
            <w:r>
              <w:rPr>
                <w:rFonts w:ascii="Times New Roman" w:hAnsi="Times New Roman"/>
                <w:color w:val="000000"/>
                <w:sz w:val="20"/>
              </w:rPr>
              <w:t>Развитие региональной системы оценки качества образования и информационной прозрачности системы образования. Финансовое обеспечение развития и сопровождения информационных технологий и информационных систем в сфере образования</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701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w:t>
            </w:r>
            <w:r>
              <w:rPr>
                <w:rFonts w:ascii="Times New Roman" w:hAnsi="Times New Roman"/>
                <w:sz w:val="20"/>
              </w:rPr>
              <w:t>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8010000">
            <w:pPr>
              <w:spacing w:after="0" w:line="240" w:lineRule="auto"/>
              <w:ind/>
              <w:jc w:val="both"/>
              <w:rPr>
                <w:rFonts w:ascii="Times New Roman" w:hAnsi="Times New Roman"/>
                <w:color w:val="000000"/>
                <w:sz w:val="20"/>
              </w:rPr>
            </w:pPr>
            <w:r>
              <w:rPr>
                <w:rFonts w:ascii="Times New Roman" w:hAnsi="Times New Roman"/>
                <w:color w:val="000000"/>
                <w:sz w:val="20"/>
              </w:rPr>
              <w:t>План-график проведения мероприятий, сметный расчет</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9010000">
            <w:pPr>
              <w:spacing w:after="0" w:line="240" w:lineRule="auto"/>
              <w:ind/>
              <w:jc w:val="both"/>
              <w:rPr>
                <w:rFonts w:ascii="Times New Roman" w:hAnsi="Times New Roman"/>
                <w:color w:val="000000"/>
                <w:sz w:val="20"/>
              </w:rPr>
            </w:pPr>
            <w:r>
              <w:rPr>
                <w:rFonts w:ascii="Times New Roman" w:hAnsi="Times New Roman"/>
                <w:color w:val="000000"/>
                <w:sz w:val="20"/>
              </w:rPr>
              <w:t>Процент, %</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A010000">
            <w:pPr>
              <w:spacing w:after="0" w:line="240" w:lineRule="auto"/>
              <w:ind/>
              <w:jc w:val="both"/>
              <w:rPr>
                <w:rFonts w:ascii="Times New Roman" w:hAnsi="Times New Roman"/>
                <w:color w:val="000000"/>
                <w:sz w:val="20"/>
              </w:rPr>
            </w:pPr>
            <w:r>
              <w:rPr>
                <w:rFonts w:ascii="Times New Roman" w:hAnsi="Times New Roman"/>
                <w:color w:val="000000"/>
                <w:sz w:val="20"/>
              </w:rPr>
              <w:t>Доля пунктов проведения экзаменов, в которых организована видеотрансляция или видеозапись экзаменов в период проведения государственной итоговой аттестации. Доля массово значимых государственных и муниципальных услуг, и функций в сфере образования, доступных в электронном виде.</w:t>
            </w:r>
          </w:p>
        </w:tc>
      </w:tr>
      <w:tr>
        <w:trPr>
          <w:trHeight w:hRule="atLeast" w:val="213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B010000">
            <w:pPr>
              <w:spacing w:after="0" w:line="240" w:lineRule="auto"/>
              <w:ind/>
              <w:jc w:val="center"/>
              <w:rPr>
                <w:rFonts w:ascii="Times New Roman" w:hAnsi="Times New Roman"/>
                <w:color w:val="000000"/>
                <w:sz w:val="20"/>
              </w:rPr>
            </w:pPr>
            <w:r>
              <w:rPr>
                <w:rFonts w:ascii="Times New Roman" w:hAnsi="Times New Roman"/>
                <w:color w:val="000000"/>
                <w:sz w:val="20"/>
              </w:rPr>
              <w:t>1.34.</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C010000">
            <w:pPr>
              <w:spacing w:after="0" w:line="240" w:lineRule="auto"/>
              <w:ind/>
              <w:jc w:val="both"/>
              <w:rPr>
                <w:rFonts w:ascii="Times New Roman" w:hAnsi="Times New Roman"/>
                <w:color w:val="000000"/>
                <w:sz w:val="20"/>
              </w:rPr>
            </w:pPr>
            <w:r>
              <w:rPr>
                <w:rFonts w:ascii="Times New Roman" w:hAnsi="Times New Roman"/>
                <w:color w:val="000000"/>
                <w:sz w:val="20"/>
              </w:rPr>
              <w:t xml:space="preserve">Проведение научных мероприятий (конференций, семинаров, презентаций, круглых столов, стажировок, форумов и иных мероприятий), направленных на стимулирование инновационной деятельности </w:t>
            </w:r>
            <w:r>
              <w:rPr>
                <w:rFonts w:ascii="Times New Roman" w:hAnsi="Times New Roman"/>
                <w:color w:val="000000"/>
                <w:sz w:val="20"/>
              </w:rPr>
              <w:t xml:space="preserve">в Камчатском крае, обеспечение </w:t>
            </w:r>
            <w:r>
              <w:rPr>
                <w:rFonts w:ascii="Times New Roman" w:hAnsi="Times New Roman"/>
                <w:color w:val="000000"/>
                <w:sz w:val="20"/>
              </w:rPr>
              <w:t>участия представителей Камчатского края в научных мероприятиях, проводимых за пределами региона</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D01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E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Сметные расчеты, коммерческие предложения </w:t>
            </w:r>
            <w:r>
              <w:rPr>
                <w:rFonts w:ascii="Times New Roman" w:hAnsi="Times New Roman"/>
                <w:color w:val="000000"/>
                <w:sz w:val="20"/>
              </w:rPr>
              <w:t xml:space="preserve">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0F010000">
            <w:pPr>
              <w:spacing w:after="0" w:line="240" w:lineRule="auto"/>
              <w:ind/>
              <w:jc w:val="both"/>
              <w:rPr>
                <w:rFonts w:ascii="Times New Roman" w:hAnsi="Times New Roman"/>
                <w:color w:val="000000"/>
                <w:sz w:val="20"/>
              </w:rPr>
            </w:pPr>
            <w:r>
              <w:rPr>
                <w:rFonts w:ascii="Times New Roman" w:hAnsi="Times New Roman"/>
                <w:color w:val="000000"/>
                <w:sz w:val="20"/>
              </w:rPr>
              <w:t xml:space="preserve">Количество мероприятий </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0010000">
            <w:pPr>
              <w:spacing w:after="0" w:line="240" w:lineRule="auto"/>
              <w:ind/>
              <w:jc w:val="both"/>
              <w:rPr>
                <w:rFonts w:ascii="Times New Roman" w:hAnsi="Times New Roman"/>
                <w:color w:val="000000"/>
                <w:sz w:val="20"/>
              </w:rPr>
            </w:pPr>
            <w:r>
              <w:rPr>
                <w:rFonts w:ascii="Times New Roman" w:hAnsi="Times New Roman"/>
                <w:color w:val="000000"/>
                <w:sz w:val="20"/>
              </w:rPr>
              <w:t>Проведение и участие в научных мероприятиях, конференциях, семинарах, презентациях, круглых столах, стажировках, форумах и иных мероприятий, направленных на стимулирование инновационной деятельности в Камчатском крае</w:t>
            </w:r>
          </w:p>
        </w:tc>
      </w:tr>
      <w:tr>
        <w:trPr>
          <w:trHeight w:hRule="atLeast" w:val="202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1010000">
            <w:pPr>
              <w:spacing w:after="0" w:line="240" w:lineRule="auto"/>
              <w:ind/>
              <w:jc w:val="center"/>
              <w:rPr>
                <w:rFonts w:ascii="Times New Roman" w:hAnsi="Times New Roman"/>
                <w:color w:val="000000"/>
                <w:sz w:val="20"/>
              </w:rPr>
            </w:pPr>
            <w:r>
              <w:rPr>
                <w:rFonts w:ascii="Times New Roman" w:hAnsi="Times New Roman"/>
                <w:color w:val="000000"/>
                <w:sz w:val="20"/>
              </w:rPr>
              <w:t>1.35</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2010000">
            <w:pPr>
              <w:spacing w:after="0" w:line="240" w:lineRule="auto"/>
              <w:ind/>
              <w:jc w:val="both"/>
              <w:rPr>
                <w:rFonts w:ascii="Times New Roman" w:hAnsi="Times New Roman"/>
                <w:color w:val="000000"/>
                <w:sz w:val="20"/>
              </w:rPr>
            </w:pPr>
            <w:r>
              <w:rPr>
                <w:rFonts w:ascii="Times New Roman" w:hAnsi="Times New Roman"/>
                <w:color w:val="000000"/>
                <w:sz w:val="20"/>
              </w:rPr>
              <w:t>Мероприятия, направленные на организацию отдыха, оздоровление и занятость детей и молодежи с целью проведения оздоровительной компании. Организация работы трудовых лагерей. Организация лагерей с дневным пребыванием детей в общеобразовательных организациях, подведомственных Министерству образования Камчатского края. Подготовка и обеспечение организации отдыха детей, проживающих в Камчатском крае, и их оздоровления в специализированных (профильных) оздоровительных лагерях в Камчатском крае и за его пределами, в том числе оплата расходов (путевок, проезда к месту отдыха детей и обратно, питания и проживания) детей и сопровождающих их лиц. Организация отдыха и оздоровления детей-сирот и детей, оставшихся без попечения родителей, а также детей, временно помещенных родителями (иными законными представителями) в организации для детей-сирот и детей, оставшихся без попечения родителей, в загородных лагерях, санаториях Камчатского края и за его пределами, в том числе оплата путевок, оплата проезда к месту отдыха и обратно, оплата питания и проживания в пути следования к месту отдыха и обратно, включая сопровождающих их лиц, и страхование детей</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301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сметных расчетов</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4010000">
            <w:pPr>
              <w:spacing w:after="0" w:line="240" w:lineRule="auto"/>
              <w:ind/>
              <w:jc w:val="both"/>
              <w:rPr>
                <w:rFonts w:ascii="Times New Roman" w:hAnsi="Times New Roman"/>
                <w:color w:val="000000"/>
                <w:sz w:val="20"/>
              </w:rPr>
            </w:pPr>
            <w:r>
              <w:rPr>
                <w:rFonts w:ascii="Times New Roman" w:hAnsi="Times New Roman"/>
                <w:color w:val="000000"/>
                <w:sz w:val="20"/>
              </w:rPr>
              <w:t>Сметные расчеты</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501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оздоровленных обучающихся Учреждения</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6010000">
            <w:pPr>
              <w:spacing w:after="0" w:line="240" w:lineRule="auto"/>
              <w:ind/>
              <w:jc w:val="both"/>
              <w:rPr>
                <w:rFonts w:ascii="Times New Roman" w:hAnsi="Times New Roman"/>
                <w:color w:val="000000"/>
                <w:sz w:val="20"/>
              </w:rPr>
            </w:pPr>
            <w:r>
              <w:rPr>
                <w:rFonts w:ascii="Times New Roman" w:hAnsi="Times New Roman"/>
                <w:color w:val="000000"/>
                <w:sz w:val="20"/>
              </w:rPr>
              <w:t>Доля оздоровленных обучающихся Учреждения, от общего количества обучающихся Учреждения</w:t>
            </w:r>
          </w:p>
        </w:tc>
      </w:tr>
      <w:tr>
        <w:trPr>
          <w:trHeight w:hRule="atLeast" w:val="27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7010000">
            <w:pPr>
              <w:spacing w:after="0" w:line="240" w:lineRule="auto"/>
              <w:ind/>
              <w:jc w:val="center"/>
              <w:rPr>
                <w:rFonts w:ascii="Times New Roman" w:hAnsi="Times New Roman"/>
                <w:color w:val="000000"/>
                <w:sz w:val="20"/>
              </w:rPr>
            </w:pPr>
            <w:r>
              <w:rPr>
                <w:rFonts w:ascii="Times New Roman" w:hAnsi="Times New Roman"/>
                <w:color w:val="000000"/>
                <w:sz w:val="20"/>
              </w:rPr>
              <w:t>1.34</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8010000">
            <w:pPr>
              <w:spacing w:after="0" w:line="240" w:lineRule="auto"/>
              <w:ind/>
              <w:jc w:val="both"/>
              <w:rPr>
                <w:rFonts w:ascii="Times New Roman" w:hAnsi="Times New Roman"/>
                <w:color w:val="000000"/>
                <w:sz w:val="20"/>
              </w:rPr>
            </w:pPr>
            <w:r>
              <w:rPr>
                <w:rFonts w:ascii="Times New Roman" w:hAnsi="Times New Roman"/>
                <w:color w:val="000000"/>
                <w:sz w:val="20"/>
              </w:rPr>
              <w:t>Осуществление мероприятий, направленных на создание некапитальных объектов (быстровозводимых конструкций) отдыха детей и их оздоровления.</w:t>
            </w:r>
            <w:r>
              <w:rPr>
                <w:rFonts w:ascii="Times New Roman" w:hAnsi="Times New Roman"/>
                <w:color w:val="000000"/>
                <w:sz w:val="20"/>
              </w:rPr>
              <w:t xml:space="preserve"> Выполнение подготовительных работ для возведения жилого модульного корпуса (организация технологического проезда и подъездной дороги; подготовка площадки под корпус с подведением коммуникаций), а также его возведение</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901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сметных расчетов</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A010000">
            <w:pPr>
              <w:spacing w:after="0" w:line="240" w:lineRule="auto"/>
              <w:ind/>
              <w:jc w:val="both"/>
              <w:rPr>
                <w:rFonts w:ascii="Times New Roman" w:hAnsi="Times New Roman"/>
                <w:color w:val="000000"/>
                <w:sz w:val="20"/>
              </w:rPr>
            </w:pPr>
            <w:r>
              <w:rPr>
                <w:rFonts w:ascii="Times New Roman" w:hAnsi="Times New Roman"/>
                <w:color w:val="000000"/>
                <w:sz w:val="20"/>
              </w:rPr>
              <w:t>Локальный сметный расчет (смета)</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B01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объектов</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C010000">
            <w:pPr>
              <w:spacing w:after="0" w:line="240" w:lineRule="auto"/>
              <w:ind/>
              <w:jc w:val="both"/>
              <w:rPr>
                <w:rFonts w:ascii="Times New Roman" w:hAnsi="Times New Roman"/>
                <w:color w:val="000000"/>
                <w:sz w:val="20"/>
              </w:rPr>
            </w:pPr>
            <w:r>
              <w:rPr>
                <w:rFonts w:ascii="Times New Roman" w:hAnsi="Times New Roman"/>
                <w:color w:val="000000"/>
                <w:sz w:val="20"/>
              </w:rPr>
              <w:t>Выполнение подготовительных работ для возведения жилого модульного корпуса (организация технологического проезда и подъездной дороги; подготовка площадки под корпус с подведением коммуникаций), а также его возведение.</w:t>
            </w:r>
          </w:p>
        </w:tc>
      </w:tr>
      <w:tr>
        <w:trPr>
          <w:trHeight w:hRule="atLeast" w:val="135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D010000">
            <w:pPr>
              <w:spacing w:after="0" w:line="240" w:lineRule="auto"/>
              <w:ind/>
              <w:jc w:val="center"/>
              <w:rPr>
                <w:rFonts w:ascii="Times New Roman" w:hAnsi="Times New Roman"/>
                <w:color w:val="000000"/>
                <w:sz w:val="20"/>
              </w:rPr>
            </w:pPr>
            <w:r>
              <w:rPr>
                <w:rFonts w:ascii="Times New Roman" w:hAnsi="Times New Roman"/>
                <w:color w:val="000000"/>
                <w:sz w:val="20"/>
              </w:rPr>
              <w:t>1.35</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E010000">
            <w:pPr>
              <w:spacing w:after="0" w:line="240" w:lineRule="auto"/>
              <w:ind/>
              <w:jc w:val="both"/>
              <w:rPr>
                <w:rFonts w:ascii="Times New Roman" w:hAnsi="Times New Roman"/>
                <w:color w:val="000000"/>
                <w:sz w:val="20"/>
              </w:rPr>
            </w:pPr>
            <w:r>
              <w:rPr>
                <w:rFonts w:ascii="Times New Roman" w:hAnsi="Times New Roman"/>
                <w:color w:val="000000"/>
                <w:sz w:val="20"/>
              </w:rPr>
              <w:t>Обучение педагогического состава и вожатых для работы в организациях отдыха детей и их оздоровления в Камчатском крае</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1F01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сметных расчетов</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0010000">
            <w:pPr>
              <w:spacing w:after="0" w:line="240" w:lineRule="auto"/>
              <w:ind/>
              <w:jc w:val="both"/>
              <w:rPr>
                <w:rFonts w:ascii="Times New Roman" w:hAnsi="Times New Roman"/>
                <w:color w:val="000000"/>
                <w:sz w:val="20"/>
              </w:rPr>
            </w:pPr>
            <w:r>
              <w:rPr>
                <w:rFonts w:ascii="Times New Roman" w:hAnsi="Times New Roman"/>
                <w:color w:val="000000"/>
                <w:sz w:val="20"/>
              </w:rPr>
              <w:t>План-график проведения мероприятий, сметный расчет, список участников</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101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педагогических работников, задействованных в загородных стационарных детских оздоровительных лагерях, прошедших обучение</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2010000">
            <w:pPr>
              <w:spacing w:after="0" w:line="240" w:lineRule="auto"/>
              <w:ind/>
              <w:jc w:val="both"/>
              <w:rPr>
                <w:rFonts w:ascii="Times New Roman" w:hAnsi="Times New Roman"/>
                <w:color w:val="000000"/>
                <w:sz w:val="20"/>
              </w:rPr>
            </w:pPr>
            <w:r>
              <w:rPr>
                <w:rFonts w:ascii="Times New Roman" w:hAnsi="Times New Roman"/>
                <w:color w:val="000000"/>
                <w:sz w:val="20"/>
              </w:rPr>
              <w:t>Доля педагогических работников, задействованных в загородных стационарных детских оздоровительных лагерях</w:t>
            </w:r>
          </w:p>
        </w:tc>
      </w:tr>
      <w:tr>
        <w:trPr>
          <w:trHeight w:hRule="atLeast" w:val="3231"/>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3010000">
            <w:pPr>
              <w:spacing w:after="0" w:line="240" w:lineRule="auto"/>
              <w:ind/>
              <w:jc w:val="center"/>
              <w:rPr>
                <w:rFonts w:ascii="Times New Roman" w:hAnsi="Times New Roman"/>
                <w:color w:val="000000"/>
                <w:sz w:val="20"/>
              </w:rPr>
            </w:pPr>
            <w:r>
              <w:rPr>
                <w:rFonts w:ascii="Times New Roman" w:hAnsi="Times New Roman"/>
                <w:color w:val="000000"/>
                <w:sz w:val="20"/>
              </w:rPr>
              <w:t>1.36.</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4010000">
            <w:pPr>
              <w:spacing w:after="0" w:line="240" w:lineRule="auto"/>
              <w:ind/>
              <w:jc w:val="both"/>
              <w:rPr>
                <w:rFonts w:ascii="Times New Roman" w:hAnsi="Times New Roman"/>
                <w:color w:val="000000"/>
                <w:sz w:val="20"/>
              </w:rPr>
            </w:pPr>
            <w:r>
              <w:rPr>
                <w:rFonts w:ascii="Times New Roman" w:hAnsi="Times New Roman"/>
                <w:color w:val="000000"/>
                <w:sz w:val="20"/>
              </w:rPr>
              <w:t>Ежегодное проведение регионального этапа чемпионата «</w:t>
            </w:r>
            <w:r>
              <w:rPr>
                <w:rFonts w:ascii="Times New Roman" w:hAnsi="Times New Roman"/>
                <w:color w:val="000000"/>
                <w:sz w:val="20"/>
              </w:rPr>
              <w:t>Абилимпикс»</w:t>
            </w:r>
            <w:r>
              <w:rPr>
                <w:rFonts w:ascii="Times New Roman" w:hAnsi="Times New Roman"/>
                <w:color w:val="000000"/>
                <w:sz w:val="20"/>
              </w:rPr>
              <w:t xml:space="preserve"> и подготовка региональной сборной для участия в национальном чемпионате</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501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сметных расчетов</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6010000">
            <w:pPr>
              <w:spacing w:after="0" w:line="240" w:lineRule="auto"/>
              <w:ind/>
              <w:jc w:val="both"/>
              <w:rPr>
                <w:rFonts w:ascii="Times New Roman" w:hAnsi="Times New Roman"/>
                <w:color w:val="000000"/>
                <w:sz w:val="20"/>
              </w:rPr>
            </w:pPr>
            <w:r>
              <w:rPr>
                <w:rFonts w:ascii="Times New Roman" w:hAnsi="Times New Roman"/>
                <w:color w:val="000000"/>
                <w:sz w:val="20"/>
              </w:rPr>
              <w:t>План-график проведения мероприятий, сметный расчет, список участников</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7010000">
            <w:pPr>
              <w:spacing w:after="0" w:line="240" w:lineRule="auto"/>
              <w:ind/>
              <w:jc w:val="both"/>
              <w:rPr>
                <w:rFonts w:ascii="Times New Roman" w:hAnsi="Times New Roman"/>
                <w:color w:val="000000"/>
                <w:sz w:val="20"/>
              </w:rPr>
            </w:pPr>
            <w:r>
              <w:rPr>
                <w:rFonts w:ascii="Times New Roman" w:hAnsi="Times New Roman"/>
                <w:color w:val="000000"/>
                <w:sz w:val="20"/>
              </w:rPr>
              <w:t>Оснащение современным оборудованием, расходными материалами для проведения конкурса профессионального мастерства «</w:t>
            </w:r>
            <w:r>
              <w:rPr>
                <w:rFonts w:ascii="Times New Roman" w:hAnsi="Times New Roman"/>
                <w:color w:val="000000"/>
                <w:sz w:val="20"/>
              </w:rPr>
              <w:t>Абилимпикс</w:t>
            </w:r>
            <w:r>
              <w:rPr>
                <w:rFonts w:ascii="Times New Roman" w:hAnsi="Times New Roman"/>
                <w:color w:val="000000"/>
                <w:sz w:val="20"/>
              </w:rPr>
              <w:t>» (%). Участие в Национальном чемпионате экспертов и победителей регионального Чемпионата «</w:t>
            </w:r>
            <w:r>
              <w:rPr>
                <w:rFonts w:ascii="Times New Roman" w:hAnsi="Times New Roman"/>
                <w:color w:val="000000"/>
                <w:sz w:val="20"/>
              </w:rPr>
              <w:t>Абилимпикс</w:t>
            </w:r>
            <w:r>
              <w:rPr>
                <w:rFonts w:ascii="Times New Roman" w:hAnsi="Times New Roman"/>
                <w:color w:val="000000"/>
                <w:sz w:val="20"/>
              </w:rPr>
              <w:t>» (%) Обучение экспертов, по программе повышения квалификации «Подготовка Региональных экспертов конкурсов профессионального мастерства «</w:t>
            </w:r>
            <w:r>
              <w:rPr>
                <w:rFonts w:ascii="Times New Roman" w:hAnsi="Times New Roman"/>
                <w:color w:val="000000"/>
                <w:sz w:val="20"/>
              </w:rPr>
              <w:t>Абилимпикс</w:t>
            </w:r>
            <w:r>
              <w:rPr>
                <w:rFonts w:ascii="Times New Roman" w:hAnsi="Times New Roman"/>
                <w:color w:val="000000"/>
                <w:sz w:val="20"/>
              </w:rPr>
              <w:t>» (чел.) Оплата педагогов и технических специалистов участвующих в обучении экспертов (чел.) Наградная продукция (%) Полиграфическая продукция (%) Баннерная продукция (%)</w:t>
            </w:r>
            <w:r>
              <w:rPr>
                <w:rFonts w:ascii="Times New Roman" w:hAnsi="Times New Roman"/>
                <w:color w:val="000000"/>
                <w:sz w:val="20"/>
              </w:rPr>
              <w:br/>
            </w:r>
            <w:r>
              <w:rPr>
                <w:rFonts w:ascii="Times New Roman" w:hAnsi="Times New Roman"/>
                <w:color w:val="000000"/>
                <w:sz w:val="20"/>
              </w:rPr>
              <w:t>Реализация медиа-плана движения «</w:t>
            </w:r>
            <w:r>
              <w:rPr>
                <w:rFonts w:ascii="Times New Roman" w:hAnsi="Times New Roman"/>
                <w:color w:val="000000"/>
                <w:sz w:val="20"/>
              </w:rPr>
              <w:t>Абилимпикс</w:t>
            </w:r>
            <w:r>
              <w:rPr>
                <w:rFonts w:ascii="Times New Roman" w:hAnsi="Times New Roman"/>
                <w:color w:val="000000"/>
                <w:sz w:val="20"/>
              </w:rPr>
              <w:t>» (%) Награждение победителей, призеров, участников, тренеров и  экспертов, участвующих в чемпионатах (различного уровня) по профессиональному мастерству среди инвалидов и лиц с ограниченными возможностями здоровья «</w:t>
            </w:r>
            <w:r>
              <w:rPr>
                <w:rFonts w:ascii="Times New Roman" w:hAnsi="Times New Roman"/>
                <w:color w:val="000000"/>
                <w:sz w:val="20"/>
              </w:rPr>
              <w:t>Абилимпикс</w:t>
            </w:r>
            <w:r>
              <w:rPr>
                <w:rFonts w:ascii="Times New Roman" w:hAnsi="Times New Roman"/>
                <w:color w:val="000000"/>
                <w:sz w:val="20"/>
              </w:rPr>
              <w:t>» от  Камчатского края в очном или очно-дистанционном формате (%)</w:t>
            </w:r>
            <w:r>
              <w:rPr>
                <w:rFonts w:ascii="Times New Roman" w:hAnsi="Times New Roman"/>
                <w:color w:val="000000"/>
                <w:sz w:val="20"/>
              </w:rPr>
              <w:t xml:space="preserve">. </w:t>
            </w:r>
            <w:r>
              <w:rPr>
                <w:rFonts w:ascii="Times New Roman" w:hAnsi="Times New Roman"/>
                <w:color w:val="000000"/>
                <w:sz w:val="20"/>
              </w:rPr>
              <w:t xml:space="preserve">Обеспечение участников, экспертов, сопровождающих, организаторов, волонтеров, руководителей групп индивидуальными средствами защиты, антисептическими средствами, при необходимости проведения ПЦР исследования на </w:t>
            </w:r>
            <w:r>
              <w:rPr>
                <w:rFonts w:ascii="Times New Roman" w:hAnsi="Times New Roman"/>
                <w:color w:val="000000"/>
                <w:sz w:val="20"/>
              </w:rPr>
              <w:t>коронавирусную</w:t>
            </w:r>
            <w:r>
              <w:rPr>
                <w:rFonts w:ascii="Times New Roman" w:hAnsi="Times New Roman"/>
                <w:color w:val="000000"/>
                <w:sz w:val="20"/>
              </w:rPr>
              <w:t xml:space="preserve"> инфекцию (%) Обеспечение питанием и соблюдение питьевого режима во время проведения чемпионатов, подготовка оборудования обеспечивающего питьевой режим и доступность  (%) Участие экспертов, организаторов, волонтеров, руководителей движения в курсах повышения квалификации, стажировках, аттестации, в чемпионатах других субъектов РФ (%) Развитие, обеспечение площадок техническим оборудованием для возможности организации и проведения чемпионатов «</w:t>
            </w:r>
            <w:r>
              <w:rPr>
                <w:rFonts w:ascii="Times New Roman" w:hAnsi="Times New Roman"/>
                <w:color w:val="000000"/>
                <w:sz w:val="20"/>
              </w:rPr>
              <w:t>Абилимпикс</w:t>
            </w:r>
            <w:r>
              <w:rPr>
                <w:rFonts w:ascii="Times New Roman" w:hAnsi="Times New Roman"/>
                <w:color w:val="000000"/>
                <w:sz w:val="20"/>
              </w:rPr>
              <w:t>» всей уровней в очном и очно-дистанционном форматах</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8010000">
            <w:pPr>
              <w:spacing w:after="0" w:line="240" w:lineRule="auto"/>
              <w:ind/>
              <w:jc w:val="both"/>
              <w:rPr>
                <w:rFonts w:ascii="Times New Roman" w:hAnsi="Times New Roman"/>
                <w:color w:val="000000"/>
                <w:sz w:val="20"/>
              </w:rPr>
            </w:pPr>
            <w:r>
              <w:rPr>
                <w:rFonts w:ascii="Times New Roman" w:hAnsi="Times New Roman"/>
                <w:color w:val="000000"/>
                <w:sz w:val="20"/>
              </w:rPr>
              <w:t>Проведение регионального чемпионата «</w:t>
            </w:r>
            <w:r>
              <w:rPr>
                <w:rFonts w:ascii="Times New Roman" w:hAnsi="Times New Roman"/>
                <w:color w:val="000000"/>
                <w:sz w:val="20"/>
              </w:rPr>
              <w:t>Абилимпикс</w:t>
            </w:r>
            <w:r>
              <w:rPr>
                <w:rFonts w:ascii="Times New Roman" w:hAnsi="Times New Roman"/>
                <w:color w:val="000000"/>
                <w:sz w:val="20"/>
              </w:rPr>
              <w:t>», участие в чемпионатах более высокого уровня. Обучение экспертов, по программе повышения квалификации «Подготовка Региональных экспертов конкурсов профессионального мастерства «</w:t>
            </w:r>
            <w:r>
              <w:rPr>
                <w:rFonts w:ascii="Times New Roman" w:hAnsi="Times New Roman"/>
                <w:color w:val="000000"/>
                <w:sz w:val="20"/>
              </w:rPr>
              <w:t>Абилимпикс</w:t>
            </w:r>
            <w:r>
              <w:rPr>
                <w:rFonts w:ascii="Times New Roman" w:hAnsi="Times New Roman"/>
                <w:color w:val="000000"/>
                <w:sz w:val="20"/>
              </w:rPr>
              <w:t>»</w:t>
            </w:r>
            <w:r>
              <w:rPr>
                <w:rFonts w:ascii="Times New Roman" w:hAnsi="Times New Roman"/>
                <w:color w:val="000000"/>
                <w:sz w:val="20"/>
              </w:rPr>
              <w:t xml:space="preserve">. </w:t>
            </w:r>
            <w:r>
              <w:rPr>
                <w:rFonts w:ascii="Times New Roman" w:hAnsi="Times New Roman"/>
                <w:color w:val="000000"/>
                <w:sz w:val="20"/>
              </w:rPr>
              <w:t>Оплата педагогов и технических специалистов участвующих в обучении экспертов</w:t>
            </w:r>
            <w:r>
              <w:rPr>
                <w:rFonts w:ascii="Times New Roman" w:hAnsi="Times New Roman"/>
                <w:color w:val="000000"/>
                <w:sz w:val="20"/>
              </w:rPr>
              <w:t xml:space="preserve">. </w:t>
            </w:r>
            <w:r>
              <w:rPr>
                <w:rFonts w:ascii="Times New Roman" w:hAnsi="Times New Roman"/>
                <w:color w:val="000000"/>
                <w:sz w:val="20"/>
              </w:rPr>
              <w:t>Приобретение брендовой продукции</w:t>
            </w:r>
            <w:r>
              <w:rPr>
                <w:rFonts w:ascii="Times New Roman" w:hAnsi="Times New Roman"/>
                <w:color w:val="000000"/>
                <w:sz w:val="20"/>
              </w:rPr>
              <w:t xml:space="preserve">. </w:t>
            </w:r>
            <w:r>
              <w:rPr>
                <w:rFonts w:ascii="Times New Roman" w:hAnsi="Times New Roman"/>
                <w:color w:val="000000"/>
                <w:sz w:val="20"/>
              </w:rPr>
              <w:t>Реализация медиа-плана движения «</w:t>
            </w:r>
            <w:r>
              <w:rPr>
                <w:rFonts w:ascii="Times New Roman" w:hAnsi="Times New Roman"/>
                <w:color w:val="000000"/>
                <w:sz w:val="20"/>
              </w:rPr>
              <w:t>Абилимпикс</w:t>
            </w:r>
            <w:r>
              <w:rPr>
                <w:rFonts w:ascii="Times New Roman" w:hAnsi="Times New Roman"/>
                <w:color w:val="000000"/>
                <w:sz w:val="20"/>
              </w:rPr>
              <w:t>»</w:t>
            </w:r>
            <w:r>
              <w:rPr>
                <w:rFonts w:ascii="Times New Roman" w:hAnsi="Times New Roman"/>
                <w:color w:val="000000"/>
                <w:sz w:val="20"/>
              </w:rPr>
              <w:t xml:space="preserve">. </w:t>
            </w:r>
            <w:r>
              <w:rPr>
                <w:rFonts w:ascii="Times New Roman" w:hAnsi="Times New Roman"/>
                <w:color w:val="000000"/>
                <w:sz w:val="20"/>
              </w:rPr>
              <w:t xml:space="preserve">Награждение победителей, призеров, участников, тренеров </w:t>
            </w:r>
            <w:r>
              <w:rPr>
                <w:rFonts w:ascii="Times New Roman" w:hAnsi="Times New Roman"/>
                <w:color w:val="000000"/>
                <w:sz w:val="20"/>
              </w:rPr>
              <w:t>и  экспертов</w:t>
            </w:r>
            <w:r>
              <w:rPr>
                <w:rFonts w:ascii="Times New Roman" w:hAnsi="Times New Roman"/>
                <w:color w:val="000000"/>
                <w:sz w:val="20"/>
              </w:rPr>
              <w:t>, участвующих в чемпионатах (различного уровня) по профессиональному мастерству среди инвалидов и лиц с ограниченными возможностями здоровья «</w:t>
            </w:r>
            <w:r>
              <w:rPr>
                <w:rFonts w:ascii="Times New Roman" w:hAnsi="Times New Roman"/>
                <w:color w:val="000000"/>
                <w:sz w:val="20"/>
              </w:rPr>
              <w:t>Абилимпикс</w:t>
            </w:r>
            <w:r>
              <w:rPr>
                <w:rFonts w:ascii="Times New Roman" w:hAnsi="Times New Roman"/>
                <w:color w:val="000000"/>
                <w:sz w:val="20"/>
              </w:rPr>
              <w:t>» от  Камчатского края в очном или очно-дистанционном формате</w:t>
            </w:r>
            <w:r>
              <w:rPr>
                <w:rFonts w:ascii="Times New Roman" w:hAnsi="Times New Roman"/>
                <w:color w:val="000000"/>
                <w:sz w:val="20"/>
              </w:rPr>
              <w:t xml:space="preserve">. </w:t>
            </w:r>
            <w:r>
              <w:rPr>
                <w:rFonts w:ascii="Times New Roman" w:hAnsi="Times New Roman"/>
                <w:color w:val="000000"/>
                <w:sz w:val="20"/>
              </w:rPr>
              <w:t>Обеспечение безопасности в организации и проведения чемпионатов «</w:t>
            </w:r>
            <w:r>
              <w:rPr>
                <w:rFonts w:ascii="Times New Roman" w:hAnsi="Times New Roman"/>
                <w:color w:val="000000"/>
                <w:sz w:val="20"/>
              </w:rPr>
              <w:t>Абилимпикс</w:t>
            </w:r>
            <w:r>
              <w:rPr>
                <w:rFonts w:ascii="Times New Roman" w:hAnsi="Times New Roman"/>
                <w:color w:val="000000"/>
                <w:sz w:val="20"/>
              </w:rPr>
              <w:t>» различного уровня</w:t>
            </w:r>
            <w:r>
              <w:rPr>
                <w:rFonts w:ascii="Times New Roman" w:hAnsi="Times New Roman"/>
                <w:color w:val="000000"/>
                <w:sz w:val="20"/>
              </w:rPr>
              <w:t xml:space="preserve">. </w:t>
            </w:r>
            <w:r>
              <w:rPr>
                <w:rFonts w:ascii="Times New Roman" w:hAnsi="Times New Roman"/>
                <w:color w:val="000000"/>
                <w:sz w:val="20"/>
              </w:rPr>
              <w:t xml:space="preserve">Обеспечение питанием и соблюдение питьевого режима во время проведения чемпионатов </w:t>
            </w:r>
            <w:r>
              <w:rPr>
                <w:rFonts w:ascii="Times New Roman" w:hAnsi="Times New Roman"/>
                <w:color w:val="000000"/>
                <w:sz w:val="20"/>
              </w:rPr>
              <w:br/>
            </w:r>
            <w:r>
              <w:rPr>
                <w:rFonts w:ascii="Times New Roman" w:hAnsi="Times New Roman"/>
                <w:color w:val="000000"/>
                <w:sz w:val="20"/>
              </w:rPr>
              <w:t>Участие экспертов, организаторов, волонтеров, руководителей движения в курсах повышения квалификации, стажировках, аттестации, в чемпионатах других субъектов РФ</w:t>
            </w:r>
            <w:r>
              <w:rPr>
                <w:rFonts w:ascii="Times New Roman" w:hAnsi="Times New Roman"/>
                <w:color w:val="000000"/>
                <w:sz w:val="20"/>
              </w:rPr>
              <w:t xml:space="preserve">. </w:t>
            </w:r>
            <w:r>
              <w:rPr>
                <w:rFonts w:ascii="Times New Roman" w:hAnsi="Times New Roman"/>
                <w:color w:val="000000"/>
                <w:sz w:val="20"/>
              </w:rPr>
              <w:t>Закупка оборудования и техническое оснащение соревновательных площадок для организации чемпионатов «</w:t>
            </w:r>
            <w:r>
              <w:rPr>
                <w:rFonts w:ascii="Times New Roman" w:hAnsi="Times New Roman"/>
                <w:color w:val="000000"/>
                <w:sz w:val="20"/>
              </w:rPr>
              <w:t>Абилимпикс</w:t>
            </w:r>
            <w:r>
              <w:rPr>
                <w:rFonts w:ascii="Times New Roman" w:hAnsi="Times New Roman"/>
                <w:color w:val="000000"/>
                <w:sz w:val="20"/>
              </w:rPr>
              <w:t>» всей уровней</w:t>
            </w:r>
            <w:r>
              <w:rPr>
                <w:rFonts w:ascii="Times New Roman" w:hAnsi="Times New Roman"/>
                <w:color w:val="000000"/>
                <w:sz w:val="20"/>
              </w:rPr>
              <w:t>.</w:t>
            </w:r>
          </w:p>
        </w:tc>
      </w:tr>
      <w:tr>
        <w:trPr>
          <w:trHeight w:hRule="atLeast" w:val="142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9010000">
            <w:pPr>
              <w:spacing w:after="0" w:line="240" w:lineRule="auto"/>
              <w:ind/>
              <w:jc w:val="center"/>
              <w:rPr>
                <w:rFonts w:ascii="Times New Roman" w:hAnsi="Times New Roman"/>
                <w:color w:val="000000"/>
                <w:sz w:val="20"/>
              </w:rPr>
            </w:pPr>
            <w:r>
              <w:rPr>
                <w:rFonts w:ascii="Times New Roman" w:hAnsi="Times New Roman"/>
                <w:color w:val="000000"/>
                <w:sz w:val="20"/>
              </w:rPr>
              <w:t>1.37.</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A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Финансовое обеспечение мер социальной поддержки из краевого бюджета в целях создания условий для привлечения и закрепления </w:t>
            </w:r>
            <w:r>
              <w:rPr>
                <w:rFonts w:ascii="Times New Roman" w:hAnsi="Times New Roman"/>
                <w:color w:val="000000"/>
                <w:sz w:val="20"/>
              </w:rPr>
              <w:t xml:space="preserve">педагогических работников в Камчатском крае </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B01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коммерческих предложений (не менее трех)</w:t>
            </w:r>
            <w:r>
              <w:rPr>
                <w:rFonts w:ascii="Times New Roman" w:hAnsi="Times New Roman"/>
                <w:sz w:val="20"/>
              </w:rPr>
              <w:t xml:space="preserve">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C010000">
            <w:pPr>
              <w:spacing w:after="0" w:line="240" w:lineRule="auto"/>
              <w:ind/>
              <w:jc w:val="both"/>
              <w:rPr>
                <w:rFonts w:ascii="Times New Roman" w:hAnsi="Times New Roman"/>
                <w:color w:val="000000"/>
                <w:sz w:val="20"/>
              </w:rPr>
            </w:pPr>
            <w:r>
              <w:rPr>
                <w:rFonts w:ascii="Times New Roman" w:hAnsi="Times New Roman"/>
                <w:color w:val="000000"/>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D01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объектов</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E01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приобретенных объектов</w:t>
            </w:r>
          </w:p>
        </w:tc>
      </w:tr>
      <w:tr>
        <w:trPr>
          <w:trHeight w:hRule="atLeast" w:val="142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2F010000">
            <w:pPr>
              <w:spacing w:after="0" w:line="240" w:lineRule="auto"/>
              <w:ind/>
              <w:jc w:val="center"/>
              <w:rPr>
                <w:rFonts w:ascii="Times New Roman" w:hAnsi="Times New Roman"/>
                <w:color w:val="000000"/>
                <w:sz w:val="20"/>
              </w:rPr>
            </w:pPr>
            <w:r>
              <w:rPr>
                <w:rFonts w:ascii="Times New Roman" w:hAnsi="Times New Roman"/>
                <w:color w:val="000000"/>
                <w:sz w:val="20"/>
              </w:rPr>
              <w:t>1.38.</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0010000">
            <w:pPr>
              <w:spacing w:after="0" w:line="240" w:lineRule="auto"/>
              <w:ind/>
              <w:jc w:val="both"/>
              <w:rPr>
                <w:rFonts w:ascii="Times New Roman" w:hAnsi="Times New Roman"/>
                <w:color w:val="000000"/>
                <w:sz w:val="20"/>
              </w:rPr>
            </w:pPr>
            <w:r>
              <w:rPr>
                <w:rFonts w:ascii="Times New Roman" w:hAnsi="Times New Roman"/>
                <w:sz w:val="20"/>
              </w:rPr>
              <w:t>Создание некапитальных объектов (быстровозводимых конструкций) отдыха детей и их оздоровления</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1010000">
            <w:pPr>
              <w:spacing w:after="0" w:line="240" w:lineRule="auto"/>
              <w:ind/>
              <w:jc w:val="both"/>
              <w:rPr>
                <w:rFonts w:ascii="Times New Roman" w:hAnsi="Times New Roman"/>
                <w:color w:val="000000"/>
                <w:sz w:val="20"/>
              </w:rPr>
            </w:pPr>
            <w:r>
              <w:rPr>
                <w:rFonts w:ascii="Times New Roman" w:hAnsi="Times New Roman"/>
                <w:sz w:val="20"/>
              </w:rPr>
              <w:t>Субсидия предоставляется  в размере 5% от утвержденных ассигнований федерального бюдже</w:t>
            </w:r>
            <w:r>
              <w:rPr>
                <w:rFonts w:ascii="Times New Roman" w:hAnsi="Times New Roman"/>
                <w:color w:val="000000"/>
                <w:sz w:val="20"/>
              </w:rPr>
              <w:t>та</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2010000">
            <w:pPr>
              <w:spacing w:after="0" w:line="240" w:lineRule="auto"/>
              <w:ind/>
              <w:jc w:val="both"/>
              <w:rPr>
                <w:rFonts w:ascii="Times New Roman" w:hAnsi="Times New Roman"/>
                <w:color w:val="000000"/>
                <w:sz w:val="20"/>
              </w:rPr>
            </w:pPr>
            <w:r>
              <w:rPr>
                <w:rFonts w:ascii="Times New Roman" w:hAnsi="Times New Roman"/>
                <w:sz w:val="20"/>
              </w:rPr>
              <w:t xml:space="preserve">Сметные расчеты и/или </w:t>
            </w:r>
            <w:r>
              <w:rPr>
                <w:rFonts w:ascii="Times New Roman" w:hAnsi="Times New Roman"/>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3010000">
            <w:pPr>
              <w:spacing w:after="0" w:line="240" w:lineRule="auto"/>
              <w:ind/>
              <w:jc w:val="both"/>
              <w:rPr>
                <w:rFonts w:ascii="Times New Roman" w:hAnsi="Times New Roman"/>
                <w:color w:val="000000"/>
                <w:sz w:val="20"/>
              </w:rPr>
            </w:pPr>
            <w:r>
              <w:rPr>
                <w:rFonts w:ascii="Times New Roman" w:hAnsi="Times New Roman"/>
                <w:sz w:val="20"/>
              </w:rPr>
              <w:t>Количество объектов</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4010000">
            <w:pPr>
              <w:spacing w:after="0" w:line="240" w:lineRule="auto"/>
              <w:ind/>
              <w:jc w:val="both"/>
              <w:rPr>
                <w:rFonts w:ascii="Times New Roman" w:hAnsi="Times New Roman"/>
                <w:color w:val="000000"/>
                <w:sz w:val="20"/>
              </w:rPr>
            </w:pPr>
            <w:r>
              <w:rPr>
                <w:rFonts w:ascii="Times New Roman" w:hAnsi="Times New Roman"/>
                <w:sz w:val="20"/>
              </w:rPr>
              <w:t>Созданы некапитальные строения, с</w:t>
            </w:r>
            <w:r>
              <w:rPr>
                <w:rFonts w:ascii="Times New Roman" w:hAnsi="Times New Roman"/>
                <w:sz w:val="20"/>
              </w:rPr>
              <w:t>ооружения (быстровозводимые конструкции) для организации отдыха детей и их оздоровления</w:t>
            </w:r>
          </w:p>
        </w:tc>
      </w:tr>
      <w:tr>
        <w:trPr>
          <w:trHeight w:hRule="atLeast" w:val="142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5010000">
            <w:pPr>
              <w:spacing w:after="0" w:line="240" w:lineRule="auto"/>
              <w:ind/>
              <w:jc w:val="center"/>
              <w:rPr>
                <w:rFonts w:ascii="Times New Roman" w:hAnsi="Times New Roman"/>
                <w:color w:val="000000"/>
                <w:sz w:val="20"/>
              </w:rPr>
            </w:pPr>
            <w:r>
              <w:rPr>
                <w:rFonts w:ascii="Times New Roman" w:hAnsi="Times New Roman"/>
                <w:color w:val="000000"/>
                <w:sz w:val="20"/>
              </w:rPr>
              <w:t>1.39.</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6010000">
            <w:pPr>
              <w:spacing w:after="0" w:line="240" w:lineRule="auto"/>
              <w:ind/>
              <w:jc w:val="both"/>
              <w:rPr>
                <w:rFonts w:ascii="Times New Roman" w:hAnsi="Times New Roman"/>
                <w:color w:val="000000"/>
                <w:sz w:val="20"/>
              </w:rPr>
            </w:pPr>
            <w:r>
              <w:rPr>
                <w:rFonts w:ascii="Times New Roman" w:hAnsi="Times New Roman"/>
                <w:sz w:val="20"/>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7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Размер субсидии определяется в соответствии соглашением о предоставлении субсидии из федерального бюджета бюджету Камчатского края </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8010000">
            <w:pPr>
              <w:spacing w:after="0" w:line="240" w:lineRule="auto"/>
              <w:ind/>
              <w:jc w:val="both"/>
              <w:rPr>
                <w:rFonts w:ascii="Times New Roman" w:hAnsi="Times New Roman"/>
                <w:color w:val="000000"/>
                <w:sz w:val="20"/>
              </w:rPr>
            </w:pPr>
            <w:r>
              <w:rPr>
                <w:rFonts w:ascii="Times New Roman" w:hAnsi="Times New Roman"/>
                <w:sz w:val="20"/>
              </w:rPr>
              <w:t xml:space="preserve">Сметные расчеты и/или </w:t>
            </w:r>
            <w:r>
              <w:rPr>
                <w:rFonts w:ascii="Times New Roman" w:hAnsi="Times New Roman"/>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9010000">
            <w:pPr>
              <w:spacing w:after="0" w:line="240" w:lineRule="auto"/>
              <w:ind/>
              <w:jc w:val="both"/>
              <w:rPr>
                <w:rFonts w:ascii="Times New Roman" w:hAnsi="Times New Roman"/>
                <w:color w:val="000000"/>
                <w:sz w:val="20"/>
              </w:rPr>
            </w:pPr>
            <w:r>
              <w:rPr>
                <w:rFonts w:ascii="Times New Roman" w:hAnsi="Times New Roman"/>
                <w:sz w:val="20"/>
              </w:rPr>
              <w:t>Оказание услуг (выполнение работ) (единица)</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A010000">
            <w:pPr>
              <w:spacing w:after="0" w:line="240" w:lineRule="auto"/>
              <w:ind/>
              <w:jc w:val="both"/>
              <w:rPr>
                <w:rFonts w:ascii="Times New Roman" w:hAnsi="Times New Roman"/>
                <w:color w:val="000000"/>
                <w:sz w:val="20"/>
              </w:rPr>
            </w:pPr>
            <w:r>
              <w:rPr>
                <w:rFonts w:ascii="Times New Roman" w:hAnsi="Times New Roman"/>
                <w:sz w:val="20"/>
              </w:rPr>
              <w:t>Созданы некапитальные строения, с</w:t>
            </w:r>
            <w:r>
              <w:rPr>
                <w:rFonts w:ascii="Times New Roman" w:hAnsi="Times New Roman"/>
                <w:sz w:val="20"/>
              </w:rPr>
              <w:t>ооружения (быстровозводимые конструкции) для организации отдыха детей и их оздоровления</w:t>
            </w:r>
          </w:p>
        </w:tc>
      </w:tr>
      <w:tr>
        <w:trPr>
          <w:trHeight w:hRule="atLeast" w:val="142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B010000">
            <w:pPr>
              <w:spacing w:after="0" w:line="240" w:lineRule="auto"/>
              <w:ind/>
              <w:jc w:val="center"/>
              <w:rPr>
                <w:rFonts w:ascii="Times New Roman" w:hAnsi="Times New Roman"/>
                <w:color w:val="000000"/>
                <w:sz w:val="20"/>
              </w:rPr>
            </w:pPr>
            <w:r>
              <w:rPr>
                <w:rFonts w:ascii="Times New Roman" w:hAnsi="Times New Roman"/>
                <w:color w:val="000000"/>
                <w:sz w:val="20"/>
              </w:rPr>
              <w:t>1.40.</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C010000">
            <w:pPr>
              <w:spacing w:after="0" w:line="240" w:lineRule="auto"/>
              <w:ind/>
              <w:jc w:val="both"/>
              <w:rPr>
                <w:rFonts w:ascii="Times New Roman" w:hAnsi="Times New Roman"/>
                <w:color w:val="000000"/>
                <w:sz w:val="20"/>
              </w:rPr>
            </w:pPr>
            <w:r>
              <w:rPr>
                <w:rFonts w:ascii="Times New Roman" w:hAnsi="Times New Roman"/>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общеобразовательных организациях</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D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Размер субсидии определяется в соответствии соглашением о предоставлении субсидии из федерального бюджета бюджету Камчатского края </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E010000">
            <w:pPr>
              <w:spacing w:after="0" w:line="240" w:lineRule="auto"/>
              <w:ind/>
              <w:jc w:val="both"/>
              <w:rPr>
                <w:rFonts w:ascii="Times New Roman" w:hAnsi="Times New Roman"/>
                <w:color w:val="000000"/>
                <w:sz w:val="20"/>
              </w:rPr>
            </w:pPr>
            <w:r>
              <w:rPr>
                <w:rFonts w:ascii="Times New Roman" w:hAnsi="Times New Roman"/>
                <w:sz w:val="20"/>
              </w:rPr>
              <w:t xml:space="preserve">Сметные расчеты и/или </w:t>
            </w:r>
            <w:r>
              <w:rPr>
                <w:rFonts w:ascii="Times New Roman" w:hAnsi="Times New Roman"/>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3F010000">
            <w:pPr>
              <w:spacing w:after="0" w:line="240" w:lineRule="auto"/>
              <w:ind/>
              <w:jc w:val="both"/>
              <w:rPr>
                <w:rFonts w:ascii="Times New Roman" w:hAnsi="Times New Roman"/>
                <w:color w:val="000000"/>
                <w:sz w:val="20"/>
              </w:rPr>
            </w:pPr>
            <w:r>
              <w:rPr>
                <w:rFonts w:ascii="Times New Roman" w:hAnsi="Times New Roman"/>
                <w:sz w:val="20"/>
              </w:rPr>
              <w:t>Приобретение товаров, работ, услуг (тысяча единиц)</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0010000">
            <w:pPr>
              <w:spacing w:after="0" w:line="240" w:lineRule="auto"/>
              <w:ind/>
              <w:jc w:val="both"/>
              <w:rPr>
                <w:rFonts w:ascii="Times New Roman" w:hAnsi="Times New Roman"/>
                <w:color w:val="000000"/>
                <w:sz w:val="20"/>
              </w:rPr>
            </w:pPr>
            <w:r>
              <w:rPr>
                <w:rFonts w:ascii="Times New Roman" w:hAnsi="Times New Roman"/>
                <w:sz w:val="20"/>
              </w:rPr>
              <w:t>Созданы новые места в образовательных организа</w:t>
            </w:r>
            <w:r>
              <w:rPr>
                <w:rFonts w:ascii="Times New Roman" w:hAnsi="Times New Roman"/>
                <w:sz w:val="20"/>
              </w:rPr>
              <w:t>циях различных типов для реализации дополнительных общеразвивающих программ всех направленностей</w:t>
            </w:r>
          </w:p>
        </w:tc>
      </w:tr>
      <w:tr>
        <w:trPr>
          <w:trHeight w:hRule="atLeast" w:val="491"/>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1010000">
            <w:pPr>
              <w:spacing w:after="0" w:line="240" w:lineRule="auto"/>
              <w:ind/>
              <w:jc w:val="center"/>
              <w:rPr>
                <w:rFonts w:ascii="Times New Roman" w:hAnsi="Times New Roman"/>
                <w:color w:val="000000"/>
                <w:sz w:val="20"/>
              </w:rPr>
            </w:pPr>
            <w:r>
              <w:rPr>
                <w:rFonts w:ascii="Times New Roman" w:hAnsi="Times New Roman"/>
                <w:color w:val="000000"/>
                <w:sz w:val="20"/>
              </w:rPr>
              <w:t>2.</w:t>
            </w:r>
          </w:p>
        </w:tc>
        <w:tc>
          <w:tcPr>
            <w:tcW w:type="dxa" w:w="13934"/>
            <w:gridSpan w:val="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2010000">
            <w:pPr>
              <w:spacing w:after="0" w:line="240" w:lineRule="auto"/>
              <w:ind/>
              <w:jc w:val="center"/>
              <w:rPr>
                <w:rFonts w:ascii="Times New Roman" w:hAnsi="Times New Roman"/>
                <w:color w:val="000000"/>
                <w:sz w:val="20"/>
              </w:rPr>
            </w:pPr>
            <w:r>
              <w:rPr>
                <w:rFonts w:ascii="Times New Roman" w:hAnsi="Times New Roman"/>
                <w:color w:val="000000"/>
                <w:sz w:val="20"/>
              </w:rPr>
              <w:t>В рамках исполнения постановления Правительства Камчатского края от 06.02.2024 № 38-П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w:t>
            </w:r>
          </w:p>
        </w:tc>
      </w:tr>
      <w:tr>
        <w:trPr>
          <w:trHeight w:hRule="atLeast" w:val="141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3010000">
            <w:pPr>
              <w:spacing w:after="0" w:line="240" w:lineRule="auto"/>
              <w:ind/>
              <w:jc w:val="center"/>
              <w:rPr>
                <w:rFonts w:ascii="Times New Roman" w:hAnsi="Times New Roman"/>
                <w:color w:val="000000"/>
                <w:sz w:val="20"/>
              </w:rPr>
            </w:pPr>
            <w:r>
              <w:rPr>
                <w:rFonts w:ascii="Times New Roman" w:hAnsi="Times New Roman"/>
                <w:color w:val="000000"/>
                <w:sz w:val="20"/>
              </w:rPr>
              <w:t>2.1.</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4010000">
            <w:pPr>
              <w:spacing w:after="0" w:line="240" w:lineRule="auto"/>
              <w:ind/>
              <w:jc w:val="both"/>
              <w:rPr>
                <w:rFonts w:ascii="Times New Roman" w:hAnsi="Times New Roman"/>
                <w:color w:val="000000"/>
                <w:sz w:val="20"/>
              </w:rPr>
            </w:pPr>
            <w:r>
              <w:rPr>
                <w:rFonts w:ascii="Times New Roman" w:hAnsi="Times New Roman"/>
                <w:color w:val="000000"/>
                <w:sz w:val="20"/>
              </w:rPr>
              <w:t>Издание, приобретение и доставка учебной и учебно-методической литературы в образовательные организации в Камчатском крае. Мероприятия, направленные на устойчивое развитие коренных малочисленных народов Севера, проживающих в Камчатском крае</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501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6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7010000">
            <w:pPr>
              <w:spacing w:after="0" w:line="240" w:lineRule="auto"/>
              <w:ind/>
              <w:jc w:val="both"/>
              <w:rPr>
                <w:rFonts w:ascii="Times New Roman" w:hAnsi="Times New Roman"/>
                <w:color w:val="000000"/>
                <w:sz w:val="20"/>
              </w:rPr>
            </w:pPr>
            <w:r>
              <w:rPr>
                <w:rFonts w:ascii="Times New Roman" w:hAnsi="Times New Roman"/>
                <w:color w:val="000000"/>
                <w:sz w:val="20"/>
              </w:rPr>
              <w:t xml:space="preserve">Количество изданных рабочих тетрадей к учебному пособию на корякском языке </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8010000">
            <w:pPr>
              <w:spacing w:after="0" w:line="240" w:lineRule="auto"/>
              <w:ind/>
              <w:jc w:val="both"/>
              <w:rPr>
                <w:rFonts w:ascii="Times New Roman" w:hAnsi="Times New Roman"/>
                <w:color w:val="000000"/>
                <w:sz w:val="20"/>
              </w:rPr>
            </w:pPr>
            <w:r>
              <w:rPr>
                <w:rFonts w:ascii="Times New Roman" w:hAnsi="Times New Roman"/>
                <w:color w:val="000000"/>
                <w:sz w:val="20"/>
              </w:rPr>
              <w:t>Сохранение и развитие языков КМНС</w:t>
            </w:r>
          </w:p>
        </w:tc>
      </w:tr>
      <w:tr>
        <w:trPr>
          <w:trHeight w:hRule="atLeast" w:val="32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9010000">
            <w:pPr>
              <w:spacing w:after="0" w:line="240" w:lineRule="auto"/>
              <w:ind/>
              <w:jc w:val="center"/>
              <w:rPr>
                <w:rFonts w:ascii="Times New Roman" w:hAnsi="Times New Roman"/>
                <w:color w:val="000000"/>
                <w:sz w:val="20"/>
              </w:rPr>
            </w:pPr>
            <w:r>
              <w:rPr>
                <w:rFonts w:ascii="Times New Roman" w:hAnsi="Times New Roman"/>
                <w:color w:val="000000"/>
                <w:sz w:val="20"/>
              </w:rPr>
              <w:t>2.2.</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A010000">
            <w:pPr>
              <w:spacing w:after="0" w:line="240" w:lineRule="auto"/>
              <w:ind/>
              <w:jc w:val="both"/>
              <w:rPr>
                <w:rFonts w:ascii="Times New Roman" w:hAnsi="Times New Roman"/>
                <w:color w:val="000000"/>
                <w:sz w:val="20"/>
              </w:rPr>
            </w:pPr>
            <w:r>
              <w:rPr>
                <w:rFonts w:ascii="Times New Roman" w:hAnsi="Times New Roman"/>
                <w:b w:val="0"/>
                <w:i w:val="0"/>
                <w:caps w:val="0"/>
                <w:smallCaps w:val="0"/>
                <w:color w:val="000000"/>
                <w:spacing w:val="0"/>
                <w:sz w:val="20"/>
              </w:rPr>
              <w:t>Предоставлено финансирование краевому государственному автономному учреждению дополнительного профессионального образования «Камчатский институт раз</w:t>
            </w:r>
            <w:r>
              <w:rPr>
                <w:rFonts w:ascii="Times New Roman" w:hAnsi="Times New Roman"/>
                <w:b w:val="0"/>
                <w:i w:val="0"/>
                <w:caps w:val="0"/>
                <w:smallCaps w:val="0"/>
                <w:color w:val="000000"/>
                <w:spacing w:val="0"/>
                <w:sz w:val="20"/>
              </w:rPr>
              <w:t>вития образования» в целях обеспечения участия сотрудников кафедры родных языков, культуры и быта коренных малочисленных народов Севера во всероссийских, межрегиональных и региональных мероприятиях (в том числе международных), направленных на сохранение и развитие родных языков коренных малочисленных народов</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B01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сметных расчетов</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C010000">
            <w:pPr>
              <w:spacing w:after="0" w:line="240" w:lineRule="auto"/>
              <w:ind/>
              <w:jc w:val="both"/>
              <w:rPr>
                <w:rFonts w:ascii="Times New Roman" w:hAnsi="Times New Roman"/>
                <w:color w:val="000000"/>
                <w:sz w:val="20"/>
              </w:rPr>
            </w:pPr>
            <w:r>
              <w:rPr>
                <w:rFonts w:ascii="Times New Roman" w:hAnsi="Times New Roman"/>
                <w:sz w:val="20"/>
              </w:rPr>
              <w:t>План-график проведения мероприятий, сметный расчет, список участников</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D010000">
            <w:pPr>
              <w:spacing w:after="0" w:line="240" w:lineRule="auto"/>
              <w:ind/>
              <w:jc w:val="both"/>
              <w:rPr>
                <w:rFonts w:ascii="Times New Roman" w:hAnsi="Times New Roman"/>
                <w:color w:val="000000"/>
                <w:sz w:val="20"/>
              </w:rPr>
            </w:pPr>
            <w:r>
              <w:rPr>
                <w:rFonts w:ascii="Times New Roman" w:hAnsi="Times New Roman"/>
                <w:color w:val="000000"/>
                <w:spacing w:val="0"/>
                <w:sz w:val="20"/>
              </w:rPr>
              <w:t xml:space="preserve">Количество проведенных мероприятий, количество участников мероприятий </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4E010000">
            <w:pPr>
              <w:widowControl w:val="0"/>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Обеспечение участия сотрудников кафедры родных языков, культуры и быта коренных малочисленных народов Севера во всероссийских и международных мероприятиях, направленных на сохранение и развитие родных языков коренных малочисленных народов</w:t>
            </w:r>
          </w:p>
          <w:p w14:paraId="4F010000">
            <w:pPr>
              <w:spacing w:after="0" w:line="240" w:lineRule="auto"/>
              <w:ind/>
              <w:jc w:val="both"/>
              <w:rPr>
                <w:rFonts w:ascii="Times New Roman" w:hAnsi="Times New Roman"/>
                <w:color w:val="000000"/>
                <w:sz w:val="20"/>
              </w:rPr>
            </w:pPr>
          </w:p>
        </w:tc>
      </w:tr>
      <w:tr>
        <w:trPr>
          <w:trHeight w:hRule="atLeast" w:val="32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0010000">
            <w:pPr>
              <w:spacing w:after="0" w:line="240" w:lineRule="auto"/>
              <w:ind/>
              <w:jc w:val="center"/>
              <w:rPr>
                <w:rFonts w:ascii="Times New Roman" w:hAnsi="Times New Roman"/>
                <w:color w:val="000000"/>
                <w:sz w:val="20"/>
              </w:rPr>
            </w:pPr>
            <w:r>
              <w:rPr>
                <w:rFonts w:ascii="Times New Roman" w:hAnsi="Times New Roman"/>
                <w:color w:val="000000"/>
                <w:sz w:val="20"/>
              </w:rPr>
              <w:t>2.3.</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1010000">
            <w:pPr>
              <w:spacing w:after="0" w:line="240" w:lineRule="auto"/>
              <w:ind/>
              <w:jc w:val="both"/>
              <w:rPr>
                <w:rFonts w:ascii="Times New Roman" w:hAnsi="Times New Roman"/>
                <w:color w:val="000000"/>
                <w:sz w:val="20"/>
              </w:rPr>
            </w:pPr>
            <w:r>
              <w:rPr>
                <w:rFonts w:ascii="Times New Roman" w:hAnsi="Times New Roman"/>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оплаты труда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2010000">
            <w:pPr>
              <w:spacing w:after="0" w:line="240" w:lineRule="auto"/>
              <w:ind/>
              <w:jc w:val="both"/>
              <w:rPr>
                <w:rFonts w:ascii="Times New Roman" w:hAnsi="Times New Roman"/>
                <w:color w:val="000000"/>
                <w:sz w:val="20"/>
              </w:rPr>
            </w:pPr>
            <w:r>
              <w:rPr>
                <w:rFonts w:ascii="Times New Roman" w:hAnsi="Times New Roman"/>
                <w:sz w:val="20"/>
              </w:rPr>
              <w:t>Размер субсидии рассчитывается на основании штатного расписания</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3010000">
            <w:pPr>
              <w:spacing w:after="0" w:line="240" w:lineRule="auto"/>
              <w:ind/>
              <w:jc w:val="both"/>
              <w:rPr>
                <w:rFonts w:ascii="Times New Roman" w:hAnsi="Times New Roman"/>
                <w:color w:val="000000"/>
                <w:sz w:val="20"/>
              </w:rPr>
            </w:pPr>
            <w:r>
              <w:rPr>
                <w:rFonts w:ascii="Times New Roman" w:hAnsi="Times New Roman"/>
                <w:sz w:val="20"/>
              </w:rPr>
              <w:t>Штатное расписание</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4010000">
            <w:pPr>
              <w:spacing w:after="0" w:line="240" w:lineRule="auto"/>
              <w:ind/>
              <w:jc w:val="both"/>
              <w:rPr>
                <w:rFonts w:ascii="Times New Roman" w:hAnsi="Times New Roman"/>
                <w:color w:val="000000"/>
                <w:sz w:val="20"/>
              </w:rPr>
            </w:pPr>
            <w:r>
              <w:rPr>
                <w:rFonts w:ascii="Times New Roman" w:hAnsi="Times New Roman"/>
                <w:sz w:val="20"/>
              </w:rPr>
              <w:t>Количество советников директора по воспитанию и взаимодействию с детскими общественными объединениями в общеобразовательных организациях</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5010000">
            <w:pPr>
              <w:widowControl w:val="0"/>
              <w:spacing w:after="0" w:before="0" w:line="240" w:lineRule="auto"/>
              <w:ind w:firstLine="0" w:left="0" w:right="0"/>
              <w:jc w:val="left"/>
              <w:rPr>
                <w:rFonts w:ascii="Times New Roman" w:hAnsi="Times New Roman"/>
                <w:color w:val="000000"/>
                <w:spacing w:val="0"/>
                <w:sz w:val="20"/>
              </w:rPr>
            </w:pPr>
            <w:r>
              <w:rPr>
                <w:rFonts w:ascii="Times New Roman" w:hAnsi="Times New Roman"/>
                <w:sz w:val="20"/>
              </w:rPr>
              <w:t>Доля работников в должности советников директора по воспитанию и взаимодействию с детскими общественными объединениями в общеобразовательных организациях</w:t>
            </w:r>
          </w:p>
        </w:tc>
      </w:tr>
      <w:tr>
        <w:trPr>
          <w:trHeight w:hRule="atLeast" w:val="48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6010000">
            <w:pPr>
              <w:spacing w:after="0" w:line="240" w:lineRule="auto"/>
              <w:ind/>
              <w:jc w:val="center"/>
              <w:rPr>
                <w:rFonts w:ascii="Times New Roman" w:hAnsi="Times New Roman"/>
                <w:color w:val="000000"/>
                <w:sz w:val="20"/>
              </w:rPr>
            </w:pPr>
            <w:r>
              <w:rPr>
                <w:rFonts w:ascii="Times New Roman" w:hAnsi="Times New Roman"/>
                <w:color w:val="000000"/>
                <w:sz w:val="20"/>
              </w:rPr>
              <w:t>3.</w:t>
            </w:r>
          </w:p>
        </w:tc>
        <w:tc>
          <w:tcPr>
            <w:tcW w:type="dxa" w:w="13934"/>
            <w:gridSpan w:val="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7010000">
            <w:pPr>
              <w:spacing w:after="0" w:line="240" w:lineRule="auto"/>
              <w:ind/>
              <w:jc w:val="center"/>
              <w:rPr>
                <w:rFonts w:ascii="Times New Roman" w:hAnsi="Times New Roman"/>
                <w:color w:val="000000"/>
                <w:sz w:val="20"/>
              </w:rPr>
            </w:pPr>
            <w:r>
              <w:rPr>
                <w:rFonts w:ascii="Times New Roman" w:hAnsi="Times New Roman"/>
                <w:color w:val="000000"/>
                <w:sz w:val="20"/>
              </w:rPr>
              <w:t xml:space="preserve">В </w:t>
            </w:r>
            <w:r>
              <w:rPr>
                <w:rFonts w:ascii="Times New Roman" w:hAnsi="Times New Roman"/>
                <w:sz w:val="20"/>
              </w:rPr>
              <w:t>рамках исполнения постановления Правительства Камчатского края от 28.12.2023 № 697-П «Об утверждении государственной программы Камчатского края «Социальная поддержка граждан в Камчатском крае»</w:t>
            </w:r>
          </w:p>
        </w:tc>
      </w:tr>
      <w:tr>
        <w:trPr>
          <w:trHeight w:hRule="atLeast" w:val="153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8010000">
            <w:pPr>
              <w:spacing w:after="0" w:line="240" w:lineRule="auto"/>
              <w:ind/>
              <w:jc w:val="center"/>
              <w:rPr>
                <w:rFonts w:ascii="Times New Roman" w:hAnsi="Times New Roman"/>
                <w:color w:val="000000"/>
                <w:sz w:val="20"/>
              </w:rPr>
            </w:pPr>
            <w:r>
              <w:rPr>
                <w:rFonts w:ascii="Times New Roman" w:hAnsi="Times New Roman"/>
                <w:color w:val="000000"/>
                <w:sz w:val="20"/>
              </w:rPr>
              <w:t>3.1.</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9010000">
            <w:pPr>
              <w:spacing w:after="0" w:line="240" w:lineRule="auto"/>
              <w:ind/>
              <w:jc w:val="both"/>
              <w:rPr>
                <w:rFonts w:ascii="Times New Roman" w:hAnsi="Times New Roman"/>
                <w:color w:val="000000"/>
                <w:sz w:val="20"/>
              </w:rPr>
            </w:pPr>
            <w:r>
              <w:rPr>
                <w:rFonts w:ascii="Times New Roman" w:hAnsi="Times New Roman"/>
                <w:color w:val="000000"/>
                <w:sz w:val="20"/>
              </w:rPr>
              <w:t>Создание условий для развития государственной и общественной (общественно-профессиональной) оценки деятельности образовательных организаций. Реализация мероприятий государственной программы Российской Федерации «Доступная среда»</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A01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B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C01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принятых работ, полученных услуг, приобретенных товаров</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D010000">
            <w:pPr>
              <w:spacing w:after="0" w:line="240" w:lineRule="auto"/>
              <w:ind/>
              <w:jc w:val="both"/>
              <w:rPr>
                <w:rFonts w:ascii="Times New Roman" w:hAnsi="Times New Roman"/>
                <w:color w:val="000000"/>
                <w:sz w:val="20"/>
              </w:rPr>
            </w:pPr>
            <w:r>
              <w:rPr>
                <w:rFonts w:ascii="Times New Roman" w:hAnsi="Times New Roman"/>
                <w:color w:val="000000"/>
                <w:sz w:val="20"/>
              </w:rPr>
              <w:t>Улучшение качества жизни детей-инвалидов</w:t>
            </w:r>
          </w:p>
        </w:tc>
      </w:tr>
      <w:tr>
        <w:trPr>
          <w:trHeight w:hRule="atLeast" w:val="153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E010000">
            <w:pPr>
              <w:spacing w:after="0" w:line="240" w:lineRule="auto"/>
              <w:ind/>
              <w:jc w:val="center"/>
              <w:rPr>
                <w:rFonts w:ascii="Times New Roman" w:hAnsi="Times New Roman"/>
                <w:color w:val="000000"/>
                <w:sz w:val="20"/>
              </w:rPr>
            </w:pPr>
            <w:r>
              <w:rPr>
                <w:rFonts w:ascii="Times New Roman" w:hAnsi="Times New Roman"/>
                <w:color w:val="000000"/>
                <w:sz w:val="20"/>
              </w:rPr>
              <w:t>3.2.</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5F010000">
            <w:pPr>
              <w:spacing w:after="0" w:line="240" w:lineRule="auto"/>
              <w:ind/>
              <w:jc w:val="both"/>
              <w:rPr>
                <w:rFonts w:ascii="Times New Roman" w:hAnsi="Times New Roman"/>
                <w:color w:val="000000"/>
                <w:sz w:val="20"/>
              </w:rPr>
            </w:pPr>
            <w:r>
              <w:rPr>
                <w:rFonts w:ascii="Times New Roman" w:hAnsi="Times New Roman"/>
                <w:sz w:val="20"/>
              </w:rPr>
              <w:t>Мероприятия, направленные на улучшение качества жизни детей-инвалидов. Обеспечение беспрепятственного доступа к учреждениям образования</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001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1010000">
            <w:pPr>
              <w:spacing w:after="0" w:line="240" w:lineRule="auto"/>
              <w:ind/>
              <w:jc w:val="both"/>
              <w:rPr>
                <w:rFonts w:ascii="Times New Roman" w:hAnsi="Times New Roman"/>
                <w:color w:val="000000"/>
                <w:sz w:val="20"/>
              </w:rPr>
            </w:pPr>
            <w:r>
              <w:rPr>
                <w:rFonts w:ascii="Times New Roman" w:hAnsi="Times New Roman"/>
                <w:sz w:val="20"/>
              </w:rPr>
              <w:t>Сметные расчеты, и/или 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2010000">
            <w:pPr>
              <w:spacing w:after="0" w:line="240" w:lineRule="auto"/>
              <w:ind/>
              <w:jc w:val="both"/>
              <w:rPr>
                <w:rFonts w:ascii="Times New Roman" w:hAnsi="Times New Roman"/>
                <w:color w:val="000000"/>
                <w:sz w:val="20"/>
              </w:rPr>
            </w:pPr>
            <w:r>
              <w:rPr>
                <w:rFonts w:ascii="Times New Roman" w:hAnsi="Times New Roman"/>
                <w:sz w:val="20"/>
              </w:rPr>
              <w:t>Приобретение товаров, работ, услуг.</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3010000">
            <w:pPr>
              <w:spacing w:after="0" w:line="240" w:lineRule="auto"/>
              <w:ind/>
              <w:jc w:val="both"/>
              <w:rPr>
                <w:rFonts w:ascii="Times New Roman" w:hAnsi="Times New Roman"/>
                <w:color w:val="000000"/>
                <w:sz w:val="20"/>
              </w:rPr>
            </w:pPr>
            <w:r>
              <w:rPr>
                <w:rFonts w:ascii="Times New Roman" w:hAnsi="Times New Roman"/>
                <w:sz w:val="20"/>
              </w:rPr>
              <w:t xml:space="preserve">Улучшение качества жизни детей-инвалидов. </w:t>
            </w:r>
            <w:r>
              <w:rPr>
                <w:rFonts w:ascii="Times New Roman" w:hAnsi="Times New Roman"/>
                <w:sz w:val="20"/>
              </w:rPr>
              <w:t>Обеспечение беспрепятственного доступа к учреждениям образования</w:t>
            </w:r>
          </w:p>
        </w:tc>
      </w:tr>
      <w:tr>
        <w:trPr>
          <w:trHeight w:hRule="atLeast" w:val="498"/>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4010000">
            <w:pPr>
              <w:spacing w:after="0" w:line="240" w:lineRule="auto"/>
              <w:ind/>
              <w:jc w:val="center"/>
              <w:rPr>
                <w:rFonts w:ascii="Times New Roman" w:hAnsi="Times New Roman"/>
                <w:color w:val="000000"/>
                <w:sz w:val="20"/>
              </w:rPr>
            </w:pPr>
            <w:r>
              <w:rPr>
                <w:rFonts w:ascii="Times New Roman" w:hAnsi="Times New Roman"/>
                <w:color w:val="000000"/>
                <w:sz w:val="20"/>
              </w:rPr>
              <w:t>4.</w:t>
            </w:r>
          </w:p>
        </w:tc>
        <w:tc>
          <w:tcPr>
            <w:tcW w:type="dxa" w:w="13934"/>
            <w:gridSpan w:val="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5010000">
            <w:pPr>
              <w:spacing w:after="0" w:line="240" w:lineRule="auto"/>
              <w:ind/>
              <w:jc w:val="center"/>
              <w:rPr>
                <w:rFonts w:ascii="Times New Roman" w:hAnsi="Times New Roman"/>
                <w:color w:val="000000"/>
                <w:sz w:val="20"/>
              </w:rPr>
            </w:pPr>
            <w:r>
              <w:rPr>
                <w:rFonts w:ascii="Times New Roman" w:hAnsi="Times New Roman"/>
                <w:sz w:val="20"/>
              </w:rPr>
              <w:t xml:space="preserve">В рамках исполнения постановления Правительства Камчатского края </w:t>
            </w:r>
            <w:r>
              <w:rPr>
                <w:rFonts w:ascii="Times New Roman" w:hAnsi="Times New Roman"/>
                <w:sz w:val="20"/>
              </w:rPr>
              <w:t>от 28.12.2023 № 700-П «Об утверждении государственной программы Камчатского края «Безопасная Камчатка»</w:t>
            </w:r>
          </w:p>
        </w:tc>
      </w:tr>
      <w:tr>
        <w:trPr>
          <w:trHeight w:hRule="atLeast" w:val="70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6010000">
            <w:pPr>
              <w:spacing w:after="0" w:line="240" w:lineRule="auto"/>
              <w:ind/>
              <w:jc w:val="center"/>
              <w:rPr>
                <w:rFonts w:ascii="Times New Roman" w:hAnsi="Times New Roman"/>
                <w:color w:val="000000"/>
                <w:sz w:val="20"/>
              </w:rPr>
            </w:pPr>
            <w:r>
              <w:rPr>
                <w:rFonts w:ascii="Times New Roman" w:hAnsi="Times New Roman"/>
                <w:color w:val="000000"/>
                <w:sz w:val="20"/>
              </w:rPr>
              <w:t>4.1.</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7010000">
            <w:pPr>
              <w:spacing w:after="0" w:line="240" w:lineRule="auto"/>
              <w:ind/>
              <w:jc w:val="both"/>
              <w:rPr>
                <w:rFonts w:ascii="Times New Roman" w:hAnsi="Times New Roman"/>
                <w:sz w:val="20"/>
              </w:rPr>
            </w:pPr>
            <w:r>
              <w:rPr>
                <w:rFonts w:ascii="Times New Roman" w:hAnsi="Times New Roman"/>
                <w:sz w:val="20"/>
              </w:rPr>
              <w:t>Изготовление и распространение светоотражающих приспособлений в среде дошкольников и учащихся младших классов общеобразовательных учреждений Камчатского края. Мероприятия, направленные на профилактику правонарушений, преступлений и повышение безопасности дорожного движения, с целью профилактики детского дорожно-транспортного травматизма</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801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9010000">
            <w:pPr>
              <w:spacing w:after="0" w:line="240" w:lineRule="auto"/>
              <w:ind/>
              <w:jc w:val="both"/>
              <w:rPr>
                <w:rFonts w:ascii="Times New Roman" w:hAnsi="Times New Roman"/>
                <w:color w:val="000000"/>
                <w:sz w:val="20"/>
              </w:rPr>
            </w:pPr>
            <w:r>
              <w:rPr>
                <w:rFonts w:ascii="Times New Roman" w:hAnsi="Times New Roman"/>
                <w:color w:val="000000"/>
                <w:sz w:val="20"/>
              </w:rPr>
              <w:t>Сме</w:t>
            </w:r>
            <w:r>
              <w:rPr>
                <w:rFonts w:ascii="Times New Roman" w:hAnsi="Times New Roman"/>
                <w:color w:val="000000"/>
                <w:sz w:val="20"/>
              </w:rPr>
              <w:t xml:space="preserve">тные расчеты, и/или </w:t>
            </w:r>
            <w:r>
              <w:rPr>
                <w:rFonts w:ascii="Times New Roman" w:hAnsi="Times New Roman"/>
                <w:color w:val="000000"/>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A01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выполненных и приобретенных работ, услуг, товаров. Количество участников</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B010000">
            <w:pPr>
              <w:spacing w:after="0" w:line="240" w:lineRule="auto"/>
              <w:ind/>
              <w:jc w:val="both"/>
              <w:rPr>
                <w:rFonts w:ascii="Times New Roman" w:hAnsi="Times New Roman"/>
                <w:color w:val="000000"/>
                <w:sz w:val="20"/>
              </w:rPr>
            </w:pPr>
            <w:r>
              <w:rPr>
                <w:rFonts w:ascii="Times New Roman" w:hAnsi="Times New Roman"/>
                <w:color w:val="000000"/>
                <w:sz w:val="20"/>
              </w:rPr>
              <w:t>Снижение количества дорожно- транспортных происшествий с участием несовершеннолетних.</w:t>
            </w:r>
          </w:p>
        </w:tc>
      </w:tr>
      <w:tr>
        <w:trPr>
          <w:trHeight w:hRule="atLeast" w:val="239"/>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C010000">
            <w:pPr>
              <w:spacing w:after="0" w:line="240" w:lineRule="auto"/>
              <w:ind/>
              <w:jc w:val="center"/>
              <w:rPr>
                <w:rFonts w:ascii="Times New Roman" w:hAnsi="Times New Roman"/>
                <w:color w:val="000000"/>
                <w:sz w:val="20"/>
              </w:rPr>
            </w:pPr>
            <w:r>
              <w:rPr>
                <w:rFonts w:ascii="Times New Roman" w:hAnsi="Times New Roman"/>
                <w:color w:val="000000"/>
                <w:sz w:val="20"/>
              </w:rPr>
              <w:t>4.2.</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D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Укрепление материально-технической базы, поддержка, развитие и благоустройство </w:t>
            </w:r>
            <w:r>
              <w:rPr>
                <w:rFonts w:ascii="Times New Roman" w:hAnsi="Times New Roman"/>
                <w:color w:val="000000"/>
                <w:sz w:val="20"/>
              </w:rPr>
              <w:t>автогородка</w:t>
            </w:r>
            <w:r>
              <w:rPr>
                <w:rFonts w:ascii="Times New Roman" w:hAnsi="Times New Roman"/>
                <w:color w:val="000000"/>
                <w:sz w:val="20"/>
              </w:rPr>
              <w:t xml:space="preserve"> на базе краевого государственного бюджетного образовательного учреждения дополнительного образования детей «Камчатский центр детского и юношеского технического творчества». Мероприятия,</w:t>
            </w:r>
            <w:r>
              <w:rPr>
                <w:rFonts w:ascii="Times New Roman" w:hAnsi="Times New Roman"/>
                <w:color w:val="000000"/>
                <w:sz w:val="20"/>
              </w:rPr>
              <w:t xml:space="preserve"> </w:t>
            </w:r>
            <w:r>
              <w:rPr>
                <w:rFonts w:ascii="Times New Roman" w:hAnsi="Times New Roman"/>
                <w:color w:val="000000"/>
                <w:sz w:val="20"/>
              </w:rPr>
              <w:t>направленные</w:t>
            </w:r>
            <w:r>
              <w:rPr>
                <w:rFonts w:ascii="Times New Roman" w:hAnsi="Times New Roman"/>
                <w:color w:val="000000"/>
                <w:sz w:val="20"/>
              </w:rPr>
              <w:t xml:space="preserve"> </w:t>
            </w:r>
            <w:r>
              <w:rPr>
                <w:rFonts w:ascii="Times New Roman" w:hAnsi="Times New Roman"/>
                <w:color w:val="000000"/>
                <w:sz w:val="20"/>
              </w:rPr>
              <w:t>на</w:t>
            </w:r>
            <w:r>
              <w:rPr>
                <w:rFonts w:ascii="Times New Roman" w:hAnsi="Times New Roman"/>
                <w:color w:val="000000"/>
                <w:sz w:val="20"/>
              </w:rPr>
              <w:t xml:space="preserve"> </w:t>
            </w:r>
            <w:r>
              <w:rPr>
                <w:rFonts w:ascii="Times New Roman" w:hAnsi="Times New Roman"/>
                <w:color w:val="000000"/>
                <w:sz w:val="20"/>
              </w:rPr>
              <w:t>профилактику</w:t>
            </w:r>
            <w:r>
              <w:rPr>
                <w:rFonts w:ascii="Times New Roman" w:hAnsi="Times New Roman"/>
                <w:color w:val="000000"/>
                <w:sz w:val="20"/>
              </w:rPr>
              <w:t xml:space="preserve"> </w:t>
            </w:r>
            <w:r>
              <w:rPr>
                <w:rFonts w:ascii="Times New Roman" w:hAnsi="Times New Roman"/>
                <w:color w:val="000000"/>
                <w:sz w:val="20"/>
              </w:rPr>
              <w:t>правонарушений,</w:t>
            </w:r>
            <w:r>
              <w:rPr>
                <w:rFonts w:ascii="Times New Roman" w:hAnsi="Times New Roman"/>
                <w:color w:val="000000"/>
                <w:sz w:val="20"/>
              </w:rPr>
              <w:t xml:space="preserve"> </w:t>
            </w:r>
            <w:r>
              <w:rPr>
                <w:rFonts w:ascii="Times New Roman" w:hAnsi="Times New Roman"/>
                <w:color w:val="000000"/>
                <w:sz w:val="20"/>
              </w:rPr>
              <w:t>преступлений</w:t>
            </w:r>
            <w:r>
              <w:rPr>
                <w:rFonts w:ascii="Times New Roman" w:hAnsi="Times New Roman"/>
                <w:color w:val="000000"/>
                <w:sz w:val="20"/>
              </w:rPr>
              <w:t xml:space="preserve"> </w:t>
            </w:r>
            <w:r>
              <w:rPr>
                <w:rFonts w:ascii="Times New Roman" w:hAnsi="Times New Roman"/>
                <w:color w:val="000000"/>
                <w:sz w:val="20"/>
              </w:rPr>
              <w:t>и</w:t>
            </w:r>
            <w:r>
              <w:rPr>
                <w:rFonts w:ascii="Times New Roman" w:hAnsi="Times New Roman"/>
                <w:color w:val="000000"/>
                <w:sz w:val="20"/>
              </w:rPr>
              <w:t xml:space="preserve"> </w:t>
            </w:r>
            <w:r>
              <w:rPr>
                <w:rFonts w:ascii="Times New Roman" w:hAnsi="Times New Roman"/>
                <w:color w:val="000000"/>
                <w:sz w:val="20"/>
              </w:rPr>
              <w:t>повышение</w:t>
            </w:r>
            <w:r>
              <w:rPr>
                <w:rFonts w:ascii="Times New Roman" w:hAnsi="Times New Roman"/>
                <w:color w:val="000000"/>
                <w:sz w:val="20"/>
              </w:rPr>
              <w:t xml:space="preserve"> </w:t>
            </w:r>
            <w:r>
              <w:rPr>
                <w:rFonts w:ascii="Times New Roman" w:hAnsi="Times New Roman"/>
                <w:color w:val="000000"/>
                <w:sz w:val="20"/>
              </w:rPr>
              <w:t>безопасности</w:t>
            </w:r>
            <w:r>
              <w:rPr>
                <w:rFonts w:ascii="Times New Roman" w:hAnsi="Times New Roman"/>
                <w:color w:val="000000"/>
                <w:sz w:val="20"/>
              </w:rPr>
              <w:t xml:space="preserve"> </w:t>
            </w:r>
            <w:r>
              <w:rPr>
                <w:rFonts w:ascii="Times New Roman" w:hAnsi="Times New Roman"/>
                <w:color w:val="000000"/>
                <w:sz w:val="20"/>
              </w:rPr>
              <w:t>дорожного</w:t>
            </w:r>
            <w:r>
              <w:rPr>
                <w:rFonts w:ascii="Times New Roman" w:hAnsi="Times New Roman"/>
                <w:color w:val="000000"/>
                <w:sz w:val="20"/>
              </w:rPr>
              <w:t xml:space="preserve"> </w:t>
            </w:r>
            <w:r>
              <w:rPr>
                <w:rFonts w:ascii="Times New Roman" w:hAnsi="Times New Roman"/>
                <w:color w:val="000000"/>
                <w:sz w:val="20"/>
              </w:rPr>
              <w:t>движения, с целью профилактики детского дорожно-транспортного травматизма</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E01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6F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001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выполненных и приобретенных работ, услуг, товаров</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1010000">
            <w:pPr>
              <w:spacing w:after="0" w:line="240" w:lineRule="auto"/>
              <w:ind/>
              <w:jc w:val="both"/>
              <w:rPr>
                <w:rFonts w:ascii="Times New Roman" w:hAnsi="Times New Roman"/>
                <w:color w:val="000000"/>
                <w:sz w:val="20"/>
              </w:rPr>
            </w:pPr>
            <w:r>
              <w:rPr>
                <w:rFonts w:ascii="Times New Roman" w:hAnsi="Times New Roman"/>
                <w:color w:val="000000"/>
                <w:sz w:val="20"/>
              </w:rPr>
              <w:t>Снижение количества дорожно-транспортных происшествий с участием несовершеннолетних.</w:t>
            </w:r>
          </w:p>
        </w:tc>
      </w:tr>
      <w:tr>
        <w:trPr>
          <w:trHeight w:hRule="atLeast" w:val="1742"/>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2010000">
            <w:pPr>
              <w:spacing w:after="0" w:line="240" w:lineRule="auto"/>
              <w:ind/>
              <w:jc w:val="center"/>
              <w:rPr>
                <w:rFonts w:ascii="Times New Roman" w:hAnsi="Times New Roman"/>
                <w:color w:val="000000"/>
                <w:sz w:val="20"/>
              </w:rPr>
            </w:pPr>
            <w:r>
              <w:rPr>
                <w:rFonts w:ascii="Times New Roman" w:hAnsi="Times New Roman"/>
                <w:color w:val="000000"/>
                <w:sz w:val="20"/>
              </w:rPr>
              <w:t>4.3.</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3010000">
            <w:pPr>
              <w:spacing w:after="0" w:line="240" w:lineRule="auto"/>
              <w:ind/>
              <w:jc w:val="both"/>
              <w:rPr>
                <w:rFonts w:ascii="Times New Roman" w:hAnsi="Times New Roman"/>
                <w:color w:val="000000"/>
                <w:sz w:val="20"/>
              </w:rPr>
            </w:pPr>
            <w:r>
              <w:rPr>
                <w:rFonts w:ascii="Times New Roman" w:hAnsi="Times New Roman"/>
                <w:color w:val="000000"/>
                <w:sz w:val="20"/>
              </w:rPr>
              <w:t>Мероприяти</w:t>
            </w:r>
            <w:r>
              <w:rPr>
                <w:rFonts w:ascii="Times New Roman" w:hAnsi="Times New Roman"/>
                <w:color w:val="000000"/>
                <w:sz w:val="20"/>
              </w:rPr>
              <w:t>я</w:t>
            </w:r>
            <w:r>
              <w:rPr>
                <w:rFonts w:ascii="Times New Roman" w:hAnsi="Times New Roman"/>
                <w:color w:val="000000"/>
                <w:sz w:val="20"/>
              </w:rPr>
              <w:t>, направленные на обеспечение комплексной безопасности краевых государственных учреждений социальной сферы. Обеспечение требований к антитеррористической защищенности объектов (территорий) образования. Мероприятия, направленные на снижение рисков и смягчение последствий чрезвычайных ситуаций. Мероприят</w:t>
            </w:r>
            <w:r>
              <w:rPr>
                <w:rFonts w:ascii="Times New Roman" w:hAnsi="Times New Roman"/>
                <w:color w:val="000000"/>
                <w:sz w:val="20"/>
              </w:rPr>
              <w:t>ия, направленные на обеспечение</w:t>
            </w:r>
            <w:r>
              <w:rPr>
                <w:rFonts w:ascii="Times New Roman" w:hAnsi="Times New Roman"/>
                <w:color w:val="000000"/>
                <w:sz w:val="20"/>
              </w:rPr>
              <w:t xml:space="preserve"> защиты населения и территории Камчатского края от </w:t>
            </w:r>
            <w:r>
              <w:rPr>
                <w:rFonts w:ascii="Times New Roman" w:hAnsi="Times New Roman"/>
                <w:color w:val="000000"/>
                <w:sz w:val="20"/>
              </w:rPr>
              <w:t>чрезвычайных ситуаций, обеспечение пожарной безопасности и развитие гражданской обороны</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401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5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601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принятых работ, полученных услуг, приобретенных товаров</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7010000">
            <w:pPr>
              <w:spacing w:after="0" w:line="240" w:lineRule="auto"/>
              <w:ind/>
              <w:jc w:val="both"/>
              <w:rPr>
                <w:rFonts w:ascii="Times New Roman" w:hAnsi="Times New Roman"/>
                <w:color w:val="000000"/>
                <w:sz w:val="20"/>
              </w:rPr>
            </w:pPr>
            <w:r>
              <w:rPr>
                <w:rFonts w:ascii="Times New Roman" w:hAnsi="Times New Roman"/>
                <w:color w:val="000000"/>
                <w:sz w:val="20"/>
              </w:rPr>
              <w:t xml:space="preserve">Доля принятых работ, полученных услуг, приобретенных товаров, от общего объема </w:t>
            </w:r>
          </w:p>
        </w:tc>
      </w:tr>
      <w:tr>
        <w:trPr>
          <w:trHeight w:hRule="atLeast" w:val="52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8010000">
            <w:pPr>
              <w:spacing w:after="0" w:line="240" w:lineRule="auto"/>
              <w:ind/>
              <w:jc w:val="center"/>
              <w:rPr>
                <w:rFonts w:ascii="Times New Roman" w:hAnsi="Times New Roman"/>
                <w:color w:val="000000"/>
                <w:sz w:val="20"/>
              </w:rPr>
            </w:pPr>
            <w:r>
              <w:rPr>
                <w:rFonts w:ascii="Times New Roman" w:hAnsi="Times New Roman"/>
                <w:color w:val="000000"/>
                <w:sz w:val="20"/>
              </w:rPr>
              <w:t>5.</w:t>
            </w:r>
          </w:p>
        </w:tc>
        <w:tc>
          <w:tcPr>
            <w:tcW w:type="dxa" w:w="13934"/>
            <w:gridSpan w:val="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9010000">
            <w:pPr>
              <w:spacing w:after="0" w:line="240" w:lineRule="auto"/>
              <w:ind/>
              <w:jc w:val="center"/>
              <w:rPr>
                <w:rFonts w:ascii="Times New Roman" w:hAnsi="Times New Roman"/>
                <w:color w:val="000000"/>
                <w:sz w:val="20"/>
              </w:rPr>
            </w:pPr>
            <w:r>
              <w:rPr>
                <w:rFonts w:ascii="Times New Roman" w:hAnsi="Times New Roman"/>
                <w:sz w:val="20"/>
              </w:rPr>
              <w:t>В рамках исполнения постановления Правительства Камчатского края о</w:t>
            </w:r>
            <w:r>
              <w:rPr>
                <w:rFonts w:ascii="Times New Roman" w:hAnsi="Times New Roman"/>
                <w:sz w:val="20"/>
              </w:rPr>
              <w:t>т 29.12.2023 № 720-П «Об утверждении государственной программы Камчатского края «Содействие занятости населения Камчатского края»</w:t>
            </w:r>
          </w:p>
        </w:tc>
      </w:tr>
      <w:tr>
        <w:trPr>
          <w:trHeight w:hRule="atLeast" w:val="312"/>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A010000">
            <w:pPr>
              <w:spacing w:after="0" w:line="240" w:lineRule="auto"/>
              <w:ind/>
              <w:jc w:val="center"/>
              <w:rPr>
                <w:rFonts w:ascii="Times New Roman" w:hAnsi="Times New Roman"/>
                <w:color w:val="000000"/>
                <w:sz w:val="20"/>
              </w:rPr>
            </w:pPr>
            <w:r>
              <w:rPr>
                <w:rFonts w:ascii="Times New Roman" w:hAnsi="Times New Roman"/>
                <w:color w:val="000000"/>
                <w:sz w:val="20"/>
              </w:rPr>
              <w:t>5.1.</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B010000">
            <w:pPr>
              <w:spacing w:after="0" w:line="240" w:lineRule="auto"/>
              <w:ind/>
              <w:jc w:val="both"/>
              <w:rPr>
                <w:rFonts w:ascii="Times New Roman" w:hAnsi="Times New Roman"/>
                <w:color w:val="000000"/>
                <w:sz w:val="20"/>
              </w:rPr>
            </w:pPr>
            <w:r>
              <w:rPr>
                <w:rFonts w:ascii="Times New Roman" w:hAnsi="Times New Roman"/>
                <w:color w:val="000000"/>
                <w:sz w:val="20"/>
              </w:rPr>
              <w:t>Организация временного трудоустройства несовершеннолетних граждан в возрасте от 14 до 18 лет в свободное от учебы время</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C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Субсидия предоставляется в размере доведенных до Министерства денежных средств </w:t>
            </w:r>
            <w:r>
              <w:rPr>
                <w:rFonts w:ascii="Times New Roman" w:hAnsi="Times New Roman"/>
                <w:color w:val="000000"/>
                <w:sz w:val="20"/>
              </w:rPr>
              <w:t>на данную цель</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D010000">
            <w:pPr>
              <w:spacing w:after="0" w:line="240" w:lineRule="auto"/>
              <w:ind/>
              <w:jc w:val="both"/>
              <w:rPr>
                <w:rFonts w:ascii="Times New Roman" w:hAnsi="Times New Roman"/>
                <w:color w:val="000000"/>
                <w:sz w:val="20"/>
              </w:rPr>
            </w:pPr>
            <w:r>
              <w:rPr>
                <w:rFonts w:ascii="Times New Roman" w:hAnsi="Times New Roman"/>
                <w:color w:val="000000"/>
                <w:sz w:val="20"/>
              </w:rPr>
              <w:t>Предоставление дополнительных документов не требуется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E010000">
            <w:pPr>
              <w:spacing w:after="0" w:line="240" w:lineRule="auto"/>
              <w:ind/>
              <w:jc w:val="both"/>
              <w:rPr>
                <w:rFonts w:ascii="Times New Roman" w:hAnsi="Times New Roman"/>
                <w:color w:val="000000"/>
                <w:sz w:val="20"/>
              </w:rPr>
            </w:pPr>
            <w:r>
              <w:rPr>
                <w:rFonts w:ascii="Times New Roman" w:hAnsi="Times New Roman"/>
                <w:color w:val="000000"/>
                <w:sz w:val="20"/>
              </w:rPr>
              <w:t>Количество временно трудоустроенных несовершеннолетних граждан в возрасте от 14 до 18 лет в свободное от учебы время. Количество руководителей трудовых отрядов несовершеннолетних граждан</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7F010000">
            <w:pPr>
              <w:spacing w:after="0" w:line="240" w:lineRule="auto"/>
              <w:ind/>
              <w:jc w:val="both"/>
              <w:rPr>
                <w:rFonts w:ascii="Times New Roman" w:hAnsi="Times New Roman"/>
                <w:color w:val="000000"/>
                <w:sz w:val="20"/>
              </w:rPr>
            </w:pPr>
            <w:r>
              <w:rPr>
                <w:rFonts w:ascii="Times New Roman" w:hAnsi="Times New Roman"/>
                <w:color w:val="000000"/>
                <w:sz w:val="20"/>
              </w:rPr>
              <w:t>Повышение у несовершеннолетних граждан мотивации к труду</w:t>
            </w:r>
          </w:p>
        </w:tc>
      </w:tr>
      <w:tr>
        <w:trPr>
          <w:trHeight w:hRule="atLeast" w:val="317"/>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0010000">
            <w:pPr>
              <w:spacing w:after="0" w:line="240" w:lineRule="auto"/>
              <w:ind/>
              <w:jc w:val="center"/>
              <w:rPr>
                <w:rFonts w:ascii="Times New Roman" w:hAnsi="Times New Roman"/>
                <w:color w:val="000000"/>
                <w:sz w:val="20"/>
              </w:rPr>
            </w:pPr>
            <w:r>
              <w:rPr>
                <w:rFonts w:ascii="Times New Roman" w:hAnsi="Times New Roman"/>
                <w:color w:val="000000"/>
                <w:sz w:val="20"/>
              </w:rPr>
              <w:t>6.</w:t>
            </w:r>
          </w:p>
        </w:tc>
        <w:tc>
          <w:tcPr>
            <w:tcW w:type="dxa" w:w="13934"/>
            <w:gridSpan w:val="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1010000">
            <w:pPr>
              <w:spacing w:after="0" w:line="240" w:lineRule="auto"/>
              <w:ind/>
              <w:jc w:val="center"/>
              <w:rPr>
                <w:rFonts w:ascii="Times New Roman" w:hAnsi="Times New Roman"/>
                <w:color w:val="000000"/>
                <w:sz w:val="20"/>
              </w:rPr>
            </w:pPr>
            <w:r>
              <w:rPr>
                <w:rFonts w:ascii="Times New Roman" w:hAnsi="Times New Roman"/>
                <w:color w:val="000000"/>
                <w:sz w:val="20"/>
              </w:rPr>
              <w:t>В рамках исполнения распоряжения Правительства Камчатского края от 14.07.2023 № 360-РП</w:t>
            </w:r>
          </w:p>
        </w:tc>
      </w:tr>
      <w:tr>
        <w:trPr>
          <w:trHeight w:hRule="atLeast" w:val="1332"/>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2010000">
            <w:pPr>
              <w:spacing w:after="0" w:line="240" w:lineRule="auto"/>
              <w:ind/>
              <w:jc w:val="center"/>
              <w:rPr>
                <w:rFonts w:ascii="Times New Roman" w:hAnsi="Times New Roman"/>
                <w:color w:val="000000"/>
                <w:sz w:val="20"/>
              </w:rPr>
            </w:pPr>
            <w:r>
              <w:rPr>
                <w:rFonts w:ascii="Times New Roman" w:hAnsi="Times New Roman"/>
                <w:color w:val="000000"/>
                <w:sz w:val="20"/>
              </w:rPr>
              <w:t>6.1.</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3010000">
            <w:pPr>
              <w:spacing w:after="0" w:line="240" w:lineRule="auto"/>
              <w:ind/>
              <w:jc w:val="both"/>
              <w:rPr>
                <w:rFonts w:ascii="Times New Roman" w:hAnsi="Times New Roman"/>
                <w:color w:val="000000"/>
                <w:sz w:val="20"/>
              </w:rPr>
            </w:pPr>
            <w:r>
              <w:rPr>
                <w:rFonts w:ascii="Times New Roman" w:hAnsi="Times New Roman"/>
                <w:color w:val="000000"/>
                <w:sz w:val="20"/>
              </w:rPr>
              <w:t xml:space="preserve">Ликвидация последствий стихийных бедствий (землетрясений), предотвращение аварийной (чрезвычайной) ситуации, ликвидация последствий и осуществление восстановительных работ в случае наступления аварийной (чрезвычайной) ситуации. Прочие расходы в </w:t>
            </w:r>
            <w:r>
              <w:rPr>
                <w:rFonts w:ascii="Times New Roman" w:hAnsi="Times New Roman"/>
                <w:color w:val="000000"/>
                <w:sz w:val="20"/>
              </w:rPr>
              <w:t>целях восстановления социально значимых объектов Камчатского края, пострадавших в результате землетрясения в апреле 2023 года</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4010000">
            <w:pPr>
              <w:spacing w:after="0" w:line="240" w:lineRule="auto"/>
              <w:ind/>
              <w:jc w:val="both"/>
              <w:rPr>
                <w:rFonts w:ascii="Times New Roman" w:hAnsi="Times New Roman"/>
                <w:color w:val="000000"/>
                <w:sz w:val="20"/>
              </w:rPr>
            </w:pPr>
            <w:r>
              <w:rPr>
                <w:rFonts w:ascii="Times New Roman" w:hAnsi="Times New Roman"/>
                <w:sz w:val="20"/>
              </w:rPr>
              <w:t xml:space="preserve">Размер субсидии рассчитывается на основании сметных расчетов и/или </w:t>
            </w:r>
            <w:r>
              <w:rPr>
                <w:rFonts w:ascii="Times New Roman" w:hAnsi="Times New Roman"/>
                <w:color w:val="000000"/>
                <w:sz w:val="20"/>
              </w:rPr>
              <w:t>коммерческих предложений (не менее трех)</w:t>
            </w:r>
            <w:r>
              <w:rPr>
                <w:rFonts w:ascii="Times New Roman" w:hAnsi="Times New Roman"/>
                <w:sz w:val="20"/>
              </w:rPr>
              <w:t xml:space="preserve"> в пределах лимитов бюджетных обязательств, доведенных Министерству как получателю средств краевого бюджета на очередной финансовый год и на плановый период</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5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Сметные расчеты, и/или </w:t>
            </w:r>
            <w:r>
              <w:rPr>
                <w:rFonts w:ascii="Times New Roman" w:hAnsi="Times New Roman"/>
                <w:color w:val="000000"/>
                <w:sz w:val="20"/>
              </w:rPr>
              <w:t>коммерческие предложения (не менее трех)</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6010000">
            <w:pPr>
              <w:spacing w:after="0" w:line="240" w:lineRule="auto"/>
              <w:ind/>
              <w:jc w:val="both"/>
              <w:rPr>
                <w:rFonts w:ascii="Times New Roman" w:hAnsi="Times New Roman"/>
                <w:color w:val="000000"/>
                <w:sz w:val="20"/>
              </w:rPr>
            </w:pPr>
            <w:r>
              <w:rPr>
                <w:rFonts w:ascii="Times New Roman" w:hAnsi="Times New Roman"/>
                <w:color w:val="000000"/>
                <w:sz w:val="20"/>
              </w:rPr>
              <w:t>Восстановление социально значимого объекта Камчатского края, пострадавшего в результате землетрясения в апреле 2023 года</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7010000">
            <w:pPr>
              <w:spacing w:after="0" w:line="240" w:lineRule="auto"/>
              <w:ind/>
              <w:jc w:val="both"/>
              <w:rPr>
                <w:rFonts w:ascii="Times New Roman" w:hAnsi="Times New Roman"/>
                <w:color w:val="000000"/>
                <w:sz w:val="20"/>
              </w:rPr>
            </w:pPr>
            <w:r>
              <w:rPr>
                <w:rFonts w:ascii="Times New Roman" w:hAnsi="Times New Roman"/>
                <w:color w:val="000000"/>
                <w:sz w:val="20"/>
              </w:rPr>
              <w:t xml:space="preserve">Ликвидация последствий стихийных бедствий (землетрясений), предотвращение аварийной (чрезвычайной) ситуации, ликвидация последствий и осуществление восстановительных работ в случае наступления </w:t>
            </w:r>
            <w:r>
              <w:rPr>
                <w:rFonts w:ascii="Times New Roman" w:hAnsi="Times New Roman"/>
                <w:color w:val="000000"/>
                <w:sz w:val="20"/>
              </w:rPr>
              <w:t>аварийной (чрезвычайной) ситуации</w:t>
            </w:r>
          </w:p>
        </w:tc>
      </w:tr>
      <w:tr>
        <w:trPr>
          <w:trHeight w:hRule="atLeast" w:val="290"/>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8010000">
            <w:pPr>
              <w:spacing w:after="0" w:line="240" w:lineRule="auto"/>
              <w:ind/>
              <w:jc w:val="center"/>
              <w:rPr>
                <w:rFonts w:ascii="Times New Roman" w:hAnsi="Times New Roman"/>
                <w:color w:val="000000"/>
                <w:sz w:val="20"/>
              </w:rPr>
            </w:pPr>
            <w:r>
              <w:rPr>
                <w:rFonts w:ascii="Times New Roman" w:hAnsi="Times New Roman"/>
                <w:color w:val="000000"/>
                <w:sz w:val="20"/>
              </w:rPr>
              <w:t>7.</w:t>
            </w:r>
          </w:p>
        </w:tc>
        <w:tc>
          <w:tcPr>
            <w:tcW w:type="dxa" w:w="13934"/>
            <w:gridSpan w:val="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9010000">
            <w:pPr>
              <w:spacing w:after="0" w:line="240" w:lineRule="auto"/>
              <w:ind/>
              <w:jc w:val="center"/>
              <w:rPr>
                <w:rFonts w:ascii="Times New Roman" w:hAnsi="Times New Roman"/>
                <w:color w:val="000000"/>
                <w:sz w:val="20"/>
              </w:rPr>
            </w:pPr>
            <w:r>
              <w:rPr>
                <w:rFonts w:ascii="Times New Roman" w:hAnsi="Times New Roman"/>
                <w:color w:val="000000"/>
                <w:sz w:val="20"/>
              </w:rPr>
              <w:t>Прочие основания</w:t>
            </w:r>
          </w:p>
        </w:tc>
      </w:tr>
      <w:tr>
        <w:trPr>
          <w:trHeight w:hRule="atLeast" w:val="1995"/>
        </w:trPr>
        <w:tc>
          <w:tcPr>
            <w:tcW w:type="dxa" w:w="617"/>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A010000">
            <w:pPr>
              <w:spacing w:after="0" w:line="240" w:lineRule="auto"/>
              <w:ind/>
              <w:jc w:val="center"/>
              <w:rPr>
                <w:rFonts w:ascii="Times New Roman" w:hAnsi="Times New Roman"/>
                <w:color w:val="000000"/>
                <w:sz w:val="20"/>
              </w:rPr>
            </w:pPr>
            <w:r>
              <w:rPr>
                <w:rFonts w:ascii="Times New Roman" w:hAnsi="Times New Roman"/>
                <w:color w:val="000000"/>
                <w:sz w:val="20"/>
              </w:rPr>
              <w:t>7.1.</w:t>
            </w:r>
          </w:p>
        </w:tc>
        <w:tc>
          <w:tcPr>
            <w:tcW w:type="dxa" w:w="2733"/>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B010000">
            <w:pPr>
              <w:spacing w:after="0" w:line="240" w:lineRule="auto"/>
              <w:ind/>
              <w:jc w:val="both"/>
              <w:rPr>
                <w:rFonts w:ascii="Times New Roman" w:hAnsi="Times New Roman"/>
                <w:color w:val="000000"/>
                <w:sz w:val="20"/>
              </w:rPr>
            </w:pPr>
            <w:r>
              <w:rPr>
                <w:rFonts w:ascii="Times New Roman" w:hAnsi="Times New Roman"/>
                <w:color w:val="000000"/>
                <w:sz w:val="20"/>
              </w:rPr>
              <w:t>Наказы депутатов (непрограммные расходы)</w:t>
            </w:r>
          </w:p>
        </w:tc>
        <w:tc>
          <w:tcPr>
            <w:tcW w:type="dxa" w:w="3918"/>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C010000">
            <w:pPr>
              <w:spacing w:after="0" w:line="240" w:lineRule="auto"/>
              <w:ind/>
              <w:jc w:val="both"/>
              <w:rPr>
                <w:rFonts w:ascii="Times New Roman" w:hAnsi="Times New Roman"/>
                <w:color w:val="000000"/>
                <w:sz w:val="20"/>
              </w:rPr>
            </w:pPr>
            <w:r>
              <w:rPr>
                <w:rFonts w:ascii="Times New Roman" w:hAnsi="Times New Roman"/>
                <w:color w:val="000000"/>
                <w:sz w:val="20"/>
              </w:rPr>
              <w:t xml:space="preserve">Субсидия предоставляется в размере доведенных до Министерства денежных средств </w:t>
            </w:r>
            <w:r>
              <w:rPr>
                <w:rFonts w:ascii="Times New Roman" w:hAnsi="Times New Roman"/>
                <w:color w:val="000000"/>
                <w:sz w:val="20"/>
              </w:rPr>
              <w:t>на данную цель в</w:t>
            </w:r>
            <w:r>
              <w:rPr>
                <w:rFonts w:ascii="Times New Roman" w:hAnsi="Times New Roman"/>
                <w:color w:val="000000"/>
                <w:sz w:val="20"/>
              </w:rPr>
              <w:t xml:space="preserve"> соответствии с Перечнем наказов избирателей депутатов Законода</w:t>
            </w:r>
            <w:r>
              <w:rPr>
                <w:rFonts w:ascii="Times New Roman" w:hAnsi="Times New Roman"/>
                <w:color w:val="000000"/>
                <w:sz w:val="20"/>
              </w:rPr>
              <w:t>те</w:t>
            </w:r>
            <w:r>
              <w:rPr>
                <w:rFonts w:ascii="Times New Roman" w:hAnsi="Times New Roman"/>
                <w:color w:val="000000"/>
                <w:sz w:val="20"/>
              </w:rPr>
              <w:t>льного Собрания Камчатского края</w:t>
            </w:r>
          </w:p>
        </w:tc>
        <w:tc>
          <w:tcPr>
            <w:tcW w:type="dxa" w:w="2505"/>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D010000">
            <w:pPr>
              <w:spacing w:after="0" w:line="240" w:lineRule="auto"/>
              <w:ind/>
              <w:jc w:val="both"/>
              <w:rPr>
                <w:rFonts w:ascii="Times New Roman" w:hAnsi="Times New Roman"/>
                <w:color w:val="000000"/>
                <w:sz w:val="20"/>
              </w:rPr>
            </w:pPr>
            <w:r>
              <w:rPr>
                <w:rFonts w:ascii="Times New Roman" w:hAnsi="Times New Roman"/>
                <w:color w:val="000000"/>
                <w:sz w:val="20"/>
              </w:rPr>
              <w:t>Решение Президиума Законодательного Собрания Камчатского края «Об утверждении Перечня наказов избирателей депутатам Законодательного Собрания Камчатского края»</w:t>
            </w:r>
          </w:p>
        </w:tc>
        <w:tc>
          <w:tcPr>
            <w:tcW w:type="dxa" w:w="2392"/>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E010000">
            <w:pPr>
              <w:spacing w:after="0" w:line="240" w:lineRule="auto"/>
              <w:ind/>
              <w:jc w:val="both"/>
              <w:rPr>
                <w:rFonts w:ascii="Times New Roman" w:hAnsi="Times New Roman"/>
                <w:color w:val="000000"/>
                <w:sz w:val="20"/>
              </w:rPr>
            </w:pPr>
            <w:r>
              <w:rPr>
                <w:rFonts w:ascii="Times New Roman" w:hAnsi="Times New Roman"/>
                <w:color w:val="000000"/>
                <w:sz w:val="20"/>
              </w:rPr>
              <w:t xml:space="preserve">В соответствии с Перечнем наказов избирателей депутатов </w:t>
            </w:r>
            <w:r>
              <w:rPr>
                <w:rFonts w:ascii="Times New Roman" w:hAnsi="Times New Roman"/>
                <w:color w:val="000000"/>
                <w:sz w:val="20"/>
              </w:rPr>
              <w:t>Законода</w:t>
            </w:r>
            <w:r>
              <w:rPr>
                <w:rFonts w:ascii="Times New Roman" w:hAnsi="Times New Roman"/>
                <w:color w:val="000000"/>
                <w:sz w:val="20"/>
              </w:rPr>
              <w:t>те</w:t>
            </w:r>
            <w:r>
              <w:rPr>
                <w:rFonts w:ascii="Times New Roman" w:hAnsi="Times New Roman"/>
                <w:color w:val="000000"/>
                <w:sz w:val="20"/>
              </w:rPr>
              <w:t>льного</w:t>
            </w:r>
            <w:r>
              <w:rPr>
                <w:rFonts w:ascii="Times New Roman" w:hAnsi="Times New Roman"/>
                <w:color w:val="000000"/>
                <w:sz w:val="20"/>
              </w:rPr>
              <w:t xml:space="preserve"> </w:t>
            </w:r>
            <w:r>
              <w:rPr>
                <w:rFonts w:ascii="Times New Roman" w:hAnsi="Times New Roman"/>
                <w:color w:val="000000"/>
                <w:sz w:val="20"/>
              </w:rPr>
              <w:t>Собрания Камчатского края</w:t>
            </w:r>
          </w:p>
        </w:tc>
        <w:tc>
          <w:tcPr>
            <w:tcW w:type="dxa" w:w="2386"/>
            <w:tcBorders>
              <w:top w:color="000000" w:sz="6" w:val="single"/>
              <w:left w:color="000000" w:sz="6" w:val="single"/>
              <w:bottom w:color="000000" w:sz="6" w:val="single"/>
              <w:right w:color="000000" w:sz="6" w:val="single"/>
            </w:tcBorders>
            <w:shd w:fill="FFFFFF" w:val="clear"/>
            <w:tcMar>
              <w:top w:type="dxa" w:w="0"/>
              <w:left w:type="dxa" w:w="108"/>
              <w:bottom w:type="dxa" w:w="0"/>
              <w:right w:type="dxa" w:w="108"/>
            </w:tcMar>
            <w:vAlign w:val="top"/>
          </w:tcPr>
          <w:p w14:paraId="8F010000">
            <w:pPr>
              <w:spacing w:after="0" w:line="240" w:lineRule="auto"/>
              <w:ind/>
              <w:jc w:val="both"/>
              <w:rPr>
                <w:rFonts w:ascii="Times New Roman" w:hAnsi="Times New Roman"/>
                <w:color w:val="000000"/>
                <w:sz w:val="20"/>
              </w:rPr>
            </w:pPr>
            <w:r>
              <w:rPr>
                <w:rFonts w:ascii="Times New Roman" w:hAnsi="Times New Roman"/>
                <w:color w:val="000000"/>
                <w:sz w:val="20"/>
              </w:rPr>
              <w:t xml:space="preserve">В соответствии с Перечнем наказов избирателей депутатов </w:t>
            </w:r>
            <w:r>
              <w:rPr>
                <w:rFonts w:ascii="Times New Roman" w:hAnsi="Times New Roman"/>
                <w:color w:val="000000"/>
                <w:sz w:val="20"/>
              </w:rPr>
              <w:t>Законода</w:t>
            </w:r>
            <w:r>
              <w:rPr>
                <w:rFonts w:ascii="Times New Roman" w:hAnsi="Times New Roman"/>
                <w:color w:val="000000"/>
                <w:sz w:val="20"/>
              </w:rPr>
              <w:t>те</w:t>
            </w:r>
            <w:r>
              <w:rPr>
                <w:rFonts w:ascii="Times New Roman" w:hAnsi="Times New Roman"/>
                <w:color w:val="000000"/>
                <w:sz w:val="20"/>
              </w:rPr>
              <w:t>льного</w:t>
            </w:r>
            <w:r>
              <w:rPr>
                <w:rFonts w:ascii="Times New Roman" w:hAnsi="Times New Roman"/>
                <w:color w:val="000000"/>
                <w:sz w:val="20"/>
              </w:rPr>
              <w:t xml:space="preserve"> </w:t>
            </w:r>
            <w:r>
              <w:rPr>
                <w:rFonts w:ascii="Times New Roman" w:hAnsi="Times New Roman"/>
                <w:color w:val="000000"/>
                <w:sz w:val="20"/>
              </w:rPr>
              <w:t>Собрания Камчатского края</w:t>
            </w:r>
          </w:p>
        </w:tc>
      </w:tr>
    </w:tbl>
    <w:p w14:paraId="90010000">
      <w:pPr>
        <w:spacing w:after="0" w:line="240" w:lineRule="auto"/>
        <w:ind/>
        <w:jc w:val="right"/>
        <w:rPr>
          <w:rFonts w:ascii="Times New Roman" w:hAnsi="Times New Roman"/>
          <w:sz w:val="28"/>
        </w:rPr>
      </w:pPr>
      <w:r>
        <w:rPr>
          <w:rFonts w:ascii="Times New Roman" w:hAnsi="Times New Roman"/>
          <w:sz w:val="28"/>
        </w:rPr>
        <w:t>».</w:t>
      </w:r>
    </w:p>
    <w:p w14:paraId="91010000">
      <w:pPr>
        <w:spacing w:after="0" w:line="240" w:lineRule="auto"/>
        <w:ind/>
        <w:rPr>
          <w:sz w:val="28"/>
        </w:rPr>
      </w:pPr>
    </w:p>
    <w:sectPr>
      <w:headerReference r:id="rId2" w:type="first"/>
      <w:headerReference r:id="rId1" w:type="default"/>
      <w:pgSz w:h="11908" w:orient="landscape" w:w="16848"/>
      <w:pgMar w:bottom="1134" w:footer="709" w:gutter="0" w:header="709" w:left="1417"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ind/>
      <w:jc w:val="center"/>
      <w:rPr>
        <w:rFonts w:ascii="Times New Roman" w:hAnsi="Times New Roman"/>
        <w:sz w:val="28"/>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2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3000000">
    <w:pPr>
      <w:pStyle w:val="Style_1"/>
      <w:ind/>
      <w:jc w:val="center"/>
      <w:rPr>
        <w:rFonts w:ascii="Times New Roman" w:hAnsi="Times New Roman"/>
        <w:sz w:val="28"/>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Heading 3 Char"/>
    <w:basedOn w:val="Style_6"/>
    <w:link w:val="Style_5_ch"/>
    <w:rPr>
      <w:rFonts w:ascii="Arial" w:hAnsi="Arial"/>
      <w:sz w:val="30"/>
    </w:rPr>
  </w:style>
  <w:style w:styleId="Style_5_ch" w:type="character">
    <w:name w:val="Heading 3 Char"/>
    <w:basedOn w:val="Style_6_ch"/>
    <w:link w:val="Style_5"/>
    <w:rPr>
      <w:rFonts w:ascii="Arial" w:hAnsi="Arial"/>
      <w:sz w:val="30"/>
    </w:rPr>
  </w:style>
  <w:style w:styleId="Style_7" w:type="paragraph">
    <w:name w:val="Subtitle Char"/>
    <w:basedOn w:val="Style_6"/>
    <w:link w:val="Style_7_ch"/>
    <w:rPr>
      <w:sz w:val="24"/>
    </w:rPr>
  </w:style>
  <w:style w:styleId="Style_7_ch" w:type="character">
    <w:name w:val="Subtitle Char"/>
    <w:basedOn w:val="Style_6_ch"/>
    <w:link w:val="Style_7"/>
    <w:rPr>
      <w:sz w:val="24"/>
    </w:rPr>
  </w:style>
  <w:style w:styleId="Style_8" w:type="paragraph">
    <w:name w:val="toc 2"/>
    <w:next w:val="Style_4"/>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footer"/>
    <w:basedOn w:val="Style_4"/>
    <w:link w:val="Style_9_ch"/>
    <w:pPr>
      <w:tabs>
        <w:tab w:leader="none" w:pos="4677" w:val="center"/>
        <w:tab w:leader="none" w:pos="9355" w:val="right"/>
      </w:tabs>
      <w:spacing w:after="0" w:line="240" w:lineRule="auto"/>
      <w:ind/>
    </w:pPr>
    <w:rPr>
      <w:rFonts w:ascii="Times New Roman" w:hAnsi="Times New Roman"/>
      <w:sz w:val="28"/>
    </w:rPr>
  </w:style>
  <w:style w:styleId="Style_9_ch" w:type="character">
    <w:name w:val="footer"/>
    <w:basedOn w:val="Style_4_ch"/>
    <w:link w:val="Style_9"/>
    <w:rPr>
      <w:rFonts w:ascii="Times New Roman" w:hAnsi="Times New Roman"/>
      <w:sz w:val="28"/>
    </w:rPr>
  </w:style>
  <w:style w:styleId="Style_10" w:type="paragraph">
    <w:name w:val="toc 4"/>
    <w:next w:val="Style_4"/>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heading 7"/>
    <w:basedOn w:val="Style_4"/>
    <w:next w:val="Style_4"/>
    <w:link w:val="Style_11_ch"/>
    <w:uiPriority w:val="9"/>
    <w:qFormat/>
    <w:pPr>
      <w:keepNext w:val="1"/>
      <w:keepLines w:val="1"/>
      <w:spacing w:after="200" w:before="320"/>
      <w:ind/>
      <w:outlineLvl w:val="6"/>
    </w:pPr>
    <w:rPr>
      <w:rFonts w:ascii="Arial" w:hAnsi="Arial"/>
      <w:b w:val="1"/>
      <w:i w:val="1"/>
    </w:rPr>
  </w:style>
  <w:style w:styleId="Style_11_ch" w:type="character">
    <w:name w:val="heading 7"/>
    <w:basedOn w:val="Style_4_ch"/>
    <w:link w:val="Style_11"/>
    <w:rPr>
      <w:rFonts w:ascii="Arial" w:hAnsi="Arial"/>
      <w:b w:val="1"/>
      <w:i w:val="1"/>
    </w:rPr>
  </w:style>
  <w:style w:styleId="Style_12" w:type="paragraph">
    <w:name w:val="Heading 6 Char"/>
    <w:basedOn w:val="Style_13"/>
    <w:link w:val="Style_12_ch"/>
    <w:rPr>
      <w:rFonts w:ascii="Arial" w:hAnsi="Arial"/>
      <w:b w:val="1"/>
      <w:sz w:val="22"/>
    </w:rPr>
  </w:style>
  <w:style w:styleId="Style_12_ch" w:type="character">
    <w:name w:val="Heading 6 Char"/>
    <w:basedOn w:val="Style_13_ch"/>
    <w:link w:val="Style_12"/>
    <w:rPr>
      <w:rFonts w:ascii="Arial" w:hAnsi="Arial"/>
      <w:b w:val="1"/>
      <w:sz w:val="22"/>
    </w:rPr>
  </w:style>
  <w:style w:styleId="Style_14" w:type="paragraph">
    <w:name w:val="Знак концевой сноски1"/>
    <w:basedOn w:val="Style_6"/>
    <w:link w:val="Style_14_ch"/>
    <w:rPr>
      <w:vertAlign w:val="superscript"/>
    </w:rPr>
  </w:style>
  <w:style w:styleId="Style_14_ch" w:type="character">
    <w:name w:val="Знак концевой сноски1"/>
    <w:basedOn w:val="Style_6_ch"/>
    <w:link w:val="Style_14"/>
    <w:rPr>
      <w:vertAlign w:val="superscript"/>
    </w:rPr>
  </w:style>
  <w:style w:styleId="Style_15" w:type="paragraph">
    <w:name w:val="toc 6"/>
    <w:next w:val="Style_4"/>
    <w:link w:val="Style_15_ch"/>
    <w:uiPriority w:val="39"/>
    <w:pPr>
      <w:ind w:firstLine="0" w:left="1000"/>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4"/>
    <w:link w:val="Style_16_ch"/>
    <w:uiPriority w:val="39"/>
    <w:pPr>
      <w:ind w:firstLine="0" w:left="1200"/>
    </w:pPr>
    <w:rPr>
      <w:rFonts w:ascii="XO Thames" w:hAnsi="XO Thames"/>
      <w:sz w:val="28"/>
    </w:rPr>
  </w:style>
  <w:style w:styleId="Style_16_ch" w:type="character">
    <w:name w:val="toc 7"/>
    <w:link w:val="Style_16"/>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17" w:type="paragraph">
    <w:name w:val="Endnote"/>
    <w:link w:val="Style_17_ch"/>
    <w:pPr>
      <w:spacing w:after="0" w:line="240" w:lineRule="auto"/>
      <w:ind/>
    </w:pPr>
    <w:rPr>
      <w:sz w:val="20"/>
    </w:rPr>
  </w:style>
  <w:style w:styleId="Style_17_ch" w:type="character">
    <w:name w:val="Endnote"/>
    <w:link w:val="Style_17"/>
    <w:rPr>
      <w:sz w:val="20"/>
    </w:rPr>
  </w:style>
  <w:style w:styleId="Style_18" w:type="paragraph">
    <w:name w:val="heading 3"/>
    <w:next w:val="Style_4"/>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Heading 1 Char"/>
    <w:basedOn w:val="Style_6"/>
    <w:link w:val="Style_19_ch"/>
    <w:rPr>
      <w:rFonts w:ascii="Arial" w:hAnsi="Arial"/>
      <w:sz w:val="40"/>
    </w:rPr>
  </w:style>
  <w:style w:styleId="Style_19_ch" w:type="character">
    <w:name w:val="Heading 1 Char"/>
    <w:basedOn w:val="Style_6_ch"/>
    <w:link w:val="Style_19"/>
    <w:rPr>
      <w:rFonts w:ascii="Arial" w:hAnsi="Arial"/>
      <w:sz w:val="40"/>
    </w:rPr>
  </w:style>
  <w:style w:styleId="Style_20" w:type="paragraph">
    <w:name w:val="Caption Char"/>
    <w:basedOn w:val="Style_21"/>
    <w:link w:val="Style_20_ch"/>
  </w:style>
  <w:style w:styleId="Style_20_ch" w:type="character">
    <w:name w:val="Caption Char"/>
    <w:basedOn w:val="Style_21_ch"/>
    <w:link w:val="Style_20"/>
  </w:style>
  <w:style w:styleId="Style_22" w:type="paragraph">
    <w:name w:val="Heading 5 Char"/>
    <w:basedOn w:val="Style_6"/>
    <w:link w:val="Style_22_ch"/>
    <w:rPr>
      <w:rFonts w:ascii="Arial" w:hAnsi="Arial"/>
      <w:b w:val="1"/>
      <w:sz w:val="24"/>
    </w:rPr>
  </w:style>
  <w:style w:styleId="Style_22_ch" w:type="character">
    <w:name w:val="Heading 5 Char"/>
    <w:basedOn w:val="Style_6_ch"/>
    <w:link w:val="Style_22"/>
    <w:rPr>
      <w:rFonts w:ascii="Arial" w:hAnsi="Arial"/>
      <w:b w:val="1"/>
      <w:sz w:val="24"/>
    </w:rPr>
  </w:style>
  <w:style w:styleId="Style_23" w:type="paragraph">
    <w:name w:val="Plain Text"/>
    <w:basedOn w:val="Style_4"/>
    <w:link w:val="Style_23_ch"/>
    <w:pPr>
      <w:spacing w:after="0" w:line="240" w:lineRule="auto"/>
      <w:ind/>
    </w:pPr>
    <w:rPr>
      <w:rFonts w:ascii="Calibri" w:hAnsi="Calibri"/>
    </w:rPr>
  </w:style>
  <w:style w:styleId="Style_23_ch" w:type="character">
    <w:name w:val="Plain Text"/>
    <w:basedOn w:val="Style_4_ch"/>
    <w:link w:val="Style_23"/>
    <w:rPr>
      <w:rFonts w:ascii="Calibri" w:hAnsi="Calibri"/>
    </w:rPr>
  </w:style>
  <w:style w:styleId="Style_24" w:type="paragraph">
    <w:name w:val="heading 9"/>
    <w:basedOn w:val="Style_4"/>
    <w:next w:val="Style_4"/>
    <w:link w:val="Style_24_ch"/>
    <w:uiPriority w:val="9"/>
    <w:qFormat/>
    <w:pPr>
      <w:keepNext w:val="1"/>
      <w:keepLines w:val="1"/>
      <w:spacing w:after="200" w:before="320"/>
      <w:ind/>
      <w:outlineLvl w:val="8"/>
    </w:pPr>
    <w:rPr>
      <w:rFonts w:ascii="Arial" w:hAnsi="Arial"/>
      <w:i w:val="1"/>
      <w:sz w:val="21"/>
    </w:rPr>
  </w:style>
  <w:style w:styleId="Style_24_ch" w:type="character">
    <w:name w:val="heading 9"/>
    <w:basedOn w:val="Style_4_ch"/>
    <w:link w:val="Style_24"/>
    <w:rPr>
      <w:rFonts w:ascii="Arial" w:hAnsi="Arial"/>
      <w:i w:val="1"/>
      <w:sz w:val="21"/>
    </w:rPr>
  </w:style>
  <w:style w:styleId="Style_25" w:type="paragraph">
    <w:name w:val="Heading 4 Char"/>
    <w:basedOn w:val="Style_6"/>
    <w:link w:val="Style_25_ch"/>
    <w:rPr>
      <w:rFonts w:ascii="Arial" w:hAnsi="Arial"/>
      <w:b w:val="1"/>
      <w:sz w:val="26"/>
    </w:rPr>
  </w:style>
  <w:style w:styleId="Style_25_ch" w:type="character">
    <w:name w:val="Heading 4 Char"/>
    <w:basedOn w:val="Style_6_ch"/>
    <w:link w:val="Style_25"/>
    <w:rPr>
      <w:rFonts w:ascii="Arial" w:hAnsi="Arial"/>
      <w:b w:val="1"/>
      <w:sz w:val="26"/>
    </w:rPr>
  </w:style>
  <w:style w:styleId="Style_26" w:type="paragraph">
    <w:name w:val="Quote Char"/>
    <w:link w:val="Style_26_ch"/>
    <w:rPr>
      <w:i w:val="1"/>
    </w:rPr>
  </w:style>
  <w:style w:styleId="Style_26_ch" w:type="character">
    <w:name w:val="Quote Char"/>
    <w:link w:val="Style_26"/>
    <w:rPr>
      <w:i w:val="1"/>
    </w:rPr>
  </w:style>
  <w:style w:styleId="Style_6" w:type="paragraph">
    <w:name w:val="Основной шрифт абзаца1"/>
    <w:link w:val="Style_6_ch"/>
  </w:style>
  <w:style w:styleId="Style_6_ch" w:type="character">
    <w:name w:val="Основной шрифт абзаца1"/>
    <w:link w:val="Style_6"/>
  </w:style>
  <w:style w:styleId="Style_27" w:type="paragraph">
    <w:name w:val="Endnote"/>
    <w:link w:val="Style_27_ch"/>
    <w:pPr>
      <w:ind w:firstLine="851" w:left="0"/>
      <w:jc w:val="both"/>
    </w:pPr>
    <w:rPr>
      <w:rFonts w:ascii="XO Thames" w:hAnsi="XO Thames"/>
    </w:rPr>
  </w:style>
  <w:style w:styleId="Style_27_ch" w:type="character">
    <w:name w:val="Endnote"/>
    <w:link w:val="Style_27"/>
    <w:rPr>
      <w:rFonts w:ascii="XO Thames" w:hAnsi="XO Thames"/>
    </w:rPr>
  </w:style>
  <w:style w:styleId="Style_28" w:type="paragraph">
    <w:name w:val="Header Char"/>
    <w:basedOn w:val="Style_6"/>
    <w:link w:val="Style_28_ch"/>
  </w:style>
  <w:style w:styleId="Style_28_ch" w:type="character">
    <w:name w:val="Header Char"/>
    <w:basedOn w:val="Style_6_ch"/>
    <w:link w:val="Style_28"/>
  </w:style>
  <w:style w:styleId="Style_29" w:type="paragraph">
    <w:name w:val="Footer Char"/>
    <w:basedOn w:val="Style_6"/>
    <w:link w:val="Style_29_ch"/>
  </w:style>
  <w:style w:styleId="Style_29_ch" w:type="character">
    <w:name w:val="Footer Char"/>
    <w:basedOn w:val="Style_6_ch"/>
    <w:link w:val="Style_29"/>
  </w:style>
  <w:style w:styleId="Style_30" w:type="paragraph">
    <w:name w:val="toc 3"/>
    <w:next w:val="Style_4"/>
    <w:link w:val="Style_30_ch"/>
    <w:uiPriority w:val="39"/>
    <w:pPr>
      <w:ind w:firstLine="0" w:left="400"/>
    </w:pPr>
    <w:rPr>
      <w:rFonts w:ascii="XO Thames" w:hAnsi="XO Thames"/>
      <w:sz w:val="28"/>
    </w:rPr>
  </w:style>
  <w:style w:styleId="Style_30_ch" w:type="character">
    <w:name w:val="toc 3"/>
    <w:link w:val="Style_30"/>
    <w:rPr>
      <w:rFonts w:ascii="XO Thames" w:hAnsi="XO Thames"/>
      <w:sz w:val="28"/>
    </w:rPr>
  </w:style>
  <w:style w:styleId="Style_31" w:type="paragraph">
    <w:name w:val="No Spacing"/>
    <w:link w:val="Style_31_ch"/>
    <w:pPr>
      <w:spacing w:after="0" w:line="240" w:lineRule="auto"/>
      <w:ind/>
    </w:pPr>
  </w:style>
  <w:style w:styleId="Style_31_ch" w:type="character">
    <w:name w:val="No Spacing"/>
    <w:link w:val="Style_31"/>
  </w:style>
  <w:style w:styleId="Style_32" w:type="paragraph">
    <w:name w:val="Обычный1"/>
    <w:link w:val="Style_32_ch"/>
  </w:style>
  <w:style w:styleId="Style_32_ch" w:type="character">
    <w:name w:val="Обычный1"/>
    <w:link w:val="Style_32"/>
  </w:style>
  <w:style w:styleId="Style_33" w:type="paragraph">
    <w:name w:val="Title Char"/>
    <w:basedOn w:val="Style_6"/>
    <w:link w:val="Style_33_ch"/>
    <w:rPr>
      <w:sz w:val="48"/>
    </w:rPr>
  </w:style>
  <w:style w:styleId="Style_33_ch" w:type="character">
    <w:name w:val="Title Char"/>
    <w:basedOn w:val="Style_6_ch"/>
    <w:link w:val="Style_33"/>
    <w:rPr>
      <w:sz w:val="48"/>
    </w:rPr>
  </w:style>
  <w:style w:styleId="Style_34" w:type="paragraph">
    <w:name w:val="heading 5"/>
    <w:next w:val="Style_4"/>
    <w:link w:val="Style_34_ch"/>
    <w:uiPriority w:val="9"/>
    <w:qFormat/>
    <w:pPr>
      <w:spacing w:after="120" w:before="120"/>
      <w:ind/>
      <w:jc w:val="both"/>
      <w:outlineLvl w:val="4"/>
    </w:pPr>
    <w:rPr>
      <w:rFonts w:ascii="XO Thames" w:hAnsi="XO Thames"/>
      <w:b w:val="1"/>
    </w:rPr>
  </w:style>
  <w:style w:styleId="Style_34_ch" w:type="character">
    <w:name w:val="heading 5"/>
    <w:link w:val="Style_34"/>
    <w:rPr>
      <w:rFonts w:ascii="XO Thames" w:hAnsi="XO Thames"/>
      <w:b w:val="1"/>
    </w:rPr>
  </w:style>
  <w:style w:styleId="Style_35" w:type="paragraph">
    <w:name w:val="heading 1"/>
    <w:next w:val="Style_4"/>
    <w:link w:val="Style_35_ch"/>
    <w:uiPriority w:val="9"/>
    <w:qFormat/>
    <w:pPr>
      <w:spacing w:after="120" w:before="120"/>
      <w:ind/>
      <w:jc w:val="both"/>
      <w:outlineLvl w:val="0"/>
    </w:pPr>
    <w:rPr>
      <w:rFonts w:ascii="XO Thames" w:hAnsi="XO Thames"/>
      <w:b w:val="1"/>
      <w:sz w:val="32"/>
    </w:rPr>
  </w:style>
  <w:style w:styleId="Style_35_ch" w:type="character">
    <w:name w:val="heading 1"/>
    <w:link w:val="Style_35"/>
    <w:rPr>
      <w:rFonts w:ascii="XO Thames" w:hAnsi="XO Thames"/>
      <w:b w:val="1"/>
      <w:sz w:val="32"/>
    </w:rPr>
  </w:style>
  <w:style w:styleId="Style_36" w:type="paragraph">
    <w:name w:val="Hyperlink"/>
    <w:link w:val="Style_36_ch"/>
    <w:rPr>
      <w:color w:val="0000FF"/>
      <w:u w:val="single"/>
    </w:rPr>
  </w:style>
  <w:style w:styleId="Style_36_ch" w:type="character">
    <w:name w:val="Hyperlink"/>
    <w:link w:val="Style_36"/>
    <w:rPr>
      <w:color w:val="0000FF"/>
      <w:u w:val="single"/>
    </w:rPr>
  </w:style>
  <w:style w:styleId="Style_37" w:type="paragraph">
    <w:name w:val="Footnote"/>
    <w:basedOn w:val="Style_4"/>
    <w:link w:val="Style_37_ch"/>
    <w:pPr>
      <w:spacing w:after="40" w:line="240" w:lineRule="auto"/>
      <w:ind/>
    </w:pPr>
    <w:rPr>
      <w:sz w:val="18"/>
    </w:rPr>
  </w:style>
  <w:style w:styleId="Style_37_ch" w:type="character">
    <w:name w:val="Footnote"/>
    <w:basedOn w:val="Style_4_ch"/>
    <w:link w:val="Style_37"/>
    <w:rPr>
      <w:sz w:val="18"/>
    </w:rPr>
  </w:style>
  <w:style w:styleId="Style_38" w:type="paragraph">
    <w:name w:val="heading 8"/>
    <w:basedOn w:val="Style_4"/>
    <w:next w:val="Style_4"/>
    <w:link w:val="Style_38_ch"/>
    <w:uiPriority w:val="9"/>
    <w:qFormat/>
    <w:pPr>
      <w:keepNext w:val="1"/>
      <w:keepLines w:val="1"/>
      <w:spacing w:after="200" w:before="320"/>
      <w:ind/>
      <w:outlineLvl w:val="7"/>
    </w:pPr>
    <w:rPr>
      <w:rFonts w:ascii="Arial" w:hAnsi="Arial"/>
      <w:i w:val="1"/>
    </w:rPr>
  </w:style>
  <w:style w:styleId="Style_38_ch" w:type="character">
    <w:name w:val="heading 8"/>
    <w:basedOn w:val="Style_4_ch"/>
    <w:link w:val="Style_38"/>
    <w:rPr>
      <w:rFonts w:ascii="Arial" w:hAnsi="Arial"/>
      <w:i w:val="1"/>
    </w:rPr>
  </w:style>
  <w:style w:styleId="Style_39" w:type="paragraph">
    <w:name w:val="toc 1"/>
    <w:next w:val="Style_4"/>
    <w:link w:val="Style_39_ch"/>
    <w:uiPriority w:val="39"/>
    <w:rPr>
      <w:rFonts w:ascii="XO Thames" w:hAnsi="XO Thames"/>
      <w:b w:val="1"/>
      <w:sz w:val="28"/>
    </w:rPr>
  </w:style>
  <w:style w:styleId="Style_39_ch" w:type="character">
    <w:name w:val="toc 1"/>
    <w:link w:val="Style_39"/>
    <w:rPr>
      <w:rFonts w:ascii="XO Thames" w:hAnsi="XO Thames"/>
      <w:b w:val="1"/>
      <w:sz w:val="28"/>
    </w:rPr>
  </w:style>
  <w:style w:styleId="Style_40" w:type="paragraph">
    <w:name w:val="Header and Footer"/>
    <w:link w:val="Style_40_ch"/>
    <w:pPr>
      <w:spacing w:line="240" w:lineRule="auto"/>
      <w:ind/>
      <w:jc w:val="both"/>
    </w:pPr>
    <w:rPr>
      <w:rFonts w:ascii="XO Thames" w:hAnsi="XO Thames"/>
      <w:sz w:val="20"/>
    </w:rPr>
  </w:style>
  <w:style w:styleId="Style_40_ch" w:type="character">
    <w:name w:val="Header and Footer"/>
    <w:link w:val="Style_40"/>
    <w:rPr>
      <w:rFonts w:ascii="XO Thames" w:hAnsi="XO Thames"/>
      <w:sz w:val="20"/>
    </w:rPr>
  </w:style>
  <w:style w:styleId="Style_41" w:type="paragraph">
    <w:name w:val="Quote"/>
    <w:basedOn w:val="Style_4"/>
    <w:next w:val="Style_4"/>
    <w:link w:val="Style_41_ch"/>
    <w:pPr>
      <w:ind w:firstLine="0" w:left="720" w:right="720"/>
    </w:pPr>
    <w:rPr>
      <w:i w:val="1"/>
    </w:rPr>
  </w:style>
  <w:style w:styleId="Style_41_ch" w:type="character">
    <w:name w:val="Quote"/>
    <w:basedOn w:val="Style_4_ch"/>
    <w:link w:val="Style_41"/>
    <w:rPr>
      <w:i w:val="1"/>
    </w:rPr>
  </w:style>
  <w:style w:styleId="Style_42" w:type="paragraph">
    <w:name w:val="table of figures"/>
    <w:basedOn w:val="Style_4"/>
    <w:next w:val="Style_4"/>
    <w:link w:val="Style_42_ch"/>
    <w:pPr>
      <w:spacing w:after="0"/>
      <w:ind/>
    </w:pPr>
  </w:style>
  <w:style w:styleId="Style_42_ch" w:type="character">
    <w:name w:val="table of figures"/>
    <w:basedOn w:val="Style_4_ch"/>
    <w:link w:val="Style_42"/>
  </w:style>
  <w:style w:styleId="Style_43" w:type="paragraph">
    <w:name w:val="toc 9"/>
    <w:next w:val="Style_4"/>
    <w:link w:val="Style_43_ch"/>
    <w:uiPriority w:val="39"/>
    <w:pPr>
      <w:ind w:firstLine="0" w:left="1600"/>
    </w:pPr>
    <w:rPr>
      <w:rFonts w:ascii="XO Thames" w:hAnsi="XO Thames"/>
      <w:sz w:val="28"/>
    </w:rPr>
  </w:style>
  <w:style w:styleId="Style_43_ch" w:type="character">
    <w:name w:val="toc 9"/>
    <w:link w:val="Style_43"/>
    <w:rPr>
      <w:rFonts w:ascii="XO Thames" w:hAnsi="XO Thames"/>
      <w:sz w:val="28"/>
    </w:rPr>
  </w:style>
  <w:style w:styleId="Style_44" w:type="paragraph">
    <w:name w:val="Intense Quote"/>
    <w:basedOn w:val="Style_4"/>
    <w:next w:val="Style_4"/>
    <w:link w:val="Style_44_ch"/>
    <w:pPr>
      <w:ind w:firstLine="0" w:left="720" w:right="720"/>
    </w:pPr>
    <w:rPr>
      <w:i w:val="1"/>
    </w:rPr>
  </w:style>
  <w:style w:styleId="Style_44_ch" w:type="character">
    <w:name w:val="Intense Quote"/>
    <w:basedOn w:val="Style_4_ch"/>
    <w:link w:val="Style_44"/>
    <w:rPr>
      <w:i w:val="1"/>
    </w:rPr>
  </w:style>
  <w:style w:styleId="Style_45" w:type="paragraph">
    <w:name w:val="Balloon Text"/>
    <w:basedOn w:val="Style_4"/>
    <w:link w:val="Style_45_ch"/>
    <w:pPr>
      <w:spacing w:after="0" w:line="240" w:lineRule="auto"/>
      <w:ind/>
    </w:pPr>
    <w:rPr>
      <w:rFonts w:ascii="Segoe UI" w:hAnsi="Segoe UI"/>
      <w:sz w:val="18"/>
    </w:rPr>
  </w:style>
  <w:style w:styleId="Style_45_ch" w:type="character">
    <w:name w:val="Balloon Text"/>
    <w:basedOn w:val="Style_4_ch"/>
    <w:link w:val="Style_45"/>
    <w:rPr>
      <w:rFonts w:ascii="Segoe UI" w:hAnsi="Segoe UI"/>
      <w:sz w:val="18"/>
    </w:rPr>
  </w:style>
  <w:style w:styleId="Style_46" w:type="paragraph">
    <w:name w:val="toc 8"/>
    <w:next w:val="Style_4"/>
    <w:link w:val="Style_46_ch"/>
    <w:uiPriority w:val="39"/>
    <w:pPr>
      <w:ind w:firstLine="0" w:left="1400"/>
    </w:pPr>
    <w:rPr>
      <w:rFonts w:ascii="XO Thames" w:hAnsi="XO Thames"/>
      <w:sz w:val="28"/>
    </w:rPr>
  </w:style>
  <w:style w:styleId="Style_46_ch" w:type="character">
    <w:name w:val="toc 8"/>
    <w:link w:val="Style_46"/>
    <w:rPr>
      <w:rFonts w:ascii="XO Thames" w:hAnsi="XO Thames"/>
      <w:sz w:val="28"/>
    </w:rPr>
  </w:style>
  <w:style w:styleId="Style_47" w:type="paragraph">
    <w:name w:val="Endnote"/>
    <w:basedOn w:val="Style_4"/>
    <w:link w:val="Style_47_ch"/>
    <w:pPr>
      <w:spacing w:after="0" w:line="240" w:lineRule="auto"/>
      <w:ind/>
    </w:pPr>
    <w:rPr>
      <w:sz w:val="20"/>
    </w:rPr>
  </w:style>
  <w:style w:styleId="Style_47_ch" w:type="character">
    <w:name w:val="Endnote"/>
    <w:basedOn w:val="Style_4_ch"/>
    <w:link w:val="Style_47"/>
    <w:rPr>
      <w:sz w:val="20"/>
    </w:rPr>
  </w:style>
  <w:style w:styleId="Style_48" w:type="paragraph">
    <w:name w:val="Знак сноски1"/>
    <w:basedOn w:val="Style_6"/>
    <w:link w:val="Style_48_ch"/>
    <w:rPr>
      <w:vertAlign w:val="superscript"/>
    </w:rPr>
  </w:style>
  <w:style w:styleId="Style_48_ch" w:type="character">
    <w:name w:val="Знак сноски1"/>
    <w:basedOn w:val="Style_6_ch"/>
    <w:link w:val="Style_48"/>
    <w:rPr>
      <w:vertAlign w:val="superscript"/>
    </w:rPr>
  </w:style>
  <w:style w:styleId="Style_49" w:type="paragraph">
    <w:name w:val="toc 5"/>
    <w:next w:val="Style_4"/>
    <w:link w:val="Style_49_ch"/>
    <w:uiPriority w:val="39"/>
    <w:pPr>
      <w:ind w:firstLine="0" w:left="800"/>
    </w:pPr>
    <w:rPr>
      <w:rFonts w:ascii="XO Thames" w:hAnsi="XO Thames"/>
      <w:sz w:val="28"/>
    </w:rPr>
  </w:style>
  <w:style w:styleId="Style_49_ch" w:type="character">
    <w:name w:val="toc 5"/>
    <w:link w:val="Style_49"/>
    <w:rPr>
      <w:rFonts w:ascii="XO Thames" w:hAnsi="XO Thames"/>
      <w:sz w:val="28"/>
    </w:rPr>
  </w:style>
  <w:style w:styleId="Style_50" w:type="paragraph">
    <w:name w:val="Footnote"/>
    <w:link w:val="Style_50_ch"/>
    <w:pPr>
      <w:ind w:firstLine="851" w:left="0"/>
      <w:jc w:val="both"/>
    </w:pPr>
    <w:rPr>
      <w:rFonts w:ascii="XO Thames" w:hAnsi="XO Thames"/>
    </w:rPr>
  </w:style>
  <w:style w:styleId="Style_50_ch" w:type="character">
    <w:name w:val="Footnote"/>
    <w:link w:val="Style_50"/>
    <w:rPr>
      <w:rFonts w:ascii="XO Thames" w:hAnsi="XO Thames"/>
    </w:rPr>
  </w:style>
  <w:style w:styleId="Style_51" w:type="paragraph">
    <w:name w:val="Гиперссылка1"/>
    <w:basedOn w:val="Style_6"/>
    <w:link w:val="Style_51_ch"/>
    <w:rPr>
      <w:color w:themeColor="hyperlink" w:val="0563C1"/>
      <w:u w:val="single"/>
    </w:rPr>
  </w:style>
  <w:style w:styleId="Style_51_ch" w:type="character">
    <w:name w:val="Гиперссылка1"/>
    <w:basedOn w:val="Style_6_ch"/>
    <w:link w:val="Style_51"/>
    <w:rPr>
      <w:color w:themeColor="hyperlink" w:val="0563C1"/>
      <w:u w:val="single"/>
    </w:rPr>
  </w:style>
  <w:style w:styleId="Style_52" w:type="paragraph">
    <w:name w:val="Intense Quote Char"/>
    <w:link w:val="Style_52_ch"/>
    <w:rPr>
      <w:i w:val="1"/>
    </w:rPr>
  </w:style>
  <w:style w:styleId="Style_52_ch" w:type="character">
    <w:name w:val="Intense Quote Char"/>
    <w:link w:val="Style_52"/>
    <w:rPr>
      <w:i w:val="1"/>
    </w:rPr>
  </w:style>
  <w:style w:styleId="Style_53" w:type="paragraph">
    <w:name w:val="TOC Heading"/>
    <w:link w:val="Style_53_ch"/>
  </w:style>
  <w:style w:styleId="Style_53_ch" w:type="character">
    <w:name w:val="TOC Heading"/>
    <w:link w:val="Style_53"/>
  </w:style>
  <w:style w:styleId="Style_54" w:type="paragraph">
    <w:name w:val="Heading 7 Char"/>
    <w:basedOn w:val="Style_13"/>
    <w:link w:val="Style_54_ch"/>
    <w:rPr>
      <w:rFonts w:ascii="Arial" w:hAnsi="Arial"/>
      <w:b w:val="1"/>
      <w:i w:val="1"/>
      <w:sz w:val="22"/>
    </w:rPr>
  </w:style>
  <w:style w:styleId="Style_54_ch" w:type="character">
    <w:name w:val="Heading 7 Char"/>
    <w:basedOn w:val="Style_13_ch"/>
    <w:link w:val="Style_54"/>
    <w:rPr>
      <w:rFonts w:ascii="Arial" w:hAnsi="Arial"/>
      <w:b w:val="1"/>
      <w:i w:val="1"/>
      <w:sz w:val="22"/>
    </w:rPr>
  </w:style>
  <w:style w:styleId="Style_55" w:type="paragraph">
    <w:name w:val="Subtitle"/>
    <w:next w:val="Style_4"/>
    <w:link w:val="Style_55_ch"/>
    <w:uiPriority w:val="11"/>
    <w:qFormat/>
    <w:pPr>
      <w:ind/>
      <w:jc w:val="both"/>
    </w:pPr>
    <w:rPr>
      <w:rFonts w:ascii="XO Thames" w:hAnsi="XO Thames"/>
      <w:i w:val="1"/>
      <w:sz w:val="24"/>
    </w:rPr>
  </w:style>
  <w:style w:styleId="Style_55_ch" w:type="character">
    <w:name w:val="Subtitle"/>
    <w:link w:val="Style_55"/>
    <w:rPr>
      <w:rFonts w:ascii="XO Thames" w:hAnsi="XO Thames"/>
      <w:i w:val="1"/>
      <w:sz w:val="24"/>
    </w:rPr>
  </w:style>
  <w:style w:styleId="Style_56" w:type="paragraph">
    <w:name w:val="Heading 8 Char"/>
    <w:basedOn w:val="Style_13"/>
    <w:link w:val="Style_56_ch"/>
    <w:rPr>
      <w:rFonts w:ascii="Arial" w:hAnsi="Arial"/>
      <w:i w:val="1"/>
      <w:sz w:val="22"/>
    </w:rPr>
  </w:style>
  <w:style w:styleId="Style_56_ch" w:type="character">
    <w:name w:val="Heading 8 Char"/>
    <w:basedOn w:val="Style_13_ch"/>
    <w:link w:val="Style_56"/>
    <w:rPr>
      <w:rFonts w:ascii="Arial" w:hAnsi="Arial"/>
      <w:i w:val="1"/>
      <w:sz w:val="22"/>
    </w:rPr>
  </w:style>
  <w:style w:styleId="Style_57" w:type="paragraph">
    <w:name w:val="Heading 9 Char"/>
    <w:basedOn w:val="Style_13"/>
    <w:link w:val="Style_57_ch"/>
    <w:rPr>
      <w:rFonts w:ascii="Arial" w:hAnsi="Arial"/>
      <w:i w:val="1"/>
      <w:sz w:val="21"/>
    </w:rPr>
  </w:style>
  <w:style w:styleId="Style_57_ch" w:type="character">
    <w:name w:val="Heading 9 Char"/>
    <w:basedOn w:val="Style_13_ch"/>
    <w:link w:val="Style_57"/>
    <w:rPr>
      <w:rFonts w:ascii="Arial" w:hAnsi="Arial"/>
      <w:i w:val="1"/>
      <w:sz w:val="21"/>
    </w:rPr>
  </w:style>
  <w:style w:styleId="Style_58" w:type="paragraph">
    <w:name w:val="Footnote"/>
    <w:link w:val="Style_58_ch"/>
    <w:pPr>
      <w:spacing w:after="40" w:line="240" w:lineRule="auto"/>
      <w:ind/>
    </w:pPr>
    <w:rPr>
      <w:sz w:val="18"/>
    </w:rPr>
  </w:style>
  <w:style w:styleId="Style_58_ch" w:type="character">
    <w:name w:val="Footnote"/>
    <w:link w:val="Style_58"/>
    <w:rPr>
      <w:sz w:val="18"/>
    </w:rPr>
  </w:style>
  <w:style w:styleId="Style_59" w:type="paragraph">
    <w:name w:val="Title"/>
    <w:next w:val="Style_4"/>
    <w:link w:val="Style_59_ch"/>
    <w:uiPriority w:val="10"/>
    <w:qFormat/>
    <w:pPr>
      <w:spacing w:after="567" w:before="567"/>
      <w:ind/>
      <w:jc w:val="center"/>
    </w:pPr>
    <w:rPr>
      <w:rFonts w:ascii="XO Thames" w:hAnsi="XO Thames"/>
      <w:b w:val="1"/>
      <w:caps w:val="1"/>
      <w:sz w:val="40"/>
    </w:rPr>
  </w:style>
  <w:style w:styleId="Style_59_ch" w:type="character">
    <w:name w:val="Title"/>
    <w:link w:val="Style_59"/>
    <w:rPr>
      <w:rFonts w:ascii="XO Thames" w:hAnsi="XO Thames"/>
      <w:b w:val="1"/>
      <w:caps w:val="1"/>
      <w:sz w:val="40"/>
    </w:rPr>
  </w:style>
  <w:style w:styleId="Style_13" w:type="paragraph">
    <w:name w:val="Default Paragraph Font"/>
    <w:link w:val="Style_13_ch"/>
  </w:style>
  <w:style w:styleId="Style_13_ch" w:type="character">
    <w:name w:val="Default Paragraph Font"/>
    <w:link w:val="Style_13"/>
  </w:style>
  <w:style w:styleId="Style_21" w:type="paragraph">
    <w:name w:val="caption"/>
    <w:basedOn w:val="Style_4"/>
    <w:next w:val="Style_4"/>
    <w:link w:val="Style_21_ch"/>
    <w:pPr>
      <w:spacing w:line="276" w:lineRule="auto"/>
      <w:ind/>
    </w:pPr>
    <w:rPr>
      <w:b w:val="1"/>
      <w:color w:themeColor="accent1" w:val="5B9BD5"/>
      <w:sz w:val="18"/>
    </w:rPr>
  </w:style>
  <w:style w:styleId="Style_21_ch" w:type="character">
    <w:name w:val="caption"/>
    <w:basedOn w:val="Style_4_ch"/>
    <w:link w:val="Style_21"/>
    <w:rPr>
      <w:b w:val="1"/>
      <w:color w:themeColor="accent1" w:val="5B9BD5"/>
      <w:sz w:val="18"/>
    </w:rPr>
  </w:style>
  <w:style w:styleId="Style_60" w:type="paragraph">
    <w:name w:val="heading 4"/>
    <w:next w:val="Style_4"/>
    <w:link w:val="Style_60_ch"/>
    <w:uiPriority w:val="9"/>
    <w:qFormat/>
    <w:pPr>
      <w:spacing w:after="120" w:before="120"/>
      <w:ind/>
      <w:jc w:val="both"/>
      <w:outlineLvl w:val="3"/>
    </w:pPr>
    <w:rPr>
      <w:rFonts w:ascii="XO Thames" w:hAnsi="XO Thames"/>
      <w:b w:val="1"/>
      <w:sz w:val="24"/>
    </w:rPr>
  </w:style>
  <w:style w:styleId="Style_60_ch" w:type="character">
    <w:name w:val="heading 4"/>
    <w:link w:val="Style_60"/>
    <w:rPr>
      <w:rFonts w:ascii="XO Thames" w:hAnsi="XO Thames"/>
      <w:b w:val="1"/>
      <w:sz w:val="24"/>
    </w:rPr>
  </w:style>
  <w:style w:styleId="Style_61" w:type="paragraph">
    <w:name w:val="heading 2"/>
    <w:next w:val="Style_4"/>
    <w:link w:val="Style_61_ch"/>
    <w:uiPriority w:val="9"/>
    <w:qFormat/>
    <w:pPr>
      <w:spacing w:after="120" w:before="120"/>
      <w:ind/>
      <w:jc w:val="both"/>
      <w:outlineLvl w:val="1"/>
    </w:pPr>
    <w:rPr>
      <w:rFonts w:ascii="XO Thames" w:hAnsi="XO Thames"/>
      <w:b w:val="1"/>
      <w:sz w:val="28"/>
    </w:rPr>
  </w:style>
  <w:style w:styleId="Style_61_ch" w:type="character">
    <w:name w:val="heading 2"/>
    <w:link w:val="Style_61"/>
    <w:rPr>
      <w:rFonts w:ascii="XO Thames" w:hAnsi="XO Thames"/>
      <w:b w:val="1"/>
      <w:sz w:val="28"/>
    </w:rPr>
  </w:style>
  <w:style w:styleId="Style_62" w:type="paragraph">
    <w:name w:val="Heading 2 Char"/>
    <w:basedOn w:val="Style_6"/>
    <w:link w:val="Style_62_ch"/>
    <w:rPr>
      <w:rFonts w:ascii="Arial" w:hAnsi="Arial"/>
      <w:sz w:val="34"/>
    </w:rPr>
  </w:style>
  <w:style w:styleId="Style_62_ch" w:type="character">
    <w:name w:val="Heading 2 Char"/>
    <w:basedOn w:val="Style_6_ch"/>
    <w:link w:val="Style_62"/>
    <w:rPr>
      <w:rFonts w:ascii="Arial" w:hAnsi="Arial"/>
      <w:sz w:val="34"/>
    </w:rPr>
  </w:style>
  <w:style w:styleId="Style_63" w:type="paragraph">
    <w:name w:val="heading 6"/>
    <w:basedOn w:val="Style_4"/>
    <w:next w:val="Style_4"/>
    <w:link w:val="Style_63_ch"/>
    <w:uiPriority w:val="9"/>
    <w:qFormat/>
    <w:pPr>
      <w:keepNext w:val="1"/>
      <w:keepLines w:val="1"/>
      <w:spacing w:after="200" w:before="320"/>
      <w:ind/>
      <w:outlineLvl w:val="5"/>
    </w:pPr>
    <w:rPr>
      <w:rFonts w:ascii="Arial" w:hAnsi="Arial"/>
      <w:b w:val="1"/>
    </w:rPr>
  </w:style>
  <w:style w:styleId="Style_63_ch" w:type="character">
    <w:name w:val="heading 6"/>
    <w:basedOn w:val="Style_4_ch"/>
    <w:link w:val="Style_63"/>
    <w:rPr>
      <w:rFonts w:ascii="Arial" w:hAnsi="Arial"/>
      <w:b w:val="1"/>
    </w:rPr>
  </w:style>
  <w:style w:styleId="Style_64" w:type="paragraph">
    <w:name w:val="List Paragraph"/>
    <w:basedOn w:val="Style_4"/>
    <w:link w:val="Style_64_ch"/>
    <w:pPr>
      <w:ind w:firstLine="0" w:left="720"/>
      <w:contextualSpacing w:val="1"/>
    </w:pPr>
  </w:style>
  <w:style w:styleId="Style_64_ch" w:type="character">
    <w:name w:val="List Paragraph"/>
    <w:basedOn w:val="Style_4_ch"/>
    <w:link w:val="Style_64"/>
  </w:style>
  <w:style w:styleId="Style_65" w:type="table">
    <w:name w:val="List Table 2 - Accent 6"/>
    <w:basedOn w:val="Style_2"/>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66" w:type="table">
    <w:name w:val="Grid Table 7 Colorful - Accent 4"/>
    <w:basedOn w:val="Style_2"/>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67" w:type="table">
    <w:name w:val="Grid Table 2 - Accent 6"/>
    <w:basedOn w:val="Style_2"/>
    <w:pPr>
      <w:spacing w:after="0" w:line="240" w:lineRule="auto"/>
      <w:ind/>
    </w:pPr>
    <w:tblPr>
      <w:tblBorders>
        <w:bottom w:sz="4" w:themeColor="accent6" w:val="single"/>
        <w:insideH w:sz="4" w:themeColor="accent6" w:val="single"/>
        <w:insideV w:sz="4" w:themeColor="accent6" w:val="single"/>
      </w:tblBorders>
    </w:tblPr>
  </w:style>
  <w:style w:styleId="Style_68" w:type="table">
    <w:name w:val="Grid Table 7 Colorful - Accent 1"/>
    <w:basedOn w:val="Style_2"/>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69" w:type="table">
    <w:name w:val="Grid Table 1 Light - Accent 6"/>
    <w:basedOn w:val="Style_2"/>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70" w:type="table">
    <w:name w:val="Grid Table 3 - Accent 1"/>
    <w:basedOn w:val="Style_2"/>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71" w:type="table">
    <w:name w:val="List Table 6 Colorful - Accent 5"/>
    <w:basedOn w:val="Style_2"/>
    <w:pPr>
      <w:spacing w:after="0" w:line="240" w:lineRule="auto"/>
      <w:ind/>
    </w:pPr>
    <w:tblPr>
      <w:tblBorders>
        <w:top w:sz="4" w:themeColor="accent5" w:themeTint="9A" w:val="single"/>
        <w:bottom w:sz="4" w:themeColor="accent5" w:themeTint="9A" w:val="single"/>
      </w:tblBorders>
    </w:tblPr>
  </w:style>
  <w:style w:styleId="Style_72" w:type="table">
    <w:name w:val="Grid Table 1 Light - Accent 3"/>
    <w:basedOn w:val="Style_2"/>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73" w:type="table">
    <w:name w:val="List Table 1 Light - Accent 4"/>
    <w:basedOn w:val="Style_2"/>
    <w:pPr>
      <w:spacing w:after="0" w:line="240" w:lineRule="auto"/>
      <w:ind/>
    </w:pPr>
  </w:style>
  <w:style w:styleId="Style_74" w:type="table">
    <w:name w:val="Grid Table 3 - Accent 4"/>
    <w:basedOn w:val="Style_2"/>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75" w:type="table">
    <w:name w:val="List Table 1 Light - Accent 1"/>
    <w:basedOn w:val="Style_2"/>
    <w:pPr>
      <w:spacing w:after="0" w:line="240" w:lineRule="auto"/>
      <w:ind/>
    </w:pPr>
  </w:style>
  <w:style w:styleId="Style_76" w:type="table">
    <w:name w:val="List Table 4 - Accent 3"/>
    <w:basedOn w:val="Style_2"/>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77" w:type="table">
    <w:name w:val="Lined - Accent 1"/>
    <w:basedOn w:val="Style_2"/>
    <w:pPr>
      <w:spacing w:after="0" w:line="240" w:lineRule="auto"/>
      <w:ind/>
    </w:pPr>
    <w:rPr>
      <w:color w:val="404040"/>
    </w:rPr>
  </w:style>
  <w:style w:styleId="Style_78" w:type="table">
    <w:name w:val="Bordered &amp; Lined - Accent 5"/>
    <w:basedOn w:val="Style_2"/>
    <w:pPr>
      <w:spacing w:after="0" w:line="240" w:lineRule="auto"/>
      <w:ind/>
    </w:pPr>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79" w:type="table">
    <w:name w:val="List Table 5 Dark"/>
    <w:basedOn w:val="Style_2"/>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80" w:type="table">
    <w:name w:val="Grid Table 2 - Accent 3"/>
    <w:basedOn w:val="Style_2"/>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81" w:type="table">
    <w:name w:val="Bordered &amp; Lined - Accent 1"/>
    <w:basedOn w:val="Style_2"/>
    <w:pPr>
      <w:spacing w:after="0" w:line="240" w:lineRule="auto"/>
      <w:ind/>
    </w:pPr>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82" w:type="table">
    <w:name w:val="Grid Table 5 Dark - Accent 5"/>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83" w:type="table">
    <w:name w:val="Grid Table 3 - Accent 2"/>
    <w:basedOn w:val="Style_2"/>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84" w:type="table">
    <w:name w:val="Grid Table 6 Colorful - Accent 5"/>
    <w:basedOn w:val="Style_2"/>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5" w:type="table">
    <w:name w:val="Bordered - Accent 3"/>
    <w:basedOn w:val="Style_2"/>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86" w:type="table">
    <w:name w:val="Grid Table 3"/>
    <w:basedOn w:val="Style_2"/>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87" w:type="table">
    <w:name w:val="List Table 2"/>
    <w:basedOn w:val="Style_2"/>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88" w:type="table">
    <w:name w:val="List Table 4 - Accent 2"/>
    <w:basedOn w:val="Style_2"/>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89" w:type="table">
    <w:name w:val="List Table 6 Colorful - Accent 6"/>
    <w:basedOn w:val="Style_2"/>
    <w:pPr>
      <w:spacing w:after="0" w:line="240" w:lineRule="auto"/>
      <w:ind/>
    </w:pPr>
    <w:tblPr>
      <w:tblBorders>
        <w:top w:sz="4" w:themeColor="accent6" w:themeTint="98" w:val="single"/>
        <w:bottom w:sz="4" w:themeColor="accent6" w:themeTint="98" w:val="single"/>
      </w:tblBorders>
    </w:tblPr>
  </w:style>
  <w:style w:styleId="Style_90" w:type="table">
    <w:name w:val="Grid Table 5 Dark - Accent 3"/>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1" w:type="table">
    <w:name w:val="List Table 5 Dark - Accent 6"/>
    <w:basedOn w:val="Style_2"/>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92" w:type="table">
    <w:name w:val="List Table 4 - Accent 6"/>
    <w:basedOn w:val="Style_2"/>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93" w:type="table">
    <w:name w:val="List Table 6 Colorful - Accent 3"/>
    <w:basedOn w:val="Style_2"/>
    <w:pPr>
      <w:spacing w:after="0" w:line="240" w:lineRule="auto"/>
      <w:ind/>
    </w:pPr>
    <w:tblPr>
      <w:tblBorders>
        <w:top w:sz="4" w:themeColor="accent3" w:themeTint="98" w:val="single"/>
        <w:bottom w:sz="4" w:themeColor="accent3" w:themeTint="98" w:val="single"/>
      </w:tblBorders>
    </w:tblPr>
  </w:style>
  <w:style w:styleId="Style_94" w:type="table">
    <w:name w:val="Bordered - Accent 4"/>
    <w:basedOn w:val="Style_2"/>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95" w:type="table">
    <w:name w:val="Plain Table 5"/>
    <w:basedOn w:val="Style_2"/>
    <w:pPr>
      <w:spacing w:after="0" w:line="240" w:lineRule="auto"/>
      <w:ind/>
    </w:pPr>
  </w:style>
  <w:style w:styleId="Style_96" w:type="table">
    <w:name w:val="Lined - Accent 3"/>
    <w:basedOn w:val="Style_2"/>
    <w:pPr>
      <w:spacing w:after="0" w:line="240" w:lineRule="auto"/>
      <w:ind/>
    </w:pPr>
    <w:rPr>
      <w:color w:val="404040"/>
    </w:rPr>
  </w:style>
  <w:style w:styleId="Style_97" w:type="table">
    <w:name w:val="Grid Table 4 - Accent 1"/>
    <w:basedOn w:val="Style_2"/>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98" w:type="table">
    <w:name w:val="Plain Table 2"/>
    <w:basedOn w:val="Style_2"/>
    <w:pPr>
      <w:spacing w:after="0" w:line="240" w:lineRule="auto"/>
      <w:ind/>
    </w:pPr>
    <w:tblPr>
      <w:tblBorders>
        <w:top w:sz="4" w:themeColor="text1" w:val="single"/>
        <w:left w:sz="4" w:themeColor="text1" w:val="nil"/>
        <w:bottom w:sz="4" w:themeColor="text1" w:val="single"/>
        <w:right w:sz="4" w:themeColor="text1" w:val="nil"/>
      </w:tblBorders>
    </w:tblPr>
  </w:style>
  <w:style w:styleId="Style_99" w:type="table">
    <w:name w:val="List Table 4 - Accent 4"/>
    <w:basedOn w:val="Style_2"/>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00" w:type="table">
    <w:name w:val="List Table 7 Colorful"/>
    <w:basedOn w:val="Style_2"/>
    <w:pPr>
      <w:spacing w:after="0" w:line="240" w:lineRule="auto"/>
      <w:ind/>
    </w:pPr>
    <w:tblPr>
      <w:tblBorders>
        <w:right w:sz="4" w:themeColor="text1" w:themeTint="80" w:val="single"/>
      </w:tblBorders>
    </w:tblPr>
  </w:style>
  <w:style w:default="1" w:styleId="Style_2" w:type="table">
    <w:name w:val="Normal Table"/>
    <w:tblPr>
      <w:tblInd w:type="dxa" w:w="0"/>
      <w:tblCellMar>
        <w:top w:type="dxa" w:w="0"/>
        <w:left w:type="dxa" w:w="108"/>
        <w:bottom w:type="dxa" w:w="0"/>
        <w:right w:type="dxa" w:w="108"/>
      </w:tblCellMar>
    </w:tblPr>
  </w:style>
  <w:style w:styleId="Style_101" w:type="table">
    <w:name w:val="List Table 1 Light - Accent 6"/>
    <w:basedOn w:val="Style_2"/>
    <w:pPr>
      <w:spacing w:after="0" w:line="240" w:lineRule="auto"/>
      <w:ind/>
    </w:pPr>
  </w:style>
  <w:style w:styleId="Style_102" w:type="table">
    <w:name w:val="List Table 1 Light - Accent 2"/>
    <w:basedOn w:val="Style_2"/>
    <w:pPr>
      <w:spacing w:after="0" w:line="240" w:lineRule="auto"/>
      <w:ind/>
    </w:pPr>
  </w:style>
  <w:style w:styleId="Style_103" w:type="table">
    <w:name w:val="List Table 3 - Accent 4"/>
    <w:basedOn w:val="Style_2"/>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104" w:type="table">
    <w:name w:val="List Table 1 Light - Accent 5"/>
    <w:basedOn w:val="Style_2"/>
    <w:pPr>
      <w:spacing w:after="0" w:line="240" w:lineRule="auto"/>
      <w:ind/>
    </w:pPr>
  </w:style>
  <w:style w:styleId="Style_105" w:type="table">
    <w:name w:val="List Table 5 Dark - Accent 2"/>
    <w:basedOn w:val="Style_2"/>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06" w:type="table">
    <w:name w:val="Grid Table 7 Colorful"/>
    <w:basedOn w:val="Style_2"/>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07" w:type="table">
    <w:name w:val="Bordered - Accent 2"/>
    <w:basedOn w:val="Style_2"/>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08" w:type="table">
    <w:name w:val="List Table 7 Colorful - Accent 5"/>
    <w:basedOn w:val="Style_2"/>
    <w:pPr>
      <w:spacing w:after="0" w:line="240" w:lineRule="auto"/>
      <w:ind/>
    </w:pPr>
    <w:tblPr>
      <w:tblBorders>
        <w:right w:sz="4" w:themeColor="accent5" w:themeTint="9A" w:val="single"/>
      </w:tblBorders>
    </w:tblPr>
  </w:style>
  <w:style w:styleId="Style_109" w:type="table">
    <w:name w:val="Grid Table 5 Dark- Accent 1"/>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0" w:type="table">
    <w:name w:val="Grid Table 2"/>
    <w:basedOn w:val="Style_2"/>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11" w:type="table">
    <w:name w:val="Bordered &amp; Lined - Accent 4"/>
    <w:basedOn w:val="Style_2"/>
    <w:pPr>
      <w:spacing w:after="0" w:line="240" w:lineRule="auto"/>
      <w:ind/>
    </w:pPr>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12"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13" w:type="table">
    <w:name w:val="List Table 5 Dark - Accent 5"/>
    <w:basedOn w:val="Style_2"/>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14" w:type="table">
    <w:name w:val="List Table 6 Colorful - Accent 1"/>
    <w:basedOn w:val="Style_2"/>
    <w:pPr>
      <w:spacing w:after="0" w:line="240" w:lineRule="auto"/>
      <w:ind/>
    </w:pPr>
    <w:tblPr>
      <w:tblBorders>
        <w:top w:sz="4" w:themeColor="accent1" w:val="single"/>
        <w:bottom w:sz="4" w:themeColor="accent1" w:val="single"/>
      </w:tblBorders>
    </w:tblPr>
  </w:style>
  <w:style w:styleId="Style_115" w:type="table">
    <w:name w:val="Plain Table 3"/>
    <w:basedOn w:val="Style_2"/>
    <w:pPr>
      <w:spacing w:after="0" w:line="240" w:lineRule="auto"/>
      <w:ind/>
    </w:pPr>
  </w:style>
  <w:style w:styleId="Style_116" w:type="table">
    <w:name w:val="List Table 7 Colorful - Accent 2"/>
    <w:basedOn w:val="Style_2"/>
    <w:pPr>
      <w:spacing w:after="0" w:line="240" w:lineRule="auto"/>
      <w:ind/>
    </w:pPr>
    <w:tblPr>
      <w:tblBorders>
        <w:right w:sz="4" w:themeColor="accent2" w:themeTint="97" w:val="single"/>
      </w:tblBorders>
    </w:tblPr>
  </w:style>
  <w:style w:styleId="Style_117" w:type="table">
    <w:name w:val="List Table 7 Colorful - Accent 3"/>
    <w:basedOn w:val="Style_2"/>
    <w:pPr>
      <w:spacing w:after="0" w:line="240" w:lineRule="auto"/>
      <w:ind/>
    </w:pPr>
    <w:tblPr>
      <w:tblBorders>
        <w:right w:sz="4" w:themeColor="accent3" w:themeTint="98" w:val="single"/>
      </w:tblBorders>
    </w:tblPr>
  </w:style>
  <w:style w:styleId="Style_118" w:type="table">
    <w:name w:val="Grid Table 5 Dark- Accent 4"/>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9" w:type="table">
    <w:name w:val="Grid Table 7 Colorful - Accent 5"/>
    <w:basedOn w:val="Style_2"/>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20" w:type="table">
    <w:name w:val="Lined - Accent 2"/>
    <w:basedOn w:val="Style_2"/>
    <w:pPr>
      <w:spacing w:after="0" w:line="240" w:lineRule="auto"/>
      <w:ind/>
    </w:pPr>
    <w:rPr>
      <w:color w:val="404040"/>
    </w:rPr>
  </w:style>
  <w:style w:styleId="Style_121" w:type="table">
    <w:name w:val="Grid Table 6 Colorful - Accent 2"/>
    <w:basedOn w:val="Style_2"/>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22" w:type="table">
    <w:name w:val="List Table 7 Colorful - Accent 6"/>
    <w:basedOn w:val="Style_2"/>
    <w:pPr>
      <w:spacing w:after="0" w:line="240" w:lineRule="auto"/>
      <w:ind/>
    </w:pPr>
    <w:tblPr>
      <w:tblBorders>
        <w:right w:sz="4" w:themeColor="accent6" w:themeTint="98" w:val="single"/>
      </w:tblBorders>
    </w:tblPr>
  </w:style>
  <w:style w:styleId="Style_123" w:type="table">
    <w:name w:val="Bordered - Accent 6"/>
    <w:basedOn w:val="Style_2"/>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24" w:type="table">
    <w:name w:val="Bordered &amp; Lined - Accent 6"/>
    <w:basedOn w:val="Style_2"/>
    <w:pPr>
      <w:spacing w:after="0" w:line="240" w:lineRule="auto"/>
      <w:ind/>
    </w:pPr>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25" w:type="table">
    <w:name w:val="Grid Table 6 Colorful - Accent 3"/>
    <w:basedOn w:val="Style_2"/>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26" w:type="table">
    <w:name w:val="Grid Table 3 - Accent 3"/>
    <w:basedOn w:val="Style_2"/>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27" w:type="table">
    <w:name w:val="Grid Table 1 Light - Accent 4"/>
    <w:basedOn w:val="Style_2"/>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28" w:type="table">
    <w:name w:val="List Table 6 Colorful - Accent 2"/>
    <w:basedOn w:val="Style_2"/>
    <w:pPr>
      <w:spacing w:after="0" w:line="240" w:lineRule="auto"/>
      <w:ind/>
    </w:pPr>
    <w:tblPr>
      <w:tblBorders>
        <w:top w:sz="4" w:themeColor="accent2" w:themeTint="97" w:val="single"/>
        <w:bottom w:sz="4" w:themeColor="accent2" w:themeTint="97" w:val="single"/>
      </w:tblBorders>
    </w:tblPr>
  </w:style>
  <w:style w:styleId="Style_129" w:type="table">
    <w:name w:val="Grid Table 2 - Accent 5"/>
    <w:basedOn w:val="Style_2"/>
    <w:pPr>
      <w:spacing w:after="0" w:line="240" w:lineRule="auto"/>
      <w:ind/>
    </w:pPr>
    <w:tblPr>
      <w:tblBorders>
        <w:bottom w:sz="4" w:themeColor="accent5" w:val="single"/>
        <w:insideH w:sz="4" w:themeColor="accent5" w:val="single"/>
        <w:insideV w:sz="4" w:themeColor="accent5" w:val="single"/>
      </w:tblBorders>
    </w:tblPr>
  </w:style>
  <w:style w:styleId="Style_130" w:type="table">
    <w:name w:val="List Table 2 - Accent 2"/>
    <w:basedOn w:val="Style_2"/>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131" w:type="table">
    <w:name w:val="List Table 2 - Accent 3"/>
    <w:basedOn w:val="Style_2"/>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132" w:type="table">
    <w:name w:val="Table Grid Light"/>
    <w:basedOn w:val="Style_2"/>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33" w:type="table">
    <w:name w:val="List Table 4"/>
    <w:basedOn w:val="Style_2"/>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34" w:type="table">
    <w:name w:val="Plain Table 4"/>
    <w:basedOn w:val="Style_2"/>
    <w:pPr>
      <w:spacing w:after="0" w:line="240" w:lineRule="auto"/>
      <w:ind/>
    </w:pPr>
  </w:style>
  <w:style w:styleId="Style_135" w:type="table">
    <w:name w:val="List Table 3 - Accent 2"/>
    <w:basedOn w:val="Style_2"/>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36" w:type="table">
    <w:name w:val="List Table 3 - Accent 5"/>
    <w:basedOn w:val="Style_2"/>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37" w:type="table">
    <w:name w:val="List Table 3 - Accent 3"/>
    <w:basedOn w:val="Style_2"/>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38" w:type="table">
    <w:name w:val="List Table 7 Colorful - Accent 4"/>
    <w:basedOn w:val="Style_2"/>
    <w:pPr>
      <w:spacing w:after="0" w:line="240" w:lineRule="auto"/>
      <w:ind/>
    </w:pPr>
    <w:tblPr>
      <w:tblBorders>
        <w:right w:sz="4" w:themeColor="accent4" w:themeTint="9A" w:val="single"/>
      </w:tblBorders>
    </w:tblPr>
  </w:style>
  <w:style w:styleId="Style_139" w:type="table">
    <w:name w:val="Plain Table 1"/>
    <w:basedOn w:val="Style_2"/>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40" w:type="table">
    <w:name w:val="Grid Table 6 Colorful - Accent 6"/>
    <w:basedOn w:val="Style_2"/>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41" w:type="table">
    <w:name w:val="List Table 6 Colorful"/>
    <w:basedOn w:val="Style_2"/>
    <w:pPr>
      <w:spacing w:after="0" w:line="240" w:lineRule="auto"/>
      <w:ind/>
    </w:pPr>
    <w:tblPr>
      <w:tblBorders>
        <w:top w:sz="4" w:themeColor="text1" w:themeTint="80" w:val="single"/>
        <w:bottom w:sz="4" w:themeColor="text1" w:themeTint="80" w:val="single"/>
      </w:tblBorders>
    </w:tblPr>
  </w:style>
  <w:style w:styleId="Style_142" w:type="table">
    <w:name w:val="List Table 2 - Accent 5"/>
    <w:basedOn w:val="Style_2"/>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143" w:type="table">
    <w:name w:val="Grid Table 4 - Accent 2"/>
    <w:basedOn w:val="Style_2"/>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44" w:type="table">
    <w:name w:val="Grid Table 1 Light - Accent 5"/>
    <w:basedOn w:val="Style_2"/>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5" w:type="table">
    <w:name w:val="List Table 2 - Accent 1"/>
    <w:basedOn w:val="Style_2"/>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146" w:type="table">
    <w:name w:val="Grid Table 5 Dark - Accent 2"/>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7" w:type="table">
    <w:name w:val="Lined - Accent 6"/>
    <w:basedOn w:val="Style_2"/>
    <w:pPr>
      <w:spacing w:after="0" w:line="240" w:lineRule="auto"/>
      <w:ind/>
    </w:pPr>
    <w:rPr>
      <w:color w:val="404040"/>
    </w:rPr>
  </w:style>
  <w:style w:styleId="Style_148" w:type="table">
    <w:name w:val="List Table 1 Light"/>
    <w:basedOn w:val="Style_2"/>
    <w:pPr>
      <w:spacing w:after="0" w:line="240" w:lineRule="auto"/>
      <w:ind/>
    </w:pPr>
  </w:style>
  <w:style w:styleId="Style_149" w:type="table">
    <w:name w:val="Grid Table 2 - Accent 4"/>
    <w:basedOn w:val="Style_2"/>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50" w:type="table">
    <w:name w:val="Grid Table 4 - Accent 4"/>
    <w:basedOn w:val="Style_2"/>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51"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2" w:type="table">
    <w:name w:val="Bordered &amp; Lined - Accent 3"/>
    <w:basedOn w:val="Style_2"/>
    <w:pPr>
      <w:spacing w:after="0" w:line="240" w:lineRule="auto"/>
      <w:ind/>
    </w:pPr>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53" w:type="table">
    <w:name w:val="Grid Table 4 - Accent 5"/>
    <w:basedOn w:val="Style_2"/>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54" w:type="table">
    <w:name w:val="List Table 3 - Accent 1"/>
    <w:basedOn w:val="Style_2"/>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155" w:type="table">
    <w:name w:val="Grid Table 3 - Accent 6"/>
    <w:basedOn w:val="Style_2"/>
    <w:pPr>
      <w:spacing w:after="0" w:line="240" w:lineRule="auto"/>
      <w:ind/>
    </w:pPr>
    <w:tblPr>
      <w:tblBorders>
        <w:bottom w:sz="4" w:themeColor="accent6" w:val="single"/>
        <w:insideH w:sz="4" w:themeColor="accent6" w:val="single"/>
        <w:insideV w:sz="4" w:themeColor="accent6" w:val="single"/>
      </w:tblBorders>
    </w:tblPr>
  </w:style>
  <w:style w:styleId="Style_156" w:type="table">
    <w:name w:val="List Table 1 Light - Accent 3"/>
    <w:basedOn w:val="Style_2"/>
    <w:pPr>
      <w:spacing w:after="0" w:line="240" w:lineRule="auto"/>
      <w:ind/>
    </w:pPr>
  </w:style>
  <w:style w:styleId="Style_157" w:type="table">
    <w:name w:val="List Table 5 Dark - Accent 4"/>
    <w:basedOn w:val="Style_2"/>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58" w:type="table">
    <w:name w:val="Grid Table 6 Colorful - Accent 1"/>
    <w:basedOn w:val="Style_2"/>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59" w:type="table">
    <w:name w:val="List Table 4 - Accent 1"/>
    <w:basedOn w:val="Style_2"/>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60" w:type="table">
    <w:name w:val="Grid Table 6 Colorful"/>
    <w:basedOn w:val="Style_2"/>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61" w:type="table">
    <w:name w:val="Grid Table 2 - Accent 2"/>
    <w:basedOn w:val="Style_2"/>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62" w:type="table">
    <w:name w:val="List Table 5 Dark - Accent 3"/>
    <w:basedOn w:val="Style_2"/>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63" w:type="table">
    <w:name w:val="Grid Table 1 Light - Accent 2"/>
    <w:basedOn w:val="Style_2"/>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64" w:type="table">
    <w:name w:val="List Table 4 - Accent 5"/>
    <w:basedOn w:val="Style_2"/>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65" w:type="table">
    <w:name w:val="List Table 7 Colorful - Accent 1"/>
    <w:basedOn w:val="Style_2"/>
    <w:pPr>
      <w:spacing w:after="0" w:line="240" w:lineRule="auto"/>
      <w:ind/>
    </w:pPr>
    <w:tblPr>
      <w:tblBorders>
        <w:right w:sz="4" w:themeColor="accent1" w:val="single"/>
      </w:tblBorders>
    </w:tblPr>
  </w:style>
  <w:style w:styleId="Style_166" w:type="table">
    <w:name w:val="Grid Table 7 Colorful - Accent 6"/>
    <w:basedOn w:val="Style_2"/>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67" w:type="table">
    <w:name w:val="Grid Table 2 - Accent 1"/>
    <w:basedOn w:val="Style_2"/>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68" w:type="table">
    <w:name w:val="Bordered &amp; Lined - Accent 2"/>
    <w:basedOn w:val="Style_2"/>
    <w:pPr>
      <w:spacing w:after="0" w:line="240" w:lineRule="auto"/>
      <w:ind/>
    </w:pPr>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69" w:type="table">
    <w:name w:val="Grid Table 7 Colorful - Accent 3"/>
    <w:basedOn w:val="Style_2"/>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70" w:type="table">
    <w:name w:val="Grid Table 6 Colorful - Accent 4"/>
    <w:basedOn w:val="Style_2"/>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71" w:type="table">
    <w:name w:val="List Table 3"/>
    <w:basedOn w:val="Style_2"/>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72" w:type="table">
    <w:name w:val="Lined - Accent 5"/>
    <w:basedOn w:val="Style_2"/>
    <w:pPr>
      <w:spacing w:after="0" w:line="240" w:lineRule="auto"/>
      <w:ind/>
    </w:pPr>
    <w:rPr>
      <w:color w:val="404040"/>
    </w:rPr>
  </w:style>
  <w:style w:styleId="Style_173" w:type="table">
    <w:name w:val="Grid Table 7 Colorful - Accent 2"/>
    <w:basedOn w:val="Style_2"/>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74" w:type="table">
    <w:name w:val="Grid Table 5 Dark"/>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5" w:type="table">
    <w:name w:val="Bordered - Accent 5"/>
    <w:basedOn w:val="Style_2"/>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6" w:type="table">
    <w:name w:val="Grid Table 1 Light - Accent 1"/>
    <w:basedOn w:val="Style_2"/>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77" w:type="table">
    <w:name w:val="Bordered - Accent 1"/>
    <w:basedOn w:val="Style_2"/>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78" w:type="table">
    <w:name w:val="Bordered &amp; Lined - Accent"/>
    <w:basedOn w:val="Style_2"/>
    <w:pPr>
      <w:spacing w:after="0" w:line="240" w:lineRule="auto"/>
      <w:ind/>
    </w:pPr>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79" w:type="table">
    <w:name w:val="List Table 2 - Accent 4"/>
    <w:basedOn w:val="Style_2"/>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180" w:type="table">
    <w:name w:val="Grid Table 4"/>
    <w:basedOn w:val="Style_2"/>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81" w:type="table">
    <w:name w:val="Grid Table 4 - Accent 6"/>
    <w:basedOn w:val="Style_2"/>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82" w:type="table">
    <w:name w:val="Grid Table 3 - Accent 5"/>
    <w:basedOn w:val="Style_2"/>
    <w:pPr>
      <w:spacing w:after="0" w:line="240" w:lineRule="auto"/>
      <w:ind/>
    </w:pPr>
    <w:tblPr>
      <w:tblBorders>
        <w:bottom w:sz="4" w:themeColor="accent5" w:val="single"/>
        <w:insideH w:sz="4" w:themeColor="accent5" w:val="single"/>
        <w:insideV w:sz="4" w:themeColor="accent5" w:val="single"/>
      </w:tblBorders>
    </w:tblPr>
  </w:style>
  <w:style w:styleId="Style_183" w:type="table">
    <w:name w:val="List Table 3 - Accent 6"/>
    <w:basedOn w:val="Style_2"/>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84" w:type="table">
    <w:name w:val="Grid Table 4 - Accent 3"/>
    <w:basedOn w:val="Style_2"/>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85" w:type="table">
    <w:name w:val="List Table 5 Dark - Accent 1"/>
    <w:basedOn w:val="Style_2"/>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86" w:type="table">
    <w:name w:val="Lined - Accent"/>
    <w:basedOn w:val="Style_2"/>
    <w:pPr>
      <w:spacing w:after="0" w:line="240" w:lineRule="auto"/>
      <w:ind/>
    </w:pPr>
    <w:rPr>
      <w:color w:val="404040"/>
    </w:rPr>
  </w:style>
  <w:style w:styleId="Style_187" w:type="table">
    <w:name w:val="Lined - Accent 4"/>
    <w:basedOn w:val="Style_2"/>
    <w:pPr>
      <w:spacing w:after="0" w:line="240" w:lineRule="auto"/>
      <w:ind/>
    </w:pPr>
    <w:rPr>
      <w:color w:val="404040"/>
    </w:rPr>
  </w:style>
  <w:style w:styleId="Style_188" w:type="table">
    <w:name w:val="Bordered"/>
    <w:basedOn w:val="Style_2"/>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89" w:type="table">
    <w:name w:val="Grid Table 1 Light"/>
    <w:basedOn w:val="Style_2"/>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90" w:type="table">
    <w:name w:val="List Table 6 Colorful - Accent 4"/>
    <w:basedOn w:val="Style_2"/>
    <w:pPr>
      <w:spacing w:after="0" w:line="240" w:lineRule="auto"/>
      <w:ind/>
    </w:pPr>
    <w:tblPr>
      <w:tblBorders>
        <w:top w:sz="4" w:themeColor="accent4" w:themeTint="9A" w:val="single"/>
        <w:bottom w:sz="4" w:themeColor="accent4" w:themeTint="9A" w:val="single"/>
      </w:tblBorders>
    </w:tblPr>
  </w:style>
  <w:style w:styleId="Style_191" w:type="table">
    <w:name w:val="Grid Table 5 Dark - Accent 6"/>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jpeg" Type="http://schemas.openxmlformats.org/officeDocument/2006/relationships/image"/>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2024-03-28T02:10:26Z</dcterms:modified>
</cp:coreProperties>
</file>