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76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>
                <wp:start x="-26" y="0"/>
                <wp:lineTo x="-26" y="20864"/>
                <wp:lineTo x="20942" y="20864"/>
                <wp:lineTo x="20942" y="0"/>
                <wp:lineTo x="-26" y="0"/>
              </wp:wrapPolygon>
            </wp:wrapTight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 w:after="0" w:line="360" w:lineRule="auto"/>
        <w:jc w:val="center"/>
        <w:rPr>
          <w:rFonts w:ascii="Times New Roman" w:hAnsi="Times New Roman" w:eastAsia="Times New Roman" w:cs="Times New Roman"/>
          <w:color w:val="auto"/>
          <w:sz w:val="32"/>
          <w:szCs w:val="32"/>
          <w:highlight w:val="none"/>
          <w:lang w:eastAsia="ru-RU"/>
        </w:rPr>
      </w:pPr>
    </w:p>
    <w:p>
      <w:pPr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auto"/>
          <w:sz w:val="32"/>
          <w:szCs w:val="32"/>
          <w:highlight w:val="none"/>
          <w:lang w:eastAsia="ru-RU"/>
        </w:rPr>
      </w:pPr>
    </w:p>
    <w:p>
      <w:pPr>
        <w:spacing w:before="0" w:after="0" w:line="240" w:lineRule="auto"/>
        <w:rPr>
          <w:rFonts w:ascii="Times New Roman" w:hAnsi="Times New Roman" w:eastAsia="Times New Roman" w:cs="Times New Roman"/>
          <w:b/>
          <w:bCs/>
          <w:color w:val="auto"/>
          <w:sz w:val="32"/>
          <w:szCs w:val="32"/>
          <w:highlight w:val="none"/>
          <w:lang w:eastAsia="ru-RU"/>
        </w:rPr>
      </w:pPr>
    </w:p>
    <w:p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МИНИСТЕРСТВО СТРОИТЕЛЬСТВА</w:t>
      </w:r>
    </w:p>
    <w:p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И ЖИЛИЩНОЙ ПОЛИТИКИ</w:t>
      </w:r>
    </w:p>
    <w:p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КАМЧАТСКОГО КРАЯ</w:t>
      </w:r>
    </w:p>
    <w:p>
      <w:pPr>
        <w:spacing w:before="0" w:after="0" w:line="240" w:lineRule="auto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  <w:lang w:eastAsia="ru-RU"/>
        </w:rPr>
      </w:pPr>
    </w:p>
    <w:p>
      <w:pPr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eastAsia="ru-RU"/>
        </w:rPr>
        <w:t>ПРИКАЗ</w:t>
      </w:r>
    </w:p>
    <w:p>
      <w:pPr>
        <w:spacing w:before="0" w:after="0" w:line="240" w:lineRule="auto"/>
        <w:jc w:val="center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ru-RU"/>
        </w:rPr>
      </w:pPr>
    </w:p>
    <w:p>
      <w:pPr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color w:val="auto"/>
          <w:sz w:val="20"/>
          <w:szCs w:val="28"/>
          <w:highlight w:val="none"/>
          <w:lang w:eastAsia="ru-RU"/>
        </w:rPr>
      </w:pPr>
    </w:p>
    <w:tbl>
      <w:tblPr>
        <w:tblStyle w:val="3"/>
        <w:tblW w:w="425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4253" w:type="dxa"/>
          </w:tcPr>
          <w:p>
            <w:pPr>
              <w:widowControl/>
              <w:spacing w:before="0" w:after="0" w:line="240" w:lineRule="auto"/>
              <w:ind w:left="142" w:hanging="142"/>
              <w:jc w:val="left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bookmarkStart w:id="0" w:name="REGNUMDATESTAMP"/>
            <w:r>
              <w:rPr>
                <w:rFonts w:ascii="Times New Roman" w:hAnsi="Times New Roman"/>
                <w:color w:val="D0CECE" w:themeColor="background2" w:themeShade="E6"/>
                <w:kern w:val="0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D0CECE" w:themeColor="background2" w:themeShade="E6"/>
                <w:kern w:val="0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D0CECE" w:themeColor="background2" w:themeShade="E6"/>
                <w:kern w:val="0"/>
                <w:sz w:val="24"/>
              </w:rPr>
              <w:t>]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253" w:type="dxa"/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ascii="Times New Roman" w:hAnsi="Times New Roman"/>
                <w:color w:val="auto"/>
                <w:kern w:val="0"/>
              </w:rPr>
              <w:t>г. Петропавловск-Камчатский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4253" w:type="dxa"/>
          </w:tcPr>
          <w:p>
            <w:pPr>
              <w:widowControl/>
              <w:spacing w:before="0" w:after="0" w:line="240" w:lineRule="auto"/>
              <w:jc w:val="both"/>
              <w:rPr>
                <w:rFonts w:ascii="Times New Roman" w:hAnsi="Times New Roman"/>
                <w:color w:val="auto"/>
                <w:sz w:val="20"/>
                <w:highlight w:val="none"/>
              </w:rPr>
            </w:pPr>
          </w:p>
        </w:tc>
      </w:tr>
    </w:tbl>
    <w:p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0"/>
          <w:szCs w:val="20"/>
          <w:highlight w:val="none"/>
        </w:rPr>
      </w:pPr>
    </w:p>
    <w:tbl>
      <w:tblPr>
        <w:tblStyle w:val="13"/>
        <w:tblW w:w="9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2"/>
              <w:keepNext w:val="0"/>
              <w:keepLines w:val="0"/>
              <w:widowControl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28"/>
                <w:szCs w:val="28"/>
                <w:highlight w:val="none"/>
                <w:lang w:eastAsia="ru-RU"/>
              </w:rPr>
            </w:pPr>
            <w:r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  <w:t>О</w:t>
            </w:r>
            <w:r>
              <w:rPr>
                <w:rFonts w:hint="default" w:cs="Times New Roman"/>
                <w:b/>
                <w:bCs/>
                <w:color w:val="auto"/>
                <w:sz w:val="28"/>
                <w:szCs w:val="28"/>
                <w:lang w:val="ru-RU"/>
              </w:rPr>
              <w:t xml:space="preserve"> внесении изменения в приложение к приказу Министерства строительства и жилищной политики Камчатского края от 22.03.2024 № 7-Н «</w:t>
            </w:r>
            <w:r>
              <w:rPr>
                <w:rFonts w:eastAsia="SimSun" w:cs="Times New Roman"/>
                <w:b/>
                <w:bCs/>
                <w:color w:val="auto"/>
                <w:sz w:val="28"/>
                <w:szCs w:val="28"/>
                <w:lang w:val="ru-RU"/>
              </w:rPr>
              <w:t>О</w:t>
            </w:r>
            <w:r>
              <w:rPr>
                <w:rFonts w:eastAsia="SimSun" w:cs="Times New Roman"/>
                <w:b/>
                <w:bCs/>
                <w:color w:val="auto"/>
                <w:sz w:val="28"/>
                <w:szCs w:val="28"/>
              </w:rPr>
              <w:t xml:space="preserve">б утверждении </w:t>
            </w:r>
            <w:r>
              <w:rPr>
                <w:rFonts w:eastAsia="SimSun" w:cs="Times New Roman"/>
                <w:b/>
                <w:bCs/>
                <w:color w:val="auto"/>
                <w:sz w:val="28"/>
                <w:szCs w:val="28"/>
                <w:lang w:val="ru-RU"/>
              </w:rPr>
              <w:t>П</w:t>
            </w:r>
            <w:r>
              <w:rPr>
                <w:rFonts w:eastAsia="SimSun" w:cs="Times New Roman"/>
                <w:b/>
                <w:bCs/>
                <w:color w:val="auto"/>
                <w:sz w:val="28"/>
                <w:szCs w:val="28"/>
              </w:rPr>
              <w:t xml:space="preserve">орядка предоставления </w:t>
            </w:r>
            <w:r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  <w:t>учителям общеобразовательных учреждений</w:t>
            </w:r>
            <w:r>
              <w:rPr>
                <w:rFonts w:eastAsia="SimSun" w:cs="Times New Roman"/>
                <w:b/>
                <w:bCs/>
                <w:color w:val="auto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  <w:t xml:space="preserve">в Камчатском крае в возрасте до 35 лет (включительно) </w:t>
            </w:r>
            <w:r>
              <w:rPr>
                <w:rFonts w:eastAsia="SimSun" w:cs="Times New Roman"/>
                <w:b/>
                <w:bCs/>
                <w:color w:val="auto"/>
                <w:sz w:val="28"/>
                <w:szCs w:val="28"/>
              </w:rPr>
              <w:t xml:space="preserve">социальной выплаты </w:t>
            </w:r>
            <w:r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  <w:t>для оплаты первоначального взноса</w:t>
            </w:r>
            <w:r>
              <w:rPr>
                <w:rFonts w:eastAsia="SimSun" w:cs="Times New Roman"/>
                <w:b/>
                <w:bCs/>
                <w:color w:val="auto"/>
                <w:sz w:val="28"/>
                <w:szCs w:val="28"/>
              </w:rPr>
              <w:t xml:space="preserve"> по ипотечному жилищному кредиту</w:t>
            </w:r>
            <w:r>
              <w:rPr>
                <w:rFonts w:eastAsia="SimSun" w:cs="Times New Roman"/>
                <w:b/>
                <w:bCs/>
                <w:color w:val="auto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SimSun" w:cs="Times New Roman"/>
                <w:b/>
                <w:bCs/>
                <w:color w:val="auto"/>
                <w:sz w:val="28"/>
                <w:szCs w:val="28"/>
              </w:rPr>
              <w:t>(займу) на приобретение</w:t>
            </w:r>
            <w:r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SimSun" w:cs="Times New Roman"/>
                <w:b/>
                <w:bCs/>
                <w:color w:val="auto"/>
                <w:sz w:val="28"/>
                <w:szCs w:val="28"/>
              </w:rPr>
              <w:t xml:space="preserve">жилого помещения в </w:t>
            </w:r>
            <w:r>
              <w:rPr>
                <w:rFonts w:eastAsia="SimSun" w:cs="Times New Roman"/>
                <w:b/>
                <w:bCs/>
                <w:color w:val="auto"/>
                <w:sz w:val="28"/>
                <w:szCs w:val="28"/>
                <w:lang w:val="ru-RU"/>
              </w:rPr>
              <w:t>К</w:t>
            </w:r>
            <w:r>
              <w:rPr>
                <w:rFonts w:eastAsia="SimSun" w:cs="Times New Roman"/>
                <w:b/>
                <w:bCs/>
                <w:color w:val="auto"/>
                <w:sz w:val="28"/>
                <w:szCs w:val="28"/>
              </w:rPr>
              <w:t>амчатском крае</w:t>
            </w:r>
          </w:p>
        </w:tc>
      </w:tr>
    </w:tbl>
    <w:p>
      <w:pPr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ru-RU"/>
        </w:rPr>
      </w:pPr>
    </w:p>
    <w:p>
      <w:pPr>
        <w:spacing w:before="0"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 w:eastAsia="ru-RU"/>
        </w:rPr>
        <w:t>В целях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 w:eastAsia="ru-RU"/>
        </w:rPr>
        <w:t xml:space="preserve"> уточнения полномочий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ru-RU"/>
        </w:rPr>
        <w:t>Министерства строительства и жилищной политики Камчатского края</w:t>
      </w:r>
    </w:p>
    <w:p>
      <w:pPr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color w:val="auto"/>
          <w:sz w:val="20"/>
          <w:szCs w:val="20"/>
          <w:highlight w:val="none"/>
          <w:lang w:eastAsia="ru-RU"/>
        </w:rPr>
      </w:pPr>
    </w:p>
    <w:p>
      <w:pPr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>ПРИКАЗЫВАЮ:</w:t>
      </w:r>
    </w:p>
    <w:p>
      <w:pPr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</w:pPr>
    </w:p>
    <w:p>
      <w:pPr>
        <w:spacing w:before="0"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/>
        </w:rPr>
        <w:t>1. Внести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 w:eastAsia="ru-RU"/>
        </w:rPr>
        <w:t xml:space="preserve"> в при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 w:eastAsia="ru-RU"/>
        </w:rPr>
        <w:t xml:space="preserve">ложение к приказу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ru-RU"/>
        </w:rPr>
        <w:t>Министерства строительства и жилищной политики Камчатского края от 22.03.2024 № 7-Н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 w:eastAsia="ru-RU"/>
        </w:rPr>
        <w:t xml:space="preserve"> «Об утверждении Порядка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 w:eastAsia="ru-RU"/>
        </w:rPr>
        <w:t xml:space="preserve">предоставления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/>
        </w:rPr>
        <w:t>учителям</w:t>
      </w:r>
      <w:bookmarkStart w:id="2" w:name="_GoBack"/>
      <w:bookmarkEnd w:id="2"/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/>
        </w:rPr>
        <w:t xml:space="preserve">общеобразовательных учреждений в Камчатском крае в возрасте до 35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/>
        </w:rPr>
        <w:t xml:space="preserve">лет (включительно)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 w:eastAsia="ru-RU"/>
        </w:rPr>
        <w:t>социальной выплаты для оплаты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 w:eastAsia="ru-RU"/>
        </w:rPr>
        <w:t xml:space="preserve">первоначального взноса по ипотечному жилищному кредиту (займу) на приобретение жилого помещения в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/>
        </w:rPr>
        <w:t>К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 w:eastAsia="ru-RU"/>
        </w:rPr>
        <w:t>амчатском крае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 w:eastAsia="ru-RU"/>
        </w:rPr>
        <w:t xml:space="preserve">»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 w:eastAsia="ru-RU"/>
        </w:rPr>
        <w:t>изменение, дополнив его частью 23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vertAlign w:val="superscript"/>
          <w:lang w:val="en-US" w:eastAsia="ru-RU"/>
        </w:rPr>
        <w:t>1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 w:eastAsia="ru-RU"/>
        </w:rPr>
        <w:t xml:space="preserve"> следующего содержания:</w:t>
      </w:r>
    </w:p>
    <w:p>
      <w:pPr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 w:eastAsia="ru-RU"/>
        </w:rPr>
        <w:t>«23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vertAlign w:val="superscript"/>
          <w:lang w:val="en-US" w:eastAsia="ru-RU"/>
        </w:rPr>
        <w:t>1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 w:eastAsia="ru-RU"/>
        </w:rPr>
        <w:t xml:space="preserve">. </w:t>
      </w:r>
      <w:r>
        <w:rPr>
          <w:rFonts w:ascii="Times New Roman" w:hAnsi="Times New Roman" w:eastAsia="Times New Roman"/>
          <w:color w:val="auto"/>
          <w:sz w:val="28"/>
          <w:szCs w:val="24"/>
          <w:lang w:val="ru-RU"/>
        </w:rPr>
        <w:t>В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ru-RU"/>
        </w:rPr>
        <w:t xml:space="preserve"> случае </w:t>
      </w:r>
      <w:r>
        <w:rPr>
          <w:rFonts w:ascii="Times New Roman" w:hAnsi="Times New Roman" w:eastAsia="SimSun" w:cs="Times New Roman"/>
          <w:b w:val="0"/>
          <w:bCs w:val="0"/>
          <w:color w:val="auto"/>
          <w:sz w:val="28"/>
          <w:szCs w:val="28"/>
          <w:lang w:val="en-US" w:eastAsia="zh-CN" w:bidi="ar-SA"/>
        </w:rPr>
        <w:t>принят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 w:eastAsia="zh-CN"/>
        </w:rPr>
        <w:t>ия Комиссией решения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zh-CN"/>
        </w:rPr>
        <w:t>, указанного в пункте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zh-CN"/>
        </w:rPr>
        <w:t xml:space="preserve"> 1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zh-CN"/>
        </w:rPr>
        <w:t xml:space="preserve">части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zh-CN"/>
        </w:rPr>
        <w:t>24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zh-CN"/>
        </w:rPr>
        <w:t xml:space="preserve"> настоящего Порядка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zh-CN"/>
        </w:rPr>
        <w:t>,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zh-CN"/>
        </w:rPr>
        <w:t xml:space="preserve"> Министерство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zh-CN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zh-CN"/>
        </w:rPr>
        <w:t>издает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zh-CN"/>
        </w:rPr>
        <w:t xml:space="preserve"> приказ о пр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sz w:val="28"/>
          <w:szCs w:val="28"/>
          <w:lang w:val="ru-RU" w:eastAsia="zh-CN" w:bidi="ar-SA"/>
        </w:rPr>
        <w:t>едоставлении гражданину социальной выплаты, содержащий сведения о ее размере и составе семьи гражданина</w:t>
      </w:r>
      <w:r>
        <w:rPr>
          <w:rFonts w:ascii="Times New Roman" w:hAnsi="Times New Roman" w:eastAsia="SimSun" w:cs="Times New Roman"/>
          <w:b w:val="0"/>
          <w:bCs w:val="0"/>
          <w:color w:val="auto"/>
          <w:sz w:val="28"/>
          <w:szCs w:val="28"/>
          <w:lang w:val="en-US" w:eastAsia="zh-CN" w:bidi="ar-SA"/>
        </w:rPr>
        <w:t>.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 w:eastAsia="ru-RU"/>
        </w:rPr>
        <w:t>»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 w:eastAsia="ru-RU"/>
        </w:rPr>
        <w:t>.</w:t>
      </w:r>
    </w:p>
    <w:p>
      <w:pPr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 w:eastAsia="ru-RU"/>
        </w:rPr>
        <w:t>2.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 w:eastAsia="ru-RU"/>
        </w:rPr>
        <w:t xml:space="preserve"> Настоящий приказ вступает в силу после дня его официального опубликования и распространяется на правоотношения, возникшие с 22 февраля 2024 года. </w:t>
      </w:r>
    </w:p>
    <w:p>
      <w:pPr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val="en-US" w:eastAsia="ru-RU"/>
        </w:rPr>
      </w:pPr>
    </w:p>
    <w:tbl>
      <w:tblPr>
        <w:tblStyle w:val="3"/>
        <w:tblW w:w="964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7"/>
        <w:gridCol w:w="4394"/>
        <w:gridCol w:w="22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2977" w:type="dxa"/>
            <w:shd w:val="clear" w:color="auto" w:fill="auto"/>
          </w:tcPr>
          <w:p>
            <w:pPr>
              <w:widowControl/>
              <w:spacing w:before="0" w:after="0" w:line="240" w:lineRule="auto"/>
              <w:ind w:right="27"/>
              <w:jc w:val="left"/>
              <w:rPr>
                <w:rFonts w:ascii="Times New Roman" w:hAnsi="Times New Roman"/>
                <w:color w:val="auto"/>
                <w:sz w:val="24"/>
                <w:highlight w:val="none"/>
                <w:lang w:val="ru-RU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lang w:val="ru-RU"/>
              </w:rPr>
              <w:t xml:space="preserve">Врио </w:t>
            </w:r>
            <w:r>
              <w:rPr>
                <w:rFonts w:ascii="Times New Roman" w:hAnsi="Times New Roman"/>
                <w:color w:val="auto"/>
                <w:kern w:val="0"/>
                <w:sz w:val="28"/>
              </w:rPr>
              <w:t>Министр</w:t>
            </w:r>
            <w:r>
              <w:rPr>
                <w:rFonts w:ascii="Times New Roman" w:hAnsi="Times New Roman"/>
                <w:color w:val="auto"/>
                <w:kern w:val="0"/>
                <w:sz w:val="28"/>
                <w:lang w:val="ru-RU"/>
              </w:rPr>
              <w:t>а</w:t>
            </w:r>
          </w:p>
          <w:p>
            <w:pPr>
              <w:widowControl/>
              <w:spacing w:before="0" w:after="0" w:line="240" w:lineRule="auto"/>
              <w:ind w:left="30" w:right="27"/>
              <w:jc w:val="left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bookmarkStart w:id="1" w:name="SIGNERSTAMP1"/>
            <w:r>
              <w:rPr>
                <w:rFonts w:ascii="Times New Roman" w:hAnsi="Times New Roman"/>
                <w:color w:val="D0CECE" w:themeColor="background2" w:themeShade="E6"/>
                <w:kern w:val="0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276" w:type="dxa"/>
            <w:shd w:val="clear" w:color="auto" w:fill="auto"/>
          </w:tcPr>
          <w:p>
            <w:pPr>
              <w:widowControl/>
              <w:spacing w:before="0" w:after="0" w:line="240" w:lineRule="auto"/>
              <w:jc w:val="right"/>
              <w:rPr>
                <w:rFonts w:ascii="Times New Roman" w:hAnsi="Times New Roman"/>
                <w:color w:val="auto"/>
                <w:sz w:val="24"/>
                <w:highlight w:val="none"/>
                <w:lang w:val="ru-RU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lang w:val="ru-RU"/>
              </w:rPr>
              <w:t>А.В. Фирстов</w:t>
            </w:r>
          </w:p>
        </w:tc>
      </w:tr>
    </w:tbl>
    <w:p>
      <w:pPr>
        <w:rPr>
          <w:rFonts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ru-RU" w:bidi="ar-SA"/>
        </w:rPr>
      </w:pPr>
    </w:p>
    <w:sectPr>
      <w:headerReference r:id="rId5" w:type="default"/>
      <w:pgSz w:w="11906" w:h="16838"/>
      <w:pgMar w:top="914" w:right="851" w:bottom="304" w:left="1418" w:header="709" w:footer="0" w:gutter="0"/>
      <w:pgNumType w:fmt="decimal"/>
      <w:cols w:space="720" w:num="1"/>
      <w:formProt w:val="0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文泉驿微米黑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imSun">
    <w:altName w:val="文泉驿微米黑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Segoe UI">
    <w:altName w:val="Overpass Thi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Overpass Thin">
    <w:panose1 w:val="00000200000000000000"/>
    <w:charset w:val="00"/>
    <w:family w:val="auto"/>
    <w:pitch w:val="default"/>
    <w:sig w:usb0="00000003" w:usb1="00000020" w:usb2="00000000" w:usb3="00000000" w:csb0="20000093" w:csb1="00000000"/>
  </w:font>
  <w:font w:name="Lohit Devanagari">
    <w:panose1 w:val="020B0600000000000000"/>
    <w:charset w:val="00"/>
    <w:family w:val="auto"/>
    <w:pitch w:val="default"/>
    <w:sig w:usb0="80008023" w:usb1="00002042" w:usb2="00000000" w:usb3="00000000" w:csb0="00000001" w:csb1="00000000"/>
  </w:font>
  <w:font w:name="Open Sans">
    <w:panose1 w:val="020B0606030504020204"/>
    <w:charset w:val="01"/>
    <w:family w:val="roman"/>
    <w:pitch w:val="default"/>
    <w:sig w:usb0="E00002EF" w:usb1="4000205B" w:usb2="00000028" w:usb3="00000000" w:csb0="2000019F" w:csb1="00000000"/>
  </w:font>
  <w:font w:name="Tahoma">
    <w:panose1 w:val="020B0604030504040204"/>
    <w:charset w:val="00"/>
    <w:family w:val="auto"/>
    <w:pitch w:val="default"/>
    <w:sig w:usb0="00000287" w:usb1="00000000" w:usb2="00000000" w:usb3="00000000" w:csb0="2000009F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>
        <w:pPr>
          <w:pStyle w:val="8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13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FBD7A91"/>
    <w:rsid w:val="77DD327A"/>
    <w:rsid w:val="78AFEFB8"/>
    <w:rsid w:val="BEF9414C"/>
    <w:rsid w:val="F6DEA145"/>
    <w:rsid w:val="FFAF17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</w:rPr>
  </w:style>
  <w:style w:type="paragraph" w:styleId="5">
    <w:name w:val="Balloon Text"/>
    <w:basedOn w:val="1"/>
    <w:link w:val="16"/>
    <w:semiHidden/>
    <w:unhideWhenUsed/>
    <w:qFormat/>
    <w:uiPriority w:val="9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Plain Text"/>
    <w:basedOn w:val="1"/>
    <w:link w:val="14"/>
    <w:semiHidden/>
    <w:unhideWhenUsed/>
    <w:qFormat/>
    <w:uiPriority w:val="99"/>
    <w:pPr>
      <w:spacing w:before="0" w:after="0" w:line="240" w:lineRule="auto"/>
    </w:pPr>
    <w:rPr>
      <w:rFonts w:ascii="Calibri" w:hAnsi="Calibri" w:eastAsia="Calibri" w:cs="Times New Roman"/>
      <w:szCs w:val="21"/>
    </w:rPr>
  </w:style>
  <w:style w:type="paragraph" w:styleId="7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8">
    <w:name w:val="header"/>
    <w:basedOn w:val="1"/>
    <w:link w:val="17"/>
    <w:unhideWhenUsed/>
    <w:qFormat/>
    <w:uiPriority w:val="99"/>
    <w:pPr>
      <w:tabs>
        <w:tab w:val="center" w:pos="4677"/>
        <w:tab w:val="right" w:pos="9355"/>
      </w:tabs>
      <w:spacing w:before="0" w:after="0" w:line="240" w:lineRule="auto"/>
    </w:pPr>
  </w:style>
  <w:style w:type="paragraph" w:styleId="9">
    <w:name w:val="Body Text"/>
    <w:basedOn w:val="1"/>
    <w:qFormat/>
    <w:uiPriority w:val="0"/>
    <w:pPr>
      <w:spacing w:before="0" w:after="140" w:line="276" w:lineRule="auto"/>
    </w:pPr>
  </w:style>
  <w:style w:type="paragraph" w:styleId="10">
    <w:name w:val="footer"/>
    <w:basedOn w:val="1"/>
    <w:link w:val="15"/>
    <w:qFormat/>
    <w:uiPriority w:val="99"/>
    <w:pPr>
      <w:tabs>
        <w:tab w:val="center" w:pos="4677"/>
        <w:tab w:val="right" w:pos="9355"/>
      </w:tabs>
      <w:spacing w:before="0"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11">
    <w:name w:val="List"/>
    <w:basedOn w:val="9"/>
    <w:qFormat/>
    <w:uiPriority w:val="0"/>
    <w:rPr>
      <w:rFonts w:cs="Lohit Devanagari"/>
    </w:rPr>
  </w:style>
  <w:style w:type="paragraph" w:styleId="12">
    <w:name w:val="Normal (Web)"/>
    <w:semiHidden/>
    <w:unhideWhenUsed/>
    <w:qFormat/>
    <w:uiPriority w:val="99"/>
    <w:pPr>
      <w:widowControl/>
      <w:suppressAutoHyphens/>
      <w:bidi w:val="0"/>
      <w:spacing w:beforeAutospacing="1" w:afterAutospacing="1"/>
      <w:ind w:left="0" w:right="0"/>
      <w:jc w:val="left"/>
    </w:pPr>
    <w:rPr>
      <w:rFonts w:ascii="Times New Roman" w:hAnsi="Times New Roman" w:eastAsia="SimSun" w:cs="Times New Roman"/>
      <w:color w:val="auto"/>
      <w:kern w:val="0"/>
      <w:sz w:val="24"/>
      <w:szCs w:val="24"/>
      <w:lang w:val="en-US" w:eastAsia="zh-CN" w:bidi="ar-SA"/>
    </w:rPr>
  </w:style>
  <w:style w:type="table" w:styleId="13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Текст Знак"/>
    <w:basedOn w:val="2"/>
    <w:link w:val="6"/>
    <w:semiHidden/>
    <w:qFormat/>
    <w:uiPriority w:val="99"/>
    <w:rPr>
      <w:rFonts w:ascii="Calibri" w:hAnsi="Calibri" w:eastAsia="Calibri" w:cs="Times New Roman"/>
      <w:szCs w:val="21"/>
    </w:rPr>
  </w:style>
  <w:style w:type="character" w:customStyle="1" w:styleId="15">
    <w:name w:val="Нижний колонтитул Знак"/>
    <w:basedOn w:val="2"/>
    <w:link w:val="10"/>
    <w:qFormat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16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7">
    <w:name w:val="Верхний колонтитул Знак"/>
    <w:basedOn w:val="2"/>
    <w:link w:val="8"/>
    <w:qFormat/>
    <w:uiPriority w:val="99"/>
  </w:style>
  <w:style w:type="character" w:customStyle="1" w:styleId="18">
    <w:name w:val="&lt;041E&gt;&lt;0441&gt;&lt;043D&gt;&lt;043E&gt;&lt;0432&gt;&lt;043D&gt;&lt;043E&gt;&lt;0439&gt;1"/>
    <w:qFormat/>
    <w:uiPriority w:val="0"/>
    <w:rPr>
      <w:rFonts w:ascii="Arial" w:hAnsi="Arial" w:cs="Arial"/>
    </w:rPr>
  </w:style>
  <w:style w:type="paragraph" w:customStyle="1" w:styleId="19">
    <w:name w:val="Заголовок"/>
    <w:basedOn w:val="1"/>
    <w:next w:val="9"/>
    <w:qFormat/>
    <w:uiPriority w:val="0"/>
    <w:pPr>
      <w:keepNext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customStyle="1" w:styleId="20">
    <w:name w:val="Указатель11"/>
    <w:basedOn w:val="1"/>
    <w:qFormat/>
    <w:uiPriority w:val="0"/>
    <w:pPr>
      <w:suppressLineNumbers/>
    </w:pPr>
    <w:rPr>
      <w:rFonts w:cs="Lohit Devanagari"/>
    </w:rPr>
  </w:style>
  <w:style w:type="paragraph" w:customStyle="1" w:styleId="21">
    <w:name w:val="caption1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22">
    <w:name w:val="Колонтитул"/>
    <w:basedOn w:val="1"/>
    <w:qFormat/>
    <w:uiPriority w:val="0"/>
  </w:style>
  <w:style w:type="paragraph" w:customStyle="1" w:styleId="23">
    <w:name w:val="Указатель1"/>
    <w:basedOn w:val="1"/>
    <w:qFormat/>
    <w:uiPriority w:val="0"/>
    <w:pPr>
      <w:suppressLineNumbers/>
    </w:pPr>
    <w:rPr>
      <w:rFonts w:cs="Lohit Devanagari"/>
    </w:rPr>
  </w:style>
  <w:style w:type="paragraph" w:customStyle="1" w:styleId="24">
    <w:name w:val="ConsPlusNormal"/>
    <w:qFormat/>
    <w:uiPriority w:val="0"/>
    <w:pPr>
      <w:widowControl w:val="0"/>
      <w:suppressAutoHyphens/>
      <w:bidi w:val="0"/>
      <w:spacing w:before="0" w:after="0" w:line="240" w:lineRule="auto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customStyle="1" w:styleId="25">
    <w:name w:val="&lt;041E&gt;&lt;0441&gt;&lt;043D&gt;&lt;043E&gt;&lt;0432&gt;&lt;043D&gt;&lt;043E&gt;&lt;0439&gt; &lt;0426&gt;&lt;0435&gt;&lt;043D&gt;&lt;0442&gt;&lt;0440&gt;"/>
    <w:basedOn w:val="1"/>
    <w:qFormat/>
    <w:uiPriority w:val="0"/>
    <w:pPr>
      <w:spacing w:before="0" w:after="0" w:line="180" w:lineRule="atLeast"/>
      <w:jc w:val="center"/>
      <w:textAlignment w:val="center"/>
    </w:pPr>
    <w:rPr>
      <w:rFonts w:ascii="Arial" w:hAnsi="Arial" w:eastAsia="Times New Roman" w:cs="Arial"/>
      <w:b/>
      <w:bCs/>
      <w:color w:val="000000"/>
      <w:sz w:val="17"/>
      <w:szCs w:val="17"/>
      <w:lang w:eastAsia="ru-RU"/>
    </w:rPr>
  </w:style>
  <w:style w:type="table" w:customStyle="1" w:styleId="26">
    <w:name w:val="Сетка таблицы1"/>
    <w:basedOn w:val="3"/>
    <w:qFormat/>
    <w:uiPriority w:val="59"/>
    <w:pPr>
      <w:spacing w:after="0" w:line="240" w:lineRule="auto"/>
    </w:pPr>
    <w:rPr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">
    <w:name w:val="Сетка таблицы2"/>
    <w:basedOn w:val="3"/>
    <w:qFormat/>
    <w:uiPriority w:val="59"/>
    <w:pPr>
      <w:spacing w:after="0" w:line="240" w:lineRule="auto"/>
    </w:pPr>
    <w:rPr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3137</Words>
  <Characters>24808</Characters>
  <Paragraphs>254</Paragraphs>
  <TotalTime>13</TotalTime>
  <ScaleCrop>false</ScaleCrop>
  <LinksUpToDate>false</LinksUpToDate>
  <CharactersWithSpaces>27736</CharactersWithSpaces>
  <Application>WPS Office_11.1.0.11711_F1E327BC-269C-435d-A152-05C5408002CA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2023-08-01T23:09:00Z</dcterms:created>
  <dc:creator>Киселев Виктор Вадимович</dc:creator>
  <cp:lastModifiedBy>merkulovaay</cp:lastModifiedBy>
  <cp:lastPrinted>2024-03-23T10:56:00Z</cp:lastPrinted>
  <dcterms:modified xsi:type="dcterms:W3CDTF">2024-03-27T16:46:17Z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1049-11.1.0.11711</vt:lpwstr>
  </property>
</Properties>
</file>