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4"/>
      </w:tblGrid>
      <w:tr>
        <w:tc>
          <w:tcPr>
            <w:tcW w:type="dxa" w:w="96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определения представителей работодателей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 (или) объединений работодателей </w:t>
            </w:r>
            <w:r>
              <w:rPr>
                <w:rFonts w:ascii="Times New Roman" w:hAnsi="Times New Roman"/>
                <w:b w:val="1"/>
                <w:sz w:val="28"/>
              </w:rPr>
              <w:t>(общественных деловых организаций)</w:t>
            </w:r>
            <w:r>
              <w:rPr>
                <w:rFonts w:ascii="Times New Roman" w:hAnsi="Times New Roman"/>
                <w:b w:val="1"/>
                <w:sz w:val="28"/>
              </w:rPr>
              <w:t>, п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одлежащих включению в состав аттестационных (экзаменационных) комиссий по проведению итоговой аттестации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с частью 5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утвержденного постановлением Правительства Российской Федерации от 21.02.2024 № 201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sz w:val="28"/>
        </w:rPr>
        <w:t> Утвердить Порядок</w:t>
      </w:r>
      <w:r>
        <w:rPr>
          <w:rFonts w:ascii="Times New Roman" w:hAnsi="Times New Roman"/>
          <w:b w:val="0"/>
          <w:sz w:val="28"/>
        </w:rPr>
        <w:t xml:space="preserve"> определения </w:t>
      </w:r>
      <w:r>
        <w:rPr>
          <w:rFonts w:ascii="Times New Roman" w:hAnsi="Times New Roman"/>
          <w:b w:val="0"/>
          <w:sz w:val="28"/>
        </w:rPr>
        <w:t xml:space="preserve">представителей работодателей </w:t>
      </w:r>
      <w:r>
        <w:rPr>
          <w:rFonts w:ascii="Times New Roman" w:hAnsi="Times New Roman"/>
          <w:b w:val="0"/>
          <w:sz w:val="28"/>
        </w:rPr>
        <w:t xml:space="preserve">и объединений работодателей </w:t>
      </w:r>
      <w:r>
        <w:rPr>
          <w:rFonts w:ascii="Times New Roman" w:hAnsi="Times New Roman"/>
          <w:sz w:val="28"/>
        </w:rPr>
        <w:t>(общественных деловых организаций)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подлежащих вк</w:t>
      </w:r>
      <w:r>
        <w:rPr>
          <w:rFonts w:ascii="Times New Roman" w:hAnsi="Times New Roman"/>
          <w:b w:val="0"/>
          <w:sz w:val="28"/>
        </w:rPr>
        <w:t>лючению в состав аттестационных (экзаменационных) комиссий по проведению итоговой аттестации</w:t>
      </w:r>
      <w:r>
        <w:rPr>
          <w:rFonts w:ascii="Times New Roman" w:hAnsi="Times New Roman"/>
          <w:b w:val="0"/>
          <w:sz w:val="28"/>
        </w:rPr>
        <w:t xml:space="preserve"> согласно приложению.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sz w:val="24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всту</w:t>
      </w:r>
      <w:r>
        <w:rPr>
          <w:rFonts w:ascii="Times New Roman" w:hAnsi="Times New Roman"/>
          <w:sz w:val="28"/>
        </w:rPr>
        <w:t xml:space="preserve">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65"/>
        <w:gridCol w:w="3532"/>
        <w:gridCol w:w="2540"/>
      </w:tblGrid>
      <w:tr>
        <w:trPr>
          <w:trHeight w:hRule="atLeast" w:val="842"/>
        </w:trPr>
        <w:tc>
          <w:tcPr>
            <w:tcW w:type="dxa" w:w="356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3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/>
        </w:tc>
        <w:tc>
          <w:tcPr>
            <w:tcW w:type="dxa" w:w="25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кин</w:t>
            </w:r>
          </w:p>
        </w:tc>
      </w:tr>
    </w:tbl>
    <w:p w14:paraId="21000000">
      <w:r>
        <w:br w:type="page"/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ind/>
        <w:jc w:val="center"/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определения </w:t>
      </w:r>
      <w:r>
        <w:rPr>
          <w:rFonts w:ascii="Times New Roman" w:hAnsi="Times New Roman"/>
          <w:b w:val="0"/>
          <w:sz w:val="28"/>
        </w:rPr>
        <w:t xml:space="preserve">представителей работодателей </w:t>
      </w:r>
      <w:r>
        <w:rPr>
          <w:rFonts w:ascii="Times New Roman" w:hAnsi="Times New Roman"/>
          <w:b w:val="0"/>
          <w:sz w:val="28"/>
        </w:rPr>
        <w:t xml:space="preserve">и (или) объединений работодателей </w:t>
      </w:r>
      <w:r>
        <w:rPr>
          <w:rFonts w:ascii="Times New Roman" w:hAnsi="Times New Roman"/>
          <w:sz w:val="28"/>
        </w:rPr>
        <w:t>(общественных деловых организаций),</w:t>
      </w:r>
      <w:r>
        <w:rPr>
          <w:rFonts w:ascii="Times New Roman" w:hAnsi="Times New Roman"/>
          <w:b w:val="0"/>
          <w:sz w:val="28"/>
        </w:rPr>
        <w:t xml:space="preserve"> подлежащих вк</w:t>
      </w:r>
      <w:r>
        <w:rPr>
          <w:rFonts w:ascii="Times New Roman" w:hAnsi="Times New Roman"/>
          <w:b w:val="0"/>
          <w:sz w:val="28"/>
        </w:rPr>
        <w:t>лючению в состав аттестационных (экзаменационных) комиссий по проведению итоговой аттестации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numPr>
          <w:ilvl w:val="0"/>
          <w:numId w:val="1"/>
        </w:numPr>
        <w:spacing w:after="0" w:before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</w:t>
      </w:r>
      <w:r>
        <w:rPr>
          <w:rFonts w:ascii="Times New Roman" w:hAnsi="Times New Roman"/>
          <w:sz w:val="28"/>
        </w:rPr>
        <w:t xml:space="preserve">тоящий Порядок устанавливает процедуру определения представителей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 </w:t>
      </w:r>
      <w:r>
        <w:rPr>
          <w:rFonts w:ascii="Times New Roman" w:hAnsi="Times New Roman"/>
          <w:sz w:val="28"/>
        </w:rPr>
        <w:t>и требования, предъявляемые к ним.</w:t>
      </w:r>
    </w:p>
    <w:p w14:paraId="39000000">
      <w:pPr>
        <w:numPr>
          <w:ilvl w:val="0"/>
          <w:numId w:val="1"/>
        </w:numPr>
        <w:spacing w:after="0" w:before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представителей работодателей </w:t>
      </w:r>
      <w:r>
        <w:rPr>
          <w:rFonts w:ascii="Times New Roman" w:hAnsi="Times New Roman"/>
          <w:sz w:val="28"/>
        </w:rPr>
        <w:t xml:space="preserve">и (или) объединений работодателей (общественных деловых организаций) </w:t>
      </w:r>
      <w:r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sz w:val="28"/>
        </w:rPr>
        <w:t xml:space="preserve">в целях их участия в </w:t>
      </w:r>
      <w:r>
        <w:rPr>
          <w:rFonts w:ascii="Times New Roman" w:hAnsi="Times New Roman"/>
          <w:b w:val="0"/>
          <w:sz w:val="28"/>
        </w:rPr>
        <w:t>аттестационных (экзаменационных) комиссиях по проведению итоговой аттестации</w:t>
      </w:r>
      <w:r>
        <w:rPr>
          <w:rFonts w:ascii="Times New Roman" w:hAnsi="Times New Roman"/>
          <w:sz w:val="28"/>
        </w:rPr>
        <w:t xml:space="preserve"> по программам профессионального обучения и дополнительного профессионального образования, реализуемым в рамках федерального проекта «Содействие занятости» национального проекта «Демография». </w:t>
      </w:r>
    </w:p>
    <w:p w14:paraId="3A000000">
      <w:pPr>
        <w:numPr>
          <w:ilvl w:val="0"/>
          <w:numId w:val="1"/>
        </w:numPr>
        <w:spacing w:after="0" w:before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Представители </w:t>
      </w:r>
      <w:r>
        <w:rPr>
          <w:rFonts w:ascii="Times New Roman" w:hAnsi="Times New Roman"/>
          <w:sz w:val="28"/>
        </w:rPr>
        <w:t xml:space="preserve">работодателей </w:t>
      </w:r>
      <w:r>
        <w:rPr>
          <w:rFonts w:ascii="Times New Roman" w:hAnsi="Times New Roman"/>
          <w:sz w:val="28"/>
        </w:rPr>
        <w:t xml:space="preserve">и (или) объединений работодателей (общественных деловых организаций), подлежащие </w:t>
      </w:r>
      <w:r>
        <w:rPr>
          <w:rFonts w:ascii="Times New Roman" w:hAnsi="Times New Roman"/>
          <w:sz w:val="28"/>
        </w:rPr>
        <w:t>включению в состав аттестационных (экзаменационных) комиссий по проведению итоговой аттестации, должны иметь</w:t>
      </w:r>
      <w:r>
        <w:rPr>
          <w:rFonts w:ascii="Times New Roman" w:hAnsi="Times New Roman"/>
          <w:sz w:val="28"/>
        </w:rPr>
        <w:t xml:space="preserve"> профессиональное образование и стаж работы по имеющейся квалификации (специальности, профессии) не менее 3 лет.</w:t>
      </w:r>
    </w:p>
    <w:p w14:paraId="3B000000">
      <w:pPr>
        <w:numPr>
          <w:ilvl w:val="0"/>
          <w:numId w:val="1"/>
        </w:numPr>
        <w:spacing w:after="0" w:before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Исполнительные органы Камчатского края по курируемым видам экономической деятельности и сферам жизни общества Камчатского края,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ежегодно до 20 апреля предоставляют в Министерство труда </w:t>
      </w:r>
      <w:r>
        <w:rPr>
          <w:rFonts w:ascii="Times New Roman" w:hAnsi="Times New Roman"/>
          <w:sz w:val="28"/>
        </w:rPr>
        <w:t>и развития кадрового потенциала Камчатского края (далее – Министерство труда)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предложения по кандидатурам из числа представителей </w:t>
      </w:r>
      <w:r>
        <w:rPr>
          <w:rFonts w:ascii="Times New Roman" w:hAnsi="Times New Roman"/>
          <w:sz w:val="28"/>
        </w:rPr>
        <w:t>работодателей и (или)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объединений работодателей (общественных деловых организаций) с указанием места работы, должности, имеющегося </w:t>
      </w:r>
      <w:r>
        <w:rPr>
          <w:rFonts w:ascii="Times New Roman" w:hAnsi="Times New Roman"/>
          <w:b w:val="0"/>
          <w:i w:val="0"/>
          <w:color w:val="000000"/>
          <w:sz w:val="28"/>
        </w:rPr>
        <w:t>профессионального образования и стажа работы по имеющейся квалификации (специальности, профессии), согласие кандидата на обработку персональных данных и размещение сведений в информационно-телекоммуникационной сети «Интернет».</w:t>
      </w:r>
    </w:p>
    <w:p w14:paraId="3C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5. Министерство труда на основе полученных от и</w:t>
      </w:r>
      <w:r>
        <w:rPr>
          <w:rFonts w:ascii="Times New Roman" w:hAnsi="Times New Roman"/>
          <w:b w:val="0"/>
          <w:i w:val="0"/>
          <w:color w:val="000000"/>
          <w:sz w:val="28"/>
        </w:rPr>
        <w:t>сполнительных органов Камчатского края предложений до 1 мая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формирует и утверждает  приказом реестр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едставителей работодателей и (или) объединений работодателей (общественных деловых организаций), рекомендуемых для включения в состав аттестационных (экзаменационных) комиссий по проведению итоговой аттестации (далее – реестр представителей работодателей).</w:t>
      </w:r>
    </w:p>
    <w:p w14:paraId="3D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Реестр </w:t>
      </w:r>
      <w:r>
        <w:rPr>
          <w:rFonts w:ascii="Times New Roman" w:hAnsi="Times New Roman"/>
          <w:sz w:val="28"/>
        </w:rPr>
        <w:t xml:space="preserve">представителей работодателей </w:t>
      </w:r>
      <w:r>
        <w:rPr>
          <w:rFonts w:ascii="Times New Roman" w:hAnsi="Times New Roman"/>
          <w:sz w:val="28"/>
        </w:rPr>
        <w:t xml:space="preserve">в течение 7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с даты утверждения </w:t>
      </w:r>
      <w:r>
        <w:rPr>
          <w:rFonts w:ascii="Times New Roman" w:hAnsi="Times New Roman"/>
          <w:sz w:val="28"/>
        </w:rPr>
        <w:t xml:space="preserve">направляется Министерством труда </w:t>
      </w:r>
      <w:r>
        <w:rPr>
          <w:rFonts w:ascii="Times New Roman" w:hAnsi="Times New Roman"/>
          <w:sz w:val="28"/>
        </w:rPr>
        <w:t>в Министерство образования Камчатского к</w:t>
      </w:r>
      <w:r>
        <w:rPr>
          <w:rFonts w:ascii="Times New Roman" w:hAnsi="Times New Roman"/>
          <w:sz w:val="28"/>
        </w:rPr>
        <w:t>рая.</w:t>
      </w:r>
    </w:p>
    <w:p w14:paraId="3E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"/>
        </w:rPr>
        <w:t xml:space="preserve"> </w:t>
      </w:r>
      <w:r>
        <w:rPr>
          <w:rFonts w:ascii="Times New Roman" w:hAnsi="Times New Roman"/>
          <w:sz w:val="28"/>
        </w:rPr>
        <w:t xml:space="preserve">Реестр </w:t>
      </w:r>
      <w:r>
        <w:rPr>
          <w:rFonts w:ascii="Times New Roman" w:hAnsi="Times New Roman"/>
          <w:sz w:val="28"/>
        </w:rPr>
        <w:t>представителей работодателей</w:t>
      </w:r>
      <w:r>
        <w:rPr>
          <w:rFonts w:ascii="Times New Roman" w:hAnsi="Times New Roman"/>
          <w:sz w:val="28"/>
        </w:rPr>
        <w:t xml:space="preserve"> подлежит размещению на странице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Министерства тру</w:t>
      </w:r>
      <w:r>
        <w:rPr>
          <w:rFonts w:ascii="Times New Roman" w:hAnsi="Times New Roman"/>
          <w:b w:val="0"/>
          <w:i w:val="0"/>
          <w:color w:val="000000"/>
          <w:sz w:val="28"/>
        </w:rPr>
        <w:t>да официального сайта исполнительных органов Камчатского края в информационно-телекоммуникационной сети «Интернет».</w:t>
      </w:r>
    </w:p>
    <w:p w14:paraId="3F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footerReference r:id="rId3" w:type="default"/>
      <w:type w:val="nextPage"/>
      <w:pgSz w:h="16838" w:orient="portrait" w:w="11906"/>
      <w:pgMar w:bottom="822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2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Heading"/>
    <w:link w:val="Style_9_ch"/>
  </w:style>
  <w:style w:styleId="Style_9_ch" w:type="character">
    <w:name w:val="TOC Heading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Quote Char"/>
    <w:link w:val="Style_11_ch"/>
    <w:rPr>
      <w:i w:val="1"/>
    </w:rPr>
  </w:style>
  <w:style w:styleId="Style_11_ch" w:type="character">
    <w:name w:val="Quote Char"/>
    <w:link w:val="Style_11"/>
    <w:rPr>
      <w:i w:val="1"/>
    </w:rPr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 Char"/>
    <w:basedOn w:val="Style_10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10_ch"/>
    <w:link w:val="Style_16"/>
    <w:rPr>
      <w:rFonts w:ascii="Arial" w:hAnsi="Arial"/>
      <w:b w:val="1"/>
      <w:sz w:val="24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9 Char"/>
    <w:basedOn w:val="Style_10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10_ch"/>
    <w:link w:val="Style_19"/>
    <w:rPr>
      <w:rFonts w:ascii="Arial" w:hAnsi="Arial"/>
      <w:i w:val="1"/>
      <w:sz w:val="21"/>
    </w:rPr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Endnote"/>
    <w:basedOn w:val="Style_3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3_ch"/>
    <w:link w:val="Style_23"/>
    <w:rPr>
      <w:sz w:val="20"/>
    </w:rPr>
  </w:style>
  <w:style w:styleId="Style_24" w:type="paragraph">
    <w:name w:val="heading 3"/>
    <w:next w:val="Style_3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Heading 2 Char"/>
    <w:basedOn w:val="Style_10"/>
    <w:link w:val="Style_26_ch"/>
    <w:rPr>
      <w:rFonts w:ascii="Arial" w:hAnsi="Arial"/>
      <w:sz w:val="34"/>
    </w:rPr>
  </w:style>
  <w:style w:styleId="Style_26_ch" w:type="character">
    <w:name w:val="Heading 2 Char"/>
    <w:basedOn w:val="Style_10_ch"/>
    <w:link w:val="Style_26"/>
    <w:rPr>
      <w:rFonts w:ascii="Arial" w:hAnsi="Arial"/>
      <w:sz w:val="34"/>
    </w:rPr>
  </w:style>
  <w:style w:styleId="Style_27" w:type="paragraph">
    <w:name w:val="Heading 7 Char"/>
    <w:basedOn w:val="Style_10"/>
    <w:link w:val="Style_27_ch"/>
    <w:rPr>
      <w:rFonts w:ascii="Arial" w:hAnsi="Arial"/>
      <w:b w:val="1"/>
      <w:i w:val="1"/>
      <w:sz w:val="22"/>
    </w:rPr>
  </w:style>
  <w:style w:styleId="Style_27_ch" w:type="character">
    <w:name w:val="Heading 7 Char"/>
    <w:basedOn w:val="Style_10_ch"/>
    <w:link w:val="Style_27"/>
    <w:rPr>
      <w:rFonts w:ascii="Arial" w:hAnsi="Arial"/>
      <w:b w:val="1"/>
      <w:i w:val="1"/>
      <w:sz w:val="22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Endnote"/>
    <w:basedOn w:val="Style_3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"/>
    <w:basedOn w:val="Style_3_ch"/>
    <w:link w:val="Style_29"/>
    <w:rPr>
      <w:sz w:val="20"/>
    </w:rPr>
  </w:style>
  <w:style w:styleId="Style_30" w:type="paragraph">
    <w:name w:val="heading 9"/>
    <w:basedOn w:val="Style_3"/>
    <w:next w:val="Style_3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3_ch"/>
    <w:link w:val="Style_30"/>
    <w:rPr>
      <w:rFonts w:ascii="Arial" w:hAnsi="Arial"/>
      <w:i w:val="1"/>
      <w:sz w:val="21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Footer"/>
    <w:basedOn w:val="Style_3_ch"/>
    <w:link w:val="Style_34"/>
    <w:rPr>
      <w:rFonts w:ascii="Times New Roman" w:hAnsi="Times New Roman"/>
      <w:sz w:val="28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Heading 8 Char"/>
    <w:basedOn w:val="Style_10"/>
    <w:link w:val="Style_36_ch"/>
    <w:rPr>
      <w:rFonts w:ascii="Arial" w:hAnsi="Arial"/>
      <w:i w:val="1"/>
      <w:sz w:val="22"/>
    </w:rPr>
  </w:style>
  <w:style w:styleId="Style_36_ch" w:type="character">
    <w:name w:val="Heading 8 Char"/>
    <w:basedOn w:val="Style_10_ch"/>
    <w:link w:val="Style_36"/>
    <w:rPr>
      <w:rFonts w:ascii="Arial" w:hAnsi="Arial"/>
      <w:i w:val="1"/>
      <w:sz w:val="22"/>
    </w:rPr>
  </w:style>
  <w:style w:styleId="Style_37" w:type="paragraph">
    <w:name w:val="Heading 6 Char"/>
    <w:basedOn w:val="Style_10"/>
    <w:link w:val="Style_37_ch"/>
    <w:rPr>
      <w:rFonts w:ascii="Arial" w:hAnsi="Arial"/>
      <w:b w:val="1"/>
      <w:sz w:val="22"/>
    </w:rPr>
  </w:style>
  <w:style w:styleId="Style_37_ch" w:type="character">
    <w:name w:val="Heading 6 Char"/>
    <w:basedOn w:val="Style_10_ch"/>
    <w:link w:val="Style_37"/>
    <w:rPr>
      <w:rFonts w:ascii="Arial" w:hAnsi="Arial"/>
      <w:b w:val="1"/>
      <w:sz w:val="22"/>
    </w:rPr>
  </w:style>
  <w:style w:styleId="Style_38" w:type="paragraph">
    <w:name w:val="toc 3"/>
    <w:next w:val="Style_3"/>
    <w:link w:val="Style_38_ch"/>
    <w:uiPriority w:val="39"/>
    <w:pPr>
      <w:ind w:firstLine="0" w:left="400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List Paragraph"/>
    <w:basedOn w:val="Style_3"/>
    <w:link w:val="Style_39_ch"/>
    <w:pPr>
      <w:ind w:firstLine="0" w:left="720"/>
      <w:contextualSpacing w:val="1"/>
    </w:pPr>
  </w:style>
  <w:style w:styleId="Style_39_ch" w:type="character">
    <w:name w:val="List Paragraph"/>
    <w:basedOn w:val="Style_3_ch"/>
    <w:link w:val="Style_39"/>
  </w:style>
  <w:style w:styleId="Style_40" w:type="paragraph">
    <w:name w:val="Footnote"/>
    <w:basedOn w:val="Style_3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3_ch"/>
    <w:link w:val="Style_40"/>
    <w:rPr>
      <w:sz w:val="18"/>
    </w:rPr>
  </w:style>
  <w:style w:styleId="Style_41" w:type="paragraph">
    <w:name w:val="Quote"/>
    <w:basedOn w:val="Style_3"/>
    <w:next w:val="Style_3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3_ch"/>
    <w:link w:val="Style_41"/>
    <w:rPr>
      <w:i w:val="1"/>
    </w:rPr>
  </w:style>
  <w:style w:styleId="Style_42" w:type="paragraph">
    <w:name w:val="Subtitle Char"/>
    <w:basedOn w:val="Style_10"/>
    <w:link w:val="Style_42_ch"/>
    <w:rPr>
      <w:sz w:val="24"/>
    </w:rPr>
  </w:style>
  <w:style w:styleId="Style_42_ch" w:type="character">
    <w:name w:val="Subtitle Char"/>
    <w:basedOn w:val="Style_10_ch"/>
    <w:link w:val="Style_42"/>
    <w:rPr>
      <w:sz w:val="24"/>
    </w:rPr>
  </w:style>
  <w:style w:styleId="Style_43" w:type="paragraph">
    <w:name w:val="Heading 4 Char"/>
    <w:basedOn w:val="Style_10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10_ch"/>
    <w:link w:val="Style_43"/>
    <w:rPr>
      <w:rFonts w:ascii="Arial" w:hAnsi="Arial"/>
      <w:b w:val="1"/>
      <w:sz w:val="2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endnote reference"/>
    <w:basedOn w:val="Style_10"/>
    <w:link w:val="Style_45_ch"/>
    <w:rPr>
      <w:vertAlign w:val="superscript"/>
    </w:rPr>
  </w:style>
  <w:style w:styleId="Style_45_ch" w:type="character">
    <w:name w:val="endnote reference"/>
    <w:basedOn w:val="Style_10_ch"/>
    <w:link w:val="Style_45"/>
    <w:rPr>
      <w:vertAlign w:val="superscript"/>
    </w:rPr>
  </w:style>
  <w:style w:styleId="Style_46" w:type="paragraph">
    <w:name w:val="Heading 1 Char"/>
    <w:basedOn w:val="Style_10"/>
    <w:link w:val="Style_46_ch"/>
    <w:rPr>
      <w:rFonts w:ascii="Arial" w:hAnsi="Arial"/>
      <w:sz w:val="40"/>
    </w:rPr>
  </w:style>
  <w:style w:styleId="Style_46_ch" w:type="character">
    <w:name w:val="Heading 1 Char"/>
    <w:basedOn w:val="Style_10_ch"/>
    <w:link w:val="Style_46"/>
    <w:rPr>
      <w:rFonts w:ascii="Arial" w:hAnsi="Arial"/>
      <w:sz w:val="40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Heading 3 Char"/>
    <w:basedOn w:val="Style_10"/>
    <w:link w:val="Style_48_ch"/>
    <w:rPr>
      <w:rFonts w:ascii="Arial" w:hAnsi="Arial"/>
      <w:sz w:val="30"/>
    </w:rPr>
  </w:style>
  <w:style w:styleId="Style_48_ch" w:type="character">
    <w:name w:val="Heading 3 Char"/>
    <w:basedOn w:val="Style_10_ch"/>
    <w:link w:val="Style_48"/>
    <w:rPr>
      <w:rFonts w:ascii="Arial" w:hAnsi="Arial"/>
      <w:sz w:val="30"/>
    </w:rPr>
  </w:style>
  <w:style w:styleId="Style_49" w:type="paragraph">
    <w:name w:val="heading 5"/>
    <w:next w:val="Style_3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</w:rPr>
  </w:style>
  <w:style w:styleId="Style_50_ch" w:type="character">
    <w:name w:val="Footnote"/>
    <w:link w:val="Style_50"/>
    <w:rPr>
      <w:rFonts w:ascii="XO Thames" w:hAnsi="XO Thames"/>
    </w:rPr>
  </w:style>
  <w:style w:styleId="Style_51" w:type="paragraph">
    <w:name w:val="No Spacing"/>
    <w:link w:val="Style_51_ch"/>
    <w:pPr>
      <w:spacing w:after="0" w:before="0" w:line="240" w:lineRule="auto"/>
      <w:ind/>
    </w:pPr>
  </w:style>
  <w:style w:styleId="Style_51_ch" w:type="character">
    <w:name w:val="No Spacing"/>
    <w:link w:val="Style_51"/>
  </w:style>
  <w:style w:styleId="Style_52" w:type="paragraph">
    <w:name w:val="heading 1"/>
    <w:next w:val="Style_3"/>
    <w:link w:val="Style_5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3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3_ch"/>
    <w:link w:val="Style_54"/>
    <w:rPr>
      <w:sz w:val="18"/>
    </w:rPr>
  </w:style>
  <w:style w:styleId="Style_55" w:type="paragraph">
    <w:name w:val="heading 8"/>
    <w:basedOn w:val="Style_3"/>
    <w:next w:val="Style_3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5_ch" w:type="character">
    <w:name w:val="heading 8"/>
    <w:basedOn w:val="Style_3_ch"/>
    <w:link w:val="Style_55"/>
    <w:rPr>
      <w:rFonts w:ascii="Arial" w:hAnsi="Arial"/>
      <w:i w:val="1"/>
      <w:sz w:val="22"/>
    </w:rPr>
  </w:style>
  <w:style w:styleId="Style_56" w:type="paragraph">
    <w:name w:val="toc 1"/>
    <w:next w:val="Style_3"/>
    <w:link w:val="Style_56_ch"/>
    <w:uiPriority w:val="39"/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7" w:type="paragraph">
    <w:name w:val="Intense Quote"/>
    <w:basedOn w:val="Style_3"/>
    <w:next w:val="Style_3"/>
    <w:link w:val="Style_57_ch"/>
    <w:pPr>
      <w:ind w:firstLine="0" w:left="720" w:right="720"/>
      <w:contextualSpacing w:val="0"/>
    </w:pPr>
    <w:rPr>
      <w:i w:val="1"/>
    </w:rPr>
  </w:style>
  <w:style w:styleId="Style_57_ch" w:type="character">
    <w:name w:val="Intense Quote"/>
    <w:basedOn w:val="Style_3_ch"/>
    <w:link w:val="Style_57"/>
    <w:rPr>
      <w:i w:val="1"/>
    </w:rPr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Header Char"/>
    <w:basedOn w:val="Style_10"/>
    <w:link w:val="Style_59_ch"/>
  </w:style>
  <w:style w:styleId="Style_59_ch" w:type="character">
    <w:name w:val="Header Char"/>
    <w:basedOn w:val="Style_10_ch"/>
    <w:link w:val="Style_59"/>
  </w:style>
  <w:style w:styleId="Style_60" w:type="paragraph">
    <w:name w:val="Гиперссылка4"/>
    <w:link w:val="Style_60_ch"/>
    <w:rPr>
      <w:color w:val="0000FF"/>
      <w:u w:val="single"/>
    </w:rPr>
  </w:style>
  <w:style w:styleId="Style_60_ch" w:type="character">
    <w:name w:val="Гиперссылка4"/>
    <w:link w:val="Style_60"/>
    <w:rPr>
      <w:color w:val="0000FF"/>
      <w:u w:val="single"/>
    </w:rPr>
  </w:style>
  <w:style w:styleId="Style_61" w:type="paragraph">
    <w:name w:val="toc 9"/>
    <w:next w:val="Style_3"/>
    <w:link w:val="Style_61_ch"/>
    <w:uiPriority w:val="39"/>
    <w:pPr>
      <w:ind w:firstLine="0" w:left="1600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Title Char"/>
    <w:basedOn w:val="Style_10"/>
    <w:link w:val="Style_62_ch"/>
    <w:rPr>
      <w:sz w:val="48"/>
    </w:rPr>
  </w:style>
  <w:style w:styleId="Style_62_ch" w:type="character">
    <w:name w:val="Title Char"/>
    <w:basedOn w:val="Style_10_ch"/>
    <w:link w:val="Style_62"/>
    <w:rPr>
      <w:sz w:val="48"/>
    </w:rPr>
  </w:style>
  <w:style w:styleId="Style_63" w:type="paragraph">
    <w:name w:val="toc 8"/>
    <w:next w:val="Style_3"/>
    <w:link w:val="Style_63_ch"/>
    <w:uiPriority w:val="39"/>
    <w:pPr>
      <w:ind w:firstLine="0" w:left="1400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Гиперссылка1"/>
    <w:basedOn w:val="Style_44"/>
    <w:link w:val="Style_64_ch"/>
    <w:rPr>
      <w:color w:themeColor="hyperlink" w:val="0563C1"/>
      <w:u w:val="single"/>
    </w:rPr>
  </w:style>
  <w:style w:styleId="Style_64_ch" w:type="character">
    <w:name w:val="Гиперссылка1"/>
    <w:basedOn w:val="Style_44_ch"/>
    <w:link w:val="Style_64"/>
    <w:rPr>
      <w:color w:themeColor="hyperlink" w:val="0563C1"/>
      <w:u w:val="single"/>
    </w:rPr>
  </w:style>
  <w:style w:styleId="Style_65" w:type="paragraph">
    <w:name w:val="toc 5"/>
    <w:next w:val="Style_3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Intense Quote Char"/>
    <w:link w:val="Style_67_ch"/>
    <w:rPr>
      <w:i w:val="1"/>
    </w:rPr>
  </w:style>
  <w:style w:styleId="Style_67_ch" w:type="character">
    <w:name w:val="Intense Quote Char"/>
    <w:link w:val="Style_67"/>
    <w:rPr>
      <w:i w:val="1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able of figures"/>
    <w:basedOn w:val="Style_3"/>
    <w:next w:val="Style_3"/>
    <w:link w:val="Style_69_ch"/>
    <w:pPr>
      <w:spacing w:after="0"/>
      <w:ind/>
    </w:pPr>
  </w:style>
  <w:style w:styleId="Style_69_ch" w:type="character">
    <w:name w:val="table of figures"/>
    <w:basedOn w:val="Style_3_ch"/>
    <w:link w:val="Style_69"/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70" w:type="paragraph">
    <w:name w:val="Subtitle"/>
    <w:next w:val="Style_3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footnote reference"/>
    <w:basedOn w:val="Style_10"/>
    <w:link w:val="Style_71_ch"/>
    <w:rPr>
      <w:vertAlign w:val="superscript"/>
    </w:rPr>
  </w:style>
  <w:style w:styleId="Style_71_ch" w:type="character">
    <w:name w:val="footnote reference"/>
    <w:basedOn w:val="Style_10_ch"/>
    <w:link w:val="Style_71"/>
    <w:rPr>
      <w:vertAlign w:val="superscript"/>
    </w:rPr>
  </w:style>
  <w:style w:styleId="Style_72" w:type="paragraph">
    <w:name w:val="Footer Char"/>
    <w:basedOn w:val="Style_10"/>
    <w:link w:val="Style_72_ch"/>
  </w:style>
  <w:style w:styleId="Style_72_ch" w:type="character">
    <w:name w:val="Footer Char"/>
    <w:basedOn w:val="Style_10_ch"/>
    <w:link w:val="Style_72"/>
  </w:style>
  <w:style w:styleId="Style_73" w:type="paragraph">
    <w:name w:val="Title"/>
    <w:next w:val="Style_3"/>
    <w:link w:val="Style_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sz w:val="40"/>
    </w:rPr>
  </w:style>
  <w:style w:styleId="Style_74" w:type="paragraph">
    <w:name w:val="heading 4"/>
    <w:next w:val="Style_3"/>
    <w:link w:val="Style_7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link w:val="Style_74"/>
    <w:rPr>
      <w:rFonts w:ascii="XO Thames" w:hAnsi="XO Thames"/>
      <w:b w:val="1"/>
      <w:sz w:val="24"/>
    </w:rPr>
  </w:style>
  <w:style w:styleId="Style_75" w:type="paragraph">
    <w:name w:val="heading 2"/>
    <w:next w:val="Style_3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heading 6"/>
    <w:basedOn w:val="Style_3"/>
    <w:next w:val="Style_3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3_ch"/>
    <w:link w:val="Style_76"/>
    <w:rPr>
      <w:rFonts w:ascii="Arial" w:hAnsi="Arial"/>
      <w:b w:val="1"/>
      <w:sz w:val="22"/>
    </w:rPr>
  </w:style>
  <w:style w:styleId="Style_77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9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2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4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6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9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90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1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6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8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2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4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5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4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19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0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2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4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29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6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8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0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2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44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6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9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50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1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3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5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6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64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66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8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6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2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8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2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4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6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8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9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0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1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2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93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4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95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6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97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9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0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01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20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2024-03-17T23:55:24Z</dcterms:modified>
</cp:coreProperties>
</file>