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32"/>
          <w:szCs w:val="32"/>
          <w:highlight w:val="non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color w:val="auto"/>
          <w:sz w:val="32"/>
          <w:szCs w:val="32"/>
          <w:highlight w:val="none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highlight w:val="none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highlight w:val="none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 xml:space="preserve">МИНИСТЕРСТВО СТРОИТЕЛЬСТВА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>И ЖИЛИЩНОЙ ПОЛИТИКИ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>КАМЧАТСКОГО КРАЯ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  <w:lang w:eastAsia="ru-RU"/>
        </w:rPr>
        <w:t>ПРИКАЗ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0"/>
          <w:szCs w:val="28"/>
          <w:highlight w:val="none"/>
          <w:lang w:eastAsia="ru-RU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0" w:name="REGNUMDATESTAMP"/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[Дата регистрации] № [Номер</w:t>
            </w:r>
            <w:r>
              <w:rPr>
                <w:rFonts w:ascii="Times New Roman" w:hAnsi="Times New Roman"/>
                <w:color w:val="auto"/>
                <w:sz w:val="20"/>
                <w:highlight w:val="none"/>
              </w:rPr>
              <w:t xml:space="preserve"> документа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highlight w:val="none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pPr>
    </w:p>
    <w:tbl>
      <w:tblPr>
        <w:tblStyle w:val="10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>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</w:rPr>
              <w:t xml:space="preserve">б утверждении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>П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</w:rPr>
              <w:t xml:space="preserve">орядка предоставления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 xml:space="preserve">гражданам, проживающим в Камчатском крае,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</w:rPr>
              <w:t>социальной выплаты на уплату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</w:rPr>
              <w:t>первоначального взноса по ипотечному жилищному кредиту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</w:rPr>
              <w:t xml:space="preserve">(займу) на приобретение </w:t>
            </w:r>
            <w:r>
              <w:rPr>
                <w:rFonts w:hint="default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 xml:space="preserve">(строительство)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</w:rPr>
              <w:t xml:space="preserve">жилого помещения в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>К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highlight w:val="none"/>
              </w:rPr>
              <w:t>амчатском крае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>В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соответствии частью 36 раздела 3 приложения 1 к постановлению Правительства Камчатского края от 21.02.2024 № 55-П «Об утверждении государственной программы Камчатского края «Обеспечение доступным и комфортным жильем жителей Камссатского края»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  <w:t>ПРИКАЗЫВАЮ: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1. Утвердить П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орядок предоставления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гражданам, проживающим в Камчатском крае,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социальной выплаты на уплату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первоначального взноса по ипотечному жилищному кредиту (займу) на приобретение (строительство) жилого помещения в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К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амчатском крае согласно приложению к настоящему приказу.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2. Настоящий приказ вступает в силу после дня его официального опубликования и распространяется на правоотношения, возникшие с 22 февраля 2024 года.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</w:p>
    <w:tbl>
      <w:tblPr>
        <w:tblStyle w:val="3"/>
        <w:tblW w:w="96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right="27"/>
              <w:rPr>
                <w:rFonts w:hint="default" w:ascii="Times New Roman" w:hAnsi="Times New Roman"/>
                <w:color w:val="auto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  <w:lang w:val="ru-RU"/>
              </w:rPr>
              <w:t>Врио</w:t>
            </w:r>
            <w:r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Министр</w:t>
            </w:r>
            <w:r>
              <w:rPr>
                <w:rFonts w:ascii="Times New Roman" w:hAnsi="Times New Roman"/>
                <w:color w:val="auto"/>
                <w:sz w:val="28"/>
                <w:highlight w:val="none"/>
                <w:lang w:val="ru-RU"/>
              </w:rPr>
              <w:t>а</w:t>
            </w:r>
          </w:p>
          <w:p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1" w:name="SIGNERSTAMP1"/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[горизонтальный штамп подписи 1]</w:t>
            </w:r>
            <w:bookmarkEnd w:id="1"/>
          </w:p>
        </w:tc>
        <w:tc>
          <w:tcPr>
            <w:tcW w:w="227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/>
                <w:color w:val="auto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  <w:t>.В. Фирстов</w:t>
            </w:r>
          </w:p>
        </w:tc>
      </w:tr>
    </w:tbl>
    <w:p>
      <w:pPr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tbl>
      <w:tblPr>
        <w:tblStyle w:val="10"/>
        <w:tblW w:w="100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2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ind w:left="8079" w:hanging="8079"/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 xml:space="preserve">Приложение к </w:t>
            </w:r>
            <w:r>
              <w:rPr>
                <w:rFonts w:ascii="Times New Roman" w:hAnsi="Times New Roman"/>
                <w:color w:val="auto"/>
                <w:sz w:val="28"/>
                <w:highlight w:val="none"/>
                <w:lang w:val="ru-RU"/>
              </w:rPr>
              <w:t>приказу</w:t>
            </w:r>
            <w:r>
              <w:rPr>
                <w:rFonts w:hint="default" w:ascii="Times New Roman" w:hAnsi="Times New Roman"/>
                <w:color w:val="auto"/>
                <w:sz w:val="28"/>
                <w:highlight w:val="none"/>
                <w:lang w:val="ru-RU"/>
              </w:rPr>
              <w:t xml:space="preserve"> Министерства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ordWrap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/>
              </w:rPr>
              <w:t>строительства и жилищной политики Камчатского края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 w:line="240" w:lineRule="auto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  <w:t>[Дата регистрации]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none"/>
              </w:rPr>
              <w:t>№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 w:line="240" w:lineRule="auto"/>
              <w:rPr>
                <w:rFonts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highlight w:val="none"/>
              </w:rPr>
              <w:t>[Номер документа]</w:t>
            </w:r>
          </w:p>
        </w:tc>
      </w:tr>
    </w:tbl>
    <w:p>
      <w:pPr>
        <w:rPr>
          <w:rFonts w:ascii="Times New Roman" w:hAnsi="Times New Roman" w:cs="Times New Roman"/>
          <w:color w:val="auto"/>
          <w:sz w:val="24"/>
          <w:highlight w:val="none"/>
        </w:rPr>
      </w:pP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П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орядок</w:t>
      </w: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предоставления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гражданам,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проживающим в Камчатском крае, </w:t>
      </w: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социальной выплаты на уплату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первоначального взноса по ипотечному жилищному кредиту (займу) на приобретение (строительство) жилого помещения в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К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амчатском крае</w:t>
      </w: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1. Настоящий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П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орядок предоставления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гражданам, проживающим в Камчатском крае,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социальной выплаты на уплату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первоначального взноса по ипотечному жилищному кредиту (займу) на приобретение (строительство) жилого помещения в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К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амчатском крае (далее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  <w:t>–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/>
        </w:rPr>
        <w:t xml:space="preserve"> Порядок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)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определяет правила предоставления за счет средств краевого бюджета социальной выплаты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на уплату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первоначального взноса по ипотечному жилищному кредиту (займу) на приобретение (строительство) жилого помещения в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К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амчатском крае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(далее – социальная выплата)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гражданам отдельных категорий, проживающим в Камчатском крае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2.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Предоставление социальных выплат гражданам осуществляется Министерством строительства и жилищной политики Камчатского края (далее – Министерство) в пределах бюджетных ассигнований, предусмотренных законом Камчатского края о краевом бюджете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на соответствующий финансовый год и на плановый период,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и лимитов бюджетных обязательств, доведенных Министерству на соответствующие цели.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3. Для целей настоящего Порядка под членами семьи гражданина понимаются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супруг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(супруга) 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дет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в том числе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усыновленны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4.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Социальная выплата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за счет средств краевого бюджета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предоставляется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гражданам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один раз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5.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При наличии у гражданина права на получение за счет средств краевого бюджета социальных выплат, связанных с приобретением (строительством) жилого помещения в Камчатском крае, в соответствии с настоящим Порядком и по ин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основани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, предусмотренн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нормативным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правовым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акт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ами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Камчатского края, социальная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выплата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предоставляется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только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по одному из оснований по выбору гражданина.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6.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Право на получение социальной выплаты в соответствии с настоящим Порядком имеют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граждане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, проживающие в Камчатском крае и относящиеся к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следующи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категориям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: 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1)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работники органов государственной власти Камчатского края, краевых государственных учреждений, государственных унитарных предприятий в Камчатском крае;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ru-RU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2) граждане, в составе семьи которых трое и более детей;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3)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граждане, единственные жилые помещения которых стали непригодными в результате чрезвычайных обстоятельств, и ранее не получавшие социальные выплаты на аналогичные цели за счет бюджетных средств.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7. Право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 получение социальной выплаты предоставляется граждан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ам, указанным в пунктах 1 и 2 части 6 настоящего Порядка,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в случае, если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обеспеченность общей площадью жилого помещения составляет менее площади жилого помещения: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1) для одиноко проживающего гражданина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  <w:t>–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33 квадратных метра общей площади жилого помещения;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2) для семьи, состоящей из двух человек,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  <w:t>–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42 квадратных метра общей площади жилого помещения;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3) для семьи, состоящей из трех и более человек,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  <w:t>–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18 квадратных метров общей площади жилого помещения на одного члена семьи.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8. Граждане, указанные в пункте 2 части 6 настоящего Порядка, сохраняют право на предоставление социальной выплаты при достижении детьми восемнадцати лет, а также в случае смерти ребенка до ее фактического предоставления.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9.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Социальная выплата предоставляется гражданам в порядке очередности,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исходя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ru-RU" w:bidi="ar"/>
        </w:rPr>
        <w:t>из даты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 подачи заявления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о включении в список претендентов на получение социальной выплаты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>на уплату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ru-RU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первоначального взноса по ипотечному жилищному кредиту (займу) на приобретение жилого помещения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ru-RU" w:bidi="ar"/>
        </w:rPr>
        <w:t>К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>амчатском крае (далее - Основной список)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, за исключением граждан, являющихся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участникам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специальной военной операции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, а также граждан, члены се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мьи которых являются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участникам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специальной военной операции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, которым социальная выплата предоставляется в первоочередном порядке. 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10. В случае если несколько членов одной семьи являются работниками органов, уч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реждений и предприятий, указанных в пункте 1 части 5 настоящего Порядка, социальная выплата предоставляется только одному из членов семьи. 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11. Включение граждан в Основной список осуществляется на основании следующих документов (информации):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1)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представляемых гражданином или его представителем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а) заявлени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 включении в список претендентов на получение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по форме согласно приложению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к настоящему Порядку;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б) документ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, удостоверяющи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х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личность гражданина и членов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его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семьи;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в)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документов (информации) о трудовой деятельности и (или) заверенной в установленном порядке копии трудовой книжки либо заверенных в установленном порядке копий иных документов, подтверждающих трудовую деятельность гражданина (для граждан, указанных в пункте 1 части 6 настоящего Порядка);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г) согласия на обработку персональных данных всех совершеннолетних членов семьи гражданина;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документов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(информации)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, запрашиваемых в порядке межведомственного информационного взаимодействия в органах государственной власти, органах местного самоуправления и подведомственных органам государственной власти или органам местного самоуправления организациях, в распоряжении которых находятся данные документы и (или) информация: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а) документа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информации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 из Единого государственного реестра записей актов гражданского состояния в части актов гражданского состояния, подтверждающих состав семьи гражданина;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б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 документов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информации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из Единого государственного реестра недвижимости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 наличии (отсутствии) у гражданина и членов его семьи зарегистрированных прав на жилые помещения;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 документов (информации) органа регистрационного учета граждан Российской Федерации по месту пребывания и по месту жительства в пределах Российской Федерации, подтверждающих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подтверждающ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ей) проживание гражданина и (или) членов его семьи в Камчатском крае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г) документов (информации) исполнительного органа Камчатского края или органа местного самоуправления муниципального образования в Камчатском крае, подтверждающих (подтверждающей) непригодность жилого помещения для проживания.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12.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Документы (информацию)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, указанные в пункте 2 части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11 настоящего Порядка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, гражданин вправе представить самостоятельно. 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13. Документы,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представленные гражданином в соответствии с частью 11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настоящего Порядка, регистрируются в Министерстве в день их поступления и направляются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Комиссию по решению вопросов, связанных с предоставлением социальных выплат гражданам, проживающим в Камчатском крае, на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уплату первоначального взноса по ипотечному жилищному кредиту (займу) на приобретение (строительство) жилого помещения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en-US"/>
        </w:rPr>
        <w:t>в Камчатском крае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(далее – Комиссия)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14. Комиссия рассматривает документы (информацию), указанные в части 11 настоящего Порядка, в срок, не превышающий 30 дней со дня их регистрации в Министерстве. 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>15. По результатам рассмотрения представленных гражданином документов (информации) Комиссия принимает одно из решений: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>1) включить гражданина в Основной список;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2) отказать во включении гражданина в Основной список. 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16.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Министерство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 течение 5 дней со дня принятия Комиссией решения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, указанного в части 15 настояще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го Порядка готовит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уведомление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 принятом Комиссией решении и в течение 5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дней со дня подписания направляет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его в адрес гражданина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почтов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отправлени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либо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вручает гражданину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лично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17. В случае принятия Комиссией решения, указанного пункте 2 части 15 настоящего Порядка, уведомление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о принятом Комиссией решении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должно содержать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разъяснени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о причинах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принятия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такого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решения и поряд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ок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его обжалования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. 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18.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Основания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ми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для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принятия Комиссией решения,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указанного пункте 2 части 15 настоящего Порядка,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являются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1)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гражданин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не относится к категориям, определенным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частью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6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настоящего Порядка;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2) непредставление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гражданином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документов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(информации)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, указанных в пункте 1 части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10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настоящего Порядка;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3)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свидетельствующ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об отсутствии документа (информации), необходим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ого (необходимой)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для предоставления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если соответствующий документ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информация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 не представлены гражданином по собственной инициативе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), в случае, предусмотренном частью 18 настоящего Порядка.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19. Принятие решения,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указанного пункте 2 части 15 настоящего Порядка,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основанию,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указанному в пункте 3 части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18 настоящего Порядка,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допускается в случае, если Министерством направлено почтов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отправлени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или вручено лично гражданину уведомление о получении такого ответа с предложением представить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документы (информацию), необходимые (необходимую)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для предоставления социальной выплаты, но в течение 15 дней со дня направления уведомления от заявителя не получены такие документы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информация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20. Министерство в пределах бюджетных ассигнований, предусмотренных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законом Камчатского края о краевом бюджете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на соответствующий финансовый год и на плановый период,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с момента доведения лимитов бюджетных обязательств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производит расчет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и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 xml:space="preserve">формирует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из числа граждан, включенных в Основной список, с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 xml:space="preserve">писок граждан, претендующих на получение социальной выплаты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в текущем финансовом году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 xml:space="preserve">(далее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–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 xml:space="preserve">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>Список получателей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>).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21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. В целях реализации права на социальную выплату Министерство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в течение 5 дней со дня включения в Список получателей уведомляет любым доступным способом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граждан, включенны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х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указанный список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, 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возможности полу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чения социальной выплаты 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необходимости представления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в Министерство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в течение 30 дней с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 дня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получения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уведомления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следующих документов: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заявления о предоставлении социальной выплаты по форме согласно приложению 2 к настоящему Порядку;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докумен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тов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(информации)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, указанных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подпунктах «б» и «в» пункта 1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части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11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настоящего Порядка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3)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справк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кредитной организации о максимально возможной сумме ипотечного жилищного кредита (займа) на приобретение жилого помещения в Камчатском крае, который может быть предоставлен гражданину (заемщику) либо обоим супругам (созаемщикам) (далее — справка)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22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В случае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непредставления гражданином документов (информации), указанных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в части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21 настоящего Порядка, в срок, определенный частью 21 настоящего Порядка, либо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отказа гражданина от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предоставления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социальной выплаты,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гражданин исключается из числа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 xml:space="preserve">граждан, претендующих на получение социальной выплаты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в текущем финансовом году, а в Список претендентов включается следующий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 xml:space="preserve">исходя из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даты подачи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заявлени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 о включении в список претендентов на получение социальной выплаты гражданин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. 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>23. Гр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аждане,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не представившие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документы, указанные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в части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21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настоящего Порядка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, в срок,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определенный частью 21 настоящего Порядка, граждане,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отказавшиеся от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>получени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>я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</w:rPr>
        <w:t xml:space="preserve"> социальной выплаты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в текущем финансовом году, а также граждане, не использовавшие средства социальной выплаты в срок, установленный частью 44 настоящего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>Порядка, сохраняют право на получение социальной выплаты в ином периоде.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24.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Предоставление социальной выплаты гражданам осуществляется на основании документов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информации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, представленных (полученной) в соответствии с частями 11 и 21 настоящего Порядка.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25. Документы, представленные гражданином в соответствии с частью 21 настоящего Порядка, регистрируются в Министерстве в день их поступления и направляются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Комисси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ю.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26. Комиссия рассматривает документы (информацию), представленные (полученную) в соответствии с частью 21 настоящего Порядка, в срок, не превышающий 30 дней со дня их регистрации в Министерстве, и принимает одно из следующих решений: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1) предоставить гражданину соц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иальную выплату;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2) отказать в предоставлении гражданину социальной выплаты.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27.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Министерство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 течение 5 дней со дня принятия Комиссией решения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, указанного в части 26 настояще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го Порядка готовит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уведомление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 принятом Комиссией решении и в течение 5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дней со дня подписания направляет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его в адрес гражданина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почтов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отправлени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либо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вручает гражданину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лично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28. В случае принятия Комиссией решения, указанного пункте 2 части 26 настоящего Порядка, уведомление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о принятом Комиссией решении </w:t>
      </w:r>
      <w:r>
        <w:rPr>
          <w:rFonts w:hint="default"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должно содержать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разъяснени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о причинах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принятия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такого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решения и поряд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ок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его обжалования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. 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29.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Основания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ми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для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принятия Комиссией решения об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отказ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 предоставлении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являются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1) г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ражданин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не относится к категориям, определенным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частью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6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настоящего Порядка;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2) непредставление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гражданином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документов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(информации)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, указанных в части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21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настоящего Порядка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, либо представление их с нарушением требований, установленных настоящим Порядком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3)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свидетельствующ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об отсутствии документа (информации), необходим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ого (необходимой)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для предоставления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если соответствующий документ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информация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 не представлены гражданином по собственной инициативе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), в случае, предусмотренном частью 17 настоящего Порядка.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30. Принятие решения об 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тказ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 предоставлении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гражданину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социальной выплаты по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основанию,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указанному в пункте 3 части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29 настоящего Порядка,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допускается в случае, если Министерством направлено почтов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отправлени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или вручено лично гражданину уведомление о получении такого ответа с предложением представить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документы (информацию), необходимые (необходимую)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для предоставления социальной выплаты, но в течение 15 дней со дня направления уведомления от заявителя не получены такие документы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информация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31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. Размер социальной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выплаты рассчитывается по формуле: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vertAlign w:val="subscript"/>
          <w:lang w:val="en-US" w:eastAsia="zh-CN" w:bidi="ar"/>
        </w:rPr>
        <w:t>вып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= S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vertAlign w:val="subscript"/>
          <w:lang w:val="en-US" w:eastAsia="zh-CN" w:bidi="ar"/>
        </w:rPr>
        <w:t>норм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х СТ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vertAlign w:val="subscript"/>
          <w:lang w:val="en-US" w:eastAsia="zh-CN" w:bidi="ar"/>
        </w:rPr>
        <w:t>ср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х 30%, где: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vertAlign w:val="subscript"/>
          <w:lang w:val="en-US" w:eastAsia="zh-CN" w:bidi="ar"/>
        </w:rPr>
        <w:t>вып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– размер социальной выплаты (в рублях);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S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vertAlign w:val="subscript"/>
          <w:lang w:val="en-US" w:eastAsia="zh-CN" w:bidi="ar"/>
        </w:rPr>
        <w:t>норм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– площадь жилого помещения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рассчитанная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 соответствии с частью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5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настоящего Порядка;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vertAlign w:val="subscript"/>
          <w:lang w:val="en-US" w:eastAsia="zh-CN" w:bidi="ar"/>
        </w:rPr>
        <w:t>ср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– средняя рыночная стоимость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одного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кв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адратного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метра общей площади жил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ого помещения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по Камчатскому краю, определяем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ая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один раз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квартал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уполномоченным Правительством Российской Федерации федеральным органом исполнительной власти. 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32.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Размер социальной выплаты рассчитывается на дату принятия Комиссией решения о предоставлении социальной выплаты и является неизменным.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33.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При предоставлении гражданину социальной выплаты учитываются действия и гражданско-правовые сделки с жилыми помещениями, совершение которых за пять лет до предоставления гражданину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привело к уменьшению размера занимаемых жилых помещений или к их отчуждению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34.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Социальная выплата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носит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целевой характер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и может быть использована гражданином 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а уплату первоначального взноса по ипотечному жилищному кредиту (займу)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на: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1) приобретение на первичном или вторичном рынке жилья на территории Камчатского края жилого помещения, отвечающего установленным санитарным и техническим правилам и нормам, благоустроенного применительно к условиям соответствующего населенного пункта Камчатского края, в котором гражданин приобретает жилое помещение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2)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участие в долевом строительстве многоквартирного дома, строительство которого не завершено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35.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Не допускается использование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средств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социальной выплаты на погашение иных процентов, основного долга по ипотечному жилищному кредиту (займу), штрафов, комиссий и пеней за просрочку исполнения обязательств по ипотечному жилищному кредиту (займу).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36. П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риобретение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за счет средств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жилого помещения (жилых помещений), признанного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(признанных)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в установленном порядке непригодным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(непригодными)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для проживания, а также в жилых домах, признанных аварийными и подлежащими сносу или реконструкции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, не допускается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ascii="Times New Roman" w:hAnsi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37. </w:t>
      </w:r>
      <w:r>
        <w:rPr>
          <w:rFonts w:ascii="Times New Roman" w:hAnsi="Times New Roman"/>
          <w:color w:val="auto"/>
          <w:sz w:val="28"/>
          <w:highlight w:val="none"/>
          <w:lang w:val="ru-RU"/>
        </w:rPr>
        <w:t>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бщая площадь жил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помещени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я,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приобретаем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(строящ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ся) с использованием средств социальной выплаты,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должна достигать такого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уровня обеспеченности площадью жилого помещения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, который исключает возможность признания гражданина нуждающимся в жилом помещении, 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не может быть менее учетной нормы площади жилого помещения, установленной в муниципальном образовании в Камчатском крае</w:t>
      </w:r>
      <w:r>
        <w:rPr>
          <w:rFonts w:ascii="Times New Roman" w:hAnsi="Times New Roman"/>
          <w:color w:val="auto"/>
          <w:sz w:val="28"/>
          <w:highlight w:val="none"/>
        </w:rPr>
        <w:t>, на территории которого гражданином будет приобретено (построено) жилое помещение.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38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Приобрет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енные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(построенн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е)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за счет средств социальной выплаты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жил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е помещен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оформля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ю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тся в общую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(совместную, долевую)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собственность всех членов семьи гражданина.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39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. Предоставление социальной выплаты гражданину осуществляется в форме безналичного расчета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путем перечисления денежных средств на счет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гражданина,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открытый в кредитной организации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и указанный им в заявлении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перечислении социальной выплаты.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40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. Для оплаты приобретенного жилого помещения гражданин представляет в Министерство следующие документы: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1) заявление о перечислении социальной выплаты на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указанный гражданином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счет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, открытый в кредитной организации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2) копию договора купли-продажи жилого помещения, явившегося основанием для государственной регистрации права на приобретенное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жилое помещение, с одновременным предъявлением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его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подлинника;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3) выписку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41.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В договор купли-продажи жилого помещения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в обязательном порядке должна быть включена следующая информация: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1) о приобретении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жило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помещени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за счет средств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2) 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размер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 предоставленной гражданину социальной выплаты;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3) 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приказ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 предоставлении социальной выплаты (номер, дата выдачи, орган, издавший приказ)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42.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Для оплаты договора участия в долевом строительстве многоквартирного дома гражданин представляет в Министерство следующие документы: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1) заявление о перечислении социальной выплаты на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указанный гражданином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счет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, открытый в кредитной организации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2) копию договора участия в долевом строительстве многоквартирного дома, строительство которого не завершено, и строительная готовность которого составляет не менее вос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ьмидесяти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пят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процентов от предусмотренной проектной документацией готовности такого многоквартирного дома, имеющего государственную регистрацию, с одновременным предъявлением оригинала;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3) справку застройщика о степени готовности многоквартирного дома (в процентах).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43.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В договор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участия в долевом строительстве многоквартирного дома в обязательном порядке должна быть включена следующая информация: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1) о приобретении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жило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помещени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за счет средств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2) 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размер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 предоставленной гражданину социальной выплаты;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3) 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приказ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 предоставлении социальной выплаты (номер, дата выдачи, орган, издавший приказ)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44.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На основании документов, указанных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instrText xml:space="preserve"> HYPERLINK "consultantplus://offline/ref=0960664A888C7F3FDB80C834836CAC29E97A4823FF6DEBB50D79F902A244C5E86961EE648ABD9800ADEA06s9XCB"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частях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40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42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настоящего Порядка, Министерство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издает приказ о перечислении денежных средств 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 течение 20 рабочих дней с даты их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представления гражданином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перечисл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яет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денежн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средств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на счет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указанный гражданином в заявлении о перечислении социальной выплаты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в счет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уплаты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первоначального взноса по ипотечному жилищному кредиту (займу) на приобретение (строительство) жилого помещения в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К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амчатском крае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45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. Социальная выплата считается предоставленной гражданину с даты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перечисления в полном объеме.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46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Средства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социальной выплаты должн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быть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использованы гражданином на цели, определенные настоящим Порядком,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 течение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шести месяцев со дня издания Министерством приказа о предоставлении гражданину социальной выплаты, но не позднее 20 декабря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текущего финансового года.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47. П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редоставление социальной выплаты является основанием для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для исключения гражданина из списков, указанных в частях 9 и 20 настоящего Порядка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.</w:t>
      </w:r>
    </w:p>
    <w:p>
      <w:pP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br w:type="page"/>
      </w:r>
    </w:p>
    <w:tbl>
      <w:tblPr>
        <w:tblStyle w:val="10"/>
        <w:tblW w:w="97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03"/>
        <w:gridCol w:w="4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ru-RU" w:eastAsia="zh-CN" w:bidi="ar"/>
              </w:rPr>
              <w:t xml:space="preserve">Приложение 1 к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Порядку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ru-RU" w:eastAsia="zh-CN" w:bidi="ar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eastAsia="ru-RU"/>
              </w:rPr>
              <w:t xml:space="preserve">предоставления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 w:eastAsia="ru-RU"/>
              </w:rPr>
              <w:t xml:space="preserve">гражданам, проживающим в Камчатском крае,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eastAsia="ru-RU"/>
              </w:rPr>
              <w:t>социальной выплаты на уплату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eastAsia="ru-RU"/>
              </w:rPr>
              <w:t xml:space="preserve">первоначального взноса по ипотечному жилищному кредиту (займу) на приобретение (строительство) жилого помещения в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eastAsia="ru-RU"/>
              </w:rPr>
              <w:t>амчатском крае</w:t>
            </w:r>
          </w:p>
        </w:tc>
      </w:tr>
    </w:tbl>
    <w:p>
      <w:pPr>
        <w:pStyle w:val="17"/>
        <w:ind w:left="708" w:leftChars="0" w:firstLine="708" w:firstLineChars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8"/>
        <w:gridCol w:w="4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4958" w:type="dxa"/>
            <w:vAlign w:val="top"/>
          </w:tcPr>
          <w:p>
            <w:pPr>
              <w:widowControl w:val="0"/>
              <w:spacing w:before="0" w:after="0" w:line="180" w:lineRule="atLeast"/>
              <w:ind w:left="0" w:leftChars="0" w:right="0" w:rightChars="0" w:firstLine="0" w:firstLineChars="0"/>
              <w:jc w:val="right"/>
              <w:rPr>
                <w:rStyle w:val="1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30" w:type="dxa"/>
            <w:vAlign w:val="top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 xml:space="preserve">Министру строительства и жилищной политики Камчатского края 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>________________________________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 xml:space="preserve">от гражданина(ки) 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>_______________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>_____________</w:t>
            </w: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>_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>___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>________________________________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right="0" w:firstLine="0"/>
              <w:jc w:val="left"/>
              <w:rPr>
                <w:rFonts w:hint="default"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>проживающего(ей) по адресу: ________________________________________________________________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leftChars="0" w:right="0" w:rightChars="0" w:firstLine="0" w:firstLineChars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>тел. ____________________________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leftChars="0" w:right="0" w:rightChars="0" w:firstLine="0" w:firstLineChars="0"/>
              <w:jc w:val="left"/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>СНИЛС</w:t>
            </w: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 xml:space="preserve"> _________________________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leftChars="0" w:right="0" w:rightChars="0" w:firstLine="0" w:firstLineChars="0"/>
              <w:jc w:val="left"/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>mail ____________________________</w:t>
            </w:r>
          </w:p>
        </w:tc>
      </w:tr>
    </w:tbl>
    <w:p>
      <w:pPr>
        <w:pStyle w:val="19"/>
        <w:suppressAutoHyphens/>
        <w:spacing w:line="240" w:lineRule="auto"/>
        <w:rPr>
          <w:rStyle w:val="18"/>
          <w:rFonts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19"/>
        <w:suppressAutoHyphens/>
        <w:spacing w:line="240" w:lineRule="auto"/>
        <w:rPr>
          <w:rStyle w:val="1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8"/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>
      <w:pPr>
        <w:numPr>
          <w:ilvl w:val="0"/>
          <w:numId w:val="0"/>
        </w:numPr>
        <w:spacing w:after="0" w:line="240" w:lineRule="auto"/>
        <w:jc w:val="center"/>
        <w:rPr>
          <w:rStyle w:val="18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18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 включении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список претендентов на получение социальной выплаты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>на уплату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ru-RU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первоначального взноса по ипотечному жилищному кредиту (займу) на приобретение жилого помещения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ru-RU" w:bidi="ar"/>
        </w:rPr>
        <w:t>К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>амчатском крае</w:t>
      </w:r>
    </w:p>
    <w:p>
      <w:pPr>
        <w:pStyle w:val="17"/>
        <w:ind w:left="0" w:leftChars="0" w:firstLine="0" w:firstLineChars="0"/>
        <w:jc w:val="center"/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lang w:val="en-US" w:eastAsia="zh-CN" w:bidi="ar"/>
        </w:rPr>
      </w:pP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709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</w:rPr>
        <w:t xml:space="preserve">Прошу </w:t>
      </w:r>
      <w:r>
        <w:rPr>
          <w:rFonts w:ascii="Times New Roman" w:hAnsi="Times New Roman"/>
          <w:i w:val="0"/>
          <w:sz w:val="28"/>
          <w:lang w:val="ru-RU"/>
        </w:rPr>
        <w:t>включить</w:t>
      </w:r>
      <w:r>
        <w:rPr>
          <w:rFonts w:hint="default" w:ascii="Times New Roman" w:hAnsi="Times New Roman"/>
          <w:i w:val="0"/>
          <w:sz w:val="28"/>
          <w:lang w:val="ru-RU"/>
        </w:rPr>
        <w:t xml:space="preserve"> меня ___________________________________________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709"/>
        <w:jc w:val="both"/>
        <w:rPr>
          <w:rFonts w:ascii="Times New Roman" w:hAnsi="Times New Roman"/>
          <w:i w:val="0"/>
          <w:sz w:val="24"/>
        </w:rPr>
      </w:pPr>
      <w:r>
        <w:rPr>
          <w:rFonts w:hint="default" w:ascii="Times New Roman" w:hAnsi="Times New Roman"/>
          <w:i w:val="0"/>
          <w:sz w:val="24"/>
          <w:lang w:val="ru-RU"/>
        </w:rPr>
        <w:tab/>
        <w:t/>
      </w:r>
      <w:r>
        <w:rPr>
          <w:rFonts w:hint="default" w:ascii="Times New Roman" w:hAnsi="Times New Roman"/>
          <w:i w:val="0"/>
          <w:sz w:val="24"/>
          <w:lang w:val="ru-RU"/>
        </w:rPr>
        <w:tab/>
        <w:t/>
      </w:r>
      <w:r>
        <w:rPr>
          <w:rFonts w:hint="default" w:ascii="Times New Roman" w:hAnsi="Times New Roman"/>
          <w:i w:val="0"/>
          <w:sz w:val="24"/>
          <w:lang w:val="ru-RU"/>
        </w:rPr>
        <w:tab/>
        <w:t/>
      </w:r>
      <w:r>
        <w:rPr>
          <w:rFonts w:hint="default" w:ascii="Times New Roman" w:hAnsi="Times New Roman"/>
          <w:i w:val="0"/>
          <w:sz w:val="24"/>
          <w:lang w:val="ru-RU"/>
        </w:rPr>
        <w:tab/>
        <w:t/>
      </w:r>
      <w:r>
        <w:rPr>
          <w:rFonts w:hint="default" w:ascii="Times New Roman" w:hAnsi="Times New Roman"/>
          <w:i w:val="0"/>
          <w:sz w:val="24"/>
          <w:lang w:val="ru-RU"/>
        </w:rPr>
        <w:tab/>
        <w:t/>
      </w:r>
      <w:r>
        <w:rPr>
          <w:rFonts w:hint="default" w:ascii="Times New Roman" w:hAnsi="Times New Roman"/>
          <w:i w:val="0"/>
          <w:sz w:val="24"/>
          <w:lang w:val="ru-RU"/>
        </w:rPr>
        <w:tab/>
      </w:r>
      <w:r>
        <w:rPr>
          <w:rFonts w:ascii="Times New Roman" w:hAnsi="Times New Roman"/>
          <w:i w:val="0"/>
          <w:sz w:val="24"/>
        </w:rPr>
        <w:t>(Ф.И.О. (при наличии</w:t>
      </w:r>
      <w:r>
        <w:rPr>
          <w:rFonts w:ascii="Times New Roman" w:hAnsi="Times New Roman"/>
          <w:i w:val="0"/>
          <w:sz w:val="28"/>
        </w:rPr>
        <w:t>)</w:t>
      </w:r>
    </w:p>
    <w:p>
      <w:pPr>
        <w:tabs>
          <w:tab w:val="left" w:pos="9837"/>
        </w:tabs>
        <w:spacing w:before="0" w:after="0" w:line="240" w:lineRule="auto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_____ № ________, выдан «____» _________________ ____ года ____________________________________________________________________,</w:t>
      </w:r>
    </w:p>
    <w:p>
      <w:pPr>
        <w:tabs>
          <w:tab w:val="left" w:pos="9837"/>
        </w:tabs>
        <w:spacing w:before="0" w:after="0" w:line="240" w:lineRule="auto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>
      <w:pPr>
        <w:tabs>
          <w:tab w:val="left" w:pos="426"/>
          <w:tab w:val="left" w:pos="709"/>
        </w:tabs>
        <w:spacing w:before="0" w:after="0" w:line="240" w:lineRule="auto"/>
        <w:ind w:right="0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</w:pPr>
      <w:r>
        <w:rPr>
          <w:rFonts w:hint="default" w:ascii="Times New Roman" w:hAnsi="Times New Roman"/>
          <w:i w:val="0"/>
          <w:sz w:val="28"/>
          <w:lang w:val="ru-RU"/>
        </w:rPr>
        <w:t xml:space="preserve">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список претендентов на получение социальной выплаты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>на уплату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ru-RU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первоначального взноса по ипотечному жилищному кредиту (займу) на приобретение жилого помещения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ru-RU" w:bidi="ar"/>
        </w:rPr>
        <w:t>К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  <w:t xml:space="preserve">амчатском крае. 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Состав семьи: </w:t>
      </w:r>
    </w:p>
    <w:p>
      <w:pPr>
        <w:tabs>
          <w:tab w:val="left" w:pos="9837"/>
        </w:tabs>
        <w:spacing w:before="0"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Супруга (супруг) _____________________________________________________,</w:t>
      </w:r>
    </w:p>
    <w:p>
      <w:pPr>
        <w:spacing w:before="0" w:after="0" w:line="240" w:lineRule="auto"/>
        <w:ind w:left="1814" w:right="113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 (при наличии), дата рождения)</w:t>
      </w:r>
    </w:p>
    <w:p>
      <w:pPr>
        <w:tabs>
          <w:tab w:val="left" w:pos="9837"/>
        </w:tabs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</w:rPr>
        <w:t>паспорт _____ № ________, выдан «____» _________________ ____ года ____________________________________________________________________</w:t>
      </w:r>
      <w:r>
        <w:rPr>
          <w:rFonts w:hint="default" w:ascii="Times New Roman" w:hAnsi="Times New Roman"/>
          <w:i w:val="0"/>
          <w:sz w:val="28"/>
          <w:lang w:val="ru-RU"/>
        </w:rPr>
        <w:t>.</w:t>
      </w:r>
    </w:p>
    <w:p>
      <w:pPr>
        <w:tabs>
          <w:tab w:val="left" w:pos="9837"/>
        </w:tabs>
        <w:spacing w:before="0" w:after="0" w:line="240" w:lineRule="auto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>
      <w:pPr>
        <w:spacing w:before="0" w:after="0" w:line="240" w:lineRule="auto"/>
        <w:ind w:left="0" w:right="113" w:firstLine="0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Дети: </w:t>
      </w:r>
    </w:p>
    <w:p>
      <w:pPr>
        <w:spacing w:before="0"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1) __________________________________________________________________,</w:t>
      </w:r>
    </w:p>
    <w:p>
      <w:pPr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>
      <w:pPr>
        <w:tabs>
          <w:tab w:val="left" w:pos="9837"/>
        </w:tabs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 года ______________________________________________</w:t>
      </w:r>
      <w:r>
        <w:rPr>
          <w:rFonts w:hint="default" w:ascii="Times New Roman" w:hAnsi="Times New Roman"/>
          <w:i w:val="0"/>
          <w:sz w:val="28"/>
          <w:lang w:val="ru-RU"/>
        </w:rPr>
        <w:t>;</w:t>
      </w:r>
    </w:p>
    <w:p>
      <w:pPr>
        <w:tabs>
          <w:tab w:val="left" w:pos="9837"/>
        </w:tabs>
        <w:spacing w:before="0" w:after="0" w:line="240" w:lineRule="auto"/>
        <w:ind w:left="4252" w:right="0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>
      <w:pPr>
        <w:spacing w:before="0"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2) __________________________________________________________________,</w:t>
      </w:r>
    </w:p>
    <w:p>
      <w:pPr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>
      <w:pPr>
        <w:tabs>
          <w:tab w:val="left" w:pos="9837"/>
        </w:tabs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</w:t>
      </w:r>
      <w:r>
        <w:rPr>
          <w:rFonts w:hint="default" w:ascii="Times New Roman" w:hAnsi="Times New Roman"/>
          <w:i w:val="0"/>
          <w:sz w:val="28"/>
          <w:lang w:val="ru-RU"/>
        </w:rPr>
        <w:t>;</w:t>
      </w:r>
    </w:p>
    <w:p>
      <w:pPr>
        <w:tabs>
          <w:tab w:val="left" w:pos="9837"/>
        </w:tabs>
        <w:spacing w:before="0" w:after="0" w:line="240" w:lineRule="auto"/>
        <w:ind w:left="3543" w:right="0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>
      <w:pPr>
        <w:spacing w:before="0"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3) __________________________________________________________________,</w:t>
      </w:r>
    </w:p>
    <w:p>
      <w:pPr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>
      <w:pPr>
        <w:tabs>
          <w:tab w:val="left" w:pos="9837"/>
        </w:tabs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</w:t>
      </w:r>
      <w:r>
        <w:rPr>
          <w:rFonts w:hint="default" w:ascii="Times New Roman" w:hAnsi="Times New Roman"/>
          <w:i w:val="0"/>
          <w:sz w:val="28"/>
          <w:lang w:val="ru-RU"/>
        </w:rPr>
        <w:t>;</w:t>
      </w:r>
    </w:p>
    <w:p>
      <w:pPr>
        <w:tabs>
          <w:tab w:val="left" w:pos="9837"/>
        </w:tabs>
        <w:spacing w:before="0" w:after="0" w:line="240" w:lineRule="auto"/>
        <w:ind w:left="3543" w:right="0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>
      <w:pPr>
        <w:spacing w:before="0"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4) __________________________________________________________________,</w:t>
      </w:r>
    </w:p>
    <w:p>
      <w:pPr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>
      <w:pPr>
        <w:tabs>
          <w:tab w:val="left" w:pos="9837"/>
        </w:tabs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</w:t>
      </w:r>
      <w:r>
        <w:rPr>
          <w:rFonts w:hint="default" w:ascii="Times New Roman" w:hAnsi="Times New Roman"/>
          <w:i w:val="0"/>
          <w:sz w:val="28"/>
          <w:lang w:val="ru-RU"/>
        </w:rPr>
        <w:t>;</w:t>
      </w:r>
    </w:p>
    <w:p>
      <w:pPr>
        <w:tabs>
          <w:tab w:val="left" w:pos="9837"/>
        </w:tabs>
        <w:spacing w:before="0" w:after="0" w:line="240" w:lineRule="auto"/>
        <w:ind w:left="3543" w:right="0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>
      <w:pPr>
        <w:spacing w:before="0"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5) __________________________________________________________________,</w:t>
      </w:r>
    </w:p>
    <w:p>
      <w:pPr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>
      <w:pPr>
        <w:tabs>
          <w:tab w:val="left" w:pos="9837"/>
        </w:tabs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</w:t>
      </w:r>
      <w:r>
        <w:rPr>
          <w:rFonts w:hint="default" w:ascii="Times New Roman" w:hAnsi="Times New Roman"/>
          <w:i w:val="0"/>
          <w:sz w:val="28"/>
          <w:lang w:val="ru-RU"/>
        </w:rPr>
        <w:t>.</w:t>
      </w:r>
    </w:p>
    <w:p>
      <w:pPr>
        <w:tabs>
          <w:tab w:val="left" w:pos="9837"/>
        </w:tabs>
        <w:spacing w:before="0" w:after="0" w:line="240" w:lineRule="auto"/>
        <w:ind w:left="3543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hAnsi="Times New Roman"/>
          <w:sz w:val="28"/>
        </w:rPr>
      </w:pPr>
    </w:p>
    <w:p>
      <w:pPr>
        <w:spacing w:before="0" w:after="0" w:line="240" w:lineRule="auto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прилагаются следующие документы: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0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</w:rPr>
        <w:t>1) __________________________________________________________________</w:t>
      </w:r>
      <w:r>
        <w:rPr>
          <w:rFonts w:hint="default" w:ascii="Times New Roman" w:hAnsi="Times New Roman"/>
          <w:i w:val="0"/>
          <w:sz w:val="28"/>
          <w:lang w:val="ru-RU"/>
        </w:rPr>
        <w:t>;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(дата, номер и наименование документа)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0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</w:rPr>
        <w:t>2) __________________________________________________________________</w:t>
      </w:r>
      <w:r>
        <w:rPr>
          <w:rFonts w:hint="default" w:ascii="Times New Roman" w:hAnsi="Times New Roman"/>
          <w:i w:val="0"/>
          <w:sz w:val="28"/>
          <w:lang w:val="ru-RU"/>
        </w:rPr>
        <w:t>;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(дата, номер и наименование документа)</w:t>
      </w:r>
    </w:p>
    <w:p>
      <w:pPr>
        <w:numPr>
          <w:ilvl w:val="0"/>
          <w:numId w:val="0"/>
        </w:numPr>
        <w:tabs>
          <w:tab w:val="left" w:pos="426"/>
          <w:tab w:val="left" w:pos="709"/>
        </w:tabs>
        <w:spacing w:before="0" w:after="0" w:line="240" w:lineRule="auto"/>
        <w:ind w:leftChars="0" w:right="0" w:rightChars="0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hint="default" w:ascii="Times New Roman" w:hAnsi="Times New Roman"/>
          <w:i w:val="0"/>
          <w:sz w:val="28"/>
          <w:lang w:val="ru-RU"/>
        </w:rPr>
        <w:t xml:space="preserve">3) </w:t>
      </w:r>
      <w:r>
        <w:rPr>
          <w:rFonts w:ascii="Times New Roman" w:hAnsi="Times New Roman"/>
          <w:i w:val="0"/>
          <w:sz w:val="28"/>
        </w:rPr>
        <w:t>__________________________________________________________________</w:t>
      </w:r>
      <w:r>
        <w:rPr>
          <w:rFonts w:hint="default" w:ascii="Times New Roman" w:hAnsi="Times New Roman"/>
          <w:i w:val="0"/>
          <w:sz w:val="28"/>
          <w:lang w:val="ru-RU"/>
        </w:rPr>
        <w:t>;</w:t>
      </w:r>
    </w:p>
    <w:p>
      <w:pPr>
        <w:numPr>
          <w:ilvl w:val="0"/>
          <w:numId w:val="0"/>
        </w:numPr>
        <w:tabs>
          <w:tab w:val="left" w:pos="426"/>
          <w:tab w:val="left" w:pos="709"/>
        </w:tabs>
        <w:spacing w:before="0" w:after="0" w:line="240" w:lineRule="auto"/>
        <w:ind w:leftChars="0" w:right="0" w:rightChars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(дата, номер и наименование документа)</w:t>
      </w:r>
    </w:p>
    <w:p>
      <w:pPr>
        <w:numPr>
          <w:numId w:val="0"/>
        </w:numPr>
        <w:tabs>
          <w:tab w:val="left" w:pos="426"/>
          <w:tab w:val="left" w:pos="709"/>
        </w:tabs>
        <w:spacing w:before="0" w:after="0" w:line="240" w:lineRule="auto"/>
        <w:ind w:leftChars="0" w:right="0" w:rightChars="0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hint="default" w:ascii="Times New Roman" w:hAnsi="Times New Roman"/>
          <w:i w:val="0"/>
          <w:sz w:val="28"/>
          <w:lang w:val="ru-RU"/>
        </w:rPr>
        <w:t>4) __________________________________________________________________;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4"/>
        </w:rPr>
        <w:t>(дата, номер и наименование документа)</w:t>
      </w:r>
    </w:p>
    <w:p>
      <w:pPr>
        <w:numPr>
          <w:numId w:val="0"/>
        </w:numPr>
        <w:tabs>
          <w:tab w:val="left" w:pos="426"/>
          <w:tab w:val="left" w:pos="709"/>
        </w:tabs>
        <w:spacing w:before="0" w:after="0" w:line="240" w:lineRule="auto"/>
        <w:ind w:leftChars="0" w:right="0" w:rightChars="0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hint="default" w:ascii="Times New Roman" w:hAnsi="Times New Roman"/>
          <w:i w:val="0"/>
          <w:sz w:val="28"/>
          <w:lang w:val="ru-RU"/>
        </w:rPr>
        <w:t>5) __________________________________________________________________;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(дата, номер и наименование документа)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709"/>
        <w:jc w:val="both"/>
        <w:rPr>
          <w:rFonts w:hint="default" w:ascii="Times New Roman" w:hAnsi="Times New Roman"/>
          <w:i w:val="0"/>
          <w:sz w:val="28"/>
        </w:rPr>
      </w:pP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709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hint="default" w:ascii="Times New Roman" w:hAnsi="Times New Roman"/>
          <w:i w:val="0"/>
          <w:sz w:val="28"/>
        </w:rPr>
        <w:t>Я и члены моей семьи обязуемся</w:t>
      </w:r>
      <w:r>
        <w:rPr>
          <w:rFonts w:hint="default" w:ascii="Times New Roman" w:hAnsi="Times New Roman"/>
          <w:i w:val="0"/>
          <w:sz w:val="28"/>
          <w:lang w:val="ru-RU"/>
        </w:rPr>
        <w:t xml:space="preserve"> </w:t>
      </w:r>
      <w:r>
        <w:rPr>
          <w:rFonts w:hint="default" w:ascii="Times New Roman" w:hAnsi="Times New Roman"/>
          <w:i w:val="0"/>
          <w:sz w:val="28"/>
        </w:rPr>
        <w:t>в течение 30 дней со дня наступления события сообщать об</w:t>
      </w:r>
      <w:r>
        <w:rPr>
          <w:rFonts w:hint="default" w:ascii="Times New Roman" w:hAnsi="Times New Roman"/>
          <w:i w:val="0"/>
          <w:sz w:val="28"/>
          <w:lang w:val="ru-RU"/>
        </w:rPr>
        <w:t xml:space="preserve"> </w:t>
      </w:r>
      <w:r>
        <w:rPr>
          <w:rFonts w:hint="default" w:ascii="Times New Roman" w:hAnsi="Times New Roman"/>
          <w:i w:val="0"/>
          <w:sz w:val="28"/>
        </w:rPr>
        <w:t>изменении состава семьи, изменении места жительства, иных фактах, имеющих</w:t>
      </w:r>
      <w:r>
        <w:rPr>
          <w:rFonts w:hint="default" w:ascii="Times New Roman" w:hAnsi="Times New Roman"/>
          <w:i w:val="0"/>
          <w:sz w:val="28"/>
          <w:lang w:val="ru-RU"/>
        </w:rPr>
        <w:t xml:space="preserve"> </w:t>
      </w:r>
      <w:r>
        <w:rPr>
          <w:rFonts w:hint="default" w:ascii="Times New Roman" w:hAnsi="Times New Roman"/>
          <w:i w:val="0"/>
          <w:sz w:val="28"/>
        </w:rPr>
        <w:t>значение для принятия Министерством строительства и жилищной политики</w:t>
      </w:r>
      <w:r>
        <w:rPr>
          <w:rFonts w:hint="default" w:ascii="Times New Roman" w:hAnsi="Times New Roman"/>
          <w:i w:val="0"/>
          <w:sz w:val="28"/>
          <w:lang w:val="ru-RU"/>
        </w:rPr>
        <w:t xml:space="preserve"> </w:t>
      </w:r>
      <w:r>
        <w:rPr>
          <w:rFonts w:hint="default" w:ascii="Times New Roman" w:hAnsi="Times New Roman"/>
          <w:i w:val="0"/>
          <w:sz w:val="28"/>
        </w:rPr>
        <w:t xml:space="preserve">Камчатского края решения о предоставлении </w:t>
      </w:r>
      <w:r>
        <w:rPr>
          <w:rFonts w:hint="default" w:ascii="Times New Roman" w:hAnsi="Times New Roman"/>
          <w:i w:val="0"/>
          <w:sz w:val="28"/>
          <w:lang w:val="ru-RU"/>
        </w:rPr>
        <w:t xml:space="preserve">социальной выплаты.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и члены моей семьи даем согласие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</w:r>
      <w:r>
        <w:rPr>
          <w:rFonts w:hint="default" w:ascii="Times New Roman" w:hAnsi="Times New Roman"/>
          <w:sz w:val="28"/>
          <w:lang w:val="ru-RU"/>
        </w:rPr>
        <w:t xml:space="preserve">, </w:t>
      </w:r>
      <w:r>
        <w:rPr>
          <w:rFonts w:ascii="Times New Roman" w:hAnsi="Times New Roman"/>
          <w:sz w:val="28"/>
        </w:rPr>
        <w:t>Министерству строительства и жилищной политики Камчатского края на автоматизированную, а также без использования средств автоматизации обработку персональных данных в целях получения социальной выплаты на строительство или приобретение жилого помещения в собственность, а именно: на совершение действий, предусмотренных пунктом 3 статьи 3 Федерального закона от 27.07.2006 № 152-ФЗ «О персональных данных», со сведениями, представленными мной и членами моей семьи в Министерство строительства и жилищной политики Камчатского края.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hAnsi="Times New Roman"/>
          <w:sz w:val="28"/>
          <w:lang w:val="ru-RU"/>
        </w:rPr>
      </w:pPr>
    </w:p>
    <w:p>
      <w:pPr>
        <w:spacing w:before="0" w:after="0" w:line="240" w:lineRule="auto"/>
        <w:ind w:left="0" w:right="0" w:firstLine="567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Подписи</w:t>
      </w:r>
      <w:r>
        <w:rPr>
          <w:rFonts w:hint="default" w:ascii="Times New Roman" w:hAnsi="Times New Roman"/>
          <w:sz w:val="28"/>
          <w:lang w:val="ru-RU"/>
        </w:rPr>
        <w:t xml:space="preserve"> заявителя и членов семьи заявителя: 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19"/>
        <w:gridCol w:w="285"/>
        <w:gridCol w:w="2268"/>
        <w:gridCol w:w="284"/>
        <w:gridCol w:w="198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9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360" w:lineRule="auto"/>
              <w:ind w:left="360" w:right="0" w:firstLine="34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360" w:right="0" w:firstLine="34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360" w:right="0" w:firstLine="34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360" w:right="0" w:firstLine="34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2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360" w:right="0" w:firstLine="34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(Ф.И.О. (при наличии) заявителя)</w:t>
            </w: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(дата)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9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360" w:lineRule="auto"/>
              <w:ind w:left="360" w:right="0" w:firstLine="34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2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(Ф.И.О. (при наличии) </w:t>
            </w:r>
          </w:p>
          <w:p>
            <w:pPr>
              <w:widowControl w:val="0"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члена семьи заявителя)</w:t>
            </w: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(дата)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9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36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360" w:right="0" w:firstLine="34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2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(Ф.И.О. (при наличии) </w:t>
            </w:r>
          </w:p>
          <w:p>
            <w:pPr>
              <w:widowControl w:val="0"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члена семьи заявителя)</w:t>
            </w: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(дата)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9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360" w:lineRule="auto"/>
              <w:ind w:left="360" w:right="0" w:firstLine="3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2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9" w:type="dxa"/>
            <w:tcBorders>
              <w:top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(Ф.И.О. (при наличии)</w:t>
            </w:r>
          </w:p>
          <w:p>
            <w:pPr>
              <w:widowControl w:val="0"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члена семьи заявителя)</w:t>
            </w: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(дата)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9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9" w:type="dxa"/>
            <w:tcBorders>
              <w:top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(Ф.И.О. (при наличии)</w:t>
            </w:r>
          </w:p>
          <w:p>
            <w:pPr>
              <w:widowControl w:val="0"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члена семьи заявителя)</w:t>
            </w: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(дата)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9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360" w:lineRule="auto"/>
              <w:ind w:left="360" w:right="0" w:firstLine="3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2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" w:hRule="atLeast"/>
        </w:trPr>
        <w:tc>
          <w:tcPr>
            <w:tcW w:w="4819" w:type="dxa"/>
            <w:tcBorders>
              <w:top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(Ф.И.О. (при наличии)</w:t>
            </w:r>
          </w:p>
          <w:p>
            <w:pPr>
              <w:widowControl w:val="0"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члена семьи заявителя)</w:t>
            </w: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(дата)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9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2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 w:val="0"/>
              <w:spacing w:before="0" w:after="0" w:line="240" w:lineRule="auto"/>
              <w:ind w:left="360" w:right="0" w:firstLine="34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426"/>
          <w:tab w:val="left" w:pos="709"/>
        </w:tabs>
        <w:spacing w:before="0" w:after="0" w:line="240" w:lineRule="auto"/>
        <w:ind w:left="0" w:right="0" w:firstLine="709"/>
        <w:jc w:val="both"/>
        <w:rPr>
          <w:rFonts w:ascii="Times New Roman" w:hAnsi="Times New Roman"/>
          <w:i w:val="0"/>
          <w:sz w:val="28"/>
        </w:rPr>
      </w:pPr>
    </w:p>
    <w:p>
      <w:pPr>
        <w:widowControl w:val="0"/>
        <w:spacing w:before="0"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Примечание:</w:t>
      </w:r>
      <w:r>
        <w:rPr>
          <w:rFonts w:hint="default" w:ascii="Times New Roman" w:hAnsi="Times New Roman"/>
          <w:sz w:val="28"/>
          <w:lang w:val="ru-RU"/>
        </w:rPr>
        <w:t xml:space="preserve"> от имени</w:t>
      </w:r>
      <w:r>
        <w:rPr>
          <w:rFonts w:ascii="Times New Roman" w:hAnsi="Times New Roman"/>
          <w:sz w:val="28"/>
        </w:rPr>
        <w:t xml:space="preserve"> несовершеннолетних лиц </w:t>
      </w:r>
      <w:r>
        <w:rPr>
          <w:rFonts w:ascii="Times New Roman" w:hAnsi="Times New Roman"/>
          <w:sz w:val="28"/>
          <w:lang w:val="ru-RU"/>
        </w:rPr>
        <w:t>заявление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подписывают их законные представители.</w:t>
      </w:r>
    </w:p>
    <w:p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</w:p>
    <w:p>
      <w:pPr>
        <w:widowControl w:val="0"/>
        <w:spacing w:before="0" w:after="0" w:line="240" w:lineRule="auto"/>
        <w:ind w:left="-349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 ________________________ 20_____ г.».</w:t>
      </w:r>
    </w:p>
    <w:p>
      <w:pPr>
        <w:widowControl w:val="0"/>
        <w:spacing w:before="0" w:after="0" w:line="240" w:lineRule="auto"/>
        <w:ind w:left="1069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(дата подачи заявления)</w:t>
      </w:r>
    </w:p>
    <w:p>
      <w:pP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br w:type="page"/>
      </w:r>
    </w:p>
    <w:tbl>
      <w:tblPr>
        <w:tblStyle w:val="10"/>
        <w:tblW w:w="97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590"/>
        <w:gridCol w:w="4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ru-RU" w:eastAsia="zh-CN" w:bidi="ar"/>
              </w:rPr>
              <w:t xml:space="preserve">Приложение 2 к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Порядку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ru-RU" w:eastAsia="zh-CN" w:bidi="ar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eastAsia="ru-RU"/>
              </w:rPr>
              <w:t xml:space="preserve">предоставления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 w:eastAsia="ru-RU"/>
              </w:rPr>
              <w:t xml:space="preserve">гражданам, проживающим в Камчатском крае,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eastAsia="ru-RU"/>
              </w:rPr>
              <w:t>социальной выплаты на уплату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eastAsia="ru-RU"/>
              </w:rPr>
              <w:t xml:space="preserve">первоначального взноса по ипотечному жилищному кредиту (займу) на приобретение (строительство) жилого помещения в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eastAsia="ru-RU"/>
              </w:rPr>
              <w:t>амчатском крае</w:t>
            </w:r>
          </w:p>
        </w:tc>
      </w:tr>
    </w:tbl>
    <w:p>
      <w:pPr>
        <w:pStyle w:val="17"/>
        <w:ind w:left="708" w:leftChars="0" w:firstLine="708" w:firstLineChars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8"/>
        <w:gridCol w:w="4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4958" w:type="dxa"/>
            <w:vAlign w:val="top"/>
          </w:tcPr>
          <w:p>
            <w:pPr>
              <w:widowControl w:val="0"/>
              <w:spacing w:before="0" w:after="0" w:line="180" w:lineRule="atLeast"/>
              <w:ind w:left="0" w:leftChars="0" w:right="0" w:rightChars="0" w:firstLine="0" w:firstLineChars="0"/>
              <w:jc w:val="right"/>
              <w:rPr>
                <w:rStyle w:val="1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30" w:type="dxa"/>
            <w:vAlign w:val="top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 xml:space="preserve">Министру строительства и жилищной политики Камчатского края 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>________________________________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 xml:space="preserve">от гражданина(ки) 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>_______________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>_____________</w:t>
            </w: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>_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>___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>________________________________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right="0" w:firstLine="0"/>
              <w:jc w:val="left"/>
              <w:rPr>
                <w:rFonts w:hint="default"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>проживающего(ей) по адресу: ________________________________________________________________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leftChars="0" w:right="0" w:rightChars="0" w:firstLine="0" w:firstLineChars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>тел. ____________________________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leftChars="0" w:right="0" w:rightChars="0" w:firstLine="0" w:firstLineChars="0"/>
              <w:jc w:val="left"/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>СНИЛС</w:t>
            </w: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 xml:space="preserve"> _________________________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leftChars="0" w:right="0" w:rightChars="0" w:firstLine="0" w:firstLineChars="0"/>
              <w:jc w:val="left"/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>mail ____________________________</w:t>
            </w:r>
          </w:p>
        </w:tc>
      </w:tr>
    </w:tbl>
    <w:p>
      <w:pPr>
        <w:pStyle w:val="19"/>
        <w:suppressAutoHyphens/>
        <w:spacing w:line="240" w:lineRule="auto"/>
        <w:rPr>
          <w:rStyle w:val="18"/>
          <w:rFonts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19"/>
        <w:suppressAutoHyphens/>
        <w:spacing w:line="240" w:lineRule="auto"/>
        <w:rPr>
          <w:rStyle w:val="1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8"/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>
      <w:pPr>
        <w:numPr>
          <w:ilvl w:val="0"/>
          <w:numId w:val="0"/>
        </w:num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lang w:val="en-US" w:eastAsia="zh-CN" w:bidi="ar"/>
        </w:rPr>
      </w:pPr>
      <w:r>
        <w:rPr>
          <w:rStyle w:val="18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предоставлени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социальной выплаты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на уплату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первоначального взноса по ипотечному жилищному кредиту (займу) на приобретение (строительство) жилого помещения в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К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амчатском крае</w:t>
      </w:r>
    </w:p>
    <w:p>
      <w:pPr>
        <w:pStyle w:val="17"/>
        <w:ind w:left="0" w:leftChars="0" w:firstLine="0" w:firstLineChars="0"/>
        <w:jc w:val="center"/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lang w:val="en-US" w:eastAsia="zh-CN" w:bidi="ar"/>
        </w:rPr>
      </w:pP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Прошу предоставить мне _________________________________________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709"/>
        <w:jc w:val="center"/>
        <w:rPr>
          <w:rFonts w:ascii="Times New Roman" w:hAnsi="Times New Roman"/>
          <w:i w:val="0"/>
          <w:sz w:val="24"/>
        </w:rPr>
      </w:pPr>
      <w:r>
        <w:rPr>
          <w:rFonts w:hint="default" w:ascii="Times New Roman" w:hAnsi="Times New Roman"/>
          <w:i w:val="0"/>
          <w:sz w:val="24"/>
          <w:lang w:val="ru-RU"/>
        </w:rPr>
        <w:tab/>
        <w:t/>
      </w:r>
      <w:r>
        <w:rPr>
          <w:rFonts w:hint="default" w:ascii="Times New Roman" w:hAnsi="Times New Roman"/>
          <w:i w:val="0"/>
          <w:sz w:val="24"/>
          <w:lang w:val="ru-RU"/>
        </w:rPr>
        <w:tab/>
      </w:r>
      <w:r>
        <w:rPr>
          <w:rFonts w:ascii="Times New Roman" w:hAnsi="Times New Roman"/>
          <w:i w:val="0"/>
          <w:sz w:val="24"/>
        </w:rPr>
        <w:t>(Ф.И.О. (при наличии</w:t>
      </w:r>
      <w:r>
        <w:rPr>
          <w:rFonts w:ascii="Times New Roman" w:hAnsi="Times New Roman"/>
          <w:i w:val="0"/>
          <w:sz w:val="28"/>
        </w:rPr>
        <w:t>)</w:t>
      </w:r>
    </w:p>
    <w:p>
      <w:pPr>
        <w:tabs>
          <w:tab w:val="left" w:pos="9837"/>
        </w:tabs>
        <w:spacing w:before="0" w:after="0" w:line="240" w:lineRule="auto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_____ № ________, выдан «____» _________________ ____ года ____________________________________________________________________,</w:t>
      </w:r>
    </w:p>
    <w:p>
      <w:pPr>
        <w:tabs>
          <w:tab w:val="left" w:pos="9837"/>
        </w:tabs>
        <w:spacing w:before="0" w:after="0" w:line="240" w:lineRule="auto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социальную выплату на строительство (приобретение) жилого помещения </w:t>
      </w:r>
      <w:r>
        <w:rPr>
          <w:rFonts w:ascii="Times New Roman" w:hAnsi="Times New Roman"/>
          <w:i w:val="0"/>
          <w:sz w:val="28"/>
          <w:lang w:val="ru-RU"/>
        </w:rPr>
        <w:t>в</w:t>
      </w:r>
      <w:r>
        <w:rPr>
          <w:rFonts w:hint="default" w:ascii="Times New Roman" w:hAnsi="Times New Roman"/>
          <w:i w:val="0"/>
          <w:sz w:val="28"/>
          <w:lang w:val="ru-RU"/>
        </w:rPr>
        <w:t xml:space="preserve"> Камчатском крае </w:t>
      </w:r>
      <w:r>
        <w:rPr>
          <w:rFonts w:ascii="Times New Roman" w:hAnsi="Times New Roman"/>
          <w:i w:val="0"/>
          <w:sz w:val="28"/>
        </w:rPr>
        <w:t>в ________ году.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0"/>
        <w:jc w:val="both"/>
        <w:rPr>
          <w:rFonts w:ascii="Times New Roman" w:hAnsi="Times New Roman"/>
          <w:i w:val="0"/>
          <w:sz w:val="28"/>
        </w:rPr>
      </w:pP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Состав семьи: </w:t>
      </w:r>
    </w:p>
    <w:p>
      <w:pPr>
        <w:tabs>
          <w:tab w:val="left" w:pos="9837"/>
        </w:tabs>
        <w:spacing w:before="0"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Супруга (супруг) _____________________________________________________,</w:t>
      </w:r>
    </w:p>
    <w:p>
      <w:pPr>
        <w:spacing w:before="0" w:after="0" w:line="240" w:lineRule="auto"/>
        <w:ind w:left="1814" w:right="113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 (при наличии), дата рождения)</w:t>
      </w:r>
    </w:p>
    <w:p>
      <w:pPr>
        <w:tabs>
          <w:tab w:val="left" w:pos="9837"/>
        </w:tabs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</w:rPr>
        <w:t>паспорт _____ № ________, выдан «____» _________________ ____ года ____________________________________________________________________</w:t>
      </w:r>
      <w:r>
        <w:rPr>
          <w:rFonts w:hint="default" w:ascii="Times New Roman" w:hAnsi="Times New Roman"/>
          <w:i w:val="0"/>
          <w:sz w:val="28"/>
          <w:lang w:val="ru-RU"/>
        </w:rPr>
        <w:t>.</w:t>
      </w:r>
    </w:p>
    <w:p>
      <w:pPr>
        <w:tabs>
          <w:tab w:val="left" w:pos="9837"/>
        </w:tabs>
        <w:spacing w:before="0" w:after="0" w:line="240" w:lineRule="auto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>
      <w:pPr>
        <w:spacing w:before="0" w:after="0" w:line="240" w:lineRule="auto"/>
        <w:ind w:left="0" w:right="113" w:firstLine="0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Дети: </w:t>
      </w:r>
    </w:p>
    <w:p>
      <w:pPr>
        <w:spacing w:before="0"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1) __________________________________________________________________,</w:t>
      </w:r>
    </w:p>
    <w:p>
      <w:pPr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>
      <w:pPr>
        <w:tabs>
          <w:tab w:val="left" w:pos="9837"/>
        </w:tabs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 года ______________________________________________</w:t>
      </w:r>
      <w:r>
        <w:rPr>
          <w:rFonts w:hint="default" w:ascii="Times New Roman" w:hAnsi="Times New Roman"/>
          <w:i w:val="0"/>
          <w:sz w:val="28"/>
          <w:lang w:val="ru-RU"/>
        </w:rPr>
        <w:t>;</w:t>
      </w:r>
    </w:p>
    <w:p>
      <w:pPr>
        <w:tabs>
          <w:tab w:val="left" w:pos="9837"/>
        </w:tabs>
        <w:spacing w:before="0" w:after="0" w:line="240" w:lineRule="auto"/>
        <w:ind w:left="4252" w:right="0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>
      <w:pPr>
        <w:spacing w:before="0"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2) __________________________________________________________________,</w:t>
      </w:r>
    </w:p>
    <w:p>
      <w:pPr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>
      <w:pPr>
        <w:tabs>
          <w:tab w:val="left" w:pos="9837"/>
        </w:tabs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</w:t>
      </w:r>
      <w:r>
        <w:rPr>
          <w:rFonts w:hint="default" w:ascii="Times New Roman" w:hAnsi="Times New Roman"/>
          <w:i w:val="0"/>
          <w:sz w:val="28"/>
          <w:lang w:val="ru-RU"/>
        </w:rPr>
        <w:t>;</w:t>
      </w:r>
    </w:p>
    <w:p>
      <w:pPr>
        <w:tabs>
          <w:tab w:val="left" w:pos="9837"/>
        </w:tabs>
        <w:spacing w:before="0" w:after="0" w:line="240" w:lineRule="auto"/>
        <w:ind w:left="3543" w:right="0" w:firstLine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>
      <w:pPr>
        <w:spacing w:before="0"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3) __________________________________________________________________,</w:t>
      </w:r>
    </w:p>
    <w:p>
      <w:pPr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>
      <w:pPr>
        <w:tabs>
          <w:tab w:val="left" w:pos="9837"/>
        </w:tabs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</w:t>
      </w:r>
      <w:r>
        <w:rPr>
          <w:rFonts w:hint="default" w:ascii="Times New Roman" w:hAnsi="Times New Roman"/>
          <w:i w:val="0"/>
          <w:sz w:val="28"/>
          <w:lang w:val="ru-RU"/>
        </w:rPr>
        <w:t>;</w:t>
      </w:r>
    </w:p>
    <w:p>
      <w:pPr>
        <w:tabs>
          <w:tab w:val="left" w:pos="9837"/>
        </w:tabs>
        <w:spacing w:before="0" w:after="0" w:line="240" w:lineRule="auto"/>
        <w:ind w:left="3543" w:right="0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>
      <w:pPr>
        <w:spacing w:before="0"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4) __________________________________________________________________,</w:t>
      </w:r>
    </w:p>
    <w:p>
      <w:pPr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>
      <w:pPr>
        <w:tabs>
          <w:tab w:val="left" w:pos="9837"/>
        </w:tabs>
        <w:spacing w:before="0" w:after="0" w:line="240" w:lineRule="auto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_____________________________________________,</w:t>
      </w:r>
    </w:p>
    <w:p>
      <w:pPr>
        <w:tabs>
          <w:tab w:val="left" w:pos="9837"/>
        </w:tabs>
        <w:spacing w:before="0" w:after="0" w:line="240" w:lineRule="auto"/>
        <w:ind w:left="3543" w:right="0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>
      <w:pPr>
        <w:spacing w:before="0" w:after="0" w:line="24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5) __________________________________________________________________,</w:t>
      </w:r>
    </w:p>
    <w:p>
      <w:pPr>
        <w:spacing w:before="0" w:after="0" w:line="240" w:lineRule="auto"/>
        <w:ind w:left="0" w:right="113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>
      <w:pPr>
        <w:tabs>
          <w:tab w:val="left" w:pos="9837"/>
        </w:tabs>
        <w:spacing w:before="0" w:after="0" w:line="240" w:lineRule="auto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</w:t>
      </w:r>
      <w:r>
        <w:rPr>
          <w:rFonts w:hint="default" w:ascii="Times New Roman" w:hAnsi="Times New Roman"/>
          <w:i w:val="0"/>
          <w:sz w:val="28"/>
          <w:lang w:val="ru-RU"/>
        </w:rPr>
        <w:t>.</w:t>
      </w:r>
    </w:p>
    <w:p>
      <w:pPr>
        <w:tabs>
          <w:tab w:val="left" w:pos="9837"/>
        </w:tabs>
        <w:spacing w:before="0" w:after="0" w:line="240" w:lineRule="auto"/>
        <w:ind w:left="3543" w:right="0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hAnsi="Times New Roman"/>
          <w:sz w:val="28"/>
        </w:rPr>
      </w:pPr>
    </w:p>
    <w:p>
      <w:pPr>
        <w:spacing w:before="0" w:after="0" w:line="240" w:lineRule="auto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прилагаются следующие документы: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0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</w:rPr>
        <w:t>1) __________________________________________________________________</w:t>
      </w:r>
      <w:r>
        <w:rPr>
          <w:rFonts w:hint="default" w:ascii="Times New Roman" w:hAnsi="Times New Roman"/>
          <w:i w:val="0"/>
          <w:sz w:val="28"/>
          <w:lang w:val="ru-RU"/>
        </w:rPr>
        <w:t>;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(дата, номер и наименование документа)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0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</w:rPr>
        <w:t>2) __________________________________________________________________</w:t>
      </w:r>
      <w:r>
        <w:rPr>
          <w:rFonts w:hint="default" w:ascii="Times New Roman" w:hAnsi="Times New Roman"/>
          <w:i w:val="0"/>
          <w:sz w:val="28"/>
          <w:lang w:val="ru-RU"/>
        </w:rPr>
        <w:t>;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(дата, номер и наименование документа)</w:t>
      </w:r>
    </w:p>
    <w:p>
      <w:pPr>
        <w:numPr>
          <w:ilvl w:val="0"/>
          <w:numId w:val="0"/>
        </w:numPr>
        <w:tabs>
          <w:tab w:val="left" w:pos="426"/>
          <w:tab w:val="left" w:pos="709"/>
        </w:tabs>
        <w:spacing w:before="0" w:after="0" w:line="240" w:lineRule="auto"/>
        <w:ind w:leftChars="0" w:right="0" w:rightChars="0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hint="default" w:ascii="Times New Roman" w:hAnsi="Times New Roman"/>
          <w:i w:val="0"/>
          <w:sz w:val="28"/>
          <w:lang w:val="ru-RU"/>
        </w:rPr>
        <w:t xml:space="preserve">3) </w:t>
      </w:r>
      <w:r>
        <w:rPr>
          <w:rFonts w:ascii="Times New Roman" w:hAnsi="Times New Roman"/>
          <w:i w:val="0"/>
          <w:sz w:val="28"/>
        </w:rPr>
        <w:t>__________________________________________________________________</w:t>
      </w:r>
      <w:r>
        <w:rPr>
          <w:rFonts w:hint="default" w:ascii="Times New Roman" w:hAnsi="Times New Roman"/>
          <w:i w:val="0"/>
          <w:sz w:val="28"/>
          <w:lang w:val="ru-RU"/>
        </w:rPr>
        <w:t>;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(дата, номер и наименование документа)</w:t>
      </w:r>
    </w:p>
    <w:p>
      <w:pPr>
        <w:numPr>
          <w:ilvl w:val="0"/>
          <w:numId w:val="1"/>
        </w:numPr>
        <w:tabs>
          <w:tab w:val="left" w:pos="426"/>
          <w:tab w:val="left" w:pos="709"/>
        </w:tabs>
        <w:spacing w:before="0" w:after="0" w:line="240" w:lineRule="auto"/>
        <w:ind w:leftChars="0" w:right="0" w:rightChars="0"/>
        <w:jc w:val="both"/>
        <w:rPr>
          <w:rFonts w:ascii="Times New Roman" w:hAnsi="Times New Roman"/>
          <w:i w:val="0"/>
          <w:sz w:val="28"/>
        </w:rPr>
      </w:pPr>
      <w:r>
        <w:rPr>
          <w:rFonts w:hint="default" w:ascii="Times New Roman" w:hAnsi="Times New Roman"/>
          <w:i w:val="0"/>
          <w:sz w:val="28"/>
          <w:lang w:val="ru-RU"/>
        </w:rPr>
        <w:t>__________________________________________________________________;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(дата, номер и наименование документа)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0"/>
        <w:jc w:val="both"/>
        <w:rPr>
          <w:rFonts w:hint="default" w:ascii="Times New Roman" w:hAnsi="Times New Roman"/>
          <w:i w:val="0"/>
          <w:sz w:val="28"/>
          <w:lang w:val="ru-RU"/>
        </w:rPr>
      </w:pPr>
      <w:r>
        <w:rPr>
          <w:rFonts w:hint="default" w:ascii="Times New Roman" w:hAnsi="Times New Roman"/>
          <w:i w:val="0"/>
          <w:sz w:val="28"/>
          <w:lang w:val="ru-RU"/>
        </w:rPr>
        <w:t>5</w:t>
      </w:r>
      <w:r>
        <w:rPr>
          <w:rFonts w:ascii="Times New Roman" w:hAnsi="Times New Roman"/>
          <w:i w:val="0"/>
          <w:sz w:val="28"/>
        </w:rPr>
        <w:t>) __________________________________________________________________</w:t>
      </w:r>
      <w:r>
        <w:rPr>
          <w:rFonts w:hint="default" w:ascii="Times New Roman" w:hAnsi="Times New Roman"/>
          <w:i w:val="0"/>
          <w:sz w:val="28"/>
          <w:lang w:val="ru-RU"/>
        </w:rPr>
        <w:t>.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(дата, номер и наименование документа)</w:t>
      </w: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709"/>
        <w:jc w:val="both"/>
        <w:rPr>
          <w:rFonts w:ascii="Times New Roman" w:hAnsi="Times New Roman"/>
          <w:i w:val="0"/>
          <w:sz w:val="28"/>
        </w:rPr>
      </w:pP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 условиями предоставления социальной выплаты ознакомлен(а) и обязуюсь их выполнять.</w:t>
      </w:r>
    </w:p>
    <w:tbl>
      <w:tblPr>
        <w:tblStyle w:val="3"/>
        <w:tblW w:w="973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8"/>
        <w:gridCol w:w="337"/>
        <w:gridCol w:w="386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38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sz w:val="28"/>
              </w:rPr>
            </w:pPr>
          </w:p>
        </w:tc>
        <w:tc>
          <w:tcPr>
            <w:tcW w:w="3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i w:val="0"/>
                <w:sz w:val="28"/>
              </w:rPr>
            </w:pPr>
          </w:p>
        </w:tc>
        <w:tc>
          <w:tcPr>
            <w:tcW w:w="3863" w:type="dxa"/>
            <w:tcBorders>
              <w:bottom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sz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53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0"/>
                <w:sz w:val="24"/>
              </w:rPr>
              <w:t>(Ф.И.О.(при наличии) заявителя)</w:t>
            </w:r>
          </w:p>
        </w:tc>
        <w:tc>
          <w:tcPr>
            <w:tcW w:w="3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i w:val="0"/>
                <w:sz w:val="28"/>
              </w:rPr>
            </w:pPr>
          </w:p>
        </w:tc>
        <w:tc>
          <w:tcPr>
            <w:tcW w:w="386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0"/>
                <w:sz w:val="24"/>
              </w:rPr>
              <w:t>(подпись)</w:t>
            </w:r>
          </w:p>
        </w:tc>
      </w:tr>
    </w:tbl>
    <w:p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</w:p>
    <w:p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</w:p>
    <w:p>
      <w:pPr>
        <w:widowControl w:val="0"/>
        <w:spacing w:before="0" w:after="0" w:line="240" w:lineRule="auto"/>
        <w:ind w:left="-349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 ________________________ 20_____ г.</w:t>
      </w:r>
      <w:bookmarkStart w:id="2" w:name="_GoBack"/>
      <w:bookmarkEnd w:id="2"/>
    </w:p>
    <w:p>
      <w:pPr>
        <w:widowControl w:val="0"/>
        <w:spacing w:before="0" w:after="0" w:line="240" w:lineRule="auto"/>
        <w:ind w:left="1069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(дата подачи заявления)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"/>
        </w:rPr>
      </w:pPr>
    </w:p>
    <w:sectPr>
      <w:headerReference r:id="rId5" w:type="default"/>
      <w:pgSz w:w="11906" w:h="16838"/>
      <w:pgMar w:top="1134" w:right="851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Corbel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AA0F9"/>
    <w:multiLevelType w:val="singleLevel"/>
    <w:tmpl w:val="F6FAA0F9"/>
    <w:lvl w:ilvl="0" w:tentative="0">
      <w:start w:val="4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  <w:rsid w:val="2FF702BE"/>
    <w:rsid w:val="326F93EA"/>
    <w:rsid w:val="33F7DE90"/>
    <w:rsid w:val="50DF823B"/>
    <w:rsid w:val="5D72E55B"/>
    <w:rsid w:val="5F6FF904"/>
    <w:rsid w:val="5F7DD9C3"/>
    <w:rsid w:val="5F7F8B56"/>
    <w:rsid w:val="67EF760F"/>
    <w:rsid w:val="6BC6D4CD"/>
    <w:rsid w:val="6DFDE694"/>
    <w:rsid w:val="6E47A082"/>
    <w:rsid w:val="735F69C5"/>
    <w:rsid w:val="737B37E5"/>
    <w:rsid w:val="75DD6D73"/>
    <w:rsid w:val="763B679E"/>
    <w:rsid w:val="79FE147A"/>
    <w:rsid w:val="7B5F9E1D"/>
    <w:rsid w:val="7C6F8BC3"/>
    <w:rsid w:val="7DD6E91F"/>
    <w:rsid w:val="7DDFA520"/>
    <w:rsid w:val="7E376FDC"/>
    <w:rsid w:val="7EF3F913"/>
    <w:rsid w:val="7F6F5424"/>
    <w:rsid w:val="7FEFC860"/>
    <w:rsid w:val="AF6F2023"/>
    <w:rsid w:val="AFBBC734"/>
    <w:rsid w:val="AFBFBBC5"/>
    <w:rsid w:val="BBAFF1EB"/>
    <w:rsid w:val="BE3A39A8"/>
    <w:rsid w:val="BEFE8F1E"/>
    <w:rsid w:val="BF3BCFAA"/>
    <w:rsid w:val="BFFDE236"/>
    <w:rsid w:val="CEFDD6F2"/>
    <w:rsid w:val="CF562C43"/>
    <w:rsid w:val="CFDB8936"/>
    <w:rsid w:val="CFDFE3B4"/>
    <w:rsid w:val="CFFFBF98"/>
    <w:rsid w:val="DE7E797B"/>
    <w:rsid w:val="DEFAE2D6"/>
    <w:rsid w:val="E5EBFDFF"/>
    <w:rsid w:val="E79EF96F"/>
    <w:rsid w:val="EAFCC733"/>
    <w:rsid w:val="EF4FB923"/>
    <w:rsid w:val="F36316F3"/>
    <w:rsid w:val="F6E74AAB"/>
    <w:rsid w:val="F9FEBCD4"/>
    <w:rsid w:val="FA4FDA82"/>
    <w:rsid w:val="FBFFC132"/>
    <w:rsid w:val="FD976DEA"/>
    <w:rsid w:val="FDFBB5E7"/>
    <w:rsid w:val="FF344669"/>
    <w:rsid w:val="FF7F7D75"/>
    <w:rsid w:val="FFFF9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Plain Text"/>
    <w:basedOn w:val="1"/>
    <w:link w:val="11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2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0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Знак"/>
    <w:basedOn w:val="2"/>
    <w:link w:val="6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2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Верхний колонтитул Знак"/>
    <w:basedOn w:val="2"/>
    <w:link w:val="7"/>
    <w:qFormat/>
    <w:uiPriority w:val="99"/>
  </w:style>
  <w:style w:type="table" w:customStyle="1" w:styleId="15">
    <w:name w:val="Сетка таблицы1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Сетка таблицы2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8">
    <w:name w:val="&lt;041E&gt;&lt;0441&gt;&lt;043D&gt;&lt;043E&gt;&lt;0432&gt;&lt;043D&gt;&lt;043E&gt;&lt;0439&gt;1"/>
    <w:qFormat/>
    <w:uiPriority w:val="0"/>
    <w:rPr>
      <w:rFonts w:ascii="Arial" w:hAnsi="Arial" w:cs="Arial"/>
    </w:rPr>
  </w:style>
  <w:style w:type="paragraph" w:customStyle="1" w:styleId="19">
    <w:name w:val="&lt;041E&gt;&lt;0441&gt;&lt;043D&gt;&lt;043E&gt;&lt;0432&gt;&lt;043D&gt;&lt;043E&gt;&lt;0439&gt; &lt;0426&gt;&lt;0435&gt;&lt;043D&gt;&lt;0442&gt;&lt;0440&gt;"/>
    <w:basedOn w:val="1"/>
    <w:qFormat/>
    <w:uiPriority w:val="0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hAnsi="Arial" w:eastAsia="Times New Roman" w:cs="Arial"/>
      <w:b/>
      <w:bCs/>
      <w:color w:val="000000"/>
      <w:sz w:val="17"/>
      <w:szCs w:val="17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558</Characters>
  <Lines>4</Lines>
  <Paragraphs>1</Paragraphs>
  <TotalTime>2</TotalTime>
  <ScaleCrop>false</ScaleCrop>
  <LinksUpToDate>false</LinksUpToDate>
  <CharactersWithSpaces>654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2023-07-25T23:09:00Z</dcterms:created>
  <dc:creator>Киселев Виктор Вадимович</dc:creator>
  <cp:lastModifiedBy>merkulovaay</cp:lastModifiedBy>
  <cp:lastPrinted>2021-10-10T05:51:00Z</cp:lastPrinted>
  <dcterms:modified xsi:type="dcterms:W3CDTF">2024-03-01T16:06:01Z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