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10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</w:p>
    <w:p w14:paraId="11000000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  <w:bookmarkStart w:id="2" w:name="_GoBack"/>
      <w:bookmarkEnd w:id="2"/>
      <w:bookmarkEnd w:id="1"/>
    </w:p>
    <w:p w14:paraId="12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4000000">
            <w:pPr>
              <w:ind w:firstLine="0" w:left="30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приказ </w:t>
            </w:r>
            <w:r>
              <w:rPr>
                <w:rFonts w:ascii="Times New Roman" w:hAnsi="Times New Roman"/>
                <w:b w:val="1"/>
                <w:sz w:val="28"/>
              </w:rPr>
              <w:t xml:space="preserve">Министерства социального благополучия и семейной политики Камчатского края от 30.06.2022 </w:t>
            </w:r>
            <w:r>
              <w:rPr>
                <w:rFonts w:ascii="Times New Roman" w:hAnsi="Times New Roman"/>
                <w:b w:val="1"/>
                <w:sz w:val="28"/>
              </w:rPr>
              <w:t>№ 507-п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«Об утверждении административного регламента Министерства социального благополучия и семейной политики  Камчатского края по предоставлению государственной услуги «</w:t>
            </w:r>
            <w:r>
              <w:rPr>
                <w:rFonts w:ascii="Times New Roman" w:hAnsi="Times New Roman"/>
                <w:b w:val="1"/>
                <w:sz w:val="28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b w:val="0"/>
          <w:sz w:val="28"/>
        </w:rPr>
        <w:t xml:space="preserve">приказ </w:t>
      </w:r>
      <w:r>
        <w:rPr>
          <w:rFonts w:ascii="Times New Roman" w:hAnsi="Times New Roman"/>
          <w:b w:val="0"/>
          <w:sz w:val="28"/>
        </w:rPr>
        <w:t>Министерства социального благополучия и семейной политики Камчатского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30.06.2022 </w:t>
      </w:r>
      <w:r>
        <w:rPr>
          <w:rFonts w:ascii="Times New Roman" w:hAnsi="Times New Roman"/>
          <w:b w:val="0"/>
          <w:sz w:val="28"/>
        </w:rPr>
        <w:t>№ 507-п</w:t>
      </w:r>
      <w:r>
        <w:rPr>
          <w:b w:val="0"/>
        </w:rPr>
        <w:br/>
      </w:r>
      <w:r>
        <w:rPr>
          <w:rFonts w:ascii="Times New Roman" w:hAnsi="Times New Roman"/>
          <w:b w:val="0"/>
          <w:sz w:val="28"/>
        </w:rPr>
        <w:t xml:space="preserve">«Об утверждении административного регламента Министерства социального благополучия и семейной политики  Камчатского края по предоставлению государственной услуги «Назначение выплаты единовременного пособия </w:t>
      </w:r>
      <w:r>
        <w:rPr>
          <w:rFonts w:ascii="Times New Roman" w:hAnsi="Times New Roman"/>
          <w:b w:val="0"/>
          <w:sz w:val="28"/>
        </w:rPr>
        <w:t>гражданам, получившим в результате чрезвычайных ситуаций природного и техногенного характера вред здоровью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sz w:val="28"/>
        </w:rPr>
        <w:t>изменения согласно приложения к настоящему приказу.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401"/>
        <w:gridCol w:w="3401"/>
        <w:gridCol w:w="2834"/>
      </w:tblGrid>
      <w:tr>
        <w:trPr>
          <w:trHeight w:hRule="atLeast" w:val="665"/>
        </w:trPr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22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23000000">
      <w:r>
        <w:br w:type="page"/>
      </w:r>
    </w:p>
    <w:p w14:paraId="24000000">
      <w:pPr>
        <w:widowControl w:val="0"/>
        <w:spacing w:after="0" w:line="240" w:lineRule="auto"/>
        <w:ind w:firstLine="27" w:left="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 w14:paraId="25000000">
      <w:pPr>
        <w:widowControl w:val="0"/>
        <w:spacing w:after="0" w:line="240" w:lineRule="auto"/>
        <w:ind w:firstLine="27" w:left="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</w:t>
      </w:r>
    </w:p>
    <w:p w14:paraId="26000000">
      <w:pPr>
        <w:widowControl w:val="0"/>
        <w:spacing w:after="0" w:line="240" w:lineRule="auto"/>
        <w:ind w:firstLine="27" w:left="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bookmarkStart w:id="4" w:name="REGNUMDATESTAMP2"/>
      <w:r>
        <w:rPr>
          <w:rFonts w:ascii="Times New Roman" w:hAnsi="Times New Roman"/>
          <w:sz w:val="28"/>
        </w:rPr>
        <w:t>[Дата регистрации] № [Номер документа]</w:t>
      </w:r>
      <w:bookmarkEnd w:id="4"/>
    </w:p>
    <w:p w14:paraId="27000000"/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 xml:space="preserve">приказ </w:t>
      </w:r>
      <w:r>
        <w:rPr>
          <w:rFonts w:ascii="Times New Roman" w:hAnsi="Times New Roman"/>
          <w:b w:val="0"/>
          <w:sz w:val="28"/>
        </w:rPr>
        <w:t xml:space="preserve">Министерства социального благополучия и семейной политики Камчатского края </w:t>
      </w:r>
      <w:r>
        <w:rPr>
          <w:rFonts w:ascii="Times New Roman" w:hAnsi="Times New Roman"/>
          <w:b w:val="0"/>
          <w:sz w:val="28"/>
        </w:rPr>
        <w:t xml:space="preserve">от 30.06.2022 </w:t>
      </w:r>
      <w:r>
        <w:rPr>
          <w:rFonts w:ascii="Times New Roman" w:hAnsi="Times New Roman"/>
          <w:b w:val="0"/>
          <w:sz w:val="28"/>
        </w:rPr>
        <w:t>№ 507-п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>«Об утверждении административного регламента Министерства социального благополучия и семейной политики  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 xml:space="preserve">Назначение выплаты единовременного пособия </w:t>
      </w:r>
      <w:r>
        <w:rPr>
          <w:rFonts w:ascii="Times New Roman" w:hAnsi="Times New Roman"/>
          <w:b w:val="0"/>
          <w:sz w:val="28"/>
        </w:rPr>
        <w:t>гражданам, получившим в результате чрезвычайных ситуаций природного и техногенного характера вред здоровью</w:t>
      </w:r>
      <w:r>
        <w:rPr>
          <w:rFonts w:ascii="Times New Roman" w:hAnsi="Times New Roman"/>
          <w:b w:val="0"/>
          <w:sz w:val="28"/>
        </w:rPr>
        <w:t>»</w:t>
      </w:r>
    </w:p>
    <w:p w14:paraId="2A000000">
      <w:pPr>
        <w:spacing w:after="0"/>
        <w:ind/>
        <w:jc w:val="center"/>
      </w:pPr>
    </w:p>
    <w:p w14:paraId="2B000000">
      <w:pPr>
        <w:spacing w:after="0"/>
        <w:ind/>
        <w:jc w:val="both"/>
      </w:pPr>
    </w:p>
    <w:p w14:paraId="2C000000">
      <w:pPr>
        <w:numPr>
          <w:numId w:val="2"/>
        </w:num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Часть 2 изложить в следующей редакции:</w:t>
      </w:r>
    </w:p>
    <w:p w14:paraId="2D000000">
      <w:pPr>
        <w:spacing w:after="0"/>
        <w:ind w:firstLine="709" w:lef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«2. </w:t>
      </w:r>
      <w:r>
        <w:rPr>
          <w:rFonts w:ascii="Times New Roman" w:hAnsi="Times New Roman"/>
          <w:b w:val="0"/>
          <w:sz w:val="28"/>
        </w:rPr>
        <w:t>Заявителями являются граждане Российской Федерации, проживающие на территории Российской Федерации, и их законные представители, постоянно проживающие на территории Российской Федерации  иностранные граждане (на основе принципа взаимности в соответствии</w:t>
      </w:r>
      <w:r>
        <w:rPr>
          <w:rFonts w:ascii="Times New Roman" w:hAnsi="Times New Roman"/>
          <w:b w:val="0"/>
          <w:sz w:val="28"/>
        </w:rPr>
        <w:t xml:space="preserve"> с международными договорами Российской Федерации, и лица без гражданства</w:t>
      </w:r>
      <w:r>
        <w:rPr>
          <w:rFonts w:ascii="Times New Roman" w:hAnsi="Times New Roman"/>
          <w:b w:val="0"/>
          <w:sz w:val="28"/>
        </w:rPr>
        <w:t xml:space="preserve"> - </w:t>
      </w:r>
      <w:r>
        <w:rPr>
          <w:rFonts w:ascii="Times New Roman" w:hAnsi="Times New Roman"/>
          <w:b w:val="0"/>
          <w:sz w:val="28"/>
        </w:rPr>
        <w:t>получившие вред здоровью в результате чрезвычайных ситуаций природного и техногенного характера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(далее – гражданин). </w:t>
      </w:r>
    </w:p>
    <w:p w14:paraId="2E000000">
      <w:pPr>
        <w:numPr>
          <w:numId w:val="2"/>
        </w:num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32 изложить в следующей редакции:</w:t>
      </w:r>
    </w:p>
    <w:p w14:paraId="2F000000">
      <w:pPr>
        <w:spacing w:after="0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«32. </w:t>
      </w:r>
      <w:r>
        <w:rPr>
          <w:rFonts w:ascii="Times New Roman" w:hAnsi="Times New Roman"/>
          <w:b w:val="0"/>
          <w:sz w:val="28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</w:t>
      </w:r>
      <w:r>
        <w:rPr>
          <w:rFonts w:ascii="Times New Roman" w:hAnsi="Times New Roman"/>
          <w:b w:val="0"/>
          <w:sz w:val="28"/>
        </w:rPr>
        <w:t>и 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или муниципальных служащих, работников.</w:t>
      </w:r>
      <w:r>
        <w:rPr>
          <w:rFonts w:ascii="Times New Roman" w:hAnsi="Times New Roman"/>
          <w:b w:val="0"/>
          <w:sz w:val="28"/>
        </w:rPr>
        <w:t xml:space="preserve"> размещен на официальном сайте Министерства, органов местного самоуправления, в информационно-телекоммуникационной сети «Интернет», на ЕПГУ, РПГУ, в государственной информационной системе «Реестр государственных и муниципальных услуг (функций) Камчатского края» </w:t>
      </w:r>
      <w:r>
        <w:rPr>
          <w:rFonts w:ascii="Times New Roman" w:hAnsi="Times New Roman"/>
          <w:b w:val="0"/>
          <w:sz w:val="28"/>
        </w:rPr>
        <w:t xml:space="preserve">(далее –  </w:t>
      </w:r>
      <w:r>
        <w:rPr>
          <w:rFonts w:ascii="Times New Roman" w:hAnsi="Times New Roman"/>
          <w:b w:val="0"/>
          <w:sz w:val="28"/>
        </w:rPr>
        <w:t>Реестр).».</w:t>
      </w:r>
    </w:p>
    <w:p w14:paraId="30000000">
      <w:pPr>
        <w:numPr>
          <w:numId w:val="2"/>
        </w:num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50 дополнить пунктом 12 следующего содержания:</w:t>
      </w:r>
    </w:p>
    <w:p w14:paraId="31000000">
      <w:pPr>
        <w:spacing w:after="0"/>
        <w:ind w:firstLine="709" w:left="0"/>
        <w:jc w:val="both"/>
        <w:rPr>
          <w:rFonts w:ascii="Times New Roman" w:hAnsi="Times New Roman"/>
          <w:b w:val="0"/>
          <w:strike w:val="0"/>
          <w:color w:val="0000FF"/>
          <w:sz w:val="28"/>
        </w:rPr>
      </w:pPr>
      <w:r>
        <w:rPr>
          <w:rFonts w:ascii="Times New Roman" w:hAnsi="Times New Roman"/>
          <w:b w:val="0"/>
          <w:sz w:val="28"/>
        </w:rPr>
        <w:t xml:space="preserve">«12) непредоставление гражданином оригиналов документов, указанных в части </w:t>
      </w:r>
      <w:r>
        <w:rPr>
          <w:rFonts w:ascii="Times New Roman" w:hAnsi="Times New Roman"/>
          <w:b w:val="0"/>
          <w:sz w:val="28"/>
        </w:rPr>
        <w:t>24 настоящего Административного регламента, в срок превышающий 15 рабочих со дня регистрации документов в Министерстве, органе местного самоуправления, МФЦ, поступившего через ЕПГУ, РПГУ».</w:t>
      </w:r>
    </w:p>
    <w:p w14:paraId="32000000">
      <w:pPr>
        <w:numPr>
          <w:numId w:val="2"/>
        </w:num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части 57 слова «приложения 2» заменить словами </w:t>
      </w:r>
      <w:r>
        <w:br/>
      </w:r>
      <w:r>
        <w:rPr>
          <w:rFonts w:ascii="Times New Roman" w:hAnsi="Times New Roman"/>
          <w:b w:val="0"/>
          <w:sz w:val="28"/>
        </w:rPr>
        <w:t xml:space="preserve">«приложения 3». </w:t>
      </w:r>
    </w:p>
    <w:sectPr>
      <w:headerReference r:id="rId3" w:type="first"/>
      <w:headerReference r:id="rId1" w:type="default"/>
      <w:footerReference r:id="rId4" w:type="first"/>
      <w:footerReference r:id="rId2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8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0"/>
    <w:link w:val="Style_15_ch"/>
    <w:rPr>
      <w:color w:themeColor="hyperlink" w:val="0563C1"/>
      <w:u w:val="single"/>
    </w:rPr>
  </w:style>
  <w:style w:styleId="Style_15_ch" w:type="character">
    <w:name w:val="Hyperlink"/>
    <w:basedOn w:val="Style_10_ch"/>
    <w:link w:val="Style_15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Plain Text"/>
    <w:basedOn w:val="Style_5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Plain Text"/>
    <w:basedOn w:val="Style_5_ch"/>
    <w:link w:val="Style_21"/>
    <w:rPr>
      <w:rFonts w:ascii="Calibri" w:hAnsi="Calibri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Balloon Text"/>
    <w:basedOn w:val="Style_5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5_ch"/>
    <w:link w:val="Style_26"/>
    <w:rPr>
      <w:rFonts w:ascii="Segoe UI" w:hAnsi="Segoe UI"/>
      <w:sz w:val="18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Сетка таблицы1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2024-02-19T04:34:41Z</dcterms:modified>
</cp:coreProperties>
</file>