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10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</w:p>
    <w:p w14:paraId="11000000">
      <w:pPr>
        <w:spacing w:after="0" w:line="240" w:lineRule="auto"/>
        <w:ind w:right="5526"/>
        <w:jc w:val="center"/>
        <w:rPr>
          <w:rFonts w:ascii="Times New Roman" w:hAnsi="Times New Roman"/>
          <w:sz w:val="24"/>
        </w:rPr>
      </w:pPr>
      <w:bookmarkStart w:id="2" w:name="_GoBack"/>
      <w:bookmarkEnd w:id="2"/>
      <w:bookmarkEnd w:id="1"/>
    </w:p>
    <w:p w14:paraId="12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779"/>
      </w:tblGrid>
      <w:tr>
        <w:trPr>
          <w:trHeight w:hRule="atLeast" w:val="2597"/>
        </w:trPr>
        <w:tc>
          <w:tcPr>
            <w:tcW w:type="dxa" w:w="97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4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приказ </w:t>
            </w:r>
            <w:r>
              <w:rPr>
                <w:rFonts w:ascii="Times New Roman" w:hAnsi="Times New Roman"/>
                <w:b w:val="1"/>
                <w:sz w:val="28"/>
              </w:rPr>
              <w:t xml:space="preserve">Министерства социального благополучия и семейной политики Камчатского края от 30.06.2022 </w:t>
            </w:r>
            <w:r>
              <w:rPr>
                <w:rFonts w:ascii="Times New Roman" w:hAnsi="Times New Roman"/>
                <w:b w:val="1"/>
                <w:sz w:val="28"/>
              </w:rPr>
              <w:t>№ 505-п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 xml:space="preserve">«Об утверждении административного регламента Министерства социального благополучия и семейной политики  Камчатского края по предоставлению государственной услуги «Назначение выплаты единовременного пособия членам семей </w:t>
            </w:r>
            <w:r>
              <w:rPr>
                <w:rFonts w:ascii="Times New Roman" w:hAnsi="Times New Roman"/>
                <w:b w:val="1"/>
                <w:sz w:val="28"/>
              </w:rPr>
              <w:t xml:space="preserve">граждан, погибших в результате </w:t>
            </w:r>
            <w:r>
              <w:rPr>
                <w:rFonts w:ascii="Times New Roman" w:hAnsi="Times New Roman"/>
                <w:b w:val="1"/>
                <w:sz w:val="28"/>
              </w:rPr>
              <w:t>чрезвычайных ситуаций природного и техногенного характера»</w:t>
            </w:r>
          </w:p>
        </w:tc>
      </w:tr>
    </w:tbl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b w:val="0"/>
          <w:sz w:val="28"/>
        </w:rPr>
        <w:t xml:space="preserve">приказ </w:t>
      </w:r>
      <w:r>
        <w:rPr>
          <w:rFonts w:ascii="Times New Roman" w:hAnsi="Times New Roman"/>
          <w:b w:val="0"/>
          <w:sz w:val="28"/>
        </w:rPr>
        <w:t>Министерства социального благополучия и семейной политики Камчатского края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30.06.2022 </w:t>
      </w:r>
      <w:r>
        <w:rPr>
          <w:rFonts w:ascii="Times New Roman" w:hAnsi="Times New Roman"/>
          <w:b w:val="0"/>
          <w:sz w:val="28"/>
        </w:rPr>
        <w:t>№ 505-п</w:t>
      </w:r>
      <w:r>
        <w:rPr>
          <w:b w:val="0"/>
        </w:rPr>
        <w:br/>
      </w:r>
      <w:r>
        <w:rPr>
          <w:rFonts w:ascii="Times New Roman" w:hAnsi="Times New Roman"/>
          <w:b w:val="0"/>
          <w:sz w:val="28"/>
        </w:rPr>
        <w:t xml:space="preserve">«Об утверждении административного регламента Министерства социального благополучия и семейной политики  Камчатского края по предоставлению государственной услуги «Назначение выплаты единовременного пособия членам семей </w:t>
      </w:r>
      <w:r>
        <w:rPr>
          <w:rFonts w:ascii="Times New Roman" w:hAnsi="Times New Roman"/>
          <w:b w:val="0"/>
          <w:sz w:val="28"/>
        </w:rPr>
        <w:t>граждан, погибших в р</w:t>
      </w:r>
      <w:r>
        <w:rPr>
          <w:rFonts w:ascii="Times New Roman" w:hAnsi="Times New Roman"/>
          <w:b w:val="0"/>
          <w:sz w:val="28"/>
        </w:rPr>
        <w:t xml:space="preserve">езультате </w:t>
      </w:r>
      <w:r>
        <w:rPr>
          <w:rFonts w:ascii="Times New Roman" w:hAnsi="Times New Roman"/>
          <w:b w:val="0"/>
          <w:sz w:val="28"/>
        </w:rPr>
        <w:t xml:space="preserve">чрезвычайных ситуаций природного и техногенного характера» </w:t>
      </w:r>
      <w:r>
        <w:rPr>
          <w:rFonts w:ascii="Times New Roman" w:hAnsi="Times New Roman"/>
          <w:sz w:val="28"/>
        </w:rPr>
        <w:t>изменения согласно приложения к настоящему приказу.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3401"/>
        <w:gridCol w:w="3401"/>
        <w:gridCol w:w="2834"/>
      </w:tblGrid>
      <w:tr>
        <w:trPr>
          <w:trHeight w:hRule="atLeast" w:val="665"/>
        </w:trPr>
        <w:tc>
          <w:tcPr>
            <w:tcW w:type="dxa" w:w="3401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И.о</w:t>
            </w:r>
            <w:r>
              <w:rPr>
                <w:rFonts w:ascii="Times New Roman" w:hAnsi="Times New Roman"/>
                <w:sz w:val="28"/>
              </w:rPr>
              <w:t>. Министра социального благополучия и семейной политики Камчатского края</w:t>
            </w:r>
          </w:p>
        </w:tc>
        <w:tc>
          <w:tcPr>
            <w:tcW w:type="dxa" w:w="3401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Ю.О. Горелова</w:t>
            </w:r>
          </w:p>
        </w:tc>
      </w:tr>
    </w:tbl>
    <w:p w14:paraId="22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3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3"/>
    </w:p>
    <w:p w14:paraId="23000000">
      <w:r>
        <w:br w:type="page"/>
      </w:r>
    </w:p>
    <w:p w14:paraId="24000000">
      <w:pPr>
        <w:widowControl w:val="0"/>
        <w:spacing w:after="0" w:line="240" w:lineRule="auto"/>
        <w:ind w:firstLine="27" w:left="49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</w:t>
      </w:r>
    </w:p>
    <w:p w14:paraId="25000000">
      <w:pPr>
        <w:widowControl w:val="0"/>
        <w:spacing w:after="0" w:line="240" w:lineRule="auto"/>
        <w:ind w:firstLine="27" w:left="49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социального благополучия и семейной политики Камчатского края</w:t>
      </w:r>
    </w:p>
    <w:p w14:paraId="2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b w:val="0"/>
          <w:sz w:val="28"/>
        </w:rPr>
        <w:t xml:space="preserve">приказ </w:t>
      </w:r>
      <w:r>
        <w:rPr>
          <w:rFonts w:ascii="Times New Roman" w:hAnsi="Times New Roman"/>
          <w:b w:val="0"/>
          <w:sz w:val="28"/>
        </w:rPr>
        <w:t xml:space="preserve">Министерства социального благополучия и семейной политики Камчатского края  от </w:t>
      </w:r>
      <w:r>
        <w:rPr>
          <w:rFonts w:ascii="Times New Roman" w:hAnsi="Times New Roman"/>
          <w:b w:val="0"/>
          <w:sz w:val="28"/>
        </w:rPr>
        <w:t xml:space="preserve">30.06.2022 </w:t>
      </w:r>
      <w:r>
        <w:rPr>
          <w:rFonts w:ascii="Times New Roman" w:hAnsi="Times New Roman"/>
          <w:b w:val="0"/>
          <w:sz w:val="28"/>
        </w:rPr>
        <w:t>№ 505-п</w:t>
      </w:r>
      <w:r>
        <w:rPr>
          <w:b w:val="0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«Об утверждении административного регламента Министерства социального благополучия и семейной политики  Камчатского края по предоставлению государственной услуги «Назначение выплаты единовременного пособия членам семей </w:t>
      </w:r>
      <w:r>
        <w:rPr>
          <w:rFonts w:ascii="Times New Roman" w:hAnsi="Times New Roman"/>
          <w:b w:val="0"/>
          <w:sz w:val="28"/>
        </w:rPr>
        <w:t xml:space="preserve">граждан, погибших в результате </w:t>
      </w:r>
      <w:r>
        <w:rPr>
          <w:rFonts w:ascii="Times New Roman" w:hAnsi="Times New Roman"/>
          <w:b w:val="0"/>
          <w:sz w:val="28"/>
        </w:rPr>
        <w:t>чрезвычайных ситуаций природного и техногенного характера»</w:t>
      </w:r>
    </w:p>
    <w:p w14:paraId="29000000">
      <w:pPr>
        <w:spacing w:after="0"/>
        <w:ind/>
        <w:jc w:val="center"/>
      </w:pPr>
    </w:p>
    <w:p w14:paraId="2A000000">
      <w:pPr>
        <w:spacing w:after="0"/>
        <w:ind/>
        <w:jc w:val="both"/>
      </w:pPr>
    </w:p>
    <w:p w14:paraId="2B000000">
      <w:pPr>
        <w:numPr>
          <w:numId w:val="2"/>
        </w:numPr>
        <w:spacing w:after="0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Часть 2 изложить в следующей редакции: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«2. </w:t>
      </w:r>
      <w:r>
        <w:rPr>
          <w:rFonts w:ascii="Times New Roman" w:hAnsi="Times New Roman"/>
          <w:b w:val="0"/>
          <w:sz w:val="28"/>
        </w:rPr>
        <w:t>Заявителями являются граждане Российской Федерации и их законные представители, постоянно проживающие на территории Российской Федерации  иностранные граждане (на основе принципа взаимности в соответствии</w:t>
      </w:r>
      <w:r>
        <w:rPr>
          <w:rFonts w:ascii="Times New Roman" w:hAnsi="Times New Roman"/>
          <w:b w:val="0"/>
          <w:sz w:val="28"/>
        </w:rPr>
        <w:t xml:space="preserve"> с международными договорами Российской Федерации, и лица без гражданства, являющиеся</w:t>
      </w:r>
      <w:r>
        <w:rPr>
          <w:rFonts w:ascii="Times New Roman" w:hAnsi="Times New Roman"/>
          <w:b w:val="0"/>
          <w:sz w:val="28"/>
        </w:rPr>
        <w:t xml:space="preserve"> членами семей (супругами (супруга), детьми, родителями и лицами, находящимися на иждивении) граждан, погибших (умерших) в результате чрезвычайной ситуации, </w:t>
      </w:r>
      <w:r>
        <w:rPr>
          <w:rFonts w:ascii="Times New Roman" w:hAnsi="Times New Roman"/>
          <w:b w:val="0"/>
          <w:sz w:val="28"/>
        </w:rPr>
        <w:t xml:space="preserve">проживающие </w:t>
      </w:r>
      <w:r>
        <w:rPr>
          <w:rFonts w:ascii="Times New Roman" w:hAnsi="Times New Roman"/>
          <w:b w:val="0"/>
          <w:sz w:val="28"/>
        </w:rPr>
        <w:t xml:space="preserve">в жилых помещениях, которые попали в зону чрезвычайной ситуации </w:t>
      </w:r>
      <w:r>
        <w:rPr>
          <w:rFonts w:ascii="Times New Roman" w:hAnsi="Times New Roman"/>
          <w:b w:val="0"/>
          <w:sz w:val="28"/>
        </w:rPr>
        <w:t>(далее – гражданин).</w:t>
      </w:r>
    </w:p>
    <w:p w14:paraId="2D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Часть 5 изложить в следующей редакции:</w:t>
      </w:r>
    </w:p>
    <w:p w14:paraId="2E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5. Информирование осуществляется по следующим вопросам: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1) о способах подачи заявления о предоставлении государственной услуги;</w:t>
      </w:r>
    </w:p>
    <w:p w14:paraId="2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об адресах Министерства, органа местного самоуправления и МФЦ;</w:t>
      </w:r>
    </w:p>
    <w:p w14:paraId="3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справочная информации о работе Министерства, органа местного самоуправления, МФЦ;</w:t>
      </w:r>
    </w:p>
    <w:p w14:paraId="3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о документах, необходимых для предоставления государственной услуги;</w:t>
      </w:r>
    </w:p>
    <w:p w14:paraId="3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о порядке и сроках предоставления государственной услуги;</w:t>
      </w:r>
    </w:p>
    <w:p w14:paraId="3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о порядке получения сведений о ходе рассмотрения заявления о предоставлении государственной услуги и о результатах предоставления государственной услуги;</w:t>
      </w:r>
    </w:p>
    <w:p w14:paraId="3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7) по вопросам предоставления услуг, которые являются необходимыми и обязательными для предоставления государственной (муниципальной) услуги;</w:t>
      </w:r>
    </w:p>
    <w:p w14:paraId="3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8) о порядке досудебного (внесудебного) обжалования действий (бездействия) должностных лиц, и принимаемых ими решений при предоставлении государственной услуги.</w:t>
      </w:r>
    </w:p>
    <w:p w14:paraId="36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Часть 30 признать утратившей силу.</w:t>
      </w:r>
    </w:p>
    <w:p w14:paraId="37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Часть 32 изложить в следующей редакции: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23.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</w:t>
      </w:r>
      <w:r>
        <w:rPr>
          <w:rFonts w:ascii="Times New Roman" w:hAnsi="Times New Roman"/>
          <w:b w:val="0"/>
          <w:sz w:val="28"/>
        </w:rPr>
        <w:t>и информация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государственных или муниципальных служащих, работников.</w:t>
      </w:r>
      <w:r>
        <w:rPr>
          <w:rFonts w:ascii="Times New Roman" w:hAnsi="Times New Roman"/>
          <w:b w:val="0"/>
          <w:sz w:val="28"/>
        </w:rPr>
        <w:t xml:space="preserve"> размещен на официальном сайте Министерства, органов местного самоуправления, в информационно-телекоммуникационной сети «Интернет», на ЕПГУ, РПГУ, в государственной информационной системе «Реестр государственных и муниципальных услуг (функций) Камчатского края» </w:t>
      </w:r>
      <w:r>
        <w:rPr>
          <w:rFonts w:ascii="Times New Roman" w:hAnsi="Times New Roman"/>
          <w:b w:val="0"/>
          <w:sz w:val="28"/>
        </w:rPr>
        <w:t xml:space="preserve">(далее –  </w:t>
      </w:r>
      <w:r>
        <w:rPr>
          <w:rFonts w:ascii="Times New Roman" w:hAnsi="Times New Roman"/>
          <w:b w:val="0"/>
          <w:sz w:val="28"/>
        </w:rPr>
        <w:t>Реестр).».</w:t>
      </w:r>
    </w:p>
    <w:p w14:paraId="39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части 57 слова «по форме 2 приложения 2» заменить словами</w:t>
      </w:r>
      <w:r>
        <w:br/>
      </w:r>
      <w:r>
        <w:rPr>
          <w:rFonts w:ascii="Times New Roman" w:hAnsi="Times New Roman"/>
          <w:b w:val="0"/>
          <w:sz w:val="28"/>
        </w:rPr>
        <w:t xml:space="preserve"> «по форме 2 приложения 3».</w:t>
      </w:r>
    </w:p>
    <w:p w14:paraId="3A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Название раздела «</w:t>
      </w:r>
      <w:r>
        <w:rPr>
          <w:rFonts w:ascii="Times New Roman" w:hAnsi="Times New Roman"/>
          <w:b w:val="0"/>
          <w:sz w:val="28"/>
        </w:rPr>
        <w:t xml:space="preserve">4. Состав, последовательность и сроки </w:t>
      </w:r>
      <w:r>
        <w:rPr>
          <w:rFonts w:ascii="Times New Roman" w:hAnsi="Times New Roman"/>
          <w:b w:val="0"/>
          <w:sz w:val="28"/>
        </w:rPr>
        <w:t xml:space="preserve">выполнения административных процедур (действий), требования  </w:t>
      </w:r>
      <w:r>
        <w:rPr>
          <w:rFonts w:ascii="Times New Roman" w:hAnsi="Times New Roman"/>
          <w:b w:val="0"/>
          <w:sz w:val="28"/>
        </w:rPr>
        <w:t xml:space="preserve">к порядку их выполнения, в том числе особенности выполнения к </w:t>
      </w:r>
      <w:r>
        <w:rPr>
          <w:rFonts w:ascii="Times New Roman" w:hAnsi="Times New Roman"/>
          <w:b w:val="0"/>
          <w:sz w:val="28"/>
        </w:rPr>
        <w:t xml:space="preserve">административных процедур (действий) в электронной форме, </w:t>
      </w:r>
      <w:r>
        <w:rPr>
          <w:rFonts w:ascii="Times New Roman" w:hAnsi="Times New Roman"/>
          <w:b w:val="0"/>
          <w:sz w:val="28"/>
        </w:rPr>
        <w:t xml:space="preserve">а также особенности выполнения административных </w:t>
      </w:r>
      <w:r>
        <w:rPr>
          <w:rFonts w:ascii="Times New Roman" w:hAnsi="Times New Roman"/>
          <w:b w:val="0"/>
          <w:sz w:val="28"/>
        </w:rPr>
        <w:t xml:space="preserve">процедур (действий) в МФЦ» заменить на название </w:t>
      </w:r>
      <w:r>
        <w:br/>
      </w:r>
      <w:r>
        <w:rPr>
          <w:rFonts w:ascii="Times New Roman" w:hAnsi="Times New Roman"/>
          <w:b w:val="0"/>
          <w:sz w:val="28"/>
        </w:rPr>
        <w:t>«3</w:t>
      </w:r>
      <w:r>
        <w:rPr>
          <w:rFonts w:ascii="Times New Roman" w:hAnsi="Times New Roman"/>
          <w:b w:val="0"/>
          <w:sz w:val="28"/>
        </w:rPr>
        <w:t xml:space="preserve">. Состав, последовательность и сроки </w:t>
      </w:r>
      <w:r>
        <w:rPr>
          <w:rFonts w:ascii="Times New Roman" w:hAnsi="Times New Roman"/>
          <w:b w:val="0"/>
          <w:sz w:val="28"/>
        </w:rPr>
        <w:t xml:space="preserve">выполнения административных процедур (действий), требования  </w:t>
      </w:r>
      <w:r>
        <w:rPr>
          <w:rFonts w:ascii="Times New Roman" w:hAnsi="Times New Roman"/>
          <w:b w:val="0"/>
          <w:sz w:val="28"/>
        </w:rPr>
        <w:t xml:space="preserve">к порядку их выполнения, в том числе особенности выполнения к </w:t>
      </w:r>
      <w:r>
        <w:rPr>
          <w:rFonts w:ascii="Times New Roman" w:hAnsi="Times New Roman"/>
          <w:b w:val="0"/>
          <w:sz w:val="28"/>
        </w:rPr>
        <w:t xml:space="preserve">административных процедур (действий) в электронной форме, </w:t>
      </w:r>
      <w:r>
        <w:rPr>
          <w:rFonts w:ascii="Times New Roman" w:hAnsi="Times New Roman"/>
          <w:b w:val="0"/>
          <w:sz w:val="28"/>
        </w:rPr>
        <w:t xml:space="preserve">а также особенности выполнения административных </w:t>
      </w:r>
      <w:r>
        <w:rPr>
          <w:rFonts w:ascii="Times New Roman" w:hAnsi="Times New Roman"/>
          <w:b w:val="0"/>
          <w:sz w:val="28"/>
        </w:rPr>
        <w:t>процедур (действий) в МФЦ».</w:t>
      </w:r>
    </w:p>
    <w:p w14:paraId="3B000000">
      <w:pPr>
        <w:numPr>
          <w:numId w:val="2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пункте 5 части 87 слова « по форме 3 приложения 4» заменить словами «по форме 3 приложения 3».</w:t>
      </w:r>
    </w:p>
    <w:p w14:paraId="3C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Часть 39 дополнить пунктом 12 следующего содержания: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trike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«12) непредоставление гражданином оригиналов документов, указанных в части </w:t>
      </w:r>
      <w:r>
        <w:rPr>
          <w:rFonts w:ascii="Times New Roman" w:hAnsi="Times New Roman"/>
          <w:b w:val="0"/>
          <w:sz w:val="28"/>
        </w:rPr>
        <w:t>24 настоящего Административного регламента, в срок превышающий 15 рабочих со дня регистрации документов в Министерстве, органе местного самоуправле</w:t>
      </w:r>
      <w:r>
        <w:rPr>
          <w:rFonts w:ascii="Times New Roman" w:hAnsi="Times New Roman"/>
          <w:b w:val="0"/>
          <w:color w:val="000000"/>
          <w:sz w:val="28"/>
        </w:rPr>
        <w:t>ния, МФЦ, поступившего через ЕПГУ, РПГУ».</w:t>
      </w:r>
    </w:p>
    <w:p w14:paraId="3E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trike w:val="0"/>
          <w:color w:val="000000"/>
          <w:sz w:val="28"/>
        </w:rPr>
        <w:t xml:space="preserve"> В разделе 5: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trike w:val="0"/>
          <w:color w:val="000000"/>
          <w:sz w:val="28"/>
        </w:rPr>
        <w:t>1) н</w:t>
      </w:r>
      <w:r>
        <w:rPr>
          <w:rFonts w:ascii="Times New Roman" w:hAnsi="Times New Roman"/>
          <w:b w:val="0"/>
          <w:strike w:val="0"/>
          <w:color w:val="000000"/>
          <w:sz w:val="28"/>
        </w:rPr>
        <w:t>азва</w:t>
      </w:r>
      <w:r>
        <w:rPr>
          <w:rFonts w:ascii="Times New Roman" w:hAnsi="Times New Roman"/>
          <w:b w:val="0"/>
          <w:strike w:val="0"/>
          <w:color w:val="000000"/>
          <w:sz w:val="28"/>
        </w:rPr>
        <w:t xml:space="preserve">ние раздела </w:t>
      </w:r>
      <w:r>
        <w:rPr>
          <w:rFonts w:ascii="Times New Roman" w:hAnsi="Times New Roman"/>
          <w:b w:val="0"/>
          <w:strike w:val="0"/>
          <w:color w:val="00000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>5.</w:t>
      </w:r>
      <w:r>
        <w:rPr>
          <w:rFonts w:ascii="Times New Roman" w:hAnsi="Times New Roman"/>
          <w:b w:val="0"/>
          <w:sz w:val="28"/>
        </w:rPr>
        <w:t xml:space="preserve"> Досудебный </w:t>
      </w:r>
      <w:r>
        <w:rPr>
          <w:rFonts w:ascii="Times New Roman" w:hAnsi="Times New Roman"/>
          <w:b w:val="0"/>
          <w:sz w:val="28"/>
        </w:rPr>
        <w:t xml:space="preserve">(внесудебный) порядок обжалования решений </w:t>
      </w:r>
      <w:r>
        <w:rPr>
          <w:rFonts w:ascii="Times New Roman" w:hAnsi="Times New Roman"/>
          <w:b w:val="0"/>
          <w:sz w:val="28"/>
        </w:rPr>
        <w:t xml:space="preserve">и действий (бездействия) органа, предоставляющего </w:t>
      </w:r>
      <w:r>
        <w:rPr>
          <w:rFonts w:ascii="Times New Roman" w:hAnsi="Times New Roman"/>
          <w:b w:val="0"/>
          <w:sz w:val="28"/>
        </w:rPr>
        <w:t xml:space="preserve">государственную услугу, и его должностных лиц, </w:t>
      </w:r>
      <w:r>
        <w:rPr>
          <w:rFonts w:ascii="Times New Roman" w:hAnsi="Times New Roman"/>
          <w:b w:val="0"/>
          <w:sz w:val="28"/>
        </w:rPr>
        <w:t xml:space="preserve">государственных гражданских служащих органа, </w:t>
      </w:r>
      <w:r>
        <w:rPr>
          <w:rFonts w:ascii="Times New Roman" w:hAnsi="Times New Roman"/>
          <w:b w:val="0"/>
          <w:sz w:val="28"/>
        </w:rPr>
        <w:t xml:space="preserve">предоставляющего государственную услугу, </w:t>
      </w:r>
      <w:r>
        <w:rPr>
          <w:rFonts w:ascii="Times New Roman" w:hAnsi="Times New Roman"/>
          <w:b w:val="0"/>
          <w:sz w:val="28"/>
        </w:rPr>
        <w:t>МФЦ, работников МФЦ» заменить на название «</w:t>
      </w:r>
      <w:r>
        <w:rPr>
          <w:rFonts w:ascii="Times New Roman" w:hAnsi="Times New Roman"/>
          <w:b w:val="0"/>
          <w:color w:val="000000"/>
          <w:sz w:val="28"/>
        </w:rPr>
        <w:t>4.</w:t>
      </w:r>
      <w:r>
        <w:rPr>
          <w:rFonts w:ascii="Times New Roman" w:hAnsi="Times New Roman"/>
          <w:b w:val="0"/>
          <w:sz w:val="28"/>
        </w:rPr>
        <w:t xml:space="preserve"> Досудебный </w:t>
      </w:r>
      <w:r>
        <w:rPr>
          <w:rFonts w:ascii="Times New Roman" w:hAnsi="Times New Roman"/>
          <w:b w:val="0"/>
          <w:sz w:val="28"/>
        </w:rPr>
        <w:t xml:space="preserve">(внесудебный) порядок обжалования решений </w:t>
      </w:r>
      <w:r>
        <w:rPr>
          <w:rFonts w:ascii="Times New Roman" w:hAnsi="Times New Roman"/>
          <w:b w:val="0"/>
          <w:sz w:val="28"/>
        </w:rPr>
        <w:t xml:space="preserve">и действий (бездействия) органа, предоставляющего </w:t>
      </w:r>
      <w:r>
        <w:rPr>
          <w:rFonts w:ascii="Times New Roman" w:hAnsi="Times New Roman"/>
          <w:b w:val="0"/>
          <w:sz w:val="28"/>
        </w:rPr>
        <w:t xml:space="preserve">государственную услугу, и его должностных лиц, </w:t>
      </w:r>
      <w:r>
        <w:rPr>
          <w:rFonts w:ascii="Times New Roman" w:hAnsi="Times New Roman"/>
          <w:b w:val="0"/>
          <w:sz w:val="28"/>
        </w:rPr>
        <w:t xml:space="preserve">государственных гражданских служащих органа, </w:t>
      </w:r>
      <w:r>
        <w:rPr>
          <w:rFonts w:ascii="Times New Roman" w:hAnsi="Times New Roman"/>
          <w:b w:val="0"/>
          <w:sz w:val="28"/>
        </w:rPr>
        <w:t xml:space="preserve">предоставляющего государственную услугу, </w:t>
      </w:r>
      <w:r>
        <w:rPr>
          <w:rFonts w:ascii="Times New Roman" w:hAnsi="Times New Roman"/>
          <w:b w:val="0"/>
          <w:sz w:val="28"/>
        </w:rPr>
        <w:t>МФЦ, работников МФЦ».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дополнить частью 167 следующего содержания: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167. Информация о порядке подачи и рассмотрении жалобы размещается на информационных стендах и местах предоставления государственной услуги, </w:t>
      </w:r>
      <w:r>
        <w:rPr>
          <w:rFonts w:ascii="Times New Roman" w:hAnsi="Times New Roman"/>
          <w:b w:val="0"/>
          <w:sz w:val="28"/>
        </w:rPr>
        <w:t>официальном сайте Министерства, органа местного самоуправления, ЕПГУ либо РПГУ, а также может быть принята при личном приеме гражданина в устной и (или) письменной форме.».</w:t>
      </w:r>
    </w:p>
    <w:p w14:paraId="42000000">
      <w:pPr>
        <w:spacing w:after="0"/>
        <w:ind w:firstLine="709" w:left="0"/>
        <w:jc w:val="both"/>
        <w:rPr>
          <w:rFonts w:ascii="Times New Roman" w:hAnsi="Times New Roman"/>
          <w:b w:val="0"/>
          <w:sz w:val="28"/>
        </w:rPr>
      </w:pPr>
    </w:p>
    <w:sectPr>
      <w:headerReference r:id="rId3" w:type="first"/>
      <w:headerReference r:id="rId1" w:type="default"/>
      <w:footerReference r:id="rId4" w:type="first"/>
      <w:footerReference r:id="rId2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5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Plain Text"/>
    <w:basedOn w:val="Style_5"/>
    <w:link w:val="Style_14_ch"/>
    <w:pPr>
      <w:spacing w:after="0" w:line="240" w:lineRule="auto"/>
      <w:ind/>
    </w:pPr>
    <w:rPr>
      <w:rFonts w:ascii="Calibri" w:hAnsi="Calibri"/>
    </w:rPr>
  </w:style>
  <w:style w:styleId="Style_14_ch" w:type="character">
    <w:name w:val="Plain Text"/>
    <w:basedOn w:val="Style_5_ch"/>
    <w:link w:val="Style_14"/>
    <w:rPr>
      <w:rFonts w:ascii="Calibri" w:hAnsi="Calibri"/>
    </w:rPr>
  </w:style>
  <w:style w:styleId="Style_15" w:type="paragraph">
    <w:name w:val="Hyperlink"/>
    <w:basedOn w:val="Style_16"/>
    <w:link w:val="Style_15_ch"/>
    <w:rPr>
      <w:color w:themeColor="hyperlink" w:val="0563C1"/>
      <w:u w:val="single"/>
    </w:rPr>
  </w:style>
  <w:style w:styleId="Style_15_ch" w:type="character">
    <w:name w:val="Hyperlink"/>
    <w:basedOn w:val="Style_16_ch"/>
    <w:link w:val="Style_15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Balloon Text"/>
    <w:basedOn w:val="Style_5"/>
    <w:link w:val="Style_20_ch"/>
    <w:pPr>
      <w:spacing w:after="0" w:line="240" w:lineRule="auto"/>
      <w:ind/>
    </w:pPr>
    <w:rPr>
      <w:rFonts w:ascii="Segoe UI" w:hAnsi="Segoe UI"/>
      <w:sz w:val="18"/>
    </w:rPr>
  </w:style>
  <w:style w:styleId="Style_20_ch" w:type="character">
    <w:name w:val="Balloon Text"/>
    <w:basedOn w:val="Style_5_ch"/>
    <w:link w:val="Style_20"/>
    <w:rPr>
      <w:rFonts w:ascii="Segoe UI" w:hAnsi="Segoe UI"/>
      <w:sz w:val="18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5_ch"/>
    <w:link w:val="Style_2"/>
    <w:rPr>
      <w:rFonts w:ascii="Times New Roman" w:hAnsi="Times New Roman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Сетка таблицы1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2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2024-02-16T06:04:27Z</dcterms:modified>
</cp:coreProperties>
</file>