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енений в 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остановление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Правительства Камчатского края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от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11.02.2016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33-П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остановление</w:t>
      </w:r>
      <w:r>
        <w:rPr>
          <w:rStyle w:val="Style_3_ch"/>
          <w:rFonts w:ascii="Times New Roman" w:hAnsi="Times New Roman"/>
          <w:sz w:val="28"/>
        </w:rPr>
        <w:t xml:space="preserve">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>от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11.02.2016 </w:t>
      </w:r>
      <w:r>
        <w:rPr>
          <w:rStyle w:val="Style_3_ch"/>
          <w:rFonts w:ascii="Times New Roman" w:hAnsi="Times New Roman"/>
          <w:sz w:val="28"/>
        </w:rPr>
        <w:t>№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33-П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</w:t>
      </w:r>
      <w:r>
        <w:rPr>
          <w:rStyle w:val="Style_3_ch"/>
          <w:rFonts w:ascii="Times New Roman" w:hAnsi="Times New Roman"/>
          <w:sz w:val="28"/>
        </w:rPr>
        <w:t>в и обеспечению их исполнения</w:t>
      </w:r>
      <w:r>
        <w:rPr>
          <w:rStyle w:val="Style_3_ch"/>
          <w:rFonts w:ascii="Times New Roman" w:hAnsi="Times New Roman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 xml:space="preserve">следующие изменения: </w:t>
      </w:r>
    </w:p>
    <w:p w14:paraId="16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преамбулу изложить в следую</w:t>
      </w:r>
      <w:r>
        <w:rPr>
          <w:rStyle w:val="Style_3_ch"/>
          <w:rFonts w:ascii="Times New Roman" w:hAnsi="Times New Roman"/>
          <w:sz w:val="28"/>
        </w:rPr>
        <w:t>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В соответствии с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"consultantplus://offline/ref=266C266E47A41B1E3B0C14EDA086FE134D3A5E6AAAC66D6961C35BC440CAC590BAB88A3E06A20682c058C"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частью 4 статьи 19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Федерального закона от 05.04.2013 </w:t>
      </w:r>
      <w:r>
        <w:rPr>
          <w:rStyle w:val="Style_3_ch"/>
          <w:rFonts w:ascii="Times New Roman" w:hAnsi="Times New Roman"/>
          <w:sz w:val="28"/>
        </w:rPr>
        <w:t>№</w:t>
      </w:r>
      <w:r>
        <w:rPr>
          <w:rStyle w:val="Style_3_ch"/>
          <w:rFonts w:ascii="Times New Roman" w:hAnsi="Times New Roman"/>
          <w:sz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"consultantplus://offline/ref=266C266E47A41B1E3B0C14EDA086FE134D345665A8C06D6961C35BC440cC5AC"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остановлением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Правительства Российской Федерации от 18.05.2015 </w:t>
      </w:r>
      <w:r>
        <w:rPr>
          <w:rStyle w:val="Style_3_ch"/>
          <w:rFonts w:ascii="Times New Roman" w:hAnsi="Times New Roman"/>
          <w:sz w:val="28"/>
        </w:rPr>
        <w:t>№</w:t>
      </w:r>
      <w:r>
        <w:rPr>
          <w:rStyle w:val="Style_3_ch"/>
          <w:rFonts w:ascii="Times New Roman" w:hAnsi="Times New Roman"/>
          <w:sz w:val="28"/>
        </w:rPr>
        <w:t xml:space="preserve">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14:paraId="18000000">
      <w:pPr>
        <w:spacing w:after="0" w:line="276" w:lineRule="auto"/>
        <w:ind w:firstLine="0" w:left="708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ПРАВИТЕЛЬСТВО ПОСТАНОВЛЯЕТ:</w:t>
      </w:r>
      <w:r>
        <w:rPr>
          <w:rFonts w:ascii="Times New Roman" w:hAnsi="Times New Roman"/>
          <w:sz w:val="28"/>
        </w:rPr>
        <w:t>»;</w:t>
      </w:r>
    </w:p>
    <w:p w14:paraId="1A000000">
      <w:pPr>
        <w:numPr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постановляющую часть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1. Утвердить </w:t>
      </w:r>
      <w:r>
        <w:rPr>
          <w:rStyle w:val="Style_3_ch"/>
          <w:rFonts w:ascii="Times New Roman" w:hAnsi="Times New Roman"/>
          <w:sz w:val="28"/>
        </w:rPr>
        <w:t>требования</w:t>
      </w:r>
      <w:r>
        <w:rPr>
          <w:rStyle w:val="Style_3_ch"/>
          <w:rFonts w:ascii="Times New Roman" w:hAnsi="Times New Roman"/>
          <w:sz w:val="28"/>
        </w:rPr>
        <w:t xml:space="preserve">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 согласно приложению к настоящему Постановлению.</w:t>
      </w:r>
    </w:p>
    <w:p w14:paraId="1C000000">
      <w:pPr>
        <w:widowControl w:val="0"/>
        <w:spacing w:after="0" w:line="264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Рекомендовать иным государственным органам Камчатского края, территориальному фонду обязательного медицинского страхования Камчатского края руководствоваться приложением к настоящему Постановлению при разработке и принятии правовых актов о нормировании в сфере закупок товаров, работ, услуг для обеспечения государственных нужд Камчатского края.</w:t>
      </w:r>
    </w:p>
    <w:p w14:paraId="1D000000">
      <w:pPr>
        <w:widowControl w:val="0"/>
        <w:spacing w:after="0" w:line="264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Настоящее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остановление вступает в силу со дня его официального опубликования и распространяется на правоотношения, возникшие с 1 января 2016 года.»;</w:t>
      </w:r>
    </w:p>
    <w:p w14:paraId="1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приложение изложить 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spacing w:after="0" w:before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spacing w:after="0" w:before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EGNUMSTAMP]</w:t>
            </w:r>
          </w:p>
        </w:tc>
      </w:tr>
    </w:tbl>
    <w:p w14:paraId="48000000">
      <w:pPr>
        <w:widowControl w:val="0"/>
        <w:spacing w:after="0" w:before="0" w:line="240" w:lineRule="auto"/>
        <w:ind w:firstLine="0" w:left="510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 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</w:p>
    <w:p w14:paraId="49000000">
      <w:pPr>
        <w:widowControl w:val="0"/>
        <w:spacing w:after="0" w:before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11.02.2016 № 33-П</w:t>
      </w:r>
    </w:p>
    <w:p w14:paraId="4A000000">
      <w:pPr>
        <w:spacing w:after="0" w:before="0" w:line="240" w:lineRule="auto"/>
        <w:ind/>
        <w:jc w:val="center"/>
        <w:rPr>
          <w:rFonts w:ascii="Times New Roman" w:hAnsi="Times New Roman"/>
          <w:caps w:val="0"/>
          <w:sz w:val="28"/>
        </w:rPr>
      </w:pPr>
    </w:p>
    <w:p w14:paraId="4B000000">
      <w:pPr>
        <w:spacing w:after="0" w:before="0" w:line="240" w:lineRule="auto"/>
        <w:ind/>
        <w:jc w:val="center"/>
        <w:rPr>
          <w:rFonts w:ascii="Times New Roman" w:hAnsi="Times New Roman"/>
          <w:caps w:val="0"/>
          <w:sz w:val="28"/>
        </w:rPr>
      </w:pPr>
    </w:p>
    <w:p w14:paraId="4C00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aps w:val="0"/>
          <w:sz w:val="28"/>
        </w:rPr>
        <w:t>Т</w:t>
      </w:r>
      <w:r>
        <w:rPr>
          <w:rStyle w:val="Style_3_ch"/>
          <w:rFonts w:ascii="Times New Roman" w:hAnsi="Times New Roman"/>
          <w:b w:val="0"/>
          <w:sz w:val="28"/>
        </w:rPr>
        <w:t>ребования</w:t>
      </w:r>
    </w:p>
    <w:p w14:paraId="4D000000">
      <w:pPr>
        <w:spacing w:after="0" w:before="0" w:line="24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к порядку разработки и принятия правовых актов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</w:p>
    <w:p w14:paraId="4E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caps w:val="1"/>
          <w:sz w:val="28"/>
        </w:rPr>
      </w:pPr>
    </w:p>
    <w:p w14:paraId="4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1. Настоящие Требования определяют порядок разработки и принятия, содержание, порядок обеспечения исполнения следующих правовых актов Камчатского края (далее - правовые акты):</w:t>
      </w:r>
    </w:p>
    <w:p w14:paraId="5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1) постановлений Правительства Камчатского края, утверждающих:</w:t>
      </w:r>
    </w:p>
    <w:p w14:paraId="5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а) правила определения нормативных затрат на обеспечение функций исполнительных органов Камчатского края и подведомственных им краевых казенных учреждений (далее - нормативные затраты);</w:t>
      </w:r>
    </w:p>
    <w:p w14:paraId="5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исполнительными органами Камчатского края и подведомственными им краевыми казенными, бюджетными учреждениями и государственными унитарными предприятиями;</w:t>
      </w:r>
    </w:p>
    <w:p w14:paraId="5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приказов исполнительных органов Камчатского края, утверждающих:</w:t>
      </w:r>
    </w:p>
    <w:p w14:paraId="5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нормативные затраты;</w:t>
      </w:r>
    </w:p>
    <w:p w14:paraId="5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требования к отдельным видам товаров, работ, услуг (в том числе предельные цены товаров, работ, услуг), закупаемым ими и подведомственными им краевыми казенными, бюджетными учреждениями и государственными унитарными предприятиями.</w:t>
      </w:r>
    </w:p>
    <w:p w14:paraId="5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Проекты правовых актов, указанных в пункте 1 части 1</w:t>
      </w:r>
      <w:r>
        <w:rPr>
          <w:rFonts w:ascii="Times New Roman" w:hAnsi="Times New Roman"/>
          <w:sz w:val="28"/>
        </w:rPr>
        <w:t xml:space="preserve"> настоящих Требований, разрабатываются Министерством финансов Камчатского края.</w:t>
      </w:r>
    </w:p>
    <w:p w14:paraId="5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Проекты правовых актов, указанных в пункте 2 части 1</w:t>
      </w:r>
      <w:r>
        <w:rPr>
          <w:rFonts w:ascii="Times New Roman" w:hAnsi="Times New Roman"/>
          <w:sz w:val="28"/>
        </w:rPr>
        <w:t xml:space="preserve"> настоящих Требований, разрабатываются соответствующими исполнительными органами Камчатского края.</w:t>
      </w:r>
    </w:p>
    <w:p w14:paraId="5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Правила определения нормативных затрат, утверждаемые постановлением Правительства Камчатского края, должны содержать:</w:t>
      </w:r>
    </w:p>
    <w:p w14:paraId="5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расчета нормативных затрат, в том числе формулы расчета;</w:t>
      </w:r>
    </w:p>
    <w:p w14:paraId="5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обязанность исполнительных органов Камчатского края определить порядок расчета нормативных затрат, для которых порядок расчета не определен Правительством Камчатского края;</w:t>
      </w:r>
    </w:p>
    <w:p w14:paraId="5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об определении исполнительными органами Камчатского края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5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Правила определения требований к отдельным видам товаров, работ, услуг (в том числе предельные цены товаров, работ, услуг), закупаемым исполнительными органами</w:t>
      </w:r>
      <w:r>
        <w:rPr>
          <w:rFonts w:ascii="Times New Roman" w:hAnsi="Times New Roman"/>
          <w:sz w:val="28"/>
        </w:rPr>
        <w:t xml:space="preserve"> Камчатского края и подведомственными им краевыми казенными, бюджетными учреждениями и государственными унитарными предприятиями, утверждаемые постановлением Правительства Камчатского края, должны содержать:</w:t>
      </w:r>
    </w:p>
    <w:p w14:paraId="5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Камчатского края перечень отдельных видов товаров, работ, услуг;</w:t>
      </w:r>
    </w:p>
    <w:p w14:paraId="5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порядок отбора отдельных видов товаров, работ, услуг (в том числе предельных цен товаров, работ, услуг), закупаемых исполнительными органами Камчатского края и подведомственными им краевыми казенными, бюджетными учреждениями и государственными унитарными предприятиями (далее - ведомственный перечень);</w:t>
      </w:r>
    </w:p>
    <w:p w14:paraId="5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форму ведомственного перечня.</w:t>
      </w:r>
    </w:p>
    <w:p w14:paraId="6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Приказы исполнительных органов Камчатского края, утверждающие нормативные затраты, должны содержать:</w:t>
      </w:r>
    </w:p>
    <w:p w14:paraId="6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расчета нормативных затрат, для которых правилами определения нормативных затрат, утвержденными постановлением Правительства Камчатского края, не установлен порядок расчета;</w:t>
      </w:r>
    </w:p>
    <w:p w14:paraId="6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6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Исполнительные органы Камчатского края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их структурным подразделениям.</w:t>
      </w:r>
    </w:p>
    <w:p w14:paraId="6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Приказы исполнительных органов Камчатского края, утверждающие требования к отдельным видам товаров, работ, услуг, закупаемым соответствующим исполнительным органом Камчатского края и подведомственными ему краевыми казенными, бюджетными учреждениями и государственными унитарными предприятиями, должны содержать следующие сведения:</w:t>
      </w:r>
    </w:p>
    <w:p w14:paraId="6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6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перечень отдельных видов товаров, работ, услуг с указанием характеристик (свойств) и их значений.</w:t>
      </w:r>
    </w:p>
    <w:p w14:paraId="6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Правовые акты, указанные в пункте 2 части 1</w:t>
      </w:r>
      <w:r>
        <w:rPr>
          <w:rFonts w:ascii="Times New Roman" w:hAnsi="Times New Roman"/>
          <w:sz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14:paraId="6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6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Для проведения обязательного обсуждения в целях общественного контроля проектов правовых актов, указанных в пункте 1 части 1</w:t>
      </w:r>
      <w:r>
        <w:rPr>
          <w:rFonts w:ascii="Times New Roman" w:hAnsi="Times New Roman"/>
          <w:sz w:val="28"/>
        </w:rPr>
        <w:t xml:space="preserve"> настоящих Требований, исполнительный орган Камчатского края, указанный в части 2 настоящих Требований, размещает их и пояснительные записки к ним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(далее - Портал).</w:t>
      </w:r>
    </w:p>
    <w:p w14:paraId="6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обязательного обсуждения в целях общественного контроля проектов правовых актов, указанных в пункте 2 части 1</w:t>
      </w:r>
      <w:r>
        <w:rPr>
          <w:rFonts w:ascii="Times New Roman" w:hAnsi="Times New Roman"/>
          <w:sz w:val="28"/>
        </w:rPr>
        <w:t xml:space="preserve"> настоящих Требований, исполнительные органы Камчатского края размещают их и пояснительные записки к ним на официальном сайте исполнительных органов Камчатского края в информационно-телекоммуникационной сети «Интернет» (далее - официальный сайт).</w:t>
      </w:r>
    </w:p>
    <w:p w14:paraId="6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Срок проведения обсуждения в целях общественного контроля, устанавливаемый исполнительными органами Камчатского края - разработчиками проектов правовых актов, указанных в части 1 </w:t>
      </w:r>
      <w:r>
        <w:rPr>
          <w:rFonts w:ascii="Times New Roman" w:hAnsi="Times New Roman"/>
          <w:sz w:val="28"/>
        </w:rPr>
        <w:t>настоящих Требований, не может быть менее 5 рабочих дней со дня размещения указанных проектов правовых актов и пояснительных записок к ним соответственно на Портале и на официальном сайте.</w:t>
      </w:r>
    </w:p>
    <w:p w14:paraId="6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Исполнительные органы Камчатского края рассматривают предложения общественных объединений, юридических и физических лиц, поступившие в электронной или письменной форме (далее - предложения), в срок, установленный частью 13 </w:t>
      </w:r>
      <w:r>
        <w:rPr>
          <w:rFonts w:ascii="Times New Roman" w:hAnsi="Times New Roman"/>
          <w:sz w:val="28"/>
        </w:rPr>
        <w:t>настоящих Требований.</w:t>
      </w:r>
    </w:p>
    <w:p w14:paraId="6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Исполнительные органы Камчатского края не позднее 30 рабочих дней со дня истечения срока, указанного в части 11.1 </w:t>
      </w:r>
      <w:r>
        <w:rPr>
          <w:rFonts w:ascii="Times New Roman" w:hAnsi="Times New Roman"/>
          <w:sz w:val="28"/>
        </w:rPr>
        <w:t>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исполнительного органа Камчатского края о невозможности учета поступивших предложений.</w:t>
      </w:r>
    </w:p>
    <w:p w14:paraId="6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По результатам обсуждения в целях общественного контроля исполнительные органы Камчатского края при необходимости принимают решения о внесении изменений в проекты правовых актов, указанных в части 1 </w:t>
      </w:r>
      <w:r>
        <w:rPr>
          <w:rFonts w:ascii="Times New Roman" w:hAnsi="Times New Roman"/>
          <w:sz w:val="28"/>
        </w:rPr>
        <w:t>настоящих Требований, с учетом предложений.</w:t>
      </w:r>
    </w:p>
    <w:p w14:paraId="6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Исполнительные органы Камчатского края вправе предварительно обсудить проекты правовых актов, указанных в подпункте «б» пункта 1 </w:t>
      </w:r>
      <w:r>
        <w:rPr>
          <w:rFonts w:ascii="Times New Roman" w:hAnsi="Times New Roman"/>
          <w:sz w:val="28"/>
        </w:rPr>
        <w:t>и подпункте «б» пункта 2 части 1</w:t>
      </w:r>
      <w:r>
        <w:rPr>
          <w:rFonts w:ascii="Times New Roman" w:hAnsi="Times New Roman"/>
          <w:sz w:val="28"/>
        </w:rPr>
        <w:t xml:space="preserve"> настоящих Требований, на заседаниях общественных советов при исполнительных органах Камчатского края (далее - общественные советы).</w:t>
      </w:r>
    </w:p>
    <w:p w14:paraId="7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Исполнительный орган Камчатского края, в случае отсутствия при нем общественного совета, вправе предварительно обсудить проекты правовых актов, указанных в </w:t>
      </w:r>
      <w:r>
        <w:rPr>
          <w:rFonts w:ascii="Times New Roman" w:hAnsi="Times New Roman"/>
          <w:sz w:val="28"/>
        </w:rPr>
        <w:t xml:space="preserve"> подпункте «б» пункта 1 </w:t>
      </w:r>
      <w:r>
        <w:rPr>
          <w:rFonts w:ascii="Times New Roman" w:hAnsi="Times New Roman"/>
          <w:sz w:val="28"/>
        </w:rPr>
        <w:t xml:space="preserve">и подпункте «б» пункта 2 части 1 </w:t>
      </w:r>
      <w:r>
        <w:rPr>
          <w:rFonts w:ascii="Times New Roman" w:hAnsi="Times New Roman"/>
          <w:sz w:val="28"/>
        </w:rPr>
        <w:t>настоящих Требований, на заседании Общественной палаты Камчатского края (по согласованию).</w:t>
      </w:r>
    </w:p>
    <w:p w14:paraId="7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Правовые акты, указанные в пункте 1 части 1 </w:t>
      </w:r>
      <w:r>
        <w:rPr>
          <w:rFonts w:ascii="Times New Roman" w:hAnsi="Times New Roman"/>
          <w:sz w:val="28"/>
        </w:rPr>
        <w:t>настоящих Требований, в течение 7 рабочих дней со дня их принятия размещаются Министерством финансов Камчатского края в единой информационной системе в сфере закупок.</w:t>
      </w:r>
    </w:p>
    <w:p w14:paraId="7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16.1. Исполнительные органы Камчатского края принимают правовой акт, указанный в </w:t>
      </w:r>
      <w:r>
        <w:rPr>
          <w:rFonts w:ascii="Times New Roman" w:hAnsi="Times New Roman"/>
          <w:sz w:val="28"/>
        </w:rPr>
        <w:t>подпункте «б» пункта 2 части 1</w:t>
      </w:r>
      <w:r>
        <w:rPr>
          <w:rFonts w:ascii="Times New Roman" w:hAnsi="Times New Roman"/>
          <w:sz w:val="28"/>
        </w:rPr>
        <w:t xml:space="preserve"> настоящих Требований, и (или) правовой акт, указанный в </w:t>
      </w:r>
      <w:r>
        <w:rPr>
          <w:rFonts w:ascii="Times New Roman" w:hAnsi="Times New Roman"/>
          <w:sz w:val="28"/>
        </w:rPr>
        <w:t>подпункте «а» пункта 2 части 1</w:t>
      </w:r>
      <w:r>
        <w:rPr>
          <w:rFonts w:ascii="Times New Roman" w:hAnsi="Times New Roman"/>
          <w:sz w:val="28"/>
        </w:rPr>
        <w:t xml:space="preserve"> настоящих Требований, в сроки, предусмотренные абзацами вторым и третьим настоящей части.</w:t>
      </w:r>
    </w:p>
    <w:p w14:paraId="7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Правовой акт, указанный в </w:t>
      </w:r>
      <w:r>
        <w:rPr>
          <w:rFonts w:ascii="Times New Roman" w:hAnsi="Times New Roman"/>
          <w:sz w:val="28"/>
        </w:rPr>
        <w:t xml:space="preserve">подпункте «а» пункта 2 части 1 </w:t>
      </w:r>
      <w:r>
        <w:rPr>
          <w:rFonts w:ascii="Times New Roman" w:hAnsi="Times New Roman"/>
          <w:sz w:val="28"/>
        </w:rPr>
        <w:t>настоящих Требований, принимается исполнительными органами Камчатского края в срок до 1 июля текущего финансового года.</w:t>
      </w:r>
    </w:p>
    <w:p w14:paraId="7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Правовой акт, указанный в </w:t>
      </w:r>
      <w:r>
        <w:rPr>
          <w:rFonts w:ascii="Times New Roman" w:hAnsi="Times New Roman"/>
          <w:sz w:val="28"/>
        </w:rPr>
        <w:t>подпункте «б» пункта 2 части 1</w:t>
      </w:r>
      <w:r>
        <w:rPr>
          <w:rFonts w:ascii="Times New Roman" w:hAnsi="Times New Roman"/>
          <w:sz w:val="28"/>
        </w:rPr>
        <w:t xml:space="preserve"> настоящих Требований, принимается исполнительными органами Камчатского края в срок до 10 июля текущего финансового года.</w:t>
      </w:r>
    </w:p>
    <w:p w14:paraId="7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При обосновании объекта и (или) объектов закупки товаров, работ, услуг для обеспечения государственных нужд Камчатского края учитываются изменения, внесенные в правовые акты, указанные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подпункте «а» пункта 2 части 1</w:t>
      </w:r>
      <w:r>
        <w:rPr>
          <w:rFonts w:ascii="Times New Roman" w:hAnsi="Times New Roman"/>
          <w:sz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Камчатского края.</w:t>
      </w:r>
    </w:p>
    <w:p w14:paraId="7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Исполнительные органы Камчатского края в течение 7 рабочих дней со дня принятия правовых актов, указанных в пункте 2 части 1</w:t>
      </w:r>
      <w:r>
        <w:rPr>
          <w:rFonts w:ascii="Times New Roman" w:hAnsi="Times New Roman"/>
          <w:sz w:val="28"/>
        </w:rPr>
        <w:t xml:space="preserve"> настоящих Требований, размещают данные правовые акты в единой информационной системе в сфере закупок.</w:t>
      </w:r>
    </w:p>
    <w:p w14:paraId="7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Правовые акты, указанные в пункте 2 части 1 </w:t>
      </w:r>
      <w:r>
        <w:rPr>
          <w:rFonts w:ascii="Times New Roman" w:hAnsi="Times New Roman"/>
          <w:sz w:val="28"/>
        </w:rPr>
        <w:t>настоящих Требований, пересматриваются при необходимости. Пересмотр указанных правовых актов осуществляется исполнительным органом Камчатского края не позднее соответствующего срока, установленного частью 16.1 настоящих Требований.</w:t>
      </w:r>
    </w:p>
    <w:p w14:paraId="7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Внесение изменений в правовые акты, указанные в пункте 2 части 1</w:t>
      </w:r>
      <w:r>
        <w:rPr>
          <w:rFonts w:ascii="Times New Roman" w:hAnsi="Times New Roman"/>
          <w:sz w:val="28"/>
        </w:rPr>
        <w:t xml:space="preserve"> настоящих Требований, осуществляется в порядке, установленном для их принятия. При этом сроки, предусмотренные абзацами вторым и третьим части 16.1</w:t>
      </w:r>
      <w:r>
        <w:rPr>
          <w:rFonts w:ascii="Times New Roman" w:hAnsi="Times New Roman"/>
          <w:sz w:val="28"/>
        </w:rPr>
        <w:t xml:space="preserve"> настоящих Требований, не применяются.</w:t>
      </w:r>
    </w:p>
    <w:p w14:paraId="7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Проверка исполнения заказчиками положений правовых актов, указанных в пункте 2 части 1 </w:t>
      </w:r>
      <w:r>
        <w:rPr>
          <w:rFonts w:ascii="Times New Roman" w:hAnsi="Times New Roman"/>
          <w:sz w:val="28"/>
        </w:rPr>
        <w:t>настоящих Требований, осуществляется в процессе контроля и мониторинга в сфере закупок в соответствии с законодательными и иными нормативными правовыми актами Российской Федерации, регулирующими осуществление контроля и мониторинга в сфере закупок.</w:t>
      </w:r>
    </w:p>
    <w:p w14:paraId="7A000000">
      <w:pPr>
        <w:widowControl w:val="0"/>
        <w:spacing w:after="0" w:before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2024-02-15T03:43:46Z</dcterms:modified>
</cp:coreProperties>
</file>