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7F7A62" w:rsidRDefault="001B7D27" w:rsidP="007F7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АГЕНТСТВО ЛЕСНОГО ХОЗЯЙСТВА </w:t>
      </w:r>
    </w:p>
    <w:p w:rsidR="007F7A62" w:rsidRPr="00BC3DEA" w:rsidRDefault="007F7A62" w:rsidP="007F7A62">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CF5AD6">
        <w:trPr>
          <w:trHeight w:val="427"/>
        </w:trPr>
        <w:tc>
          <w:tcPr>
            <w:tcW w:w="4253" w:type="dxa"/>
            <w:tcBorders>
              <w:top w:val="nil"/>
              <w:left w:val="nil"/>
              <w:right w:val="nil"/>
            </w:tcBorders>
            <w:tcMar>
              <w:left w:w="0" w:type="dxa"/>
              <w:right w:w="0" w:type="dxa"/>
            </w:tcMar>
          </w:tcPr>
          <w:p w:rsidR="0046569C" w:rsidRDefault="0046569C" w:rsidP="00CF5AD6">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rsidTr="00CF5AD6">
        <w:trPr>
          <w:trHeight w:val="247"/>
        </w:trPr>
        <w:tc>
          <w:tcPr>
            <w:tcW w:w="4253" w:type="dxa"/>
            <w:tcBorders>
              <w:left w:val="nil"/>
              <w:bottom w:val="nil"/>
              <w:right w:val="nil"/>
            </w:tcBorders>
            <w:tcMar>
              <w:left w:w="0" w:type="dxa"/>
              <w:right w:w="0" w:type="dxa"/>
            </w:tcMar>
          </w:tcPr>
          <w:p w:rsidR="0046569C" w:rsidRDefault="0046569C" w:rsidP="00CF5AD6">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rsidTr="00CF5AD6">
        <w:trPr>
          <w:trHeight w:val="80"/>
        </w:trPr>
        <w:tc>
          <w:tcPr>
            <w:tcW w:w="4253" w:type="dxa"/>
            <w:tcMar>
              <w:left w:w="0" w:type="dxa"/>
              <w:right w:w="0" w:type="dxa"/>
            </w:tcMar>
          </w:tcPr>
          <w:p w:rsidR="0046569C" w:rsidRDefault="0046569C" w:rsidP="00CF5AD6">
            <w:pPr>
              <w:spacing w:after="0" w:line="240" w:lineRule="auto"/>
              <w:jc w:val="both"/>
              <w:rPr>
                <w:rFonts w:ascii="Times New Roman" w:hAnsi="Times New Roman"/>
                <w:sz w:val="20"/>
              </w:rPr>
            </w:pPr>
          </w:p>
        </w:tc>
      </w:tr>
    </w:tbl>
    <w:p w:rsidR="00033533" w:rsidRPr="008C7E96" w:rsidRDefault="00033533" w:rsidP="008F2B2C">
      <w:pPr>
        <w:spacing w:after="0" w:line="240" w:lineRule="auto"/>
        <w:ind w:firstLine="709"/>
        <w:jc w:val="both"/>
        <w:rPr>
          <w:rFonts w:ascii="Times New Roman" w:hAnsi="Times New Roman" w:cs="Times New Roman"/>
          <w:b/>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RPr="008C7E96" w:rsidTr="00041215">
        <w:tc>
          <w:tcPr>
            <w:tcW w:w="9639" w:type="dxa"/>
          </w:tcPr>
          <w:p w:rsidR="006E593A" w:rsidRPr="008C7E96" w:rsidRDefault="00BB7036" w:rsidP="009D101B">
            <w:pPr>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Об установлении П</w:t>
            </w:r>
            <w:r w:rsidR="008C7E96" w:rsidRPr="008C7E96">
              <w:rPr>
                <w:rFonts w:ascii="Times New Roman" w:hAnsi="Times New Roman" w:cs="Times New Roman"/>
                <w:b/>
                <w:sz w:val="28"/>
                <w:szCs w:val="28"/>
              </w:rPr>
              <w:t>орядка составления и утверждения плана финансово-хозяйственной деятельности краев</w:t>
            </w:r>
            <w:r w:rsidR="00096FEB">
              <w:rPr>
                <w:rFonts w:ascii="Times New Roman" w:hAnsi="Times New Roman" w:cs="Times New Roman"/>
                <w:b/>
                <w:sz w:val="28"/>
                <w:szCs w:val="28"/>
              </w:rPr>
              <w:t>ого</w:t>
            </w:r>
            <w:r w:rsidR="008C7E96" w:rsidRPr="008C7E96">
              <w:rPr>
                <w:rFonts w:ascii="Times New Roman" w:hAnsi="Times New Roman" w:cs="Times New Roman"/>
                <w:b/>
                <w:sz w:val="28"/>
                <w:szCs w:val="28"/>
              </w:rPr>
              <w:t xml:space="preserve"> государственн</w:t>
            </w:r>
            <w:r w:rsidR="00096FEB">
              <w:rPr>
                <w:rFonts w:ascii="Times New Roman" w:hAnsi="Times New Roman" w:cs="Times New Roman"/>
                <w:b/>
                <w:sz w:val="28"/>
                <w:szCs w:val="28"/>
              </w:rPr>
              <w:t>ого</w:t>
            </w:r>
            <w:r w:rsidR="008C7E96" w:rsidRPr="008C7E96">
              <w:rPr>
                <w:rFonts w:ascii="Times New Roman" w:hAnsi="Times New Roman" w:cs="Times New Roman"/>
                <w:b/>
                <w:sz w:val="28"/>
                <w:szCs w:val="28"/>
              </w:rPr>
              <w:t xml:space="preserve"> </w:t>
            </w:r>
            <w:r w:rsidR="00096FEB">
              <w:rPr>
                <w:rFonts w:ascii="Times New Roman" w:hAnsi="Times New Roman" w:cs="Times New Roman"/>
                <w:b/>
                <w:sz w:val="28"/>
                <w:szCs w:val="28"/>
              </w:rPr>
              <w:t xml:space="preserve">автономного </w:t>
            </w:r>
            <w:r w:rsidR="008C7E96" w:rsidRPr="008C7E96">
              <w:rPr>
                <w:rFonts w:ascii="Times New Roman" w:hAnsi="Times New Roman" w:cs="Times New Roman"/>
                <w:b/>
                <w:sz w:val="28"/>
                <w:szCs w:val="28"/>
              </w:rPr>
              <w:t>учреждени</w:t>
            </w:r>
            <w:r w:rsidR="00612835">
              <w:rPr>
                <w:rFonts w:ascii="Times New Roman" w:hAnsi="Times New Roman" w:cs="Times New Roman"/>
                <w:b/>
                <w:sz w:val="28"/>
                <w:szCs w:val="28"/>
              </w:rPr>
              <w:t>я</w:t>
            </w:r>
            <w:r w:rsidR="00D83CC6">
              <w:rPr>
                <w:rFonts w:ascii="Times New Roman" w:hAnsi="Times New Roman" w:cs="Times New Roman"/>
                <w:b/>
                <w:sz w:val="28"/>
                <w:szCs w:val="28"/>
              </w:rPr>
              <w:t xml:space="preserve"> «Охрана камчатских лесов»</w:t>
            </w:r>
            <w:r w:rsidR="008C7E96" w:rsidRPr="008C7E96">
              <w:rPr>
                <w:rFonts w:ascii="Times New Roman" w:hAnsi="Times New Roman" w:cs="Times New Roman"/>
                <w:b/>
                <w:sz w:val="28"/>
                <w:szCs w:val="28"/>
              </w:rPr>
              <w:t>, в отношении котор</w:t>
            </w:r>
            <w:r w:rsidR="00612835">
              <w:rPr>
                <w:rFonts w:ascii="Times New Roman" w:hAnsi="Times New Roman" w:cs="Times New Roman"/>
                <w:b/>
                <w:sz w:val="28"/>
                <w:szCs w:val="28"/>
              </w:rPr>
              <w:t>ого</w:t>
            </w:r>
            <w:r w:rsidR="008C7E96" w:rsidRPr="008C7E96">
              <w:rPr>
                <w:rFonts w:ascii="Times New Roman" w:hAnsi="Times New Roman" w:cs="Times New Roman"/>
                <w:b/>
                <w:sz w:val="28"/>
                <w:szCs w:val="28"/>
              </w:rPr>
              <w:t xml:space="preserve"> функции и полномочия учредителя осуществляет Агентство лесного хозяйства Камчатского края</w:t>
            </w:r>
          </w:p>
        </w:tc>
      </w:tr>
    </w:tbl>
    <w:p w:rsidR="00BD66EC" w:rsidRPr="00D83CC6" w:rsidRDefault="00BD66EC" w:rsidP="00BD66EC">
      <w:pPr>
        <w:spacing w:after="0" w:line="240" w:lineRule="auto"/>
        <w:jc w:val="both"/>
        <w:rPr>
          <w:rFonts w:ascii="Times New Roman" w:eastAsia="Times New Roman" w:hAnsi="Times New Roman" w:cs="Times New Roman"/>
          <w:sz w:val="28"/>
          <w:szCs w:val="28"/>
          <w:lang w:eastAsia="ru-RU"/>
        </w:rPr>
      </w:pPr>
    </w:p>
    <w:p w:rsidR="00BD66EC" w:rsidRPr="00D83CC6" w:rsidRDefault="00BD66EC" w:rsidP="00BD66EC">
      <w:pPr>
        <w:spacing w:after="0" w:line="240" w:lineRule="auto"/>
        <w:jc w:val="both"/>
        <w:rPr>
          <w:rFonts w:ascii="Times New Roman" w:eastAsia="Times New Roman" w:hAnsi="Times New Roman" w:cs="Times New Roman"/>
          <w:sz w:val="28"/>
          <w:szCs w:val="28"/>
          <w:lang w:eastAsia="ru-RU"/>
        </w:rPr>
      </w:pPr>
    </w:p>
    <w:p w:rsidR="008C7E96" w:rsidRPr="006F3A86" w:rsidRDefault="008C7E96" w:rsidP="009D101B">
      <w:pPr>
        <w:spacing w:after="0" w:line="240" w:lineRule="auto"/>
        <w:ind w:firstLine="709"/>
        <w:jc w:val="both"/>
        <w:rPr>
          <w:rFonts w:ascii="Times New Roman" w:hAnsi="Times New Roman" w:cs="Times New Roman"/>
          <w:color w:val="000000" w:themeColor="text1"/>
          <w:sz w:val="28"/>
          <w:szCs w:val="28"/>
        </w:rPr>
      </w:pPr>
      <w:r w:rsidRPr="006F3A86">
        <w:rPr>
          <w:rFonts w:ascii="Times New Roman" w:hAnsi="Times New Roman" w:cs="Times New Roman"/>
          <w:color w:val="000000" w:themeColor="text1"/>
          <w:sz w:val="28"/>
          <w:szCs w:val="28"/>
        </w:rPr>
        <w:t xml:space="preserve">В соответствии с </w:t>
      </w:r>
      <w:hyperlink r:id="rId9" w:history="1">
        <w:r w:rsidR="00D83CC6">
          <w:rPr>
            <w:rFonts w:ascii="Times New Roman" w:hAnsi="Times New Roman" w:cs="Times New Roman"/>
            <w:color w:val="000000" w:themeColor="text1"/>
            <w:sz w:val="28"/>
            <w:szCs w:val="28"/>
          </w:rPr>
          <w:t>подпунктом 6 пункта 3.3</w:t>
        </w:r>
        <w:r w:rsidRPr="006F3A86">
          <w:rPr>
            <w:rFonts w:ascii="Times New Roman" w:hAnsi="Times New Roman" w:cs="Times New Roman"/>
            <w:color w:val="000000" w:themeColor="text1"/>
            <w:sz w:val="28"/>
            <w:szCs w:val="28"/>
          </w:rPr>
          <w:t xml:space="preserve"> статьи 32</w:t>
        </w:r>
      </w:hyperlink>
      <w:r w:rsidRPr="006F3A86">
        <w:rPr>
          <w:rFonts w:ascii="Times New Roman" w:hAnsi="Times New Roman" w:cs="Times New Roman"/>
          <w:color w:val="000000" w:themeColor="text1"/>
          <w:sz w:val="28"/>
          <w:szCs w:val="28"/>
        </w:rPr>
        <w:t xml:space="preserve"> Федерального закона от 12.01.1996 №</w:t>
      </w:r>
      <w:r>
        <w:rPr>
          <w:rFonts w:ascii="Times New Roman" w:hAnsi="Times New Roman" w:cs="Times New Roman"/>
          <w:color w:val="000000" w:themeColor="text1"/>
          <w:sz w:val="28"/>
          <w:szCs w:val="28"/>
        </w:rPr>
        <w:t> </w:t>
      </w:r>
      <w:r w:rsidRPr="006F3A86">
        <w:rPr>
          <w:rFonts w:ascii="Times New Roman" w:hAnsi="Times New Roman" w:cs="Times New Roman"/>
          <w:color w:val="000000" w:themeColor="text1"/>
          <w:sz w:val="28"/>
          <w:szCs w:val="28"/>
        </w:rPr>
        <w:t>7-ФЗ «О</w:t>
      </w:r>
      <w:r w:rsidR="008844B7">
        <w:rPr>
          <w:rFonts w:ascii="Times New Roman" w:hAnsi="Times New Roman" w:cs="Times New Roman"/>
          <w:color w:val="000000" w:themeColor="text1"/>
          <w:sz w:val="28"/>
          <w:szCs w:val="28"/>
        </w:rPr>
        <w:t xml:space="preserve"> некоммерческих организациях»</w:t>
      </w:r>
      <w:r w:rsidR="00D83CC6">
        <w:rPr>
          <w:rFonts w:ascii="Times New Roman" w:hAnsi="Times New Roman" w:cs="Times New Roman"/>
          <w:color w:val="000000" w:themeColor="text1"/>
          <w:sz w:val="28"/>
          <w:szCs w:val="28"/>
        </w:rPr>
        <w:t>,</w:t>
      </w:r>
      <w:r w:rsidR="008844B7">
        <w:rPr>
          <w:rFonts w:ascii="Times New Roman" w:hAnsi="Times New Roman" w:cs="Times New Roman"/>
          <w:color w:val="000000" w:themeColor="text1"/>
          <w:sz w:val="28"/>
          <w:szCs w:val="28"/>
        </w:rPr>
        <w:t xml:space="preserve"> </w:t>
      </w:r>
      <w:r w:rsidR="00D83CC6" w:rsidRPr="00D83CC6">
        <w:rPr>
          <w:rFonts w:ascii="Times New Roman" w:hAnsi="Times New Roman" w:cs="Times New Roman"/>
          <w:color w:val="000000" w:themeColor="text1"/>
          <w:sz w:val="28"/>
          <w:szCs w:val="28"/>
        </w:rPr>
        <w:t>Положение</w:t>
      </w:r>
      <w:r w:rsidR="00D83CC6">
        <w:rPr>
          <w:rFonts w:ascii="Times New Roman" w:hAnsi="Times New Roman" w:cs="Times New Roman"/>
          <w:color w:val="000000" w:themeColor="text1"/>
          <w:sz w:val="28"/>
          <w:szCs w:val="28"/>
        </w:rPr>
        <w:t>м</w:t>
      </w:r>
      <w:r w:rsidR="00D83CC6" w:rsidRPr="00D83CC6">
        <w:rPr>
          <w:rFonts w:ascii="Times New Roman" w:hAnsi="Times New Roman" w:cs="Times New Roman"/>
          <w:color w:val="000000" w:themeColor="text1"/>
          <w:sz w:val="28"/>
          <w:szCs w:val="28"/>
        </w:rPr>
        <w:t xml:space="preserve"> об</w:t>
      </w:r>
      <w:r w:rsidR="00D83CC6">
        <w:rPr>
          <w:rFonts w:ascii="Times New Roman" w:hAnsi="Times New Roman" w:cs="Times New Roman"/>
          <w:color w:val="000000" w:themeColor="text1"/>
          <w:sz w:val="28"/>
          <w:szCs w:val="28"/>
        </w:rPr>
        <w:t> </w:t>
      </w:r>
      <w:r w:rsidR="00D83CC6" w:rsidRPr="00D83CC6">
        <w:rPr>
          <w:rFonts w:ascii="Times New Roman" w:hAnsi="Times New Roman" w:cs="Times New Roman"/>
          <w:color w:val="000000" w:themeColor="text1"/>
          <w:sz w:val="28"/>
          <w:szCs w:val="28"/>
        </w:rPr>
        <w:t>осуществлении исполнительными органами государственной власти Камчатского края функций и полномочий учредителя краевого государ</w:t>
      </w:r>
      <w:r w:rsidR="00D83CC6">
        <w:rPr>
          <w:rFonts w:ascii="Times New Roman" w:hAnsi="Times New Roman" w:cs="Times New Roman"/>
          <w:color w:val="000000" w:themeColor="text1"/>
          <w:sz w:val="28"/>
          <w:szCs w:val="28"/>
        </w:rPr>
        <w:t>ственного автономного учреждения</w:t>
      </w:r>
      <w:r w:rsidRPr="006F3A86">
        <w:rPr>
          <w:rFonts w:ascii="Times New Roman" w:hAnsi="Times New Roman" w:cs="Times New Roman"/>
          <w:color w:val="000000" w:themeColor="text1"/>
          <w:sz w:val="28"/>
          <w:szCs w:val="28"/>
        </w:rPr>
        <w:t xml:space="preserve">, утвержденным </w:t>
      </w:r>
      <w:hyperlink r:id="rId10" w:history="1">
        <w:r w:rsidR="008844B7">
          <w:rPr>
            <w:rFonts w:ascii="Times New Roman" w:hAnsi="Times New Roman" w:cs="Times New Roman"/>
            <w:color w:val="000000" w:themeColor="text1"/>
            <w:sz w:val="28"/>
            <w:szCs w:val="28"/>
          </w:rPr>
          <w:t>п</w:t>
        </w:r>
        <w:r w:rsidRPr="006F3A86">
          <w:rPr>
            <w:rFonts w:ascii="Times New Roman" w:hAnsi="Times New Roman" w:cs="Times New Roman"/>
            <w:color w:val="000000" w:themeColor="text1"/>
            <w:sz w:val="28"/>
            <w:szCs w:val="28"/>
          </w:rPr>
          <w:t>остановлением</w:t>
        </w:r>
      </w:hyperlink>
      <w:r w:rsidRPr="006F3A86">
        <w:rPr>
          <w:rFonts w:ascii="Times New Roman" w:hAnsi="Times New Roman" w:cs="Times New Roman"/>
          <w:color w:val="000000" w:themeColor="text1"/>
          <w:sz w:val="28"/>
          <w:szCs w:val="28"/>
        </w:rPr>
        <w:t xml:space="preserve"> Правительства Камчатского края от 28.04.2011 №</w:t>
      </w:r>
      <w:r>
        <w:rPr>
          <w:rFonts w:ascii="Times New Roman" w:hAnsi="Times New Roman" w:cs="Times New Roman"/>
          <w:color w:val="000000" w:themeColor="text1"/>
          <w:sz w:val="28"/>
          <w:szCs w:val="28"/>
        </w:rPr>
        <w:t> </w:t>
      </w:r>
      <w:r w:rsidR="00D83CC6">
        <w:rPr>
          <w:rFonts w:ascii="Times New Roman" w:hAnsi="Times New Roman" w:cs="Times New Roman"/>
          <w:color w:val="000000" w:themeColor="text1"/>
          <w:sz w:val="28"/>
          <w:szCs w:val="28"/>
        </w:rPr>
        <w:t xml:space="preserve">169-П, руководствуясь Требованиями к составлению и утверждению плана финансово-хозяйственной деятельности государственного (муниципального) учреждения, утвержденными </w:t>
      </w:r>
      <w:hyperlink r:id="rId11" w:history="1">
        <w:r w:rsidR="008844B7">
          <w:rPr>
            <w:rFonts w:ascii="Times New Roman" w:hAnsi="Times New Roman" w:cs="Times New Roman"/>
            <w:color w:val="000000" w:themeColor="text1"/>
            <w:sz w:val="28"/>
            <w:szCs w:val="28"/>
          </w:rPr>
          <w:t>п</w:t>
        </w:r>
        <w:r w:rsidRPr="006F3A86">
          <w:rPr>
            <w:rFonts w:ascii="Times New Roman" w:hAnsi="Times New Roman" w:cs="Times New Roman"/>
            <w:color w:val="000000" w:themeColor="text1"/>
            <w:sz w:val="28"/>
            <w:szCs w:val="28"/>
          </w:rPr>
          <w:t>риказом</w:t>
        </w:r>
      </w:hyperlink>
      <w:r w:rsidRPr="006F3A86">
        <w:rPr>
          <w:rFonts w:ascii="Times New Roman" w:hAnsi="Times New Roman" w:cs="Times New Roman"/>
          <w:color w:val="000000" w:themeColor="text1"/>
          <w:sz w:val="28"/>
          <w:szCs w:val="28"/>
        </w:rPr>
        <w:t xml:space="preserve"> Минфина России от 31.08.2018 №</w:t>
      </w:r>
      <w:r>
        <w:rPr>
          <w:rFonts w:ascii="Times New Roman" w:hAnsi="Times New Roman" w:cs="Times New Roman"/>
          <w:color w:val="000000" w:themeColor="text1"/>
          <w:sz w:val="28"/>
          <w:szCs w:val="28"/>
        </w:rPr>
        <w:t> </w:t>
      </w:r>
      <w:r w:rsidR="00D83CC6">
        <w:rPr>
          <w:rFonts w:ascii="Times New Roman" w:hAnsi="Times New Roman" w:cs="Times New Roman"/>
          <w:color w:val="000000" w:themeColor="text1"/>
          <w:sz w:val="28"/>
          <w:szCs w:val="28"/>
        </w:rPr>
        <w:t>186н</w:t>
      </w:r>
      <w:r>
        <w:rPr>
          <w:rFonts w:ascii="Times New Roman" w:hAnsi="Times New Roman" w:cs="Times New Roman"/>
          <w:color w:val="000000" w:themeColor="text1"/>
          <w:sz w:val="28"/>
          <w:szCs w:val="28"/>
        </w:rPr>
        <w:t>,</w:t>
      </w:r>
    </w:p>
    <w:p w:rsidR="0001506C" w:rsidRPr="00D83CC6" w:rsidRDefault="0001506C" w:rsidP="00D83CC6">
      <w:pPr>
        <w:spacing w:after="0" w:line="240" w:lineRule="auto"/>
        <w:jc w:val="both"/>
        <w:rPr>
          <w:rFonts w:ascii="Times New Roman" w:eastAsia="Times New Roman" w:hAnsi="Times New Roman" w:cs="Times New Roman"/>
          <w:sz w:val="28"/>
          <w:szCs w:val="28"/>
          <w:lang w:eastAsia="ru-RU"/>
        </w:rPr>
      </w:pPr>
    </w:p>
    <w:p w:rsidR="00BD66EC" w:rsidRDefault="00F76EF9" w:rsidP="00BD66EC">
      <w:pPr>
        <w:spacing w:after="0" w:line="240" w:lineRule="auto"/>
        <w:ind w:firstLine="709"/>
        <w:jc w:val="both"/>
        <w:rPr>
          <w:rFonts w:ascii="Times New Roman" w:eastAsia="Times New Roman" w:hAnsi="Times New Roman" w:cs="Times New Roman"/>
          <w:sz w:val="28"/>
          <w:szCs w:val="28"/>
          <w:lang w:eastAsia="ru-RU"/>
        </w:rPr>
      </w:pPr>
      <w:r w:rsidRPr="00E1703C">
        <w:rPr>
          <w:rFonts w:ascii="Times New Roman" w:eastAsia="Times New Roman" w:hAnsi="Times New Roman" w:cs="Times New Roman"/>
          <w:sz w:val="28"/>
          <w:szCs w:val="28"/>
          <w:lang w:eastAsia="ru-RU"/>
        </w:rPr>
        <w:t>ПРИКАЗЫВАЮ</w:t>
      </w:r>
      <w:r w:rsidR="00576D34" w:rsidRPr="00E1703C">
        <w:rPr>
          <w:rFonts w:ascii="Times New Roman" w:eastAsia="Times New Roman" w:hAnsi="Times New Roman" w:cs="Times New Roman"/>
          <w:sz w:val="28"/>
          <w:szCs w:val="28"/>
          <w:lang w:eastAsia="ru-RU"/>
        </w:rPr>
        <w:t>:</w:t>
      </w:r>
    </w:p>
    <w:p w:rsidR="00BD66EC" w:rsidRPr="00D83CC6" w:rsidRDefault="00BD66EC" w:rsidP="00BD66EC">
      <w:pPr>
        <w:spacing w:after="0" w:line="240" w:lineRule="auto"/>
        <w:ind w:firstLine="709"/>
        <w:jc w:val="both"/>
        <w:rPr>
          <w:rFonts w:ascii="Times New Roman" w:eastAsia="Times New Roman" w:hAnsi="Times New Roman" w:cs="Times New Roman"/>
          <w:sz w:val="28"/>
          <w:szCs w:val="28"/>
          <w:lang w:eastAsia="ru-RU"/>
        </w:rPr>
      </w:pPr>
    </w:p>
    <w:p w:rsidR="009D101B" w:rsidRDefault="00BD66EC" w:rsidP="009D101B">
      <w:pPr>
        <w:pStyle w:val="ConsPlusNormal"/>
        <w:ind w:firstLine="709"/>
        <w:jc w:val="both"/>
        <w:rPr>
          <w:rFonts w:ascii="Times New Roman" w:hAnsi="Times New Roman" w:cs="Times New Roman"/>
          <w:color w:val="000000" w:themeColor="text1"/>
          <w:sz w:val="28"/>
          <w:szCs w:val="28"/>
        </w:rPr>
      </w:pPr>
      <w:r w:rsidRPr="009D101B">
        <w:rPr>
          <w:rFonts w:ascii="Times New Roman" w:hAnsi="Times New Roman" w:cs="Times New Roman"/>
          <w:sz w:val="28"/>
          <w:szCs w:val="28"/>
        </w:rPr>
        <w:t>1. </w:t>
      </w:r>
      <w:r w:rsidR="008844B7" w:rsidRPr="009D101B">
        <w:rPr>
          <w:rFonts w:ascii="Times New Roman" w:hAnsi="Times New Roman" w:cs="Times New Roman"/>
          <w:color w:val="000000" w:themeColor="text1"/>
          <w:sz w:val="28"/>
          <w:szCs w:val="28"/>
        </w:rPr>
        <w:t>Утвердить</w:t>
      </w:r>
      <w:r w:rsidR="008C7E96" w:rsidRPr="00ED2E84">
        <w:rPr>
          <w:rFonts w:ascii="Times New Roman" w:hAnsi="Times New Roman" w:cs="Times New Roman"/>
          <w:color w:val="000000" w:themeColor="text1"/>
          <w:sz w:val="28"/>
          <w:szCs w:val="28"/>
        </w:rPr>
        <w:t xml:space="preserve"> </w:t>
      </w:r>
      <w:hyperlink w:anchor="P34" w:history="1">
        <w:r w:rsidR="008C7E96" w:rsidRPr="00ED2E84">
          <w:rPr>
            <w:rFonts w:ascii="Times New Roman" w:hAnsi="Times New Roman" w:cs="Times New Roman"/>
            <w:color w:val="000000" w:themeColor="text1"/>
            <w:sz w:val="28"/>
            <w:szCs w:val="28"/>
          </w:rPr>
          <w:t>Порядок</w:t>
        </w:r>
      </w:hyperlink>
      <w:r w:rsidR="008C7E96" w:rsidRPr="00ED2E84">
        <w:rPr>
          <w:rFonts w:ascii="Times New Roman" w:hAnsi="Times New Roman" w:cs="Times New Roman"/>
          <w:color w:val="000000" w:themeColor="text1"/>
          <w:sz w:val="28"/>
          <w:szCs w:val="28"/>
        </w:rPr>
        <w:t xml:space="preserve"> составления и утверждения плана финансово-хозяйственной деятельности краевого государственного автономного учреждения</w:t>
      </w:r>
      <w:r w:rsidR="009D101B">
        <w:rPr>
          <w:rFonts w:ascii="Times New Roman" w:hAnsi="Times New Roman" w:cs="Times New Roman"/>
          <w:color w:val="000000" w:themeColor="text1"/>
          <w:sz w:val="28"/>
          <w:szCs w:val="28"/>
        </w:rPr>
        <w:t xml:space="preserve"> «Охрана камчатских лесов»</w:t>
      </w:r>
      <w:r w:rsidR="008C7E96" w:rsidRPr="00ED2E84">
        <w:rPr>
          <w:rFonts w:ascii="Times New Roman" w:hAnsi="Times New Roman" w:cs="Times New Roman"/>
          <w:color w:val="000000" w:themeColor="text1"/>
          <w:sz w:val="28"/>
          <w:szCs w:val="28"/>
        </w:rPr>
        <w:t>, в отношении которого функции и полномочия учредителя осуществляет Агентство лесного хоз</w:t>
      </w:r>
      <w:r w:rsidR="00D41B16">
        <w:rPr>
          <w:rFonts w:ascii="Times New Roman" w:hAnsi="Times New Roman" w:cs="Times New Roman"/>
          <w:color w:val="000000" w:themeColor="text1"/>
          <w:sz w:val="28"/>
          <w:szCs w:val="28"/>
        </w:rPr>
        <w:t>яйства Камчатского края</w:t>
      </w:r>
      <w:r w:rsidR="008C7E96" w:rsidRPr="00ED2E84">
        <w:rPr>
          <w:rFonts w:ascii="Times New Roman" w:hAnsi="Times New Roman" w:cs="Times New Roman"/>
          <w:color w:val="000000" w:themeColor="text1"/>
          <w:sz w:val="28"/>
          <w:szCs w:val="28"/>
        </w:rPr>
        <w:t xml:space="preserve">, согласно приложению к настоящему </w:t>
      </w:r>
      <w:r w:rsidR="008C7E96">
        <w:rPr>
          <w:rFonts w:ascii="Times New Roman" w:hAnsi="Times New Roman" w:cs="Times New Roman"/>
          <w:color w:val="000000" w:themeColor="text1"/>
          <w:sz w:val="28"/>
          <w:szCs w:val="28"/>
        </w:rPr>
        <w:t>п</w:t>
      </w:r>
      <w:r w:rsidR="008C7E96" w:rsidRPr="00ED2E84">
        <w:rPr>
          <w:rFonts w:ascii="Times New Roman" w:hAnsi="Times New Roman" w:cs="Times New Roman"/>
          <w:color w:val="000000" w:themeColor="text1"/>
          <w:sz w:val="28"/>
          <w:szCs w:val="28"/>
        </w:rPr>
        <w:t>риказу.</w:t>
      </w:r>
    </w:p>
    <w:p w:rsidR="009D101B" w:rsidRDefault="008C7E96" w:rsidP="009D101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Pr>
          <w:rFonts w:ascii="Times New Roman" w:hAnsi="Times New Roman" w:cs="Times New Roman"/>
          <w:color w:val="000000" w:themeColor="text1"/>
          <w:sz w:val="28"/>
          <w:szCs w:val="28"/>
        </w:rPr>
        <w:t> </w:t>
      </w:r>
      <w:r w:rsidRPr="00C66801">
        <w:rPr>
          <w:rFonts w:ascii="Times New Roman" w:hAnsi="Times New Roman" w:cs="Times New Roman"/>
          <w:sz w:val="28"/>
          <w:szCs w:val="28"/>
        </w:rPr>
        <w:t>По</w:t>
      </w:r>
      <w:r w:rsidR="00661AF5">
        <w:rPr>
          <w:rFonts w:ascii="Times New Roman" w:hAnsi="Times New Roman" w:cs="Times New Roman"/>
          <w:sz w:val="28"/>
          <w:szCs w:val="28"/>
        </w:rPr>
        <w:t>рядок, установленный настоящим п</w:t>
      </w:r>
      <w:r w:rsidRPr="00C66801">
        <w:rPr>
          <w:rFonts w:ascii="Times New Roman" w:hAnsi="Times New Roman" w:cs="Times New Roman"/>
          <w:sz w:val="28"/>
          <w:szCs w:val="28"/>
        </w:rPr>
        <w:t>риказом, применяется краев</w:t>
      </w:r>
      <w:r>
        <w:rPr>
          <w:rFonts w:ascii="Times New Roman" w:hAnsi="Times New Roman" w:cs="Times New Roman"/>
          <w:sz w:val="28"/>
          <w:szCs w:val="28"/>
        </w:rPr>
        <w:t xml:space="preserve">ым </w:t>
      </w:r>
      <w:r w:rsidRPr="00C66801">
        <w:rPr>
          <w:rFonts w:ascii="Times New Roman" w:hAnsi="Times New Roman" w:cs="Times New Roman"/>
          <w:sz w:val="28"/>
          <w:szCs w:val="28"/>
        </w:rPr>
        <w:t>государственн</w:t>
      </w:r>
      <w:r>
        <w:rPr>
          <w:rFonts w:ascii="Times New Roman" w:hAnsi="Times New Roman" w:cs="Times New Roman"/>
          <w:sz w:val="28"/>
          <w:szCs w:val="28"/>
        </w:rPr>
        <w:t>ым</w:t>
      </w:r>
      <w:r w:rsidRPr="00C66801">
        <w:rPr>
          <w:rFonts w:ascii="Times New Roman" w:hAnsi="Times New Roman" w:cs="Times New Roman"/>
          <w:sz w:val="28"/>
          <w:szCs w:val="28"/>
        </w:rPr>
        <w:t xml:space="preserve"> автономн</w:t>
      </w:r>
      <w:r>
        <w:rPr>
          <w:rFonts w:ascii="Times New Roman" w:hAnsi="Times New Roman" w:cs="Times New Roman"/>
          <w:sz w:val="28"/>
          <w:szCs w:val="28"/>
        </w:rPr>
        <w:t>ым</w:t>
      </w:r>
      <w:r w:rsidRPr="00C66801">
        <w:rPr>
          <w:rFonts w:ascii="Times New Roman" w:hAnsi="Times New Roman" w:cs="Times New Roman"/>
          <w:sz w:val="28"/>
          <w:szCs w:val="28"/>
        </w:rPr>
        <w:t xml:space="preserve"> учреждени</w:t>
      </w:r>
      <w:r>
        <w:rPr>
          <w:rFonts w:ascii="Times New Roman" w:hAnsi="Times New Roman" w:cs="Times New Roman"/>
          <w:sz w:val="28"/>
          <w:szCs w:val="28"/>
        </w:rPr>
        <w:t>ем</w:t>
      </w:r>
      <w:r w:rsidR="009D101B">
        <w:rPr>
          <w:rFonts w:ascii="Times New Roman" w:hAnsi="Times New Roman" w:cs="Times New Roman"/>
          <w:sz w:val="28"/>
          <w:szCs w:val="28"/>
        </w:rPr>
        <w:t xml:space="preserve"> «Охрана камчатских лесов»</w:t>
      </w:r>
      <w:r w:rsidR="008844B7">
        <w:rPr>
          <w:rFonts w:ascii="Times New Roman" w:hAnsi="Times New Roman" w:cs="Times New Roman"/>
          <w:sz w:val="28"/>
          <w:szCs w:val="28"/>
        </w:rPr>
        <w:t xml:space="preserve">, </w:t>
      </w:r>
      <w:r w:rsidR="008844B7" w:rsidRPr="008844B7">
        <w:rPr>
          <w:rFonts w:ascii="Times New Roman" w:hAnsi="Times New Roman" w:cs="Times New Roman"/>
          <w:sz w:val="28"/>
          <w:szCs w:val="28"/>
        </w:rPr>
        <w:t>начиная с формирования плана финансово-хо</w:t>
      </w:r>
      <w:r w:rsidR="008844B7">
        <w:rPr>
          <w:rFonts w:ascii="Times New Roman" w:hAnsi="Times New Roman" w:cs="Times New Roman"/>
          <w:sz w:val="28"/>
          <w:szCs w:val="28"/>
        </w:rPr>
        <w:t xml:space="preserve">зяйственной деятельности на </w:t>
      </w:r>
      <w:r w:rsidR="009D101B">
        <w:rPr>
          <w:rFonts w:ascii="Times New Roman" w:hAnsi="Times New Roman" w:cs="Times New Roman"/>
          <w:sz w:val="28"/>
          <w:szCs w:val="28"/>
        </w:rPr>
        <w:t xml:space="preserve">     </w:t>
      </w:r>
      <w:r w:rsidR="008844B7">
        <w:rPr>
          <w:rFonts w:ascii="Times New Roman" w:hAnsi="Times New Roman" w:cs="Times New Roman"/>
          <w:sz w:val="28"/>
          <w:szCs w:val="28"/>
        </w:rPr>
        <w:t>2024</w:t>
      </w:r>
      <w:r w:rsidR="009D101B">
        <w:rPr>
          <w:rFonts w:ascii="Times New Roman" w:hAnsi="Times New Roman" w:cs="Times New Roman"/>
          <w:sz w:val="28"/>
          <w:szCs w:val="28"/>
        </w:rPr>
        <w:t xml:space="preserve"> год и плановый период 2024‒</w:t>
      </w:r>
      <w:r w:rsidR="008844B7" w:rsidRPr="008844B7">
        <w:rPr>
          <w:rFonts w:ascii="Times New Roman" w:hAnsi="Times New Roman" w:cs="Times New Roman"/>
          <w:sz w:val="28"/>
          <w:szCs w:val="28"/>
        </w:rPr>
        <w:t>2025 годов.</w:t>
      </w:r>
    </w:p>
    <w:p w:rsidR="008844B7" w:rsidRPr="009D101B" w:rsidRDefault="008844B7" w:rsidP="009D101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 Признать утрат</w:t>
      </w:r>
      <w:r w:rsidR="00D41B16">
        <w:rPr>
          <w:rFonts w:ascii="Times New Roman" w:hAnsi="Times New Roman" w:cs="Times New Roman"/>
          <w:sz w:val="28"/>
          <w:szCs w:val="28"/>
        </w:rPr>
        <w:t>ившими силу с 1 января 2024 года</w:t>
      </w:r>
      <w:r>
        <w:rPr>
          <w:rFonts w:ascii="Times New Roman" w:hAnsi="Times New Roman" w:cs="Times New Roman"/>
          <w:sz w:val="28"/>
          <w:szCs w:val="28"/>
        </w:rPr>
        <w:t>:</w:t>
      </w:r>
    </w:p>
    <w:p w:rsidR="008844B7" w:rsidRDefault="008844B7" w:rsidP="00E14E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w:t>
      </w:r>
      <w:r w:rsidRPr="008844B7">
        <w:rPr>
          <w:rFonts w:ascii="Times New Roman" w:hAnsi="Times New Roman" w:cs="Times New Roman"/>
          <w:sz w:val="28"/>
          <w:szCs w:val="28"/>
        </w:rPr>
        <w:t>риказ</w:t>
      </w:r>
      <w:r w:rsidR="00E14E66">
        <w:rPr>
          <w:rFonts w:ascii="Times New Roman" w:hAnsi="Times New Roman" w:cs="Times New Roman"/>
          <w:sz w:val="28"/>
          <w:szCs w:val="28"/>
        </w:rPr>
        <w:t xml:space="preserve"> </w:t>
      </w:r>
      <w:r w:rsidRPr="008844B7">
        <w:rPr>
          <w:rFonts w:ascii="Times New Roman" w:hAnsi="Times New Roman" w:cs="Times New Roman"/>
          <w:sz w:val="28"/>
          <w:szCs w:val="28"/>
        </w:rPr>
        <w:t xml:space="preserve">Агентства лесного хозяйства Камчатского края от 29.11.2021 </w:t>
      </w:r>
      <w:r w:rsidRPr="008844B7">
        <w:rPr>
          <w:rFonts w:ascii="Times New Roman" w:hAnsi="Times New Roman" w:cs="Times New Roman"/>
          <w:sz w:val="28"/>
          <w:szCs w:val="28"/>
        </w:rPr>
        <w:lastRenderedPageBreak/>
        <w:t>№</w:t>
      </w:r>
      <w:r w:rsidR="00E14E66">
        <w:rPr>
          <w:rFonts w:ascii="Times New Roman" w:hAnsi="Times New Roman" w:cs="Times New Roman"/>
          <w:sz w:val="28"/>
          <w:szCs w:val="28"/>
        </w:rPr>
        <w:t> </w:t>
      </w:r>
      <w:r w:rsidRPr="008844B7">
        <w:rPr>
          <w:rFonts w:ascii="Times New Roman" w:hAnsi="Times New Roman" w:cs="Times New Roman"/>
          <w:sz w:val="28"/>
          <w:szCs w:val="28"/>
        </w:rPr>
        <w:t>768-пр «Об установлении Порядка составления и утверждения плана финансово-хозяйственной деятельности краевого государственного автономного учреждения «Охрана камчатских лесов», в отношении которого функции и полномочия учредителя осуществляет Агентство лесного хозяйства Камчатского</w:t>
      </w:r>
      <w:r w:rsidR="00E14E66">
        <w:rPr>
          <w:rFonts w:ascii="Times New Roman" w:hAnsi="Times New Roman" w:cs="Times New Roman"/>
          <w:sz w:val="28"/>
          <w:szCs w:val="28"/>
        </w:rPr>
        <w:t xml:space="preserve"> края»;</w:t>
      </w:r>
    </w:p>
    <w:p w:rsidR="009D101B" w:rsidRDefault="00E14E66" w:rsidP="009D101B">
      <w:pPr>
        <w:pStyle w:val="ConsPlusNormal"/>
        <w:ind w:firstLine="709"/>
        <w:jc w:val="both"/>
        <w:rPr>
          <w:rFonts w:ascii="Times New Roman" w:hAnsi="Times New Roman" w:cs="Times New Roman"/>
          <w:sz w:val="28"/>
          <w:szCs w:val="28"/>
        </w:rPr>
      </w:pPr>
      <w:r w:rsidRPr="009D101B">
        <w:rPr>
          <w:rFonts w:ascii="Times New Roman" w:hAnsi="Times New Roman" w:cs="Times New Roman"/>
          <w:sz w:val="28"/>
          <w:szCs w:val="28"/>
        </w:rPr>
        <w:t xml:space="preserve">2) приказ Агентства лесного хозяйства Камчатского края от </w:t>
      </w:r>
      <w:r w:rsidR="009D101B" w:rsidRPr="009D101B">
        <w:rPr>
          <w:rFonts w:ascii="Times New Roman" w:hAnsi="Times New Roman" w:cs="Times New Roman"/>
          <w:sz w:val="28"/>
          <w:szCs w:val="28"/>
        </w:rPr>
        <w:t>07.02.2024 № 2-Н</w:t>
      </w:r>
      <w:r w:rsidRPr="009D101B">
        <w:rPr>
          <w:rFonts w:ascii="Times New Roman" w:hAnsi="Times New Roman" w:cs="Times New Roman"/>
          <w:sz w:val="28"/>
          <w:szCs w:val="28"/>
        </w:rPr>
        <w:t xml:space="preserve"> «О внесении изменений в приложение к приказу Агентства лесного хозяйства Камчатского края от 29.11.2021 № 768-пр «Об установлении Порядка составления и утверждения плана финансово-хозяйственной деятельности краевого государственного автономного учреждения «Охрана камчатских</w:t>
      </w:r>
      <w:r w:rsidRPr="00E14E66">
        <w:rPr>
          <w:rFonts w:ascii="Times New Roman" w:hAnsi="Times New Roman" w:cs="Times New Roman"/>
          <w:sz w:val="28"/>
          <w:szCs w:val="28"/>
        </w:rPr>
        <w:t xml:space="preserve"> лесов», в отношении которого функции и полномочия учредителя осуществляет Агентство лесн</w:t>
      </w:r>
      <w:r>
        <w:rPr>
          <w:rFonts w:ascii="Times New Roman" w:hAnsi="Times New Roman" w:cs="Times New Roman"/>
          <w:sz w:val="28"/>
          <w:szCs w:val="28"/>
        </w:rPr>
        <w:t>о</w:t>
      </w:r>
      <w:r w:rsidR="009D101B">
        <w:rPr>
          <w:rFonts w:ascii="Times New Roman" w:hAnsi="Times New Roman" w:cs="Times New Roman"/>
          <w:sz w:val="28"/>
          <w:szCs w:val="28"/>
        </w:rPr>
        <w:t>го хозяйства Камчатского края».</w:t>
      </w:r>
    </w:p>
    <w:p w:rsidR="009D101B" w:rsidRDefault="00E14E66" w:rsidP="009D10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C7E96">
        <w:rPr>
          <w:rFonts w:ascii="Times New Roman" w:hAnsi="Times New Roman" w:cs="Times New Roman"/>
          <w:sz w:val="28"/>
          <w:szCs w:val="28"/>
        </w:rPr>
        <w:t>.</w:t>
      </w:r>
      <w:r w:rsidR="008C7E96">
        <w:rPr>
          <w:rFonts w:ascii="Times New Roman" w:hAnsi="Times New Roman" w:cs="Times New Roman"/>
          <w:color w:val="000000" w:themeColor="text1"/>
          <w:sz w:val="28"/>
          <w:szCs w:val="28"/>
        </w:rPr>
        <w:t> </w:t>
      </w:r>
      <w:r w:rsidR="008C7E96">
        <w:rPr>
          <w:rFonts w:ascii="Times New Roman" w:hAnsi="Times New Roman" w:cs="Times New Roman"/>
          <w:sz w:val="28"/>
          <w:szCs w:val="28"/>
        </w:rPr>
        <w:t xml:space="preserve">Настоящий приказ вступает в силу </w:t>
      </w:r>
      <w:r w:rsidR="009C5669">
        <w:rPr>
          <w:rFonts w:ascii="Times New Roman" w:hAnsi="Times New Roman" w:cs="Times New Roman"/>
          <w:sz w:val="28"/>
          <w:szCs w:val="28"/>
        </w:rPr>
        <w:t xml:space="preserve">после дня его </w:t>
      </w:r>
      <w:r w:rsidR="008C7E96">
        <w:rPr>
          <w:rFonts w:ascii="Times New Roman" w:hAnsi="Times New Roman" w:cs="Times New Roman"/>
          <w:sz w:val="28"/>
          <w:szCs w:val="28"/>
        </w:rPr>
        <w:t>официального опубликования и распространяется на правоотношения, возникшие с 1 января 2024 года.</w:t>
      </w:r>
    </w:p>
    <w:p w:rsidR="00FF1C23" w:rsidRPr="00BD66EC" w:rsidRDefault="009C5669" w:rsidP="009D10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8C7E96" w:rsidRPr="00C66801">
        <w:rPr>
          <w:rFonts w:ascii="Times New Roman" w:hAnsi="Times New Roman" w:cs="Times New Roman"/>
          <w:sz w:val="28"/>
          <w:szCs w:val="28"/>
        </w:rPr>
        <w:t>Конт</w:t>
      </w:r>
      <w:r w:rsidR="00E14E66">
        <w:rPr>
          <w:rFonts w:ascii="Times New Roman" w:hAnsi="Times New Roman" w:cs="Times New Roman"/>
          <w:sz w:val="28"/>
          <w:szCs w:val="28"/>
        </w:rPr>
        <w:t>роль за исполнением настоящего п</w:t>
      </w:r>
      <w:r w:rsidR="008C7E96" w:rsidRPr="00C66801">
        <w:rPr>
          <w:rFonts w:ascii="Times New Roman" w:hAnsi="Times New Roman" w:cs="Times New Roman"/>
          <w:sz w:val="28"/>
          <w:szCs w:val="28"/>
        </w:rPr>
        <w:t>риказа оставляю за собой</w:t>
      </w:r>
      <w:r w:rsidR="00FF1C23" w:rsidRPr="00B61530">
        <w:rPr>
          <w:rFonts w:ascii="Times New Roman" w:hAnsi="Times New Roman" w:cs="Times New Roman"/>
          <w:sz w:val="28"/>
          <w:szCs w:val="28"/>
        </w:rPr>
        <w:t>.</w:t>
      </w:r>
    </w:p>
    <w:p w:rsidR="00F76EF9" w:rsidRPr="00E1703C" w:rsidRDefault="00F76EF9" w:rsidP="00BD66EC">
      <w:pPr>
        <w:spacing w:after="0" w:line="240" w:lineRule="auto"/>
        <w:ind w:firstLine="709"/>
        <w:jc w:val="both"/>
        <w:rPr>
          <w:rFonts w:ascii="Times New Roman" w:hAnsi="Times New Roman" w:cs="Times New Roman"/>
          <w:bCs/>
          <w:sz w:val="28"/>
          <w:szCs w:val="28"/>
        </w:rPr>
      </w:pPr>
    </w:p>
    <w:p w:rsidR="00BD66EC" w:rsidRDefault="00BD66EC" w:rsidP="00E1703C">
      <w:pPr>
        <w:spacing w:after="0" w:line="240" w:lineRule="auto"/>
        <w:ind w:firstLine="709"/>
        <w:jc w:val="both"/>
        <w:rPr>
          <w:rFonts w:ascii="Times New Roman" w:hAnsi="Times New Roman" w:cs="Times New Roman"/>
          <w:bCs/>
          <w:sz w:val="28"/>
          <w:szCs w:val="28"/>
        </w:rPr>
      </w:pPr>
    </w:p>
    <w:p w:rsidR="00E163CD" w:rsidRPr="00E1703C" w:rsidRDefault="00E163CD" w:rsidP="00E1703C">
      <w:pPr>
        <w:spacing w:after="0" w:line="240" w:lineRule="auto"/>
        <w:ind w:firstLine="709"/>
        <w:jc w:val="both"/>
        <w:rPr>
          <w:rFonts w:ascii="Times New Roman" w:hAnsi="Times New Roman" w:cs="Times New Roman"/>
          <w:bCs/>
          <w:sz w:val="28"/>
          <w:szCs w:val="28"/>
        </w:rPr>
      </w:pPr>
    </w:p>
    <w:tbl>
      <w:tblPr>
        <w:tblW w:w="9639" w:type="dxa"/>
        <w:tblLayout w:type="fixed"/>
        <w:tblCellMar>
          <w:left w:w="0" w:type="dxa"/>
          <w:right w:w="0" w:type="dxa"/>
        </w:tblCellMar>
        <w:tblLook w:val="04A0" w:firstRow="1" w:lastRow="0" w:firstColumn="1" w:lastColumn="0" w:noHBand="0" w:noVBand="1"/>
      </w:tblPr>
      <w:tblGrid>
        <w:gridCol w:w="2977"/>
        <w:gridCol w:w="4394"/>
        <w:gridCol w:w="2268"/>
      </w:tblGrid>
      <w:tr w:rsidR="0046569C" w:rsidRPr="00E1703C" w:rsidTr="0046569C">
        <w:trPr>
          <w:trHeight w:val="2220"/>
        </w:trPr>
        <w:tc>
          <w:tcPr>
            <w:tcW w:w="2977" w:type="dxa"/>
            <w:shd w:val="clear" w:color="auto" w:fill="auto"/>
            <w:tcMar>
              <w:left w:w="0" w:type="dxa"/>
              <w:right w:w="0" w:type="dxa"/>
            </w:tcMar>
          </w:tcPr>
          <w:p w:rsidR="0046569C" w:rsidRPr="009D101B" w:rsidRDefault="008C7E96" w:rsidP="00E1703C">
            <w:pPr>
              <w:spacing w:after="0" w:line="240" w:lineRule="auto"/>
              <w:rPr>
                <w:rFonts w:ascii="Times New Roman" w:hAnsi="Times New Roman" w:cs="Times New Roman"/>
                <w:sz w:val="28"/>
                <w:szCs w:val="28"/>
              </w:rPr>
            </w:pPr>
            <w:r w:rsidRPr="009D101B">
              <w:rPr>
                <w:rFonts w:ascii="Times New Roman" w:hAnsi="Times New Roman" w:cs="Times New Roman"/>
                <w:sz w:val="28"/>
                <w:szCs w:val="28"/>
              </w:rPr>
              <w:t>Р</w:t>
            </w:r>
            <w:r w:rsidR="00FF14C9" w:rsidRPr="009D101B">
              <w:rPr>
                <w:rFonts w:ascii="Times New Roman" w:hAnsi="Times New Roman" w:cs="Times New Roman"/>
                <w:sz w:val="28"/>
                <w:szCs w:val="28"/>
              </w:rPr>
              <w:t>уководител</w:t>
            </w:r>
            <w:r w:rsidRPr="009D101B">
              <w:rPr>
                <w:rFonts w:ascii="Times New Roman" w:hAnsi="Times New Roman" w:cs="Times New Roman"/>
                <w:sz w:val="28"/>
                <w:szCs w:val="28"/>
              </w:rPr>
              <w:t>ь</w:t>
            </w:r>
            <w:r w:rsidR="00FF14C9" w:rsidRPr="009D101B">
              <w:rPr>
                <w:rFonts w:ascii="Times New Roman" w:hAnsi="Times New Roman" w:cs="Times New Roman"/>
                <w:sz w:val="28"/>
                <w:szCs w:val="28"/>
              </w:rPr>
              <w:t xml:space="preserve"> Агентства</w:t>
            </w:r>
          </w:p>
          <w:p w:rsidR="0046569C" w:rsidRPr="009D101B" w:rsidRDefault="0046569C" w:rsidP="00E1703C">
            <w:pPr>
              <w:spacing w:after="0" w:line="240" w:lineRule="auto"/>
              <w:rPr>
                <w:rFonts w:ascii="Times New Roman" w:hAnsi="Times New Roman" w:cs="Times New Roman"/>
                <w:sz w:val="28"/>
                <w:szCs w:val="28"/>
              </w:rPr>
            </w:pPr>
          </w:p>
        </w:tc>
        <w:tc>
          <w:tcPr>
            <w:tcW w:w="4394" w:type="dxa"/>
            <w:shd w:val="clear" w:color="auto" w:fill="auto"/>
            <w:tcMar>
              <w:left w:w="0" w:type="dxa"/>
              <w:right w:w="0" w:type="dxa"/>
            </w:tcMar>
          </w:tcPr>
          <w:p w:rsidR="0046569C" w:rsidRPr="009D101B" w:rsidRDefault="0046569C" w:rsidP="00E1703C">
            <w:pPr>
              <w:spacing w:after="0" w:line="240" w:lineRule="auto"/>
              <w:rPr>
                <w:rFonts w:ascii="Times New Roman" w:hAnsi="Times New Roman" w:cs="Times New Roman"/>
                <w:color w:val="000000" w:themeColor="text1"/>
                <w:sz w:val="28"/>
                <w:szCs w:val="28"/>
              </w:rPr>
            </w:pPr>
            <w:bookmarkStart w:id="1" w:name="SIGNERSTAMP1"/>
            <w:r w:rsidRPr="009D101B">
              <w:rPr>
                <w:rFonts w:ascii="Times New Roman" w:hAnsi="Times New Roman" w:cs="Times New Roman"/>
                <w:color w:val="FFFFFF" w:themeColor="background1"/>
                <w:sz w:val="28"/>
                <w:szCs w:val="28"/>
              </w:rPr>
              <w:t>[горизонтальный штамп подписи 1]</w:t>
            </w:r>
            <w:bookmarkEnd w:id="1"/>
          </w:p>
        </w:tc>
        <w:tc>
          <w:tcPr>
            <w:tcW w:w="2268" w:type="dxa"/>
            <w:shd w:val="clear" w:color="auto" w:fill="auto"/>
            <w:tcMar>
              <w:left w:w="0" w:type="dxa"/>
              <w:right w:w="0" w:type="dxa"/>
            </w:tcMar>
          </w:tcPr>
          <w:p w:rsidR="0046569C" w:rsidRPr="00E1703C" w:rsidRDefault="00BB7036" w:rsidP="00E1703C">
            <w:pPr>
              <w:spacing w:after="0" w:line="240" w:lineRule="auto"/>
              <w:jc w:val="right"/>
              <w:rPr>
                <w:rFonts w:ascii="Times New Roman" w:hAnsi="Times New Roman" w:cs="Times New Roman"/>
                <w:sz w:val="28"/>
                <w:szCs w:val="28"/>
              </w:rPr>
            </w:pPr>
            <w:r w:rsidRPr="009D101B">
              <w:rPr>
                <w:rFonts w:ascii="Times New Roman" w:hAnsi="Times New Roman" w:cs="Times New Roman"/>
                <w:sz w:val="28"/>
                <w:szCs w:val="28"/>
              </w:rPr>
              <w:t>Д.Б. Щипицын</w:t>
            </w:r>
          </w:p>
        </w:tc>
      </w:tr>
    </w:tbl>
    <w:p w:rsidR="003D5C8F" w:rsidRDefault="003D5C8F">
      <w:r>
        <w:br w:type="page"/>
      </w:r>
    </w:p>
    <w:p w:rsidR="00525D1B" w:rsidRPr="00672FC8" w:rsidRDefault="00525D1B" w:rsidP="00525D1B">
      <w:pPr>
        <w:widowControl w:val="0"/>
        <w:tabs>
          <w:tab w:val="left" w:pos="8222"/>
        </w:tabs>
        <w:spacing w:after="0" w:line="240" w:lineRule="auto"/>
        <w:ind w:right="-2" w:firstLine="5103"/>
        <w:rPr>
          <w:rFonts w:ascii="Times New Roman" w:hAnsi="Times New Roman"/>
          <w:sz w:val="28"/>
        </w:rPr>
      </w:pPr>
      <w:r>
        <w:rPr>
          <w:rFonts w:ascii="Times New Roman" w:hAnsi="Times New Roman"/>
          <w:sz w:val="28"/>
        </w:rPr>
        <w:lastRenderedPageBreak/>
        <w:t xml:space="preserve">Приложение к приказу </w:t>
      </w:r>
      <w:r w:rsidR="00FF14C9">
        <w:rPr>
          <w:rFonts w:ascii="Times New Roman" w:hAnsi="Times New Roman"/>
          <w:sz w:val="28"/>
        </w:rPr>
        <w:t>Агентства</w:t>
      </w:r>
    </w:p>
    <w:p w:rsidR="00525D1B" w:rsidRDefault="00FF14C9" w:rsidP="00525D1B">
      <w:pPr>
        <w:widowControl w:val="0"/>
        <w:spacing w:after="0" w:line="240" w:lineRule="auto"/>
        <w:ind w:left="5103" w:right="-2"/>
        <w:rPr>
          <w:rFonts w:ascii="Times New Roman" w:hAnsi="Times New Roman"/>
          <w:sz w:val="28"/>
        </w:rPr>
      </w:pPr>
      <w:r>
        <w:rPr>
          <w:rFonts w:ascii="Times New Roman" w:hAnsi="Times New Roman" w:cs="Times New Roman"/>
          <w:sz w:val="28"/>
          <w:szCs w:val="28"/>
        </w:rPr>
        <w:t xml:space="preserve">лесного хозяйства </w:t>
      </w:r>
      <w:r w:rsidR="00525D1B">
        <w:rPr>
          <w:rFonts w:ascii="Times New Roman" w:hAnsi="Times New Roman" w:cs="Times New Roman"/>
          <w:sz w:val="28"/>
          <w:szCs w:val="28"/>
        </w:rPr>
        <w:t xml:space="preserve">Камчатского </w:t>
      </w:r>
      <w:r w:rsidR="00525D1B" w:rsidRPr="00DB6AD5">
        <w:rPr>
          <w:rFonts w:ascii="Times New Roman" w:hAnsi="Times New Roman" w:cs="Times New Roman"/>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525D1B" w:rsidTr="00EF7BE7">
        <w:tc>
          <w:tcPr>
            <w:tcW w:w="414" w:type="dxa"/>
            <w:hideMark/>
          </w:tcPr>
          <w:p w:rsidR="00525D1B" w:rsidRDefault="00525D1B" w:rsidP="00CF5AD6">
            <w:pPr>
              <w:spacing w:after="60"/>
              <w:ind w:left="-65"/>
              <w:jc w:val="right"/>
              <w:rPr>
                <w:rFonts w:ascii="Times New Roman" w:hAnsi="Times New Roman"/>
                <w:sz w:val="28"/>
                <w:szCs w:val="28"/>
              </w:rPr>
            </w:pPr>
            <w:r>
              <w:rPr>
                <w:rFonts w:ascii="Times New Roman" w:hAnsi="Times New Roman"/>
                <w:sz w:val="28"/>
                <w:szCs w:val="28"/>
              </w:rPr>
              <w:t>от</w:t>
            </w:r>
          </w:p>
        </w:tc>
        <w:tc>
          <w:tcPr>
            <w:tcW w:w="1869" w:type="dxa"/>
            <w:hideMark/>
          </w:tcPr>
          <w:p w:rsidR="00525D1B" w:rsidRDefault="00525D1B" w:rsidP="00CF5AD6">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525D1B" w:rsidRDefault="00525D1B" w:rsidP="00CF5AD6">
            <w:pPr>
              <w:spacing w:after="60"/>
              <w:jc w:val="right"/>
              <w:rPr>
                <w:rFonts w:ascii="Times New Roman" w:hAnsi="Times New Roman"/>
                <w:sz w:val="28"/>
                <w:szCs w:val="28"/>
              </w:rPr>
            </w:pPr>
            <w:r>
              <w:rPr>
                <w:rFonts w:ascii="Times New Roman" w:hAnsi="Times New Roman"/>
                <w:sz w:val="28"/>
                <w:szCs w:val="28"/>
              </w:rPr>
              <w:t>№</w:t>
            </w:r>
          </w:p>
        </w:tc>
        <w:tc>
          <w:tcPr>
            <w:tcW w:w="1701" w:type="dxa"/>
            <w:hideMark/>
          </w:tcPr>
          <w:p w:rsidR="00525D1B" w:rsidRDefault="00525D1B" w:rsidP="00CF5AD6">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31799B" w:rsidRDefault="0031799B" w:rsidP="00EF7BE7">
      <w:pPr>
        <w:spacing w:after="0" w:line="240" w:lineRule="auto"/>
        <w:rPr>
          <w:rFonts w:ascii="Times New Roman" w:hAnsi="Times New Roman" w:cs="Times New Roman"/>
          <w:sz w:val="28"/>
          <w:szCs w:val="28"/>
        </w:rPr>
      </w:pPr>
    </w:p>
    <w:p w:rsidR="00EF7BE7" w:rsidRDefault="00EF7BE7" w:rsidP="007E26BF">
      <w:pPr>
        <w:spacing w:after="0" w:line="240" w:lineRule="auto"/>
        <w:jc w:val="right"/>
        <w:rPr>
          <w:rFonts w:ascii="Times New Roman" w:hAnsi="Times New Roman" w:cs="Times New Roman"/>
        </w:rPr>
      </w:pPr>
    </w:p>
    <w:p w:rsidR="009C5669" w:rsidRDefault="00547A0B" w:rsidP="00547A0B">
      <w:pPr>
        <w:pStyle w:val="ConsPlusTitle"/>
        <w:jc w:val="center"/>
        <w:rPr>
          <w:rFonts w:ascii="Times New Roman" w:hAnsi="Times New Roman" w:cs="Times New Roman"/>
          <w:b w:val="0"/>
          <w:color w:val="000000" w:themeColor="text1"/>
          <w:sz w:val="28"/>
          <w:szCs w:val="28"/>
        </w:rPr>
      </w:pPr>
      <w:r w:rsidRPr="003132BC">
        <w:rPr>
          <w:rFonts w:ascii="Times New Roman" w:hAnsi="Times New Roman" w:cs="Times New Roman"/>
          <w:b w:val="0"/>
          <w:color w:val="000000" w:themeColor="text1"/>
          <w:sz w:val="28"/>
          <w:szCs w:val="28"/>
        </w:rPr>
        <w:t xml:space="preserve">Порядок </w:t>
      </w:r>
    </w:p>
    <w:p w:rsidR="00547A0B" w:rsidRPr="009C5669" w:rsidRDefault="00547A0B" w:rsidP="009C5669">
      <w:pPr>
        <w:pStyle w:val="ConsPlusTitle"/>
        <w:jc w:val="center"/>
        <w:rPr>
          <w:rFonts w:ascii="Times New Roman" w:hAnsi="Times New Roman" w:cs="Times New Roman"/>
          <w:b w:val="0"/>
          <w:color w:val="000000" w:themeColor="text1"/>
          <w:sz w:val="28"/>
          <w:szCs w:val="28"/>
        </w:rPr>
      </w:pPr>
      <w:r w:rsidRPr="003132BC">
        <w:rPr>
          <w:rFonts w:ascii="Times New Roman" w:hAnsi="Times New Roman" w:cs="Times New Roman"/>
          <w:b w:val="0"/>
          <w:color w:val="000000" w:themeColor="text1"/>
          <w:sz w:val="28"/>
          <w:szCs w:val="28"/>
        </w:rPr>
        <w:t>составления и утверждения плана финансово-хозяйственной деятельности краевого государственного автономного учреждения</w:t>
      </w:r>
      <w:r w:rsidR="009D101B">
        <w:rPr>
          <w:rFonts w:ascii="Times New Roman" w:hAnsi="Times New Roman" w:cs="Times New Roman"/>
          <w:b w:val="0"/>
          <w:color w:val="000000" w:themeColor="text1"/>
          <w:sz w:val="28"/>
          <w:szCs w:val="28"/>
        </w:rPr>
        <w:t xml:space="preserve"> «Охрана камчатских лесов»</w:t>
      </w:r>
      <w:r w:rsidRPr="003132BC">
        <w:rPr>
          <w:rFonts w:ascii="Times New Roman" w:hAnsi="Times New Roman" w:cs="Times New Roman"/>
          <w:b w:val="0"/>
          <w:color w:val="000000" w:themeColor="text1"/>
          <w:sz w:val="28"/>
          <w:szCs w:val="28"/>
        </w:rPr>
        <w:t>, в отношении которого функции и полномочия учредителя осуществляет Агентство лесного хозяйства Камчатского края</w:t>
      </w:r>
    </w:p>
    <w:p w:rsidR="00547A0B" w:rsidRPr="003132BC" w:rsidRDefault="00547A0B" w:rsidP="00547A0B">
      <w:pPr>
        <w:pStyle w:val="ConsPlusTitle"/>
        <w:jc w:val="center"/>
        <w:rPr>
          <w:rFonts w:ascii="Times New Roman" w:hAnsi="Times New Roman" w:cs="Times New Roman"/>
          <w:b w:val="0"/>
          <w:sz w:val="28"/>
          <w:szCs w:val="28"/>
        </w:rPr>
      </w:pPr>
    </w:p>
    <w:p w:rsidR="00547A0B" w:rsidRPr="003132BC" w:rsidRDefault="00547A0B" w:rsidP="00547A0B">
      <w:pPr>
        <w:pStyle w:val="ConsPlusTitle"/>
        <w:jc w:val="center"/>
        <w:outlineLvl w:val="1"/>
        <w:rPr>
          <w:rFonts w:ascii="Times New Roman" w:hAnsi="Times New Roman" w:cs="Times New Roman"/>
          <w:b w:val="0"/>
          <w:sz w:val="28"/>
          <w:szCs w:val="28"/>
        </w:rPr>
      </w:pPr>
      <w:r w:rsidRPr="003132BC">
        <w:rPr>
          <w:rFonts w:ascii="Times New Roman" w:hAnsi="Times New Roman" w:cs="Times New Roman"/>
          <w:b w:val="0"/>
          <w:sz w:val="28"/>
          <w:szCs w:val="28"/>
        </w:rPr>
        <w:t>1. Общие положения</w:t>
      </w:r>
    </w:p>
    <w:p w:rsidR="00547A0B" w:rsidRPr="00945109" w:rsidRDefault="00547A0B" w:rsidP="00547A0B">
      <w:pPr>
        <w:pStyle w:val="ConsPlusTitle"/>
        <w:jc w:val="center"/>
        <w:outlineLvl w:val="1"/>
        <w:rPr>
          <w:rFonts w:ascii="Times New Roman" w:hAnsi="Times New Roman" w:cs="Times New Roman"/>
          <w:sz w:val="28"/>
          <w:szCs w:val="28"/>
        </w:rPr>
      </w:pPr>
    </w:p>
    <w:p w:rsidR="00547A0B" w:rsidRPr="00945109" w:rsidRDefault="00547A0B" w:rsidP="0002469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1. </w:t>
      </w:r>
      <w:r w:rsidRPr="00945109">
        <w:rPr>
          <w:rFonts w:ascii="Times New Roman" w:hAnsi="Times New Roman" w:cs="Times New Roman"/>
          <w:b w:val="0"/>
          <w:sz w:val="28"/>
          <w:szCs w:val="28"/>
        </w:rPr>
        <w:t xml:space="preserve">Настоящий Порядок </w:t>
      </w:r>
      <w:r w:rsidRPr="00945109">
        <w:rPr>
          <w:rFonts w:ascii="Times New Roman" w:hAnsi="Times New Roman" w:cs="Times New Roman"/>
          <w:b w:val="0"/>
          <w:color w:val="000000" w:themeColor="text1"/>
          <w:sz w:val="28"/>
          <w:szCs w:val="28"/>
        </w:rPr>
        <w:t>составления и утверждения плана финансово-хозяйственной деятельности краевого государственного автономного учреждения</w:t>
      </w:r>
      <w:r w:rsidR="00D41B16">
        <w:rPr>
          <w:rFonts w:ascii="Times New Roman" w:hAnsi="Times New Roman" w:cs="Times New Roman"/>
          <w:b w:val="0"/>
          <w:color w:val="000000" w:themeColor="text1"/>
          <w:sz w:val="28"/>
          <w:szCs w:val="28"/>
        </w:rPr>
        <w:t xml:space="preserve"> «Охрана камчатских лесов»</w:t>
      </w:r>
      <w:r w:rsidR="009C5669">
        <w:rPr>
          <w:rFonts w:ascii="Times New Roman" w:hAnsi="Times New Roman" w:cs="Times New Roman"/>
          <w:b w:val="0"/>
          <w:color w:val="000000" w:themeColor="text1"/>
          <w:sz w:val="28"/>
          <w:szCs w:val="28"/>
        </w:rPr>
        <w:t>,</w:t>
      </w:r>
      <w:r w:rsidR="008403C3">
        <w:rPr>
          <w:rFonts w:ascii="Times New Roman" w:hAnsi="Times New Roman" w:cs="Times New Roman"/>
          <w:b w:val="0"/>
          <w:color w:val="000000" w:themeColor="text1"/>
          <w:sz w:val="28"/>
          <w:szCs w:val="28"/>
        </w:rPr>
        <w:t xml:space="preserve"> </w:t>
      </w:r>
      <w:r w:rsidRPr="00945109">
        <w:rPr>
          <w:rFonts w:ascii="Times New Roman" w:hAnsi="Times New Roman" w:cs="Times New Roman"/>
          <w:b w:val="0"/>
          <w:color w:val="000000" w:themeColor="text1"/>
          <w:sz w:val="28"/>
          <w:szCs w:val="28"/>
        </w:rPr>
        <w:t>в отношении которого функции и полномочия учредителя осуществляет Агентство лесного хозяйства Камчатского края</w:t>
      </w:r>
      <w:r w:rsidRPr="00945109">
        <w:rPr>
          <w:rFonts w:ascii="Times New Roman" w:hAnsi="Times New Roman" w:cs="Times New Roman"/>
          <w:b w:val="0"/>
          <w:sz w:val="28"/>
          <w:szCs w:val="28"/>
        </w:rPr>
        <w:t xml:space="preserve"> </w:t>
      </w:r>
      <w:r w:rsidR="000836A7">
        <w:rPr>
          <w:rFonts w:ascii="Times New Roman" w:hAnsi="Times New Roman" w:cs="Times New Roman"/>
          <w:b w:val="0"/>
          <w:sz w:val="28"/>
          <w:szCs w:val="28"/>
        </w:rPr>
        <w:t>(далее</w:t>
      </w:r>
      <w:r w:rsidR="000836A7">
        <w:rPr>
          <w:rFonts w:ascii="Times New Roman" w:hAnsi="Times New Roman" w:cs="Times New Roman"/>
          <w:sz w:val="28"/>
          <w:szCs w:val="28"/>
        </w:rPr>
        <w:t xml:space="preserve"> – </w:t>
      </w:r>
      <w:r w:rsidRPr="00945109">
        <w:rPr>
          <w:rFonts w:ascii="Times New Roman" w:hAnsi="Times New Roman" w:cs="Times New Roman"/>
          <w:b w:val="0"/>
          <w:sz w:val="28"/>
          <w:szCs w:val="28"/>
        </w:rPr>
        <w:t>Порядок</w:t>
      </w:r>
      <w:r w:rsidR="0029432A">
        <w:rPr>
          <w:rFonts w:ascii="Times New Roman" w:hAnsi="Times New Roman" w:cs="Times New Roman"/>
          <w:b w:val="0"/>
          <w:sz w:val="28"/>
          <w:szCs w:val="28"/>
        </w:rPr>
        <w:t>, Агентство</w:t>
      </w:r>
      <w:r w:rsidRPr="00945109">
        <w:rPr>
          <w:rFonts w:ascii="Times New Roman" w:hAnsi="Times New Roman" w:cs="Times New Roman"/>
          <w:b w:val="0"/>
          <w:sz w:val="28"/>
          <w:szCs w:val="28"/>
        </w:rPr>
        <w:t xml:space="preserve">), разработан в соответствии с </w:t>
      </w:r>
      <w:hyperlink r:id="rId12" w:history="1">
        <w:r w:rsidRPr="00945109">
          <w:rPr>
            <w:rFonts w:ascii="Times New Roman" w:hAnsi="Times New Roman" w:cs="Times New Roman"/>
            <w:b w:val="0"/>
            <w:color w:val="000000" w:themeColor="text1"/>
            <w:sz w:val="28"/>
            <w:szCs w:val="28"/>
          </w:rPr>
          <w:t>Требованиями</w:t>
        </w:r>
      </w:hyperlink>
      <w:r w:rsidRPr="00945109">
        <w:rPr>
          <w:rFonts w:ascii="Times New Roman" w:hAnsi="Times New Roman" w:cs="Times New Roman"/>
          <w:b w:val="0"/>
          <w:color w:val="000000" w:themeColor="text1"/>
          <w:sz w:val="28"/>
          <w:szCs w:val="28"/>
        </w:rPr>
        <w:t xml:space="preserve"> </w:t>
      </w:r>
      <w:r w:rsidRPr="00945109">
        <w:rPr>
          <w:rFonts w:ascii="Times New Roman" w:hAnsi="Times New Roman" w:cs="Times New Roman"/>
          <w:b w:val="0"/>
          <w:sz w:val="28"/>
          <w:szCs w:val="28"/>
        </w:rPr>
        <w:t xml:space="preserve">к составлению и утверждению плана финансово-хозяйственной деятельности государственного (муниципального) учреждения, утвержденными </w:t>
      </w:r>
      <w:r>
        <w:rPr>
          <w:rFonts w:ascii="Times New Roman" w:hAnsi="Times New Roman" w:cs="Times New Roman"/>
          <w:b w:val="0"/>
          <w:sz w:val="28"/>
          <w:szCs w:val="28"/>
        </w:rPr>
        <w:t>п</w:t>
      </w:r>
      <w:r w:rsidRPr="00945109">
        <w:rPr>
          <w:rFonts w:ascii="Times New Roman" w:hAnsi="Times New Roman" w:cs="Times New Roman"/>
          <w:b w:val="0"/>
          <w:sz w:val="28"/>
          <w:szCs w:val="28"/>
        </w:rPr>
        <w:t xml:space="preserve">риказом </w:t>
      </w:r>
      <w:r>
        <w:rPr>
          <w:rFonts w:ascii="Times New Roman" w:hAnsi="Times New Roman" w:cs="Times New Roman"/>
          <w:b w:val="0"/>
          <w:sz w:val="28"/>
          <w:szCs w:val="28"/>
        </w:rPr>
        <w:t xml:space="preserve">Министерства Финансов Российской Федерации </w:t>
      </w:r>
      <w:r w:rsidRPr="00945109">
        <w:rPr>
          <w:rFonts w:ascii="Times New Roman" w:hAnsi="Times New Roman" w:cs="Times New Roman"/>
          <w:b w:val="0"/>
          <w:sz w:val="28"/>
          <w:szCs w:val="28"/>
        </w:rPr>
        <w:t>от 31.08.2018 № 186н.</w:t>
      </w:r>
    </w:p>
    <w:p w:rsidR="00547A0B" w:rsidRPr="00945109" w:rsidRDefault="009C5669" w:rsidP="00526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547A0B" w:rsidRPr="00945109">
        <w:rPr>
          <w:rFonts w:ascii="Times New Roman" w:hAnsi="Times New Roman" w:cs="Times New Roman"/>
          <w:sz w:val="28"/>
          <w:szCs w:val="28"/>
        </w:rPr>
        <w:t>Порядок устанавливает правила составления и утверждения плана финансово-хо</w:t>
      </w:r>
      <w:r w:rsidR="00D41B16">
        <w:rPr>
          <w:rFonts w:ascii="Times New Roman" w:hAnsi="Times New Roman" w:cs="Times New Roman"/>
          <w:sz w:val="28"/>
          <w:szCs w:val="28"/>
        </w:rPr>
        <w:t>зяйственной деятельности краевого</w:t>
      </w:r>
      <w:r w:rsidR="00547A0B" w:rsidRPr="00945109">
        <w:rPr>
          <w:rFonts w:ascii="Times New Roman" w:hAnsi="Times New Roman" w:cs="Times New Roman"/>
          <w:sz w:val="28"/>
          <w:szCs w:val="28"/>
        </w:rPr>
        <w:t xml:space="preserve"> </w:t>
      </w:r>
      <w:r w:rsidR="00D41B16">
        <w:rPr>
          <w:rFonts w:ascii="Times New Roman" w:hAnsi="Times New Roman" w:cs="Times New Roman"/>
          <w:sz w:val="28"/>
          <w:szCs w:val="28"/>
        </w:rPr>
        <w:t xml:space="preserve">государственного автономного учреждения «Охрана камчатских лесов» (далее – </w:t>
      </w:r>
      <w:r w:rsidR="0029432A">
        <w:rPr>
          <w:rFonts w:ascii="Times New Roman" w:hAnsi="Times New Roman" w:cs="Times New Roman"/>
          <w:sz w:val="28"/>
          <w:szCs w:val="28"/>
        </w:rPr>
        <w:t xml:space="preserve">План, </w:t>
      </w:r>
      <w:r w:rsidR="00D41B16">
        <w:rPr>
          <w:rFonts w:ascii="Times New Roman" w:hAnsi="Times New Roman" w:cs="Times New Roman"/>
          <w:sz w:val="28"/>
          <w:szCs w:val="28"/>
        </w:rPr>
        <w:t>Учреждение)</w:t>
      </w:r>
      <w:r w:rsidR="0029432A">
        <w:rPr>
          <w:rFonts w:ascii="Times New Roman" w:hAnsi="Times New Roman" w:cs="Times New Roman"/>
          <w:sz w:val="28"/>
          <w:szCs w:val="28"/>
        </w:rPr>
        <w:t>, в отношении которого</w:t>
      </w:r>
      <w:r w:rsidR="00547A0B" w:rsidRPr="00945109">
        <w:rPr>
          <w:rFonts w:ascii="Times New Roman" w:hAnsi="Times New Roman" w:cs="Times New Roman"/>
          <w:sz w:val="28"/>
          <w:szCs w:val="28"/>
        </w:rPr>
        <w:t xml:space="preserve"> функции и полномочия учредителя </w:t>
      </w:r>
      <w:r w:rsidR="0029432A">
        <w:rPr>
          <w:rFonts w:ascii="Times New Roman" w:hAnsi="Times New Roman" w:cs="Times New Roman"/>
          <w:sz w:val="28"/>
          <w:szCs w:val="28"/>
        </w:rPr>
        <w:t>осуществляет Агентство</w:t>
      </w:r>
      <w:r w:rsidR="00547A0B" w:rsidRPr="00945109">
        <w:rPr>
          <w:rFonts w:ascii="Times New Roman" w:hAnsi="Times New Roman" w:cs="Times New Roman"/>
          <w:sz w:val="28"/>
          <w:szCs w:val="28"/>
        </w:rPr>
        <w:t>.</w:t>
      </w:r>
    </w:p>
    <w:p w:rsidR="009C5669" w:rsidRDefault="009C5669" w:rsidP="0029432A">
      <w:pPr>
        <w:pStyle w:val="af1"/>
        <w:spacing w:before="0" w:beforeAutospacing="0" w:after="0" w:afterAutospacing="0" w:line="180" w:lineRule="atLeast"/>
        <w:ind w:firstLine="709"/>
        <w:jc w:val="both"/>
        <w:rPr>
          <w:sz w:val="28"/>
          <w:szCs w:val="28"/>
        </w:rPr>
      </w:pPr>
      <w:r>
        <w:rPr>
          <w:sz w:val="28"/>
          <w:szCs w:val="28"/>
        </w:rPr>
        <w:t>3</w:t>
      </w:r>
      <w:r w:rsidR="00547A0B" w:rsidRPr="00526EB0">
        <w:rPr>
          <w:sz w:val="28"/>
          <w:szCs w:val="28"/>
        </w:rPr>
        <w:t>.</w:t>
      </w:r>
      <w:r w:rsidR="008403C3" w:rsidRPr="00526EB0">
        <w:rPr>
          <w:sz w:val="28"/>
          <w:szCs w:val="28"/>
        </w:rPr>
        <w:t> </w:t>
      </w:r>
      <w:r w:rsidR="0002469A" w:rsidRPr="007E447E">
        <w:rPr>
          <w:sz w:val="28"/>
          <w:szCs w:val="28"/>
        </w:rPr>
        <w:t>План составля</w:t>
      </w:r>
      <w:r w:rsidR="0029432A">
        <w:rPr>
          <w:sz w:val="28"/>
          <w:szCs w:val="28"/>
        </w:rPr>
        <w:t>ется</w:t>
      </w:r>
      <w:r w:rsidR="007E447E">
        <w:rPr>
          <w:sz w:val="28"/>
          <w:szCs w:val="28"/>
        </w:rPr>
        <w:t xml:space="preserve"> и утверждается на</w:t>
      </w:r>
      <w:r w:rsidR="0002469A" w:rsidRPr="007E447E">
        <w:rPr>
          <w:sz w:val="28"/>
          <w:szCs w:val="28"/>
        </w:rPr>
        <w:t xml:space="preserve"> </w:t>
      </w:r>
      <w:r w:rsidR="007E447E" w:rsidRPr="007E447E">
        <w:rPr>
          <w:sz w:val="28"/>
          <w:szCs w:val="28"/>
        </w:rPr>
        <w:t xml:space="preserve">очередной финансовый год в случае, если закон (решение) о </w:t>
      </w:r>
      <w:r w:rsidR="00B54552">
        <w:rPr>
          <w:sz w:val="28"/>
          <w:szCs w:val="28"/>
        </w:rPr>
        <w:t xml:space="preserve">краевом </w:t>
      </w:r>
      <w:r w:rsidR="007E447E" w:rsidRPr="007E447E">
        <w:rPr>
          <w:sz w:val="28"/>
          <w:szCs w:val="28"/>
        </w:rPr>
        <w:t xml:space="preserve">бюджете утверждается на один финансовый год или на очередной финансовый год и плановый период, если закон (решение) о </w:t>
      </w:r>
      <w:r w:rsidR="00B54552">
        <w:rPr>
          <w:sz w:val="28"/>
          <w:szCs w:val="28"/>
        </w:rPr>
        <w:t xml:space="preserve">краевом </w:t>
      </w:r>
      <w:r w:rsidR="007E447E" w:rsidRPr="007E447E">
        <w:rPr>
          <w:sz w:val="28"/>
          <w:szCs w:val="28"/>
        </w:rPr>
        <w:t>бюджете утверждается на очередной ф</w:t>
      </w:r>
      <w:r>
        <w:rPr>
          <w:sz w:val="28"/>
          <w:szCs w:val="28"/>
        </w:rPr>
        <w:t>инансовый год и плановый период</w:t>
      </w:r>
      <w:r w:rsidR="0029432A">
        <w:rPr>
          <w:sz w:val="28"/>
          <w:szCs w:val="28"/>
        </w:rPr>
        <w:t>.</w:t>
      </w:r>
    </w:p>
    <w:p w:rsidR="009C5669" w:rsidRDefault="0029432A" w:rsidP="009C5669">
      <w:pPr>
        <w:pStyle w:val="af1"/>
        <w:spacing w:before="0" w:beforeAutospacing="0" w:after="0" w:afterAutospacing="0" w:line="180" w:lineRule="atLeast"/>
        <w:ind w:firstLine="709"/>
        <w:jc w:val="both"/>
        <w:rPr>
          <w:sz w:val="28"/>
          <w:szCs w:val="28"/>
        </w:rPr>
      </w:pPr>
      <w:r w:rsidRPr="0029432A">
        <w:rPr>
          <w:sz w:val="28"/>
          <w:szCs w:val="28"/>
        </w:rPr>
        <w:t>4. При принятии У</w:t>
      </w:r>
      <w:r w:rsidR="009C5669" w:rsidRPr="0029432A">
        <w:rPr>
          <w:sz w:val="28"/>
          <w:szCs w:val="28"/>
        </w:rPr>
        <w:t xml:space="preserve">чреждением обязательств, срок исполнения которых по условиям договоров (контрактов) превышает срок, предусмотренный </w:t>
      </w:r>
      <w:r w:rsidRPr="0029432A">
        <w:rPr>
          <w:sz w:val="28"/>
          <w:szCs w:val="28"/>
        </w:rPr>
        <w:t>частью 3 Порядка</w:t>
      </w:r>
      <w:r w:rsidR="009C5669" w:rsidRPr="0029432A">
        <w:rPr>
          <w:sz w:val="28"/>
          <w:szCs w:val="28"/>
        </w:rPr>
        <w:t xml:space="preserve">, показатели Плана по решению </w:t>
      </w:r>
      <w:r w:rsidRPr="0029432A">
        <w:rPr>
          <w:sz w:val="28"/>
          <w:szCs w:val="28"/>
        </w:rPr>
        <w:t xml:space="preserve">Агентства </w:t>
      </w:r>
      <w:r w:rsidR="009C5669" w:rsidRPr="0029432A">
        <w:rPr>
          <w:sz w:val="28"/>
          <w:szCs w:val="28"/>
        </w:rPr>
        <w:t>утверждаются на период, превышающий указанный срок.</w:t>
      </w:r>
    </w:p>
    <w:p w:rsidR="00B54552" w:rsidRPr="00B54552" w:rsidRDefault="0029432A" w:rsidP="0029432A">
      <w:pPr>
        <w:pStyle w:val="af1"/>
        <w:spacing w:before="0" w:beforeAutospacing="0" w:after="0" w:afterAutospacing="0" w:line="180" w:lineRule="atLeast"/>
        <w:ind w:firstLine="709"/>
        <w:jc w:val="both"/>
        <w:rPr>
          <w:sz w:val="28"/>
          <w:szCs w:val="28"/>
        </w:rPr>
      </w:pPr>
      <w:r>
        <w:rPr>
          <w:sz w:val="28"/>
          <w:szCs w:val="28"/>
        </w:rPr>
        <w:t>5. </w:t>
      </w:r>
      <w:r w:rsidRPr="0029432A">
        <w:rPr>
          <w:sz w:val="28"/>
          <w:szCs w:val="28"/>
        </w:rPr>
        <w:t>В случа</w:t>
      </w:r>
      <w:r>
        <w:rPr>
          <w:sz w:val="28"/>
          <w:szCs w:val="28"/>
        </w:rPr>
        <w:t>е изменения подведомственности У</w:t>
      </w:r>
      <w:r w:rsidRPr="0029432A">
        <w:rPr>
          <w:sz w:val="28"/>
          <w:szCs w:val="28"/>
        </w:rPr>
        <w:t>чреждения в течение текущего финансового года План должен быть приведен в соответствие с порядком органа - учредителя, который будет осуществлять функции и полномочия учредителя после изменения подведомственности учреждения, в сроки, установленные органом - учредителе</w:t>
      </w:r>
      <w:r>
        <w:rPr>
          <w:sz w:val="28"/>
          <w:szCs w:val="28"/>
        </w:rPr>
        <w:t>м, в ведение которого передано Учреждение.</w:t>
      </w:r>
    </w:p>
    <w:p w:rsidR="00547A0B" w:rsidRPr="00123B2F" w:rsidRDefault="00547A0B" w:rsidP="00547A0B">
      <w:pPr>
        <w:pStyle w:val="ConsPlusNormal"/>
        <w:ind w:firstLine="540"/>
        <w:jc w:val="both"/>
        <w:rPr>
          <w:rFonts w:ascii="Times New Roman" w:hAnsi="Times New Roman" w:cs="Times New Roman"/>
          <w:sz w:val="16"/>
          <w:szCs w:val="16"/>
        </w:rPr>
      </w:pPr>
    </w:p>
    <w:p w:rsidR="00547A0B" w:rsidRPr="00C26856" w:rsidRDefault="00547A0B" w:rsidP="00547A0B">
      <w:pPr>
        <w:pStyle w:val="ConsPlusTitle"/>
        <w:jc w:val="center"/>
        <w:outlineLvl w:val="1"/>
        <w:rPr>
          <w:rFonts w:ascii="Times New Roman" w:hAnsi="Times New Roman" w:cs="Times New Roman"/>
          <w:b w:val="0"/>
          <w:sz w:val="28"/>
          <w:szCs w:val="28"/>
        </w:rPr>
      </w:pPr>
      <w:r w:rsidRPr="00C26856">
        <w:rPr>
          <w:rFonts w:ascii="Times New Roman" w:hAnsi="Times New Roman" w:cs="Times New Roman"/>
          <w:b w:val="0"/>
          <w:sz w:val="28"/>
          <w:szCs w:val="28"/>
        </w:rPr>
        <w:t xml:space="preserve">2. </w:t>
      </w:r>
      <w:r w:rsidR="0029432A">
        <w:rPr>
          <w:rFonts w:ascii="Times New Roman" w:hAnsi="Times New Roman" w:cs="Times New Roman"/>
          <w:b w:val="0"/>
          <w:sz w:val="28"/>
          <w:szCs w:val="28"/>
        </w:rPr>
        <w:t>Требования к составлению</w:t>
      </w:r>
      <w:r w:rsidRPr="00C26856">
        <w:rPr>
          <w:rFonts w:ascii="Times New Roman" w:hAnsi="Times New Roman" w:cs="Times New Roman"/>
          <w:b w:val="0"/>
          <w:sz w:val="28"/>
          <w:szCs w:val="28"/>
        </w:rPr>
        <w:t xml:space="preserve"> Плана</w:t>
      </w:r>
    </w:p>
    <w:p w:rsidR="00547A0B" w:rsidRPr="00123B2F" w:rsidRDefault="00547A0B" w:rsidP="00547A0B">
      <w:pPr>
        <w:pStyle w:val="ConsPlusNormal"/>
        <w:ind w:firstLine="540"/>
        <w:jc w:val="both"/>
        <w:rPr>
          <w:rFonts w:ascii="Times New Roman" w:hAnsi="Times New Roman" w:cs="Times New Roman"/>
          <w:sz w:val="18"/>
          <w:szCs w:val="18"/>
        </w:rPr>
      </w:pPr>
    </w:p>
    <w:p w:rsidR="00C83530" w:rsidRDefault="00C83530" w:rsidP="00C835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26856">
        <w:rPr>
          <w:rFonts w:ascii="Times New Roman" w:hAnsi="Times New Roman" w:cs="Times New Roman"/>
          <w:sz w:val="28"/>
          <w:szCs w:val="28"/>
        </w:rPr>
        <w:t>. </w:t>
      </w:r>
      <w:hyperlink w:anchor="P180" w:history="1">
        <w:r w:rsidR="00547A0B" w:rsidRPr="00945109">
          <w:rPr>
            <w:rFonts w:ascii="Times New Roman" w:hAnsi="Times New Roman" w:cs="Times New Roman"/>
            <w:color w:val="000000" w:themeColor="text1"/>
            <w:sz w:val="28"/>
            <w:szCs w:val="28"/>
          </w:rPr>
          <w:t>План</w:t>
        </w:r>
      </w:hyperlink>
      <w:r>
        <w:rPr>
          <w:rFonts w:ascii="Times New Roman" w:hAnsi="Times New Roman" w:cs="Times New Roman"/>
          <w:color w:val="000000" w:themeColor="text1"/>
          <w:sz w:val="28"/>
          <w:szCs w:val="28"/>
        </w:rPr>
        <w:t xml:space="preserve"> составляется У</w:t>
      </w:r>
      <w:r w:rsidR="00547A0B" w:rsidRPr="00945109">
        <w:rPr>
          <w:rFonts w:ascii="Times New Roman" w:hAnsi="Times New Roman" w:cs="Times New Roman"/>
          <w:color w:val="000000" w:themeColor="text1"/>
          <w:sz w:val="28"/>
          <w:szCs w:val="28"/>
        </w:rPr>
        <w:t>чреждени</w:t>
      </w:r>
      <w:r w:rsidR="00237188">
        <w:rPr>
          <w:rFonts w:ascii="Times New Roman" w:hAnsi="Times New Roman" w:cs="Times New Roman"/>
          <w:color w:val="000000" w:themeColor="text1"/>
          <w:sz w:val="28"/>
          <w:szCs w:val="28"/>
        </w:rPr>
        <w:t>ем</w:t>
      </w:r>
      <w:r w:rsidR="00547A0B" w:rsidRPr="00945109">
        <w:rPr>
          <w:rFonts w:ascii="Times New Roman" w:hAnsi="Times New Roman" w:cs="Times New Roman"/>
          <w:color w:val="000000" w:themeColor="text1"/>
          <w:sz w:val="28"/>
          <w:szCs w:val="28"/>
        </w:rPr>
        <w:t xml:space="preserve"> по кассовому методу в валюте Российской Федерации, с точностью до двух знаков после запятой по форме </w:t>
      </w:r>
      <w:r w:rsidR="00547A0B" w:rsidRPr="00945109">
        <w:rPr>
          <w:rFonts w:ascii="Times New Roman" w:hAnsi="Times New Roman" w:cs="Times New Roman"/>
          <w:color w:val="000000" w:themeColor="text1"/>
          <w:sz w:val="28"/>
          <w:szCs w:val="28"/>
        </w:rPr>
        <w:lastRenderedPageBreak/>
        <w:t xml:space="preserve">согласно приложению 1 к настоящему Порядку, с учетом информации, предусмотренной </w:t>
      </w:r>
      <w:r w:rsidR="00EF649B">
        <w:rPr>
          <w:rFonts w:ascii="Times New Roman" w:hAnsi="Times New Roman" w:cs="Times New Roman"/>
          <w:color w:val="000000" w:themeColor="text1"/>
          <w:sz w:val="28"/>
          <w:szCs w:val="28"/>
        </w:rPr>
        <w:t xml:space="preserve">частью </w:t>
      </w:r>
      <w:hyperlink w:anchor="P62" w:history="1">
        <w:r w:rsidR="00EF649B">
          <w:rPr>
            <w:rFonts w:ascii="Times New Roman" w:hAnsi="Times New Roman" w:cs="Times New Roman"/>
            <w:color w:val="000000" w:themeColor="text1"/>
            <w:sz w:val="28"/>
            <w:szCs w:val="28"/>
          </w:rPr>
          <w:t>10</w:t>
        </w:r>
      </w:hyperlink>
      <w:r>
        <w:rPr>
          <w:rFonts w:ascii="Times New Roman" w:hAnsi="Times New Roman" w:cs="Times New Roman"/>
          <w:sz w:val="28"/>
          <w:szCs w:val="28"/>
        </w:rPr>
        <w:t xml:space="preserve"> </w:t>
      </w:r>
      <w:r w:rsidR="00547A0B" w:rsidRPr="00945109">
        <w:rPr>
          <w:rFonts w:ascii="Times New Roman" w:hAnsi="Times New Roman" w:cs="Times New Roman"/>
          <w:sz w:val="28"/>
          <w:szCs w:val="28"/>
        </w:rPr>
        <w:t>Порядка.</w:t>
      </w:r>
    </w:p>
    <w:p w:rsidR="00547A0B" w:rsidRPr="00C76C4E" w:rsidRDefault="00C83530" w:rsidP="00C835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C26856" w:rsidRPr="00C76C4E">
        <w:rPr>
          <w:rFonts w:ascii="Times New Roman" w:hAnsi="Times New Roman" w:cs="Times New Roman"/>
          <w:sz w:val="28"/>
          <w:szCs w:val="28"/>
        </w:rPr>
        <w:t>. </w:t>
      </w:r>
      <w:r w:rsidR="00C76C4E" w:rsidRPr="00C76C4E">
        <w:rPr>
          <w:rFonts w:ascii="Times New Roman" w:hAnsi="Times New Roman" w:cs="Times New Roman"/>
          <w:sz w:val="28"/>
          <w:szCs w:val="28"/>
        </w:rPr>
        <w:t>При составлении Плана (внесении изменений в него) устанавливается (уточняется) плановый объем поступлений и выплат денежных средств.</w:t>
      </w:r>
    </w:p>
    <w:p w:rsidR="00547A0B" w:rsidRPr="00C83530" w:rsidRDefault="00C83530" w:rsidP="00C835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47A0B" w:rsidRPr="00945109">
        <w:rPr>
          <w:rFonts w:ascii="Times New Roman" w:hAnsi="Times New Roman" w:cs="Times New Roman"/>
          <w:sz w:val="28"/>
          <w:szCs w:val="28"/>
        </w:rPr>
        <w:t>.</w:t>
      </w:r>
      <w:r w:rsidR="00C26856">
        <w:rPr>
          <w:rFonts w:ascii="Times New Roman" w:hAnsi="Times New Roman" w:cs="Times New Roman"/>
          <w:sz w:val="28"/>
          <w:szCs w:val="28"/>
        </w:rPr>
        <w:t> </w:t>
      </w:r>
      <w:r w:rsidRPr="00C83530">
        <w:rPr>
          <w:rFonts w:ascii="Times New Roman" w:hAnsi="Times New Roman" w:cs="Times New Roman"/>
          <w:sz w:val="28"/>
          <w:szCs w:val="28"/>
        </w:rPr>
        <w:t>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разделе 3 Порядка.</w:t>
      </w:r>
    </w:p>
    <w:p w:rsidR="00C83530" w:rsidRDefault="00C83530" w:rsidP="00C835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ED767D">
        <w:rPr>
          <w:rFonts w:ascii="Times New Roman" w:hAnsi="Times New Roman" w:cs="Times New Roman"/>
          <w:sz w:val="28"/>
          <w:szCs w:val="28"/>
        </w:rPr>
        <w:t>. </w:t>
      </w:r>
      <w:r w:rsidRPr="00C83530">
        <w:rPr>
          <w:rFonts w:ascii="Times New Roman" w:hAnsi="Times New Roman" w:cs="Times New Roman"/>
          <w:sz w:val="28"/>
          <w:szCs w:val="28"/>
        </w:rPr>
        <w:t>Учреждение составляет проект Плана, в сроки, уста</w:t>
      </w:r>
      <w:r>
        <w:rPr>
          <w:rFonts w:ascii="Times New Roman" w:hAnsi="Times New Roman" w:cs="Times New Roman"/>
          <w:sz w:val="28"/>
          <w:szCs w:val="28"/>
        </w:rPr>
        <w:t xml:space="preserve">новленные разделом 4 </w:t>
      </w:r>
      <w:r w:rsidRPr="00C83530">
        <w:rPr>
          <w:rFonts w:ascii="Times New Roman" w:hAnsi="Times New Roman" w:cs="Times New Roman"/>
          <w:sz w:val="28"/>
          <w:szCs w:val="28"/>
        </w:rPr>
        <w:t>Порядка:</w:t>
      </w:r>
    </w:p>
    <w:p w:rsidR="00C83530" w:rsidRPr="00C83530" w:rsidRDefault="00C83530" w:rsidP="00C83530">
      <w:pPr>
        <w:pStyle w:val="ConsPlusNormal"/>
        <w:ind w:firstLine="709"/>
        <w:jc w:val="both"/>
        <w:rPr>
          <w:rFonts w:ascii="Times New Roman" w:hAnsi="Times New Roman" w:cs="Times New Roman"/>
          <w:sz w:val="28"/>
          <w:szCs w:val="28"/>
        </w:rPr>
      </w:pPr>
      <w:r w:rsidRPr="00C83530">
        <w:rPr>
          <w:rFonts w:ascii="Times New Roman" w:hAnsi="Times New Roman" w:cs="Times New Roman"/>
          <w:sz w:val="28"/>
          <w:szCs w:val="28"/>
        </w:rPr>
        <w:t>1) с учетом планируемых объемов поступлений:</w:t>
      </w:r>
    </w:p>
    <w:p w:rsidR="00C83530" w:rsidRPr="00C83530" w:rsidRDefault="00C83530" w:rsidP="00C83530">
      <w:pPr>
        <w:pStyle w:val="ConsPlusNormal"/>
        <w:ind w:firstLine="709"/>
        <w:jc w:val="both"/>
        <w:rPr>
          <w:rFonts w:ascii="Times New Roman" w:hAnsi="Times New Roman" w:cs="Times New Roman"/>
          <w:sz w:val="28"/>
          <w:szCs w:val="28"/>
        </w:rPr>
      </w:pPr>
      <w:r w:rsidRPr="00C83530">
        <w:rPr>
          <w:rFonts w:ascii="Times New Roman" w:hAnsi="Times New Roman" w:cs="Times New Roman"/>
          <w:sz w:val="28"/>
          <w:szCs w:val="28"/>
        </w:rPr>
        <w:t>а) субсидии на финансовое обеспечение выполнения государственного (муниципального) задания;</w:t>
      </w:r>
    </w:p>
    <w:p w:rsidR="00C83530" w:rsidRPr="00C83530" w:rsidRDefault="00C83530" w:rsidP="00C83530">
      <w:pPr>
        <w:pStyle w:val="ConsPlusNormal"/>
        <w:ind w:firstLine="709"/>
        <w:jc w:val="both"/>
        <w:rPr>
          <w:rFonts w:ascii="Times New Roman" w:hAnsi="Times New Roman" w:cs="Times New Roman"/>
          <w:sz w:val="28"/>
          <w:szCs w:val="28"/>
        </w:rPr>
      </w:pPr>
      <w:r w:rsidRPr="00C83530">
        <w:rPr>
          <w:rFonts w:ascii="Times New Roman" w:hAnsi="Times New Roman" w:cs="Times New Roman"/>
          <w:sz w:val="28"/>
          <w:szCs w:val="28"/>
        </w:rPr>
        <w:t>б) субсидий, предусмотренных абз</w:t>
      </w:r>
      <w:r>
        <w:rPr>
          <w:rFonts w:ascii="Times New Roman" w:hAnsi="Times New Roman" w:cs="Times New Roman"/>
          <w:sz w:val="28"/>
          <w:szCs w:val="28"/>
        </w:rPr>
        <w:t>ацем вторым пункта 1 статьи 78</w:t>
      </w:r>
      <w:r>
        <w:rPr>
          <w:rFonts w:ascii="Times New Roman" w:hAnsi="Times New Roman" w:cs="Times New Roman"/>
          <w:sz w:val="28"/>
          <w:szCs w:val="28"/>
          <w:vertAlign w:val="superscript"/>
        </w:rPr>
        <w:t>1</w:t>
      </w:r>
      <w:r w:rsidRPr="00C83530">
        <w:rPr>
          <w:rFonts w:ascii="Times New Roman" w:hAnsi="Times New Roman" w:cs="Times New Roman"/>
          <w:sz w:val="28"/>
          <w:szCs w:val="28"/>
        </w:rPr>
        <w:t xml:space="preserve"> Бюджетного кодекса Российской Федер</w:t>
      </w:r>
      <w:r>
        <w:rPr>
          <w:rFonts w:ascii="Times New Roman" w:hAnsi="Times New Roman" w:cs="Times New Roman"/>
          <w:sz w:val="28"/>
          <w:szCs w:val="28"/>
        </w:rPr>
        <w:t xml:space="preserve">ации (далее – </w:t>
      </w:r>
      <w:r w:rsidRPr="00C83530">
        <w:rPr>
          <w:rFonts w:ascii="Times New Roman" w:hAnsi="Times New Roman" w:cs="Times New Roman"/>
          <w:sz w:val="28"/>
          <w:szCs w:val="28"/>
        </w:rPr>
        <w:t>целевые субсидии), и целей их предоставления;</w:t>
      </w:r>
    </w:p>
    <w:p w:rsidR="00C83530" w:rsidRPr="00C83530" w:rsidRDefault="00C83530" w:rsidP="00C83530">
      <w:pPr>
        <w:pStyle w:val="ConsPlusNormal"/>
        <w:ind w:firstLine="709"/>
        <w:jc w:val="both"/>
        <w:rPr>
          <w:rFonts w:ascii="Times New Roman" w:hAnsi="Times New Roman" w:cs="Times New Roman"/>
          <w:sz w:val="28"/>
          <w:szCs w:val="28"/>
        </w:rPr>
      </w:pPr>
      <w:r w:rsidRPr="00C83530">
        <w:rPr>
          <w:rFonts w:ascii="Times New Roman" w:hAnsi="Times New Roman" w:cs="Times New Roman"/>
          <w:sz w:val="28"/>
          <w:szCs w:val="28"/>
        </w:rPr>
        <w:t xml:space="preserve">в) субсидий на осуществление капитальных вложений в объекты капитального строительства </w:t>
      </w:r>
      <w:r>
        <w:rPr>
          <w:rFonts w:ascii="Times New Roman" w:hAnsi="Times New Roman" w:cs="Times New Roman"/>
          <w:sz w:val="28"/>
          <w:szCs w:val="28"/>
        </w:rPr>
        <w:t xml:space="preserve">государственной </w:t>
      </w:r>
      <w:r w:rsidRPr="00C83530">
        <w:rPr>
          <w:rFonts w:ascii="Times New Roman" w:hAnsi="Times New Roman" w:cs="Times New Roman"/>
          <w:sz w:val="28"/>
          <w:szCs w:val="28"/>
        </w:rPr>
        <w:t>собственности или приобретение объектов недвижимого имущества в</w:t>
      </w:r>
      <w:r>
        <w:rPr>
          <w:rFonts w:ascii="Times New Roman" w:hAnsi="Times New Roman" w:cs="Times New Roman"/>
          <w:sz w:val="28"/>
          <w:szCs w:val="28"/>
        </w:rPr>
        <w:t xml:space="preserve"> государственную собственность (далее –</w:t>
      </w:r>
      <w:r w:rsidRPr="00C83530">
        <w:rPr>
          <w:rFonts w:ascii="Times New Roman" w:hAnsi="Times New Roman" w:cs="Times New Roman"/>
          <w:sz w:val="28"/>
          <w:szCs w:val="28"/>
        </w:rPr>
        <w:t xml:space="preserve"> субсидия на осуществление капитальных вложений);</w:t>
      </w:r>
    </w:p>
    <w:p w:rsidR="00C83530" w:rsidRPr="00C83530" w:rsidRDefault="00C83530" w:rsidP="00C83530">
      <w:pPr>
        <w:pStyle w:val="ConsPlusNormal"/>
        <w:ind w:firstLine="709"/>
        <w:jc w:val="both"/>
        <w:rPr>
          <w:rFonts w:ascii="Times New Roman" w:hAnsi="Times New Roman" w:cs="Times New Roman"/>
          <w:sz w:val="28"/>
          <w:szCs w:val="28"/>
        </w:rPr>
      </w:pPr>
      <w:r w:rsidRPr="00C83530">
        <w:rPr>
          <w:rFonts w:ascii="Times New Roman" w:hAnsi="Times New Roman" w:cs="Times New Roman"/>
          <w:sz w:val="28"/>
          <w:szCs w:val="28"/>
        </w:rPr>
        <w:t>г) грантов, в том числе в форме субсидий, предоставляемых из бюджетов бюджетной систе</w:t>
      </w:r>
      <w:r>
        <w:rPr>
          <w:rFonts w:ascii="Times New Roman" w:hAnsi="Times New Roman" w:cs="Times New Roman"/>
          <w:sz w:val="28"/>
          <w:szCs w:val="28"/>
        </w:rPr>
        <w:t>мы Российской Федерации (далее –</w:t>
      </w:r>
      <w:r w:rsidRPr="00C83530">
        <w:rPr>
          <w:rFonts w:ascii="Times New Roman" w:hAnsi="Times New Roman" w:cs="Times New Roman"/>
          <w:sz w:val="28"/>
          <w:szCs w:val="28"/>
        </w:rPr>
        <w:t xml:space="preserve"> грант);</w:t>
      </w:r>
    </w:p>
    <w:p w:rsidR="00C83530" w:rsidRPr="00C83530" w:rsidRDefault="00C83530" w:rsidP="00C835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иных доходов, которые У</w:t>
      </w:r>
      <w:r w:rsidRPr="00C83530">
        <w:rPr>
          <w:rFonts w:ascii="Times New Roman" w:hAnsi="Times New Roman" w:cs="Times New Roman"/>
          <w:sz w:val="28"/>
          <w:szCs w:val="28"/>
        </w:rPr>
        <w:t>чреждение планирует получить при оказании услуг, выполнении работ за плату сверх установленного государственного (муниципального) задания, а в случаях, установленных федеральным законом, в рамках государственного (муниципального) задания;</w:t>
      </w:r>
    </w:p>
    <w:p w:rsidR="00C83530" w:rsidRDefault="00C83530" w:rsidP="00C83530">
      <w:pPr>
        <w:pStyle w:val="ConsPlusNormal"/>
        <w:ind w:firstLine="709"/>
        <w:jc w:val="both"/>
        <w:rPr>
          <w:rFonts w:ascii="Times New Roman" w:hAnsi="Times New Roman" w:cs="Times New Roman"/>
          <w:sz w:val="28"/>
          <w:szCs w:val="28"/>
        </w:rPr>
      </w:pPr>
      <w:r w:rsidRPr="00C83530">
        <w:rPr>
          <w:rFonts w:ascii="Times New Roman" w:hAnsi="Times New Roman" w:cs="Times New Roman"/>
          <w:sz w:val="28"/>
          <w:szCs w:val="28"/>
        </w:rPr>
        <w:t>е) доходов от иной приносящей доход деятельности</w:t>
      </w:r>
      <w:r>
        <w:rPr>
          <w:rFonts w:ascii="Times New Roman" w:hAnsi="Times New Roman" w:cs="Times New Roman"/>
          <w:sz w:val="28"/>
          <w:szCs w:val="28"/>
        </w:rPr>
        <w:t>, предусмотренной уставом Учреждения.</w:t>
      </w:r>
    </w:p>
    <w:p w:rsidR="00EF649B" w:rsidRDefault="00C83530" w:rsidP="00EF649B">
      <w:pPr>
        <w:pStyle w:val="ConsPlusNormal"/>
        <w:ind w:firstLine="709"/>
        <w:jc w:val="both"/>
        <w:rPr>
          <w:rFonts w:ascii="Times New Roman" w:hAnsi="Times New Roman" w:cs="Times New Roman"/>
          <w:sz w:val="28"/>
          <w:szCs w:val="28"/>
        </w:rPr>
      </w:pPr>
      <w:r w:rsidRPr="00C83530">
        <w:rPr>
          <w:rFonts w:ascii="Times New Roman" w:hAnsi="Times New Roman" w:cs="Times New Roman"/>
          <w:sz w:val="28"/>
          <w:szCs w:val="28"/>
        </w:rPr>
        <w:t>2) с учетом планируемых объемов выплат, связанных с осуществлением деятель</w:t>
      </w:r>
      <w:r w:rsidR="00EF649B">
        <w:rPr>
          <w:rFonts w:ascii="Times New Roman" w:hAnsi="Times New Roman" w:cs="Times New Roman"/>
          <w:sz w:val="28"/>
          <w:szCs w:val="28"/>
        </w:rPr>
        <w:t>ности, предусмотренной уставом У</w:t>
      </w:r>
      <w:r w:rsidRPr="00C83530">
        <w:rPr>
          <w:rFonts w:ascii="Times New Roman" w:hAnsi="Times New Roman" w:cs="Times New Roman"/>
          <w:sz w:val="28"/>
          <w:szCs w:val="28"/>
        </w:rPr>
        <w:t xml:space="preserve">чреждения, включая </w:t>
      </w:r>
      <w:r w:rsidR="00EF649B">
        <w:rPr>
          <w:rFonts w:ascii="Times New Roman" w:hAnsi="Times New Roman" w:cs="Times New Roman"/>
          <w:sz w:val="28"/>
          <w:szCs w:val="28"/>
        </w:rPr>
        <w:t>выплаты по исполнению принятых У</w:t>
      </w:r>
      <w:r w:rsidRPr="00C83530">
        <w:rPr>
          <w:rFonts w:ascii="Times New Roman" w:hAnsi="Times New Roman" w:cs="Times New Roman"/>
          <w:sz w:val="28"/>
          <w:szCs w:val="28"/>
        </w:rPr>
        <w:t>чреждением в предшествующих отчетных периодах обязательств.</w:t>
      </w:r>
      <w:bookmarkStart w:id="2" w:name="P62"/>
      <w:bookmarkEnd w:id="2"/>
    </w:p>
    <w:p w:rsidR="00EF649B"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547A0B" w:rsidRPr="00945109">
        <w:rPr>
          <w:rFonts w:ascii="Times New Roman" w:hAnsi="Times New Roman" w:cs="Times New Roman"/>
          <w:sz w:val="28"/>
          <w:szCs w:val="28"/>
        </w:rPr>
        <w:t>.</w:t>
      </w:r>
      <w:r w:rsidR="00FF055D">
        <w:rPr>
          <w:rFonts w:ascii="Times New Roman" w:hAnsi="Times New Roman" w:cs="Times New Roman"/>
          <w:sz w:val="28"/>
          <w:szCs w:val="28"/>
        </w:rPr>
        <w:t> </w:t>
      </w:r>
      <w:r>
        <w:rPr>
          <w:rFonts w:ascii="Times New Roman" w:hAnsi="Times New Roman" w:cs="Times New Roman"/>
          <w:sz w:val="28"/>
          <w:szCs w:val="28"/>
        </w:rPr>
        <w:t>Агентство направляет У</w:t>
      </w:r>
      <w:r w:rsidR="00547A0B" w:rsidRPr="00945109">
        <w:rPr>
          <w:rFonts w:ascii="Times New Roman" w:hAnsi="Times New Roman" w:cs="Times New Roman"/>
          <w:sz w:val="28"/>
          <w:szCs w:val="28"/>
        </w:rPr>
        <w:t>чреждению информацию о планируемых к предоставлению из бюджета объемах субсидий.</w:t>
      </w:r>
    </w:p>
    <w:p w:rsidR="00EF649B"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Pr="00EF649B">
        <w:rPr>
          <w:rFonts w:ascii="Times New Roman" w:hAnsi="Times New Roman" w:cs="Times New Roman"/>
          <w:sz w:val="28"/>
          <w:szCs w:val="28"/>
        </w:rPr>
        <w:t>Учреждение, имеющее обособленное(ые) по</w:t>
      </w:r>
      <w:r>
        <w:rPr>
          <w:rFonts w:ascii="Times New Roman" w:hAnsi="Times New Roman" w:cs="Times New Roman"/>
          <w:sz w:val="28"/>
          <w:szCs w:val="28"/>
        </w:rPr>
        <w:t>дразделение(я), формирует План У</w:t>
      </w:r>
      <w:r w:rsidRPr="00EF649B">
        <w:rPr>
          <w:rFonts w:ascii="Times New Roman" w:hAnsi="Times New Roman" w:cs="Times New Roman"/>
          <w:sz w:val="28"/>
          <w:szCs w:val="28"/>
        </w:rPr>
        <w:t>чреждения на основании Плана головного учреждения, сформированного без учета обособленных подразделений, и Плана(ов) обособленного(ых) подразделения</w:t>
      </w:r>
      <w:r w:rsidR="00D0750E">
        <w:rPr>
          <w:rFonts w:ascii="Times New Roman" w:hAnsi="Times New Roman" w:cs="Times New Roman"/>
          <w:sz w:val="28"/>
          <w:szCs w:val="28"/>
        </w:rPr>
        <w:t xml:space="preserve"> </w:t>
      </w:r>
      <w:r w:rsidRPr="00EF649B">
        <w:rPr>
          <w:rFonts w:ascii="Times New Roman" w:hAnsi="Times New Roman" w:cs="Times New Roman"/>
          <w:sz w:val="28"/>
          <w:szCs w:val="28"/>
        </w:rPr>
        <w:t>(й), без учета расчетов между головным учреждением и обособленным(и) подразделением(ями).</w:t>
      </w:r>
    </w:p>
    <w:p w:rsidR="00547A0B"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547A0B" w:rsidRPr="00945109">
        <w:rPr>
          <w:rFonts w:ascii="Times New Roman" w:hAnsi="Times New Roman" w:cs="Times New Roman"/>
          <w:sz w:val="28"/>
          <w:szCs w:val="28"/>
        </w:rPr>
        <w:t>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EF649B" w:rsidRPr="00EF649B"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F649B">
        <w:rPr>
          <w:rFonts w:ascii="Times New Roman" w:hAnsi="Times New Roman" w:cs="Times New Roman"/>
          <w:sz w:val="28"/>
          <w:szCs w:val="28"/>
        </w:rPr>
        <w:t>) планируемых поступлений:</w:t>
      </w:r>
    </w:p>
    <w:p w:rsidR="00EF649B" w:rsidRPr="00EF649B"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от доходов –</w:t>
      </w:r>
      <w:r w:rsidRPr="00EF649B">
        <w:rPr>
          <w:rFonts w:ascii="Times New Roman" w:hAnsi="Times New Roman" w:cs="Times New Roman"/>
          <w:sz w:val="28"/>
          <w:szCs w:val="28"/>
        </w:rPr>
        <w:t xml:space="preserve"> по коду аналитической группы подвида доходов бюджетов классификации доходов бюджетов;</w:t>
      </w:r>
    </w:p>
    <w:p w:rsidR="00EF649B" w:rsidRPr="00EF649B"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F649B">
        <w:rPr>
          <w:rFonts w:ascii="Times New Roman" w:hAnsi="Times New Roman" w:cs="Times New Roman"/>
          <w:sz w:val="28"/>
          <w:szCs w:val="28"/>
        </w:rPr>
        <w:t>от возврата вы</w:t>
      </w:r>
      <w:r>
        <w:rPr>
          <w:rFonts w:ascii="Times New Roman" w:hAnsi="Times New Roman" w:cs="Times New Roman"/>
          <w:sz w:val="28"/>
          <w:szCs w:val="28"/>
        </w:rPr>
        <w:t>плат, произведенных Учреждением</w:t>
      </w:r>
      <w:r w:rsidRPr="00EF649B">
        <w:rPr>
          <w:rFonts w:ascii="Times New Roman" w:hAnsi="Times New Roman" w:cs="Times New Roman"/>
          <w:sz w:val="28"/>
          <w:szCs w:val="28"/>
        </w:rPr>
        <w:t xml:space="preserve"> в прошлых отчетных </w:t>
      </w:r>
      <w:r w:rsidRPr="00EF649B">
        <w:rPr>
          <w:rFonts w:ascii="Times New Roman" w:hAnsi="Times New Roman" w:cs="Times New Roman"/>
          <w:sz w:val="28"/>
          <w:szCs w:val="28"/>
        </w:rPr>
        <w:lastRenderedPageBreak/>
        <w:t>периодах (в том числе в связи с возвратом в текущем финансовом году отклоненных к</w:t>
      </w:r>
      <w:r>
        <w:rPr>
          <w:rFonts w:ascii="Times New Roman" w:hAnsi="Times New Roman" w:cs="Times New Roman"/>
          <w:sz w:val="28"/>
          <w:szCs w:val="28"/>
        </w:rPr>
        <w:t>редитной организацией платежей У</w:t>
      </w:r>
      <w:r w:rsidRPr="00EF649B">
        <w:rPr>
          <w:rFonts w:ascii="Times New Roman" w:hAnsi="Times New Roman" w:cs="Times New Roman"/>
          <w:sz w:val="28"/>
          <w:szCs w:val="28"/>
        </w:rPr>
        <w:t>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w:t>
      </w:r>
      <w:r>
        <w:rPr>
          <w:rFonts w:ascii="Times New Roman" w:hAnsi="Times New Roman" w:cs="Times New Roman"/>
          <w:sz w:val="28"/>
          <w:szCs w:val="28"/>
        </w:rPr>
        <w:t>огах и сборах, предоставленных У</w:t>
      </w:r>
      <w:r w:rsidRPr="00EF649B">
        <w:rPr>
          <w:rFonts w:ascii="Times New Roman" w:hAnsi="Times New Roman" w:cs="Times New Roman"/>
          <w:sz w:val="28"/>
          <w:szCs w:val="28"/>
        </w:rPr>
        <w:t>чреждением к</w:t>
      </w:r>
      <w:r>
        <w:rPr>
          <w:rFonts w:ascii="Times New Roman" w:hAnsi="Times New Roman" w:cs="Times New Roman"/>
          <w:sz w:val="28"/>
          <w:szCs w:val="28"/>
        </w:rPr>
        <w:t xml:space="preserve">редитов (займов, ссуд) (далее – </w:t>
      </w:r>
      <w:r w:rsidRPr="00EF649B">
        <w:rPr>
          <w:rFonts w:ascii="Times New Roman" w:hAnsi="Times New Roman" w:cs="Times New Roman"/>
          <w:sz w:val="28"/>
          <w:szCs w:val="28"/>
        </w:rPr>
        <w:t>дебиторск</w:t>
      </w:r>
      <w:r>
        <w:rPr>
          <w:rFonts w:ascii="Times New Roman" w:hAnsi="Times New Roman" w:cs="Times New Roman"/>
          <w:sz w:val="28"/>
          <w:szCs w:val="28"/>
        </w:rPr>
        <w:t>ой задолженности прошлых лет), ‒</w:t>
      </w:r>
      <w:r w:rsidRPr="00EF649B">
        <w:rPr>
          <w:rFonts w:ascii="Times New Roman" w:hAnsi="Times New Roman" w:cs="Times New Roman"/>
          <w:sz w:val="28"/>
          <w:szCs w:val="28"/>
        </w:rPr>
        <w:t xml:space="preserve">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F649B"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EF649B">
        <w:rPr>
          <w:rFonts w:ascii="Times New Roman" w:hAnsi="Times New Roman" w:cs="Times New Roman"/>
          <w:sz w:val="28"/>
          <w:szCs w:val="28"/>
        </w:rPr>
        <w:t>от возврата средств, р</w:t>
      </w:r>
      <w:r>
        <w:rPr>
          <w:rFonts w:ascii="Times New Roman" w:hAnsi="Times New Roman" w:cs="Times New Roman"/>
          <w:sz w:val="28"/>
          <w:szCs w:val="28"/>
        </w:rPr>
        <w:t>анее размещенных на депозитах, ‒</w:t>
      </w:r>
      <w:r w:rsidRPr="00EF649B">
        <w:rPr>
          <w:rFonts w:ascii="Times New Roman" w:hAnsi="Times New Roman" w:cs="Times New Roman"/>
          <w:sz w:val="28"/>
          <w:szCs w:val="28"/>
        </w:rPr>
        <w:t xml:space="preserve"> по коду аналитической группы вида источников финансирования дефицитов бюджетов классификации источников фи</w:t>
      </w:r>
      <w:r>
        <w:rPr>
          <w:rFonts w:ascii="Times New Roman" w:hAnsi="Times New Roman" w:cs="Times New Roman"/>
          <w:sz w:val="28"/>
          <w:szCs w:val="28"/>
        </w:rPr>
        <w:t>нансирования дефицитов бюджетов.</w:t>
      </w:r>
    </w:p>
    <w:p w:rsidR="00EF649B" w:rsidRPr="00EF649B"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F649B">
        <w:rPr>
          <w:rFonts w:ascii="Times New Roman" w:hAnsi="Times New Roman" w:cs="Times New Roman"/>
          <w:sz w:val="28"/>
          <w:szCs w:val="28"/>
        </w:rPr>
        <w:t>) планируемых выплат:</w:t>
      </w:r>
    </w:p>
    <w:p w:rsidR="00EF649B" w:rsidRPr="00EF649B"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 расходам ‒</w:t>
      </w:r>
      <w:r w:rsidRPr="00EF649B">
        <w:rPr>
          <w:rFonts w:ascii="Times New Roman" w:hAnsi="Times New Roman" w:cs="Times New Roman"/>
          <w:sz w:val="28"/>
          <w:szCs w:val="28"/>
        </w:rPr>
        <w:t xml:space="preserve"> по кодам видов расходов классификации расходов бюджетов;</w:t>
      </w:r>
    </w:p>
    <w:p w:rsidR="00EF649B" w:rsidRPr="00EF649B"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Pr="00EF649B">
        <w:rPr>
          <w:rFonts w:ascii="Times New Roman" w:hAnsi="Times New Roman" w:cs="Times New Roman"/>
          <w:sz w:val="28"/>
          <w:szCs w:val="28"/>
        </w:rPr>
        <w:t>по возврату в бюджет</w:t>
      </w:r>
      <w:r>
        <w:rPr>
          <w:rFonts w:ascii="Times New Roman" w:hAnsi="Times New Roman" w:cs="Times New Roman"/>
          <w:sz w:val="28"/>
          <w:szCs w:val="28"/>
        </w:rPr>
        <w:t xml:space="preserve"> остатков субсидий прошлых лет –</w:t>
      </w:r>
      <w:r w:rsidRPr="00EF649B">
        <w:rPr>
          <w:rFonts w:ascii="Times New Roman" w:hAnsi="Times New Roman" w:cs="Times New Roman"/>
          <w:sz w:val="28"/>
          <w:szCs w:val="28"/>
        </w:rPr>
        <w:t xml:space="preserve">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F649B" w:rsidRPr="00EF649B"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EF649B">
        <w:rPr>
          <w:rFonts w:ascii="Times New Roman" w:hAnsi="Times New Roman" w:cs="Times New Roman"/>
          <w:sz w:val="28"/>
          <w:szCs w:val="28"/>
        </w:rPr>
        <w:t>по уплате налогов, объектом налогообложения кот</w:t>
      </w:r>
      <w:r>
        <w:rPr>
          <w:rFonts w:ascii="Times New Roman" w:hAnsi="Times New Roman" w:cs="Times New Roman"/>
          <w:sz w:val="28"/>
          <w:szCs w:val="28"/>
        </w:rPr>
        <w:t>орых являются доходы (прибыль) Учреждения, ‒</w:t>
      </w:r>
      <w:r w:rsidRPr="00EF649B">
        <w:rPr>
          <w:rFonts w:ascii="Times New Roman" w:hAnsi="Times New Roman" w:cs="Times New Roman"/>
          <w:sz w:val="28"/>
          <w:szCs w:val="28"/>
        </w:rPr>
        <w:t xml:space="preserve"> по коду аналитической группы подвида доходов бюджетов классификации доходов бюджетов;</w:t>
      </w:r>
    </w:p>
    <w:p w:rsidR="00EF649B" w:rsidRPr="00945109"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w:t>
      </w:r>
      <w:r w:rsidRPr="00EF649B">
        <w:rPr>
          <w:rFonts w:ascii="Times New Roman" w:hAnsi="Times New Roman" w:cs="Times New Roman"/>
          <w:sz w:val="28"/>
          <w:szCs w:val="28"/>
        </w:rPr>
        <w:t>по перечислению физическим и юридическим лицам ссуд, кредитов, в случаях, установленных законодат</w:t>
      </w:r>
      <w:r>
        <w:rPr>
          <w:rFonts w:ascii="Times New Roman" w:hAnsi="Times New Roman" w:cs="Times New Roman"/>
          <w:sz w:val="28"/>
          <w:szCs w:val="28"/>
        </w:rPr>
        <w:t>ельством Российской Федерации, ‒</w:t>
      </w:r>
      <w:r w:rsidRPr="00EF649B">
        <w:rPr>
          <w:rFonts w:ascii="Times New Roman" w:hAnsi="Times New Roman" w:cs="Times New Roman"/>
          <w:sz w:val="28"/>
          <w:szCs w:val="28"/>
        </w:rPr>
        <w:t xml:space="preserve"> по коду аналитической группы вида источников финансирования дефицитов бюджетов классификации источников финансирования дефицит</w:t>
      </w:r>
      <w:r>
        <w:rPr>
          <w:rFonts w:ascii="Times New Roman" w:hAnsi="Times New Roman" w:cs="Times New Roman"/>
          <w:sz w:val="28"/>
          <w:szCs w:val="28"/>
        </w:rPr>
        <w:t>ов бюджетов.</w:t>
      </w:r>
    </w:p>
    <w:p w:rsidR="00547A0B" w:rsidRDefault="00EF649B"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По решению Агентства</w:t>
      </w:r>
      <w:r w:rsidRPr="00EF649B">
        <w:rPr>
          <w:rFonts w:ascii="Times New Roman" w:hAnsi="Times New Roman" w:cs="Times New Roman"/>
          <w:sz w:val="28"/>
          <w:szCs w:val="28"/>
        </w:rPr>
        <w:t xml:space="preserve">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284D5A" w:rsidRPr="00945109" w:rsidRDefault="00284D5A" w:rsidP="00EF64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w:t>
      </w:r>
      <w:r w:rsidRPr="00284D5A">
        <w:rPr>
          <w:rFonts w:ascii="Times New Roman" w:hAnsi="Times New Roman" w:cs="Times New Roman"/>
          <w:sz w:val="28"/>
          <w:szCs w:val="28"/>
        </w:rPr>
        <w:t>Требования к соста</w:t>
      </w:r>
      <w:r>
        <w:rPr>
          <w:rFonts w:ascii="Times New Roman" w:hAnsi="Times New Roman" w:cs="Times New Roman"/>
          <w:sz w:val="28"/>
          <w:szCs w:val="28"/>
        </w:rPr>
        <w:t xml:space="preserve">влению Плана, установленные частями </w:t>
      </w:r>
      <w:r w:rsidR="00D0750E" w:rsidRPr="00D0750E">
        <w:rPr>
          <w:rFonts w:ascii="Times New Roman" w:hAnsi="Times New Roman" w:cs="Times New Roman"/>
          <w:sz w:val="28"/>
          <w:szCs w:val="28"/>
        </w:rPr>
        <w:t>8‒12</w:t>
      </w:r>
      <w:r w:rsidRPr="00D0750E">
        <w:rPr>
          <w:rFonts w:ascii="Times New Roman" w:hAnsi="Times New Roman" w:cs="Times New Roman"/>
          <w:sz w:val="28"/>
          <w:szCs w:val="28"/>
        </w:rPr>
        <w:t xml:space="preserve"> </w:t>
      </w:r>
      <w:r>
        <w:rPr>
          <w:rFonts w:ascii="Times New Roman" w:hAnsi="Times New Roman" w:cs="Times New Roman"/>
          <w:sz w:val="28"/>
          <w:szCs w:val="28"/>
        </w:rPr>
        <w:t>Порядка</w:t>
      </w:r>
      <w:r w:rsidRPr="00284D5A">
        <w:rPr>
          <w:rFonts w:ascii="Times New Roman" w:hAnsi="Times New Roman" w:cs="Times New Roman"/>
          <w:sz w:val="28"/>
          <w:szCs w:val="28"/>
        </w:rPr>
        <w:t>, применяются при составлении проекта Плана.</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w:t>
      </w:r>
      <w:r w:rsidRPr="00284D5A">
        <w:rPr>
          <w:rFonts w:ascii="Times New Roman" w:hAnsi="Times New Roman" w:cs="Times New Roman"/>
          <w:sz w:val="28"/>
          <w:szCs w:val="28"/>
        </w:rPr>
        <w:t>Изменение показателей Плана в течение текущего финансового года должно осуществляться в связи с:</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284D5A">
        <w:rPr>
          <w:rFonts w:ascii="Times New Roman" w:hAnsi="Times New Roman" w:cs="Times New Roman"/>
          <w:sz w:val="28"/>
          <w:szCs w:val="28"/>
        </w:rPr>
        <w:t>)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84D5A">
        <w:rPr>
          <w:rFonts w:ascii="Times New Roman" w:hAnsi="Times New Roman" w:cs="Times New Roman"/>
          <w:sz w:val="28"/>
          <w:szCs w:val="28"/>
        </w:rPr>
        <w:t>) изменением объемов планируемых поступлений, а также объемов и (или) направлений выплат, в том числе в связи с:</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Pr="00284D5A">
        <w:rPr>
          <w:rFonts w:ascii="Times New Roman" w:hAnsi="Times New Roman" w:cs="Times New Roman"/>
          <w:sz w:val="28"/>
          <w:szCs w:val="28"/>
        </w:rPr>
        <w:t>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Pr="00284D5A">
        <w:rPr>
          <w:rFonts w:ascii="Times New Roman" w:hAnsi="Times New Roman" w:cs="Times New Roman"/>
          <w:sz w:val="28"/>
          <w:szCs w:val="28"/>
        </w:rPr>
        <w:t>изменением объема услуг (работ), предоставляемых за плату;</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284D5A">
        <w:rPr>
          <w:rFonts w:ascii="Times New Roman" w:hAnsi="Times New Roman" w:cs="Times New Roman"/>
          <w:sz w:val="28"/>
          <w:szCs w:val="28"/>
        </w:rPr>
        <w:t>изменением объемов безвозмездных поступлений от юридических и физических лиц;</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w:t>
      </w:r>
      <w:r w:rsidRPr="00284D5A">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 </w:t>
      </w:r>
      <w:r w:rsidRPr="00284D5A">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bookmarkStart w:id="3" w:name="P80"/>
      <w:bookmarkEnd w:id="3"/>
    </w:p>
    <w:p w:rsidR="00284D5A" w:rsidRDefault="00547A0B" w:rsidP="00284D5A">
      <w:pPr>
        <w:pStyle w:val="ConsPlusNormal"/>
        <w:ind w:firstLine="709"/>
        <w:jc w:val="both"/>
        <w:rPr>
          <w:rFonts w:ascii="Times New Roman" w:hAnsi="Times New Roman" w:cs="Times New Roman"/>
          <w:sz w:val="28"/>
          <w:szCs w:val="28"/>
        </w:rPr>
      </w:pPr>
      <w:r w:rsidRPr="00945109">
        <w:rPr>
          <w:rFonts w:ascii="Times New Roman" w:hAnsi="Times New Roman" w:cs="Times New Roman"/>
          <w:sz w:val="28"/>
          <w:szCs w:val="28"/>
        </w:rPr>
        <w:t>3)</w:t>
      </w:r>
      <w:r w:rsidR="00AE6C49" w:rsidRPr="00BB4E42">
        <w:rPr>
          <w:rFonts w:ascii="Times New Roman" w:hAnsi="Times New Roman" w:cs="Times New Roman"/>
          <w:sz w:val="28"/>
          <w:szCs w:val="28"/>
        </w:rPr>
        <w:t> </w:t>
      </w:r>
      <w:r w:rsidRPr="00945109">
        <w:rPr>
          <w:rFonts w:ascii="Times New Roman" w:hAnsi="Times New Roman" w:cs="Times New Roman"/>
          <w:sz w:val="28"/>
          <w:szCs w:val="28"/>
        </w:rPr>
        <w:t>проведением реорганизации у</w:t>
      </w:r>
      <w:r w:rsidR="00284D5A">
        <w:rPr>
          <w:rFonts w:ascii="Times New Roman" w:hAnsi="Times New Roman" w:cs="Times New Roman"/>
          <w:sz w:val="28"/>
          <w:szCs w:val="28"/>
        </w:rPr>
        <w:t>чреждения.</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547A0B" w:rsidRPr="00B362FC">
        <w:rPr>
          <w:rFonts w:ascii="Times New Roman" w:hAnsi="Times New Roman" w:cs="Times New Roman"/>
          <w:sz w:val="28"/>
          <w:szCs w:val="28"/>
        </w:rPr>
        <w:t>.</w:t>
      </w:r>
      <w:r w:rsidR="00B362FC" w:rsidRPr="00B362FC">
        <w:rPr>
          <w:rFonts w:ascii="Times New Roman" w:hAnsi="Times New Roman" w:cs="Times New Roman"/>
          <w:sz w:val="28"/>
          <w:szCs w:val="28"/>
        </w:rPr>
        <w:t> </w:t>
      </w:r>
      <w:r w:rsidRPr="00284D5A">
        <w:rPr>
          <w:rFonts w:ascii="Times New Roman" w:hAnsi="Times New Roman" w:cs="Times New Roman"/>
          <w:sz w:val="28"/>
          <w:szCs w:val="28"/>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284D5A" w:rsidRDefault="00284D5A" w:rsidP="00284D5A">
      <w:pPr>
        <w:pStyle w:val="ConsPlusNormal"/>
        <w:ind w:firstLine="709"/>
        <w:jc w:val="both"/>
        <w:rPr>
          <w:rFonts w:ascii="Times New Roman" w:hAnsi="Times New Roman" w:cs="Times New Roman"/>
          <w:sz w:val="28"/>
          <w:szCs w:val="28"/>
        </w:rPr>
      </w:pPr>
      <w:r w:rsidRPr="00284D5A">
        <w:rPr>
          <w:rFonts w:ascii="Times New Roman" w:hAnsi="Times New Roman" w:cs="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547A0B" w:rsidRPr="00945109">
        <w:rPr>
          <w:rFonts w:ascii="Times New Roman" w:hAnsi="Times New Roman" w:cs="Times New Roman"/>
          <w:sz w:val="28"/>
          <w:szCs w:val="28"/>
        </w:rPr>
        <w:t>.</w:t>
      </w:r>
      <w:r w:rsidR="002F4141" w:rsidRPr="00B362FC">
        <w:rPr>
          <w:rFonts w:ascii="Times New Roman" w:hAnsi="Times New Roman" w:cs="Times New Roman"/>
          <w:sz w:val="28"/>
          <w:szCs w:val="28"/>
        </w:rPr>
        <w:t> </w:t>
      </w:r>
      <w:r w:rsidRPr="00284D5A">
        <w:rPr>
          <w:rFonts w:ascii="Times New Roman" w:hAnsi="Times New Roman" w:cs="Times New Roman"/>
          <w:sz w:val="28"/>
          <w:szCs w:val="28"/>
        </w:rPr>
        <w:t xml:space="preserve">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w:t>
      </w:r>
      <w:r>
        <w:rPr>
          <w:rFonts w:ascii="Times New Roman" w:hAnsi="Times New Roman" w:cs="Times New Roman"/>
          <w:sz w:val="28"/>
          <w:szCs w:val="28"/>
        </w:rPr>
        <w:t>случаев, предусмотренных частью 18 Порядка.</w:t>
      </w:r>
    </w:p>
    <w:p w:rsid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w:t>
      </w:r>
      <w:r w:rsidRPr="00284D5A">
        <w:rPr>
          <w:rFonts w:ascii="Times New Roman" w:hAnsi="Times New Roman" w:cs="Times New Roman"/>
          <w:sz w:val="28"/>
          <w:szCs w:val="28"/>
        </w:rPr>
        <w:t xml:space="preserve">Учреждение по решению </w:t>
      </w:r>
      <w:r>
        <w:rPr>
          <w:rFonts w:ascii="Times New Roman" w:hAnsi="Times New Roman" w:cs="Times New Roman"/>
          <w:sz w:val="28"/>
          <w:szCs w:val="28"/>
        </w:rPr>
        <w:t xml:space="preserve">Агентства </w:t>
      </w:r>
      <w:r w:rsidRPr="00284D5A">
        <w:rPr>
          <w:rFonts w:ascii="Times New Roman" w:hAnsi="Times New Roman" w:cs="Times New Roman"/>
          <w:sz w:val="28"/>
          <w:szCs w:val="28"/>
        </w:rPr>
        <w:t>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284D5A">
        <w:rPr>
          <w:rFonts w:ascii="Times New Roman" w:hAnsi="Times New Roman" w:cs="Times New Roman"/>
          <w:sz w:val="28"/>
          <w:szCs w:val="28"/>
        </w:rPr>
        <w:t>) при поступлении в текущем финансовом году:</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Pr="00284D5A">
        <w:rPr>
          <w:rFonts w:ascii="Times New Roman" w:hAnsi="Times New Roman" w:cs="Times New Roman"/>
          <w:sz w:val="28"/>
          <w:szCs w:val="28"/>
        </w:rPr>
        <w:t>сумм возврата дебиторской задолженности прошлых лет;</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Pr="00284D5A">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284D5A">
        <w:rPr>
          <w:rFonts w:ascii="Times New Roman" w:hAnsi="Times New Roman" w:cs="Times New Roman"/>
          <w:sz w:val="28"/>
          <w:szCs w:val="28"/>
        </w:rPr>
        <w:t>сумм, поступивших по решению суда или на основании исполнительных документов;</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84D5A">
        <w:rPr>
          <w:rFonts w:ascii="Times New Roman" w:hAnsi="Times New Roman" w:cs="Times New Roman"/>
          <w:sz w:val="28"/>
          <w:szCs w:val="28"/>
        </w:rPr>
        <w:t>) при необходимости осуществления выплат:</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284D5A">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Pr="00284D5A">
        <w:rPr>
          <w:rFonts w:ascii="Times New Roman" w:hAnsi="Times New Roman" w:cs="Times New Roman"/>
          <w:sz w:val="28"/>
          <w:szCs w:val="28"/>
        </w:rPr>
        <w:t>по возмещению ущерба;</w:t>
      </w:r>
    </w:p>
    <w:p w:rsidR="00284D5A" w:rsidRP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284D5A">
        <w:rPr>
          <w:rFonts w:ascii="Times New Roman" w:hAnsi="Times New Roman" w:cs="Times New Roman"/>
          <w:sz w:val="28"/>
          <w:szCs w:val="28"/>
        </w:rPr>
        <w:t>по решению суда, на основании исполнительных документов;</w:t>
      </w:r>
    </w:p>
    <w:p w:rsidR="00284D5A" w:rsidRDefault="00284D5A"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w:t>
      </w:r>
      <w:r w:rsidRPr="00284D5A">
        <w:rPr>
          <w:rFonts w:ascii="Times New Roman" w:hAnsi="Times New Roman" w:cs="Times New Roman"/>
          <w:sz w:val="28"/>
          <w:szCs w:val="28"/>
        </w:rPr>
        <w:t>по уплате штрафов, в том числе административных.</w:t>
      </w:r>
    </w:p>
    <w:p w:rsidR="003C26D1" w:rsidRDefault="00284D5A" w:rsidP="003C26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w:t>
      </w:r>
      <w:r w:rsidRPr="00284D5A">
        <w:rPr>
          <w:rFonts w:ascii="Times New Roman" w:hAnsi="Times New Roman" w:cs="Times New Roman"/>
          <w:sz w:val="28"/>
          <w:szCs w:val="28"/>
        </w:rPr>
        <w:t>При внесении изменений в показатели Плана в сл</w:t>
      </w:r>
      <w:r w:rsidR="003C26D1">
        <w:rPr>
          <w:rFonts w:ascii="Times New Roman" w:hAnsi="Times New Roman" w:cs="Times New Roman"/>
          <w:sz w:val="28"/>
          <w:szCs w:val="28"/>
        </w:rPr>
        <w:t>учае, установленном пункта 3 части 15 Порядка, при реорганизации:</w:t>
      </w:r>
    </w:p>
    <w:p w:rsidR="00284D5A" w:rsidRPr="00284D5A" w:rsidRDefault="003C26D1" w:rsidP="003C26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форме присоединения, слияния ‒ показатели Плана У</w:t>
      </w:r>
      <w:r w:rsidR="00284D5A" w:rsidRPr="00284D5A">
        <w:rPr>
          <w:rFonts w:ascii="Times New Roman" w:hAnsi="Times New Roman" w:cs="Times New Roman"/>
          <w:sz w:val="28"/>
          <w:szCs w:val="28"/>
        </w:rPr>
        <w:t>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284D5A" w:rsidRPr="00284D5A" w:rsidRDefault="003C26D1"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форме выделения – показатели Плана У</w:t>
      </w:r>
      <w:r w:rsidR="00284D5A" w:rsidRPr="00284D5A">
        <w:rPr>
          <w:rFonts w:ascii="Times New Roman" w:hAnsi="Times New Roman" w:cs="Times New Roman"/>
          <w:sz w:val="28"/>
          <w:szCs w:val="28"/>
        </w:rPr>
        <w:t>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284D5A" w:rsidRDefault="003C26D1" w:rsidP="00284D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форме разделения –</w:t>
      </w:r>
      <w:r w:rsidR="00284D5A" w:rsidRPr="00284D5A">
        <w:rPr>
          <w:rFonts w:ascii="Times New Roman" w:hAnsi="Times New Roman" w:cs="Times New Roman"/>
          <w:sz w:val="28"/>
          <w:szCs w:val="28"/>
        </w:rPr>
        <w:t xml:space="preserve">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w:t>
      </w:r>
      <w:r w:rsidR="00284D5A" w:rsidRPr="00284D5A">
        <w:rPr>
          <w:rFonts w:ascii="Times New Roman" w:hAnsi="Times New Roman" w:cs="Times New Roman"/>
          <w:sz w:val="28"/>
          <w:szCs w:val="28"/>
        </w:rPr>
        <w:lastRenderedPageBreak/>
        <w:t>деятельность.</w:t>
      </w:r>
    </w:p>
    <w:p w:rsidR="00284D5A" w:rsidRDefault="003C26D1" w:rsidP="00526EB0">
      <w:pPr>
        <w:pStyle w:val="ConsPlusNormal"/>
        <w:ind w:firstLine="709"/>
        <w:jc w:val="both"/>
        <w:rPr>
          <w:rFonts w:ascii="Times New Roman" w:hAnsi="Times New Roman" w:cs="Times New Roman"/>
          <w:sz w:val="28"/>
          <w:szCs w:val="28"/>
        </w:rPr>
      </w:pPr>
      <w:bookmarkStart w:id="4" w:name="P83"/>
      <w:bookmarkEnd w:id="4"/>
      <w:r>
        <w:rPr>
          <w:rFonts w:ascii="Times New Roman" w:hAnsi="Times New Roman" w:cs="Times New Roman"/>
          <w:sz w:val="28"/>
          <w:szCs w:val="28"/>
        </w:rPr>
        <w:t>20. </w:t>
      </w:r>
      <w:r w:rsidRPr="003C26D1">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547A0B" w:rsidRPr="00945109" w:rsidRDefault="00547A0B" w:rsidP="003C26D1">
      <w:pPr>
        <w:pStyle w:val="ConsPlusNormal"/>
        <w:jc w:val="both"/>
        <w:rPr>
          <w:rFonts w:ascii="Times New Roman" w:hAnsi="Times New Roman" w:cs="Times New Roman"/>
          <w:sz w:val="28"/>
          <w:szCs w:val="28"/>
        </w:rPr>
      </w:pPr>
    </w:p>
    <w:p w:rsidR="00547A0B" w:rsidRPr="00CF5AD6" w:rsidRDefault="00547A0B" w:rsidP="00526EB0">
      <w:pPr>
        <w:pStyle w:val="ConsPlusTitle"/>
        <w:jc w:val="center"/>
        <w:outlineLvl w:val="1"/>
        <w:rPr>
          <w:rFonts w:ascii="Times New Roman" w:hAnsi="Times New Roman" w:cs="Times New Roman"/>
          <w:b w:val="0"/>
          <w:sz w:val="28"/>
          <w:szCs w:val="28"/>
        </w:rPr>
      </w:pPr>
      <w:bookmarkStart w:id="5" w:name="P99"/>
      <w:bookmarkEnd w:id="5"/>
      <w:r w:rsidRPr="00CF5AD6">
        <w:rPr>
          <w:rFonts w:ascii="Times New Roman" w:hAnsi="Times New Roman" w:cs="Times New Roman"/>
          <w:b w:val="0"/>
          <w:sz w:val="28"/>
          <w:szCs w:val="28"/>
        </w:rPr>
        <w:t>3. Формирование обоснований (расчетов)</w:t>
      </w:r>
    </w:p>
    <w:p w:rsidR="00547A0B" w:rsidRPr="00CF5AD6" w:rsidRDefault="00547A0B" w:rsidP="00526EB0">
      <w:pPr>
        <w:pStyle w:val="ConsPlusTitle"/>
        <w:jc w:val="center"/>
        <w:rPr>
          <w:rFonts w:ascii="Times New Roman" w:hAnsi="Times New Roman" w:cs="Times New Roman"/>
          <w:b w:val="0"/>
          <w:sz w:val="28"/>
          <w:szCs w:val="28"/>
        </w:rPr>
      </w:pPr>
      <w:r w:rsidRPr="00CF5AD6">
        <w:rPr>
          <w:rFonts w:ascii="Times New Roman" w:hAnsi="Times New Roman" w:cs="Times New Roman"/>
          <w:b w:val="0"/>
          <w:sz w:val="28"/>
          <w:szCs w:val="28"/>
        </w:rPr>
        <w:t>плановых показателей поступлений и выплат</w:t>
      </w:r>
    </w:p>
    <w:p w:rsidR="00547A0B" w:rsidRPr="00CF5AD6" w:rsidRDefault="00547A0B" w:rsidP="00526EB0">
      <w:pPr>
        <w:pStyle w:val="ConsPlusNormal"/>
        <w:ind w:firstLine="540"/>
        <w:jc w:val="both"/>
        <w:rPr>
          <w:rFonts w:ascii="Times New Roman" w:hAnsi="Times New Roman" w:cs="Times New Roman"/>
          <w:sz w:val="28"/>
          <w:szCs w:val="28"/>
        </w:rPr>
      </w:pPr>
    </w:p>
    <w:p w:rsidR="003C26D1" w:rsidRDefault="003C26D1" w:rsidP="003C26D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21. </w:t>
      </w:r>
      <w:r w:rsidR="00547A0B" w:rsidRPr="00945109">
        <w:rPr>
          <w:rFonts w:ascii="Times New Roman" w:hAnsi="Times New Roman" w:cs="Times New Roman"/>
          <w:sz w:val="28"/>
          <w:szCs w:val="28"/>
        </w:rPr>
        <w:t xml:space="preserve">К представляемому на утверждение Плану прилагаются </w:t>
      </w:r>
      <w:hyperlink w:anchor="P763" w:history="1">
        <w:r w:rsidR="00547A0B" w:rsidRPr="00945109">
          <w:rPr>
            <w:rFonts w:ascii="Times New Roman" w:hAnsi="Times New Roman" w:cs="Times New Roman"/>
            <w:color w:val="000000" w:themeColor="text1"/>
            <w:sz w:val="28"/>
            <w:szCs w:val="28"/>
          </w:rPr>
          <w:t>расчеты</w:t>
        </w:r>
      </w:hyperlink>
      <w:r w:rsidR="00547A0B" w:rsidRPr="00945109">
        <w:rPr>
          <w:rFonts w:ascii="Times New Roman" w:hAnsi="Times New Roman" w:cs="Times New Roman"/>
          <w:color w:val="000000" w:themeColor="text1"/>
          <w:sz w:val="28"/>
          <w:szCs w:val="28"/>
        </w:rPr>
        <w:t xml:space="preserve"> (обоснования) плановых показателей по выплатам, использованные при формировании Плана, являющиеся справочной информацией к Плану, формируемые по форме сог</w:t>
      </w:r>
      <w:r>
        <w:rPr>
          <w:rFonts w:ascii="Times New Roman" w:hAnsi="Times New Roman" w:cs="Times New Roman"/>
          <w:color w:val="000000" w:themeColor="text1"/>
          <w:sz w:val="28"/>
          <w:szCs w:val="28"/>
        </w:rPr>
        <w:t>ласно приложению 2 к Порядку.</w:t>
      </w:r>
    </w:p>
    <w:p w:rsidR="00547A0B" w:rsidRPr="003C26D1" w:rsidRDefault="002A1042" w:rsidP="003C26D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w:t>
      </w:r>
      <w:r w:rsidR="00547A0B" w:rsidRPr="00945109">
        <w:rPr>
          <w:rFonts w:ascii="Times New Roman" w:hAnsi="Times New Roman" w:cs="Times New Roman"/>
          <w:color w:val="000000" w:themeColor="text1"/>
          <w:sz w:val="28"/>
          <w:szCs w:val="28"/>
        </w:rPr>
        <w:t xml:space="preserve">Форматы таблиц </w:t>
      </w:r>
      <w:hyperlink w:anchor="P763" w:history="1">
        <w:r w:rsidR="00547A0B" w:rsidRPr="00945109">
          <w:rPr>
            <w:rFonts w:ascii="Times New Roman" w:hAnsi="Times New Roman" w:cs="Times New Roman"/>
            <w:color w:val="000000" w:themeColor="text1"/>
            <w:sz w:val="28"/>
            <w:szCs w:val="28"/>
          </w:rPr>
          <w:t>приложения 2</w:t>
        </w:r>
      </w:hyperlink>
      <w:r w:rsidR="003C26D1">
        <w:rPr>
          <w:rFonts w:ascii="Times New Roman" w:hAnsi="Times New Roman" w:cs="Times New Roman"/>
          <w:color w:val="000000" w:themeColor="text1"/>
          <w:sz w:val="28"/>
          <w:szCs w:val="28"/>
        </w:rPr>
        <w:t xml:space="preserve"> к </w:t>
      </w:r>
      <w:r w:rsidR="00547A0B" w:rsidRPr="00945109">
        <w:rPr>
          <w:rFonts w:ascii="Times New Roman" w:hAnsi="Times New Roman" w:cs="Times New Roman"/>
          <w:color w:val="000000" w:themeColor="text1"/>
          <w:sz w:val="28"/>
          <w:szCs w:val="28"/>
        </w:rPr>
        <w:t xml:space="preserve">Порядку носят </w:t>
      </w:r>
      <w:r w:rsidR="00547A0B" w:rsidRPr="00945109">
        <w:rPr>
          <w:rFonts w:ascii="Times New Roman" w:hAnsi="Times New Roman" w:cs="Times New Roman"/>
          <w:sz w:val="28"/>
          <w:szCs w:val="28"/>
        </w:rPr>
        <w:t>рекомендательный характер и при необходимости могут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 в том числе кодами показателей по соответствующим классификаторам технико-экономической и социальной информации.</w:t>
      </w:r>
    </w:p>
    <w:p w:rsidR="002A1042" w:rsidRDefault="002A1042" w:rsidP="002A104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w:t>
      </w:r>
      <w:r w:rsidR="00547A0B" w:rsidRPr="00945109">
        <w:rPr>
          <w:rFonts w:ascii="Times New Roman" w:hAnsi="Times New Roman" w:cs="Times New Roman"/>
          <w:color w:val="000000" w:themeColor="text1"/>
          <w:sz w:val="28"/>
          <w:szCs w:val="28"/>
        </w:rPr>
        <w:t xml:space="preserve">Учреждение вправе применять дополнительные расчеты (обоснования) показателей, отраженных в таблицах </w:t>
      </w:r>
      <w:hyperlink w:anchor="P763" w:history="1">
        <w:r w:rsidR="00547A0B" w:rsidRPr="00945109">
          <w:rPr>
            <w:rFonts w:ascii="Times New Roman" w:hAnsi="Times New Roman" w:cs="Times New Roman"/>
            <w:color w:val="000000" w:themeColor="text1"/>
            <w:sz w:val="28"/>
            <w:szCs w:val="28"/>
          </w:rPr>
          <w:t>приложения 2</w:t>
        </w:r>
      </w:hyperlink>
      <w:r w:rsidR="00547A0B" w:rsidRPr="00945109">
        <w:rPr>
          <w:rFonts w:ascii="Times New Roman" w:hAnsi="Times New Roman" w:cs="Times New Roman"/>
          <w:color w:val="000000" w:themeColor="text1"/>
          <w:sz w:val="28"/>
          <w:szCs w:val="28"/>
        </w:rPr>
        <w:t xml:space="preserve"> к настоящему Порядку, в соответствии с разработанным</w:t>
      </w:r>
      <w:r>
        <w:rPr>
          <w:rFonts w:ascii="Times New Roman" w:hAnsi="Times New Roman" w:cs="Times New Roman"/>
          <w:color w:val="000000" w:themeColor="text1"/>
          <w:sz w:val="28"/>
          <w:szCs w:val="28"/>
        </w:rPr>
        <w:t>и им дополнительными таблицами.</w:t>
      </w:r>
    </w:p>
    <w:p w:rsidR="002A1042" w:rsidRDefault="002A1042" w:rsidP="002A104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w:t>
      </w:r>
      <w:r w:rsidR="00547A0B" w:rsidRPr="00945109">
        <w:rPr>
          <w:rFonts w:ascii="Times New Roman" w:hAnsi="Times New Roman" w:cs="Times New Roman"/>
          <w:sz w:val="28"/>
          <w:szCs w:val="28"/>
        </w:rPr>
        <w:t>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2A1042" w:rsidRDefault="002A1042" w:rsidP="002A1042">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25. </w:t>
      </w:r>
      <w:r w:rsidR="00547A0B" w:rsidRPr="00945109">
        <w:rPr>
          <w:rFonts w:ascii="Times New Roman" w:hAnsi="Times New Roman" w:cs="Times New Roman"/>
          <w:sz w:val="28"/>
          <w:szCs w:val="28"/>
        </w:rPr>
        <w:t xml:space="preserve">Аналитика в соответствии </w:t>
      </w:r>
      <w:r w:rsidR="00547A0B" w:rsidRPr="00945109">
        <w:rPr>
          <w:rFonts w:ascii="Times New Roman" w:hAnsi="Times New Roman" w:cs="Times New Roman"/>
          <w:color w:val="000000" w:themeColor="text1"/>
          <w:sz w:val="28"/>
          <w:szCs w:val="28"/>
        </w:rPr>
        <w:t xml:space="preserve">с </w:t>
      </w:r>
      <w:hyperlink r:id="rId13" w:history="1">
        <w:r w:rsidR="00547A0B" w:rsidRPr="00945109">
          <w:rPr>
            <w:rFonts w:ascii="Times New Roman" w:hAnsi="Times New Roman" w:cs="Times New Roman"/>
            <w:color w:val="000000" w:themeColor="text1"/>
            <w:sz w:val="28"/>
            <w:szCs w:val="28"/>
          </w:rPr>
          <w:t>Порядком</w:t>
        </w:r>
      </w:hyperlink>
      <w:r w:rsidR="00547A0B" w:rsidRPr="00945109">
        <w:rPr>
          <w:rFonts w:ascii="Times New Roman" w:hAnsi="Times New Roman" w:cs="Times New Roman"/>
          <w:color w:val="000000" w:themeColor="text1"/>
          <w:sz w:val="28"/>
          <w:szCs w:val="28"/>
        </w:rPr>
        <w:t xml:space="preserve"> применения </w:t>
      </w:r>
      <w:r w:rsidR="00547A0B" w:rsidRPr="00945109">
        <w:rPr>
          <w:rFonts w:ascii="Times New Roman" w:hAnsi="Times New Roman" w:cs="Times New Roman"/>
          <w:sz w:val="28"/>
          <w:szCs w:val="28"/>
        </w:rPr>
        <w:t>классификации операций сектора государственного управления, утвержденным Приказом Министерства финансов Российской Федерации от 29.11.2017 № 209н при формировании Плана и обоснований (расчетов) плановых показателей поступлений и выплат не применяется.</w:t>
      </w:r>
    </w:p>
    <w:p w:rsidR="00CF5AD6" w:rsidRPr="002A1042" w:rsidRDefault="002A1042" w:rsidP="002A10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6325D1" w:rsidRPr="006325D1">
        <w:rPr>
          <w:rFonts w:ascii="Times New Roman" w:hAnsi="Times New Roman" w:cs="Times New Roman"/>
          <w:sz w:val="28"/>
          <w:szCs w:val="28"/>
        </w:rPr>
        <w:t>. </w:t>
      </w:r>
      <w:r w:rsidR="00CF5AD6" w:rsidRPr="006325D1">
        <w:rPr>
          <w:rFonts w:ascii="Times New Roman" w:hAnsi="Times New Roman" w:cs="Times New Roman"/>
          <w:sz w:val="28"/>
          <w:szCs w:val="28"/>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w:t>
      </w:r>
      <w:r>
        <w:rPr>
          <w:rFonts w:ascii="Times New Roman" w:hAnsi="Times New Roman" w:cs="Times New Roman"/>
          <w:sz w:val="28"/>
          <w:szCs w:val="28"/>
        </w:rPr>
        <w:t>ового года задолженности перед У</w:t>
      </w:r>
      <w:r w:rsidR="00CF5AD6" w:rsidRPr="006325D1">
        <w:rPr>
          <w:rFonts w:ascii="Times New Roman" w:hAnsi="Times New Roman" w:cs="Times New Roman"/>
          <w:sz w:val="28"/>
          <w:szCs w:val="28"/>
        </w:rPr>
        <w:t xml:space="preserve">чреждением по доходам и полученных на начало текущего финансового года предварительных платежей (авансов) по договорам (контрактам, соглашениям). </w:t>
      </w:r>
    </w:p>
    <w:p w:rsidR="00CF5AD6" w:rsidRPr="006325D1" w:rsidRDefault="002A1042" w:rsidP="00C154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w:t>
      </w:r>
      <w:r w:rsidR="00CF5AD6" w:rsidRPr="006325D1">
        <w:rPr>
          <w:rFonts w:ascii="Times New Roman" w:hAnsi="Times New Roman" w:cs="Times New Roman"/>
          <w:sz w:val="28"/>
          <w:szCs w:val="28"/>
        </w:rPr>
        <w:t xml:space="preserve">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 </w:t>
      </w:r>
    </w:p>
    <w:p w:rsidR="00CF5AD6" w:rsidRPr="00CF5AD6" w:rsidRDefault="002A1042" w:rsidP="00C154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w:t>
      </w:r>
      <w:r w:rsidR="00CF5AD6" w:rsidRPr="006325D1">
        <w:rPr>
          <w:rFonts w:ascii="Times New Roman" w:hAnsi="Times New Roman" w:cs="Times New Roman"/>
          <w:sz w:val="28"/>
          <w:szCs w:val="28"/>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w:t>
      </w:r>
      <w:r>
        <w:rPr>
          <w:rFonts w:ascii="Times New Roman" w:hAnsi="Times New Roman" w:cs="Times New Roman"/>
          <w:sz w:val="28"/>
          <w:szCs w:val="28"/>
        </w:rPr>
        <w:t>осле составления и утверждения У</w:t>
      </w:r>
      <w:r w:rsidR="00CF5AD6" w:rsidRPr="006325D1">
        <w:rPr>
          <w:rFonts w:ascii="Times New Roman" w:hAnsi="Times New Roman" w:cs="Times New Roman"/>
          <w:sz w:val="28"/>
          <w:szCs w:val="28"/>
        </w:rPr>
        <w:t>чреждением годовой бухгалтерской отчетности.</w:t>
      </w:r>
      <w:r w:rsidR="00CF5AD6" w:rsidRPr="00CF5AD6">
        <w:rPr>
          <w:rFonts w:ascii="Times New Roman" w:hAnsi="Times New Roman" w:cs="Times New Roman"/>
          <w:sz w:val="28"/>
          <w:szCs w:val="28"/>
        </w:rPr>
        <w:t xml:space="preserve"> </w:t>
      </w:r>
    </w:p>
    <w:p w:rsidR="00CF5AD6" w:rsidRPr="00672FA1" w:rsidRDefault="002A1042" w:rsidP="00C154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00CF5AD6" w:rsidRPr="00672FA1">
        <w:rPr>
          <w:rFonts w:ascii="Times New Roman" w:hAnsi="Times New Roman" w:cs="Times New Roman"/>
          <w:sz w:val="28"/>
          <w:szCs w:val="28"/>
        </w:rPr>
        <w:t>.</w:t>
      </w:r>
      <w:r w:rsidR="00672FA1" w:rsidRPr="006325D1">
        <w:rPr>
          <w:rFonts w:ascii="Times New Roman" w:hAnsi="Times New Roman" w:cs="Times New Roman"/>
          <w:sz w:val="28"/>
          <w:szCs w:val="28"/>
        </w:rPr>
        <w:t> </w:t>
      </w:r>
      <w:r w:rsidR="00CF5AD6" w:rsidRPr="00672FA1">
        <w:rPr>
          <w:rFonts w:ascii="Times New Roman" w:hAnsi="Times New Roman" w:cs="Times New Roman"/>
          <w:sz w:val="28"/>
          <w:szCs w:val="28"/>
        </w:rPr>
        <w:t>Расчеты доходов формируются:</w:t>
      </w:r>
    </w:p>
    <w:p w:rsidR="00CF5AD6" w:rsidRPr="00672FA1" w:rsidRDefault="00CF5AD6" w:rsidP="00C154C7">
      <w:pPr>
        <w:spacing w:after="0"/>
        <w:ind w:firstLine="709"/>
        <w:jc w:val="both"/>
        <w:rPr>
          <w:rFonts w:ascii="Times New Roman" w:hAnsi="Times New Roman" w:cs="Times New Roman"/>
          <w:sz w:val="28"/>
          <w:szCs w:val="28"/>
        </w:rPr>
      </w:pPr>
      <w:r w:rsidRPr="00672FA1">
        <w:rPr>
          <w:rFonts w:ascii="Times New Roman" w:hAnsi="Times New Roman" w:cs="Times New Roman"/>
          <w:sz w:val="28"/>
          <w:szCs w:val="28"/>
        </w:rPr>
        <w:t>1)</w:t>
      </w:r>
      <w:r w:rsidR="00672FA1" w:rsidRPr="006325D1">
        <w:rPr>
          <w:rFonts w:ascii="Times New Roman" w:hAnsi="Times New Roman" w:cs="Times New Roman"/>
          <w:sz w:val="28"/>
          <w:szCs w:val="28"/>
        </w:rPr>
        <w:t> </w:t>
      </w:r>
      <w:r w:rsidRPr="00672FA1">
        <w:rPr>
          <w:rFonts w:ascii="Times New Roman" w:hAnsi="Times New Roman" w:cs="Times New Roman"/>
          <w:sz w:val="28"/>
          <w:szCs w:val="28"/>
        </w:rPr>
        <w:t xml:space="preserve">по доходам от использования собственности (в том числе доходы в виде арендной платы, платы за сервитут земельных участков, находящихся в государственной или муниципальной собственности, в соответствии с положениями пункта 3 </w:t>
      </w:r>
      <w:r w:rsidRPr="00D0750E">
        <w:rPr>
          <w:rFonts w:ascii="Times New Roman" w:hAnsi="Times New Roman" w:cs="Times New Roman"/>
          <w:sz w:val="28"/>
          <w:szCs w:val="28"/>
        </w:rPr>
        <w:t xml:space="preserve">статьи </w:t>
      </w:r>
      <w:r w:rsidR="00D0750E" w:rsidRPr="00D0750E">
        <w:rPr>
          <w:rFonts w:ascii="Times New Roman" w:hAnsi="Times New Roman" w:cs="Times New Roman"/>
          <w:sz w:val="28"/>
          <w:szCs w:val="28"/>
        </w:rPr>
        <w:t>39</w:t>
      </w:r>
      <w:r w:rsidR="00D0750E" w:rsidRPr="00D0750E">
        <w:rPr>
          <w:rFonts w:ascii="Times New Roman" w:hAnsi="Times New Roman" w:cs="Times New Roman"/>
          <w:sz w:val="28"/>
          <w:szCs w:val="28"/>
          <w:vertAlign w:val="superscript"/>
        </w:rPr>
        <w:t>25</w:t>
      </w:r>
      <w:r w:rsidRPr="00D0750E">
        <w:rPr>
          <w:rFonts w:ascii="Times New Roman" w:hAnsi="Times New Roman" w:cs="Times New Roman"/>
          <w:sz w:val="28"/>
          <w:szCs w:val="28"/>
        </w:rPr>
        <w:t xml:space="preserve"> </w:t>
      </w:r>
      <w:r w:rsidRPr="00672FA1">
        <w:rPr>
          <w:rFonts w:ascii="Times New Roman" w:hAnsi="Times New Roman" w:cs="Times New Roman"/>
          <w:sz w:val="28"/>
          <w:szCs w:val="28"/>
        </w:rPr>
        <w:t xml:space="preserve">Земельного кодекса </w:t>
      </w:r>
      <w:r w:rsidR="009757DB" w:rsidRPr="00672FA1">
        <w:rPr>
          <w:rFonts w:ascii="Times New Roman" w:hAnsi="Times New Roman" w:cs="Times New Roman"/>
          <w:sz w:val="28"/>
          <w:szCs w:val="28"/>
        </w:rPr>
        <w:t>Российской Федерации,</w:t>
      </w:r>
      <w:r w:rsidRPr="00672FA1">
        <w:rPr>
          <w:rFonts w:ascii="Times New Roman" w:hAnsi="Times New Roman" w:cs="Times New Roman"/>
          <w:sz w:val="28"/>
          <w:szCs w:val="28"/>
        </w:rPr>
        <w:t xml:space="preserve">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 </w:t>
      </w:r>
    </w:p>
    <w:p w:rsidR="00CF5AD6" w:rsidRPr="00672FA1" w:rsidRDefault="00CF5AD6" w:rsidP="00C154C7">
      <w:pPr>
        <w:spacing w:after="0" w:line="240" w:lineRule="auto"/>
        <w:ind w:firstLine="709"/>
        <w:jc w:val="both"/>
        <w:rPr>
          <w:rFonts w:ascii="Times New Roman" w:hAnsi="Times New Roman" w:cs="Times New Roman"/>
          <w:sz w:val="28"/>
          <w:szCs w:val="28"/>
        </w:rPr>
      </w:pPr>
      <w:r w:rsidRPr="00672FA1">
        <w:rPr>
          <w:rFonts w:ascii="Times New Roman" w:hAnsi="Times New Roman" w:cs="Times New Roman"/>
          <w:sz w:val="28"/>
          <w:szCs w:val="28"/>
        </w:rPr>
        <w:t>2)</w:t>
      </w:r>
      <w:r w:rsidR="00672FA1" w:rsidRPr="006325D1">
        <w:rPr>
          <w:rFonts w:ascii="Times New Roman" w:hAnsi="Times New Roman" w:cs="Times New Roman"/>
          <w:sz w:val="28"/>
          <w:szCs w:val="28"/>
        </w:rPr>
        <w:t> </w:t>
      </w:r>
      <w:r w:rsidRPr="00672FA1">
        <w:rPr>
          <w:rFonts w:ascii="Times New Roman" w:hAnsi="Times New Roman" w:cs="Times New Roman"/>
          <w:sz w:val="28"/>
          <w:szCs w:val="28"/>
        </w:rPr>
        <w:t xml:space="preserve">по доходам от оказания услуг (выполнения работ) (в том числе в виде субсидии на финансовое обеспечение выполнения государственного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 </w:t>
      </w:r>
    </w:p>
    <w:p w:rsidR="00CF5AD6" w:rsidRPr="00672FA1" w:rsidRDefault="00CF5AD6" w:rsidP="00C154C7">
      <w:pPr>
        <w:spacing w:after="0" w:line="240" w:lineRule="auto"/>
        <w:ind w:firstLine="709"/>
        <w:jc w:val="both"/>
        <w:rPr>
          <w:rFonts w:ascii="Times New Roman" w:hAnsi="Times New Roman" w:cs="Times New Roman"/>
          <w:sz w:val="28"/>
          <w:szCs w:val="28"/>
        </w:rPr>
      </w:pPr>
      <w:r w:rsidRPr="00672FA1">
        <w:rPr>
          <w:rFonts w:ascii="Times New Roman" w:hAnsi="Times New Roman" w:cs="Times New Roman"/>
          <w:sz w:val="28"/>
          <w:szCs w:val="28"/>
        </w:rPr>
        <w:t>3)</w:t>
      </w:r>
      <w:r w:rsidR="00672FA1" w:rsidRPr="006325D1">
        <w:rPr>
          <w:rFonts w:ascii="Times New Roman" w:hAnsi="Times New Roman" w:cs="Times New Roman"/>
          <w:sz w:val="28"/>
          <w:szCs w:val="28"/>
        </w:rPr>
        <w:t> </w:t>
      </w:r>
      <w:r w:rsidRPr="00672FA1">
        <w:rPr>
          <w:rFonts w:ascii="Times New Roman" w:hAnsi="Times New Roman" w:cs="Times New Roman"/>
          <w:sz w:val="28"/>
          <w:szCs w:val="28"/>
        </w:rPr>
        <w:t xml:space="preserve">по доходам в виде штрафов, возмещения ущерба (в том числе включая штрафы, пени и неустойки за нарушение условий контрактов (договоров); </w:t>
      </w:r>
    </w:p>
    <w:p w:rsidR="00CF5AD6" w:rsidRPr="00672FA1" w:rsidRDefault="00CF5AD6" w:rsidP="00C154C7">
      <w:pPr>
        <w:spacing w:after="0" w:line="240" w:lineRule="auto"/>
        <w:ind w:firstLine="709"/>
        <w:jc w:val="both"/>
        <w:rPr>
          <w:rFonts w:ascii="Times New Roman" w:hAnsi="Times New Roman" w:cs="Times New Roman"/>
          <w:sz w:val="28"/>
          <w:szCs w:val="28"/>
        </w:rPr>
      </w:pPr>
      <w:r w:rsidRPr="00672FA1">
        <w:rPr>
          <w:rFonts w:ascii="Times New Roman" w:hAnsi="Times New Roman" w:cs="Times New Roman"/>
          <w:sz w:val="28"/>
          <w:szCs w:val="28"/>
        </w:rPr>
        <w:t>4)</w:t>
      </w:r>
      <w:r w:rsidR="00672FA1" w:rsidRPr="006325D1">
        <w:rPr>
          <w:rFonts w:ascii="Times New Roman" w:hAnsi="Times New Roman" w:cs="Times New Roman"/>
          <w:sz w:val="28"/>
          <w:szCs w:val="28"/>
        </w:rPr>
        <w:t> </w:t>
      </w:r>
      <w:r w:rsidRPr="00672FA1">
        <w:rPr>
          <w:rFonts w:ascii="Times New Roman" w:hAnsi="Times New Roman" w:cs="Times New Roman"/>
          <w:sz w:val="28"/>
          <w:szCs w:val="28"/>
        </w:rPr>
        <w:t>по доходам в виде безвозмездных денежных поступлений (в том</w:t>
      </w:r>
      <w:r w:rsidR="00672FA1">
        <w:rPr>
          <w:rFonts w:ascii="Times New Roman" w:hAnsi="Times New Roman" w:cs="Times New Roman"/>
          <w:sz w:val="28"/>
          <w:szCs w:val="28"/>
        </w:rPr>
        <w:t xml:space="preserve"> числе грантов, пожертвований);</w:t>
      </w:r>
    </w:p>
    <w:p w:rsidR="00CF5AD6" w:rsidRPr="00672FA1" w:rsidRDefault="00CF5AD6" w:rsidP="00C154C7">
      <w:pPr>
        <w:spacing w:after="0" w:line="240" w:lineRule="auto"/>
        <w:ind w:firstLine="709"/>
        <w:jc w:val="both"/>
        <w:rPr>
          <w:rFonts w:ascii="Times New Roman" w:hAnsi="Times New Roman" w:cs="Times New Roman"/>
          <w:sz w:val="28"/>
          <w:szCs w:val="28"/>
        </w:rPr>
      </w:pPr>
      <w:r w:rsidRPr="00672FA1">
        <w:rPr>
          <w:rFonts w:ascii="Times New Roman" w:hAnsi="Times New Roman" w:cs="Times New Roman"/>
          <w:sz w:val="28"/>
          <w:szCs w:val="28"/>
        </w:rPr>
        <w:t>5)</w:t>
      </w:r>
      <w:r w:rsidR="00672FA1" w:rsidRPr="006325D1">
        <w:rPr>
          <w:rFonts w:ascii="Times New Roman" w:hAnsi="Times New Roman" w:cs="Times New Roman"/>
          <w:sz w:val="28"/>
          <w:szCs w:val="28"/>
        </w:rPr>
        <w:t> </w:t>
      </w:r>
      <w:r w:rsidRPr="00672FA1">
        <w:rPr>
          <w:rFonts w:ascii="Times New Roman" w:hAnsi="Times New Roman" w:cs="Times New Roman"/>
          <w:sz w:val="28"/>
          <w:szCs w:val="28"/>
        </w:rPr>
        <w:t xml:space="preserve">по доходам в виде целевых субсидий, а также субсидий на осуществление капитальных вложений; </w:t>
      </w:r>
    </w:p>
    <w:p w:rsidR="00CF5AD6" w:rsidRDefault="00CF5AD6" w:rsidP="00C154C7">
      <w:pPr>
        <w:spacing w:after="0" w:line="240" w:lineRule="auto"/>
        <w:ind w:firstLine="709"/>
        <w:jc w:val="both"/>
        <w:rPr>
          <w:rFonts w:ascii="Times New Roman" w:hAnsi="Times New Roman" w:cs="Times New Roman"/>
          <w:sz w:val="28"/>
          <w:szCs w:val="28"/>
        </w:rPr>
      </w:pPr>
      <w:r w:rsidRPr="00672FA1">
        <w:rPr>
          <w:rFonts w:ascii="Times New Roman" w:hAnsi="Times New Roman" w:cs="Times New Roman"/>
          <w:sz w:val="28"/>
          <w:szCs w:val="28"/>
        </w:rPr>
        <w:t>6)</w:t>
      </w:r>
      <w:r w:rsidR="00672FA1" w:rsidRPr="006325D1">
        <w:rPr>
          <w:rFonts w:ascii="Times New Roman" w:hAnsi="Times New Roman" w:cs="Times New Roman"/>
          <w:sz w:val="28"/>
          <w:szCs w:val="28"/>
        </w:rPr>
        <w:t> </w:t>
      </w:r>
      <w:r w:rsidRPr="00672FA1">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w:t>
      </w:r>
      <w:r w:rsidR="00672FA1">
        <w:rPr>
          <w:rFonts w:ascii="Times New Roman" w:hAnsi="Times New Roman" w:cs="Times New Roman"/>
          <w:sz w:val="28"/>
          <w:szCs w:val="28"/>
        </w:rPr>
        <w:t>ома черных и цветных металлов).</w:t>
      </w:r>
    </w:p>
    <w:p w:rsidR="002A1042" w:rsidRDefault="002A1042" w:rsidP="002A1042">
      <w:pPr>
        <w:spacing w:after="0" w:line="240" w:lineRule="auto"/>
        <w:ind w:firstLine="709"/>
        <w:jc w:val="both"/>
        <w:rPr>
          <w:rFonts w:ascii="Times New Roman" w:hAnsi="Times New Roman" w:cs="Times New Roman"/>
          <w:sz w:val="28"/>
          <w:szCs w:val="28"/>
        </w:rPr>
      </w:pPr>
      <w:r w:rsidRPr="00D0750E">
        <w:rPr>
          <w:rFonts w:ascii="Times New Roman" w:hAnsi="Times New Roman" w:cs="Times New Roman"/>
          <w:sz w:val="28"/>
          <w:szCs w:val="28"/>
        </w:rPr>
        <w:t>30. 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Агентству направляется информация о причинах указанных изменений.</w:t>
      </w:r>
    </w:p>
    <w:p w:rsidR="00547A0B" w:rsidRPr="00945109" w:rsidRDefault="002A1042" w:rsidP="002A1042">
      <w:pPr>
        <w:spacing w:after="0" w:line="240" w:lineRule="auto"/>
        <w:ind w:firstLine="709"/>
        <w:jc w:val="both"/>
        <w:rPr>
          <w:rFonts w:ascii="Times New Roman" w:hAnsi="Times New Roman" w:cs="Times New Roman"/>
          <w:sz w:val="28"/>
          <w:szCs w:val="28"/>
        </w:rPr>
      </w:pPr>
      <w:r w:rsidRPr="002A1042">
        <w:rPr>
          <w:rFonts w:ascii="Times New Roman" w:hAnsi="Times New Roman" w:cs="Times New Roman"/>
          <w:sz w:val="28"/>
          <w:szCs w:val="28"/>
        </w:rPr>
        <w:t>31</w:t>
      </w:r>
      <w:r w:rsidR="00547A0B" w:rsidRPr="002A1042">
        <w:rPr>
          <w:rFonts w:ascii="Times New Roman" w:hAnsi="Times New Roman" w:cs="Times New Roman"/>
          <w:sz w:val="28"/>
          <w:szCs w:val="28"/>
        </w:rPr>
        <w:t>.</w:t>
      </w:r>
      <w:r w:rsidR="004C2067" w:rsidRPr="002A1042">
        <w:rPr>
          <w:rFonts w:ascii="Times New Roman" w:hAnsi="Times New Roman" w:cs="Times New Roman"/>
          <w:sz w:val="28"/>
          <w:szCs w:val="28"/>
        </w:rPr>
        <w:t> </w:t>
      </w:r>
      <w:r w:rsidR="00547A0B" w:rsidRPr="002A1042">
        <w:rPr>
          <w:rFonts w:ascii="Times New Roman" w:hAnsi="Times New Roman" w:cs="Times New Roman"/>
          <w:sz w:val="28"/>
          <w:szCs w:val="28"/>
        </w:rPr>
        <w:t>Расчет доходов от использования собственности осуществляется на основан</w:t>
      </w:r>
      <w:r w:rsidR="00547A0B" w:rsidRPr="00945109">
        <w:rPr>
          <w:rFonts w:ascii="Times New Roman" w:hAnsi="Times New Roman" w:cs="Times New Roman"/>
          <w:sz w:val="28"/>
          <w:szCs w:val="28"/>
        </w:rPr>
        <w:t>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547A0B" w:rsidRPr="00945109" w:rsidRDefault="00574D7C" w:rsidP="00C154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w:t>
      </w:r>
      <w:r w:rsidR="00547A0B" w:rsidRPr="00945109">
        <w:rPr>
          <w:rFonts w:ascii="Times New Roman" w:hAnsi="Times New Roman" w:cs="Times New Roman"/>
          <w:sz w:val="28"/>
          <w:szCs w:val="28"/>
        </w:rPr>
        <w:t>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574D7C" w:rsidRDefault="00574D7C" w:rsidP="00574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w:t>
      </w:r>
      <w:r w:rsidR="00547A0B" w:rsidRPr="00945109">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547A0B" w:rsidRPr="00945109" w:rsidRDefault="00574D7C" w:rsidP="00574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 xml:space="preserve">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w:t>
      </w:r>
      <w:r w:rsidR="00547A0B" w:rsidRPr="00945109">
        <w:rPr>
          <w:rFonts w:ascii="Times New Roman" w:hAnsi="Times New Roman" w:cs="Times New Roman"/>
          <w:sz w:val="28"/>
          <w:szCs w:val="28"/>
        </w:rPr>
        <w:lastRenderedPageBreak/>
        <w:t>планируемой стоимости.</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w:t>
      </w:r>
      <w:r w:rsidR="00547A0B" w:rsidRPr="00945109">
        <w:rPr>
          <w:rFonts w:ascii="Times New Roman" w:hAnsi="Times New Roman" w:cs="Times New Roman"/>
          <w:sz w:val="28"/>
          <w:szCs w:val="28"/>
        </w:rPr>
        <w:t>Расчет доходов от оказания услуг (выполнения работ)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574D7C" w:rsidRDefault="00574D7C" w:rsidP="00574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C154C7" w:rsidRPr="00574D7C" w:rsidRDefault="00574D7C" w:rsidP="00574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547A0B" w:rsidRPr="00574D7C">
        <w:rPr>
          <w:rFonts w:ascii="Times New Roman" w:hAnsi="Times New Roman" w:cs="Times New Roman"/>
          <w:sz w:val="28"/>
          <w:szCs w:val="28"/>
        </w:rPr>
        <w:t>.</w:t>
      </w:r>
      <w:r w:rsidR="004C2067" w:rsidRPr="00574D7C">
        <w:rPr>
          <w:rFonts w:ascii="Times New Roman" w:hAnsi="Times New Roman" w:cs="Times New Roman"/>
          <w:sz w:val="28"/>
          <w:szCs w:val="28"/>
        </w:rPr>
        <w:t> </w:t>
      </w:r>
      <w:r w:rsidR="00547A0B" w:rsidRPr="00574D7C">
        <w:rPr>
          <w:rFonts w:ascii="Times New Roman" w:hAnsi="Times New Roman" w:cs="Times New Roman"/>
          <w:sz w:val="28"/>
          <w:szCs w:val="28"/>
        </w:rPr>
        <w:t xml:space="preserve">В расчет расходов на оплату труда и страховых взносов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w:t>
      </w:r>
      <w:r w:rsidR="00C154C7" w:rsidRPr="00574D7C">
        <w:rPr>
          <w:rFonts w:ascii="Times New Roman" w:hAnsi="Times New Roman" w:cs="Times New Roman"/>
          <w:sz w:val="28"/>
          <w:szCs w:val="28"/>
        </w:rPr>
        <w:t>по единому тарифу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40. </w:t>
      </w:r>
      <w:r w:rsidR="00547A0B" w:rsidRPr="00945109">
        <w:rPr>
          <w:rFonts w:ascii="Times New Roman" w:hAnsi="Times New Roman" w:cs="Times New Roman"/>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 xml:space="preserve">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w:t>
      </w:r>
      <w:r w:rsidR="00547A0B" w:rsidRPr="00945109">
        <w:rPr>
          <w:rFonts w:ascii="Times New Roman" w:hAnsi="Times New Roman" w:cs="Times New Roman"/>
          <w:sz w:val="28"/>
          <w:szCs w:val="28"/>
        </w:rPr>
        <w:lastRenderedPageBreak/>
        <w:t>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574D7C" w:rsidRDefault="00574D7C" w:rsidP="00574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547A0B" w:rsidRPr="00945109" w:rsidRDefault="00574D7C" w:rsidP="00574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547A0B" w:rsidRPr="00945109" w:rsidRDefault="00574D7C" w:rsidP="004C2067">
      <w:pPr>
        <w:pStyle w:val="ConsPlusNormal"/>
        <w:ind w:firstLine="709"/>
        <w:jc w:val="both"/>
        <w:rPr>
          <w:rFonts w:ascii="Times New Roman" w:hAnsi="Times New Roman" w:cs="Times New Roman"/>
          <w:sz w:val="28"/>
          <w:szCs w:val="28"/>
        </w:rPr>
      </w:pPr>
      <w:bookmarkStart w:id="6" w:name="P131"/>
      <w:bookmarkEnd w:id="6"/>
      <w:r>
        <w:rPr>
          <w:rFonts w:ascii="Times New Roman" w:hAnsi="Times New Roman" w:cs="Times New Roman"/>
          <w:sz w:val="28"/>
          <w:szCs w:val="28"/>
        </w:rPr>
        <w:t>46</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574D7C" w:rsidRDefault="00574D7C" w:rsidP="00574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(при этом, в случае если показатель не подлежит объективному прогнозированию, может быть применено среднее значение по фактическим расходам за предыдущий финансовый год), стоимость аренды интернет-канала, повременной оплаты за интернет-услуги или оплата интернет-трафика.</w:t>
      </w:r>
    </w:p>
    <w:p w:rsidR="00547A0B" w:rsidRPr="00945109" w:rsidRDefault="00574D7C" w:rsidP="00574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49</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двухставочного тарифа на электроэнергию), расчетной потребности планового потребления услуг и затраты на транспортировку топлива (при наличии).</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574D7C" w:rsidRDefault="00574D7C" w:rsidP="00574D7C">
      <w:pPr>
        <w:pStyle w:val="ConsPlusNormal"/>
        <w:ind w:firstLine="709"/>
        <w:jc w:val="both"/>
        <w:rPr>
          <w:rFonts w:ascii="Times New Roman" w:hAnsi="Times New Roman" w:cs="Times New Roman"/>
          <w:sz w:val="28"/>
          <w:szCs w:val="28"/>
        </w:rPr>
      </w:pPr>
      <w:bookmarkStart w:id="7" w:name="P138"/>
      <w:bookmarkEnd w:id="7"/>
      <w:r>
        <w:rPr>
          <w:rFonts w:ascii="Times New Roman" w:hAnsi="Times New Roman" w:cs="Times New Roman"/>
          <w:sz w:val="28"/>
          <w:szCs w:val="28"/>
        </w:rPr>
        <w:t>53</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на повышение квалификации (профессиональную переподготовку) осуществляется с учетом планируемого количества работников, направляемых на повышение квалификации, и средней цены обучения одного работника по каждому виду дополнительного профессионального образования.</w:t>
      </w:r>
    </w:p>
    <w:p w:rsidR="00574D7C" w:rsidRDefault="00574D7C" w:rsidP="00574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color w:val="000000" w:themeColor="text1"/>
          <w:sz w:val="28"/>
          <w:szCs w:val="28"/>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r w:rsidR="00D0750E" w:rsidRPr="00D0750E">
        <w:rPr>
          <w:rFonts w:ascii="Times New Roman" w:hAnsi="Times New Roman" w:cs="Times New Roman"/>
          <w:sz w:val="28"/>
          <w:szCs w:val="28"/>
        </w:rPr>
        <w:t>частях 47‒53</w:t>
      </w:r>
      <w:r w:rsidR="00D0750E" w:rsidRPr="00D0750E">
        <w:t xml:space="preserve"> </w:t>
      </w:r>
      <w:r w:rsidR="00547A0B" w:rsidRPr="00945109">
        <w:rPr>
          <w:rFonts w:ascii="Times New Roman" w:hAnsi="Times New Roman" w:cs="Times New Roman"/>
          <w:color w:val="000000" w:themeColor="text1"/>
          <w:sz w:val="28"/>
          <w:szCs w:val="28"/>
        </w:rPr>
        <w:t>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547A0B" w:rsidRPr="00945109" w:rsidRDefault="00574D7C" w:rsidP="00574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 xml:space="preserve">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w:t>
      </w:r>
      <w:r w:rsidR="00547A0B" w:rsidRPr="00945109">
        <w:rPr>
          <w:rFonts w:ascii="Times New Roman" w:hAnsi="Times New Roman" w:cs="Times New Roman"/>
          <w:sz w:val="28"/>
          <w:szCs w:val="28"/>
        </w:rPr>
        <w:lastRenderedPageBreak/>
        <w:t>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547A0B" w:rsidRPr="00945109">
        <w:rPr>
          <w:rFonts w:ascii="Times New Roman" w:hAnsi="Times New Roman" w:cs="Times New Roman"/>
          <w:sz w:val="28"/>
          <w:szCs w:val="28"/>
        </w:rPr>
        <w:t>.</w:t>
      </w:r>
      <w:r w:rsidR="004C2067" w:rsidRPr="006325D1">
        <w:rPr>
          <w:rFonts w:ascii="Times New Roman" w:hAnsi="Times New Roman" w:cs="Times New Roman"/>
          <w:sz w:val="28"/>
          <w:szCs w:val="28"/>
        </w:rPr>
        <w:t> </w:t>
      </w:r>
      <w:r w:rsidR="00547A0B" w:rsidRPr="00945109">
        <w:rPr>
          <w:rFonts w:ascii="Times New Roman" w:hAnsi="Times New Roman" w:cs="Times New Roman"/>
          <w:sz w:val="28"/>
          <w:szCs w:val="28"/>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547A0B" w:rsidRPr="004C2067" w:rsidRDefault="00574D7C" w:rsidP="0019341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r w:rsidR="00547A0B" w:rsidRPr="004C2067">
        <w:rPr>
          <w:rFonts w:ascii="Times New Roman" w:hAnsi="Times New Roman" w:cs="Times New Roman"/>
          <w:color w:val="000000" w:themeColor="text1"/>
          <w:sz w:val="28"/>
          <w:szCs w:val="28"/>
        </w:rPr>
        <w:t>.</w:t>
      </w:r>
      <w:r w:rsidR="004C2067" w:rsidRPr="004C2067">
        <w:rPr>
          <w:rFonts w:ascii="Times New Roman" w:hAnsi="Times New Roman" w:cs="Times New Roman"/>
          <w:color w:val="000000" w:themeColor="text1"/>
          <w:sz w:val="28"/>
          <w:szCs w:val="28"/>
        </w:rPr>
        <w:t> </w:t>
      </w:r>
      <w:r w:rsidR="00547A0B" w:rsidRPr="004C2067">
        <w:rPr>
          <w:rFonts w:ascii="Times New Roman" w:hAnsi="Times New Roman" w:cs="Times New Roman"/>
          <w:color w:val="000000" w:themeColor="text1"/>
          <w:sz w:val="28"/>
          <w:szCs w:val="28"/>
        </w:rPr>
        <w:t>Расчеты расходов на закупку товаров, работ, услуг должны соответствовать в части планируемых к заключению контрактов (договоров):</w:t>
      </w:r>
    </w:p>
    <w:p w:rsidR="00574D7C" w:rsidRDefault="00547A0B" w:rsidP="00574D7C">
      <w:pPr>
        <w:pStyle w:val="ConsPlusNormal"/>
        <w:ind w:firstLine="709"/>
        <w:jc w:val="both"/>
        <w:rPr>
          <w:rFonts w:ascii="Times New Roman" w:hAnsi="Times New Roman" w:cs="Times New Roman"/>
          <w:color w:val="000000" w:themeColor="text1"/>
          <w:sz w:val="28"/>
          <w:szCs w:val="28"/>
        </w:rPr>
      </w:pPr>
      <w:r w:rsidRPr="004C2067">
        <w:rPr>
          <w:rFonts w:ascii="Times New Roman" w:hAnsi="Times New Roman" w:cs="Times New Roman"/>
          <w:color w:val="000000" w:themeColor="text1"/>
          <w:sz w:val="28"/>
          <w:szCs w:val="28"/>
        </w:rPr>
        <w:t>1)</w:t>
      </w:r>
      <w:r w:rsidR="004C2067" w:rsidRPr="004C2067">
        <w:rPr>
          <w:rFonts w:ascii="Times New Roman" w:hAnsi="Times New Roman" w:cs="Times New Roman"/>
          <w:color w:val="000000" w:themeColor="text1"/>
          <w:sz w:val="28"/>
          <w:szCs w:val="28"/>
        </w:rPr>
        <w:t> </w:t>
      </w:r>
      <w:r w:rsidR="00574D7C" w:rsidRPr="00574D7C">
        <w:rPr>
          <w:rFonts w:ascii="Times New Roman" w:hAnsi="Times New Roman" w:cs="Times New Roman"/>
          <w:color w:val="000000" w:themeColor="text1"/>
          <w:sz w:val="28"/>
          <w:szCs w:val="28"/>
        </w:rPr>
        <w:t>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w:t>
      </w:r>
      <w:r w:rsidR="00574D7C">
        <w:rPr>
          <w:rFonts w:ascii="Times New Roman" w:hAnsi="Times New Roman" w:cs="Times New Roman"/>
          <w:color w:val="000000" w:themeColor="text1"/>
          <w:sz w:val="28"/>
          <w:szCs w:val="28"/>
        </w:rPr>
        <w:t xml:space="preserve"> Федеральным законом от 05.04 2013 № 44-ФЗ «</w:t>
      </w:r>
      <w:r w:rsidR="00574D7C" w:rsidRPr="00574D7C">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w:t>
      </w:r>
      <w:r w:rsidR="00574D7C">
        <w:rPr>
          <w:rFonts w:ascii="Times New Roman" w:hAnsi="Times New Roman" w:cs="Times New Roman"/>
          <w:color w:val="000000" w:themeColor="text1"/>
          <w:sz w:val="28"/>
          <w:szCs w:val="28"/>
        </w:rPr>
        <w:t>арственных и муниципальных нужд»;</w:t>
      </w:r>
    </w:p>
    <w:p w:rsidR="00574D7C" w:rsidRDefault="00574D7C" w:rsidP="00574D7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Pr="00574D7C">
        <w:rPr>
          <w:rFonts w:ascii="Times New Roman" w:hAnsi="Times New Roman" w:cs="Times New Roman"/>
          <w:color w:val="000000" w:themeColor="text1"/>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w:t>
      </w:r>
      <w:r>
        <w:rPr>
          <w:rFonts w:ascii="Times New Roman" w:hAnsi="Times New Roman" w:cs="Times New Roman"/>
          <w:color w:val="000000" w:themeColor="text1"/>
          <w:sz w:val="28"/>
          <w:szCs w:val="28"/>
        </w:rPr>
        <w:t>с Федеральным законом от 18.07.2011 № 223-ФЗ «</w:t>
      </w:r>
      <w:r w:rsidRPr="00574D7C">
        <w:rPr>
          <w:rFonts w:ascii="Times New Roman" w:hAnsi="Times New Roman" w:cs="Times New Roman"/>
          <w:color w:val="000000" w:themeColor="text1"/>
          <w:sz w:val="28"/>
          <w:szCs w:val="28"/>
        </w:rPr>
        <w:t>О закупках товаров, работ, услуг от</w:t>
      </w:r>
      <w:r>
        <w:rPr>
          <w:rFonts w:ascii="Times New Roman" w:hAnsi="Times New Roman" w:cs="Times New Roman"/>
          <w:color w:val="000000" w:themeColor="text1"/>
          <w:sz w:val="28"/>
          <w:szCs w:val="28"/>
        </w:rPr>
        <w:t>дельными видами юридических лиц»</w:t>
      </w:r>
      <w:r w:rsidRPr="00574D7C">
        <w:rPr>
          <w:rFonts w:ascii="Times New Roman" w:hAnsi="Times New Roman" w:cs="Times New Roman"/>
          <w:color w:val="000000" w:themeColor="text1"/>
          <w:sz w:val="28"/>
          <w:szCs w:val="28"/>
        </w:rPr>
        <w:t>, а также показателям закупок, которые согласно положениям пункта 4 Правил формирования плана закупки товаров (работ, услуг), утвержденных постановлением Правительства Рос</w:t>
      </w:r>
      <w:r>
        <w:rPr>
          <w:rFonts w:ascii="Times New Roman" w:hAnsi="Times New Roman" w:cs="Times New Roman"/>
          <w:color w:val="000000" w:themeColor="text1"/>
          <w:sz w:val="28"/>
          <w:szCs w:val="28"/>
        </w:rPr>
        <w:t>сийской Федерации от 17.09.2012 № 932</w:t>
      </w:r>
      <w:r w:rsidRPr="00574D7C">
        <w:rPr>
          <w:rFonts w:ascii="Times New Roman" w:hAnsi="Times New Roman" w:cs="Times New Roman"/>
          <w:color w:val="000000" w:themeColor="text1"/>
          <w:sz w:val="28"/>
          <w:szCs w:val="28"/>
        </w:rPr>
        <w:t>, не включаются в план закупок.</w:t>
      </w:r>
    </w:p>
    <w:p w:rsidR="00547A0B" w:rsidRDefault="00574D7C" w:rsidP="00574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547A0B" w:rsidRPr="00945109">
        <w:rPr>
          <w:rFonts w:ascii="Times New Roman" w:hAnsi="Times New Roman" w:cs="Times New Roman"/>
          <w:sz w:val="28"/>
          <w:szCs w:val="28"/>
        </w:rPr>
        <w:t>.</w:t>
      </w:r>
      <w:r w:rsidR="00974260" w:rsidRPr="004C2067">
        <w:rPr>
          <w:rFonts w:ascii="Times New Roman" w:hAnsi="Times New Roman" w:cs="Times New Roman"/>
          <w:color w:val="000000" w:themeColor="text1"/>
          <w:sz w:val="28"/>
          <w:szCs w:val="28"/>
        </w:rPr>
        <w:t> </w:t>
      </w:r>
      <w:r w:rsidR="00547A0B" w:rsidRPr="00945109">
        <w:rPr>
          <w:rFonts w:ascii="Times New Roman" w:hAnsi="Times New Roman" w:cs="Times New Roman"/>
          <w:sz w:val="28"/>
          <w:szCs w:val="28"/>
        </w:rPr>
        <w:t>Расчет расходов на осуществление капитальных вложений:</w:t>
      </w:r>
    </w:p>
    <w:p w:rsidR="00574D7C" w:rsidRPr="00574D7C" w:rsidRDefault="00574D7C" w:rsidP="00574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574D7C">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547A0B" w:rsidRPr="00574D7C" w:rsidRDefault="00574D7C" w:rsidP="00574D7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 </w:t>
      </w:r>
      <w:r w:rsidRPr="00574D7C">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574D7C" w:rsidRDefault="00574D7C" w:rsidP="004C206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58</w:t>
      </w:r>
      <w:r w:rsidR="00547A0B" w:rsidRPr="00945109">
        <w:rPr>
          <w:rFonts w:ascii="Times New Roman" w:hAnsi="Times New Roman" w:cs="Times New Roman"/>
          <w:sz w:val="28"/>
          <w:szCs w:val="28"/>
        </w:rPr>
        <w:t>.</w:t>
      </w:r>
      <w:r w:rsidR="00974260" w:rsidRPr="004C2067">
        <w:rPr>
          <w:rFonts w:ascii="Times New Roman" w:hAnsi="Times New Roman" w:cs="Times New Roman"/>
          <w:color w:val="000000" w:themeColor="text1"/>
          <w:sz w:val="28"/>
          <w:szCs w:val="28"/>
        </w:rPr>
        <w:t> </w:t>
      </w:r>
      <w:r w:rsidRPr="00574D7C">
        <w:rPr>
          <w:rFonts w:ascii="Times New Roman" w:hAnsi="Times New Roman" w:cs="Times New Roman"/>
          <w:color w:val="000000" w:themeColor="text1"/>
          <w:sz w:val="28"/>
          <w:szCs w:val="28"/>
        </w:rPr>
        <w:t>Расчеты расходов, связанных с выполнением учреждением государственного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w:t>
      </w:r>
      <w:r>
        <w:rPr>
          <w:rFonts w:ascii="Times New Roman" w:hAnsi="Times New Roman" w:cs="Times New Roman"/>
          <w:color w:val="000000" w:themeColor="text1"/>
          <w:sz w:val="28"/>
          <w:szCs w:val="28"/>
        </w:rPr>
        <w:t xml:space="preserve"> органом Камчатского края, </w:t>
      </w:r>
      <w:r w:rsidRPr="00574D7C">
        <w:rPr>
          <w:rFonts w:ascii="Times New Roman" w:hAnsi="Times New Roman" w:cs="Times New Roman"/>
          <w:color w:val="000000" w:themeColor="text1"/>
          <w:sz w:val="28"/>
          <w:szCs w:val="28"/>
        </w:rPr>
        <w:t xml:space="preserve">в соответствии с абзацем первым </w:t>
      </w:r>
      <w:r>
        <w:rPr>
          <w:rFonts w:ascii="Times New Roman" w:hAnsi="Times New Roman" w:cs="Times New Roman"/>
          <w:color w:val="000000" w:themeColor="text1"/>
          <w:sz w:val="28"/>
          <w:szCs w:val="28"/>
        </w:rPr>
        <w:lastRenderedPageBreak/>
        <w:t>пункта 4 статьи 69</w:t>
      </w:r>
      <w:r>
        <w:rPr>
          <w:rFonts w:ascii="Times New Roman" w:hAnsi="Times New Roman" w:cs="Times New Roman"/>
          <w:color w:val="000000" w:themeColor="text1"/>
          <w:sz w:val="28"/>
          <w:szCs w:val="28"/>
          <w:vertAlign w:val="superscript"/>
        </w:rPr>
        <w:t>2</w:t>
      </w:r>
      <w:r w:rsidRPr="00574D7C">
        <w:rPr>
          <w:rFonts w:ascii="Times New Roman" w:hAnsi="Times New Roman" w:cs="Times New Roman"/>
          <w:color w:val="000000" w:themeColor="text1"/>
          <w:sz w:val="28"/>
          <w:szCs w:val="28"/>
        </w:rPr>
        <w:t xml:space="preserve"> Бюджетного</w:t>
      </w:r>
      <w:r>
        <w:rPr>
          <w:rFonts w:ascii="Times New Roman" w:hAnsi="Times New Roman" w:cs="Times New Roman"/>
          <w:color w:val="000000" w:themeColor="text1"/>
          <w:sz w:val="28"/>
          <w:szCs w:val="28"/>
        </w:rPr>
        <w:t xml:space="preserve"> кодекса Российской Федерации</w:t>
      </w:r>
      <w:r w:rsidRPr="00574D7C">
        <w:rPr>
          <w:rFonts w:ascii="Times New Roman" w:hAnsi="Times New Roman" w:cs="Times New Roman"/>
          <w:color w:val="000000" w:themeColor="text1"/>
          <w:sz w:val="28"/>
          <w:szCs w:val="28"/>
        </w:rPr>
        <w:t>, в пределах общего объема средств субсидии на финансовое обеспечение выполнения государственного (муниципального) задания.</w:t>
      </w:r>
    </w:p>
    <w:p w:rsidR="00547A0B" w:rsidRPr="00945109" w:rsidRDefault="00574D7C" w:rsidP="004C2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547A0B" w:rsidRPr="00945109">
        <w:rPr>
          <w:rFonts w:ascii="Times New Roman" w:hAnsi="Times New Roman" w:cs="Times New Roman"/>
          <w:sz w:val="28"/>
          <w:szCs w:val="28"/>
        </w:rPr>
        <w:t>.</w:t>
      </w:r>
      <w:r w:rsidR="00974260" w:rsidRPr="004C2067">
        <w:rPr>
          <w:rFonts w:ascii="Times New Roman" w:hAnsi="Times New Roman" w:cs="Times New Roman"/>
          <w:color w:val="000000" w:themeColor="text1"/>
          <w:sz w:val="28"/>
          <w:szCs w:val="28"/>
        </w:rPr>
        <w:t> </w:t>
      </w:r>
      <w:r w:rsidR="00547A0B" w:rsidRPr="00945109">
        <w:rPr>
          <w:rFonts w:ascii="Times New Roman" w:hAnsi="Times New Roman" w:cs="Times New Roman"/>
          <w:sz w:val="28"/>
          <w:szCs w:val="28"/>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547A0B" w:rsidRPr="00945109" w:rsidRDefault="00547A0B" w:rsidP="00547A0B">
      <w:pPr>
        <w:pStyle w:val="ConsPlusNormal"/>
        <w:ind w:firstLine="540"/>
        <w:jc w:val="both"/>
        <w:rPr>
          <w:rFonts w:ascii="Times New Roman" w:hAnsi="Times New Roman" w:cs="Times New Roman"/>
          <w:sz w:val="28"/>
          <w:szCs w:val="28"/>
        </w:rPr>
      </w:pPr>
    </w:p>
    <w:p w:rsidR="00574D7C" w:rsidRDefault="00547A0B" w:rsidP="00574D7C">
      <w:pPr>
        <w:pStyle w:val="ConsPlusTitle"/>
        <w:jc w:val="center"/>
        <w:outlineLvl w:val="1"/>
        <w:rPr>
          <w:rFonts w:ascii="Times New Roman" w:hAnsi="Times New Roman" w:cs="Times New Roman"/>
          <w:b w:val="0"/>
          <w:sz w:val="28"/>
          <w:szCs w:val="28"/>
        </w:rPr>
      </w:pPr>
      <w:r w:rsidRPr="00974260">
        <w:rPr>
          <w:rFonts w:ascii="Times New Roman" w:hAnsi="Times New Roman" w:cs="Times New Roman"/>
          <w:b w:val="0"/>
          <w:sz w:val="28"/>
          <w:szCs w:val="28"/>
        </w:rPr>
        <w:t xml:space="preserve">4. </w:t>
      </w:r>
      <w:r w:rsidR="00574D7C">
        <w:rPr>
          <w:rFonts w:ascii="Times New Roman" w:hAnsi="Times New Roman" w:cs="Times New Roman"/>
          <w:b w:val="0"/>
          <w:sz w:val="28"/>
          <w:szCs w:val="28"/>
        </w:rPr>
        <w:t>Требования к утверждению</w:t>
      </w:r>
      <w:r w:rsidRPr="00974260">
        <w:rPr>
          <w:rFonts w:ascii="Times New Roman" w:hAnsi="Times New Roman" w:cs="Times New Roman"/>
          <w:b w:val="0"/>
          <w:sz w:val="28"/>
          <w:szCs w:val="28"/>
        </w:rPr>
        <w:t xml:space="preserve"> </w:t>
      </w:r>
      <w:r w:rsidR="00574D7C">
        <w:rPr>
          <w:rFonts w:ascii="Times New Roman" w:hAnsi="Times New Roman" w:cs="Times New Roman"/>
          <w:b w:val="0"/>
          <w:sz w:val="28"/>
          <w:szCs w:val="28"/>
        </w:rPr>
        <w:t>и изменению</w:t>
      </w:r>
      <w:r w:rsidR="002A1042">
        <w:rPr>
          <w:rFonts w:ascii="Times New Roman" w:hAnsi="Times New Roman" w:cs="Times New Roman"/>
          <w:b w:val="0"/>
          <w:sz w:val="28"/>
          <w:szCs w:val="28"/>
        </w:rPr>
        <w:t xml:space="preserve"> </w:t>
      </w:r>
      <w:r w:rsidRPr="00974260">
        <w:rPr>
          <w:rFonts w:ascii="Times New Roman" w:hAnsi="Times New Roman" w:cs="Times New Roman"/>
          <w:b w:val="0"/>
          <w:sz w:val="28"/>
          <w:szCs w:val="28"/>
        </w:rPr>
        <w:t>Плана</w:t>
      </w:r>
    </w:p>
    <w:p w:rsidR="00574D7C" w:rsidRDefault="00574D7C" w:rsidP="00574D7C">
      <w:pPr>
        <w:pStyle w:val="ConsPlusTitle"/>
        <w:jc w:val="center"/>
        <w:outlineLvl w:val="1"/>
        <w:rPr>
          <w:rFonts w:ascii="Times New Roman" w:hAnsi="Times New Roman" w:cs="Times New Roman"/>
          <w:b w:val="0"/>
          <w:sz w:val="28"/>
          <w:szCs w:val="28"/>
        </w:rPr>
      </w:pPr>
    </w:p>
    <w:p w:rsidR="00576F8E" w:rsidRDefault="00263257" w:rsidP="00576F8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60</w:t>
      </w:r>
      <w:r w:rsidR="005D25BC" w:rsidRPr="005D25BC">
        <w:rPr>
          <w:rFonts w:ascii="Times New Roman" w:hAnsi="Times New Roman" w:cs="Times New Roman"/>
          <w:b w:val="0"/>
          <w:sz w:val="28"/>
          <w:szCs w:val="28"/>
        </w:rPr>
        <w:t xml:space="preserve">. Учреждение предоставляет </w:t>
      </w:r>
      <w:r w:rsidR="005D25BC" w:rsidRPr="00263257">
        <w:rPr>
          <w:rFonts w:ascii="Times New Roman" w:hAnsi="Times New Roman" w:cs="Times New Roman"/>
          <w:b w:val="0"/>
          <w:sz w:val="28"/>
          <w:szCs w:val="28"/>
        </w:rPr>
        <w:t xml:space="preserve">в </w:t>
      </w:r>
      <w:r w:rsidR="00D0750E" w:rsidRPr="00263257">
        <w:rPr>
          <w:rFonts w:ascii="Times New Roman" w:hAnsi="Times New Roman" w:cs="Times New Roman"/>
          <w:b w:val="0"/>
          <w:sz w:val="28"/>
          <w:szCs w:val="28"/>
        </w:rPr>
        <w:t xml:space="preserve">Агентство на </w:t>
      </w:r>
      <w:r w:rsidR="00D0750E">
        <w:rPr>
          <w:rFonts w:ascii="Times New Roman" w:hAnsi="Times New Roman" w:cs="Times New Roman"/>
          <w:b w:val="0"/>
          <w:sz w:val="28"/>
          <w:szCs w:val="28"/>
        </w:rPr>
        <w:t>согласование п</w:t>
      </w:r>
      <w:r w:rsidR="005D25BC" w:rsidRPr="005D25BC">
        <w:rPr>
          <w:rFonts w:ascii="Times New Roman" w:hAnsi="Times New Roman" w:cs="Times New Roman"/>
          <w:b w:val="0"/>
          <w:sz w:val="28"/>
          <w:szCs w:val="28"/>
        </w:rPr>
        <w:t>роект Плана с приложением обоснований (расчетов) плановых показателей поступлений и выплат в течение 3 рабочих дней</w:t>
      </w:r>
      <w:r>
        <w:rPr>
          <w:rFonts w:ascii="Times New Roman" w:hAnsi="Times New Roman" w:cs="Times New Roman"/>
          <w:b w:val="0"/>
          <w:sz w:val="28"/>
          <w:szCs w:val="28"/>
        </w:rPr>
        <w:t xml:space="preserve"> после получения от Агентства</w:t>
      </w:r>
      <w:r w:rsidR="005D25BC" w:rsidRPr="005D25BC">
        <w:rPr>
          <w:rFonts w:ascii="Times New Roman" w:hAnsi="Times New Roman" w:cs="Times New Roman"/>
          <w:b w:val="0"/>
          <w:sz w:val="28"/>
          <w:szCs w:val="28"/>
        </w:rPr>
        <w:t xml:space="preserve"> уведомлений о бюджетных ассигнованиях и лимитов бюджетных обязательств и заклю</w:t>
      </w:r>
      <w:r>
        <w:rPr>
          <w:rFonts w:ascii="Times New Roman" w:hAnsi="Times New Roman" w:cs="Times New Roman"/>
          <w:b w:val="0"/>
          <w:sz w:val="28"/>
          <w:szCs w:val="28"/>
        </w:rPr>
        <w:t>чения соглашений с Агентством</w:t>
      </w:r>
      <w:r w:rsidR="005D25BC" w:rsidRPr="005D25BC">
        <w:rPr>
          <w:rFonts w:ascii="Times New Roman" w:hAnsi="Times New Roman" w:cs="Times New Roman"/>
          <w:b w:val="0"/>
          <w:sz w:val="28"/>
          <w:szCs w:val="28"/>
        </w:rPr>
        <w:t>.</w:t>
      </w:r>
    </w:p>
    <w:p w:rsidR="00576F8E" w:rsidRDefault="00576F8E" w:rsidP="00576F8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61. </w:t>
      </w:r>
      <w:r w:rsidRPr="00576F8E">
        <w:rPr>
          <w:rFonts w:ascii="Times New Roman" w:hAnsi="Times New Roman" w:cs="Times New Roman"/>
          <w:b w:val="0"/>
          <w:sz w:val="28"/>
          <w:szCs w:val="28"/>
        </w:rPr>
        <w:t>Учреждение, имеющее обособленное(ые) подразделение(я), на основании Плана, утвержденного в соответствии с разделом 4 Порядка, утверждает План головного учреждения без учета обособленного(ых) подразделения(ий) и План для каждого обособленного подразделения, включающие показатели расчетов между головным учреждением и обособленным(и) подразделением(ями).</w:t>
      </w:r>
    </w:p>
    <w:p w:rsidR="00263257" w:rsidRDefault="00576F8E" w:rsidP="00263257">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62</w:t>
      </w:r>
      <w:r w:rsidR="00263257">
        <w:rPr>
          <w:rFonts w:ascii="Times New Roman" w:hAnsi="Times New Roman" w:cs="Times New Roman"/>
          <w:b w:val="0"/>
          <w:sz w:val="28"/>
          <w:szCs w:val="28"/>
        </w:rPr>
        <w:t>.</w:t>
      </w:r>
      <w:r w:rsidR="00263257">
        <w:t> </w:t>
      </w:r>
      <w:r w:rsidR="005D25BC" w:rsidRPr="005D25BC">
        <w:rPr>
          <w:rFonts w:ascii="Times New Roman" w:hAnsi="Times New Roman" w:cs="Times New Roman"/>
          <w:b w:val="0"/>
          <w:sz w:val="28"/>
          <w:szCs w:val="28"/>
        </w:rPr>
        <w:t>При внесении изменени</w:t>
      </w:r>
      <w:r w:rsidR="00263257">
        <w:rPr>
          <w:rFonts w:ascii="Times New Roman" w:hAnsi="Times New Roman" w:cs="Times New Roman"/>
          <w:b w:val="0"/>
          <w:sz w:val="28"/>
          <w:szCs w:val="28"/>
        </w:rPr>
        <w:t>й в План Учреждение направляет п</w:t>
      </w:r>
      <w:r w:rsidR="005D25BC" w:rsidRPr="005D25BC">
        <w:rPr>
          <w:rFonts w:ascii="Times New Roman" w:hAnsi="Times New Roman" w:cs="Times New Roman"/>
          <w:b w:val="0"/>
          <w:sz w:val="28"/>
          <w:szCs w:val="28"/>
        </w:rPr>
        <w:t>роект Плана, пояс</w:t>
      </w:r>
      <w:r w:rsidR="00263257">
        <w:rPr>
          <w:rFonts w:ascii="Times New Roman" w:hAnsi="Times New Roman" w:cs="Times New Roman"/>
          <w:b w:val="0"/>
          <w:sz w:val="28"/>
          <w:szCs w:val="28"/>
        </w:rPr>
        <w:t>нительную записку в Агентство</w:t>
      </w:r>
      <w:r w:rsidR="005D25BC" w:rsidRPr="005D25BC">
        <w:rPr>
          <w:rFonts w:ascii="Times New Roman" w:hAnsi="Times New Roman" w:cs="Times New Roman"/>
          <w:b w:val="0"/>
          <w:sz w:val="28"/>
          <w:szCs w:val="28"/>
        </w:rPr>
        <w:t xml:space="preserve"> для согласования.</w:t>
      </w:r>
    </w:p>
    <w:p w:rsidR="005D25BC" w:rsidRDefault="00576F8E" w:rsidP="00263257">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63</w:t>
      </w:r>
      <w:r w:rsidR="00263257">
        <w:rPr>
          <w:rFonts w:ascii="Times New Roman" w:hAnsi="Times New Roman" w:cs="Times New Roman"/>
          <w:b w:val="0"/>
          <w:sz w:val="28"/>
          <w:szCs w:val="28"/>
        </w:rPr>
        <w:t>. </w:t>
      </w:r>
      <w:r w:rsidR="005D25BC" w:rsidRPr="005D25BC">
        <w:rPr>
          <w:rFonts w:ascii="Times New Roman" w:hAnsi="Times New Roman" w:cs="Times New Roman"/>
          <w:b w:val="0"/>
          <w:sz w:val="28"/>
          <w:szCs w:val="28"/>
        </w:rPr>
        <w:t xml:space="preserve">План (План с учетом изменений) </w:t>
      </w:r>
      <w:r w:rsidR="00263257">
        <w:rPr>
          <w:rFonts w:ascii="Times New Roman" w:hAnsi="Times New Roman" w:cs="Times New Roman"/>
          <w:b w:val="0"/>
          <w:sz w:val="28"/>
          <w:szCs w:val="28"/>
        </w:rPr>
        <w:t xml:space="preserve">Учреждения </w:t>
      </w:r>
      <w:r w:rsidR="005D25BC" w:rsidRPr="005D25BC">
        <w:rPr>
          <w:rFonts w:ascii="Times New Roman" w:hAnsi="Times New Roman" w:cs="Times New Roman"/>
          <w:b w:val="0"/>
          <w:sz w:val="28"/>
          <w:szCs w:val="28"/>
        </w:rPr>
        <w:t>по</w:t>
      </w:r>
      <w:r w:rsidR="00263257">
        <w:rPr>
          <w:rFonts w:ascii="Times New Roman" w:hAnsi="Times New Roman" w:cs="Times New Roman"/>
          <w:b w:val="0"/>
          <w:sz w:val="28"/>
          <w:szCs w:val="28"/>
        </w:rPr>
        <w:t>сле согласования с Агентством</w:t>
      </w:r>
      <w:r w:rsidR="005D25BC" w:rsidRPr="005D25BC">
        <w:rPr>
          <w:rFonts w:ascii="Times New Roman" w:hAnsi="Times New Roman" w:cs="Times New Roman"/>
          <w:b w:val="0"/>
          <w:sz w:val="28"/>
          <w:szCs w:val="28"/>
        </w:rPr>
        <w:t xml:space="preserve"> рассматривается наблюдательным советом </w:t>
      </w:r>
      <w:r w:rsidR="00263257">
        <w:rPr>
          <w:rFonts w:ascii="Times New Roman" w:hAnsi="Times New Roman" w:cs="Times New Roman"/>
          <w:b w:val="0"/>
          <w:sz w:val="28"/>
          <w:szCs w:val="28"/>
        </w:rPr>
        <w:t>Учреждения.</w:t>
      </w:r>
    </w:p>
    <w:p w:rsidR="00263257" w:rsidRDefault="00576F8E" w:rsidP="00263257">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64</w:t>
      </w:r>
      <w:r w:rsidR="00263257">
        <w:rPr>
          <w:rFonts w:ascii="Times New Roman" w:hAnsi="Times New Roman" w:cs="Times New Roman"/>
          <w:b w:val="0"/>
          <w:sz w:val="28"/>
          <w:szCs w:val="28"/>
        </w:rPr>
        <w:t>. После рассмотрения Плана наблюдательным советов</w:t>
      </w:r>
      <w:r w:rsidR="005D25BC" w:rsidRPr="005D25BC">
        <w:rPr>
          <w:rFonts w:ascii="Times New Roman" w:hAnsi="Times New Roman" w:cs="Times New Roman"/>
          <w:b w:val="0"/>
          <w:sz w:val="28"/>
          <w:szCs w:val="28"/>
        </w:rPr>
        <w:t xml:space="preserve"> </w:t>
      </w:r>
      <w:r w:rsidR="00263257">
        <w:rPr>
          <w:rFonts w:ascii="Times New Roman" w:hAnsi="Times New Roman" w:cs="Times New Roman"/>
          <w:b w:val="0"/>
          <w:sz w:val="28"/>
          <w:szCs w:val="28"/>
        </w:rPr>
        <w:t>Учреждения руководитель У</w:t>
      </w:r>
      <w:r w:rsidR="005D25BC" w:rsidRPr="005D25BC">
        <w:rPr>
          <w:rFonts w:ascii="Times New Roman" w:hAnsi="Times New Roman" w:cs="Times New Roman"/>
          <w:b w:val="0"/>
          <w:sz w:val="28"/>
          <w:szCs w:val="28"/>
        </w:rPr>
        <w:t>чреждения утверждает План не позднее 31 декабря года, предшествующего планируемому.</w:t>
      </w:r>
    </w:p>
    <w:p w:rsidR="00576F8E" w:rsidRDefault="00576F8E" w:rsidP="00576F8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65</w:t>
      </w:r>
      <w:r w:rsidR="00263257">
        <w:rPr>
          <w:rFonts w:ascii="Times New Roman" w:hAnsi="Times New Roman" w:cs="Times New Roman"/>
          <w:b w:val="0"/>
          <w:sz w:val="28"/>
          <w:szCs w:val="28"/>
        </w:rPr>
        <w:t>. </w:t>
      </w:r>
      <w:r w:rsidR="005D25BC" w:rsidRPr="005D25BC">
        <w:rPr>
          <w:rFonts w:ascii="Times New Roman" w:hAnsi="Times New Roman" w:cs="Times New Roman"/>
          <w:b w:val="0"/>
          <w:sz w:val="28"/>
          <w:szCs w:val="28"/>
        </w:rPr>
        <w:t>Копия утвержденного План</w:t>
      </w:r>
      <w:r w:rsidR="00263257">
        <w:rPr>
          <w:rFonts w:ascii="Times New Roman" w:hAnsi="Times New Roman" w:cs="Times New Roman"/>
          <w:b w:val="0"/>
          <w:sz w:val="28"/>
          <w:szCs w:val="28"/>
        </w:rPr>
        <w:t>а (Плана с учетом изменений) Учреждения направляется в Агентство.</w:t>
      </w:r>
    </w:p>
    <w:p w:rsidR="00547A0B" w:rsidRPr="00574D7C" w:rsidRDefault="00576F8E" w:rsidP="00574D7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66</w:t>
      </w:r>
      <w:r w:rsidR="00547A0B" w:rsidRPr="00574D7C">
        <w:rPr>
          <w:rFonts w:ascii="Times New Roman" w:hAnsi="Times New Roman" w:cs="Times New Roman"/>
          <w:b w:val="0"/>
          <w:sz w:val="28"/>
          <w:szCs w:val="28"/>
        </w:rPr>
        <w:t>.</w:t>
      </w:r>
      <w:r w:rsidR="00D6669D" w:rsidRPr="00574D7C">
        <w:rPr>
          <w:rFonts w:ascii="Times New Roman" w:hAnsi="Times New Roman" w:cs="Times New Roman"/>
          <w:b w:val="0"/>
          <w:color w:val="000000" w:themeColor="text1"/>
          <w:sz w:val="28"/>
          <w:szCs w:val="28"/>
        </w:rPr>
        <w:t> </w:t>
      </w:r>
      <w:r w:rsidR="00547A0B" w:rsidRPr="00574D7C">
        <w:rPr>
          <w:rFonts w:ascii="Times New Roman" w:hAnsi="Times New Roman" w:cs="Times New Roman"/>
          <w:b w:val="0"/>
          <w:sz w:val="28"/>
          <w:szCs w:val="28"/>
        </w:rPr>
        <w:t>Утвержденный План (План с</w:t>
      </w:r>
      <w:r>
        <w:rPr>
          <w:rFonts w:ascii="Times New Roman" w:hAnsi="Times New Roman" w:cs="Times New Roman"/>
          <w:b w:val="0"/>
          <w:sz w:val="28"/>
          <w:szCs w:val="28"/>
        </w:rPr>
        <w:t xml:space="preserve"> учетом изменений) размещается У</w:t>
      </w:r>
      <w:r w:rsidR="00547A0B" w:rsidRPr="00574D7C">
        <w:rPr>
          <w:rFonts w:ascii="Times New Roman" w:hAnsi="Times New Roman" w:cs="Times New Roman"/>
          <w:b w:val="0"/>
          <w:sz w:val="28"/>
          <w:szCs w:val="28"/>
        </w:rPr>
        <w:t xml:space="preserve">чреждением на официальном сайте в информационно-телекоммуникационной сети «Интернет» в порядке, установленном </w:t>
      </w:r>
      <w:hyperlink r:id="rId14" w:history="1">
        <w:r w:rsidR="00547A0B" w:rsidRPr="00574D7C">
          <w:rPr>
            <w:rFonts w:ascii="Times New Roman" w:hAnsi="Times New Roman" w:cs="Times New Roman"/>
            <w:b w:val="0"/>
            <w:color w:val="000000" w:themeColor="text1"/>
            <w:sz w:val="28"/>
            <w:szCs w:val="28"/>
          </w:rPr>
          <w:t>Приказом</w:t>
        </w:r>
      </w:hyperlink>
      <w:r w:rsidR="00547A0B" w:rsidRPr="00574D7C">
        <w:rPr>
          <w:rFonts w:ascii="Times New Roman" w:hAnsi="Times New Roman" w:cs="Times New Roman"/>
          <w:b w:val="0"/>
          <w:color w:val="000000" w:themeColor="text1"/>
          <w:sz w:val="28"/>
          <w:szCs w:val="28"/>
        </w:rPr>
        <w:t xml:space="preserve"> Минист</w:t>
      </w:r>
      <w:r w:rsidR="00547A0B" w:rsidRPr="00574D7C">
        <w:rPr>
          <w:rFonts w:ascii="Times New Roman" w:hAnsi="Times New Roman" w:cs="Times New Roman"/>
          <w:b w:val="0"/>
          <w:sz w:val="28"/>
          <w:szCs w:val="28"/>
        </w:rPr>
        <w:t>ерства финансов Российской Федерации от 21.07.2011 №</w:t>
      </w:r>
      <w:r w:rsidR="00D6669D" w:rsidRPr="00574D7C">
        <w:rPr>
          <w:rFonts w:ascii="Times New Roman" w:hAnsi="Times New Roman" w:cs="Times New Roman"/>
          <w:b w:val="0"/>
          <w:color w:val="000000" w:themeColor="text1"/>
          <w:sz w:val="28"/>
          <w:szCs w:val="28"/>
        </w:rPr>
        <w:t> </w:t>
      </w:r>
      <w:r w:rsidR="00547A0B" w:rsidRPr="00574D7C">
        <w:rPr>
          <w:rFonts w:ascii="Times New Roman" w:hAnsi="Times New Roman" w:cs="Times New Roman"/>
          <w:b w:val="0"/>
          <w:sz w:val="28"/>
          <w:szCs w:val="28"/>
        </w:rPr>
        <w:t>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547A0B" w:rsidRPr="00945109" w:rsidRDefault="00547A0B" w:rsidP="00547A0B">
      <w:pPr>
        <w:spacing w:after="0" w:line="240" w:lineRule="auto"/>
        <w:rPr>
          <w:rFonts w:ascii="Times New Roman" w:hAnsi="Times New Roman" w:cs="Times New Roman"/>
          <w:sz w:val="28"/>
          <w:szCs w:val="28"/>
        </w:rPr>
      </w:pPr>
    </w:p>
    <w:p w:rsidR="00547A0B" w:rsidRDefault="00547A0B" w:rsidP="00547A0B">
      <w:pPr>
        <w:rPr>
          <w:rFonts w:ascii="Times New Roman" w:hAnsi="Times New Roman" w:cs="Times New Roman"/>
          <w:sz w:val="24"/>
          <w:szCs w:val="24"/>
        </w:rPr>
      </w:pPr>
    </w:p>
    <w:p w:rsidR="00547A0B" w:rsidRDefault="00547A0B" w:rsidP="00547A0B">
      <w:pPr>
        <w:rPr>
          <w:rFonts w:ascii="Times New Roman" w:hAnsi="Times New Roman" w:cs="Times New Roman"/>
          <w:sz w:val="24"/>
          <w:szCs w:val="24"/>
        </w:rPr>
        <w:sectPr w:rsidR="00547A0B" w:rsidSect="00CF5AD6">
          <w:headerReference w:type="default" r:id="rId15"/>
          <w:pgSz w:w="11906" w:h="16838"/>
          <w:pgMar w:top="1134" w:right="567" w:bottom="1134" w:left="1701" w:header="709" w:footer="709" w:gutter="0"/>
          <w:cols w:space="708"/>
          <w:titlePg/>
          <w:docGrid w:linePitch="360"/>
        </w:sectPr>
      </w:pPr>
    </w:p>
    <w:p w:rsidR="00547A0B" w:rsidRPr="002A5A28" w:rsidRDefault="00547A0B" w:rsidP="00547A0B">
      <w:pPr>
        <w:pStyle w:val="ConsPlusNormal"/>
        <w:ind w:left="9204"/>
        <w:outlineLvl w:val="1"/>
        <w:rPr>
          <w:rFonts w:ascii="Times New Roman" w:hAnsi="Times New Roman" w:cs="Times New Roman"/>
          <w:sz w:val="28"/>
          <w:szCs w:val="28"/>
        </w:rPr>
      </w:pPr>
      <w:r w:rsidRPr="002A5A28">
        <w:rPr>
          <w:rFonts w:ascii="Times New Roman" w:hAnsi="Times New Roman" w:cs="Times New Roman"/>
          <w:sz w:val="28"/>
          <w:szCs w:val="28"/>
        </w:rPr>
        <w:lastRenderedPageBreak/>
        <w:t>Приложение 1</w:t>
      </w:r>
    </w:p>
    <w:p w:rsidR="00547A0B" w:rsidRPr="002A5A28" w:rsidRDefault="00547A0B" w:rsidP="00576F8E">
      <w:pPr>
        <w:pStyle w:val="ConsPlusTitle"/>
        <w:ind w:left="9204"/>
        <w:jc w:val="both"/>
        <w:rPr>
          <w:rFonts w:ascii="Times New Roman" w:hAnsi="Times New Roman" w:cs="Times New Roman"/>
          <w:b w:val="0"/>
          <w:color w:val="000000" w:themeColor="text1"/>
          <w:sz w:val="28"/>
          <w:szCs w:val="28"/>
        </w:rPr>
      </w:pPr>
      <w:r w:rsidRPr="002A5A28">
        <w:rPr>
          <w:rFonts w:ascii="Times New Roman" w:hAnsi="Times New Roman" w:cs="Times New Roman"/>
          <w:b w:val="0"/>
          <w:color w:val="000000" w:themeColor="text1"/>
          <w:sz w:val="28"/>
          <w:szCs w:val="28"/>
        </w:rPr>
        <w:t>к Порядку составления и утверждения плана финансово-хозяйственной деятельности краевого государственного автономного учреждения</w:t>
      </w:r>
      <w:r w:rsidR="00576F8E">
        <w:rPr>
          <w:rFonts w:ascii="Times New Roman" w:hAnsi="Times New Roman" w:cs="Times New Roman"/>
          <w:b w:val="0"/>
          <w:color w:val="000000" w:themeColor="text1"/>
          <w:sz w:val="28"/>
          <w:szCs w:val="28"/>
        </w:rPr>
        <w:t xml:space="preserve"> «Охрана камчатских лесов»</w:t>
      </w:r>
      <w:r w:rsidRPr="002A5A28">
        <w:rPr>
          <w:rFonts w:ascii="Times New Roman" w:hAnsi="Times New Roman" w:cs="Times New Roman"/>
          <w:b w:val="0"/>
          <w:color w:val="000000" w:themeColor="text1"/>
          <w:sz w:val="28"/>
          <w:szCs w:val="28"/>
        </w:rPr>
        <w:t>, в отношении которого функции и полномочия учредителя осуществляет Агентство лесного хозяйства Камчатского края</w:t>
      </w:r>
    </w:p>
    <w:p w:rsidR="00547A0B" w:rsidRDefault="00547A0B" w:rsidP="00547A0B">
      <w:pPr>
        <w:pStyle w:val="ConsPlusNormal"/>
        <w:jc w:val="both"/>
        <w:rPr>
          <w:rFonts w:ascii="Times New Roman" w:hAnsi="Times New Roman" w:cs="Times New Roman"/>
          <w:sz w:val="28"/>
          <w:szCs w:val="28"/>
        </w:rPr>
      </w:pPr>
    </w:p>
    <w:p w:rsidR="00547A0B" w:rsidRPr="002A5A28" w:rsidRDefault="00547A0B" w:rsidP="00547A0B">
      <w:pPr>
        <w:pStyle w:val="ConsPlusNormal"/>
        <w:jc w:val="both"/>
        <w:rPr>
          <w:rFonts w:ascii="Times New Roman" w:hAnsi="Times New Roman" w:cs="Times New Roman"/>
          <w:sz w:val="28"/>
          <w:szCs w:val="28"/>
        </w:rPr>
      </w:pPr>
    </w:p>
    <w:p w:rsidR="00547A0B" w:rsidRPr="002A5A28" w:rsidRDefault="00547A0B" w:rsidP="00547A0B">
      <w:pPr>
        <w:pStyle w:val="ConsPlusNonformat"/>
        <w:ind w:left="7788"/>
        <w:jc w:val="center"/>
        <w:rPr>
          <w:rFonts w:ascii="Times New Roman" w:hAnsi="Times New Roman" w:cs="Times New Roman"/>
          <w:sz w:val="28"/>
          <w:szCs w:val="28"/>
        </w:rPr>
      </w:pPr>
      <w:r w:rsidRPr="002A5A28">
        <w:rPr>
          <w:rFonts w:ascii="Times New Roman" w:hAnsi="Times New Roman" w:cs="Times New Roman"/>
          <w:sz w:val="28"/>
          <w:szCs w:val="28"/>
        </w:rPr>
        <w:t>Утверждаю</w:t>
      </w:r>
    </w:p>
    <w:p w:rsidR="00547A0B" w:rsidRPr="002A5A28" w:rsidRDefault="00547A0B" w:rsidP="00547A0B">
      <w:pPr>
        <w:pStyle w:val="ConsPlusNonformat"/>
        <w:ind w:left="7788"/>
        <w:jc w:val="both"/>
        <w:rPr>
          <w:rFonts w:ascii="Times New Roman" w:hAnsi="Times New Roman" w:cs="Times New Roman"/>
          <w:sz w:val="28"/>
          <w:szCs w:val="28"/>
        </w:rPr>
      </w:pPr>
      <w:r w:rsidRPr="002A5A28">
        <w:rPr>
          <w:rFonts w:ascii="Times New Roman" w:hAnsi="Times New Roman" w:cs="Times New Roman"/>
          <w:sz w:val="28"/>
          <w:szCs w:val="28"/>
        </w:rPr>
        <w:t>______________________________________________</w:t>
      </w:r>
    </w:p>
    <w:p w:rsidR="00547A0B" w:rsidRPr="002A5A28" w:rsidRDefault="00547A0B" w:rsidP="00547A0B">
      <w:pPr>
        <w:pStyle w:val="ConsPlusNonformat"/>
        <w:ind w:left="7788"/>
        <w:jc w:val="center"/>
        <w:rPr>
          <w:rFonts w:ascii="Times New Roman" w:hAnsi="Times New Roman" w:cs="Times New Roman"/>
          <w:sz w:val="28"/>
          <w:szCs w:val="28"/>
          <w:vertAlign w:val="superscript"/>
        </w:rPr>
      </w:pPr>
      <w:r w:rsidRPr="002A5A28">
        <w:rPr>
          <w:rFonts w:ascii="Times New Roman" w:hAnsi="Times New Roman" w:cs="Times New Roman"/>
          <w:sz w:val="28"/>
          <w:szCs w:val="28"/>
          <w:vertAlign w:val="superscript"/>
        </w:rPr>
        <w:t>(наименование должности уполномоченного лица)</w:t>
      </w:r>
    </w:p>
    <w:p w:rsidR="00547A0B" w:rsidRPr="002A5A28" w:rsidRDefault="00547A0B" w:rsidP="00547A0B">
      <w:pPr>
        <w:pStyle w:val="ConsPlusNonformat"/>
        <w:ind w:left="7788"/>
        <w:jc w:val="both"/>
        <w:rPr>
          <w:rFonts w:ascii="Times New Roman" w:hAnsi="Times New Roman" w:cs="Times New Roman"/>
          <w:sz w:val="28"/>
          <w:szCs w:val="28"/>
        </w:rPr>
      </w:pPr>
      <w:r w:rsidRPr="002A5A28">
        <w:rPr>
          <w:rFonts w:ascii="Times New Roman" w:hAnsi="Times New Roman" w:cs="Times New Roman"/>
          <w:sz w:val="28"/>
          <w:szCs w:val="28"/>
        </w:rPr>
        <w:t>______________________________________________</w:t>
      </w:r>
    </w:p>
    <w:p w:rsidR="00547A0B" w:rsidRPr="002A5A28" w:rsidRDefault="00547A0B" w:rsidP="00547A0B">
      <w:pPr>
        <w:pStyle w:val="ConsPlusNonformat"/>
        <w:ind w:left="7788"/>
        <w:jc w:val="center"/>
        <w:rPr>
          <w:rFonts w:ascii="Times New Roman" w:hAnsi="Times New Roman" w:cs="Times New Roman"/>
          <w:sz w:val="28"/>
          <w:szCs w:val="28"/>
          <w:vertAlign w:val="superscript"/>
        </w:rPr>
      </w:pPr>
      <w:r w:rsidRPr="002A5A28">
        <w:rPr>
          <w:rFonts w:ascii="Times New Roman" w:hAnsi="Times New Roman" w:cs="Times New Roman"/>
          <w:sz w:val="28"/>
          <w:szCs w:val="28"/>
          <w:vertAlign w:val="superscript"/>
        </w:rPr>
        <w:t>(наименование органа - учредителя (учреждения)</w:t>
      </w:r>
    </w:p>
    <w:p w:rsidR="00547A0B" w:rsidRPr="002A5A28" w:rsidRDefault="00547A0B" w:rsidP="00547A0B">
      <w:pPr>
        <w:pStyle w:val="ConsPlusNonformat"/>
        <w:ind w:left="7788"/>
        <w:jc w:val="both"/>
        <w:rPr>
          <w:rFonts w:ascii="Times New Roman" w:hAnsi="Times New Roman" w:cs="Times New Roman"/>
          <w:sz w:val="28"/>
          <w:szCs w:val="28"/>
        </w:rPr>
      </w:pPr>
      <w:r w:rsidRPr="002A5A28">
        <w:rPr>
          <w:rFonts w:ascii="Times New Roman" w:hAnsi="Times New Roman" w:cs="Times New Roman"/>
          <w:sz w:val="28"/>
          <w:szCs w:val="28"/>
        </w:rPr>
        <w:t>______________________________________________</w:t>
      </w:r>
    </w:p>
    <w:p w:rsidR="00547A0B" w:rsidRPr="002A5A28" w:rsidRDefault="00547A0B" w:rsidP="00547A0B">
      <w:pPr>
        <w:pStyle w:val="ConsPlusNonformat"/>
        <w:ind w:left="7788"/>
        <w:jc w:val="center"/>
        <w:rPr>
          <w:rFonts w:ascii="Times New Roman" w:hAnsi="Times New Roman" w:cs="Times New Roman"/>
          <w:sz w:val="28"/>
          <w:szCs w:val="28"/>
          <w:vertAlign w:val="superscript"/>
        </w:rPr>
      </w:pPr>
      <w:r w:rsidRPr="002A5A28">
        <w:rPr>
          <w:rFonts w:ascii="Times New Roman" w:hAnsi="Times New Roman" w:cs="Times New Roman"/>
          <w:sz w:val="28"/>
          <w:szCs w:val="28"/>
          <w:vertAlign w:val="superscript"/>
        </w:rPr>
        <w:t>(расшифровка подписи)</w:t>
      </w:r>
    </w:p>
    <w:p w:rsidR="00547A0B" w:rsidRPr="002A5A28" w:rsidRDefault="00547A0B" w:rsidP="00547A0B">
      <w:pPr>
        <w:pStyle w:val="ConsPlusNonformat"/>
        <w:ind w:left="7788"/>
        <w:jc w:val="both"/>
        <w:rPr>
          <w:rFonts w:ascii="Times New Roman" w:hAnsi="Times New Roman" w:cs="Times New Roman"/>
          <w:sz w:val="28"/>
          <w:szCs w:val="28"/>
        </w:rPr>
      </w:pPr>
      <w:r w:rsidRPr="002A5A28">
        <w:rPr>
          <w:rFonts w:ascii="Times New Roman" w:hAnsi="Times New Roman" w:cs="Times New Roman"/>
          <w:sz w:val="28"/>
          <w:szCs w:val="28"/>
        </w:rPr>
        <w:t>______________________________________________</w:t>
      </w:r>
    </w:p>
    <w:p w:rsidR="00547A0B" w:rsidRPr="002A5A28" w:rsidRDefault="00547A0B" w:rsidP="00547A0B">
      <w:pPr>
        <w:pStyle w:val="ConsPlusNonformat"/>
        <w:ind w:left="7788"/>
        <w:jc w:val="center"/>
        <w:rPr>
          <w:rFonts w:ascii="Times New Roman" w:hAnsi="Times New Roman" w:cs="Times New Roman"/>
          <w:sz w:val="28"/>
          <w:szCs w:val="28"/>
          <w:vertAlign w:val="superscript"/>
        </w:rPr>
      </w:pPr>
      <w:r w:rsidRPr="002A5A28">
        <w:rPr>
          <w:rFonts w:ascii="Times New Roman" w:hAnsi="Times New Roman" w:cs="Times New Roman"/>
          <w:sz w:val="28"/>
          <w:szCs w:val="28"/>
          <w:vertAlign w:val="superscript"/>
        </w:rPr>
        <w:t>(подпись)</w:t>
      </w:r>
    </w:p>
    <w:p w:rsidR="00547A0B" w:rsidRPr="002A5A28" w:rsidRDefault="00547A0B" w:rsidP="00547A0B">
      <w:pPr>
        <w:pStyle w:val="ConsPlusNonformat"/>
        <w:ind w:left="7788"/>
        <w:jc w:val="both"/>
        <w:rPr>
          <w:rFonts w:ascii="Times New Roman" w:hAnsi="Times New Roman" w:cs="Times New Roman"/>
          <w:sz w:val="28"/>
          <w:szCs w:val="28"/>
        </w:rPr>
      </w:pPr>
      <w:r w:rsidRPr="002A5A28">
        <w:rPr>
          <w:rFonts w:ascii="Times New Roman" w:hAnsi="Times New Roman" w:cs="Times New Roman"/>
          <w:sz w:val="28"/>
          <w:szCs w:val="28"/>
        </w:rPr>
        <w:t>«_______» _______________ 20_______г.</w:t>
      </w:r>
    </w:p>
    <w:p w:rsidR="00547A0B" w:rsidRPr="002A5A28" w:rsidRDefault="00547A0B" w:rsidP="00547A0B">
      <w:pPr>
        <w:pStyle w:val="ConsPlusNonformat"/>
        <w:jc w:val="both"/>
        <w:rPr>
          <w:rFonts w:ascii="Times New Roman" w:hAnsi="Times New Roman" w:cs="Times New Roman"/>
          <w:sz w:val="28"/>
          <w:szCs w:val="28"/>
        </w:rPr>
      </w:pPr>
    </w:p>
    <w:p w:rsidR="00547A0B" w:rsidRPr="002A5A28" w:rsidRDefault="00547A0B" w:rsidP="00547A0B">
      <w:pPr>
        <w:pStyle w:val="ConsPlusNonformat"/>
        <w:jc w:val="center"/>
        <w:rPr>
          <w:rFonts w:ascii="Times New Roman" w:hAnsi="Times New Roman" w:cs="Times New Roman"/>
          <w:sz w:val="28"/>
          <w:szCs w:val="28"/>
        </w:rPr>
      </w:pPr>
      <w:bookmarkStart w:id="8" w:name="P180"/>
      <w:bookmarkEnd w:id="8"/>
      <w:r w:rsidRPr="002A5A28">
        <w:rPr>
          <w:rFonts w:ascii="Times New Roman" w:hAnsi="Times New Roman" w:cs="Times New Roman"/>
          <w:sz w:val="28"/>
          <w:szCs w:val="28"/>
        </w:rPr>
        <w:t>План</w:t>
      </w:r>
    </w:p>
    <w:p w:rsidR="00547A0B" w:rsidRPr="002A5A28" w:rsidRDefault="00547A0B" w:rsidP="00547A0B">
      <w:pPr>
        <w:pStyle w:val="ConsPlusNonformat"/>
        <w:jc w:val="center"/>
        <w:rPr>
          <w:rFonts w:ascii="Times New Roman" w:hAnsi="Times New Roman" w:cs="Times New Roman"/>
          <w:sz w:val="28"/>
          <w:szCs w:val="28"/>
        </w:rPr>
      </w:pPr>
      <w:r w:rsidRPr="002A5A28">
        <w:rPr>
          <w:rFonts w:ascii="Times New Roman" w:hAnsi="Times New Roman" w:cs="Times New Roman"/>
          <w:sz w:val="28"/>
          <w:szCs w:val="28"/>
        </w:rPr>
        <w:t>финансово-хозяйственной деятельности на 20 ___ г.</w:t>
      </w:r>
    </w:p>
    <w:p w:rsidR="00547A0B" w:rsidRPr="002A5A28" w:rsidRDefault="00547A0B" w:rsidP="00547A0B">
      <w:pPr>
        <w:pStyle w:val="ConsPlusNonformat"/>
        <w:jc w:val="center"/>
        <w:rPr>
          <w:rFonts w:ascii="Times New Roman" w:hAnsi="Times New Roman" w:cs="Times New Roman"/>
          <w:sz w:val="28"/>
          <w:szCs w:val="28"/>
        </w:rPr>
      </w:pPr>
      <w:r w:rsidRPr="002A5A28">
        <w:rPr>
          <w:rFonts w:ascii="Times New Roman" w:hAnsi="Times New Roman" w:cs="Times New Roman"/>
          <w:sz w:val="28"/>
          <w:szCs w:val="28"/>
        </w:rPr>
        <w:t xml:space="preserve">(на 20 ___ г. и плановый период 20___ и 20___ годов </w:t>
      </w:r>
      <w:r w:rsidR="00576F8E">
        <w:rPr>
          <w:rFonts w:ascii="Times New Roman" w:hAnsi="Times New Roman" w:cs="Times New Roman"/>
          <w:sz w:val="28"/>
          <w:szCs w:val="28"/>
          <w:vertAlign w:val="superscript"/>
        </w:rPr>
        <w:t>1</w:t>
      </w:r>
    </w:p>
    <w:p w:rsidR="00547A0B" w:rsidRPr="002A5A28" w:rsidRDefault="00547A0B" w:rsidP="00547A0B">
      <w:pPr>
        <w:pStyle w:val="ConsPlusNonformat"/>
        <w:jc w:val="center"/>
        <w:rPr>
          <w:rFonts w:ascii="Times New Roman" w:hAnsi="Times New Roman" w:cs="Times New Roman"/>
          <w:sz w:val="28"/>
          <w:szCs w:val="28"/>
        </w:rPr>
      </w:pPr>
      <w:r w:rsidRPr="002A5A28">
        <w:rPr>
          <w:rFonts w:ascii="Times New Roman" w:hAnsi="Times New Roman" w:cs="Times New Roman"/>
          <w:sz w:val="28"/>
          <w:szCs w:val="28"/>
        </w:rPr>
        <w:t xml:space="preserve">от «___»_____________ 20___ г. </w:t>
      </w:r>
      <w:r w:rsidR="00576F8E">
        <w:rPr>
          <w:rFonts w:ascii="Times New Roman" w:hAnsi="Times New Roman" w:cs="Times New Roman"/>
          <w:sz w:val="28"/>
          <w:szCs w:val="28"/>
          <w:vertAlign w:val="superscript"/>
        </w:rPr>
        <w:t>2</w:t>
      </w:r>
    </w:p>
    <w:p w:rsidR="00547A0B" w:rsidRPr="00E46172" w:rsidRDefault="00547A0B" w:rsidP="00547A0B">
      <w:pPr>
        <w:pStyle w:val="ConsPlusNonformat"/>
        <w:jc w:val="both"/>
        <w:rPr>
          <w:rFonts w:ascii="Times New Roman" w:hAnsi="Times New Roman" w:cs="Times New Roman"/>
        </w:rPr>
      </w:pPr>
    </w:p>
    <w:tbl>
      <w:tblPr>
        <w:tblW w:w="15168" w:type="dxa"/>
        <w:tblLook w:val="04A0" w:firstRow="1" w:lastRow="0" w:firstColumn="1" w:lastColumn="0" w:noHBand="0" w:noVBand="1"/>
      </w:tblPr>
      <w:tblGrid>
        <w:gridCol w:w="222"/>
        <w:gridCol w:w="222"/>
        <w:gridCol w:w="236"/>
        <w:gridCol w:w="236"/>
        <w:gridCol w:w="222"/>
        <w:gridCol w:w="222"/>
        <w:gridCol w:w="222"/>
        <w:gridCol w:w="222"/>
        <w:gridCol w:w="222"/>
        <w:gridCol w:w="222"/>
        <w:gridCol w:w="222"/>
        <w:gridCol w:w="222"/>
        <w:gridCol w:w="222"/>
        <w:gridCol w:w="222"/>
        <w:gridCol w:w="222"/>
        <w:gridCol w:w="2738"/>
        <w:gridCol w:w="6945"/>
        <w:gridCol w:w="2127"/>
      </w:tblGrid>
      <w:tr w:rsidR="00547A0B" w:rsidRPr="002A5A28" w:rsidTr="000E616D">
        <w:trPr>
          <w:trHeight w:val="300"/>
        </w:trPr>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738"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6945"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127" w:type="dxa"/>
            <w:tcBorders>
              <w:top w:val="nil"/>
              <w:left w:val="nil"/>
              <w:bottom w:val="single" w:sz="4" w:space="0" w:color="auto"/>
              <w:right w:val="nil"/>
            </w:tcBorders>
            <w:shd w:val="clear" w:color="auto" w:fill="auto"/>
            <w:noWrap/>
            <w:vAlign w:val="bottom"/>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КОДЫ</w:t>
            </w:r>
          </w:p>
        </w:tc>
      </w:tr>
      <w:tr w:rsidR="00547A0B" w:rsidRPr="002A5A28" w:rsidTr="000E616D">
        <w:trPr>
          <w:trHeight w:val="300"/>
        </w:trPr>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738"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6945"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jc w:val="right"/>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Форма по КФД</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 </w:t>
            </w:r>
          </w:p>
        </w:tc>
      </w:tr>
      <w:tr w:rsidR="00547A0B" w:rsidRPr="002A5A28" w:rsidTr="000E616D">
        <w:trPr>
          <w:trHeight w:val="300"/>
        </w:trPr>
        <w:tc>
          <w:tcPr>
            <w:tcW w:w="6096" w:type="dxa"/>
            <w:gridSpan w:val="16"/>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r w:rsidRPr="002A5A28">
              <w:rPr>
                <w:rFonts w:ascii="Times New Roman" w:hAnsi="Times New Roman" w:cs="Times New Roman"/>
                <w:sz w:val="28"/>
                <w:szCs w:val="28"/>
              </w:rPr>
              <w:t>Орган, осуществляющий функции</w:t>
            </w:r>
          </w:p>
        </w:tc>
        <w:tc>
          <w:tcPr>
            <w:tcW w:w="6945"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jc w:val="right"/>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Дата</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 </w:t>
            </w:r>
          </w:p>
        </w:tc>
      </w:tr>
      <w:tr w:rsidR="00547A0B" w:rsidRPr="002A5A28" w:rsidTr="000E616D">
        <w:trPr>
          <w:trHeight w:val="300"/>
        </w:trPr>
        <w:tc>
          <w:tcPr>
            <w:tcW w:w="6096" w:type="dxa"/>
            <w:gridSpan w:val="16"/>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r w:rsidRPr="002A5A28">
              <w:rPr>
                <w:rFonts w:ascii="Times New Roman" w:hAnsi="Times New Roman" w:cs="Times New Roman"/>
                <w:sz w:val="28"/>
                <w:szCs w:val="28"/>
              </w:rPr>
              <w:t xml:space="preserve">и полномочия учредителя                                                                   </w:t>
            </w:r>
          </w:p>
        </w:tc>
        <w:tc>
          <w:tcPr>
            <w:tcW w:w="6945"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jc w:val="right"/>
              <w:rPr>
                <w:rFonts w:ascii="Times New Roman" w:eastAsia="Times New Roman" w:hAnsi="Times New Roman" w:cs="Times New Roman"/>
                <w:sz w:val="28"/>
                <w:szCs w:val="28"/>
                <w:lang w:eastAsia="ru-RU"/>
              </w:rPr>
            </w:pPr>
            <w:r w:rsidRPr="002A5A28">
              <w:rPr>
                <w:rFonts w:ascii="Times New Roman" w:hAnsi="Times New Roman" w:cs="Times New Roman"/>
                <w:sz w:val="28"/>
                <w:szCs w:val="28"/>
              </w:rPr>
              <w:t>по Сводному реестру</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 </w:t>
            </w:r>
          </w:p>
        </w:tc>
      </w:tr>
      <w:tr w:rsidR="00547A0B" w:rsidRPr="002A5A28" w:rsidTr="000E616D">
        <w:trPr>
          <w:trHeight w:val="300"/>
        </w:trPr>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738"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6945"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jc w:val="right"/>
              <w:rPr>
                <w:rFonts w:ascii="Times New Roman" w:eastAsia="Times New Roman" w:hAnsi="Times New Roman" w:cs="Times New Roman"/>
                <w:sz w:val="28"/>
                <w:szCs w:val="28"/>
                <w:lang w:eastAsia="ru-RU"/>
              </w:rPr>
            </w:pPr>
            <w:r w:rsidRPr="002A5A28">
              <w:rPr>
                <w:rFonts w:ascii="Times New Roman" w:hAnsi="Times New Roman" w:cs="Times New Roman"/>
                <w:sz w:val="28"/>
                <w:szCs w:val="28"/>
              </w:rPr>
              <w:t>глава по БК</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 </w:t>
            </w:r>
          </w:p>
        </w:tc>
      </w:tr>
      <w:tr w:rsidR="00547A0B" w:rsidRPr="002A5A28" w:rsidTr="000E616D">
        <w:trPr>
          <w:trHeight w:val="300"/>
        </w:trPr>
        <w:tc>
          <w:tcPr>
            <w:tcW w:w="3358" w:type="dxa"/>
            <w:gridSpan w:val="15"/>
            <w:tcBorders>
              <w:top w:val="nil"/>
              <w:left w:val="nil"/>
              <w:bottom w:val="nil"/>
              <w:right w:val="nil"/>
            </w:tcBorders>
            <w:shd w:val="clear" w:color="auto" w:fill="auto"/>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r w:rsidRPr="002A5A28">
              <w:rPr>
                <w:rFonts w:ascii="Times New Roman" w:hAnsi="Times New Roman" w:cs="Times New Roman"/>
                <w:sz w:val="28"/>
                <w:szCs w:val="28"/>
              </w:rPr>
              <w:lastRenderedPageBreak/>
              <w:t>Учреждение</w:t>
            </w:r>
          </w:p>
        </w:tc>
        <w:tc>
          <w:tcPr>
            <w:tcW w:w="2738"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6945"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jc w:val="right"/>
              <w:rPr>
                <w:rFonts w:ascii="Times New Roman" w:eastAsia="Times New Roman" w:hAnsi="Times New Roman" w:cs="Times New Roman"/>
                <w:sz w:val="28"/>
                <w:szCs w:val="28"/>
                <w:lang w:eastAsia="ru-RU"/>
              </w:rPr>
            </w:pPr>
            <w:r w:rsidRPr="002A5A28">
              <w:rPr>
                <w:rFonts w:ascii="Times New Roman" w:hAnsi="Times New Roman" w:cs="Times New Roman"/>
                <w:sz w:val="28"/>
                <w:szCs w:val="28"/>
              </w:rPr>
              <w:t>по Сводному реестру</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 </w:t>
            </w:r>
          </w:p>
        </w:tc>
      </w:tr>
      <w:tr w:rsidR="00547A0B" w:rsidRPr="002A5A28" w:rsidTr="000E616D">
        <w:trPr>
          <w:trHeight w:val="300"/>
        </w:trPr>
        <w:tc>
          <w:tcPr>
            <w:tcW w:w="222" w:type="dxa"/>
            <w:tcBorders>
              <w:top w:val="nil"/>
              <w:left w:val="nil"/>
              <w:bottom w:val="nil"/>
              <w:right w:val="nil"/>
            </w:tcBorders>
            <w:shd w:val="clear" w:color="auto" w:fill="auto"/>
            <w:vAlign w:val="bottom"/>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738"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6945" w:type="dxa"/>
            <w:tcBorders>
              <w:top w:val="nil"/>
              <w:left w:val="nil"/>
              <w:bottom w:val="nil"/>
              <w:right w:val="nil"/>
            </w:tcBorders>
            <w:shd w:val="clear" w:color="auto" w:fill="auto"/>
            <w:vAlign w:val="bottom"/>
            <w:hideMark/>
          </w:tcPr>
          <w:p w:rsidR="00547A0B" w:rsidRPr="002A5A28" w:rsidRDefault="00547A0B" w:rsidP="00CF5AD6">
            <w:pPr>
              <w:spacing w:after="0" w:line="240" w:lineRule="auto"/>
              <w:jc w:val="right"/>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ИНН</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 </w:t>
            </w:r>
          </w:p>
        </w:tc>
      </w:tr>
      <w:tr w:rsidR="00547A0B" w:rsidRPr="002A5A28" w:rsidTr="000E616D">
        <w:trPr>
          <w:trHeight w:val="300"/>
        </w:trPr>
        <w:tc>
          <w:tcPr>
            <w:tcW w:w="222" w:type="dxa"/>
            <w:tcBorders>
              <w:top w:val="nil"/>
              <w:left w:val="nil"/>
              <w:bottom w:val="nil"/>
              <w:right w:val="nil"/>
            </w:tcBorders>
            <w:shd w:val="clear" w:color="auto" w:fill="auto"/>
            <w:vAlign w:val="bottom"/>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22"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2738" w:type="dxa"/>
            <w:tcBorders>
              <w:top w:val="nil"/>
              <w:left w:val="nil"/>
              <w:bottom w:val="nil"/>
              <w:right w:val="nil"/>
            </w:tcBorders>
            <w:shd w:val="clear" w:color="auto" w:fill="auto"/>
            <w:noWrap/>
            <w:vAlign w:val="bottom"/>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6945" w:type="dxa"/>
            <w:tcBorders>
              <w:top w:val="nil"/>
              <w:left w:val="nil"/>
              <w:bottom w:val="nil"/>
              <w:right w:val="nil"/>
            </w:tcBorders>
            <w:shd w:val="clear" w:color="auto" w:fill="auto"/>
            <w:vAlign w:val="bottom"/>
            <w:hideMark/>
          </w:tcPr>
          <w:p w:rsidR="00547A0B" w:rsidRPr="002A5A28" w:rsidRDefault="00547A0B" w:rsidP="00CF5AD6">
            <w:pPr>
              <w:spacing w:after="0" w:line="240" w:lineRule="auto"/>
              <w:jc w:val="right"/>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КПП</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 </w:t>
            </w:r>
          </w:p>
        </w:tc>
      </w:tr>
      <w:tr w:rsidR="00547A0B" w:rsidRPr="002A5A28" w:rsidTr="000E616D">
        <w:trPr>
          <w:trHeight w:val="420"/>
        </w:trPr>
        <w:tc>
          <w:tcPr>
            <w:tcW w:w="3358" w:type="dxa"/>
            <w:gridSpan w:val="15"/>
            <w:tcBorders>
              <w:top w:val="nil"/>
              <w:left w:val="nil"/>
              <w:bottom w:val="nil"/>
              <w:right w:val="nil"/>
            </w:tcBorders>
            <w:shd w:val="clear" w:color="auto" w:fill="auto"/>
            <w:noWrap/>
            <w:vAlign w:val="center"/>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r w:rsidRPr="002A5A28">
              <w:rPr>
                <w:rFonts w:ascii="Times New Roman" w:hAnsi="Times New Roman" w:cs="Times New Roman"/>
                <w:sz w:val="28"/>
                <w:szCs w:val="28"/>
              </w:rPr>
              <w:t>Единица измерения: руб.</w:t>
            </w:r>
          </w:p>
        </w:tc>
        <w:tc>
          <w:tcPr>
            <w:tcW w:w="2738" w:type="dxa"/>
            <w:tcBorders>
              <w:top w:val="nil"/>
              <w:left w:val="nil"/>
              <w:bottom w:val="nil"/>
              <w:right w:val="nil"/>
            </w:tcBorders>
            <w:shd w:val="clear" w:color="auto" w:fill="auto"/>
            <w:noWrap/>
            <w:vAlign w:val="center"/>
            <w:hideMark/>
          </w:tcPr>
          <w:p w:rsidR="00547A0B" w:rsidRPr="002A5A28" w:rsidRDefault="00547A0B" w:rsidP="00CF5AD6">
            <w:pPr>
              <w:spacing w:after="0" w:line="240" w:lineRule="auto"/>
              <w:rPr>
                <w:rFonts w:ascii="Times New Roman" w:eastAsia="Times New Roman" w:hAnsi="Times New Roman" w:cs="Times New Roman"/>
                <w:sz w:val="28"/>
                <w:szCs w:val="28"/>
                <w:lang w:eastAsia="ru-RU"/>
              </w:rPr>
            </w:pPr>
          </w:p>
        </w:tc>
        <w:tc>
          <w:tcPr>
            <w:tcW w:w="6945" w:type="dxa"/>
            <w:tcBorders>
              <w:top w:val="nil"/>
              <w:left w:val="nil"/>
              <w:bottom w:val="nil"/>
              <w:right w:val="nil"/>
            </w:tcBorders>
            <w:shd w:val="clear" w:color="auto" w:fill="auto"/>
            <w:noWrap/>
            <w:vAlign w:val="center"/>
            <w:hideMark/>
          </w:tcPr>
          <w:p w:rsidR="00547A0B" w:rsidRPr="002A5A28" w:rsidRDefault="00547A0B" w:rsidP="00CF5AD6">
            <w:pPr>
              <w:spacing w:after="0" w:line="240" w:lineRule="auto"/>
              <w:jc w:val="right"/>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по ОКЕИ</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7A0B" w:rsidRPr="002A5A28" w:rsidRDefault="00547A0B" w:rsidP="00CF5AD6">
            <w:pPr>
              <w:spacing w:after="0" w:line="240" w:lineRule="auto"/>
              <w:jc w:val="center"/>
              <w:rPr>
                <w:rFonts w:ascii="Times New Roman" w:eastAsia="Times New Roman" w:hAnsi="Times New Roman" w:cs="Times New Roman"/>
                <w:sz w:val="28"/>
                <w:szCs w:val="28"/>
                <w:lang w:eastAsia="ru-RU"/>
              </w:rPr>
            </w:pPr>
            <w:r w:rsidRPr="002A5A28">
              <w:rPr>
                <w:rFonts w:ascii="Times New Roman" w:eastAsia="Times New Roman" w:hAnsi="Times New Roman" w:cs="Times New Roman"/>
                <w:sz w:val="28"/>
                <w:szCs w:val="28"/>
                <w:lang w:eastAsia="ru-RU"/>
              </w:rPr>
              <w:t> </w:t>
            </w:r>
          </w:p>
        </w:tc>
      </w:tr>
    </w:tbl>
    <w:p w:rsidR="00547A0B" w:rsidRPr="00E46172" w:rsidRDefault="00547A0B" w:rsidP="00547A0B">
      <w:pPr>
        <w:spacing w:after="0" w:line="240" w:lineRule="auto"/>
        <w:jc w:val="both"/>
        <w:rPr>
          <w:rFonts w:ascii="Times New Roman" w:hAnsi="Times New Roman" w:cs="Times New Roman"/>
          <w:sz w:val="20"/>
          <w:szCs w:val="20"/>
        </w:rPr>
      </w:pPr>
    </w:p>
    <w:p w:rsidR="00EC7E19" w:rsidRPr="00833A08" w:rsidRDefault="00EC7E19" w:rsidP="000E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bookmarkStart w:id="9" w:name="P734"/>
      <w:bookmarkEnd w:id="9"/>
      <w:r w:rsidRPr="00833A08">
        <w:rPr>
          <w:rFonts w:ascii="Times New Roman" w:eastAsia="Times New Roman" w:hAnsi="Times New Roman" w:cs="Times New Roman"/>
          <w:sz w:val="28"/>
          <w:szCs w:val="28"/>
          <w:lang w:eastAsia="ru-RU"/>
        </w:rPr>
        <w:t>Раздел 1. Поступления и выплаты</w:t>
      </w:r>
    </w:p>
    <w:p w:rsidR="00EC7E19" w:rsidRPr="00833A08" w:rsidRDefault="00EC7E19" w:rsidP="00EC7E19">
      <w:pPr>
        <w:spacing w:after="0" w:line="180" w:lineRule="atLeast"/>
        <w:jc w:val="both"/>
        <w:rPr>
          <w:rFonts w:ascii="Times New Roman" w:eastAsia="Times New Roman" w:hAnsi="Times New Roman" w:cs="Times New Roman"/>
          <w:sz w:val="28"/>
          <w:szCs w:val="28"/>
          <w:lang w:eastAsia="ru-RU"/>
        </w:rPr>
      </w:pPr>
      <w:r w:rsidRPr="00833A08">
        <w:rPr>
          <w:rFonts w:ascii="Times New Roman" w:eastAsia="Times New Roman" w:hAnsi="Times New Roman" w:cs="Times New Roman"/>
          <w:sz w:val="28"/>
          <w:szCs w:val="28"/>
          <w:lang w:eastAsia="ru-RU"/>
        </w:rPr>
        <w:t> </w:t>
      </w:r>
    </w:p>
    <w:tbl>
      <w:tblPr>
        <w:tblW w:w="152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91"/>
        <w:gridCol w:w="992"/>
        <w:gridCol w:w="2410"/>
        <w:gridCol w:w="1701"/>
        <w:gridCol w:w="1559"/>
        <w:gridCol w:w="1559"/>
        <w:gridCol w:w="1418"/>
        <w:gridCol w:w="1470"/>
      </w:tblGrid>
      <w:tr w:rsidR="00EC7E19" w:rsidRPr="00833A08" w:rsidTr="00224628">
        <w:tc>
          <w:tcPr>
            <w:tcW w:w="4091" w:type="dxa"/>
            <w:vMerge w:val="restart"/>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Наименование показателя</w:t>
            </w:r>
          </w:p>
        </w:tc>
        <w:tc>
          <w:tcPr>
            <w:tcW w:w="992" w:type="dxa"/>
            <w:vMerge w:val="restart"/>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Код строки</w:t>
            </w:r>
          </w:p>
        </w:tc>
        <w:tc>
          <w:tcPr>
            <w:tcW w:w="2410" w:type="dxa"/>
            <w:vMerge w:val="restart"/>
            <w:hideMark/>
          </w:tcPr>
          <w:p w:rsidR="00EC7E19" w:rsidRPr="00576F8E" w:rsidRDefault="00EC7E19" w:rsidP="00EC7E19">
            <w:pPr>
              <w:spacing w:after="0" w:line="240" w:lineRule="auto"/>
              <w:jc w:val="center"/>
              <w:rPr>
                <w:rFonts w:ascii="Times New Roman" w:eastAsia="Times New Roman" w:hAnsi="Times New Roman" w:cs="Times New Roman"/>
                <w:sz w:val="24"/>
                <w:szCs w:val="24"/>
                <w:vertAlign w:val="superscript"/>
                <w:lang w:eastAsia="ru-RU"/>
              </w:rPr>
            </w:pPr>
            <w:r w:rsidRPr="00833A08">
              <w:rPr>
                <w:rFonts w:ascii="Times New Roman" w:eastAsia="Times New Roman" w:hAnsi="Times New Roman" w:cs="Times New Roman"/>
                <w:sz w:val="24"/>
                <w:szCs w:val="24"/>
                <w:lang w:eastAsia="ru-RU"/>
              </w:rPr>
              <w:t>Код по бюджетной класси</w:t>
            </w:r>
            <w:r w:rsidR="00576F8E">
              <w:rPr>
                <w:rFonts w:ascii="Times New Roman" w:eastAsia="Times New Roman" w:hAnsi="Times New Roman" w:cs="Times New Roman"/>
                <w:sz w:val="24"/>
                <w:szCs w:val="24"/>
                <w:lang w:eastAsia="ru-RU"/>
              </w:rPr>
              <w:t>фикации Российской Федерации</w:t>
            </w:r>
            <w:r w:rsidR="00576F8E">
              <w:rPr>
                <w:rFonts w:ascii="Times New Roman" w:eastAsia="Times New Roman" w:hAnsi="Times New Roman" w:cs="Times New Roman"/>
                <w:sz w:val="24"/>
                <w:szCs w:val="24"/>
                <w:vertAlign w:val="superscript"/>
                <w:lang w:eastAsia="ru-RU"/>
              </w:rPr>
              <w:t>3</w:t>
            </w:r>
          </w:p>
        </w:tc>
        <w:tc>
          <w:tcPr>
            <w:tcW w:w="1701" w:type="dxa"/>
            <w:vMerge w:val="restart"/>
            <w:hideMark/>
          </w:tcPr>
          <w:p w:rsidR="00EC7E19" w:rsidRPr="00576F8E" w:rsidRDefault="00576F8E" w:rsidP="00EC7E19">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Аналитический код</w:t>
            </w:r>
            <w:r>
              <w:rPr>
                <w:rFonts w:ascii="Times New Roman" w:eastAsia="Times New Roman" w:hAnsi="Times New Roman" w:cs="Times New Roman"/>
                <w:sz w:val="24"/>
                <w:szCs w:val="24"/>
                <w:vertAlign w:val="superscript"/>
                <w:lang w:eastAsia="ru-RU"/>
              </w:rPr>
              <w:t>4</w:t>
            </w:r>
          </w:p>
        </w:tc>
        <w:tc>
          <w:tcPr>
            <w:tcW w:w="6006" w:type="dxa"/>
            <w:gridSpan w:val="4"/>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Сумма</w:t>
            </w:r>
          </w:p>
        </w:tc>
      </w:tr>
      <w:tr w:rsidR="00EC7E19" w:rsidRPr="00833A08" w:rsidTr="00224628">
        <w:tc>
          <w:tcPr>
            <w:tcW w:w="4091" w:type="dxa"/>
            <w:vMerge/>
            <w:vAlign w:val="center"/>
            <w:hideMark/>
          </w:tcPr>
          <w:p w:rsidR="00EC7E19" w:rsidRPr="00833A08" w:rsidRDefault="00EC7E19" w:rsidP="00EC7E19">
            <w:pPr>
              <w:spacing w:after="0" w:line="240" w:lineRule="auto"/>
              <w:rPr>
                <w:rFonts w:ascii="Times New Roman" w:eastAsia="Times New Roman" w:hAnsi="Times New Roman" w:cs="Times New Roman"/>
                <w:sz w:val="24"/>
                <w:szCs w:val="24"/>
                <w:lang w:eastAsia="ru-RU"/>
              </w:rPr>
            </w:pPr>
          </w:p>
        </w:tc>
        <w:tc>
          <w:tcPr>
            <w:tcW w:w="992" w:type="dxa"/>
            <w:vMerge/>
            <w:vAlign w:val="center"/>
            <w:hideMark/>
          </w:tcPr>
          <w:p w:rsidR="00EC7E19" w:rsidRPr="00833A08" w:rsidRDefault="00EC7E19" w:rsidP="00EC7E19">
            <w:pPr>
              <w:spacing w:after="0" w:line="240" w:lineRule="auto"/>
              <w:rPr>
                <w:rFonts w:ascii="Times New Roman" w:eastAsia="Times New Roman" w:hAnsi="Times New Roman" w:cs="Times New Roman"/>
                <w:sz w:val="24"/>
                <w:szCs w:val="24"/>
                <w:lang w:eastAsia="ru-RU"/>
              </w:rPr>
            </w:pPr>
          </w:p>
        </w:tc>
        <w:tc>
          <w:tcPr>
            <w:tcW w:w="2410" w:type="dxa"/>
            <w:vMerge/>
            <w:vAlign w:val="center"/>
            <w:hideMark/>
          </w:tcPr>
          <w:p w:rsidR="00EC7E19" w:rsidRPr="00833A08" w:rsidRDefault="00EC7E19" w:rsidP="00EC7E19">
            <w:pPr>
              <w:spacing w:after="0" w:line="240" w:lineRule="auto"/>
              <w:rPr>
                <w:rFonts w:ascii="Times New Roman" w:eastAsia="Times New Roman" w:hAnsi="Times New Roman" w:cs="Times New Roman"/>
                <w:sz w:val="24"/>
                <w:szCs w:val="24"/>
                <w:lang w:eastAsia="ru-RU"/>
              </w:rPr>
            </w:pPr>
          </w:p>
        </w:tc>
        <w:tc>
          <w:tcPr>
            <w:tcW w:w="1701" w:type="dxa"/>
            <w:vMerge/>
            <w:vAlign w:val="center"/>
            <w:hideMark/>
          </w:tcPr>
          <w:p w:rsidR="00EC7E19" w:rsidRPr="00833A08" w:rsidRDefault="00EC7E19" w:rsidP="00EC7E19">
            <w:pPr>
              <w:spacing w:after="0" w:line="240" w:lineRule="auto"/>
              <w:rPr>
                <w:rFonts w:ascii="Times New Roman" w:eastAsia="Times New Roman" w:hAnsi="Times New Roman" w:cs="Times New Roman"/>
                <w:sz w:val="24"/>
                <w:szCs w:val="24"/>
                <w:lang w:eastAsia="ru-RU"/>
              </w:rPr>
            </w:pPr>
          </w:p>
        </w:tc>
        <w:tc>
          <w:tcPr>
            <w:tcW w:w="1559" w:type="dxa"/>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на 20__ г. текущий финансовый год</w:t>
            </w:r>
          </w:p>
        </w:tc>
        <w:tc>
          <w:tcPr>
            <w:tcW w:w="1559" w:type="dxa"/>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на 20__ г. первый год планового периода</w:t>
            </w:r>
          </w:p>
        </w:tc>
        <w:tc>
          <w:tcPr>
            <w:tcW w:w="1418" w:type="dxa"/>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на 20__ г. второй год планового периода</w:t>
            </w:r>
          </w:p>
        </w:tc>
        <w:tc>
          <w:tcPr>
            <w:tcW w:w="1470" w:type="dxa"/>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за пределами планового периода</w:t>
            </w:r>
          </w:p>
        </w:tc>
      </w:tr>
      <w:tr w:rsidR="00EC7E19" w:rsidRPr="00833A08" w:rsidTr="00224628">
        <w:tc>
          <w:tcPr>
            <w:tcW w:w="4091" w:type="dxa"/>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w:t>
            </w:r>
          </w:p>
        </w:tc>
        <w:tc>
          <w:tcPr>
            <w:tcW w:w="992" w:type="dxa"/>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w:t>
            </w:r>
          </w:p>
        </w:tc>
        <w:tc>
          <w:tcPr>
            <w:tcW w:w="2410" w:type="dxa"/>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w:t>
            </w:r>
          </w:p>
        </w:tc>
        <w:tc>
          <w:tcPr>
            <w:tcW w:w="1701" w:type="dxa"/>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4</w:t>
            </w:r>
          </w:p>
        </w:tc>
        <w:tc>
          <w:tcPr>
            <w:tcW w:w="1559" w:type="dxa"/>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5</w:t>
            </w:r>
          </w:p>
        </w:tc>
        <w:tc>
          <w:tcPr>
            <w:tcW w:w="1559" w:type="dxa"/>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6</w:t>
            </w:r>
          </w:p>
        </w:tc>
        <w:tc>
          <w:tcPr>
            <w:tcW w:w="1418" w:type="dxa"/>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7</w:t>
            </w:r>
          </w:p>
        </w:tc>
        <w:tc>
          <w:tcPr>
            <w:tcW w:w="1470" w:type="dxa"/>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w:t>
            </w:r>
          </w:p>
        </w:tc>
      </w:tr>
    </w:tbl>
    <w:p w:rsidR="000E616D" w:rsidRPr="000E616D" w:rsidRDefault="000E616D" w:rsidP="000E616D">
      <w:pPr>
        <w:spacing w:after="0"/>
        <w:rPr>
          <w:sz w:val="2"/>
          <w:szCs w:val="2"/>
        </w:rPr>
      </w:pPr>
    </w:p>
    <w:tbl>
      <w:tblPr>
        <w:tblW w:w="152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91"/>
        <w:gridCol w:w="992"/>
        <w:gridCol w:w="2410"/>
        <w:gridCol w:w="1701"/>
        <w:gridCol w:w="1559"/>
        <w:gridCol w:w="1559"/>
        <w:gridCol w:w="1418"/>
        <w:gridCol w:w="1470"/>
      </w:tblGrid>
      <w:tr w:rsidR="00EC7E19" w:rsidRPr="00833A08" w:rsidTr="00224628">
        <w:tc>
          <w:tcPr>
            <w:tcW w:w="4091" w:type="dxa"/>
            <w:hideMark/>
          </w:tcPr>
          <w:p w:rsidR="00EC7E19" w:rsidRPr="00576F8E" w:rsidRDefault="00EC7E19" w:rsidP="00576F8E">
            <w:pPr>
              <w:spacing w:after="0" w:line="180" w:lineRule="atLeast"/>
              <w:jc w:val="both"/>
              <w:rPr>
                <w:rFonts w:ascii="Times New Roman" w:eastAsia="Times New Roman" w:hAnsi="Times New Roman" w:cs="Times New Roman"/>
                <w:sz w:val="24"/>
                <w:szCs w:val="24"/>
                <w:vertAlign w:val="superscript"/>
                <w:lang w:eastAsia="ru-RU"/>
              </w:rPr>
            </w:pPr>
            <w:r w:rsidRPr="00833A08">
              <w:rPr>
                <w:rFonts w:ascii="Times New Roman" w:eastAsia="Times New Roman" w:hAnsi="Times New Roman" w:cs="Times New Roman"/>
                <w:sz w:val="24"/>
                <w:szCs w:val="24"/>
                <w:lang w:eastAsia="ru-RU"/>
              </w:rPr>
              <w:t>Остаток средств на нача</w:t>
            </w:r>
            <w:r w:rsidR="00576F8E">
              <w:rPr>
                <w:rFonts w:ascii="Times New Roman" w:eastAsia="Times New Roman" w:hAnsi="Times New Roman" w:cs="Times New Roman"/>
                <w:sz w:val="24"/>
                <w:szCs w:val="24"/>
                <w:lang w:eastAsia="ru-RU"/>
              </w:rPr>
              <w:t>ло текущего финансового года</w:t>
            </w:r>
            <w:r w:rsidR="00576F8E">
              <w:rPr>
                <w:rFonts w:ascii="Times New Roman" w:eastAsia="Times New Roman" w:hAnsi="Times New Roman" w:cs="Times New Roman"/>
                <w:sz w:val="24"/>
                <w:szCs w:val="24"/>
                <w:vertAlign w:val="superscript"/>
                <w:lang w:eastAsia="ru-RU"/>
              </w:rPr>
              <w:t>5</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0001</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c>
          <w:tcPr>
            <w:tcW w:w="1701"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576F8E" w:rsidRDefault="00EC7E19" w:rsidP="00576F8E">
            <w:pPr>
              <w:spacing w:after="0" w:line="180" w:lineRule="atLeast"/>
              <w:jc w:val="both"/>
              <w:rPr>
                <w:rFonts w:ascii="Times New Roman" w:eastAsia="Times New Roman" w:hAnsi="Times New Roman" w:cs="Times New Roman"/>
                <w:sz w:val="24"/>
                <w:szCs w:val="24"/>
                <w:vertAlign w:val="superscript"/>
                <w:lang w:eastAsia="ru-RU"/>
              </w:rPr>
            </w:pPr>
            <w:r w:rsidRPr="00833A08">
              <w:rPr>
                <w:rFonts w:ascii="Times New Roman" w:eastAsia="Times New Roman" w:hAnsi="Times New Roman" w:cs="Times New Roman"/>
                <w:sz w:val="24"/>
                <w:szCs w:val="24"/>
                <w:lang w:eastAsia="ru-RU"/>
              </w:rPr>
              <w:t>Остаток средств на кон</w:t>
            </w:r>
            <w:r w:rsidR="00576F8E">
              <w:rPr>
                <w:rFonts w:ascii="Times New Roman" w:eastAsia="Times New Roman" w:hAnsi="Times New Roman" w:cs="Times New Roman"/>
                <w:sz w:val="24"/>
                <w:szCs w:val="24"/>
                <w:lang w:eastAsia="ru-RU"/>
              </w:rPr>
              <w:t>ец текущего финансового года</w:t>
            </w:r>
            <w:r w:rsidR="00576F8E">
              <w:rPr>
                <w:rFonts w:ascii="Times New Roman" w:eastAsia="Times New Roman" w:hAnsi="Times New Roman" w:cs="Times New Roman"/>
                <w:sz w:val="24"/>
                <w:szCs w:val="24"/>
                <w:vertAlign w:val="superscript"/>
                <w:lang w:eastAsia="ru-RU"/>
              </w:rPr>
              <w:t>5</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0002</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c>
          <w:tcPr>
            <w:tcW w:w="1701"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Доходы,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1000</w:t>
            </w:r>
          </w:p>
        </w:tc>
        <w:tc>
          <w:tcPr>
            <w:tcW w:w="241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доходы от собственности,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1100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120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C13416">
        <w:trPr>
          <w:trHeight w:val="371"/>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1110</w:t>
            </w:r>
          </w:p>
        </w:tc>
        <w:tc>
          <w:tcPr>
            <w:tcW w:w="241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доходы от оказания услуг, работ, компенсации затрат учреждений,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1200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130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1210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130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1220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130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C13416" w:rsidRPr="00833A08" w:rsidTr="005D2F68">
        <w:tc>
          <w:tcPr>
            <w:tcW w:w="4091" w:type="dxa"/>
            <w:hideMark/>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lastRenderedPageBreak/>
              <w:t>1</w:t>
            </w:r>
          </w:p>
        </w:tc>
        <w:tc>
          <w:tcPr>
            <w:tcW w:w="992" w:type="dxa"/>
            <w:hideMark/>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w:t>
            </w:r>
          </w:p>
        </w:tc>
        <w:tc>
          <w:tcPr>
            <w:tcW w:w="2410" w:type="dxa"/>
            <w:hideMark/>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w:t>
            </w:r>
          </w:p>
        </w:tc>
        <w:tc>
          <w:tcPr>
            <w:tcW w:w="1701" w:type="dxa"/>
            <w:hideMark/>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4</w:t>
            </w:r>
          </w:p>
        </w:tc>
        <w:tc>
          <w:tcPr>
            <w:tcW w:w="1559" w:type="dxa"/>
            <w:hideMark/>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5</w:t>
            </w:r>
          </w:p>
        </w:tc>
        <w:tc>
          <w:tcPr>
            <w:tcW w:w="1559" w:type="dxa"/>
            <w:hideMark/>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6</w:t>
            </w:r>
          </w:p>
        </w:tc>
        <w:tc>
          <w:tcPr>
            <w:tcW w:w="1418" w:type="dxa"/>
            <w:hideMark/>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7</w:t>
            </w:r>
          </w:p>
        </w:tc>
        <w:tc>
          <w:tcPr>
            <w:tcW w:w="1470" w:type="dxa"/>
            <w:hideMark/>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доходы от штрафов, пеней, иных сумм принудительного изъятия,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1300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140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1310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140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безвозмездные денежные поступления,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1400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150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целевые субсидии</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1410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150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субсидии на осуществление капитальных вложений</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1420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150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прочие доходы,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1500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180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tc>
        <w:tc>
          <w:tcPr>
            <w:tcW w:w="992"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241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доходы от операций с активами,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1900</w:t>
            </w:r>
          </w:p>
        </w:tc>
        <w:tc>
          <w:tcPr>
            <w:tcW w:w="241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tc>
        <w:tc>
          <w:tcPr>
            <w:tcW w:w="992"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241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576F8E" w:rsidRDefault="00EC7E19" w:rsidP="00EC7E19">
            <w:pPr>
              <w:spacing w:after="0" w:line="180" w:lineRule="atLeast"/>
              <w:rPr>
                <w:rFonts w:ascii="Times New Roman" w:eastAsia="Times New Roman" w:hAnsi="Times New Roman" w:cs="Times New Roman"/>
                <w:sz w:val="24"/>
                <w:szCs w:val="24"/>
                <w:vertAlign w:val="superscript"/>
                <w:lang w:eastAsia="ru-RU"/>
              </w:rPr>
            </w:pPr>
            <w:r w:rsidRPr="00833A08">
              <w:rPr>
                <w:rFonts w:ascii="Times New Roman" w:eastAsia="Times New Roman" w:hAnsi="Times New Roman" w:cs="Times New Roman"/>
                <w:sz w:val="24"/>
                <w:szCs w:val="24"/>
                <w:lang w:eastAsia="ru-RU"/>
              </w:rPr>
              <w:t>пр</w:t>
            </w:r>
            <w:r w:rsidR="00576F8E">
              <w:rPr>
                <w:rFonts w:ascii="Times New Roman" w:eastAsia="Times New Roman" w:hAnsi="Times New Roman" w:cs="Times New Roman"/>
                <w:sz w:val="24"/>
                <w:szCs w:val="24"/>
                <w:lang w:eastAsia="ru-RU"/>
              </w:rPr>
              <w:t>очие поступления, всего</w:t>
            </w:r>
            <w:r w:rsidR="00576F8E">
              <w:rPr>
                <w:rFonts w:ascii="Times New Roman" w:eastAsia="Times New Roman" w:hAnsi="Times New Roman" w:cs="Times New Roman"/>
                <w:sz w:val="24"/>
                <w:szCs w:val="24"/>
                <w:vertAlign w:val="superscript"/>
                <w:lang w:eastAsia="ru-RU"/>
              </w:rPr>
              <w:t>6</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1980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из них:</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увеличение остатков денежных средств за счет возврата дебиторской задолженности прошлых лет</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1981</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510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Расходы,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2000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на выплаты персоналу,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2100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оплата труда</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2110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111</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прочие выплаты персоналу, в том числе компенсационного характера</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2120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112</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иные выплаты, за исключением фонда оплаты труда учреждения, для выполнения отдельных полномочий</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2130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113</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2140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119</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на выплаты по оплате труда</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2141</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119</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на иные выплаты работникам</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2142</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119</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C13416" w:rsidRPr="00833A08" w:rsidTr="005D2F68">
        <w:tc>
          <w:tcPr>
            <w:tcW w:w="4091"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lastRenderedPageBreak/>
              <w:t>1</w:t>
            </w:r>
          </w:p>
        </w:tc>
        <w:tc>
          <w:tcPr>
            <w:tcW w:w="992"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w:t>
            </w:r>
          </w:p>
        </w:tc>
        <w:tc>
          <w:tcPr>
            <w:tcW w:w="2410"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w:t>
            </w:r>
          </w:p>
        </w:tc>
        <w:tc>
          <w:tcPr>
            <w:tcW w:w="1701"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4</w:t>
            </w:r>
          </w:p>
        </w:tc>
        <w:tc>
          <w:tcPr>
            <w:tcW w:w="1559"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5</w:t>
            </w:r>
          </w:p>
        </w:tc>
        <w:tc>
          <w:tcPr>
            <w:tcW w:w="1559"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6</w:t>
            </w:r>
          </w:p>
        </w:tc>
        <w:tc>
          <w:tcPr>
            <w:tcW w:w="1418"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7</w:t>
            </w:r>
          </w:p>
        </w:tc>
        <w:tc>
          <w:tcPr>
            <w:tcW w:w="1470"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w:t>
            </w:r>
          </w:p>
        </w:tc>
      </w:tr>
      <w:tr w:rsidR="00EC7E19" w:rsidRPr="00833A08" w:rsidTr="00C13416">
        <w:trPr>
          <w:trHeight w:val="971"/>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денежное довольствие военнослужащих и сотрудников, имеющих специальные звания</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2150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131</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расходы на выплаты военнослужащим и сотрудникам, имеющим специальные звания, зависящие от размера денежного довольствия</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2160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133</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C13416">
        <w:trPr>
          <w:trHeight w:val="1001"/>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иные выплаты военнослужащим и сотрудникам, имеющим специальные звания</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2170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134</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C13416">
        <w:trPr>
          <w:trHeight w:val="1154"/>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страховые взносы на обязательное социальное страхование в части выплат персоналу, подлежащих обложению страховыми взносами</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2180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139</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C13416">
        <w:trPr>
          <w:trHeight w:val="757"/>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на оплату труда стажеров</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2181</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139</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социальные и иные выплаты населению,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2200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300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C13416">
        <w:trPr>
          <w:trHeight w:val="1334"/>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2210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320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C13416">
        <w:trPr>
          <w:trHeight w:val="1289"/>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из них:</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2211</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321</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C13416">
        <w:trPr>
          <w:trHeight w:val="1372"/>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выплата стипендий, осуществление иных расходов на социальную поддержку обучающихся за счет средств стипендиального фонда</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2220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340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C13416" w:rsidRPr="00833A08" w:rsidTr="005D2F68">
        <w:tc>
          <w:tcPr>
            <w:tcW w:w="4091"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lastRenderedPageBreak/>
              <w:t>1</w:t>
            </w:r>
          </w:p>
        </w:tc>
        <w:tc>
          <w:tcPr>
            <w:tcW w:w="992"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w:t>
            </w:r>
          </w:p>
        </w:tc>
        <w:tc>
          <w:tcPr>
            <w:tcW w:w="2410"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w:t>
            </w:r>
          </w:p>
        </w:tc>
        <w:tc>
          <w:tcPr>
            <w:tcW w:w="1701"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4</w:t>
            </w:r>
          </w:p>
        </w:tc>
        <w:tc>
          <w:tcPr>
            <w:tcW w:w="1559"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5</w:t>
            </w:r>
          </w:p>
        </w:tc>
        <w:tc>
          <w:tcPr>
            <w:tcW w:w="1559"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6</w:t>
            </w:r>
          </w:p>
        </w:tc>
        <w:tc>
          <w:tcPr>
            <w:tcW w:w="1418"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7</w:t>
            </w:r>
          </w:p>
        </w:tc>
        <w:tc>
          <w:tcPr>
            <w:tcW w:w="1470"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2230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350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иные выплаты населению</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2240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360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уплата налогов, сборов и иных платежей,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2300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850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из них:</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налог на имущество организаций и земельный налог</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2310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851</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иные налоги (включаемые в состав расходов) в бюджеты бюджетной системы Российской Федерации, а также государственная пошлина</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2320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852</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уплата штрафов (в том числе административных), пеней, иных платежей</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2330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853</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безвозмездные перечисления организациям и физическим лицам, всего</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2400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c>
          <w:tcPr>
            <w:tcW w:w="1701"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из них:</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гранты, предоставляемые бюджетным учреждениям</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2410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613</w:t>
            </w:r>
          </w:p>
        </w:tc>
        <w:tc>
          <w:tcPr>
            <w:tcW w:w="1701"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C13416">
        <w:trPr>
          <w:trHeight w:val="800"/>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гранты, предоставляемые автономным учреждениям</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2420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623</w:t>
            </w:r>
          </w:p>
        </w:tc>
        <w:tc>
          <w:tcPr>
            <w:tcW w:w="1701"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C13416">
        <w:trPr>
          <w:trHeight w:val="1219"/>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гранты, предоставляемые иным некоммерческим организациям (за исключением бюджетных и автономных учреждений)</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2430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634</w:t>
            </w:r>
          </w:p>
        </w:tc>
        <w:tc>
          <w:tcPr>
            <w:tcW w:w="1701"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C13416">
        <w:trPr>
          <w:trHeight w:val="824"/>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гранты, предоставляемые другим организациям и физическим лицам</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2440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810</w:t>
            </w:r>
          </w:p>
        </w:tc>
        <w:tc>
          <w:tcPr>
            <w:tcW w:w="1701"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C13416" w:rsidRPr="00833A08" w:rsidTr="00C13416">
        <w:trPr>
          <w:trHeight w:val="273"/>
        </w:trPr>
        <w:tc>
          <w:tcPr>
            <w:tcW w:w="4091"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lastRenderedPageBreak/>
              <w:t>1</w:t>
            </w:r>
          </w:p>
        </w:tc>
        <w:tc>
          <w:tcPr>
            <w:tcW w:w="992"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w:t>
            </w:r>
          </w:p>
        </w:tc>
        <w:tc>
          <w:tcPr>
            <w:tcW w:w="2410"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w:t>
            </w:r>
          </w:p>
        </w:tc>
        <w:tc>
          <w:tcPr>
            <w:tcW w:w="1701"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4</w:t>
            </w:r>
          </w:p>
        </w:tc>
        <w:tc>
          <w:tcPr>
            <w:tcW w:w="1559"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5</w:t>
            </w:r>
          </w:p>
        </w:tc>
        <w:tc>
          <w:tcPr>
            <w:tcW w:w="1559"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6</w:t>
            </w:r>
          </w:p>
        </w:tc>
        <w:tc>
          <w:tcPr>
            <w:tcW w:w="1418"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7</w:t>
            </w:r>
          </w:p>
        </w:tc>
        <w:tc>
          <w:tcPr>
            <w:tcW w:w="1470"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взносы в международные организации</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2450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862</w:t>
            </w:r>
          </w:p>
        </w:tc>
        <w:tc>
          <w:tcPr>
            <w:tcW w:w="1701"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платежи в целях обеспечения реализации соглашений с правительствами иностранных государств и международными организациями</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2460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863</w:t>
            </w:r>
          </w:p>
        </w:tc>
        <w:tc>
          <w:tcPr>
            <w:tcW w:w="1701"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прочие выплаты (кроме выплат на закупку товаров, работ, услуг)</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2500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2520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831</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576F8E" w:rsidRDefault="00EC7E19" w:rsidP="00576F8E">
            <w:pPr>
              <w:spacing w:after="0" w:line="180" w:lineRule="atLeast"/>
              <w:jc w:val="both"/>
              <w:rPr>
                <w:rFonts w:ascii="Times New Roman" w:eastAsia="Times New Roman" w:hAnsi="Times New Roman" w:cs="Times New Roman"/>
                <w:sz w:val="24"/>
                <w:szCs w:val="24"/>
                <w:vertAlign w:val="superscript"/>
                <w:lang w:eastAsia="ru-RU"/>
              </w:rPr>
            </w:pPr>
            <w:r w:rsidRPr="00833A08">
              <w:rPr>
                <w:rFonts w:ascii="Times New Roman" w:eastAsia="Times New Roman" w:hAnsi="Times New Roman" w:cs="Times New Roman"/>
                <w:sz w:val="24"/>
                <w:szCs w:val="24"/>
                <w:lang w:eastAsia="ru-RU"/>
              </w:rPr>
              <w:t>расходы на закупку товаров, р</w:t>
            </w:r>
            <w:r w:rsidR="00576F8E">
              <w:rPr>
                <w:rFonts w:ascii="Times New Roman" w:eastAsia="Times New Roman" w:hAnsi="Times New Roman" w:cs="Times New Roman"/>
                <w:sz w:val="24"/>
                <w:szCs w:val="24"/>
                <w:lang w:eastAsia="ru-RU"/>
              </w:rPr>
              <w:t>абот, услуг, всего</w:t>
            </w:r>
            <w:r w:rsidR="00576F8E">
              <w:rPr>
                <w:rFonts w:ascii="Times New Roman" w:eastAsia="Times New Roman" w:hAnsi="Times New Roman" w:cs="Times New Roman"/>
                <w:sz w:val="24"/>
                <w:szCs w:val="24"/>
                <w:vertAlign w:val="superscript"/>
                <w:lang w:eastAsia="ru-RU"/>
              </w:rPr>
              <w:t>7</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2600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C13416">
        <w:trPr>
          <w:trHeight w:val="1327"/>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закупку научно-исследовательских, опытно-конструкторских и технологических работ</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2610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241</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закупку товаров, работ, услуг в целях капитального ремонта государственного (муниципального) имущества</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2630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243</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C13416">
        <w:trPr>
          <w:trHeight w:val="367"/>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прочую закупку товаров, работ и услуг</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2640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244</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2650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246</w:t>
            </w:r>
          </w:p>
        </w:tc>
        <w:tc>
          <w:tcPr>
            <w:tcW w:w="1701"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C13416">
        <w:trPr>
          <w:trHeight w:val="391"/>
        </w:trPr>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закупку энергетических ресурсов</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2660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247</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 всего</w:t>
            </w:r>
          </w:p>
          <w:p w:rsidR="00576F8E" w:rsidRPr="00833A08" w:rsidRDefault="00576F8E" w:rsidP="00576F8E">
            <w:pPr>
              <w:spacing w:after="0" w:line="180" w:lineRule="atLeast"/>
              <w:jc w:val="both"/>
              <w:rPr>
                <w:rFonts w:ascii="Times New Roman" w:eastAsia="Times New Roman" w:hAnsi="Times New Roman" w:cs="Times New Roman"/>
                <w:sz w:val="24"/>
                <w:szCs w:val="24"/>
                <w:lang w:eastAsia="ru-RU"/>
              </w:rPr>
            </w:pP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2700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400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C13416" w:rsidRPr="00833A08" w:rsidTr="005D2F68">
        <w:tc>
          <w:tcPr>
            <w:tcW w:w="4091"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lastRenderedPageBreak/>
              <w:t>1</w:t>
            </w:r>
          </w:p>
        </w:tc>
        <w:tc>
          <w:tcPr>
            <w:tcW w:w="992"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w:t>
            </w:r>
          </w:p>
        </w:tc>
        <w:tc>
          <w:tcPr>
            <w:tcW w:w="2410"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w:t>
            </w:r>
          </w:p>
        </w:tc>
        <w:tc>
          <w:tcPr>
            <w:tcW w:w="1701"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4</w:t>
            </w:r>
          </w:p>
        </w:tc>
        <w:tc>
          <w:tcPr>
            <w:tcW w:w="1559"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5</w:t>
            </w:r>
          </w:p>
        </w:tc>
        <w:tc>
          <w:tcPr>
            <w:tcW w:w="1559"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6</w:t>
            </w:r>
          </w:p>
        </w:tc>
        <w:tc>
          <w:tcPr>
            <w:tcW w:w="1418"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7</w:t>
            </w:r>
          </w:p>
        </w:tc>
        <w:tc>
          <w:tcPr>
            <w:tcW w:w="1470" w:type="dxa"/>
          </w:tcPr>
          <w:p w:rsidR="00C13416" w:rsidRPr="00833A08" w:rsidRDefault="00C13416" w:rsidP="00C13416">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приобретение объектов недвижимого имущества государственными (муниципальными) учреждениями</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2710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406</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строительство (реконструкция) объектов недвижимого имущества государственными (муниципальными) учреждениями</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2720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407</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vAlign w:val="center"/>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специальные расходы</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2800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880</w:t>
            </w:r>
          </w:p>
        </w:tc>
        <w:tc>
          <w:tcPr>
            <w:tcW w:w="1701"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r>
      <w:tr w:rsidR="00EC7E19" w:rsidRPr="00833A08" w:rsidTr="00224628">
        <w:tc>
          <w:tcPr>
            <w:tcW w:w="4091" w:type="dxa"/>
            <w:hideMark/>
          </w:tcPr>
          <w:p w:rsidR="00EC7E19" w:rsidRPr="00576F8E" w:rsidRDefault="00EC7E19" w:rsidP="00576F8E">
            <w:pPr>
              <w:spacing w:after="0" w:line="180" w:lineRule="atLeast"/>
              <w:jc w:val="both"/>
              <w:rPr>
                <w:rFonts w:ascii="Times New Roman" w:eastAsia="Times New Roman" w:hAnsi="Times New Roman" w:cs="Times New Roman"/>
                <w:sz w:val="24"/>
                <w:szCs w:val="24"/>
                <w:vertAlign w:val="superscript"/>
                <w:lang w:eastAsia="ru-RU"/>
              </w:rPr>
            </w:pPr>
            <w:r w:rsidRPr="00833A08">
              <w:rPr>
                <w:rFonts w:ascii="Times New Roman" w:eastAsia="Times New Roman" w:hAnsi="Times New Roman" w:cs="Times New Roman"/>
                <w:sz w:val="24"/>
                <w:szCs w:val="24"/>
                <w:lang w:eastAsia="ru-RU"/>
              </w:rPr>
              <w:t>Выпла</w:t>
            </w:r>
            <w:r w:rsidR="00576F8E">
              <w:rPr>
                <w:rFonts w:ascii="Times New Roman" w:eastAsia="Times New Roman" w:hAnsi="Times New Roman" w:cs="Times New Roman"/>
                <w:sz w:val="24"/>
                <w:szCs w:val="24"/>
                <w:lang w:eastAsia="ru-RU"/>
              </w:rPr>
              <w:t>ты, уменьшающие доход, всего</w:t>
            </w:r>
            <w:r w:rsidR="00576F8E">
              <w:rPr>
                <w:rFonts w:ascii="Times New Roman" w:eastAsia="Times New Roman" w:hAnsi="Times New Roman" w:cs="Times New Roman"/>
                <w:sz w:val="24"/>
                <w:szCs w:val="24"/>
                <w:vertAlign w:val="superscript"/>
                <w:lang w:eastAsia="ru-RU"/>
              </w:rPr>
              <w:t>8</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3000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100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 том числе:</w:t>
            </w:r>
          </w:p>
          <w:p w:rsidR="00EC7E19" w:rsidRPr="00576F8E" w:rsidRDefault="00576F8E" w:rsidP="00576F8E">
            <w:pPr>
              <w:spacing w:after="0" w:line="180" w:lineRule="atLeast"/>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налог на прибыль</w:t>
            </w:r>
            <w:r>
              <w:rPr>
                <w:rFonts w:ascii="Times New Roman" w:eastAsia="Times New Roman" w:hAnsi="Times New Roman" w:cs="Times New Roman"/>
                <w:sz w:val="24"/>
                <w:szCs w:val="24"/>
                <w:vertAlign w:val="superscript"/>
                <w:lang w:eastAsia="ru-RU"/>
              </w:rPr>
              <w:t>8</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3010</w:t>
            </w:r>
          </w:p>
        </w:tc>
        <w:tc>
          <w:tcPr>
            <w:tcW w:w="241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576F8E" w:rsidRDefault="00EC7E19" w:rsidP="00576F8E">
            <w:pPr>
              <w:spacing w:after="0" w:line="180" w:lineRule="atLeast"/>
              <w:jc w:val="both"/>
              <w:rPr>
                <w:rFonts w:ascii="Times New Roman" w:eastAsia="Times New Roman" w:hAnsi="Times New Roman" w:cs="Times New Roman"/>
                <w:sz w:val="24"/>
                <w:szCs w:val="24"/>
                <w:vertAlign w:val="superscript"/>
                <w:lang w:eastAsia="ru-RU"/>
              </w:rPr>
            </w:pPr>
            <w:r w:rsidRPr="00833A08">
              <w:rPr>
                <w:rFonts w:ascii="Times New Roman" w:eastAsia="Times New Roman" w:hAnsi="Times New Roman" w:cs="Times New Roman"/>
                <w:sz w:val="24"/>
                <w:szCs w:val="24"/>
                <w:lang w:eastAsia="ru-RU"/>
              </w:rPr>
              <w:t>на</w:t>
            </w:r>
            <w:r w:rsidR="00576F8E">
              <w:rPr>
                <w:rFonts w:ascii="Times New Roman" w:eastAsia="Times New Roman" w:hAnsi="Times New Roman" w:cs="Times New Roman"/>
                <w:sz w:val="24"/>
                <w:szCs w:val="24"/>
                <w:lang w:eastAsia="ru-RU"/>
              </w:rPr>
              <w:t>лог на добавленную стоимость</w:t>
            </w:r>
            <w:r w:rsidR="00576F8E">
              <w:rPr>
                <w:rFonts w:ascii="Times New Roman" w:eastAsia="Times New Roman" w:hAnsi="Times New Roman" w:cs="Times New Roman"/>
                <w:sz w:val="24"/>
                <w:szCs w:val="24"/>
                <w:vertAlign w:val="superscript"/>
                <w:lang w:eastAsia="ru-RU"/>
              </w:rPr>
              <w:t>8</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3020</w:t>
            </w:r>
          </w:p>
        </w:tc>
        <w:tc>
          <w:tcPr>
            <w:tcW w:w="241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576F8E" w:rsidRDefault="00EC7E19" w:rsidP="00576F8E">
            <w:pPr>
              <w:spacing w:after="0" w:line="180" w:lineRule="atLeast"/>
              <w:jc w:val="both"/>
              <w:rPr>
                <w:rFonts w:ascii="Times New Roman" w:eastAsia="Times New Roman" w:hAnsi="Times New Roman" w:cs="Times New Roman"/>
                <w:sz w:val="24"/>
                <w:szCs w:val="24"/>
                <w:vertAlign w:val="superscript"/>
                <w:lang w:eastAsia="ru-RU"/>
              </w:rPr>
            </w:pPr>
            <w:r w:rsidRPr="00833A08">
              <w:rPr>
                <w:rFonts w:ascii="Times New Roman" w:eastAsia="Times New Roman" w:hAnsi="Times New Roman" w:cs="Times New Roman"/>
                <w:sz w:val="24"/>
                <w:szCs w:val="24"/>
                <w:lang w:eastAsia="ru-RU"/>
              </w:rPr>
              <w:t>проч</w:t>
            </w:r>
            <w:r w:rsidR="00576F8E">
              <w:rPr>
                <w:rFonts w:ascii="Times New Roman" w:eastAsia="Times New Roman" w:hAnsi="Times New Roman" w:cs="Times New Roman"/>
                <w:sz w:val="24"/>
                <w:szCs w:val="24"/>
                <w:lang w:eastAsia="ru-RU"/>
              </w:rPr>
              <w:t>ие налоги, уменьшающие доход</w:t>
            </w:r>
            <w:r w:rsidR="00576F8E">
              <w:rPr>
                <w:rFonts w:ascii="Times New Roman" w:eastAsia="Times New Roman" w:hAnsi="Times New Roman" w:cs="Times New Roman"/>
                <w:sz w:val="24"/>
                <w:szCs w:val="24"/>
                <w:vertAlign w:val="superscript"/>
                <w:lang w:eastAsia="ru-RU"/>
              </w:rPr>
              <w:t>8</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3030</w:t>
            </w:r>
          </w:p>
        </w:tc>
        <w:tc>
          <w:tcPr>
            <w:tcW w:w="2410"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576F8E" w:rsidRDefault="00576F8E" w:rsidP="00576F8E">
            <w:pPr>
              <w:spacing w:after="0" w:line="180" w:lineRule="atLeast"/>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Прочие выплаты, всего</w:t>
            </w:r>
            <w:r>
              <w:rPr>
                <w:rFonts w:ascii="Times New Roman" w:eastAsia="Times New Roman" w:hAnsi="Times New Roman" w:cs="Times New Roman"/>
                <w:sz w:val="24"/>
                <w:szCs w:val="24"/>
                <w:vertAlign w:val="superscript"/>
                <w:lang w:eastAsia="ru-RU"/>
              </w:rPr>
              <w:t>9</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4000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r w:rsidR="00EC7E19" w:rsidRPr="00833A08" w:rsidTr="00224628">
        <w:tc>
          <w:tcPr>
            <w:tcW w:w="4091" w:type="dxa"/>
            <w:hideMark/>
          </w:tcPr>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из них:</w:t>
            </w:r>
          </w:p>
          <w:p w:rsidR="00EC7E19" w:rsidRPr="00833A08" w:rsidRDefault="00EC7E19" w:rsidP="00576F8E">
            <w:pPr>
              <w:spacing w:after="0" w:line="180" w:lineRule="atLeast"/>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возврат в бюджет средств субсидии</w:t>
            </w:r>
          </w:p>
        </w:tc>
        <w:tc>
          <w:tcPr>
            <w:tcW w:w="992"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4010</w:t>
            </w:r>
          </w:p>
        </w:tc>
        <w:tc>
          <w:tcPr>
            <w:tcW w:w="241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610</w:t>
            </w:r>
          </w:p>
        </w:tc>
        <w:tc>
          <w:tcPr>
            <w:tcW w:w="1701"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559"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18" w:type="dxa"/>
            <w:vAlign w:val="center"/>
            <w:hideMark/>
          </w:tcPr>
          <w:p w:rsidR="00EC7E19" w:rsidRPr="00833A08" w:rsidRDefault="00EC7E19" w:rsidP="00EC7E19">
            <w:pPr>
              <w:spacing w:after="0" w:line="180" w:lineRule="atLeast"/>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 </w:t>
            </w:r>
          </w:p>
        </w:tc>
        <w:tc>
          <w:tcPr>
            <w:tcW w:w="1470" w:type="dxa"/>
            <w:vAlign w:val="center"/>
            <w:hideMark/>
          </w:tcPr>
          <w:p w:rsidR="00EC7E19" w:rsidRPr="00833A08" w:rsidRDefault="00EC7E19" w:rsidP="00EC7E19">
            <w:pPr>
              <w:spacing w:after="0" w:line="240" w:lineRule="auto"/>
              <w:jc w:val="center"/>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x</w:t>
            </w:r>
          </w:p>
        </w:tc>
      </w:tr>
    </w:tbl>
    <w:p w:rsidR="00EC7E19" w:rsidRPr="00224628" w:rsidRDefault="00EC7E19"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EC7E19" w:rsidRPr="00224628"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1 </w:t>
      </w:r>
      <w:r w:rsidR="00EC7E19" w:rsidRPr="00FD75DD">
        <w:rPr>
          <w:rFonts w:ascii="Times New Roman" w:eastAsia="Times New Roman" w:hAnsi="Times New Roman" w:cs="Times New Roman"/>
          <w:sz w:val="24"/>
          <w:szCs w:val="24"/>
          <w:lang w:eastAsia="ru-RU"/>
        </w:rPr>
        <w:t>В случае утверждения закона (решения) о бюджете на текущий</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финансовый год и плановый период</w:t>
      </w:r>
      <w:r w:rsidR="00EC7E19" w:rsidRPr="00224628">
        <w:rPr>
          <w:rFonts w:ascii="Times New Roman" w:eastAsia="Times New Roman" w:hAnsi="Times New Roman" w:cs="Times New Roman"/>
          <w:sz w:val="28"/>
          <w:szCs w:val="28"/>
          <w:lang w:eastAsia="ru-RU"/>
        </w:rPr>
        <w:t>.</w:t>
      </w:r>
    </w:p>
    <w:p w:rsidR="00EC7E19" w:rsidRPr="00224628"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2 </w:t>
      </w:r>
      <w:r w:rsidR="00EC7E19" w:rsidRPr="00FD75DD">
        <w:rPr>
          <w:rFonts w:ascii="Times New Roman" w:eastAsia="Times New Roman" w:hAnsi="Times New Roman" w:cs="Times New Roman"/>
          <w:sz w:val="24"/>
          <w:szCs w:val="24"/>
          <w:lang w:eastAsia="ru-RU"/>
        </w:rPr>
        <w:t>Указывается дата подписания Плана, а в случае утверждения Плана</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у</w:t>
      </w:r>
      <w:r w:rsidRPr="00FD75DD">
        <w:rPr>
          <w:rFonts w:ascii="Times New Roman" w:eastAsia="Times New Roman" w:hAnsi="Times New Roman" w:cs="Times New Roman"/>
          <w:sz w:val="24"/>
          <w:szCs w:val="24"/>
          <w:lang w:eastAsia="ru-RU"/>
        </w:rPr>
        <w:t>полномоченным лицом учреждения ‒</w:t>
      </w:r>
      <w:r w:rsidR="00EC7E19" w:rsidRPr="00FD75DD">
        <w:rPr>
          <w:rFonts w:ascii="Times New Roman" w:eastAsia="Times New Roman" w:hAnsi="Times New Roman" w:cs="Times New Roman"/>
          <w:sz w:val="24"/>
          <w:szCs w:val="24"/>
          <w:lang w:eastAsia="ru-RU"/>
        </w:rPr>
        <w:t xml:space="preserve"> дата утверждения Плана</w:t>
      </w:r>
      <w:r w:rsidR="00EC7E19" w:rsidRPr="00224628">
        <w:rPr>
          <w:rFonts w:ascii="Times New Roman" w:eastAsia="Times New Roman" w:hAnsi="Times New Roman" w:cs="Times New Roman"/>
          <w:sz w:val="28"/>
          <w:szCs w:val="28"/>
          <w:lang w:eastAsia="ru-RU"/>
        </w:rPr>
        <w:t>.</w:t>
      </w:r>
    </w:p>
    <w:p w:rsidR="00EC7E19" w:rsidRPr="00FD75DD"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vertAlign w:val="superscript"/>
          <w:lang w:eastAsia="ru-RU"/>
        </w:rPr>
        <w:t>3 </w:t>
      </w:r>
      <w:r w:rsidR="00EC7E19" w:rsidRPr="00FD75DD">
        <w:rPr>
          <w:rFonts w:ascii="Times New Roman" w:eastAsia="Times New Roman" w:hAnsi="Times New Roman" w:cs="Times New Roman"/>
          <w:sz w:val="24"/>
          <w:szCs w:val="24"/>
          <w:lang w:eastAsia="ru-RU"/>
        </w:rPr>
        <w:t>В графе 3 отражаются:</w:t>
      </w:r>
    </w:p>
    <w:p w:rsidR="00EC7E19" w:rsidRPr="00FD75DD"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D75DD">
        <w:rPr>
          <w:rFonts w:ascii="Times New Roman" w:eastAsia="Times New Roman" w:hAnsi="Times New Roman" w:cs="Times New Roman"/>
          <w:sz w:val="24"/>
          <w:szCs w:val="24"/>
          <w:lang w:eastAsia="ru-RU"/>
        </w:rPr>
        <w:t>по строкам 1100‒</w:t>
      </w:r>
      <w:r w:rsidR="00FD75DD" w:rsidRPr="00FD75DD">
        <w:rPr>
          <w:rFonts w:ascii="Times New Roman" w:eastAsia="Times New Roman" w:hAnsi="Times New Roman" w:cs="Times New Roman"/>
          <w:sz w:val="24"/>
          <w:szCs w:val="24"/>
          <w:lang w:eastAsia="ru-RU"/>
        </w:rPr>
        <w:t xml:space="preserve">1900, </w:t>
      </w:r>
      <w:r w:rsidR="00EC7E19" w:rsidRPr="00FD75DD">
        <w:rPr>
          <w:rFonts w:ascii="Times New Roman" w:eastAsia="Times New Roman" w:hAnsi="Times New Roman" w:cs="Times New Roman"/>
          <w:sz w:val="24"/>
          <w:szCs w:val="24"/>
          <w:lang w:eastAsia="ru-RU"/>
        </w:rPr>
        <w:t>коды аналитической группы подвида доходов</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бюджетов классификации доходов бюджетов;</w:t>
      </w:r>
    </w:p>
    <w:p w:rsidR="00EC7E19" w:rsidRPr="00FD75DD"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D75DD">
        <w:rPr>
          <w:rFonts w:ascii="Times New Roman" w:eastAsia="Times New Roman" w:hAnsi="Times New Roman" w:cs="Times New Roman"/>
          <w:sz w:val="24"/>
          <w:szCs w:val="24"/>
          <w:lang w:eastAsia="ru-RU"/>
        </w:rPr>
        <w:t>по строкам 1980‒</w:t>
      </w:r>
      <w:r w:rsidR="00224628" w:rsidRPr="00FD75DD">
        <w:rPr>
          <w:rFonts w:ascii="Times New Roman" w:eastAsia="Times New Roman" w:hAnsi="Times New Roman" w:cs="Times New Roman"/>
          <w:sz w:val="24"/>
          <w:szCs w:val="24"/>
          <w:lang w:eastAsia="ru-RU"/>
        </w:rPr>
        <w:t>1990</w:t>
      </w:r>
      <w:r w:rsidR="00FD75DD"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коды аналитической группы вида источников</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финансирования дефицитов бюджетов классификации источников финансирования</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дефицитов бюджетов;</w:t>
      </w:r>
    </w:p>
    <w:p w:rsidR="00EC7E19" w:rsidRPr="00FD75DD"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D75DD">
        <w:rPr>
          <w:rFonts w:ascii="Times New Roman" w:eastAsia="Times New Roman" w:hAnsi="Times New Roman" w:cs="Times New Roman"/>
          <w:sz w:val="24"/>
          <w:szCs w:val="24"/>
          <w:lang w:eastAsia="ru-RU"/>
        </w:rPr>
        <w:t>по строкам 2000‒</w:t>
      </w:r>
      <w:r w:rsidR="00FD75DD" w:rsidRPr="00FD75DD">
        <w:rPr>
          <w:rFonts w:ascii="Times New Roman" w:eastAsia="Times New Roman" w:hAnsi="Times New Roman" w:cs="Times New Roman"/>
          <w:sz w:val="24"/>
          <w:szCs w:val="24"/>
          <w:lang w:eastAsia="ru-RU"/>
        </w:rPr>
        <w:t xml:space="preserve">2800, </w:t>
      </w:r>
      <w:r w:rsidR="00EC7E19" w:rsidRPr="00FD75DD">
        <w:rPr>
          <w:rFonts w:ascii="Times New Roman" w:eastAsia="Times New Roman" w:hAnsi="Times New Roman" w:cs="Times New Roman"/>
          <w:sz w:val="24"/>
          <w:szCs w:val="24"/>
          <w:lang w:eastAsia="ru-RU"/>
        </w:rPr>
        <w:t>коды видов расходов бюджетов классификации</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расходов бюджетов;</w:t>
      </w:r>
    </w:p>
    <w:p w:rsidR="00EC7E19" w:rsidRPr="00FD75DD"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D75DD">
        <w:rPr>
          <w:rFonts w:ascii="Times New Roman" w:eastAsia="Times New Roman" w:hAnsi="Times New Roman" w:cs="Times New Roman"/>
          <w:sz w:val="24"/>
          <w:szCs w:val="24"/>
          <w:lang w:eastAsia="ru-RU"/>
        </w:rPr>
        <w:t>по строкам 3000‒</w:t>
      </w:r>
      <w:r w:rsidR="00FD75DD" w:rsidRPr="00FD75DD">
        <w:rPr>
          <w:rFonts w:ascii="Times New Roman" w:eastAsia="Times New Roman" w:hAnsi="Times New Roman" w:cs="Times New Roman"/>
          <w:sz w:val="24"/>
          <w:szCs w:val="24"/>
          <w:lang w:eastAsia="ru-RU"/>
        </w:rPr>
        <w:t xml:space="preserve">3030, </w:t>
      </w:r>
      <w:r w:rsidR="00EC7E19" w:rsidRPr="00FD75DD">
        <w:rPr>
          <w:rFonts w:ascii="Times New Roman" w:eastAsia="Times New Roman" w:hAnsi="Times New Roman" w:cs="Times New Roman"/>
          <w:sz w:val="24"/>
          <w:szCs w:val="24"/>
          <w:lang w:eastAsia="ru-RU"/>
        </w:rPr>
        <w:t>коды аналитической группы подвида доходов</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 xml:space="preserve">бюджетов классификации доходов бюджетов, </w:t>
      </w:r>
      <w:r w:rsidR="00224628" w:rsidRPr="00FD75DD">
        <w:rPr>
          <w:rFonts w:ascii="Times New Roman" w:eastAsia="Times New Roman" w:hAnsi="Times New Roman" w:cs="Times New Roman"/>
          <w:sz w:val="24"/>
          <w:szCs w:val="24"/>
          <w:lang w:eastAsia="ru-RU"/>
        </w:rPr>
        <w:t xml:space="preserve">по </w:t>
      </w:r>
      <w:r w:rsidR="00EC7E19" w:rsidRPr="00FD75DD">
        <w:rPr>
          <w:rFonts w:ascii="Times New Roman" w:eastAsia="Times New Roman" w:hAnsi="Times New Roman" w:cs="Times New Roman"/>
          <w:sz w:val="24"/>
          <w:szCs w:val="24"/>
          <w:lang w:eastAsia="ru-RU"/>
        </w:rPr>
        <w:t>которым планируется уплата</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налогов, уменьшающих доход (в том числе налог на прибыль, налог на</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д</w:t>
      </w:r>
      <w:r w:rsidR="00224628" w:rsidRPr="00FD75DD">
        <w:rPr>
          <w:rFonts w:ascii="Times New Roman" w:eastAsia="Times New Roman" w:hAnsi="Times New Roman" w:cs="Times New Roman"/>
          <w:sz w:val="24"/>
          <w:szCs w:val="24"/>
          <w:lang w:eastAsia="ru-RU"/>
        </w:rPr>
        <w:t xml:space="preserve">обавленную </w:t>
      </w:r>
      <w:r w:rsidR="00EC7E19" w:rsidRPr="00FD75DD">
        <w:rPr>
          <w:rFonts w:ascii="Times New Roman" w:eastAsia="Times New Roman" w:hAnsi="Times New Roman" w:cs="Times New Roman"/>
          <w:sz w:val="24"/>
          <w:szCs w:val="24"/>
          <w:lang w:eastAsia="ru-RU"/>
        </w:rPr>
        <w:t>стоимость, единый налог на вмененный доход для отдельных видов</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деятельности);</w:t>
      </w:r>
    </w:p>
    <w:p w:rsidR="00EC7E19" w:rsidRPr="00224628"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D75DD">
        <w:rPr>
          <w:rFonts w:ascii="Times New Roman" w:eastAsia="Times New Roman" w:hAnsi="Times New Roman" w:cs="Times New Roman"/>
          <w:sz w:val="24"/>
          <w:szCs w:val="24"/>
          <w:lang w:eastAsia="ru-RU"/>
        </w:rPr>
        <w:t>по строкам 4000‒</w:t>
      </w:r>
      <w:r w:rsidR="00FD75DD" w:rsidRPr="00FD75DD">
        <w:rPr>
          <w:rFonts w:ascii="Times New Roman" w:eastAsia="Times New Roman" w:hAnsi="Times New Roman" w:cs="Times New Roman"/>
          <w:sz w:val="24"/>
          <w:szCs w:val="24"/>
          <w:lang w:eastAsia="ru-RU"/>
        </w:rPr>
        <w:t xml:space="preserve">4040, </w:t>
      </w:r>
      <w:r w:rsidR="00EC7E19" w:rsidRPr="00FD75DD">
        <w:rPr>
          <w:rFonts w:ascii="Times New Roman" w:eastAsia="Times New Roman" w:hAnsi="Times New Roman" w:cs="Times New Roman"/>
          <w:sz w:val="24"/>
          <w:szCs w:val="24"/>
          <w:lang w:eastAsia="ru-RU"/>
        </w:rPr>
        <w:t>коды аналитической группы вида источников</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финансирования дефицитов бюджетов классификации источников финансирования</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дефицитов бюджетов</w:t>
      </w:r>
      <w:r w:rsidR="00EC7E19" w:rsidRPr="00224628">
        <w:rPr>
          <w:rFonts w:ascii="Times New Roman" w:eastAsia="Times New Roman" w:hAnsi="Times New Roman" w:cs="Times New Roman"/>
          <w:sz w:val="28"/>
          <w:szCs w:val="28"/>
          <w:lang w:eastAsia="ru-RU"/>
        </w:rPr>
        <w:t>.</w:t>
      </w:r>
    </w:p>
    <w:p w:rsidR="00EC7E19" w:rsidRPr="00224628"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4 </w:t>
      </w:r>
      <w:r w:rsidR="00EC7E19" w:rsidRPr="00FD75DD">
        <w:rPr>
          <w:rFonts w:ascii="Times New Roman" w:eastAsia="Times New Roman" w:hAnsi="Times New Roman" w:cs="Times New Roman"/>
          <w:sz w:val="24"/>
          <w:szCs w:val="24"/>
          <w:lang w:eastAsia="ru-RU"/>
        </w:rPr>
        <w:t>В графе 4 указывается код классификации операций сектора</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 xml:space="preserve">государственного управления в соответствии с </w:t>
      </w:r>
      <w:r w:rsidR="00224628" w:rsidRPr="00FD75DD">
        <w:rPr>
          <w:rFonts w:ascii="Times New Roman" w:eastAsia="Times New Roman" w:hAnsi="Times New Roman" w:cs="Times New Roman"/>
          <w:sz w:val="24"/>
          <w:szCs w:val="24"/>
          <w:lang w:eastAsia="ru-RU"/>
        </w:rPr>
        <w:t>п</w:t>
      </w:r>
      <w:r w:rsidR="00EC7E19" w:rsidRPr="00FD75DD">
        <w:rPr>
          <w:rFonts w:ascii="Times New Roman" w:eastAsia="Times New Roman" w:hAnsi="Times New Roman" w:cs="Times New Roman"/>
          <w:sz w:val="24"/>
          <w:szCs w:val="24"/>
          <w:lang w:eastAsia="ru-RU"/>
        </w:rPr>
        <w:t>орядком применения</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классификации операций сектора государственного управления, утвержденным</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 xml:space="preserve">приказом Министерства финансов Российской Федерации от </w:t>
      </w:r>
      <w:r w:rsidR="00224628" w:rsidRPr="00FD75DD">
        <w:rPr>
          <w:rFonts w:ascii="Times New Roman" w:eastAsia="Times New Roman" w:hAnsi="Times New Roman" w:cs="Times New Roman"/>
          <w:sz w:val="24"/>
          <w:szCs w:val="24"/>
          <w:lang w:eastAsia="ru-RU"/>
        </w:rPr>
        <w:t>29.11.</w:t>
      </w:r>
      <w:r w:rsidR="00EC7E19" w:rsidRPr="00FD75DD">
        <w:rPr>
          <w:rFonts w:ascii="Times New Roman" w:eastAsia="Times New Roman" w:hAnsi="Times New Roman" w:cs="Times New Roman"/>
          <w:sz w:val="24"/>
          <w:szCs w:val="24"/>
          <w:lang w:eastAsia="ru-RU"/>
        </w:rPr>
        <w:t>2017</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 xml:space="preserve"> 209н и (или) коды иных</w:t>
      </w:r>
      <w:r w:rsidR="0022462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аналитических показателей, в случае, если Порядком органа-учредителя</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предусмотрена указанная детализация</w:t>
      </w:r>
      <w:r w:rsidR="00EC7E19" w:rsidRPr="00224628">
        <w:rPr>
          <w:rFonts w:ascii="Times New Roman" w:eastAsia="Times New Roman" w:hAnsi="Times New Roman" w:cs="Times New Roman"/>
          <w:sz w:val="28"/>
          <w:szCs w:val="28"/>
          <w:lang w:eastAsia="ru-RU"/>
        </w:rPr>
        <w:t>.</w:t>
      </w:r>
    </w:p>
    <w:p w:rsidR="00EC7E19" w:rsidRPr="00224628"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lastRenderedPageBreak/>
        <w:t>5 </w:t>
      </w:r>
      <w:r w:rsidR="00EC7E19" w:rsidRPr="00FD75DD">
        <w:rPr>
          <w:rFonts w:ascii="Times New Roman" w:eastAsia="Times New Roman" w:hAnsi="Times New Roman" w:cs="Times New Roman"/>
          <w:sz w:val="24"/>
          <w:szCs w:val="24"/>
          <w:lang w:eastAsia="ru-RU"/>
        </w:rPr>
        <w:t>По строкам 0001 и 0002 указываются планируемые суммы остатков</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средств на начало и на конец планируемого года, если указанные показатели</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по решению органа, осуществляющего функции и полномочия учредителя,</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планируются на этапе формирования проекта Плана либо указываются</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фактические остатки средств при внесении изменений в утвержденный План</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после завершения отчетного финансового года</w:t>
      </w:r>
      <w:r w:rsidR="00EC7E19" w:rsidRPr="00224628">
        <w:rPr>
          <w:rFonts w:ascii="Times New Roman" w:eastAsia="Times New Roman" w:hAnsi="Times New Roman" w:cs="Times New Roman"/>
          <w:sz w:val="28"/>
          <w:szCs w:val="28"/>
          <w:lang w:eastAsia="ru-RU"/>
        </w:rPr>
        <w:t>.</w:t>
      </w:r>
    </w:p>
    <w:p w:rsidR="00EC7E19" w:rsidRPr="00224628"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6 </w:t>
      </w:r>
      <w:r w:rsidR="00EC7E19" w:rsidRPr="00FD75DD">
        <w:rPr>
          <w:rFonts w:ascii="Times New Roman" w:eastAsia="Times New Roman" w:hAnsi="Times New Roman" w:cs="Times New Roman"/>
          <w:sz w:val="24"/>
          <w:szCs w:val="24"/>
          <w:lang w:eastAsia="ru-RU"/>
        </w:rPr>
        <w:t>Показатели прочих поступлений включают в себя в том числе</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показатели увеличения денежных средств за счет возврата дебиторской</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задолженности прошлых лет, включая возврат предоставленных займов</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(микрозаймов), а также за счет возврата средств, размещенных на банковских</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депозитах. При формировании Плана (проекта Плана) обособленному(ым)</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подразделению(ям) показатель прочих поступлений включает показатель</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поступлений в рамках расчетов между головным учреждением и обособленным</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подразделением</w:t>
      </w:r>
      <w:r w:rsidR="00EC7E19" w:rsidRPr="00224628">
        <w:rPr>
          <w:rFonts w:ascii="Times New Roman" w:eastAsia="Times New Roman" w:hAnsi="Times New Roman" w:cs="Times New Roman"/>
          <w:sz w:val="28"/>
          <w:szCs w:val="28"/>
          <w:lang w:eastAsia="ru-RU"/>
        </w:rPr>
        <w:t>.</w:t>
      </w:r>
    </w:p>
    <w:p w:rsidR="00EC7E19" w:rsidRPr="00B074D8"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7 </w:t>
      </w:r>
      <w:r w:rsidR="00EC7E19" w:rsidRPr="00FD75DD">
        <w:rPr>
          <w:rFonts w:ascii="Times New Roman" w:eastAsia="Times New Roman" w:hAnsi="Times New Roman" w:cs="Times New Roman"/>
          <w:sz w:val="24"/>
          <w:szCs w:val="24"/>
          <w:lang w:eastAsia="ru-RU"/>
        </w:rPr>
        <w:t>Показатели выплат по расходам на закупки товаров, работ, услуг,</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 xml:space="preserve">отраженные по строкам </w:t>
      </w:r>
      <w:r w:rsidR="00B074D8" w:rsidRPr="00FD75DD">
        <w:rPr>
          <w:rFonts w:ascii="Times New Roman" w:eastAsia="Times New Roman" w:hAnsi="Times New Roman" w:cs="Times New Roman"/>
          <w:sz w:val="24"/>
          <w:szCs w:val="24"/>
          <w:lang w:eastAsia="ru-RU"/>
        </w:rPr>
        <w:t>р</w:t>
      </w:r>
      <w:r w:rsidR="00EC7E19" w:rsidRPr="00FD75DD">
        <w:rPr>
          <w:rFonts w:ascii="Times New Roman" w:eastAsia="Times New Roman" w:hAnsi="Times New Roman" w:cs="Times New Roman"/>
          <w:sz w:val="24"/>
          <w:szCs w:val="24"/>
          <w:lang w:eastAsia="ru-RU"/>
        </w:rPr>
        <w:t xml:space="preserve">аздела 1 </w:t>
      </w:r>
      <w:r w:rsidR="00B074D8" w:rsidRPr="00FD75DD">
        <w:rPr>
          <w:rFonts w:ascii="Times New Roman" w:eastAsia="Times New Roman" w:hAnsi="Times New Roman" w:cs="Times New Roman"/>
          <w:sz w:val="24"/>
          <w:szCs w:val="24"/>
          <w:lang w:eastAsia="ru-RU"/>
        </w:rPr>
        <w:t>«</w:t>
      </w:r>
      <w:r w:rsidR="00EC7E19" w:rsidRPr="00FD75DD">
        <w:rPr>
          <w:rFonts w:ascii="Times New Roman" w:eastAsia="Times New Roman" w:hAnsi="Times New Roman" w:cs="Times New Roman"/>
          <w:sz w:val="24"/>
          <w:szCs w:val="24"/>
          <w:lang w:eastAsia="ru-RU"/>
        </w:rPr>
        <w:t>Поступления и выплаты</w:t>
      </w:r>
      <w:r w:rsidR="00B074D8" w:rsidRPr="00FD75DD">
        <w:rPr>
          <w:rFonts w:ascii="Times New Roman" w:eastAsia="Times New Roman" w:hAnsi="Times New Roman" w:cs="Times New Roman"/>
          <w:sz w:val="24"/>
          <w:szCs w:val="24"/>
          <w:lang w:eastAsia="ru-RU"/>
        </w:rPr>
        <w:t>»</w:t>
      </w:r>
      <w:r w:rsidR="00EC7E19" w:rsidRPr="00FD75DD">
        <w:rPr>
          <w:rFonts w:ascii="Times New Roman" w:eastAsia="Times New Roman" w:hAnsi="Times New Roman" w:cs="Times New Roman"/>
          <w:sz w:val="24"/>
          <w:szCs w:val="24"/>
          <w:lang w:eastAsia="ru-RU"/>
        </w:rPr>
        <w:t xml:space="preserve"> Плана, подлежат</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 xml:space="preserve">детализации в Разделе 2 </w:t>
      </w:r>
      <w:r w:rsidR="00B074D8" w:rsidRPr="00FD75DD">
        <w:rPr>
          <w:rFonts w:ascii="Times New Roman" w:eastAsia="Times New Roman" w:hAnsi="Times New Roman" w:cs="Times New Roman"/>
          <w:sz w:val="24"/>
          <w:szCs w:val="24"/>
          <w:lang w:eastAsia="ru-RU"/>
        </w:rPr>
        <w:t>«</w:t>
      </w:r>
      <w:r w:rsidR="00EC7E19" w:rsidRPr="00FD75DD">
        <w:rPr>
          <w:rFonts w:ascii="Times New Roman" w:eastAsia="Times New Roman" w:hAnsi="Times New Roman" w:cs="Times New Roman"/>
          <w:sz w:val="24"/>
          <w:szCs w:val="24"/>
          <w:lang w:eastAsia="ru-RU"/>
        </w:rPr>
        <w:t>Сведения по выплатам на закупку товаров, работ,</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услуг</w:t>
      </w:r>
      <w:r w:rsidR="00B074D8" w:rsidRPr="00FD75DD">
        <w:rPr>
          <w:rFonts w:ascii="Times New Roman" w:eastAsia="Times New Roman" w:hAnsi="Times New Roman" w:cs="Times New Roman"/>
          <w:sz w:val="24"/>
          <w:szCs w:val="24"/>
          <w:lang w:eastAsia="ru-RU"/>
        </w:rPr>
        <w:t>»</w:t>
      </w:r>
      <w:r w:rsidR="00EC7E19" w:rsidRPr="00FD75DD">
        <w:rPr>
          <w:rFonts w:ascii="Times New Roman" w:eastAsia="Times New Roman" w:hAnsi="Times New Roman" w:cs="Times New Roman"/>
          <w:sz w:val="24"/>
          <w:szCs w:val="24"/>
          <w:lang w:eastAsia="ru-RU"/>
        </w:rPr>
        <w:t xml:space="preserve"> Плана</w:t>
      </w:r>
      <w:r w:rsidR="00EC7E19" w:rsidRPr="00B074D8">
        <w:rPr>
          <w:rFonts w:ascii="Times New Roman" w:eastAsia="Times New Roman" w:hAnsi="Times New Roman" w:cs="Times New Roman"/>
          <w:sz w:val="28"/>
          <w:szCs w:val="28"/>
          <w:lang w:eastAsia="ru-RU"/>
        </w:rPr>
        <w:t>.</w:t>
      </w:r>
    </w:p>
    <w:p w:rsidR="00EC7E19" w:rsidRPr="00B074D8"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8 </w:t>
      </w:r>
      <w:r w:rsidR="00EC7E19" w:rsidRPr="00FD75DD">
        <w:rPr>
          <w:rFonts w:ascii="Times New Roman" w:eastAsia="Times New Roman" w:hAnsi="Times New Roman" w:cs="Times New Roman"/>
          <w:sz w:val="24"/>
          <w:szCs w:val="24"/>
          <w:lang w:eastAsia="ru-RU"/>
        </w:rPr>
        <w:t xml:space="preserve">Показатель отражается со знаком </w:t>
      </w:r>
      <w:r w:rsidR="00B074D8" w:rsidRPr="00FD75DD">
        <w:rPr>
          <w:rFonts w:ascii="Times New Roman" w:eastAsia="Times New Roman" w:hAnsi="Times New Roman" w:cs="Times New Roman"/>
          <w:sz w:val="24"/>
          <w:szCs w:val="24"/>
          <w:lang w:eastAsia="ru-RU"/>
        </w:rPr>
        <w:t>«</w:t>
      </w:r>
      <w:r w:rsidR="00EC7E19" w:rsidRPr="00FD75DD">
        <w:rPr>
          <w:rFonts w:ascii="Times New Roman" w:eastAsia="Times New Roman" w:hAnsi="Times New Roman" w:cs="Times New Roman"/>
          <w:sz w:val="24"/>
          <w:szCs w:val="24"/>
          <w:lang w:eastAsia="ru-RU"/>
        </w:rPr>
        <w:t>минус</w:t>
      </w:r>
      <w:r w:rsidR="00B074D8">
        <w:rPr>
          <w:rFonts w:ascii="Times New Roman" w:eastAsia="Times New Roman" w:hAnsi="Times New Roman" w:cs="Times New Roman"/>
          <w:sz w:val="28"/>
          <w:szCs w:val="28"/>
          <w:lang w:eastAsia="ru-RU"/>
        </w:rPr>
        <w:t>»</w:t>
      </w:r>
      <w:r w:rsidR="00EC7E19" w:rsidRPr="00B074D8">
        <w:rPr>
          <w:rFonts w:ascii="Times New Roman" w:eastAsia="Times New Roman" w:hAnsi="Times New Roman" w:cs="Times New Roman"/>
          <w:sz w:val="28"/>
          <w:szCs w:val="28"/>
          <w:lang w:eastAsia="ru-RU"/>
        </w:rPr>
        <w:t>.</w:t>
      </w:r>
    </w:p>
    <w:p w:rsidR="00EC7E19" w:rsidRPr="00FD75DD" w:rsidRDefault="00576F8E" w:rsidP="0022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vertAlign w:val="superscript"/>
          <w:lang w:eastAsia="ru-RU"/>
        </w:rPr>
        <w:t>9 </w:t>
      </w:r>
      <w:r w:rsidR="00EC7E19" w:rsidRPr="00FD75DD">
        <w:rPr>
          <w:rFonts w:ascii="Times New Roman" w:eastAsia="Times New Roman" w:hAnsi="Times New Roman" w:cs="Times New Roman"/>
          <w:sz w:val="24"/>
          <w:szCs w:val="24"/>
          <w:lang w:eastAsia="ru-RU"/>
        </w:rPr>
        <w:t>Показатели прочих выплат включают в себя в том числе показатели</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уменьшения денежных средств за счет возврата</w:t>
      </w:r>
      <w:r w:rsidR="00B074D8" w:rsidRPr="00FD75DD">
        <w:rPr>
          <w:rFonts w:ascii="Times New Roman" w:eastAsia="Times New Roman" w:hAnsi="Times New Roman" w:cs="Times New Roman"/>
          <w:sz w:val="24"/>
          <w:szCs w:val="24"/>
          <w:lang w:eastAsia="ru-RU"/>
        </w:rPr>
        <w:t xml:space="preserve"> средств с</w:t>
      </w:r>
      <w:r w:rsidR="00EC7E19" w:rsidRPr="00FD75DD">
        <w:rPr>
          <w:rFonts w:ascii="Times New Roman" w:eastAsia="Times New Roman" w:hAnsi="Times New Roman" w:cs="Times New Roman"/>
          <w:sz w:val="24"/>
          <w:szCs w:val="24"/>
          <w:lang w:eastAsia="ru-RU"/>
        </w:rPr>
        <w:t>убсидий,</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предоставленных до начала текущего финансового года, предоставления займов</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 xml:space="preserve">(микрозаймов), размещения автономными учреждениями </w:t>
      </w:r>
      <w:r w:rsidR="00B074D8" w:rsidRPr="00FD75DD">
        <w:rPr>
          <w:rFonts w:ascii="Times New Roman" w:eastAsia="Times New Roman" w:hAnsi="Times New Roman" w:cs="Times New Roman"/>
          <w:sz w:val="24"/>
          <w:szCs w:val="24"/>
          <w:lang w:eastAsia="ru-RU"/>
        </w:rPr>
        <w:t>денежных с</w:t>
      </w:r>
      <w:r w:rsidR="00EC7E19" w:rsidRPr="00FD75DD">
        <w:rPr>
          <w:rFonts w:ascii="Times New Roman" w:eastAsia="Times New Roman" w:hAnsi="Times New Roman" w:cs="Times New Roman"/>
          <w:sz w:val="24"/>
          <w:szCs w:val="24"/>
          <w:lang w:eastAsia="ru-RU"/>
        </w:rPr>
        <w:t>редств на</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банковских депозитах. При формировании Плана (проекта Плана)</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обособленному(ым) подразделению(ям) показатель прочих выплат включает</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показатель поступлений в рамках расчетов между головным учреждением и</w:t>
      </w:r>
      <w:r w:rsidR="00B074D8" w:rsidRPr="00FD75DD">
        <w:rPr>
          <w:rFonts w:ascii="Times New Roman" w:eastAsia="Times New Roman" w:hAnsi="Times New Roman" w:cs="Times New Roman"/>
          <w:sz w:val="24"/>
          <w:szCs w:val="24"/>
          <w:lang w:eastAsia="ru-RU"/>
        </w:rPr>
        <w:t xml:space="preserve"> </w:t>
      </w:r>
      <w:r w:rsidR="00EC7E19" w:rsidRPr="00FD75DD">
        <w:rPr>
          <w:rFonts w:ascii="Times New Roman" w:eastAsia="Times New Roman" w:hAnsi="Times New Roman" w:cs="Times New Roman"/>
          <w:sz w:val="24"/>
          <w:szCs w:val="24"/>
          <w:lang w:eastAsia="ru-RU"/>
        </w:rPr>
        <w:t>обособленным подразделением.</w:t>
      </w:r>
    </w:p>
    <w:p w:rsidR="00EC7E19" w:rsidRPr="00833A08" w:rsidRDefault="00EC7E19" w:rsidP="00EC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33A08">
        <w:rPr>
          <w:rFonts w:ascii="Courier New" w:eastAsia="Times New Roman" w:hAnsi="Courier New" w:cs="Courier New"/>
          <w:sz w:val="20"/>
          <w:szCs w:val="20"/>
          <w:lang w:eastAsia="ru-RU"/>
        </w:rPr>
        <w:t> </w:t>
      </w:r>
    </w:p>
    <w:p w:rsidR="00EC7E19" w:rsidRPr="00F50347" w:rsidRDefault="00EC7E19"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F50347">
        <w:rPr>
          <w:rFonts w:ascii="Times New Roman" w:eastAsia="Times New Roman" w:hAnsi="Times New Roman" w:cs="Times New Roman"/>
          <w:sz w:val="28"/>
          <w:szCs w:val="28"/>
          <w:lang w:eastAsia="ru-RU"/>
        </w:rPr>
        <w:t>Раздел 2. Сведения по выплатам на закупки товаров,</w:t>
      </w:r>
    </w:p>
    <w:p w:rsidR="00EC7E19" w:rsidRPr="00FD75DD" w:rsidRDefault="00FD75D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работ, услуг</w:t>
      </w:r>
      <w:r>
        <w:rPr>
          <w:rFonts w:ascii="Times New Roman" w:eastAsia="Times New Roman" w:hAnsi="Times New Roman" w:cs="Times New Roman"/>
          <w:sz w:val="28"/>
          <w:szCs w:val="28"/>
          <w:vertAlign w:val="superscript"/>
          <w:lang w:eastAsia="ru-RU"/>
        </w:rPr>
        <w:t>10</w:t>
      </w:r>
    </w:p>
    <w:p w:rsidR="00EC7E19" w:rsidRPr="00F50347" w:rsidRDefault="00EC7E19" w:rsidP="00F50347">
      <w:pPr>
        <w:spacing w:after="0" w:line="180" w:lineRule="atLeast"/>
        <w:jc w:val="center"/>
        <w:rPr>
          <w:rFonts w:ascii="Times New Roman" w:eastAsia="Times New Roman" w:hAnsi="Times New Roman" w:cs="Times New Roman"/>
          <w:sz w:val="28"/>
          <w:szCs w:val="28"/>
          <w:lang w:eastAsia="ru-RU"/>
        </w:rPr>
      </w:pPr>
    </w:p>
    <w:tbl>
      <w:tblPr>
        <w:tblW w:w="15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0"/>
        <w:gridCol w:w="4069"/>
        <w:gridCol w:w="818"/>
        <w:gridCol w:w="903"/>
        <w:gridCol w:w="1910"/>
        <w:gridCol w:w="1356"/>
        <w:gridCol w:w="1462"/>
        <w:gridCol w:w="1291"/>
        <w:gridCol w:w="1288"/>
        <w:gridCol w:w="1255"/>
      </w:tblGrid>
      <w:tr w:rsidR="00EC7E19" w:rsidRPr="00F50347" w:rsidTr="00FD75DD">
        <w:tc>
          <w:tcPr>
            <w:tcW w:w="0" w:type="auto"/>
            <w:vMerge w:val="restart"/>
            <w:hideMark/>
          </w:tcPr>
          <w:p w:rsidR="00EC7E19" w:rsidRPr="00F50347" w:rsidRDefault="00F50347" w:rsidP="00EC7E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C7E19" w:rsidRPr="00F50347">
              <w:rPr>
                <w:rFonts w:ascii="Times New Roman" w:eastAsia="Times New Roman" w:hAnsi="Times New Roman" w:cs="Times New Roman"/>
                <w:sz w:val="24"/>
                <w:szCs w:val="24"/>
                <w:lang w:eastAsia="ru-RU"/>
              </w:rPr>
              <w:t xml:space="preserve"> п/п</w:t>
            </w:r>
          </w:p>
        </w:tc>
        <w:tc>
          <w:tcPr>
            <w:tcW w:w="4069" w:type="dxa"/>
            <w:vMerge w:val="restart"/>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Наименование показателя</w:t>
            </w:r>
          </w:p>
        </w:tc>
        <w:tc>
          <w:tcPr>
            <w:tcW w:w="0" w:type="auto"/>
            <w:vMerge w:val="restart"/>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Коды строк</w:t>
            </w:r>
          </w:p>
        </w:tc>
        <w:tc>
          <w:tcPr>
            <w:tcW w:w="0" w:type="auto"/>
            <w:vMerge w:val="restart"/>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Год начала закупки</w:t>
            </w:r>
          </w:p>
        </w:tc>
        <w:tc>
          <w:tcPr>
            <w:tcW w:w="0" w:type="auto"/>
            <w:vMerge w:val="restart"/>
            <w:hideMark/>
          </w:tcPr>
          <w:p w:rsidR="00EC7E19" w:rsidRPr="00FD75DD" w:rsidRDefault="00EC7E19" w:rsidP="00EC7E19">
            <w:pPr>
              <w:spacing w:after="0" w:line="240" w:lineRule="auto"/>
              <w:jc w:val="center"/>
              <w:rPr>
                <w:rFonts w:ascii="Times New Roman" w:eastAsia="Times New Roman" w:hAnsi="Times New Roman" w:cs="Times New Roman"/>
                <w:sz w:val="24"/>
                <w:szCs w:val="24"/>
                <w:vertAlign w:val="superscript"/>
                <w:lang w:eastAsia="ru-RU"/>
              </w:rPr>
            </w:pPr>
            <w:r w:rsidRPr="00F50347">
              <w:rPr>
                <w:rFonts w:ascii="Times New Roman" w:eastAsia="Times New Roman" w:hAnsi="Times New Roman" w:cs="Times New Roman"/>
                <w:sz w:val="24"/>
                <w:szCs w:val="24"/>
                <w:lang w:eastAsia="ru-RU"/>
              </w:rPr>
              <w:t>Код по бюджетной классификации Российской Ф</w:t>
            </w:r>
            <w:r w:rsidR="00FD75DD">
              <w:rPr>
                <w:rFonts w:ascii="Times New Roman" w:eastAsia="Times New Roman" w:hAnsi="Times New Roman" w:cs="Times New Roman"/>
                <w:sz w:val="24"/>
                <w:szCs w:val="24"/>
                <w:lang w:eastAsia="ru-RU"/>
              </w:rPr>
              <w:t>едерации</w:t>
            </w:r>
            <w:r w:rsidR="00FD75DD">
              <w:rPr>
                <w:rFonts w:ascii="Times New Roman" w:eastAsia="Times New Roman" w:hAnsi="Times New Roman" w:cs="Times New Roman"/>
                <w:sz w:val="24"/>
                <w:szCs w:val="24"/>
                <w:vertAlign w:val="superscript"/>
                <w:lang w:eastAsia="ru-RU"/>
              </w:rPr>
              <w:t>10.1</w:t>
            </w:r>
          </w:p>
        </w:tc>
        <w:tc>
          <w:tcPr>
            <w:tcW w:w="0" w:type="auto"/>
            <w:vMerge w:val="restart"/>
            <w:hideMark/>
          </w:tcPr>
          <w:p w:rsidR="00EC7E19" w:rsidRPr="00FD75DD" w:rsidRDefault="00FD75DD" w:rsidP="00EC7E19">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Уникальный код</w:t>
            </w:r>
            <w:r>
              <w:rPr>
                <w:rFonts w:ascii="Times New Roman" w:eastAsia="Times New Roman" w:hAnsi="Times New Roman" w:cs="Times New Roman"/>
                <w:sz w:val="24"/>
                <w:szCs w:val="24"/>
                <w:vertAlign w:val="superscript"/>
                <w:lang w:eastAsia="ru-RU"/>
              </w:rPr>
              <w:t>10.2</w:t>
            </w:r>
          </w:p>
        </w:tc>
        <w:tc>
          <w:tcPr>
            <w:tcW w:w="0" w:type="auto"/>
            <w:gridSpan w:val="4"/>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Сумма</w:t>
            </w:r>
          </w:p>
        </w:tc>
      </w:tr>
      <w:tr w:rsidR="00FD75DD" w:rsidRPr="00F50347" w:rsidTr="00FD75DD">
        <w:tc>
          <w:tcPr>
            <w:tcW w:w="0" w:type="auto"/>
            <w:vMerge/>
            <w:vAlign w:val="center"/>
            <w:hideMark/>
          </w:tcPr>
          <w:p w:rsidR="00EC7E19" w:rsidRPr="00F50347" w:rsidRDefault="00EC7E19" w:rsidP="00EC7E19">
            <w:pPr>
              <w:spacing w:after="0" w:line="240" w:lineRule="auto"/>
              <w:rPr>
                <w:rFonts w:ascii="Times New Roman" w:eastAsia="Times New Roman" w:hAnsi="Times New Roman" w:cs="Times New Roman"/>
                <w:sz w:val="24"/>
                <w:szCs w:val="24"/>
                <w:lang w:eastAsia="ru-RU"/>
              </w:rPr>
            </w:pPr>
          </w:p>
        </w:tc>
        <w:tc>
          <w:tcPr>
            <w:tcW w:w="4069" w:type="dxa"/>
            <w:vMerge/>
            <w:vAlign w:val="center"/>
            <w:hideMark/>
          </w:tcPr>
          <w:p w:rsidR="00EC7E19" w:rsidRPr="00F50347" w:rsidRDefault="00EC7E19" w:rsidP="00EC7E1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C7E19" w:rsidRPr="00F50347" w:rsidRDefault="00EC7E19" w:rsidP="00EC7E1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C7E19" w:rsidRPr="00F50347" w:rsidRDefault="00EC7E19" w:rsidP="00EC7E1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C7E19" w:rsidRPr="00F50347" w:rsidRDefault="00EC7E19" w:rsidP="00EC7E1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C7E19" w:rsidRPr="00F50347" w:rsidRDefault="00EC7E19" w:rsidP="00EC7E19">
            <w:pPr>
              <w:spacing w:after="0" w:line="240" w:lineRule="auto"/>
              <w:rPr>
                <w:rFonts w:ascii="Times New Roman" w:eastAsia="Times New Roman" w:hAnsi="Times New Roman" w:cs="Times New Roman"/>
                <w:sz w:val="24"/>
                <w:szCs w:val="24"/>
                <w:lang w:eastAsia="ru-RU"/>
              </w:rPr>
            </w:pPr>
          </w:p>
        </w:tc>
        <w:tc>
          <w:tcPr>
            <w:tcW w:w="0" w:type="auto"/>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на 20__ г. (текущий финансовый год)</w:t>
            </w:r>
          </w:p>
        </w:tc>
        <w:tc>
          <w:tcPr>
            <w:tcW w:w="0" w:type="auto"/>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на 20__ г. (первый год планового периода)</w:t>
            </w:r>
          </w:p>
        </w:tc>
        <w:tc>
          <w:tcPr>
            <w:tcW w:w="0" w:type="auto"/>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на 20__ г. (второй год планового периода)</w:t>
            </w:r>
          </w:p>
        </w:tc>
        <w:tc>
          <w:tcPr>
            <w:tcW w:w="0" w:type="auto"/>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за пределами планового периода</w:t>
            </w:r>
          </w:p>
        </w:tc>
      </w:tr>
      <w:tr w:rsidR="00FD75DD" w:rsidRPr="00F50347" w:rsidTr="00FD75DD">
        <w:tc>
          <w:tcPr>
            <w:tcW w:w="0" w:type="auto"/>
            <w:vAlign w:val="center"/>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w:t>
            </w:r>
          </w:p>
        </w:tc>
        <w:tc>
          <w:tcPr>
            <w:tcW w:w="4069" w:type="dxa"/>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w:t>
            </w:r>
          </w:p>
        </w:tc>
        <w:tc>
          <w:tcPr>
            <w:tcW w:w="0" w:type="auto"/>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3</w:t>
            </w:r>
          </w:p>
        </w:tc>
        <w:tc>
          <w:tcPr>
            <w:tcW w:w="0" w:type="auto"/>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4</w:t>
            </w:r>
          </w:p>
        </w:tc>
        <w:tc>
          <w:tcPr>
            <w:tcW w:w="0" w:type="auto"/>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4.1</w:t>
            </w:r>
          </w:p>
        </w:tc>
        <w:tc>
          <w:tcPr>
            <w:tcW w:w="0" w:type="auto"/>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4.2</w:t>
            </w:r>
          </w:p>
        </w:tc>
        <w:tc>
          <w:tcPr>
            <w:tcW w:w="0" w:type="auto"/>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5</w:t>
            </w:r>
          </w:p>
        </w:tc>
        <w:tc>
          <w:tcPr>
            <w:tcW w:w="0" w:type="auto"/>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6</w:t>
            </w:r>
          </w:p>
        </w:tc>
        <w:tc>
          <w:tcPr>
            <w:tcW w:w="0" w:type="auto"/>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7</w:t>
            </w:r>
          </w:p>
        </w:tc>
        <w:tc>
          <w:tcPr>
            <w:tcW w:w="0" w:type="auto"/>
            <w:hideMark/>
          </w:tcPr>
          <w:p w:rsidR="00EC7E19" w:rsidRPr="00F50347" w:rsidRDefault="00EC7E19"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8</w:t>
            </w: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w:t>
            </w:r>
          </w:p>
        </w:tc>
        <w:tc>
          <w:tcPr>
            <w:tcW w:w="4069" w:type="dxa"/>
            <w:hideMark/>
          </w:tcPr>
          <w:p w:rsidR="00EC7E19" w:rsidRPr="00FD75DD" w:rsidRDefault="00EC7E19" w:rsidP="00FD75DD">
            <w:pPr>
              <w:spacing w:after="0" w:line="180" w:lineRule="atLeast"/>
              <w:jc w:val="both"/>
              <w:rPr>
                <w:rFonts w:ascii="Times New Roman" w:eastAsia="Times New Roman" w:hAnsi="Times New Roman" w:cs="Times New Roman"/>
                <w:sz w:val="24"/>
                <w:szCs w:val="24"/>
                <w:vertAlign w:val="superscript"/>
                <w:lang w:eastAsia="ru-RU"/>
              </w:rPr>
            </w:pPr>
            <w:r w:rsidRPr="00F50347">
              <w:rPr>
                <w:rFonts w:ascii="Times New Roman" w:eastAsia="Times New Roman" w:hAnsi="Times New Roman" w:cs="Times New Roman"/>
                <w:sz w:val="24"/>
                <w:szCs w:val="24"/>
                <w:lang w:eastAsia="ru-RU"/>
              </w:rPr>
              <w:t>Выплаты на закупку товаров</w:t>
            </w:r>
            <w:r w:rsidR="00FD75DD">
              <w:rPr>
                <w:rFonts w:ascii="Times New Roman" w:eastAsia="Times New Roman" w:hAnsi="Times New Roman" w:cs="Times New Roman"/>
                <w:sz w:val="24"/>
                <w:szCs w:val="24"/>
                <w:lang w:eastAsia="ru-RU"/>
              </w:rPr>
              <w:t>, работ, услуг, всего</w:t>
            </w:r>
            <w:r w:rsidR="00FD75DD">
              <w:rPr>
                <w:rFonts w:ascii="Times New Roman" w:eastAsia="Times New Roman" w:hAnsi="Times New Roman" w:cs="Times New Roman"/>
                <w:sz w:val="24"/>
                <w:szCs w:val="24"/>
                <w:vertAlign w:val="superscript"/>
                <w:lang w:eastAsia="ru-RU"/>
              </w:rPr>
              <w:t>11</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26000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1.1.</w:t>
            </w:r>
          </w:p>
        </w:tc>
        <w:tc>
          <w:tcPr>
            <w:tcW w:w="4069" w:type="dxa"/>
            <w:hideMark/>
          </w:tcPr>
          <w:p w:rsidR="00EC7E19" w:rsidRPr="00F50347" w:rsidRDefault="00EC7E19" w:rsidP="00FD75DD">
            <w:pPr>
              <w:spacing w:after="0" w:line="180" w:lineRule="atLeast"/>
              <w:jc w:val="both"/>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в том числе:</w:t>
            </w:r>
          </w:p>
          <w:p w:rsidR="00FD75DD" w:rsidRDefault="00EC7E19" w:rsidP="00FD75DD">
            <w:pPr>
              <w:spacing w:after="0" w:line="180" w:lineRule="atLeast"/>
              <w:jc w:val="both"/>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xml:space="preserve">по контрактам (договорам), заключенным до начала текущего финансового года без применения норм Федерального закона от </w:t>
            </w:r>
            <w:r w:rsidR="00F50347">
              <w:rPr>
                <w:rFonts w:ascii="Times New Roman" w:eastAsia="Times New Roman" w:hAnsi="Times New Roman" w:cs="Times New Roman"/>
                <w:sz w:val="24"/>
                <w:szCs w:val="24"/>
                <w:lang w:eastAsia="ru-RU"/>
              </w:rPr>
              <w:t>05.04.2023</w:t>
            </w:r>
            <w:r w:rsidRPr="00F50347">
              <w:rPr>
                <w:rFonts w:ascii="Times New Roman" w:eastAsia="Times New Roman" w:hAnsi="Times New Roman" w:cs="Times New Roman"/>
                <w:sz w:val="24"/>
                <w:szCs w:val="24"/>
                <w:lang w:eastAsia="ru-RU"/>
              </w:rPr>
              <w:t xml:space="preserve"> </w:t>
            </w:r>
            <w:r w:rsidR="00F50347">
              <w:rPr>
                <w:rFonts w:ascii="Times New Roman" w:eastAsia="Times New Roman" w:hAnsi="Times New Roman" w:cs="Times New Roman"/>
                <w:sz w:val="24"/>
                <w:szCs w:val="24"/>
                <w:lang w:eastAsia="ru-RU"/>
              </w:rPr>
              <w:t>№ 44-ФЗ «</w:t>
            </w:r>
            <w:r w:rsidRPr="00F50347">
              <w:rPr>
                <w:rFonts w:ascii="Times New Roman" w:eastAsia="Times New Roman" w:hAnsi="Times New Roman" w:cs="Times New Roman"/>
                <w:sz w:val="24"/>
                <w:szCs w:val="24"/>
                <w:lang w:eastAsia="ru-RU"/>
              </w:rPr>
              <w:t xml:space="preserve">О контрактной системе в сфере закупок товаров, работ, услуг для обеспечения государственных и </w:t>
            </w:r>
            <w:r w:rsidRPr="00F50347">
              <w:rPr>
                <w:rFonts w:ascii="Times New Roman" w:eastAsia="Times New Roman" w:hAnsi="Times New Roman" w:cs="Times New Roman"/>
                <w:sz w:val="24"/>
                <w:szCs w:val="24"/>
                <w:lang w:eastAsia="ru-RU"/>
              </w:rPr>
              <w:lastRenderedPageBreak/>
              <w:t>муниципальных нужд</w:t>
            </w:r>
            <w:r w:rsidR="00F50347">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 xml:space="preserve"> (далее - Федеральный закон </w:t>
            </w:r>
            <w:r w:rsidR="00F50347">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 xml:space="preserve">44-ФЗ) и Федерального закона от </w:t>
            </w:r>
            <w:r w:rsidR="00F50347">
              <w:rPr>
                <w:rFonts w:ascii="Times New Roman" w:eastAsia="Times New Roman" w:hAnsi="Times New Roman" w:cs="Times New Roman"/>
                <w:sz w:val="24"/>
                <w:szCs w:val="24"/>
                <w:lang w:eastAsia="ru-RU"/>
              </w:rPr>
              <w:t>18.07.2011</w:t>
            </w:r>
            <w:r w:rsidR="00FD75DD">
              <w:rPr>
                <w:rFonts w:ascii="Times New Roman" w:eastAsia="Times New Roman" w:hAnsi="Times New Roman" w:cs="Times New Roman"/>
                <w:sz w:val="24"/>
                <w:szCs w:val="24"/>
                <w:lang w:eastAsia="ru-RU"/>
              </w:rPr>
              <w:t xml:space="preserve"> </w:t>
            </w:r>
          </w:p>
          <w:p w:rsidR="00EC7E19" w:rsidRPr="00FD75DD" w:rsidRDefault="00F50347" w:rsidP="00FD75DD">
            <w:pPr>
              <w:spacing w:after="0" w:line="180" w:lineRule="atLeast"/>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w:t>
            </w:r>
            <w:r w:rsidR="00EC7E19" w:rsidRPr="00F50347">
              <w:rPr>
                <w:rFonts w:ascii="Times New Roman" w:eastAsia="Times New Roman" w:hAnsi="Times New Roman" w:cs="Times New Roman"/>
                <w:sz w:val="24"/>
                <w:szCs w:val="24"/>
                <w:lang w:eastAsia="ru-RU"/>
              </w:rPr>
              <w:t xml:space="preserve"> 223-ФЗ</w:t>
            </w:r>
            <w:r>
              <w:rPr>
                <w:rFonts w:ascii="Times New Roman" w:eastAsia="Times New Roman" w:hAnsi="Times New Roman" w:cs="Times New Roman"/>
                <w:sz w:val="24"/>
                <w:szCs w:val="24"/>
                <w:lang w:eastAsia="ru-RU"/>
              </w:rPr>
              <w:t xml:space="preserve"> «</w:t>
            </w:r>
            <w:r w:rsidR="00EC7E19" w:rsidRPr="00F50347">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Pr>
                <w:rFonts w:ascii="Times New Roman" w:eastAsia="Times New Roman" w:hAnsi="Times New Roman" w:cs="Times New Roman"/>
                <w:sz w:val="24"/>
                <w:szCs w:val="24"/>
                <w:lang w:eastAsia="ru-RU"/>
              </w:rPr>
              <w:t>»</w:t>
            </w:r>
            <w:r w:rsidR="00EC7E19" w:rsidRPr="00F50347">
              <w:rPr>
                <w:rFonts w:ascii="Times New Roman" w:eastAsia="Times New Roman" w:hAnsi="Times New Roman" w:cs="Times New Roman"/>
                <w:sz w:val="24"/>
                <w:szCs w:val="24"/>
                <w:lang w:eastAsia="ru-RU"/>
              </w:rPr>
              <w:t xml:space="preserve"> (далее - Федеральный закон </w:t>
            </w:r>
            <w:r>
              <w:rPr>
                <w:rFonts w:ascii="Times New Roman" w:eastAsia="Times New Roman" w:hAnsi="Times New Roman" w:cs="Times New Roman"/>
                <w:sz w:val="24"/>
                <w:szCs w:val="24"/>
                <w:lang w:eastAsia="ru-RU"/>
              </w:rPr>
              <w:t>№</w:t>
            </w:r>
            <w:r w:rsidR="00FD75DD">
              <w:rPr>
                <w:rFonts w:ascii="Times New Roman" w:eastAsia="Times New Roman" w:hAnsi="Times New Roman" w:cs="Times New Roman"/>
                <w:sz w:val="24"/>
                <w:szCs w:val="24"/>
                <w:lang w:eastAsia="ru-RU"/>
              </w:rPr>
              <w:t xml:space="preserve"> 223-ФЗ)</w:t>
            </w:r>
            <w:r w:rsidR="00FD75DD">
              <w:rPr>
                <w:rFonts w:ascii="Times New Roman" w:eastAsia="Times New Roman" w:hAnsi="Times New Roman" w:cs="Times New Roman"/>
                <w:sz w:val="24"/>
                <w:szCs w:val="24"/>
                <w:vertAlign w:val="superscript"/>
                <w:lang w:eastAsia="ru-RU"/>
              </w:rPr>
              <w:t>12</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lastRenderedPageBreak/>
              <w:t>26100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1.2.</w:t>
            </w:r>
          </w:p>
        </w:tc>
        <w:tc>
          <w:tcPr>
            <w:tcW w:w="4069" w:type="dxa"/>
            <w:hideMark/>
          </w:tcPr>
          <w:p w:rsidR="00EC7E19" w:rsidRPr="00FD75DD" w:rsidRDefault="00EC7E19" w:rsidP="00FD75DD">
            <w:pPr>
              <w:spacing w:after="0" w:line="180" w:lineRule="atLeast"/>
              <w:jc w:val="both"/>
              <w:rPr>
                <w:rFonts w:ascii="Times New Roman" w:eastAsia="Times New Roman" w:hAnsi="Times New Roman" w:cs="Times New Roman"/>
                <w:sz w:val="24"/>
                <w:szCs w:val="24"/>
                <w:vertAlign w:val="superscript"/>
                <w:lang w:eastAsia="ru-RU"/>
              </w:rPr>
            </w:pPr>
            <w:r w:rsidRPr="00F50347">
              <w:rPr>
                <w:rFonts w:ascii="Times New Roman" w:eastAsia="Times New Roman" w:hAnsi="Times New Roman" w:cs="Times New Roman"/>
                <w:sz w:val="24"/>
                <w:szCs w:val="24"/>
                <w:lang w:eastAsia="ru-RU"/>
              </w:rPr>
              <w:t xml:space="preserve">по контрактам (договорам), планируемым к заключению в соответствующем финансовом году без применения норм Федерального закона </w:t>
            </w:r>
            <w:r w:rsidR="00062BF3">
              <w:rPr>
                <w:rFonts w:ascii="Times New Roman" w:eastAsia="Times New Roman" w:hAnsi="Times New Roman" w:cs="Times New Roman"/>
                <w:sz w:val="24"/>
                <w:szCs w:val="24"/>
                <w:lang w:eastAsia="ru-RU"/>
              </w:rPr>
              <w:t>№</w:t>
            </w:r>
            <w:r w:rsidR="00FD75DD">
              <w:rPr>
                <w:rFonts w:ascii="Times New Roman" w:eastAsia="Times New Roman" w:hAnsi="Times New Roman" w:cs="Times New Roman"/>
                <w:sz w:val="24"/>
                <w:szCs w:val="24"/>
                <w:lang w:eastAsia="ru-RU"/>
              </w:rPr>
              <w:t xml:space="preserve"> 223-ФЗ</w:t>
            </w:r>
            <w:r w:rsidR="00FD75DD">
              <w:rPr>
                <w:rFonts w:ascii="Times New Roman" w:eastAsia="Times New Roman" w:hAnsi="Times New Roman" w:cs="Times New Roman"/>
                <w:sz w:val="24"/>
                <w:szCs w:val="24"/>
                <w:vertAlign w:val="superscript"/>
                <w:lang w:eastAsia="ru-RU"/>
              </w:rPr>
              <w:t>12</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26200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1.3.</w:t>
            </w:r>
          </w:p>
        </w:tc>
        <w:tc>
          <w:tcPr>
            <w:tcW w:w="4069" w:type="dxa"/>
            <w:hideMark/>
          </w:tcPr>
          <w:p w:rsidR="00EC7E19" w:rsidRPr="00FD75DD" w:rsidRDefault="00EC7E19" w:rsidP="00FD75DD">
            <w:pPr>
              <w:spacing w:after="0" w:line="180" w:lineRule="atLeast"/>
              <w:jc w:val="both"/>
              <w:rPr>
                <w:rFonts w:ascii="Times New Roman" w:eastAsia="Times New Roman" w:hAnsi="Times New Roman" w:cs="Times New Roman"/>
                <w:sz w:val="24"/>
                <w:szCs w:val="24"/>
                <w:vertAlign w:val="superscript"/>
                <w:lang w:eastAsia="ru-RU"/>
              </w:rPr>
            </w:pPr>
            <w:r w:rsidRPr="00F50347">
              <w:rPr>
                <w:rFonts w:ascii="Times New Roman" w:eastAsia="Times New Roman" w:hAnsi="Times New Roman" w:cs="Times New Roman"/>
                <w:sz w:val="24"/>
                <w:szCs w:val="24"/>
                <w:lang w:eastAsia="ru-RU"/>
              </w:rPr>
              <w:t xml:space="preserve">по контрактам (договорам), заключенным до начала текущего финансового года с учетом требований Федерального закона </w:t>
            </w:r>
            <w:r w:rsidR="00062BF3">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 xml:space="preserve"> 44-ФЗ и Федерального закона </w:t>
            </w:r>
            <w:r w:rsidR="00062BF3">
              <w:rPr>
                <w:rFonts w:ascii="Times New Roman" w:eastAsia="Times New Roman" w:hAnsi="Times New Roman" w:cs="Times New Roman"/>
                <w:sz w:val="24"/>
                <w:szCs w:val="24"/>
                <w:lang w:eastAsia="ru-RU"/>
              </w:rPr>
              <w:t>№</w:t>
            </w:r>
            <w:r w:rsidR="00FD75DD">
              <w:rPr>
                <w:rFonts w:ascii="Times New Roman" w:eastAsia="Times New Roman" w:hAnsi="Times New Roman" w:cs="Times New Roman"/>
                <w:sz w:val="24"/>
                <w:szCs w:val="24"/>
                <w:lang w:eastAsia="ru-RU"/>
              </w:rPr>
              <w:t>223-ФЗ</w:t>
            </w:r>
            <w:r w:rsidR="00FD75DD">
              <w:rPr>
                <w:rFonts w:ascii="Times New Roman" w:eastAsia="Times New Roman" w:hAnsi="Times New Roman" w:cs="Times New Roman"/>
                <w:sz w:val="24"/>
                <w:szCs w:val="24"/>
                <w:vertAlign w:val="superscript"/>
                <w:lang w:eastAsia="ru-RU"/>
              </w:rPr>
              <w:t>13</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26300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rPr>
          <w:trHeight w:val="1017"/>
        </w:trPr>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1.3.1</w:t>
            </w:r>
          </w:p>
        </w:tc>
        <w:tc>
          <w:tcPr>
            <w:tcW w:w="4069" w:type="dxa"/>
            <w:vAlign w:val="center"/>
            <w:hideMark/>
          </w:tcPr>
          <w:p w:rsidR="00EC7E19" w:rsidRPr="00F50347" w:rsidRDefault="00EC7E19" w:rsidP="00FD75DD">
            <w:pPr>
              <w:spacing w:after="0" w:line="180" w:lineRule="atLeast"/>
              <w:jc w:val="both"/>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в том числе:</w:t>
            </w:r>
          </w:p>
          <w:p w:rsidR="00EC7E19" w:rsidRPr="00F50347" w:rsidRDefault="00EC7E19" w:rsidP="00FD75DD">
            <w:pPr>
              <w:spacing w:after="0" w:line="180" w:lineRule="atLeast"/>
              <w:jc w:val="both"/>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xml:space="preserve">в соответствии с Федеральным законом </w:t>
            </w:r>
            <w:r w:rsidR="00062BF3">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44-ФЗ</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26310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rPr>
          <w:trHeight w:val="461"/>
        </w:trPr>
        <w:tc>
          <w:tcPr>
            <w:tcW w:w="0" w:type="auto"/>
            <w:vAlign w:val="center"/>
            <w:hideMark/>
          </w:tcPr>
          <w:p w:rsidR="00EC7E19" w:rsidRPr="00F50347" w:rsidRDefault="00EC7E19" w:rsidP="00062BF3">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w:t>
            </w:r>
          </w:p>
        </w:tc>
        <w:tc>
          <w:tcPr>
            <w:tcW w:w="4069" w:type="dxa"/>
            <w:vAlign w:val="center"/>
            <w:hideMark/>
          </w:tcPr>
          <w:p w:rsidR="00EC7E19" w:rsidRPr="00F50347" w:rsidRDefault="00FD75DD" w:rsidP="00EC7E19">
            <w:pPr>
              <w:spacing w:after="0" w:line="18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r>
              <w:rPr>
                <w:rFonts w:ascii="Times New Roman" w:eastAsia="Times New Roman" w:hAnsi="Times New Roman" w:cs="Times New Roman"/>
                <w:sz w:val="24"/>
                <w:szCs w:val="24"/>
                <w:vertAlign w:val="superscript"/>
                <w:lang w:eastAsia="ru-RU"/>
              </w:rPr>
              <w:t>10.1</w:t>
            </w:r>
            <w:r w:rsidR="00EC7E19" w:rsidRPr="00F50347">
              <w:rPr>
                <w:rFonts w:ascii="Times New Roman" w:eastAsia="Times New Roman" w:hAnsi="Times New Roman" w:cs="Times New Roman"/>
                <w:sz w:val="24"/>
                <w:szCs w:val="24"/>
                <w:lang w:eastAsia="ru-RU"/>
              </w:rPr>
              <w:t>:</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26310.1</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rPr>
          <w:trHeight w:val="452"/>
        </w:trPr>
        <w:tc>
          <w:tcPr>
            <w:tcW w:w="0" w:type="auto"/>
            <w:vAlign w:val="center"/>
            <w:hideMark/>
          </w:tcPr>
          <w:p w:rsidR="00EC7E19" w:rsidRPr="00F50347" w:rsidRDefault="00EC7E19" w:rsidP="00062BF3">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w:t>
            </w:r>
          </w:p>
        </w:tc>
        <w:tc>
          <w:tcPr>
            <w:tcW w:w="4069" w:type="dxa"/>
            <w:vAlign w:val="center"/>
            <w:hideMark/>
          </w:tcPr>
          <w:p w:rsidR="00EC7E19" w:rsidRPr="00F50347" w:rsidRDefault="00FD75DD" w:rsidP="00EC7E19">
            <w:pPr>
              <w:spacing w:after="0" w:line="18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r>
              <w:rPr>
                <w:rFonts w:ascii="Times New Roman" w:eastAsia="Times New Roman" w:hAnsi="Times New Roman" w:cs="Times New Roman"/>
                <w:sz w:val="24"/>
                <w:szCs w:val="24"/>
                <w:vertAlign w:val="superscript"/>
                <w:lang w:eastAsia="ru-RU"/>
              </w:rPr>
              <w:t>10.2</w:t>
            </w:r>
            <w:r w:rsidR="00EC7E19" w:rsidRPr="00F50347">
              <w:rPr>
                <w:rFonts w:ascii="Times New Roman" w:eastAsia="Times New Roman" w:hAnsi="Times New Roman" w:cs="Times New Roman"/>
                <w:sz w:val="24"/>
                <w:szCs w:val="24"/>
                <w:lang w:eastAsia="ru-RU"/>
              </w:rPr>
              <w:t>:</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26310.2</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1.3.2</w:t>
            </w:r>
          </w:p>
        </w:tc>
        <w:tc>
          <w:tcPr>
            <w:tcW w:w="4069" w:type="dxa"/>
            <w:vAlign w:val="center"/>
            <w:hideMark/>
          </w:tcPr>
          <w:p w:rsidR="00EC7E19" w:rsidRPr="00F50347" w:rsidRDefault="00EC7E19" w:rsidP="00062BF3">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xml:space="preserve">в соответствии с Федеральным законом </w:t>
            </w:r>
            <w:r w:rsidR="00062BF3">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 xml:space="preserve"> 223-ФЗ</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26320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w:t>
            </w:r>
          </w:p>
        </w:tc>
        <w:tc>
          <w:tcPr>
            <w:tcW w:w="4069" w:type="dxa"/>
            <w:hideMark/>
          </w:tcPr>
          <w:p w:rsidR="00EC7E19" w:rsidRPr="00FD75DD" w:rsidRDefault="00EC7E19" w:rsidP="00FD75DD">
            <w:pPr>
              <w:spacing w:after="0" w:line="180" w:lineRule="atLeast"/>
              <w:jc w:val="both"/>
              <w:rPr>
                <w:rFonts w:ascii="Times New Roman" w:eastAsia="Times New Roman" w:hAnsi="Times New Roman" w:cs="Times New Roman"/>
                <w:sz w:val="24"/>
                <w:szCs w:val="24"/>
                <w:vertAlign w:val="superscript"/>
                <w:lang w:eastAsia="ru-RU"/>
              </w:rPr>
            </w:pPr>
            <w:r w:rsidRPr="00F50347">
              <w:rPr>
                <w:rFonts w:ascii="Times New Roman" w:eastAsia="Times New Roman" w:hAnsi="Times New Roman" w:cs="Times New Roman"/>
                <w:sz w:val="24"/>
                <w:szCs w:val="24"/>
                <w:lang w:eastAsia="ru-RU"/>
              </w:rPr>
              <w:t xml:space="preserve">по контрактам (договорам), планируемым к заключению в соответствующем финансовом году с учетом требований Федерального закона </w:t>
            </w:r>
            <w:r w:rsidR="00062BF3">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 xml:space="preserve"> 44-ФЗ и Федерального закона </w:t>
            </w:r>
            <w:r w:rsidR="00062BF3">
              <w:rPr>
                <w:rFonts w:ascii="Times New Roman" w:eastAsia="Times New Roman" w:hAnsi="Times New Roman" w:cs="Times New Roman"/>
                <w:sz w:val="24"/>
                <w:szCs w:val="24"/>
                <w:lang w:eastAsia="ru-RU"/>
              </w:rPr>
              <w:t>№</w:t>
            </w:r>
            <w:r w:rsidR="00FD75DD">
              <w:rPr>
                <w:rFonts w:ascii="Times New Roman" w:eastAsia="Times New Roman" w:hAnsi="Times New Roman" w:cs="Times New Roman"/>
                <w:sz w:val="24"/>
                <w:szCs w:val="24"/>
                <w:lang w:eastAsia="ru-RU"/>
              </w:rPr>
              <w:t xml:space="preserve"> 223-ФЗ</w:t>
            </w:r>
            <w:r w:rsidR="00FD75DD">
              <w:rPr>
                <w:rFonts w:ascii="Times New Roman" w:eastAsia="Times New Roman" w:hAnsi="Times New Roman" w:cs="Times New Roman"/>
                <w:sz w:val="24"/>
                <w:szCs w:val="24"/>
                <w:vertAlign w:val="superscript"/>
                <w:lang w:eastAsia="ru-RU"/>
              </w:rPr>
              <w:t>13</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26400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1.4.1</w:t>
            </w:r>
          </w:p>
        </w:tc>
        <w:tc>
          <w:tcPr>
            <w:tcW w:w="4069" w:type="dxa"/>
            <w:hideMark/>
          </w:tcPr>
          <w:p w:rsidR="00EC7E19" w:rsidRPr="00F50347" w:rsidRDefault="00EC7E19" w:rsidP="00EC7E19">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в том числе:</w:t>
            </w:r>
          </w:p>
          <w:p w:rsidR="00EC7E19" w:rsidRPr="00F50347" w:rsidRDefault="00EC7E19" w:rsidP="00EC7E19">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xml:space="preserve">за счет субсидий, предоставляемых на финансовое обеспечение выполнения </w:t>
            </w:r>
            <w:r w:rsidRPr="00F50347">
              <w:rPr>
                <w:rFonts w:ascii="Times New Roman" w:eastAsia="Times New Roman" w:hAnsi="Times New Roman" w:cs="Times New Roman"/>
                <w:sz w:val="24"/>
                <w:szCs w:val="24"/>
                <w:lang w:eastAsia="ru-RU"/>
              </w:rPr>
              <w:lastRenderedPageBreak/>
              <w:t>государственного (муниципального) задания</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lastRenderedPageBreak/>
              <w:t>26410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1.4.1.1.</w:t>
            </w:r>
          </w:p>
        </w:tc>
        <w:tc>
          <w:tcPr>
            <w:tcW w:w="4069" w:type="dxa"/>
            <w:hideMark/>
          </w:tcPr>
          <w:p w:rsidR="00EC7E19" w:rsidRPr="00F50347" w:rsidRDefault="00EC7E19" w:rsidP="00FD75DD">
            <w:pPr>
              <w:spacing w:after="0" w:line="180" w:lineRule="atLeast"/>
              <w:jc w:val="both"/>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в том числе:</w:t>
            </w:r>
          </w:p>
          <w:p w:rsidR="00EC7E19" w:rsidRPr="00F50347" w:rsidRDefault="00EC7E19" w:rsidP="00FD75DD">
            <w:pPr>
              <w:spacing w:after="0" w:line="180" w:lineRule="atLeast"/>
              <w:jc w:val="both"/>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xml:space="preserve">в соответствии с Федеральным законом </w:t>
            </w:r>
            <w:r w:rsidR="00062BF3">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 xml:space="preserve"> 44-ФЗ</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26411</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1.4.1.2.</w:t>
            </w:r>
          </w:p>
        </w:tc>
        <w:tc>
          <w:tcPr>
            <w:tcW w:w="4069" w:type="dxa"/>
            <w:hideMark/>
          </w:tcPr>
          <w:p w:rsidR="00EC7E19" w:rsidRPr="00FD75DD" w:rsidRDefault="00EC7E19" w:rsidP="00FD75DD">
            <w:pPr>
              <w:spacing w:after="0" w:line="180" w:lineRule="atLeast"/>
              <w:jc w:val="both"/>
              <w:rPr>
                <w:rFonts w:ascii="Times New Roman" w:eastAsia="Times New Roman" w:hAnsi="Times New Roman" w:cs="Times New Roman"/>
                <w:sz w:val="24"/>
                <w:szCs w:val="24"/>
                <w:vertAlign w:val="superscript"/>
                <w:lang w:eastAsia="ru-RU"/>
              </w:rPr>
            </w:pPr>
            <w:r w:rsidRPr="00F50347">
              <w:rPr>
                <w:rFonts w:ascii="Times New Roman" w:eastAsia="Times New Roman" w:hAnsi="Times New Roman" w:cs="Times New Roman"/>
                <w:sz w:val="24"/>
                <w:szCs w:val="24"/>
                <w:lang w:eastAsia="ru-RU"/>
              </w:rPr>
              <w:t xml:space="preserve">в соответствии с Федеральным законом </w:t>
            </w:r>
            <w:r w:rsidR="00062BF3">
              <w:rPr>
                <w:rFonts w:ascii="Times New Roman" w:eastAsia="Times New Roman" w:hAnsi="Times New Roman" w:cs="Times New Roman"/>
                <w:sz w:val="24"/>
                <w:szCs w:val="24"/>
                <w:lang w:eastAsia="ru-RU"/>
              </w:rPr>
              <w:t>№</w:t>
            </w:r>
            <w:r w:rsidR="00FD75DD">
              <w:rPr>
                <w:rFonts w:ascii="Times New Roman" w:eastAsia="Times New Roman" w:hAnsi="Times New Roman" w:cs="Times New Roman"/>
                <w:sz w:val="24"/>
                <w:szCs w:val="24"/>
                <w:lang w:eastAsia="ru-RU"/>
              </w:rPr>
              <w:t xml:space="preserve"> 223-ФЗ</w:t>
            </w:r>
            <w:r w:rsidR="00FD75DD">
              <w:rPr>
                <w:rFonts w:ascii="Times New Roman" w:eastAsia="Times New Roman" w:hAnsi="Times New Roman" w:cs="Times New Roman"/>
                <w:sz w:val="24"/>
                <w:szCs w:val="24"/>
                <w:vertAlign w:val="superscript"/>
                <w:lang w:eastAsia="ru-RU"/>
              </w:rPr>
              <w:t>14</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26412</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1.4.2.</w:t>
            </w:r>
          </w:p>
        </w:tc>
        <w:tc>
          <w:tcPr>
            <w:tcW w:w="4069" w:type="dxa"/>
            <w:hideMark/>
          </w:tcPr>
          <w:p w:rsidR="00EC7E19" w:rsidRPr="00F50347" w:rsidRDefault="00EC7E19" w:rsidP="00FD75DD">
            <w:pPr>
              <w:spacing w:after="0" w:line="180" w:lineRule="atLeast"/>
              <w:jc w:val="both"/>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за счет субсидий, предоставляемых в соответствии с абзацем вторым пункта 1 статьи 78.1 Бюджетного кодекса Российской Федерации</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26420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1.4.2.1</w:t>
            </w:r>
          </w:p>
        </w:tc>
        <w:tc>
          <w:tcPr>
            <w:tcW w:w="4069" w:type="dxa"/>
            <w:hideMark/>
          </w:tcPr>
          <w:p w:rsidR="00EC7E19" w:rsidRPr="00F50347" w:rsidRDefault="00EC7E19" w:rsidP="00EC7E19">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в том числе:</w:t>
            </w:r>
          </w:p>
          <w:p w:rsidR="00EC7E19" w:rsidRPr="00F50347" w:rsidRDefault="00EC7E19" w:rsidP="00062BF3">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xml:space="preserve">в соответствии с Федеральным законом </w:t>
            </w:r>
            <w:r w:rsidR="00062BF3">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 xml:space="preserve"> 44-ФЗ</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26421</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w:t>
            </w:r>
          </w:p>
        </w:tc>
        <w:tc>
          <w:tcPr>
            <w:tcW w:w="4069" w:type="dxa"/>
            <w:vAlign w:val="center"/>
            <w:hideMark/>
          </w:tcPr>
          <w:p w:rsidR="00EC7E19" w:rsidRPr="00F50347" w:rsidRDefault="00FD75DD" w:rsidP="00EC7E19">
            <w:pPr>
              <w:spacing w:after="0" w:line="18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r>
              <w:rPr>
                <w:rFonts w:ascii="Times New Roman" w:eastAsia="Times New Roman" w:hAnsi="Times New Roman" w:cs="Times New Roman"/>
                <w:sz w:val="24"/>
                <w:szCs w:val="24"/>
                <w:vertAlign w:val="superscript"/>
                <w:lang w:eastAsia="ru-RU"/>
              </w:rPr>
              <w:t>10.1</w:t>
            </w:r>
            <w:r w:rsidR="00EC7E19" w:rsidRPr="00F50347">
              <w:rPr>
                <w:rFonts w:ascii="Times New Roman" w:eastAsia="Times New Roman" w:hAnsi="Times New Roman" w:cs="Times New Roman"/>
                <w:sz w:val="24"/>
                <w:szCs w:val="24"/>
                <w:lang w:eastAsia="ru-RU"/>
              </w:rPr>
              <w:t>:</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26421.1</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1.4.2.2.</w:t>
            </w:r>
          </w:p>
        </w:tc>
        <w:tc>
          <w:tcPr>
            <w:tcW w:w="4069" w:type="dxa"/>
            <w:hideMark/>
          </w:tcPr>
          <w:p w:rsidR="00EC7E19" w:rsidRPr="00FD75DD" w:rsidRDefault="00EC7E19" w:rsidP="00062BF3">
            <w:pPr>
              <w:spacing w:after="0" w:line="180" w:lineRule="atLeast"/>
              <w:rPr>
                <w:rFonts w:ascii="Times New Roman" w:eastAsia="Times New Roman" w:hAnsi="Times New Roman" w:cs="Times New Roman"/>
                <w:sz w:val="24"/>
                <w:szCs w:val="24"/>
                <w:vertAlign w:val="superscript"/>
                <w:lang w:eastAsia="ru-RU"/>
              </w:rPr>
            </w:pPr>
            <w:r w:rsidRPr="00F50347">
              <w:rPr>
                <w:rFonts w:ascii="Times New Roman" w:eastAsia="Times New Roman" w:hAnsi="Times New Roman" w:cs="Times New Roman"/>
                <w:sz w:val="24"/>
                <w:szCs w:val="24"/>
                <w:lang w:eastAsia="ru-RU"/>
              </w:rPr>
              <w:t xml:space="preserve">в соответствии с Федеральным законом </w:t>
            </w:r>
            <w:r w:rsidR="00062BF3">
              <w:rPr>
                <w:rFonts w:ascii="Times New Roman" w:eastAsia="Times New Roman" w:hAnsi="Times New Roman" w:cs="Times New Roman"/>
                <w:sz w:val="24"/>
                <w:szCs w:val="24"/>
                <w:lang w:eastAsia="ru-RU"/>
              </w:rPr>
              <w:t>№</w:t>
            </w:r>
            <w:r w:rsidR="00FD75DD">
              <w:rPr>
                <w:rFonts w:ascii="Times New Roman" w:eastAsia="Times New Roman" w:hAnsi="Times New Roman" w:cs="Times New Roman"/>
                <w:sz w:val="24"/>
                <w:szCs w:val="24"/>
                <w:lang w:eastAsia="ru-RU"/>
              </w:rPr>
              <w:t xml:space="preserve"> 223-ФЗ</w:t>
            </w:r>
            <w:r w:rsidR="00FD75DD">
              <w:rPr>
                <w:rFonts w:ascii="Times New Roman" w:eastAsia="Times New Roman" w:hAnsi="Times New Roman" w:cs="Times New Roman"/>
                <w:sz w:val="24"/>
                <w:szCs w:val="24"/>
                <w:vertAlign w:val="superscript"/>
                <w:lang w:eastAsia="ru-RU"/>
              </w:rPr>
              <w:t>14</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26422</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1.4.3.</w:t>
            </w:r>
          </w:p>
        </w:tc>
        <w:tc>
          <w:tcPr>
            <w:tcW w:w="4069" w:type="dxa"/>
            <w:hideMark/>
          </w:tcPr>
          <w:p w:rsidR="00EC7E19" w:rsidRPr="00FD75DD" w:rsidRDefault="00EC7E19" w:rsidP="00EC7E19">
            <w:pPr>
              <w:spacing w:after="0" w:line="180" w:lineRule="atLeast"/>
              <w:rPr>
                <w:rFonts w:ascii="Times New Roman" w:eastAsia="Times New Roman" w:hAnsi="Times New Roman" w:cs="Times New Roman"/>
                <w:sz w:val="24"/>
                <w:szCs w:val="24"/>
                <w:vertAlign w:val="superscript"/>
                <w:lang w:eastAsia="ru-RU"/>
              </w:rPr>
            </w:pPr>
            <w:r w:rsidRPr="00F50347">
              <w:rPr>
                <w:rFonts w:ascii="Times New Roman" w:eastAsia="Times New Roman" w:hAnsi="Times New Roman" w:cs="Times New Roman"/>
                <w:sz w:val="24"/>
                <w:szCs w:val="24"/>
                <w:lang w:eastAsia="ru-RU"/>
              </w:rPr>
              <w:t>за счет субсидий, предоставляемых на осущест</w:t>
            </w:r>
            <w:r w:rsidR="00FD75DD">
              <w:rPr>
                <w:rFonts w:ascii="Times New Roman" w:eastAsia="Times New Roman" w:hAnsi="Times New Roman" w:cs="Times New Roman"/>
                <w:sz w:val="24"/>
                <w:szCs w:val="24"/>
                <w:lang w:eastAsia="ru-RU"/>
              </w:rPr>
              <w:t xml:space="preserve">вление капитальных вложений </w:t>
            </w:r>
            <w:r w:rsidR="00FD75DD">
              <w:rPr>
                <w:rFonts w:ascii="Times New Roman" w:eastAsia="Times New Roman" w:hAnsi="Times New Roman" w:cs="Times New Roman"/>
                <w:sz w:val="24"/>
                <w:szCs w:val="24"/>
                <w:vertAlign w:val="superscript"/>
                <w:lang w:eastAsia="ru-RU"/>
              </w:rPr>
              <w:t>15</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26430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rPr>
          <w:trHeight w:val="405"/>
        </w:trPr>
        <w:tc>
          <w:tcPr>
            <w:tcW w:w="0" w:type="auto"/>
            <w:vAlign w:val="center"/>
            <w:hideMark/>
          </w:tcPr>
          <w:p w:rsidR="00EC7E19" w:rsidRPr="00F50347" w:rsidRDefault="00EC7E19" w:rsidP="00062BF3">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w:t>
            </w:r>
          </w:p>
        </w:tc>
        <w:tc>
          <w:tcPr>
            <w:tcW w:w="4069" w:type="dxa"/>
            <w:vAlign w:val="center"/>
            <w:hideMark/>
          </w:tcPr>
          <w:p w:rsidR="00EC7E19" w:rsidRPr="00F50347" w:rsidRDefault="00FD75DD" w:rsidP="00EC7E19">
            <w:pPr>
              <w:spacing w:after="0" w:line="18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r>
              <w:rPr>
                <w:rFonts w:ascii="Times New Roman" w:eastAsia="Times New Roman" w:hAnsi="Times New Roman" w:cs="Times New Roman"/>
                <w:sz w:val="24"/>
                <w:szCs w:val="24"/>
                <w:vertAlign w:val="superscript"/>
                <w:lang w:eastAsia="ru-RU"/>
              </w:rPr>
              <w:t>10.1</w:t>
            </w:r>
            <w:r w:rsidR="00EC7E19" w:rsidRPr="00F50347">
              <w:rPr>
                <w:rFonts w:ascii="Times New Roman" w:eastAsia="Times New Roman" w:hAnsi="Times New Roman" w:cs="Times New Roman"/>
                <w:sz w:val="24"/>
                <w:szCs w:val="24"/>
                <w:lang w:eastAsia="ru-RU"/>
              </w:rPr>
              <w:t>:</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26430.1</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rPr>
          <w:trHeight w:val="396"/>
        </w:trPr>
        <w:tc>
          <w:tcPr>
            <w:tcW w:w="0" w:type="auto"/>
            <w:vAlign w:val="center"/>
            <w:hideMark/>
          </w:tcPr>
          <w:p w:rsidR="00EC7E19" w:rsidRPr="00F50347" w:rsidRDefault="00EC7E19" w:rsidP="00062BF3">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w:t>
            </w:r>
          </w:p>
        </w:tc>
        <w:tc>
          <w:tcPr>
            <w:tcW w:w="4069" w:type="dxa"/>
            <w:vAlign w:val="center"/>
            <w:hideMark/>
          </w:tcPr>
          <w:p w:rsidR="00EC7E19" w:rsidRPr="00F50347" w:rsidRDefault="00FD75DD" w:rsidP="00EC7E19">
            <w:pPr>
              <w:spacing w:after="0" w:line="18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r>
              <w:rPr>
                <w:rFonts w:ascii="Times New Roman" w:eastAsia="Times New Roman" w:hAnsi="Times New Roman" w:cs="Times New Roman"/>
                <w:sz w:val="24"/>
                <w:szCs w:val="24"/>
                <w:vertAlign w:val="superscript"/>
                <w:lang w:eastAsia="ru-RU"/>
              </w:rPr>
              <w:t>10.2</w:t>
            </w:r>
            <w:r w:rsidR="00EC7E19" w:rsidRPr="00F50347">
              <w:rPr>
                <w:rFonts w:ascii="Times New Roman" w:eastAsia="Times New Roman" w:hAnsi="Times New Roman" w:cs="Times New Roman"/>
                <w:sz w:val="24"/>
                <w:szCs w:val="24"/>
                <w:lang w:eastAsia="ru-RU"/>
              </w:rPr>
              <w:t>:</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26430.2</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rPr>
          <w:trHeight w:val="715"/>
        </w:trPr>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1.4.4.</w:t>
            </w:r>
          </w:p>
        </w:tc>
        <w:tc>
          <w:tcPr>
            <w:tcW w:w="4069" w:type="dxa"/>
            <w:hideMark/>
          </w:tcPr>
          <w:p w:rsidR="00EC7E19" w:rsidRPr="00F50347" w:rsidRDefault="00EC7E19" w:rsidP="00EC7E19">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за счет средств обязательного медицинского страхования</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26440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1.4.4.1.</w:t>
            </w:r>
          </w:p>
        </w:tc>
        <w:tc>
          <w:tcPr>
            <w:tcW w:w="4069" w:type="dxa"/>
            <w:hideMark/>
          </w:tcPr>
          <w:p w:rsidR="00EC7E19" w:rsidRPr="00F50347" w:rsidRDefault="00EC7E19" w:rsidP="00EC7E19">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в том числе:</w:t>
            </w:r>
          </w:p>
          <w:p w:rsidR="00EC7E19" w:rsidRPr="00F50347" w:rsidRDefault="00EC7E19" w:rsidP="00062BF3">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xml:space="preserve">в соответствии с Федеральным законом </w:t>
            </w:r>
            <w:r w:rsidR="00062BF3">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 xml:space="preserve"> 44-ФЗ</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26441</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1.4.4.2.</w:t>
            </w:r>
          </w:p>
        </w:tc>
        <w:tc>
          <w:tcPr>
            <w:tcW w:w="4069" w:type="dxa"/>
            <w:hideMark/>
          </w:tcPr>
          <w:p w:rsidR="00EC7E19" w:rsidRPr="00FD75DD" w:rsidRDefault="00EC7E19" w:rsidP="00EC7E19">
            <w:pPr>
              <w:spacing w:after="0" w:line="180" w:lineRule="atLeast"/>
              <w:rPr>
                <w:rFonts w:ascii="Times New Roman" w:eastAsia="Times New Roman" w:hAnsi="Times New Roman" w:cs="Times New Roman"/>
                <w:sz w:val="24"/>
                <w:szCs w:val="24"/>
                <w:vertAlign w:val="superscript"/>
                <w:lang w:eastAsia="ru-RU"/>
              </w:rPr>
            </w:pPr>
            <w:r w:rsidRPr="00F50347">
              <w:rPr>
                <w:rFonts w:ascii="Times New Roman" w:eastAsia="Times New Roman" w:hAnsi="Times New Roman" w:cs="Times New Roman"/>
                <w:sz w:val="24"/>
                <w:szCs w:val="24"/>
                <w:lang w:eastAsia="ru-RU"/>
              </w:rPr>
              <w:t xml:space="preserve">в соответствии с Федеральным законом </w:t>
            </w:r>
            <w:r w:rsidR="00062BF3">
              <w:rPr>
                <w:rFonts w:ascii="Times New Roman" w:eastAsia="Times New Roman" w:hAnsi="Times New Roman" w:cs="Times New Roman"/>
                <w:sz w:val="24"/>
                <w:szCs w:val="24"/>
                <w:lang w:eastAsia="ru-RU"/>
              </w:rPr>
              <w:t>№</w:t>
            </w:r>
            <w:r w:rsidR="00FD75DD">
              <w:rPr>
                <w:rFonts w:ascii="Times New Roman" w:eastAsia="Times New Roman" w:hAnsi="Times New Roman" w:cs="Times New Roman"/>
                <w:sz w:val="24"/>
                <w:szCs w:val="24"/>
                <w:lang w:eastAsia="ru-RU"/>
              </w:rPr>
              <w:t>223-ФЗ</w:t>
            </w:r>
            <w:r w:rsidR="00FD75DD">
              <w:rPr>
                <w:rFonts w:ascii="Times New Roman" w:eastAsia="Times New Roman" w:hAnsi="Times New Roman" w:cs="Times New Roman"/>
                <w:sz w:val="24"/>
                <w:szCs w:val="24"/>
                <w:vertAlign w:val="superscript"/>
                <w:lang w:eastAsia="ru-RU"/>
              </w:rPr>
              <w:t>14</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26442</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1.4.5.</w:t>
            </w:r>
          </w:p>
        </w:tc>
        <w:tc>
          <w:tcPr>
            <w:tcW w:w="4069" w:type="dxa"/>
            <w:hideMark/>
          </w:tcPr>
          <w:p w:rsidR="00EC7E19" w:rsidRPr="00F50347" w:rsidRDefault="00EC7E19" w:rsidP="00EC7E19">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за счет прочих источников финансового обеспечения</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26450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1.4.5.1.</w:t>
            </w:r>
          </w:p>
        </w:tc>
        <w:tc>
          <w:tcPr>
            <w:tcW w:w="4069" w:type="dxa"/>
            <w:hideMark/>
          </w:tcPr>
          <w:p w:rsidR="00EC7E19" w:rsidRPr="00F50347" w:rsidRDefault="00EC7E19" w:rsidP="00EC7E19">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в том числе:</w:t>
            </w:r>
          </w:p>
          <w:p w:rsidR="00EC7E19" w:rsidRPr="00F50347" w:rsidRDefault="00EC7E19" w:rsidP="00FD75DD">
            <w:pPr>
              <w:spacing w:after="0" w:line="180" w:lineRule="atLeast"/>
              <w:jc w:val="both"/>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xml:space="preserve">в соответствии с Федеральным законом </w:t>
            </w:r>
            <w:r w:rsidR="00062BF3">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 xml:space="preserve"> 44-ФЗ</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26451</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lastRenderedPageBreak/>
              <w:t> </w:t>
            </w:r>
          </w:p>
        </w:tc>
        <w:tc>
          <w:tcPr>
            <w:tcW w:w="4069" w:type="dxa"/>
            <w:vAlign w:val="center"/>
            <w:hideMark/>
          </w:tcPr>
          <w:p w:rsidR="00EC7E19" w:rsidRPr="00F50347" w:rsidRDefault="00FD75DD" w:rsidP="00EC7E19">
            <w:pPr>
              <w:spacing w:after="0" w:line="18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r>
              <w:rPr>
                <w:rFonts w:ascii="Times New Roman" w:eastAsia="Times New Roman" w:hAnsi="Times New Roman" w:cs="Times New Roman"/>
                <w:sz w:val="24"/>
                <w:szCs w:val="24"/>
                <w:vertAlign w:val="superscript"/>
                <w:lang w:eastAsia="ru-RU"/>
              </w:rPr>
              <w:t>10.1</w:t>
            </w:r>
            <w:r w:rsidR="00EC7E19" w:rsidRPr="00F50347">
              <w:rPr>
                <w:rFonts w:ascii="Times New Roman" w:eastAsia="Times New Roman" w:hAnsi="Times New Roman" w:cs="Times New Roman"/>
                <w:sz w:val="24"/>
                <w:szCs w:val="24"/>
                <w:lang w:eastAsia="ru-RU"/>
              </w:rPr>
              <w:t>:</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26451.1</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rPr>
          <w:trHeight w:val="447"/>
        </w:trPr>
        <w:tc>
          <w:tcPr>
            <w:tcW w:w="0" w:type="auto"/>
            <w:vAlign w:val="center"/>
            <w:hideMark/>
          </w:tcPr>
          <w:p w:rsidR="00EC7E19" w:rsidRPr="00F50347" w:rsidRDefault="00EC7E19" w:rsidP="00062BF3">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w:t>
            </w:r>
          </w:p>
        </w:tc>
        <w:tc>
          <w:tcPr>
            <w:tcW w:w="4069" w:type="dxa"/>
            <w:vAlign w:val="center"/>
            <w:hideMark/>
          </w:tcPr>
          <w:p w:rsidR="00EC7E19" w:rsidRPr="00F50347" w:rsidRDefault="00FD75DD" w:rsidP="00EC7E19">
            <w:pPr>
              <w:spacing w:after="0" w:line="18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r>
              <w:rPr>
                <w:rFonts w:ascii="Times New Roman" w:eastAsia="Times New Roman" w:hAnsi="Times New Roman" w:cs="Times New Roman"/>
                <w:sz w:val="24"/>
                <w:szCs w:val="24"/>
                <w:vertAlign w:val="superscript"/>
                <w:lang w:eastAsia="ru-RU"/>
              </w:rPr>
              <w:t>10.2</w:t>
            </w:r>
            <w:r w:rsidR="00EC7E19" w:rsidRPr="00F50347">
              <w:rPr>
                <w:rFonts w:ascii="Times New Roman" w:eastAsia="Times New Roman" w:hAnsi="Times New Roman" w:cs="Times New Roman"/>
                <w:sz w:val="24"/>
                <w:szCs w:val="24"/>
                <w:lang w:eastAsia="ru-RU"/>
              </w:rPr>
              <w:t>:</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26451.2</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1.4.5.2.</w:t>
            </w:r>
          </w:p>
        </w:tc>
        <w:tc>
          <w:tcPr>
            <w:tcW w:w="4069" w:type="dxa"/>
            <w:hideMark/>
          </w:tcPr>
          <w:p w:rsidR="00EC7E19" w:rsidRPr="00F50347" w:rsidRDefault="00EC7E19" w:rsidP="00062BF3">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xml:space="preserve">в соответствии с Федеральным законом </w:t>
            </w:r>
            <w:r w:rsidR="00062BF3">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 xml:space="preserve"> 223-ФЗ</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26452</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w:t>
            </w:r>
          </w:p>
        </w:tc>
        <w:tc>
          <w:tcPr>
            <w:tcW w:w="4069" w:type="dxa"/>
            <w:hideMark/>
          </w:tcPr>
          <w:p w:rsidR="00EC7E19" w:rsidRPr="00F50347" w:rsidRDefault="00EC7E19" w:rsidP="00FD75DD">
            <w:pPr>
              <w:spacing w:after="0" w:line="180" w:lineRule="atLeast"/>
              <w:jc w:val="both"/>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xml:space="preserve">Итого по контрактам, планируемым к заключению в соответствующем финансовом году в соответствии с Федеральным законом </w:t>
            </w:r>
            <w:r w:rsidR="00062BF3">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 xml:space="preserve"> 44-ФЗ, по соответствующему году закупки</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26500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0F0479">
        <w:trPr>
          <w:trHeight w:val="562"/>
        </w:trPr>
        <w:tc>
          <w:tcPr>
            <w:tcW w:w="0" w:type="auto"/>
            <w:vAlign w:val="center"/>
            <w:hideMark/>
          </w:tcPr>
          <w:p w:rsidR="00FD75DD" w:rsidRPr="00F50347" w:rsidRDefault="00FD75DD" w:rsidP="00062BF3">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w:t>
            </w:r>
          </w:p>
        </w:tc>
        <w:tc>
          <w:tcPr>
            <w:tcW w:w="4069" w:type="dxa"/>
            <w:hideMark/>
          </w:tcPr>
          <w:p w:rsidR="00FD75DD" w:rsidRPr="00F50347" w:rsidRDefault="00FD75DD" w:rsidP="00FD75DD">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в том числе по году начала закупки:</w:t>
            </w:r>
          </w:p>
        </w:tc>
        <w:tc>
          <w:tcPr>
            <w:tcW w:w="0" w:type="auto"/>
            <w:vAlign w:val="center"/>
            <w:hideMark/>
          </w:tcPr>
          <w:p w:rsidR="00FD75DD" w:rsidRPr="00F50347" w:rsidRDefault="00FD75DD"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26510</w:t>
            </w: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FD75DD">
        <w:tc>
          <w:tcPr>
            <w:tcW w:w="0" w:type="auto"/>
            <w:vAlign w:val="center"/>
            <w:hideMark/>
          </w:tcPr>
          <w:p w:rsidR="00EC7E19" w:rsidRPr="00F50347" w:rsidRDefault="00EC7E19" w:rsidP="00062BF3">
            <w:pPr>
              <w:spacing w:after="0" w:line="240" w:lineRule="auto"/>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3.</w:t>
            </w:r>
          </w:p>
        </w:tc>
        <w:tc>
          <w:tcPr>
            <w:tcW w:w="4069" w:type="dxa"/>
            <w:hideMark/>
          </w:tcPr>
          <w:p w:rsidR="00EC7E19" w:rsidRPr="00F50347" w:rsidRDefault="00EC7E19" w:rsidP="00FD75DD">
            <w:pPr>
              <w:spacing w:after="0" w:line="180" w:lineRule="atLeast"/>
              <w:jc w:val="both"/>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xml:space="preserve">Итого по договорам, планируемым к заключению в соответствующем финансовом году в соответствии с Федеральным законом </w:t>
            </w:r>
            <w:r w:rsidR="00062BF3">
              <w:rPr>
                <w:rFonts w:ascii="Times New Roman" w:eastAsia="Times New Roman" w:hAnsi="Times New Roman" w:cs="Times New Roman"/>
                <w:sz w:val="24"/>
                <w:szCs w:val="24"/>
                <w:lang w:eastAsia="ru-RU"/>
              </w:rPr>
              <w:t>№</w:t>
            </w:r>
            <w:r w:rsidRPr="00F50347">
              <w:rPr>
                <w:rFonts w:ascii="Times New Roman" w:eastAsia="Times New Roman" w:hAnsi="Times New Roman" w:cs="Times New Roman"/>
                <w:sz w:val="24"/>
                <w:szCs w:val="24"/>
                <w:lang w:eastAsia="ru-RU"/>
              </w:rPr>
              <w:t xml:space="preserve"> 223-ФЗ, по соответствующему году закупки</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26600</w:t>
            </w:r>
          </w:p>
        </w:tc>
        <w:tc>
          <w:tcPr>
            <w:tcW w:w="0" w:type="auto"/>
            <w:vAlign w:val="center"/>
            <w:hideMark/>
          </w:tcPr>
          <w:p w:rsidR="00EC7E19" w:rsidRPr="00F50347" w:rsidRDefault="00EC7E19"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x</w:t>
            </w: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EC7E19" w:rsidRPr="00F50347" w:rsidRDefault="00EC7E19" w:rsidP="002A0B43">
            <w:pPr>
              <w:spacing w:after="0" w:line="180" w:lineRule="atLeast"/>
              <w:jc w:val="center"/>
              <w:rPr>
                <w:rFonts w:ascii="Times New Roman" w:eastAsia="Times New Roman" w:hAnsi="Times New Roman" w:cs="Times New Roman"/>
                <w:sz w:val="24"/>
                <w:szCs w:val="24"/>
                <w:lang w:eastAsia="ru-RU"/>
              </w:rPr>
            </w:pPr>
          </w:p>
        </w:tc>
      </w:tr>
      <w:tr w:rsidR="00FD75DD" w:rsidRPr="00F50347" w:rsidTr="00DB207B">
        <w:trPr>
          <w:trHeight w:val="562"/>
        </w:trPr>
        <w:tc>
          <w:tcPr>
            <w:tcW w:w="0" w:type="auto"/>
            <w:vAlign w:val="center"/>
            <w:hideMark/>
          </w:tcPr>
          <w:p w:rsidR="00FD75DD" w:rsidRPr="00F50347" w:rsidRDefault="00FD75DD" w:rsidP="00EC7E19">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w:t>
            </w:r>
          </w:p>
        </w:tc>
        <w:tc>
          <w:tcPr>
            <w:tcW w:w="4069" w:type="dxa"/>
            <w:hideMark/>
          </w:tcPr>
          <w:p w:rsidR="00FD75DD" w:rsidRPr="00F50347" w:rsidRDefault="00FD75DD" w:rsidP="00EC7E19">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в том числе по году начала закупки:</w:t>
            </w:r>
          </w:p>
          <w:p w:rsidR="00FD75DD" w:rsidRPr="00F50347" w:rsidRDefault="00FD75DD" w:rsidP="00EC7E19">
            <w:pPr>
              <w:spacing w:after="0" w:line="180" w:lineRule="atLeast"/>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 </w:t>
            </w:r>
          </w:p>
        </w:tc>
        <w:tc>
          <w:tcPr>
            <w:tcW w:w="0" w:type="auto"/>
            <w:vAlign w:val="center"/>
            <w:hideMark/>
          </w:tcPr>
          <w:p w:rsidR="00FD75DD" w:rsidRPr="00F50347" w:rsidRDefault="00FD75DD" w:rsidP="002A0B43">
            <w:pPr>
              <w:spacing w:after="0" w:line="240" w:lineRule="auto"/>
              <w:jc w:val="center"/>
              <w:rPr>
                <w:rFonts w:ascii="Times New Roman" w:eastAsia="Times New Roman" w:hAnsi="Times New Roman" w:cs="Times New Roman"/>
                <w:sz w:val="24"/>
                <w:szCs w:val="24"/>
                <w:lang w:eastAsia="ru-RU"/>
              </w:rPr>
            </w:pPr>
            <w:r w:rsidRPr="00F50347">
              <w:rPr>
                <w:rFonts w:ascii="Times New Roman" w:eastAsia="Times New Roman" w:hAnsi="Times New Roman" w:cs="Times New Roman"/>
                <w:sz w:val="24"/>
                <w:szCs w:val="24"/>
                <w:lang w:eastAsia="ru-RU"/>
              </w:rPr>
              <w:t>26610</w:t>
            </w: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c>
          <w:tcPr>
            <w:tcW w:w="0" w:type="auto"/>
            <w:vAlign w:val="center"/>
            <w:hideMark/>
          </w:tcPr>
          <w:p w:rsidR="00FD75DD" w:rsidRPr="00F50347" w:rsidRDefault="00FD75DD" w:rsidP="002A0B43">
            <w:pPr>
              <w:spacing w:after="0" w:line="180" w:lineRule="atLeast"/>
              <w:jc w:val="center"/>
              <w:rPr>
                <w:rFonts w:ascii="Times New Roman" w:eastAsia="Times New Roman" w:hAnsi="Times New Roman" w:cs="Times New Roman"/>
                <w:sz w:val="24"/>
                <w:szCs w:val="24"/>
                <w:lang w:eastAsia="ru-RU"/>
              </w:rPr>
            </w:pPr>
          </w:p>
        </w:tc>
      </w:tr>
    </w:tbl>
    <w:p w:rsidR="00EC7E19" w:rsidRDefault="00EC7E19" w:rsidP="00EC7E19">
      <w:pPr>
        <w:spacing w:after="0" w:line="180" w:lineRule="atLeast"/>
        <w:jc w:val="both"/>
        <w:rPr>
          <w:rFonts w:ascii="Times New Roman" w:eastAsia="Times New Roman" w:hAnsi="Times New Roman" w:cs="Times New Roman"/>
          <w:sz w:val="24"/>
          <w:szCs w:val="24"/>
          <w:lang w:eastAsia="ru-RU"/>
        </w:rPr>
      </w:pPr>
    </w:p>
    <w:p w:rsidR="00FD75DD" w:rsidRDefault="00FD75DD" w:rsidP="00FD75DD">
      <w:pPr>
        <w:spacing w:after="0" w:line="1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10 </w:t>
      </w:r>
      <w:r w:rsidRPr="00FD75DD">
        <w:rPr>
          <w:rFonts w:ascii="Times New Roman" w:eastAsia="Times New Roman" w:hAnsi="Times New Roman" w:cs="Times New Roman"/>
          <w:sz w:val="24"/>
          <w:szCs w:val="24"/>
          <w:lang w:eastAsia="ru-RU"/>
        </w:rPr>
        <w:t>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FD75DD" w:rsidRDefault="00FD75DD" w:rsidP="00FD75DD">
      <w:pPr>
        <w:spacing w:after="0" w:line="1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10.1 </w:t>
      </w:r>
      <w:r w:rsidRPr="00FD75DD">
        <w:rPr>
          <w:rFonts w:ascii="Times New Roman" w:eastAsia="Times New Roman" w:hAnsi="Times New Roman" w:cs="Times New Roman"/>
          <w:sz w:val="24"/>
          <w:szCs w:val="24"/>
          <w:lang w:eastAsia="ru-RU"/>
        </w:rPr>
        <w:t>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07.05.2018</w:t>
      </w:r>
      <w:r w:rsidR="009757DB">
        <w:rPr>
          <w:rFonts w:ascii="Times New Roman" w:eastAsia="Times New Roman" w:hAnsi="Times New Roman" w:cs="Times New Roman"/>
          <w:sz w:val="24"/>
          <w:szCs w:val="24"/>
          <w:lang w:eastAsia="ru-RU"/>
        </w:rPr>
        <w:t xml:space="preserve"> </w:t>
      </w:r>
      <w:r w:rsidRPr="00FD75DD">
        <w:rPr>
          <w:rFonts w:ascii="Times New Roman" w:eastAsia="Times New Roman" w:hAnsi="Times New Roman" w:cs="Times New Roman"/>
          <w:sz w:val="24"/>
          <w:szCs w:val="24"/>
          <w:lang w:eastAsia="ru-RU"/>
        </w:rPr>
        <w:t>№ 204 «О национальных целях и стратегических задачах развития Российской Федерации на период до 2024 года», или регионального проекта, обеспечивающего достижение целей, показателей и результат</w:t>
      </w:r>
      <w:r>
        <w:rPr>
          <w:rFonts w:ascii="Times New Roman" w:eastAsia="Times New Roman" w:hAnsi="Times New Roman" w:cs="Times New Roman"/>
          <w:sz w:val="24"/>
          <w:szCs w:val="24"/>
          <w:lang w:eastAsia="ru-RU"/>
        </w:rPr>
        <w:t>ов федерального проекта (далее ‒</w:t>
      </w:r>
      <w:r w:rsidRPr="00FD75DD">
        <w:rPr>
          <w:rFonts w:ascii="Times New Roman" w:eastAsia="Times New Roman" w:hAnsi="Times New Roman" w:cs="Times New Roman"/>
          <w:sz w:val="24"/>
          <w:szCs w:val="24"/>
          <w:lang w:eastAsia="ru-RU"/>
        </w:rPr>
        <w:t xml:space="preserve"> региональный проект), показатели строк 26310, 26421, 26430 и 26451 Раздела 2 «Сведения по выплатам на закупку товаров, работ, услуг» детализирую</w:t>
      </w:r>
      <w:r>
        <w:rPr>
          <w:rFonts w:ascii="Times New Roman" w:eastAsia="Times New Roman" w:hAnsi="Times New Roman" w:cs="Times New Roman"/>
          <w:sz w:val="24"/>
          <w:szCs w:val="24"/>
          <w:lang w:eastAsia="ru-RU"/>
        </w:rPr>
        <w:t>тся по коду целевой статьи (8‒</w:t>
      </w:r>
      <w:r w:rsidRPr="00FD75DD">
        <w:rPr>
          <w:rFonts w:ascii="Times New Roman" w:eastAsia="Times New Roman" w:hAnsi="Times New Roman" w:cs="Times New Roman"/>
          <w:sz w:val="24"/>
          <w:szCs w:val="24"/>
          <w:lang w:eastAsia="ru-RU"/>
        </w:rPr>
        <w:t>17 разряды кода классификации расходов бюджетов, при этом в рамках реализа</w:t>
      </w:r>
      <w:r>
        <w:rPr>
          <w:rFonts w:ascii="Times New Roman" w:eastAsia="Times New Roman" w:hAnsi="Times New Roman" w:cs="Times New Roman"/>
          <w:sz w:val="24"/>
          <w:szCs w:val="24"/>
          <w:lang w:eastAsia="ru-RU"/>
        </w:rPr>
        <w:t>ции регионального проекта в 8‒</w:t>
      </w:r>
      <w:r w:rsidRPr="00FD75DD">
        <w:rPr>
          <w:rFonts w:ascii="Times New Roman" w:eastAsia="Times New Roman" w:hAnsi="Times New Roman" w:cs="Times New Roman"/>
          <w:sz w:val="24"/>
          <w:szCs w:val="24"/>
          <w:lang w:eastAsia="ru-RU"/>
        </w:rPr>
        <w:t>10 разрядах могут указываться нули).</w:t>
      </w:r>
    </w:p>
    <w:p w:rsidR="00FD75DD" w:rsidRPr="00FD75DD" w:rsidRDefault="00FD75DD" w:rsidP="00FD75DD">
      <w:pPr>
        <w:spacing w:after="0" w:line="1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10.2 </w:t>
      </w:r>
      <w:r w:rsidRPr="00FD75DD">
        <w:rPr>
          <w:rFonts w:ascii="Times New Roman" w:eastAsia="Times New Roman" w:hAnsi="Times New Roman" w:cs="Times New Roman"/>
          <w:sz w:val="24"/>
          <w:szCs w:val="24"/>
          <w:lang w:eastAsia="ru-RU"/>
        </w:rPr>
        <w:t>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софинансирования расходных обязательств субъекта Российской Федерации (муниципального образования).</w:t>
      </w:r>
    </w:p>
    <w:p w:rsidR="009757DB" w:rsidRDefault="009757DB" w:rsidP="00FD75DD">
      <w:pPr>
        <w:spacing w:after="0" w:line="1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lastRenderedPageBreak/>
        <w:t>11 </w:t>
      </w:r>
      <w:r w:rsidR="00FD75DD" w:rsidRPr="00FD75DD">
        <w:rPr>
          <w:rFonts w:ascii="Times New Roman" w:eastAsia="Times New Roman" w:hAnsi="Times New Roman" w:cs="Times New Roman"/>
          <w:sz w:val="24"/>
          <w:szCs w:val="24"/>
          <w:lang w:eastAsia="ru-RU"/>
        </w:rPr>
        <w:t>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w:t>
      </w:r>
    </w:p>
    <w:p w:rsidR="009757DB" w:rsidRDefault="009757DB" w:rsidP="00FD75DD">
      <w:pPr>
        <w:spacing w:after="0" w:line="1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12 </w:t>
      </w:r>
      <w:r w:rsidR="00FD75DD" w:rsidRPr="00FD75DD">
        <w:rPr>
          <w:rFonts w:ascii="Times New Roman" w:eastAsia="Times New Roman" w:hAnsi="Times New Roman" w:cs="Times New Roman"/>
          <w:sz w:val="24"/>
          <w:szCs w:val="24"/>
          <w:lang w:eastAsia="ru-RU"/>
        </w:rPr>
        <w:t xml:space="preserve">Указывается сумма договоров (контрактов) о закупках товаров, работ, услуг, заключенных без учета требований Федерального закона </w:t>
      </w:r>
      <w:r>
        <w:rPr>
          <w:rFonts w:ascii="Times New Roman" w:eastAsia="Times New Roman" w:hAnsi="Times New Roman" w:cs="Times New Roman"/>
          <w:sz w:val="24"/>
          <w:szCs w:val="24"/>
          <w:lang w:eastAsia="ru-RU"/>
        </w:rPr>
        <w:t xml:space="preserve">    </w:t>
      </w:r>
      <w:r w:rsidR="00FD75DD" w:rsidRPr="00FD75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00FD75DD" w:rsidRPr="00FD75DD">
        <w:rPr>
          <w:rFonts w:ascii="Times New Roman" w:eastAsia="Times New Roman" w:hAnsi="Times New Roman" w:cs="Times New Roman"/>
          <w:sz w:val="24"/>
          <w:szCs w:val="24"/>
          <w:lang w:eastAsia="ru-RU"/>
        </w:rPr>
        <w:t>44-ФЗ и Федерального закона № 223-ФЗ, в случаях, предусмотренных указанными федеральными законами.</w:t>
      </w:r>
    </w:p>
    <w:p w:rsidR="009757DB" w:rsidRDefault="009757DB" w:rsidP="00FD75DD">
      <w:pPr>
        <w:spacing w:after="0" w:line="1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13 </w:t>
      </w:r>
      <w:r w:rsidR="00FD75DD" w:rsidRPr="00FD75DD">
        <w:rPr>
          <w:rFonts w:ascii="Times New Roman" w:eastAsia="Times New Roman" w:hAnsi="Times New Roman" w:cs="Times New Roman"/>
          <w:sz w:val="24"/>
          <w:szCs w:val="24"/>
          <w:lang w:eastAsia="ru-RU"/>
        </w:rPr>
        <w:t>Указывается сумма закупок товаров, работ, услуг, осуществляемых в соответствии с Федеральным законом №</w:t>
      </w:r>
      <w:r>
        <w:rPr>
          <w:rFonts w:ascii="Times New Roman" w:eastAsia="Times New Roman" w:hAnsi="Times New Roman" w:cs="Times New Roman"/>
          <w:sz w:val="24"/>
          <w:szCs w:val="24"/>
          <w:lang w:eastAsia="ru-RU"/>
        </w:rPr>
        <w:t xml:space="preserve"> </w:t>
      </w:r>
      <w:r w:rsidR="00FD75DD" w:rsidRPr="00FD75DD">
        <w:rPr>
          <w:rFonts w:ascii="Times New Roman" w:eastAsia="Times New Roman" w:hAnsi="Times New Roman" w:cs="Times New Roman"/>
          <w:sz w:val="24"/>
          <w:szCs w:val="24"/>
          <w:lang w:eastAsia="ru-RU"/>
        </w:rPr>
        <w:t>44-ФЗ и Федеральным законом №</w:t>
      </w:r>
      <w:r>
        <w:rPr>
          <w:rFonts w:ascii="Times New Roman" w:eastAsia="Times New Roman" w:hAnsi="Times New Roman" w:cs="Times New Roman"/>
          <w:sz w:val="24"/>
          <w:szCs w:val="24"/>
          <w:lang w:eastAsia="ru-RU"/>
        </w:rPr>
        <w:t xml:space="preserve"> </w:t>
      </w:r>
      <w:r w:rsidR="00FD75DD" w:rsidRPr="00FD75DD">
        <w:rPr>
          <w:rFonts w:ascii="Times New Roman" w:eastAsia="Times New Roman" w:hAnsi="Times New Roman" w:cs="Times New Roman"/>
          <w:sz w:val="24"/>
          <w:szCs w:val="24"/>
          <w:lang w:eastAsia="ru-RU"/>
        </w:rPr>
        <w:t>223-ФЗ.</w:t>
      </w:r>
    </w:p>
    <w:p w:rsidR="009757DB" w:rsidRDefault="009757DB" w:rsidP="00FD75DD">
      <w:pPr>
        <w:spacing w:after="0" w:line="1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14 </w:t>
      </w:r>
      <w:r w:rsidR="00FD75DD" w:rsidRPr="00FD75DD">
        <w:rPr>
          <w:rFonts w:ascii="Times New Roman" w:eastAsia="Times New Roman" w:hAnsi="Times New Roman" w:cs="Times New Roman"/>
          <w:sz w:val="24"/>
          <w:szCs w:val="24"/>
          <w:lang w:eastAsia="ru-RU"/>
        </w:rPr>
        <w:t>Государственным (муниципальным) бюджетным учреждением показатель не формируется.</w:t>
      </w:r>
    </w:p>
    <w:p w:rsidR="00FD75DD" w:rsidRPr="00FD75DD" w:rsidRDefault="009757DB" w:rsidP="00FD75DD">
      <w:pPr>
        <w:spacing w:after="0" w:line="1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15 </w:t>
      </w:r>
      <w:r w:rsidR="00FD75DD" w:rsidRPr="00FD75DD">
        <w:rPr>
          <w:rFonts w:ascii="Times New Roman" w:eastAsia="Times New Roman" w:hAnsi="Times New Roman" w:cs="Times New Roman"/>
          <w:sz w:val="24"/>
          <w:szCs w:val="24"/>
          <w:lang w:eastAsia="ru-RU"/>
        </w:rPr>
        <w:t>Указывается сумма закупок товаров, работ, услуг, осуществляемых в соответствии с Федеральным законом №</w:t>
      </w:r>
      <w:r>
        <w:rPr>
          <w:rFonts w:ascii="Times New Roman" w:eastAsia="Times New Roman" w:hAnsi="Times New Roman" w:cs="Times New Roman"/>
          <w:sz w:val="24"/>
          <w:szCs w:val="24"/>
          <w:lang w:eastAsia="ru-RU"/>
        </w:rPr>
        <w:t xml:space="preserve"> </w:t>
      </w:r>
      <w:r w:rsidR="00FD75DD" w:rsidRPr="00FD75DD">
        <w:rPr>
          <w:rFonts w:ascii="Times New Roman" w:eastAsia="Times New Roman" w:hAnsi="Times New Roman" w:cs="Times New Roman"/>
          <w:sz w:val="24"/>
          <w:szCs w:val="24"/>
          <w:lang w:eastAsia="ru-RU"/>
        </w:rPr>
        <w:t>44-ФЗ.</w:t>
      </w:r>
    </w:p>
    <w:p w:rsidR="00FD75DD" w:rsidRPr="00F50347" w:rsidRDefault="00FD75DD" w:rsidP="00EC7E19">
      <w:pPr>
        <w:spacing w:after="0" w:line="180" w:lineRule="atLeast"/>
        <w:jc w:val="both"/>
        <w:rPr>
          <w:rFonts w:ascii="Times New Roman" w:eastAsia="Times New Roman" w:hAnsi="Times New Roman" w:cs="Times New Roman"/>
          <w:sz w:val="24"/>
          <w:szCs w:val="24"/>
          <w:lang w:eastAsia="ru-RU"/>
        </w:rPr>
      </w:pPr>
    </w:p>
    <w:p w:rsidR="00EC7E19" w:rsidRPr="008B6246" w:rsidRDefault="00EC7E19" w:rsidP="00EC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B6246">
        <w:rPr>
          <w:rFonts w:ascii="Times New Roman" w:eastAsia="Times New Roman" w:hAnsi="Times New Roman" w:cs="Times New Roman"/>
          <w:sz w:val="28"/>
          <w:szCs w:val="28"/>
          <w:lang w:eastAsia="ru-RU"/>
        </w:rPr>
        <w:t>Руководитель учреждения</w:t>
      </w:r>
    </w:p>
    <w:p w:rsidR="00EC7E19" w:rsidRPr="008B6246" w:rsidRDefault="00EC7E19" w:rsidP="00EC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B6246">
        <w:rPr>
          <w:rFonts w:ascii="Times New Roman" w:eastAsia="Times New Roman" w:hAnsi="Times New Roman" w:cs="Times New Roman"/>
          <w:sz w:val="28"/>
          <w:szCs w:val="28"/>
          <w:lang w:eastAsia="ru-RU"/>
        </w:rPr>
        <w:t xml:space="preserve"> (уполномоченное лицо учреждения)  ___________ _________ _______________</w:t>
      </w:r>
    </w:p>
    <w:p w:rsidR="00EC7E19" w:rsidRPr="008B6246" w:rsidRDefault="00EC7E19" w:rsidP="00F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firstLine="916"/>
        <w:rPr>
          <w:rFonts w:ascii="Times New Roman" w:eastAsia="Times New Roman" w:hAnsi="Times New Roman" w:cs="Times New Roman"/>
          <w:sz w:val="28"/>
          <w:szCs w:val="28"/>
          <w:lang w:eastAsia="ru-RU"/>
        </w:rPr>
      </w:pPr>
      <w:r w:rsidRPr="008B6246">
        <w:rPr>
          <w:rFonts w:ascii="Times New Roman" w:eastAsia="Times New Roman" w:hAnsi="Times New Roman" w:cs="Times New Roman"/>
          <w:sz w:val="28"/>
          <w:szCs w:val="28"/>
          <w:lang w:eastAsia="ru-RU"/>
        </w:rPr>
        <w:t xml:space="preserve">              (должность) </w:t>
      </w:r>
      <w:r w:rsidR="00FD75DD">
        <w:rPr>
          <w:rFonts w:ascii="Times New Roman" w:eastAsia="Times New Roman" w:hAnsi="Times New Roman" w:cs="Times New Roman"/>
          <w:sz w:val="28"/>
          <w:szCs w:val="28"/>
          <w:lang w:eastAsia="ru-RU"/>
        </w:rPr>
        <w:t>(подпись) (расшифровка подписи)</w:t>
      </w:r>
    </w:p>
    <w:p w:rsidR="00EC7E19" w:rsidRPr="008B6246" w:rsidRDefault="00EC7E19" w:rsidP="00EC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B6246">
        <w:rPr>
          <w:rFonts w:ascii="Times New Roman" w:eastAsia="Times New Roman" w:hAnsi="Times New Roman" w:cs="Times New Roman"/>
          <w:sz w:val="28"/>
          <w:szCs w:val="28"/>
          <w:lang w:eastAsia="ru-RU"/>
        </w:rPr>
        <w:t>Исполнитель ___________ ___________________ _________</w:t>
      </w:r>
    </w:p>
    <w:p w:rsidR="00EC7E19" w:rsidRPr="008B6246" w:rsidRDefault="00EC7E19" w:rsidP="00EC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B6246">
        <w:rPr>
          <w:rFonts w:ascii="Times New Roman" w:eastAsia="Times New Roman" w:hAnsi="Times New Roman" w:cs="Times New Roman"/>
          <w:sz w:val="28"/>
          <w:szCs w:val="28"/>
          <w:lang w:eastAsia="ru-RU"/>
        </w:rPr>
        <w:t>(должность) (фамилия, инициалы) (телефон)</w:t>
      </w:r>
    </w:p>
    <w:p w:rsidR="00EC7E19" w:rsidRPr="008B6246" w:rsidRDefault="00EC7E19" w:rsidP="00EC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B6246">
        <w:rPr>
          <w:rFonts w:ascii="Times New Roman" w:eastAsia="Times New Roman" w:hAnsi="Times New Roman" w:cs="Times New Roman"/>
          <w:sz w:val="28"/>
          <w:szCs w:val="28"/>
          <w:lang w:eastAsia="ru-RU"/>
        </w:rPr>
        <w:t> </w:t>
      </w:r>
    </w:p>
    <w:p w:rsidR="00EC7E19" w:rsidRPr="008B6246" w:rsidRDefault="008B6246" w:rsidP="00EC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EC7E19" w:rsidRPr="008B6246">
        <w:rPr>
          <w:rFonts w:ascii="Times New Roman" w:eastAsia="Times New Roman" w:hAnsi="Times New Roman" w:cs="Times New Roman"/>
          <w:sz w:val="28"/>
          <w:szCs w:val="28"/>
          <w:lang w:eastAsia="ru-RU"/>
        </w:rPr>
        <w:t xml:space="preserve"> ________ 20__ г.</w:t>
      </w:r>
    </w:p>
    <w:p w:rsidR="00EC7E19" w:rsidRPr="008B6246" w:rsidRDefault="00EC7E19" w:rsidP="00EC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B6246">
        <w:rPr>
          <w:rFonts w:ascii="Times New Roman" w:eastAsia="Times New Roman" w:hAnsi="Times New Roman" w:cs="Times New Roman"/>
          <w:sz w:val="28"/>
          <w:szCs w:val="28"/>
          <w:lang w:eastAsia="ru-RU"/>
        </w:rPr>
        <w:t> </w:t>
      </w:r>
    </w:p>
    <w:p w:rsidR="008B6246" w:rsidRPr="008B6246" w:rsidRDefault="00EC7E19" w:rsidP="008B6246">
      <w:pPr>
        <w:pStyle w:val="HTML0"/>
        <w:rPr>
          <w:rFonts w:ascii="Times New Roman" w:hAnsi="Times New Roman" w:cs="Times New Roman"/>
          <w:sz w:val="28"/>
          <w:szCs w:val="28"/>
        </w:rPr>
      </w:pPr>
      <w:r w:rsidRPr="008B6246">
        <w:rPr>
          <w:rFonts w:ascii="Times New Roman" w:hAnsi="Times New Roman" w:cs="Times New Roman"/>
          <w:sz w:val="28"/>
          <w:szCs w:val="28"/>
        </w:rPr>
        <w:t> </w:t>
      </w:r>
      <w:r w:rsidR="008B6246" w:rsidRPr="008B6246">
        <w:rPr>
          <w:rFonts w:ascii="Times New Roman" w:hAnsi="Times New Roman" w:cs="Times New Roman"/>
          <w:sz w:val="28"/>
          <w:szCs w:val="28"/>
        </w:rPr>
        <w:t>СОГЛАСОВАНО</w:t>
      </w:r>
    </w:p>
    <w:p w:rsidR="008B6246" w:rsidRPr="008B6246" w:rsidRDefault="008B6246" w:rsidP="008B6246">
      <w:pPr>
        <w:pStyle w:val="HTML0"/>
        <w:rPr>
          <w:rFonts w:ascii="Times New Roman" w:hAnsi="Times New Roman" w:cs="Times New Roman"/>
          <w:sz w:val="28"/>
          <w:szCs w:val="28"/>
        </w:rPr>
      </w:pPr>
      <w:r w:rsidRPr="008B6246">
        <w:rPr>
          <w:rFonts w:ascii="Times New Roman" w:hAnsi="Times New Roman" w:cs="Times New Roman"/>
          <w:sz w:val="28"/>
          <w:szCs w:val="28"/>
        </w:rPr>
        <w:t>_________________________________________________________________________│</w:t>
      </w:r>
    </w:p>
    <w:p w:rsidR="008B6246" w:rsidRPr="008B6246" w:rsidRDefault="008B6246" w:rsidP="008B6246">
      <w:pPr>
        <w:pStyle w:val="HTML0"/>
        <w:rPr>
          <w:rFonts w:ascii="Times New Roman" w:hAnsi="Times New Roman" w:cs="Times New Roman"/>
          <w:sz w:val="28"/>
          <w:szCs w:val="28"/>
        </w:rPr>
      </w:pPr>
      <w:r w:rsidRPr="008B6246">
        <w:rPr>
          <w:rFonts w:ascii="Times New Roman" w:hAnsi="Times New Roman" w:cs="Times New Roman"/>
          <w:sz w:val="28"/>
          <w:szCs w:val="28"/>
        </w:rPr>
        <w:t xml:space="preserve">      (наименование должности уполномоченного лица органа-учредителя)</w:t>
      </w:r>
    </w:p>
    <w:p w:rsidR="008B6246" w:rsidRPr="008B6246" w:rsidRDefault="008B6246" w:rsidP="008B6246">
      <w:pPr>
        <w:pStyle w:val="HTML0"/>
        <w:rPr>
          <w:rFonts w:ascii="Times New Roman" w:hAnsi="Times New Roman" w:cs="Times New Roman"/>
          <w:sz w:val="28"/>
          <w:szCs w:val="28"/>
        </w:rPr>
      </w:pPr>
      <w:r w:rsidRPr="008B6246">
        <w:rPr>
          <w:rFonts w:ascii="Times New Roman" w:hAnsi="Times New Roman" w:cs="Times New Roman"/>
          <w:sz w:val="28"/>
          <w:szCs w:val="28"/>
        </w:rPr>
        <w:t xml:space="preserve">                                                                         </w:t>
      </w:r>
    </w:p>
    <w:p w:rsidR="008B6246" w:rsidRPr="008B6246" w:rsidRDefault="008B6246" w:rsidP="008B6246">
      <w:pPr>
        <w:pStyle w:val="HTML0"/>
        <w:rPr>
          <w:rFonts w:ascii="Times New Roman" w:hAnsi="Times New Roman" w:cs="Times New Roman"/>
          <w:sz w:val="28"/>
          <w:szCs w:val="28"/>
        </w:rPr>
      </w:pPr>
      <w:r w:rsidRPr="008B6246">
        <w:rPr>
          <w:rFonts w:ascii="Times New Roman" w:hAnsi="Times New Roman" w:cs="Times New Roman"/>
          <w:sz w:val="28"/>
          <w:szCs w:val="28"/>
        </w:rPr>
        <w:t xml:space="preserve"> ___________________     __________________________________________</w:t>
      </w:r>
    </w:p>
    <w:p w:rsidR="008B6246" w:rsidRPr="008B6246" w:rsidRDefault="008B6246" w:rsidP="008B6246">
      <w:pPr>
        <w:pStyle w:val="HTML0"/>
        <w:rPr>
          <w:rFonts w:ascii="Times New Roman" w:hAnsi="Times New Roman" w:cs="Times New Roman"/>
          <w:sz w:val="28"/>
          <w:szCs w:val="28"/>
        </w:rPr>
      </w:pPr>
      <w:r w:rsidRPr="008B6246">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8B6246">
        <w:rPr>
          <w:rFonts w:ascii="Times New Roman" w:hAnsi="Times New Roman" w:cs="Times New Roman"/>
          <w:sz w:val="28"/>
          <w:szCs w:val="28"/>
        </w:rPr>
        <w:t xml:space="preserve">         (расшифровка подписи)           </w:t>
      </w:r>
    </w:p>
    <w:p w:rsidR="008B6246" w:rsidRPr="008B6246" w:rsidRDefault="008B6246" w:rsidP="008B6246">
      <w:pPr>
        <w:pStyle w:val="HTML0"/>
        <w:rPr>
          <w:rFonts w:ascii="Times New Roman" w:hAnsi="Times New Roman" w:cs="Times New Roman"/>
          <w:sz w:val="28"/>
          <w:szCs w:val="28"/>
        </w:rPr>
      </w:pPr>
      <w:r w:rsidRPr="008B6246">
        <w:rPr>
          <w:rFonts w:ascii="Times New Roman" w:hAnsi="Times New Roman" w:cs="Times New Roman"/>
          <w:sz w:val="28"/>
          <w:szCs w:val="28"/>
        </w:rPr>
        <w:t> </w:t>
      </w:r>
    </w:p>
    <w:p w:rsidR="008B6246" w:rsidRPr="008B6246" w:rsidRDefault="008B6246" w:rsidP="008B6246">
      <w:pPr>
        <w:pStyle w:val="HTML0"/>
        <w:rPr>
          <w:rFonts w:ascii="Times New Roman" w:hAnsi="Times New Roman" w:cs="Times New Roman"/>
          <w:sz w:val="28"/>
          <w:szCs w:val="28"/>
        </w:rPr>
      </w:pPr>
      <w:r>
        <w:rPr>
          <w:rFonts w:ascii="Times New Roman" w:hAnsi="Times New Roman" w:cs="Times New Roman"/>
          <w:sz w:val="28"/>
          <w:szCs w:val="28"/>
        </w:rPr>
        <w:t>«__»</w:t>
      </w:r>
      <w:r w:rsidRPr="008B6246">
        <w:rPr>
          <w:rFonts w:ascii="Times New Roman" w:hAnsi="Times New Roman" w:cs="Times New Roman"/>
          <w:sz w:val="28"/>
          <w:szCs w:val="28"/>
        </w:rPr>
        <w:t xml:space="preserve"> ___________ 20__ г.  </w:t>
      </w:r>
    </w:p>
    <w:p w:rsidR="00EC7E19" w:rsidRPr="00833A08" w:rsidRDefault="00EC7E19" w:rsidP="00EC7E19">
      <w:pPr>
        <w:spacing w:after="0" w:line="180" w:lineRule="atLeast"/>
        <w:jc w:val="both"/>
        <w:rPr>
          <w:rFonts w:ascii="Times New Roman" w:eastAsia="Times New Roman" w:hAnsi="Times New Roman" w:cs="Times New Roman"/>
          <w:sz w:val="24"/>
          <w:szCs w:val="24"/>
          <w:lang w:eastAsia="ru-RU"/>
        </w:rPr>
      </w:pPr>
    </w:p>
    <w:p w:rsidR="00EC7E19" w:rsidRPr="00833A08" w:rsidRDefault="00EC7E19" w:rsidP="00EC7E19">
      <w:pPr>
        <w:spacing w:after="0" w:line="180" w:lineRule="atLeast"/>
        <w:ind w:firstLine="540"/>
        <w:jc w:val="both"/>
        <w:rPr>
          <w:rFonts w:ascii="Times New Roman" w:eastAsia="Times New Roman" w:hAnsi="Times New Roman" w:cs="Times New Roman"/>
          <w:sz w:val="24"/>
          <w:szCs w:val="24"/>
          <w:lang w:eastAsia="ru-RU"/>
        </w:rPr>
      </w:pPr>
      <w:r w:rsidRPr="00833A08">
        <w:rPr>
          <w:rFonts w:ascii="Times New Roman" w:eastAsia="Times New Roman" w:hAnsi="Times New Roman" w:cs="Times New Roman"/>
          <w:sz w:val="24"/>
          <w:szCs w:val="24"/>
          <w:lang w:eastAsia="ru-RU"/>
        </w:rPr>
        <w:t>--------------------------------</w:t>
      </w:r>
    </w:p>
    <w:p w:rsidR="00EC7E19" w:rsidRPr="008B6246" w:rsidRDefault="00EC7E19" w:rsidP="005867BD">
      <w:pPr>
        <w:spacing w:after="0" w:line="180" w:lineRule="atLeast"/>
        <w:jc w:val="both"/>
        <w:rPr>
          <w:sz w:val="28"/>
          <w:szCs w:val="28"/>
        </w:rPr>
      </w:pPr>
      <w:r w:rsidRPr="008B6246">
        <w:rPr>
          <w:rFonts w:ascii="Times New Roman" w:eastAsia="Times New Roman" w:hAnsi="Times New Roman" w:cs="Times New Roman"/>
          <w:sz w:val="28"/>
          <w:szCs w:val="28"/>
          <w:lang w:eastAsia="ru-RU"/>
        </w:rPr>
        <w:t> </w:t>
      </w:r>
    </w:p>
    <w:p w:rsidR="00056CD3" w:rsidRDefault="00056CD3">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p w:rsidR="005D2F68" w:rsidRPr="0077230F" w:rsidRDefault="005D2F68" w:rsidP="005D2F68">
      <w:pPr>
        <w:pStyle w:val="ConsPlusTitle"/>
        <w:jc w:val="center"/>
        <w:rPr>
          <w:rFonts w:ascii="Times New Roman" w:hAnsi="Times New Roman" w:cs="Times New Roman"/>
          <w:b w:val="0"/>
          <w:sz w:val="28"/>
          <w:szCs w:val="28"/>
        </w:rPr>
      </w:pPr>
      <w:r w:rsidRPr="0077230F">
        <w:rPr>
          <w:rFonts w:ascii="Times New Roman" w:hAnsi="Times New Roman" w:cs="Times New Roman"/>
          <w:b w:val="0"/>
          <w:sz w:val="28"/>
          <w:szCs w:val="28"/>
        </w:rPr>
        <w:lastRenderedPageBreak/>
        <w:t>РАСЧЕТЫ (ОБОСНОВАНИЯ)</w:t>
      </w:r>
    </w:p>
    <w:p w:rsidR="005D2F68" w:rsidRPr="0077230F" w:rsidRDefault="005D2F68" w:rsidP="005D2F68">
      <w:pPr>
        <w:pStyle w:val="ConsPlusTitle"/>
        <w:jc w:val="center"/>
        <w:rPr>
          <w:rFonts w:ascii="Times New Roman" w:hAnsi="Times New Roman" w:cs="Times New Roman"/>
          <w:b w:val="0"/>
          <w:sz w:val="28"/>
          <w:szCs w:val="28"/>
        </w:rPr>
      </w:pPr>
      <w:r w:rsidRPr="0077230F">
        <w:rPr>
          <w:rFonts w:ascii="Times New Roman" w:hAnsi="Times New Roman" w:cs="Times New Roman"/>
          <w:b w:val="0"/>
          <w:sz w:val="28"/>
          <w:szCs w:val="28"/>
        </w:rPr>
        <w:t>К ПЛАНУ ФИНАНСОВО-ХОЗЯЙСТВЕННОЙ ДЕЯТЕЛЬНОСТИ НА 20___ ГОД</w:t>
      </w:r>
    </w:p>
    <w:p w:rsidR="005D2F68" w:rsidRPr="0077230F" w:rsidRDefault="005D2F68" w:rsidP="005D2F68">
      <w:pPr>
        <w:pStyle w:val="ConsPlusTitle"/>
        <w:jc w:val="center"/>
        <w:rPr>
          <w:rFonts w:ascii="Times New Roman" w:hAnsi="Times New Roman" w:cs="Times New Roman"/>
          <w:b w:val="0"/>
          <w:sz w:val="28"/>
          <w:szCs w:val="28"/>
        </w:rPr>
      </w:pPr>
      <w:r w:rsidRPr="0077230F">
        <w:rPr>
          <w:rFonts w:ascii="Times New Roman" w:hAnsi="Times New Roman" w:cs="Times New Roman"/>
          <w:b w:val="0"/>
          <w:sz w:val="28"/>
          <w:szCs w:val="28"/>
        </w:rPr>
        <w:t>ГОСУДАРСТВЕННОГО УЧРЕЖДЕНИЯ</w:t>
      </w:r>
    </w:p>
    <w:p w:rsidR="005D2F68" w:rsidRPr="0077230F" w:rsidRDefault="005D2F68" w:rsidP="005D2F68">
      <w:pPr>
        <w:pStyle w:val="ConsPlusNormal"/>
        <w:ind w:firstLine="540"/>
        <w:jc w:val="both"/>
        <w:rPr>
          <w:rFonts w:ascii="Times New Roman" w:hAnsi="Times New Roman" w:cs="Times New Roman"/>
          <w:sz w:val="20"/>
        </w:rPr>
      </w:pPr>
    </w:p>
    <w:p w:rsidR="005D2F68" w:rsidRPr="0077230F" w:rsidRDefault="005D2F68" w:rsidP="005D2F68">
      <w:pPr>
        <w:pStyle w:val="ConsPlusNormal"/>
        <w:ind w:firstLine="540"/>
        <w:jc w:val="both"/>
        <w:rPr>
          <w:rFonts w:ascii="Times New Roman" w:hAnsi="Times New Roman" w:cs="Times New Roman"/>
          <w:sz w:val="28"/>
          <w:szCs w:val="28"/>
        </w:rPr>
      </w:pPr>
      <w:r w:rsidRPr="0077230F">
        <w:rPr>
          <w:rFonts w:ascii="Times New Roman" w:hAnsi="Times New Roman" w:cs="Times New Roman"/>
          <w:sz w:val="28"/>
          <w:szCs w:val="28"/>
        </w:rPr>
        <w:t>Источник финансового обеспечения ______________________________</w:t>
      </w:r>
    </w:p>
    <w:p w:rsidR="005D2F68" w:rsidRPr="0077230F" w:rsidRDefault="005D2F68" w:rsidP="005D2F68">
      <w:pPr>
        <w:pStyle w:val="ConsPlusNormal"/>
        <w:ind w:firstLine="540"/>
        <w:jc w:val="both"/>
        <w:rPr>
          <w:rFonts w:ascii="Times New Roman" w:hAnsi="Times New Roman" w:cs="Times New Roman"/>
          <w:sz w:val="20"/>
        </w:rPr>
      </w:pPr>
    </w:p>
    <w:p w:rsidR="005D2F68" w:rsidRPr="0077230F" w:rsidRDefault="005D2F68" w:rsidP="005D2F68">
      <w:pPr>
        <w:pStyle w:val="ConsPlusTitle"/>
        <w:jc w:val="center"/>
        <w:outlineLvl w:val="2"/>
        <w:rPr>
          <w:rFonts w:ascii="Times New Roman" w:hAnsi="Times New Roman" w:cs="Times New Roman"/>
          <w:b w:val="0"/>
          <w:sz w:val="28"/>
          <w:szCs w:val="28"/>
        </w:rPr>
      </w:pPr>
      <w:r w:rsidRPr="0077230F">
        <w:rPr>
          <w:rFonts w:ascii="Times New Roman" w:hAnsi="Times New Roman" w:cs="Times New Roman"/>
          <w:b w:val="0"/>
          <w:sz w:val="28"/>
          <w:szCs w:val="28"/>
        </w:rPr>
        <w:t>1. Расчеты (обоснования) поступлений</w:t>
      </w:r>
    </w:p>
    <w:p w:rsidR="005D2F68" w:rsidRPr="0077230F" w:rsidRDefault="005D2F68" w:rsidP="005D2F68">
      <w:pPr>
        <w:pStyle w:val="ConsPlusNormal"/>
        <w:ind w:firstLine="540"/>
        <w:jc w:val="both"/>
        <w:rPr>
          <w:rFonts w:ascii="Times New Roman" w:hAnsi="Times New Roman" w:cs="Times New Roman"/>
          <w:sz w:val="28"/>
          <w:szCs w:val="28"/>
        </w:rPr>
      </w:pPr>
      <w:r w:rsidRPr="0077230F">
        <w:rPr>
          <w:rFonts w:ascii="Times New Roman" w:hAnsi="Times New Roman" w:cs="Times New Roman"/>
          <w:sz w:val="28"/>
          <w:szCs w:val="28"/>
        </w:rPr>
        <w:t>Код аналитической группы ______________________________________</w:t>
      </w:r>
    </w:p>
    <w:p w:rsidR="005D2F68" w:rsidRPr="00011CDB" w:rsidRDefault="005D2F68" w:rsidP="005D2F68">
      <w:pPr>
        <w:pStyle w:val="ConsPlusNormal"/>
        <w:ind w:firstLine="540"/>
        <w:jc w:val="both"/>
        <w:rPr>
          <w:rFonts w:ascii="Times New Roman" w:hAnsi="Times New Roman" w:cs="Times New Roman"/>
          <w:sz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918"/>
        <w:gridCol w:w="4395"/>
      </w:tblGrid>
      <w:tr w:rsidR="005D2F68" w:rsidRPr="0077230F" w:rsidTr="00270263">
        <w:trPr>
          <w:trHeight w:val="107"/>
        </w:trPr>
        <w:tc>
          <w:tcPr>
            <w:tcW w:w="850" w:type="dxa"/>
            <w:vAlign w:val="center"/>
          </w:tcPr>
          <w:p w:rsidR="005D2F68" w:rsidRPr="0077230F" w:rsidRDefault="005D2F68" w:rsidP="00270263">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w:t>
            </w:r>
            <w:r w:rsidR="00270263">
              <w:rPr>
                <w:rFonts w:ascii="Times New Roman" w:hAnsi="Times New Roman" w:cs="Times New Roman"/>
                <w:sz w:val="24"/>
                <w:szCs w:val="24"/>
                <w:lang w:val="en-US"/>
              </w:rPr>
              <w:t xml:space="preserve"> </w:t>
            </w:r>
            <w:r w:rsidRPr="0077230F">
              <w:rPr>
                <w:rFonts w:ascii="Times New Roman" w:hAnsi="Times New Roman" w:cs="Times New Roman"/>
                <w:sz w:val="24"/>
                <w:szCs w:val="24"/>
              </w:rPr>
              <w:t>п/п</w:t>
            </w:r>
          </w:p>
        </w:tc>
        <w:tc>
          <w:tcPr>
            <w:tcW w:w="9918"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показателя</w:t>
            </w:r>
          </w:p>
        </w:tc>
        <w:tc>
          <w:tcPr>
            <w:tcW w:w="439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Сумма, руб.</w:t>
            </w:r>
          </w:p>
        </w:tc>
      </w:tr>
      <w:tr w:rsidR="00056CD3" w:rsidRPr="0077230F" w:rsidTr="000602F6">
        <w:trPr>
          <w:trHeight w:val="186"/>
        </w:trPr>
        <w:tc>
          <w:tcPr>
            <w:tcW w:w="850" w:type="dxa"/>
            <w:vAlign w:val="center"/>
          </w:tcPr>
          <w:p w:rsidR="00056CD3" w:rsidRPr="0077230F" w:rsidRDefault="00056CD3" w:rsidP="005D2F6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18" w:type="dxa"/>
            <w:vAlign w:val="center"/>
          </w:tcPr>
          <w:p w:rsidR="00056CD3" w:rsidRPr="0077230F" w:rsidRDefault="00056CD3" w:rsidP="005D2F6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vAlign w:val="center"/>
          </w:tcPr>
          <w:p w:rsidR="00056CD3" w:rsidRPr="0077230F" w:rsidRDefault="00056CD3" w:rsidP="005D2F68">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bl>
    <w:p w:rsidR="00056CD3" w:rsidRPr="00056CD3" w:rsidRDefault="00056CD3" w:rsidP="00056CD3">
      <w:pPr>
        <w:spacing w:after="0" w:line="240" w:lineRule="auto"/>
        <w:rPr>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918"/>
        <w:gridCol w:w="4395"/>
      </w:tblGrid>
      <w:tr w:rsidR="005D2F68" w:rsidRPr="0077230F" w:rsidTr="00270263">
        <w:trPr>
          <w:trHeight w:val="97"/>
        </w:trPr>
        <w:tc>
          <w:tcPr>
            <w:tcW w:w="850" w:type="dxa"/>
            <w:vAlign w:val="center"/>
          </w:tcPr>
          <w:p w:rsidR="005D2F68" w:rsidRPr="0077230F" w:rsidRDefault="005D2F68" w:rsidP="005D2F68">
            <w:pPr>
              <w:pStyle w:val="ConsPlusNormal"/>
              <w:rPr>
                <w:rFonts w:ascii="Times New Roman" w:hAnsi="Times New Roman" w:cs="Times New Roman"/>
                <w:sz w:val="24"/>
                <w:szCs w:val="24"/>
              </w:rPr>
            </w:pPr>
          </w:p>
        </w:tc>
        <w:tc>
          <w:tcPr>
            <w:tcW w:w="9918" w:type="dxa"/>
            <w:vAlign w:val="center"/>
          </w:tcPr>
          <w:p w:rsidR="005D2F68" w:rsidRPr="0077230F" w:rsidRDefault="005D2F68" w:rsidP="005D2F68">
            <w:pPr>
              <w:pStyle w:val="ConsPlusNormal"/>
              <w:rPr>
                <w:rFonts w:ascii="Times New Roman" w:hAnsi="Times New Roman" w:cs="Times New Roman"/>
                <w:sz w:val="24"/>
                <w:szCs w:val="24"/>
              </w:rPr>
            </w:pPr>
          </w:p>
        </w:tc>
        <w:tc>
          <w:tcPr>
            <w:tcW w:w="439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764C07">
        <w:tc>
          <w:tcPr>
            <w:tcW w:w="10768" w:type="dxa"/>
            <w:gridSpan w:val="2"/>
            <w:vAlign w:val="bottom"/>
          </w:tcPr>
          <w:p w:rsidR="005D2F68" w:rsidRPr="0077230F" w:rsidRDefault="005D2F68" w:rsidP="00056CD3">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w:t>
            </w:r>
          </w:p>
        </w:tc>
        <w:tc>
          <w:tcPr>
            <w:tcW w:w="4395" w:type="dxa"/>
            <w:vAlign w:val="center"/>
          </w:tcPr>
          <w:p w:rsidR="005D2F68" w:rsidRPr="0077230F" w:rsidRDefault="005D2F68" w:rsidP="005D2F68">
            <w:pPr>
              <w:pStyle w:val="ConsPlusNormal"/>
              <w:rPr>
                <w:rFonts w:ascii="Times New Roman" w:hAnsi="Times New Roman" w:cs="Times New Roman"/>
                <w:sz w:val="24"/>
                <w:szCs w:val="24"/>
              </w:rPr>
            </w:pPr>
          </w:p>
        </w:tc>
      </w:tr>
    </w:tbl>
    <w:p w:rsidR="005D2F68" w:rsidRPr="0077230F" w:rsidRDefault="005D2F68" w:rsidP="005D2F68">
      <w:pPr>
        <w:pStyle w:val="ConsPlusNormal"/>
        <w:ind w:firstLine="540"/>
        <w:jc w:val="both"/>
        <w:rPr>
          <w:rFonts w:ascii="Times New Roman" w:hAnsi="Times New Roman" w:cs="Times New Roman"/>
          <w:sz w:val="24"/>
          <w:szCs w:val="24"/>
        </w:rPr>
      </w:pPr>
    </w:p>
    <w:p w:rsidR="005D2F68" w:rsidRPr="0077230F" w:rsidRDefault="005D2F68" w:rsidP="005D2F68">
      <w:pPr>
        <w:pStyle w:val="ConsPlusTitle"/>
        <w:jc w:val="center"/>
        <w:outlineLvl w:val="2"/>
        <w:rPr>
          <w:rFonts w:ascii="Times New Roman" w:hAnsi="Times New Roman" w:cs="Times New Roman"/>
          <w:b w:val="0"/>
          <w:sz w:val="28"/>
          <w:szCs w:val="28"/>
        </w:rPr>
      </w:pPr>
      <w:r w:rsidRPr="0077230F">
        <w:rPr>
          <w:rFonts w:ascii="Times New Roman" w:hAnsi="Times New Roman" w:cs="Times New Roman"/>
          <w:b w:val="0"/>
          <w:sz w:val="28"/>
          <w:szCs w:val="28"/>
        </w:rPr>
        <w:t>2. Расчеты (обоснования) выплат</w:t>
      </w:r>
    </w:p>
    <w:p w:rsidR="005D2F68" w:rsidRPr="00011CDB" w:rsidRDefault="005D2F68" w:rsidP="005D2F68">
      <w:pPr>
        <w:pStyle w:val="ConsPlusNormal"/>
        <w:ind w:firstLine="540"/>
        <w:jc w:val="both"/>
        <w:rPr>
          <w:rFonts w:ascii="Times New Roman" w:hAnsi="Times New Roman" w:cs="Times New Roman"/>
          <w:sz w:val="20"/>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2.1. Расходы на оплату труда</w:t>
      </w:r>
    </w:p>
    <w:p w:rsidR="005D2F6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Код видов расходов ___________________________________</w:t>
      </w:r>
    </w:p>
    <w:p w:rsidR="00915DB7" w:rsidRPr="00764C07" w:rsidRDefault="00915DB7" w:rsidP="005D2F68">
      <w:pPr>
        <w:pStyle w:val="ConsPlusNormal"/>
        <w:ind w:firstLine="540"/>
        <w:jc w:val="both"/>
        <w:rPr>
          <w:rFonts w:ascii="Times New Roman" w:hAnsi="Times New Roman" w:cs="Times New Roman"/>
          <w:sz w:val="16"/>
          <w:szCs w:val="16"/>
        </w:rPr>
      </w:pPr>
    </w:p>
    <w:p w:rsidR="005D2F68" w:rsidRPr="00011CDB" w:rsidRDefault="005D2F68" w:rsidP="005D2F68">
      <w:pPr>
        <w:pStyle w:val="ConsPlusNormal"/>
        <w:ind w:firstLine="540"/>
        <w:jc w:val="both"/>
        <w:rPr>
          <w:rFonts w:ascii="Times New Roman" w:hAnsi="Times New Roman" w:cs="Times New Roman"/>
          <w:sz w:val="6"/>
          <w:szCs w:val="6"/>
        </w:rPr>
      </w:pP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725"/>
        <w:gridCol w:w="1559"/>
        <w:gridCol w:w="1276"/>
        <w:gridCol w:w="1276"/>
        <w:gridCol w:w="1276"/>
        <w:gridCol w:w="992"/>
        <w:gridCol w:w="1104"/>
        <w:gridCol w:w="962"/>
        <w:gridCol w:w="1052"/>
        <w:gridCol w:w="1701"/>
        <w:gridCol w:w="1562"/>
      </w:tblGrid>
      <w:tr w:rsidR="00915DB7" w:rsidRPr="0077230F" w:rsidTr="00C731D2">
        <w:tc>
          <w:tcPr>
            <w:tcW w:w="680" w:type="dxa"/>
            <w:vMerge w:val="restart"/>
            <w:vAlign w:val="center"/>
          </w:tcPr>
          <w:p w:rsidR="00915DB7" w:rsidRPr="0077230F" w:rsidRDefault="00915DB7" w:rsidP="00C731D2">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w:t>
            </w:r>
          </w:p>
          <w:p w:rsidR="00915DB7" w:rsidRPr="0077230F" w:rsidRDefault="00915DB7" w:rsidP="00C731D2">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п/п</w:t>
            </w:r>
          </w:p>
        </w:tc>
        <w:tc>
          <w:tcPr>
            <w:tcW w:w="1725" w:type="dxa"/>
            <w:vMerge w:val="restart"/>
            <w:vAlign w:val="center"/>
          </w:tcPr>
          <w:p w:rsidR="00915DB7" w:rsidRPr="0077230F" w:rsidRDefault="00915DB7" w:rsidP="00C731D2">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w:t>
            </w:r>
            <w:r w:rsidRPr="0077230F">
              <w:rPr>
                <w:rFonts w:ascii="Times New Roman" w:hAnsi="Times New Roman" w:cs="Times New Roman"/>
                <w:sz w:val="24"/>
                <w:szCs w:val="24"/>
              </w:rPr>
              <w:t>вание должности</w:t>
            </w:r>
          </w:p>
        </w:tc>
        <w:tc>
          <w:tcPr>
            <w:tcW w:w="1559" w:type="dxa"/>
            <w:vMerge w:val="restart"/>
            <w:vAlign w:val="center"/>
          </w:tcPr>
          <w:p w:rsidR="00915DB7" w:rsidRPr="0077230F" w:rsidRDefault="00915DB7" w:rsidP="00C731D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Штатная </w:t>
            </w:r>
            <w:r w:rsidR="00E245CC">
              <w:rPr>
                <w:rFonts w:ascii="Times New Roman" w:hAnsi="Times New Roman" w:cs="Times New Roman"/>
                <w:sz w:val="24"/>
                <w:szCs w:val="24"/>
              </w:rPr>
              <w:t>численность,</w:t>
            </w:r>
            <w:r w:rsidR="00E245CC" w:rsidRPr="0077230F">
              <w:rPr>
                <w:rFonts w:ascii="Times New Roman" w:hAnsi="Times New Roman" w:cs="Times New Roman"/>
                <w:sz w:val="24"/>
                <w:szCs w:val="24"/>
              </w:rPr>
              <w:t xml:space="preserve"> единиц</w:t>
            </w:r>
          </w:p>
        </w:tc>
        <w:tc>
          <w:tcPr>
            <w:tcW w:w="1276" w:type="dxa"/>
            <w:vMerge w:val="restart"/>
            <w:vAlign w:val="center"/>
          </w:tcPr>
          <w:p w:rsidR="00915DB7" w:rsidRPr="0077230F" w:rsidRDefault="00915DB7" w:rsidP="00C731D2">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Долж-ностной оклад</w:t>
            </w:r>
            <w:r>
              <w:rPr>
                <w:rFonts w:ascii="Times New Roman" w:hAnsi="Times New Roman" w:cs="Times New Roman"/>
                <w:sz w:val="24"/>
                <w:szCs w:val="24"/>
              </w:rPr>
              <w:t>, рублей</w:t>
            </w:r>
          </w:p>
        </w:tc>
        <w:tc>
          <w:tcPr>
            <w:tcW w:w="2552" w:type="dxa"/>
            <w:gridSpan w:val="2"/>
            <w:vAlign w:val="center"/>
          </w:tcPr>
          <w:p w:rsidR="00915DB7" w:rsidRPr="0077230F" w:rsidRDefault="00915DB7" w:rsidP="00C731D2">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Компенсационные</w:t>
            </w:r>
            <w:r>
              <w:rPr>
                <w:rFonts w:ascii="Times New Roman" w:hAnsi="Times New Roman" w:cs="Times New Roman"/>
                <w:sz w:val="24"/>
                <w:szCs w:val="24"/>
              </w:rPr>
              <w:t xml:space="preserve"> </w:t>
            </w:r>
            <w:r w:rsidRPr="0077230F">
              <w:rPr>
                <w:rFonts w:ascii="Times New Roman" w:hAnsi="Times New Roman" w:cs="Times New Roman"/>
                <w:sz w:val="24"/>
                <w:szCs w:val="24"/>
              </w:rPr>
              <w:t>выплаты</w:t>
            </w:r>
            <w:r>
              <w:rPr>
                <w:rFonts w:ascii="Times New Roman" w:hAnsi="Times New Roman" w:cs="Times New Roman"/>
                <w:sz w:val="24"/>
                <w:szCs w:val="24"/>
              </w:rPr>
              <w:t>, рублей</w:t>
            </w:r>
          </w:p>
        </w:tc>
        <w:tc>
          <w:tcPr>
            <w:tcW w:w="4110" w:type="dxa"/>
            <w:gridSpan w:val="4"/>
            <w:vAlign w:val="center"/>
          </w:tcPr>
          <w:p w:rsidR="00915DB7" w:rsidRPr="0077230F" w:rsidRDefault="00915DB7" w:rsidP="00C731D2">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Стимулирующие выплаты</w:t>
            </w:r>
            <w:r>
              <w:rPr>
                <w:rFonts w:ascii="Times New Roman" w:hAnsi="Times New Roman" w:cs="Times New Roman"/>
                <w:sz w:val="24"/>
                <w:szCs w:val="24"/>
              </w:rPr>
              <w:t>, рублей</w:t>
            </w:r>
          </w:p>
        </w:tc>
        <w:tc>
          <w:tcPr>
            <w:tcW w:w="1701" w:type="dxa"/>
            <w:vMerge w:val="restart"/>
            <w:vAlign w:val="center"/>
          </w:tcPr>
          <w:p w:rsidR="00915DB7" w:rsidRPr="0077230F" w:rsidRDefault="00915DB7" w:rsidP="00C731D2">
            <w:pPr>
              <w:pStyle w:val="ConsPlusNormal"/>
              <w:jc w:val="center"/>
              <w:rPr>
                <w:rFonts w:ascii="Times New Roman" w:hAnsi="Times New Roman" w:cs="Times New Roman"/>
                <w:sz w:val="24"/>
                <w:szCs w:val="24"/>
              </w:rPr>
            </w:pPr>
            <w:r>
              <w:rPr>
                <w:rFonts w:ascii="Times New Roman" w:hAnsi="Times New Roman" w:cs="Times New Roman"/>
                <w:sz w:val="24"/>
                <w:szCs w:val="24"/>
              </w:rPr>
              <w:t>Районный коэффициент</w:t>
            </w:r>
            <w:r w:rsidRPr="0077230F">
              <w:rPr>
                <w:rFonts w:ascii="Times New Roman" w:hAnsi="Times New Roman" w:cs="Times New Roman"/>
                <w:sz w:val="24"/>
                <w:szCs w:val="24"/>
              </w:rPr>
              <w:t xml:space="preserve"> и северные надбавки</w:t>
            </w:r>
            <w:r>
              <w:rPr>
                <w:rFonts w:ascii="Times New Roman" w:hAnsi="Times New Roman" w:cs="Times New Roman"/>
                <w:sz w:val="24"/>
                <w:szCs w:val="24"/>
              </w:rPr>
              <w:t>, рублей</w:t>
            </w:r>
          </w:p>
        </w:tc>
        <w:tc>
          <w:tcPr>
            <w:tcW w:w="1562" w:type="dxa"/>
            <w:vMerge w:val="restart"/>
            <w:vAlign w:val="center"/>
          </w:tcPr>
          <w:p w:rsidR="00915DB7" w:rsidRPr="0077230F" w:rsidRDefault="00915DB7" w:rsidP="00C731D2">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Итого месячный фонд</w:t>
            </w:r>
            <w:r>
              <w:rPr>
                <w:rFonts w:ascii="Times New Roman" w:hAnsi="Times New Roman" w:cs="Times New Roman"/>
                <w:sz w:val="24"/>
                <w:szCs w:val="24"/>
              </w:rPr>
              <w:t>, рублей</w:t>
            </w:r>
          </w:p>
        </w:tc>
      </w:tr>
      <w:tr w:rsidR="00C731D2" w:rsidRPr="0077230F" w:rsidTr="00270263">
        <w:trPr>
          <w:trHeight w:val="587"/>
        </w:trPr>
        <w:tc>
          <w:tcPr>
            <w:tcW w:w="680" w:type="dxa"/>
            <w:vMerge/>
          </w:tcPr>
          <w:p w:rsidR="00C731D2" w:rsidRPr="0077230F" w:rsidRDefault="00C731D2" w:rsidP="00C731D2">
            <w:pPr>
              <w:spacing w:after="0" w:line="240" w:lineRule="auto"/>
              <w:rPr>
                <w:rFonts w:ascii="Times New Roman" w:hAnsi="Times New Roman" w:cs="Times New Roman"/>
                <w:sz w:val="24"/>
                <w:szCs w:val="24"/>
              </w:rPr>
            </w:pPr>
          </w:p>
        </w:tc>
        <w:tc>
          <w:tcPr>
            <w:tcW w:w="1725" w:type="dxa"/>
            <w:vMerge/>
          </w:tcPr>
          <w:p w:rsidR="00C731D2" w:rsidRPr="0077230F" w:rsidRDefault="00C731D2" w:rsidP="00C731D2">
            <w:pPr>
              <w:spacing w:after="0" w:line="240" w:lineRule="auto"/>
              <w:rPr>
                <w:rFonts w:ascii="Times New Roman" w:hAnsi="Times New Roman" w:cs="Times New Roman"/>
                <w:sz w:val="24"/>
                <w:szCs w:val="24"/>
              </w:rPr>
            </w:pPr>
          </w:p>
        </w:tc>
        <w:tc>
          <w:tcPr>
            <w:tcW w:w="1559" w:type="dxa"/>
            <w:vMerge/>
          </w:tcPr>
          <w:p w:rsidR="00C731D2" w:rsidRPr="0077230F" w:rsidRDefault="00C731D2" w:rsidP="00C731D2">
            <w:pPr>
              <w:spacing w:after="0" w:line="240" w:lineRule="auto"/>
              <w:rPr>
                <w:rFonts w:ascii="Times New Roman" w:hAnsi="Times New Roman" w:cs="Times New Roman"/>
                <w:sz w:val="24"/>
                <w:szCs w:val="24"/>
              </w:rPr>
            </w:pPr>
          </w:p>
        </w:tc>
        <w:tc>
          <w:tcPr>
            <w:tcW w:w="1276" w:type="dxa"/>
            <w:vMerge/>
            <w:tcBorders>
              <w:right w:val="single" w:sz="4" w:space="0" w:color="auto"/>
            </w:tcBorders>
          </w:tcPr>
          <w:p w:rsidR="00C731D2" w:rsidRPr="0077230F" w:rsidRDefault="00C731D2" w:rsidP="00C731D2">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731D2" w:rsidRPr="0077230F" w:rsidRDefault="00C731D2" w:rsidP="00C731D2">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C731D2" w:rsidRDefault="00C731D2" w:rsidP="00C731D2">
            <w:pPr>
              <w:jc w:val="center"/>
            </w:pPr>
            <w:r w:rsidRPr="00397DC5">
              <w:rPr>
                <w:rFonts w:ascii="Times New Roman" w:hAnsi="Times New Roman" w:cs="Times New Roman"/>
                <w:sz w:val="24"/>
                <w:szCs w:val="24"/>
              </w:rPr>
              <w:t>Наименование</w:t>
            </w:r>
          </w:p>
        </w:tc>
        <w:tc>
          <w:tcPr>
            <w:tcW w:w="992" w:type="dxa"/>
            <w:tcBorders>
              <w:left w:val="single" w:sz="4" w:space="0" w:color="auto"/>
            </w:tcBorders>
            <w:vAlign w:val="center"/>
          </w:tcPr>
          <w:p w:rsidR="00C731D2" w:rsidRDefault="00C731D2" w:rsidP="00C731D2">
            <w:pPr>
              <w:jc w:val="center"/>
            </w:pPr>
            <w:r w:rsidRPr="00397DC5">
              <w:rPr>
                <w:rFonts w:ascii="Times New Roman" w:hAnsi="Times New Roman" w:cs="Times New Roman"/>
                <w:sz w:val="24"/>
                <w:szCs w:val="24"/>
              </w:rPr>
              <w:t>Наименование</w:t>
            </w:r>
          </w:p>
        </w:tc>
        <w:tc>
          <w:tcPr>
            <w:tcW w:w="1104" w:type="dxa"/>
            <w:vAlign w:val="center"/>
          </w:tcPr>
          <w:p w:rsidR="00C731D2" w:rsidRDefault="00C731D2" w:rsidP="00C731D2">
            <w:pPr>
              <w:jc w:val="center"/>
            </w:pPr>
            <w:r w:rsidRPr="00397DC5">
              <w:rPr>
                <w:rFonts w:ascii="Times New Roman" w:hAnsi="Times New Roman" w:cs="Times New Roman"/>
                <w:sz w:val="24"/>
                <w:szCs w:val="24"/>
              </w:rPr>
              <w:t>Наименование</w:t>
            </w:r>
          </w:p>
        </w:tc>
        <w:tc>
          <w:tcPr>
            <w:tcW w:w="962" w:type="dxa"/>
            <w:vAlign w:val="center"/>
          </w:tcPr>
          <w:p w:rsidR="00C731D2" w:rsidRDefault="00C731D2" w:rsidP="00C731D2">
            <w:pPr>
              <w:jc w:val="center"/>
            </w:pPr>
            <w:r w:rsidRPr="00397DC5">
              <w:rPr>
                <w:rFonts w:ascii="Times New Roman" w:hAnsi="Times New Roman" w:cs="Times New Roman"/>
                <w:sz w:val="24"/>
                <w:szCs w:val="24"/>
              </w:rPr>
              <w:t>Наименование</w:t>
            </w:r>
          </w:p>
        </w:tc>
        <w:tc>
          <w:tcPr>
            <w:tcW w:w="1052" w:type="dxa"/>
            <w:vAlign w:val="center"/>
          </w:tcPr>
          <w:p w:rsidR="00C731D2" w:rsidRDefault="00C731D2" w:rsidP="00C731D2">
            <w:pPr>
              <w:jc w:val="center"/>
            </w:pPr>
            <w:r w:rsidRPr="00397DC5">
              <w:rPr>
                <w:rFonts w:ascii="Times New Roman" w:hAnsi="Times New Roman" w:cs="Times New Roman"/>
                <w:sz w:val="24"/>
                <w:szCs w:val="24"/>
              </w:rPr>
              <w:t>Наименование</w:t>
            </w:r>
          </w:p>
        </w:tc>
        <w:tc>
          <w:tcPr>
            <w:tcW w:w="1701" w:type="dxa"/>
            <w:vMerge/>
            <w:vAlign w:val="center"/>
          </w:tcPr>
          <w:p w:rsidR="00C731D2" w:rsidRPr="0077230F" w:rsidRDefault="00C731D2" w:rsidP="00C731D2">
            <w:pPr>
              <w:spacing w:after="0" w:line="240" w:lineRule="auto"/>
              <w:jc w:val="center"/>
              <w:rPr>
                <w:rFonts w:ascii="Times New Roman" w:hAnsi="Times New Roman" w:cs="Times New Roman"/>
                <w:sz w:val="24"/>
                <w:szCs w:val="24"/>
              </w:rPr>
            </w:pPr>
          </w:p>
        </w:tc>
        <w:tc>
          <w:tcPr>
            <w:tcW w:w="1562" w:type="dxa"/>
            <w:vMerge/>
          </w:tcPr>
          <w:p w:rsidR="00C731D2" w:rsidRPr="0077230F" w:rsidRDefault="00C731D2" w:rsidP="00C731D2">
            <w:pPr>
              <w:spacing w:after="0" w:line="240" w:lineRule="auto"/>
              <w:rPr>
                <w:rFonts w:ascii="Times New Roman" w:hAnsi="Times New Roman" w:cs="Times New Roman"/>
                <w:sz w:val="24"/>
                <w:szCs w:val="24"/>
              </w:rPr>
            </w:pPr>
          </w:p>
        </w:tc>
      </w:tr>
      <w:tr w:rsidR="00915DB7" w:rsidRPr="0077230F" w:rsidTr="00270263">
        <w:trPr>
          <w:trHeight w:val="30"/>
        </w:trPr>
        <w:tc>
          <w:tcPr>
            <w:tcW w:w="680" w:type="dxa"/>
            <w:vAlign w:val="center"/>
          </w:tcPr>
          <w:p w:rsidR="00915DB7" w:rsidRPr="0077230F" w:rsidRDefault="00915DB7" w:rsidP="00915D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25" w:type="dxa"/>
            <w:vAlign w:val="center"/>
          </w:tcPr>
          <w:p w:rsidR="00915DB7" w:rsidRPr="0077230F" w:rsidRDefault="00915DB7" w:rsidP="00915D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915DB7" w:rsidRPr="0077230F" w:rsidRDefault="00915DB7" w:rsidP="00915D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rsidR="00915DB7" w:rsidRPr="0077230F" w:rsidRDefault="00915DB7" w:rsidP="00915DB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tcBorders>
            <w:vAlign w:val="center"/>
          </w:tcPr>
          <w:p w:rsidR="00915DB7" w:rsidRPr="0077230F" w:rsidRDefault="00915DB7" w:rsidP="00915DB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tcBorders>
            <w:vAlign w:val="center"/>
          </w:tcPr>
          <w:p w:rsidR="00915DB7" w:rsidRPr="0077230F" w:rsidRDefault="00915DB7" w:rsidP="00915DB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rsidR="00915DB7" w:rsidRPr="0077230F" w:rsidRDefault="00915DB7" w:rsidP="00915DB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04" w:type="dxa"/>
            <w:vAlign w:val="center"/>
          </w:tcPr>
          <w:p w:rsidR="00915DB7" w:rsidRPr="0077230F" w:rsidRDefault="00915DB7" w:rsidP="00915DB7">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62" w:type="dxa"/>
            <w:vAlign w:val="center"/>
          </w:tcPr>
          <w:p w:rsidR="00915DB7" w:rsidRPr="0077230F" w:rsidRDefault="00915DB7" w:rsidP="00915DB7">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052" w:type="dxa"/>
            <w:vAlign w:val="center"/>
          </w:tcPr>
          <w:p w:rsidR="00915DB7" w:rsidRPr="0077230F" w:rsidRDefault="00915DB7" w:rsidP="00915DB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vAlign w:val="center"/>
          </w:tcPr>
          <w:p w:rsidR="00915DB7" w:rsidRPr="0077230F" w:rsidRDefault="00915DB7" w:rsidP="00915DB7">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562" w:type="dxa"/>
            <w:vAlign w:val="center"/>
          </w:tcPr>
          <w:p w:rsidR="00915DB7" w:rsidRPr="0077230F" w:rsidRDefault="00915DB7" w:rsidP="00915DB7">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bl>
    <w:p w:rsidR="00764C07" w:rsidRPr="00764C07" w:rsidRDefault="00764C07" w:rsidP="00764C07">
      <w:pPr>
        <w:spacing w:after="0"/>
        <w:rPr>
          <w:sz w:val="2"/>
          <w:szCs w:val="2"/>
        </w:rPr>
      </w:pP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725"/>
        <w:gridCol w:w="1559"/>
        <w:gridCol w:w="1276"/>
        <w:gridCol w:w="1276"/>
        <w:gridCol w:w="1276"/>
        <w:gridCol w:w="992"/>
        <w:gridCol w:w="1104"/>
        <w:gridCol w:w="962"/>
        <w:gridCol w:w="1052"/>
        <w:gridCol w:w="1701"/>
        <w:gridCol w:w="1562"/>
      </w:tblGrid>
      <w:tr w:rsidR="00915DB7" w:rsidRPr="0077230F" w:rsidTr="00270263">
        <w:trPr>
          <w:trHeight w:val="70"/>
        </w:trPr>
        <w:tc>
          <w:tcPr>
            <w:tcW w:w="680" w:type="dxa"/>
            <w:vAlign w:val="center"/>
          </w:tcPr>
          <w:p w:rsidR="00915DB7" w:rsidRPr="0077230F" w:rsidRDefault="00915DB7" w:rsidP="005D2F68">
            <w:pPr>
              <w:pStyle w:val="ConsPlusNormal"/>
              <w:rPr>
                <w:rFonts w:ascii="Times New Roman" w:hAnsi="Times New Roman" w:cs="Times New Roman"/>
                <w:sz w:val="24"/>
                <w:szCs w:val="24"/>
              </w:rPr>
            </w:pPr>
          </w:p>
        </w:tc>
        <w:tc>
          <w:tcPr>
            <w:tcW w:w="1725" w:type="dxa"/>
            <w:vAlign w:val="center"/>
          </w:tcPr>
          <w:p w:rsidR="00915DB7" w:rsidRPr="0077230F" w:rsidRDefault="00915DB7" w:rsidP="005D2F68">
            <w:pPr>
              <w:pStyle w:val="ConsPlusNormal"/>
              <w:rPr>
                <w:rFonts w:ascii="Times New Roman" w:hAnsi="Times New Roman" w:cs="Times New Roman"/>
                <w:sz w:val="24"/>
                <w:szCs w:val="24"/>
              </w:rPr>
            </w:pPr>
          </w:p>
        </w:tc>
        <w:tc>
          <w:tcPr>
            <w:tcW w:w="1559" w:type="dxa"/>
            <w:vAlign w:val="center"/>
          </w:tcPr>
          <w:p w:rsidR="00915DB7" w:rsidRPr="0077230F" w:rsidRDefault="00915DB7" w:rsidP="005D2F68">
            <w:pPr>
              <w:pStyle w:val="ConsPlusNormal"/>
              <w:rPr>
                <w:rFonts w:ascii="Times New Roman" w:hAnsi="Times New Roman" w:cs="Times New Roman"/>
                <w:sz w:val="24"/>
                <w:szCs w:val="24"/>
              </w:rPr>
            </w:pPr>
          </w:p>
        </w:tc>
        <w:tc>
          <w:tcPr>
            <w:tcW w:w="1276" w:type="dxa"/>
            <w:vAlign w:val="center"/>
          </w:tcPr>
          <w:p w:rsidR="00915DB7" w:rsidRPr="0077230F" w:rsidRDefault="00915DB7" w:rsidP="005D2F68">
            <w:pPr>
              <w:pStyle w:val="ConsPlusNormal"/>
              <w:rPr>
                <w:rFonts w:ascii="Times New Roman" w:hAnsi="Times New Roman" w:cs="Times New Roman"/>
                <w:sz w:val="24"/>
                <w:szCs w:val="24"/>
              </w:rPr>
            </w:pPr>
          </w:p>
        </w:tc>
        <w:tc>
          <w:tcPr>
            <w:tcW w:w="1276" w:type="dxa"/>
            <w:vAlign w:val="center"/>
          </w:tcPr>
          <w:p w:rsidR="00915DB7" w:rsidRPr="0077230F" w:rsidRDefault="00915DB7" w:rsidP="005D2F68">
            <w:pPr>
              <w:pStyle w:val="ConsPlusNormal"/>
              <w:rPr>
                <w:rFonts w:ascii="Times New Roman" w:hAnsi="Times New Roman" w:cs="Times New Roman"/>
                <w:sz w:val="24"/>
                <w:szCs w:val="24"/>
              </w:rPr>
            </w:pPr>
          </w:p>
        </w:tc>
        <w:tc>
          <w:tcPr>
            <w:tcW w:w="1276" w:type="dxa"/>
            <w:vAlign w:val="center"/>
          </w:tcPr>
          <w:p w:rsidR="00915DB7" w:rsidRPr="0077230F" w:rsidRDefault="00915DB7" w:rsidP="005D2F68">
            <w:pPr>
              <w:pStyle w:val="ConsPlusNormal"/>
              <w:rPr>
                <w:rFonts w:ascii="Times New Roman" w:hAnsi="Times New Roman" w:cs="Times New Roman"/>
                <w:sz w:val="24"/>
                <w:szCs w:val="24"/>
              </w:rPr>
            </w:pPr>
          </w:p>
        </w:tc>
        <w:tc>
          <w:tcPr>
            <w:tcW w:w="992" w:type="dxa"/>
            <w:vAlign w:val="center"/>
          </w:tcPr>
          <w:p w:rsidR="00915DB7" w:rsidRPr="0077230F" w:rsidRDefault="00915DB7" w:rsidP="005D2F68">
            <w:pPr>
              <w:pStyle w:val="ConsPlusNormal"/>
              <w:rPr>
                <w:rFonts w:ascii="Times New Roman" w:hAnsi="Times New Roman" w:cs="Times New Roman"/>
                <w:sz w:val="24"/>
                <w:szCs w:val="24"/>
              </w:rPr>
            </w:pPr>
          </w:p>
        </w:tc>
        <w:tc>
          <w:tcPr>
            <w:tcW w:w="1104" w:type="dxa"/>
            <w:vAlign w:val="center"/>
          </w:tcPr>
          <w:p w:rsidR="00915DB7" w:rsidRPr="0077230F" w:rsidRDefault="00915DB7" w:rsidP="005D2F68">
            <w:pPr>
              <w:pStyle w:val="ConsPlusNormal"/>
              <w:rPr>
                <w:rFonts w:ascii="Times New Roman" w:hAnsi="Times New Roman" w:cs="Times New Roman"/>
                <w:sz w:val="24"/>
                <w:szCs w:val="24"/>
              </w:rPr>
            </w:pPr>
          </w:p>
        </w:tc>
        <w:tc>
          <w:tcPr>
            <w:tcW w:w="962" w:type="dxa"/>
            <w:vAlign w:val="center"/>
          </w:tcPr>
          <w:p w:rsidR="00915DB7" w:rsidRPr="0077230F" w:rsidRDefault="00915DB7" w:rsidP="005D2F68">
            <w:pPr>
              <w:pStyle w:val="ConsPlusNormal"/>
              <w:rPr>
                <w:rFonts w:ascii="Times New Roman" w:hAnsi="Times New Roman" w:cs="Times New Roman"/>
                <w:sz w:val="24"/>
                <w:szCs w:val="24"/>
              </w:rPr>
            </w:pPr>
          </w:p>
        </w:tc>
        <w:tc>
          <w:tcPr>
            <w:tcW w:w="1052" w:type="dxa"/>
            <w:vAlign w:val="center"/>
          </w:tcPr>
          <w:p w:rsidR="00915DB7" w:rsidRPr="0077230F" w:rsidRDefault="00915DB7" w:rsidP="005D2F68">
            <w:pPr>
              <w:pStyle w:val="ConsPlusNormal"/>
              <w:rPr>
                <w:rFonts w:ascii="Times New Roman" w:hAnsi="Times New Roman" w:cs="Times New Roman"/>
                <w:sz w:val="24"/>
                <w:szCs w:val="24"/>
              </w:rPr>
            </w:pPr>
          </w:p>
        </w:tc>
        <w:tc>
          <w:tcPr>
            <w:tcW w:w="1701" w:type="dxa"/>
            <w:vAlign w:val="center"/>
          </w:tcPr>
          <w:p w:rsidR="00915DB7" w:rsidRPr="0077230F" w:rsidRDefault="00915DB7" w:rsidP="005D2F68">
            <w:pPr>
              <w:pStyle w:val="ConsPlusNormal"/>
              <w:rPr>
                <w:rFonts w:ascii="Times New Roman" w:hAnsi="Times New Roman" w:cs="Times New Roman"/>
                <w:sz w:val="24"/>
                <w:szCs w:val="24"/>
              </w:rPr>
            </w:pPr>
          </w:p>
        </w:tc>
        <w:tc>
          <w:tcPr>
            <w:tcW w:w="1562" w:type="dxa"/>
            <w:vAlign w:val="center"/>
          </w:tcPr>
          <w:p w:rsidR="00915DB7" w:rsidRPr="0077230F" w:rsidRDefault="00915DB7" w:rsidP="005D2F68">
            <w:pPr>
              <w:pStyle w:val="ConsPlusNormal"/>
              <w:rPr>
                <w:rFonts w:ascii="Times New Roman" w:hAnsi="Times New Roman" w:cs="Times New Roman"/>
                <w:sz w:val="24"/>
                <w:szCs w:val="24"/>
              </w:rPr>
            </w:pPr>
          </w:p>
        </w:tc>
      </w:tr>
      <w:tr w:rsidR="00915DB7" w:rsidRPr="00414488" w:rsidTr="00270263">
        <w:trPr>
          <w:trHeight w:val="30"/>
        </w:trPr>
        <w:tc>
          <w:tcPr>
            <w:tcW w:w="2405" w:type="dxa"/>
            <w:gridSpan w:val="2"/>
            <w:vAlign w:val="center"/>
          </w:tcPr>
          <w:p w:rsidR="00915DB7" w:rsidRPr="00AB25A8" w:rsidRDefault="00915DB7" w:rsidP="00E245CC">
            <w:pPr>
              <w:pStyle w:val="ConsPlusNormal"/>
              <w:rPr>
                <w:rFonts w:ascii="Times New Roman" w:hAnsi="Times New Roman" w:cs="Times New Roman"/>
                <w:sz w:val="24"/>
                <w:szCs w:val="24"/>
              </w:rPr>
            </w:pPr>
            <w:r w:rsidRPr="00AB25A8">
              <w:rPr>
                <w:rFonts w:ascii="Times New Roman" w:hAnsi="Times New Roman" w:cs="Times New Roman"/>
                <w:sz w:val="24"/>
                <w:szCs w:val="24"/>
              </w:rPr>
              <w:t>Итого</w:t>
            </w:r>
            <w:r w:rsidR="00764C07">
              <w:rPr>
                <w:rFonts w:ascii="Times New Roman" w:hAnsi="Times New Roman" w:cs="Times New Roman"/>
                <w:sz w:val="24"/>
                <w:szCs w:val="24"/>
              </w:rPr>
              <w:t>:</w:t>
            </w:r>
          </w:p>
        </w:tc>
        <w:tc>
          <w:tcPr>
            <w:tcW w:w="1559" w:type="dxa"/>
            <w:vAlign w:val="center"/>
          </w:tcPr>
          <w:p w:rsidR="00915DB7" w:rsidRPr="00AB25A8" w:rsidRDefault="00915DB7" w:rsidP="005D2F68">
            <w:pPr>
              <w:pStyle w:val="ConsPlusNormal"/>
              <w:rPr>
                <w:rFonts w:ascii="Times New Roman" w:hAnsi="Times New Roman" w:cs="Times New Roman"/>
                <w:sz w:val="24"/>
                <w:szCs w:val="24"/>
              </w:rPr>
            </w:pPr>
          </w:p>
        </w:tc>
        <w:tc>
          <w:tcPr>
            <w:tcW w:w="1276" w:type="dxa"/>
            <w:vAlign w:val="center"/>
          </w:tcPr>
          <w:p w:rsidR="00915DB7" w:rsidRPr="00AB25A8" w:rsidRDefault="00915DB7" w:rsidP="005D2F68">
            <w:pPr>
              <w:pStyle w:val="ConsPlusNormal"/>
              <w:rPr>
                <w:rFonts w:ascii="Times New Roman" w:hAnsi="Times New Roman" w:cs="Times New Roman"/>
                <w:sz w:val="24"/>
                <w:szCs w:val="24"/>
              </w:rPr>
            </w:pPr>
          </w:p>
        </w:tc>
        <w:tc>
          <w:tcPr>
            <w:tcW w:w="1276" w:type="dxa"/>
            <w:vAlign w:val="center"/>
          </w:tcPr>
          <w:p w:rsidR="00915DB7" w:rsidRPr="00AB25A8" w:rsidRDefault="00915DB7" w:rsidP="005D2F68">
            <w:pPr>
              <w:pStyle w:val="ConsPlusNormal"/>
              <w:rPr>
                <w:rFonts w:ascii="Times New Roman" w:hAnsi="Times New Roman" w:cs="Times New Roman"/>
                <w:sz w:val="24"/>
                <w:szCs w:val="24"/>
              </w:rPr>
            </w:pPr>
          </w:p>
        </w:tc>
        <w:tc>
          <w:tcPr>
            <w:tcW w:w="1276" w:type="dxa"/>
            <w:vAlign w:val="center"/>
          </w:tcPr>
          <w:p w:rsidR="00915DB7" w:rsidRPr="00AB25A8" w:rsidRDefault="00915DB7" w:rsidP="005D2F68">
            <w:pPr>
              <w:pStyle w:val="ConsPlusNormal"/>
              <w:rPr>
                <w:rFonts w:ascii="Times New Roman" w:hAnsi="Times New Roman" w:cs="Times New Roman"/>
                <w:sz w:val="24"/>
                <w:szCs w:val="24"/>
              </w:rPr>
            </w:pPr>
          </w:p>
        </w:tc>
        <w:tc>
          <w:tcPr>
            <w:tcW w:w="992" w:type="dxa"/>
            <w:vAlign w:val="center"/>
          </w:tcPr>
          <w:p w:rsidR="00915DB7" w:rsidRPr="00AB25A8" w:rsidRDefault="00915DB7" w:rsidP="005D2F68">
            <w:pPr>
              <w:pStyle w:val="ConsPlusNormal"/>
              <w:rPr>
                <w:rFonts w:ascii="Times New Roman" w:hAnsi="Times New Roman" w:cs="Times New Roman"/>
                <w:sz w:val="24"/>
                <w:szCs w:val="24"/>
              </w:rPr>
            </w:pPr>
          </w:p>
        </w:tc>
        <w:tc>
          <w:tcPr>
            <w:tcW w:w="1104" w:type="dxa"/>
            <w:vAlign w:val="center"/>
          </w:tcPr>
          <w:p w:rsidR="00915DB7" w:rsidRPr="00AB25A8" w:rsidRDefault="00915DB7" w:rsidP="005D2F68">
            <w:pPr>
              <w:pStyle w:val="ConsPlusNormal"/>
              <w:rPr>
                <w:rFonts w:ascii="Times New Roman" w:hAnsi="Times New Roman" w:cs="Times New Roman"/>
                <w:sz w:val="24"/>
                <w:szCs w:val="24"/>
              </w:rPr>
            </w:pPr>
          </w:p>
        </w:tc>
        <w:tc>
          <w:tcPr>
            <w:tcW w:w="962" w:type="dxa"/>
            <w:vAlign w:val="center"/>
          </w:tcPr>
          <w:p w:rsidR="00915DB7" w:rsidRPr="00AB25A8" w:rsidRDefault="00915DB7" w:rsidP="005D2F68">
            <w:pPr>
              <w:pStyle w:val="ConsPlusNormal"/>
              <w:rPr>
                <w:rFonts w:ascii="Times New Roman" w:hAnsi="Times New Roman" w:cs="Times New Roman"/>
                <w:sz w:val="24"/>
                <w:szCs w:val="24"/>
              </w:rPr>
            </w:pPr>
          </w:p>
        </w:tc>
        <w:tc>
          <w:tcPr>
            <w:tcW w:w="1052" w:type="dxa"/>
            <w:vAlign w:val="center"/>
          </w:tcPr>
          <w:p w:rsidR="00915DB7" w:rsidRPr="00AB25A8" w:rsidRDefault="00915DB7" w:rsidP="005D2F68">
            <w:pPr>
              <w:pStyle w:val="ConsPlusNormal"/>
              <w:rPr>
                <w:rFonts w:ascii="Times New Roman" w:hAnsi="Times New Roman" w:cs="Times New Roman"/>
                <w:sz w:val="24"/>
                <w:szCs w:val="24"/>
              </w:rPr>
            </w:pPr>
          </w:p>
        </w:tc>
        <w:tc>
          <w:tcPr>
            <w:tcW w:w="1701" w:type="dxa"/>
            <w:vAlign w:val="center"/>
          </w:tcPr>
          <w:p w:rsidR="00915DB7" w:rsidRPr="00AB25A8" w:rsidRDefault="00915DB7" w:rsidP="005D2F68">
            <w:pPr>
              <w:pStyle w:val="ConsPlusNormal"/>
              <w:rPr>
                <w:rFonts w:ascii="Times New Roman" w:hAnsi="Times New Roman" w:cs="Times New Roman"/>
                <w:sz w:val="24"/>
                <w:szCs w:val="24"/>
              </w:rPr>
            </w:pPr>
          </w:p>
        </w:tc>
        <w:tc>
          <w:tcPr>
            <w:tcW w:w="1562" w:type="dxa"/>
            <w:vAlign w:val="center"/>
          </w:tcPr>
          <w:p w:rsidR="00915DB7" w:rsidRPr="00AB25A8" w:rsidRDefault="00915DB7" w:rsidP="005D2F68">
            <w:pPr>
              <w:pStyle w:val="ConsPlusNormal"/>
              <w:rPr>
                <w:rFonts w:ascii="Times New Roman" w:hAnsi="Times New Roman" w:cs="Times New Roman"/>
                <w:sz w:val="24"/>
                <w:szCs w:val="24"/>
              </w:rPr>
            </w:pPr>
          </w:p>
        </w:tc>
      </w:tr>
    </w:tbl>
    <w:p w:rsidR="005D2F68" w:rsidRPr="00011CDB" w:rsidRDefault="005D2F68" w:rsidP="005D2F68">
      <w:pPr>
        <w:pStyle w:val="ConsPlusNormal"/>
        <w:ind w:firstLine="540"/>
        <w:jc w:val="both"/>
        <w:rPr>
          <w:rFonts w:ascii="Times New Roman" w:hAnsi="Times New Roman" w:cs="Times New Roman"/>
          <w:sz w:val="20"/>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2.2. Расходы на иные выплаты персоналу учреждений, за исключением фонда оплаты труда Код видов расходов</w:t>
      </w:r>
    </w:p>
    <w:p w:rsidR="005D2F6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lastRenderedPageBreak/>
        <w:t>2.2.1. Расчеты (обоснования) выплат персоналу при направлении в служебные командировки</w:t>
      </w:r>
    </w:p>
    <w:p w:rsidR="005D2F68" w:rsidRPr="00270263" w:rsidRDefault="005D2F68" w:rsidP="005D2F68">
      <w:pPr>
        <w:pStyle w:val="ConsPlusNormal"/>
        <w:ind w:firstLine="540"/>
        <w:jc w:val="both"/>
        <w:rPr>
          <w:rFonts w:ascii="Times New Roman" w:hAnsi="Times New Roman" w:cs="Times New Roman"/>
          <w:sz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345"/>
        <w:gridCol w:w="3936"/>
        <w:gridCol w:w="2552"/>
        <w:gridCol w:w="2126"/>
        <w:gridCol w:w="2410"/>
      </w:tblGrid>
      <w:tr w:rsidR="005D2F68" w:rsidRPr="0077230F" w:rsidTr="00A9614D">
        <w:trPr>
          <w:trHeight w:val="340"/>
        </w:trPr>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п/п</w:t>
            </w:r>
          </w:p>
        </w:tc>
        <w:tc>
          <w:tcPr>
            <w:tcW w:w="334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расходов</w:t>
            </w:r>
          </w:p>
        </w:tc>
        <w:tc>
          <w:tcPr>
            <w:tcW w:w="393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Средний размер выплаты на одного работника в день, руб.</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 работников, чел.</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 дней</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Сумма, руб.</w:t>
            </w:r>
          </w:p>
        </w:tc>
      </w:tr>
      <w:tr w:rsidR="005D2F68" w:rsidRPr="0077230F" w:rsidTr="00A9614D">
        <w:trPr>
          <w:trHeight w:val="30"/>
        </w:trPr>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334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93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6</w:t>
            </w:r>
          </w:p>
        </w:tc>
      </w:tr>
    </w:tbl>
    <w:p w:rsidR="00764C07" w:rsidRPr="00764C07" w:rsidRDefault="00764C07" w:rsidP="00764C07">
      <w:pPr>
        <w:spacing w:after="0"/>
        <w:rPr>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345"/>
        <w:gridCol w:w="3936"/>
        <w:gridCol w:w="2552"/>
        <w:gridCol w:w="2126"/>
        <w:gridCol w:w="2410"/>
      </w:tblGrid>
      <w:tr w:rsidR="005D2F68" w:rsidRPr="0077230F" w:rsidTr="00A9614D">
        <w:trPr>
          <w:trHeight w:val="598"/>
        </w:trPr>
        <w:tc>
          <w:tcPr>
            <w:tcW w:w="794" w:type="dxa"/>
            <w:vAlign w:val="center"/>
          </w:tcPr>
          <w:p w:rsidR="005D2F68" w:rsidRPr="0077230F" w:rsidRDefault="00764C07" w:rsidP="005D2F6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345" w:type="dxa"/>
            <w:vAlign w:val="center"/>
          </w:tcPr>
          <w:p w:rsidR="005D2F68" w:rsidRPr="0077230F" w:rsidRDefault="005D2F68" w:rsidP="009757DB">
            <w:pPr>
              <w:pStyle w:val="ConsPlusNormal"/>
              <w:jc w:val="both"/>
              <w:rPr>
                <w:rFonts w:ascii="Times New Roman" w:hAnsi="Times New Roman" w:cs="Times New Roman"/>
                <w:sz w:val="24"/>
                <w:szCs w:val="24"/>
              </w:rPr>
            </w:pPr>
            <w:r w:rsidRPr="0077230F">
              <w:rPr>
                <w:rFonts w:ascii="Times New Roman" w:hAnsi="Times New Roman" w:cs="Times New Roman"/>
                <w:sz w:val="24"/>
                <w:szCs w:val="24"/>
              </w:rPr>
              <w:t>Выплаты персоналу при направлении в служебные</w:t>
            </w:r>
          </w:p>
          <w:p w:rsidR="005D2F68" w:rsidRPr="0077230F" w:rsidRDefault="005D2F68" w:rsidP="009757DB">
            <w:pPr>
              <w:pStyle w:val="ConsPlusNormal"/>
              <w:jc w:val="both"/>
              <w:rPr>
                <w:rFonts w:ascii="Times New Roman" w:hAnsi="Times New Roman" w:cs="Times New Roman"/>
                <w:sz w:val="24"/>
                <w:szCs w:val="24"/>
              </w:rPr>
            </w:pPr>
            <w:r w:rsidRPr="0077230F">
              <w:rPr>
                <w:rFonts w:ascii="Times New Roman" w:hAnsi="Times New Roman" w:cs="Times New Roman"/>
                <w:sz w:val="24"/>
                <w:szCs w:val="24"/>
              </w:rPr>
              <w:t>командировки в том числе:</w:t>
            </w:r>
          </w:p>
        </w:tc>
        <w:tc>
          <w:tcPr>
            <w:tcW w:w="393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r>
      <w:tr w:rsidR="005D2F68" w:rsidRPr="0077230F" w:rsidTr="00A9614D">
        <w:trPr>
          <w:trHeight w:val="826"/>
        </w:trPr>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1.1.</w:t>
            </w:r>
          </w:p>
        </w:tc>
        <w:tc>
          <w:tcPr>
            <w:tcW w:w="3345" w:type="dxa"/>
            <w:vAlign w:val="center"/>
          </w:tcPr>
          <w:p w:rsidR="005D2F68" w:rsidRPr="0077230F" w:rsidRDefault="005D2F68" w:rsidP="009757DB">
            <w:pPr>
              <w:pStyle w:val="ConsPlusNormal"/>
              <w:jc w:val="both"/>
              <w:rPr>
                <w:rFonts w:ascii="Times New Roman" w:hAnsi="Times New Roman" w:cs="Times New Roman"/>
                <w:sz w:val="24"/>
                <w:szCs w:val="24"/>
              </w:rPr>
            </w:pPr>
            <w:r w:rsidRPr="0077230F">
              <w:rPr>
                <w:rFonts w:ascii="Times New Roman" w:hAnsi="Times New Roman" w:cs="Times New Roman"/>
                <w:sz w:val="24"/>
                <w:szCs w:val="24"/>
              </w:rPr>
              <w:t>компенсация дополнительных расходов, связанных с проживанием вне места постоянного жительства (суточных)</w:t>
            </w:r>
          </w:p>
        </w:tc>
        <w:tc>
          <w:tcPr>
            <w:tcW w:w="3936"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2410"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A9614D">
        <w:trPr>
          <w:trHeight w:val="523"/>
        </w:trPr>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1.2.</w:t>
            </w:r>
          </w:p>
        </w:tc>
        <w:tc>
          <w:tcPr>
            <w:tcW w:w="3345" w:type="dxa"/>
            <w:vAlign w:val="center"/>
          </w:tcPr>
          <w:p w:rsidR="005D2F68" w:rsidRPr="0077230F" w:rsidRDefault="005D2F68" w:rsidP="009757DB">
            <w:pPr>
              <w:pStyle w:val="ConsPlusNormal"/>
              <w:jc w:val="both"/>
              <w:rPr>
                <w:rFonts w:ascii="Times New Roman" w:hAnsi="Times New Roman" w:cs="Times New Roman"/>
                <w:sz w:val="24"/>
                <w:szCs w:val="24"/>
              </w:rPr>
            </w:pPr>
            <w:r w:rsidRPr="0077230F">
              <w:rPr>
                <w:rFonts w:ascii="Times New Roman" w:hAnsi="Times New Roman" w:cs="Times New Roman"/>
                <w:sz w:val="24"/>
                <w:szCs w:val="24"/>
              </w:rPr>
              <w:t>компенсация расходов по проезду в служебные командировки</w:t>
            </w:r>
          </w:p>
        </w:tc>
        <w:tc>
          <w:tcPr>
            <w:tcW w:w="3936"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2410"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270263">
        <w:trPr>
          <w:trHeight w:val="183"/>
        </w:trPr>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1.3.</w:t>
            </w:r>
          </w:p>
        </w:tc>
        <w:tc>
          <w:tcPr>
            <w:tcW w:w="3345" w:type="dxa"/>
            <w:vAlign w:val="center"/>
          </w:tcPr>
          <w:p w:rsidR="005D2F68" w:rsidRPr="00BB7036" w:rsidRDefault="005D2F68" w:rsidP="009757DB">
            <w:pPr>
              <w:pStyle w:val="ConsPlusNormal"/>
              <w:jc w:val="both"/>
              <w:rPr>
                <w:rFonts w:ascii="Times New Roman" w:hAnsi="Times New Roman" w:cs="Times New Roman"/>
                <w:sz w:val="24"/>
                <w:szCs w:val="24"/>
              </w:rPr>
            </w:pPr>
            <w:r w:rsidRPr="0077230F">
              <w:rPr>
                <w:rFonts w:ascii="Times New Roman" w:hAnsi="Times New Roman" w:cs="Times New Roman"/>
                <w:sz w:val="24"/>
                <w:szCs w:val="24"/>
              </w:rPr>
              <w:t>компенсация расходов по найму жилого помещения</w:t>
            </w:r>
          </w:p>
        </w:tc>
        <w:tc>
          <w:tcPr>
            <w:tcW w:w="3936"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2410"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270263">
        <w:trPr>
          <w:trHeight w:val="30"/>
        </w:trPr>
        <w:tc>
          <w:tcPr>
            <w:tcW w:w="794" w:type="dxa"/>
            <w:vAlign w:val="center"/>
          </w:tcPr>
          <w:p w:rsidR="005D2F68" w:rsidRPr="0077230F" w:rsidRDefault="005D2F68" w:rsidP="005D2F68">
            <w:pPr>
              <w:pStyle w:val="ConsPlusNormal"/>
              <w:rPr>
                <w:rFonts w:ascii="Times New Roman" w:hAnsi="Times New Roman" w:cs="Times New Roman"/>
                <w:sz w:val="24"/>
                <w:szCs w:val="24"/>
              </w:rPr>
            </w:pPr>
          </w:p>
        </w:tc>
        <w:tc>
          <w:tcPr>
            <w:tcW w:w="3345"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w:t>
            </w:r>
          </w:p>
        </w:tc>
        <w:tc>
          <w:tcPr>
            <w:tcW w:w="393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410" w:type="dxa"/>
            <w:vAlign w:val="center"/>
          </w:tcPr>
          <w:p w:rsidR="005D2F68" w:rsidRPr="0077230F" w:rsidRDefault="005D2F68" w:rsidP="005D2F68">
            <w:pPr>
              <w:pStyle w:val="ConsPlusNormal"/>
              <w:rPr>
                <w:rFonts w:ascii="Times New Roman" w:hAnsi="Times New Roman" w:cs="Times New Roman"/>
                <w:sz w:val="24"/>
                <w:szCs w:val="24"/>
              </w:rPr>
            </w:pPr>
          </w:p>
        </w:tc>
      </w:tr>
    </w:tbl>
    <w:p w:rsidR="005D2F68" w:rsidRPr="00011CDB" w:rsidRDefault="005D2F68" w:rsidP="005D2F68">
      <w:pPr>
        <w:pStyle w:val="ConsPlusNormal"/>
        <w:ind w:firstLine="540"/>
        <w:jc w:val="both"/>
        <w:rPr>
          <w:rFonts w:ascii="Times New Roman" w:hAnsi="Times New Roman" w:cs="Times New Roman"/>
          <w:sz w:val="20"/>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2.2.2. Расчеты (обоснования) выплат персоналу при направлении на курсы повышения квалификации</w:t>
      </w:r>
    </w:p>
    <w:p w:rsidR="005D2F68" w:rsidRPr="00011CDB" w:rsidRDefault="005D2F68" w:rsidP="005D2F68">
      <w:pPr>
        <w:pStyle w:val="ConsPlusNormal"/>
        <w:ind w:firstLine="540"/>
        <w:jc w:val="both"/>
        <w:rPr>
          <w:rFonts w:ascii="Times New Roman" w:hAnsi="Times New Roman" w:cs="Times New Roman"/>
          <w:sz w:val="20"/>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9"/>
        <w:gridCol w:w="3345"/>
        <w:gridCol w:w="3936"/>
        <w:gridCol w:w="2552"/>
        <w:gridCol w:w="2126"/>
        <w:gridCol w:w="2410"/>
      </w:tblGrid>
      <w:tr w:rsidR="005D2F68" w:rsidRPr="0077230F" w:rsidTr="00270263">
        <w:tc>
          <w:tcPr>
            <w:tcW w:w="799" w:type="dxa"/>
            <w:vAlign w:val="center"/>
          </w:tcPr>
          <w:p w:rsidR="005D2F68" w:rsidRPr="0077230F" w:rsidRDefault="00A9614D" w:rsidP="005D2F68">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п/п</w:t>
            </w:r>
          </w:p>
        </w:tc>
        <w:tc>
          <w:tcPr>
            <w:tcW w:w="334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расходов</w:t>
            </w:r>
          </w:p>
        </w:tc>
        <w:tc>
          <w:tcPr>
            <w:tcW w:w="393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Средний размер выплаты на одного работника в день, руб.</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 работников, чел.</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 дней</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Сумма, руб.</w:t>
            </w:r>
          </w:p>
        </w:tc>
      </w:tr>
      <w:tr w:rsidR="005D2F68" w:rsidRPr="0077230F" w:rsidTr="00270263">
        <w:trPr>
          <w:trHeight w:val="30"/>
        </w:trPr>
        <w:tc>
          <w:tcPr>
            <w:tcW w:w="79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334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93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6</w:t>
            </w:r>
          </w:p>
        </w:tc>
      </w:tr>
    </w:tbl>
    <w:p w:rsidR="00A9614D" w:rsidRPr="00A9614D" w:rsidRDefault="00A9614D" w:rsidP="00A9614D">
      <w:pPr>
        <w:spacing w:after="0"/>
        <w:rPr>
          <w:sz w:val="2"/>
          <w:szCs w:val="2"/>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9"/>
        <w:gridCol w:w="3345"/>
        <w:gridCol w:w="3936"/>
        <w:gridCol w:w="2552"/>
        <w:gridCol w:w="2126"/>
        <w:gridCol w:w="2410"/>
      </w:tblGrid>
      <w:tr w:rsidR="005D2F68" w:rsidRPr="0077230F" w:rsidTr="00270263">
        <w:trPr>
          <w:trHeight w:val="30"/>
        </w:trPr>
        <w:tc>
          <w:tcPr>
            <w:tcW w:w="79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3345" w:type="dxa"/>
            <w:vAlign w:val="center"/>
          </w:tcPr>
          <w:p w:rsidR="005D2F68" w:rsidRPr="0077230F" w:rsidRDefault="005D2F68" w:rsidP="009757DB">
            <w:pPr>
              <w:pStyle w:val="ConsPlusNormal"/>
              <w:jc w:val="both"/>
              <w:rPr>
                <w:rFonts w:ascii="Times New Roman" w:hAnsi="Times New Roman" w:cs="Times New Roman"/>
                <w:sz w:val="24"/>
                <w:szCs w:val="24"/>
              </w:rPr>
            </w:pPr>
            <w:r w:rsidRPr="0077230F">
              <w:rPr>
                <w:rFonts w:ascii="Times New Roman" w:hAnsi="Times New Roman" w:cs="Times New Roman"/>
                <w:sz w:val="24"/>
                <w:szCs w:val="24"/>
              </w:rPr>
              <w:t>Выплаты персоналу при направлении на курсы повышения квалификации</w:t>
            </w:r>
          </w:p>
        </w:tc>
        <w:tc>
          <w:tcPr>
            <w:tcW w:w="393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r>
      <w:tr w:rsidR="00270263" w:rsidRPr="0077230F" w:rsidTr="00270263">
        <w:trPr>
          <w:trHeight w:val="30"/>
        </w:trPr>
        <w:tc>
          <w:tcPr>
            <w:tcW w:w="799" w:type="dxa"/>
            <w:vAlign w:val="center"/>
          </w:tcPr>
          <w:p w:rsidR="00270263" w:rsidRPr="0077230F" w:rsidRDefault="00270263" w:rsidP="00270263">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lastRenderedPageBreak/>
              <w:t>1</w:t>
            </w:r>
          </w:p>
        </w:tc>
        <w:tc>
          <w:tcPr>
            <w:tcW w:w="3345" w:type="dxa"/>
            <w:vAlign w:val="center"/>
          </w:tcPr>
          <w:p w:rsidR="00270263" w:rsidRPr="0077230F" w:rsidRDefault="00270263" w:rsidP="00270263">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936" w:type="dxa"/>
            <w:vAlign w:val="center"/>
          </w:tcPr>
          <w:p w:rsidR="00270263" w:rsidRPr="0077230F" w:rsidRDefault="00270263" w:rsidP="00270263">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2552" w:type="dxa"/>
            <w:vAlign w:val="center"/>
          </w:tcPr>
          <w:p w:rsidR="00270263" w:rsidRPr="0077230F" w:rsidRDefault="00270263" w:rsidP="00270263">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2126" w:type="dxa"/>
            <w:vAlign w:val="center"/>
          </w:tcPr>
          <w:p w:rsidR="00270263" w:rsidRPr="0077230F" w:rsidRDefault="00270263" w:rsidP="00270263">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c>
          <w:tcPr>
            <w:tcW w:w="2410" w:type="dxa"/>
            <w:vAlign w:val="center"/>
          </w:tcPr>
          <w:p w:rsidR="00270263" w:rsidRPr="0077230F" w:rsidRDefault="00270263" w:rsidP="00270263">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6</w:t>
            </w:r>
          </w:p>
        </w:tc>
      </w:tr>
      <w:tr w:rsidR="005D2F68" w:rsidRPr="0077230F" w:rsidTr="00270263">
        <w:trPr>
          <w:trHeight w:val="1396"/>
        </w:trPr>
        <w:tc>
          <w:tcPr>
            <w:tcW w:w="79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1.1.</w:t>
            </w:r>
          </w:p>
        </w:tc>
        <w:tc>
          <w:tcPr>
            <w:tcW w:w="3345"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в том числе:</w:t>
            </w:r>
          </w:p>
          <w:p w:rsidR="005D2F68" w:rsidRPr="0077230F" w:rsidRDefault="005D2F68" w:rsidP="009757DB">
            <w:pPr>
              <w:pStyle w:val="ConsPlusNormal"/>
              <w:jc w:val="both"/>
              <w:rPr>
                <w:rFonts w:ascii="Times New Roman" w:hAnsi="Times New Roman" w:cs="Times New Roman"/>
                <w:sz w:val="24"/>
                <w:szCs w:val="24"/>
              </w:rPr>
            </w:pPr>
            <w:r w:rsidRPr="0077230F">
              <w:rPr>
                <w:rFonts w:ascii="Times New Roman" w:hAnsi="Times New Roman" w:cs="Times New Roman"/>
                <w:sz w:val="24"/>
                <w:szCs w:val="24"/>
              </w:rPr>
              <w:t>компенсация дополнительных расходов, связанных с проживанием вне места по</w:t>
            </w:r>
            <w:r w:rsidR="00270263">
              <w:rPr>
                <w:rFonts w:ascii="Times New Roman" w:hAnsi="Times New Roman" w:cs="Times New Roman"/>
                <w:sz w:val="24"/>
                <w:szCs w:val="24"/>
              </w:rPr>
              <w:t>стоянного жительства (суточных)</w:t>
            </w:r>
          </w:p>
        </w:tc>
        <w:tc>
          <w:tcPr>
            <w:tcW w:w="3936"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2410"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270263">
        <w:trPr>
          <w:trHeight w:val="76"/>
        </w:trPr>
        <w:tc>
          <w:tcPr>
            <w:tcW w:w="79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1.2.</w:t>
            </w:r>
          </w:p>
        </w:tc>
        <w:tc>
          <w:tcPr>
            <w:tcW w:w="3345" w:type="dxa"/>
            <w:vAlign w:val="center"/>
          </w:tcPr>
          <w:p w:rsidR="005D2F68" w:rsidRPr="0077230F" w:rsidRDefault="005D2F68" w:rsidP="009757DB">
            <w:pPr>
              <w:pStyle w:val="ConsPlusNormal"/>
              <w:jc w:val="both"/>
              <w:rPr>
                <w:rFonts w:ascii="Times New Roman" w:hAnsi="Times New Roman" w:cs="Times New Roman"/>
                <w:sz w:val="24"/>
                <w:szCs w:val="24"/>
              </w:rPr>
            </w:pPr>
            <w:r w:rsidRPr="0077230F">
              <w:rPr>
                <w:rFonts w:ascii="Times New Roman" w:hAnsi="Times New Roman" w:cs="Times New Roman"/>
                <w:sz w:val="24"/>
                <w:szCs w:val="24"/>
              </w:rPr>
              <w:t>компенсация расходов по проезду на курсы повышения квалификации</w:t>
            </w:r>
          </w:p>
        </w:tc>
        <w:tc>
          <w:tcPr>
            <w:tcW w:w="3936"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2410"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270263">
        <w:tc>
          <w:tcPr>
            <w:tcW w:w="79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1.3.</w:t>
            </w:r>
          </w:p>
        </w:tc>
        <w:tc>
          <w:tcPr>
            <w:tcW w:w="3345" w:type="dxa"/>
            <w:vAlign w:val="center"/>
          </w:tcPr>
          <w:p w:rsidR="005D2F68" w:rsidRPr="0077230F" w:rsidRDefault="005D2F68" w:rsidP="009757DB">
            <w:pPr>
              <w:pStyle w:val="ConsPlusNormal"/>
              <w:jc w:val="both"/>
              <w:rPr>
                <w:rFonts w:ascii="Times New Roman" w:hAnsi="Times New Roman" w:cs="Times New Roman"/>
                <w:sz w:val="24"/>
                <w:szCs w:val="24"/>
              </w:rPr>
            </w:pPr>
            <w:r w:rsidRPr="0077230F">
              <w:rPr>
                <w:rFonts w:ascii="Times New Roman" w:hAnsi="Times New Roman" w:cs="Times New Roman"/>
                <w:sz w:val="24"/>
                <w:szCs w:val="24"/>
              </w:rPr>
              <w:t>компенсация расходов по найму жилого помещения</w:t>
            </w:r>
          </w:p>
        </w:tc>
        <w:tc>
          <w:tcPr>
            <w:tcW w:w="3936"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2410"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270263">
        <w:tc>
          <w:tcPr>
            <w:tcW w:w="799" w:type="dxa"/>
            <w:vAlign w:val="center"/>
          </w:tcPr>
          <w:p w:rsidR="005D2F68" w:rsidRPr="0077230F" w:rsidRDefault="005D2F68" w:rsidP="005D2F68">
            <w:pPr>
              <w:pStyle w:val="ConsPlusNormal"/>
              <w:rPr>
                <w:rFonts w:ascii="Times New Roman" w:hAnsi="Times New Roman" w:cs="Times New Roman"/>
                <w:sz w:val="24"/>
                <w:szCs w:val="24"/>
              </w:rPr>
            </w:pPr>
          </w:p>
        </w:tc>
        <w:tc>
          <w:tcPr>
            <w:tcW w:w="3345"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w:t>
            </w:r>
          </w:p>
        </w:tc>
        <w:tc>
          <w:tcPr>
            <w:tcW w:w="393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p>
        </w:tc>
      </w:tr>
    </w:tbl>
    <w:p w:rsidR="005D2F68" w:rsidRPr="00011CDB" w:rsidRDefault="005D2F68" w:rsidP="005D2F68">
      <w:pPr>
        <w:pStyle w:val="ConsPlusNormal"/>
        <w:ind w:firstLine="540"/>
        <w:jc w:val="both"/>
        <w:rPr>
          <w:rFonts w:ascii="Times New Roman" w:hAnsi="Times New Roman" w:cs="Times New Roman"/>
          <w:sz w:val="20"/>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2.2.3. Расчеты (обоснования) выплат персоналу проезд к месту отпуска и провоз багажа работающим на Крайнем Севере и в приравненных к нему местностях</w:t>
      </w:r>
    </w:p>
    <w:p w:rsidR="005D2F68" w:rsidRPr="00011CDB" w:rsidRDefault="005D2F68" w:rsidP="005D2F68">
      <w:pPr>
        <w:pStyle w:val="ConsPlusNormal"/>
        <w:ind w:firstLine="540"/>
        <w:jc w:val="both"/>
        <w:rPr>
          <w:rFonts w:ascii="Times New Roman" w:hAnsi="Times New Roman" w:cs="Times New Roman"/>
          <w:sz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737"/>
        <w:gridCol w:w="3544"/>
        <w:gridCol w:w="2552"/>
        <w:gridCol w:w="2126"/>
        <w:gridCol w:w="2410"/>
      </w:tblGrid>
      <w:tr w:rsidR="005D2F68" w:rsidRPr="0077230F" w:rsidTr="00270263">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п/п</w:t>
            </w:r>
          </w:p>
        </w:tc>
        <w:tc>
          <w:tcPr>
            <w:tcW w:w="3737"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расходов</w:t>
            </w:r>
          </w:p>
        </w:tc>
        <w:tc>
          <w:tcPr>
            <w:tcW w:w="354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Средний размер выплаты на одного работника в руб.</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 работников, чел.</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 иждивенцев</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Сумма, руб.</w:t>
            </w:r>
          </w:p>
        </w:tc>
      </w:tr>
      <w:tr w:rsidR="005D2F68" w:rsidRPr="0077230F" w:rsidTr="00270263">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3737"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54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6</w:t>
            </w:r>
          </w:p>
        </w:tc>
      </w:tr>
    </w:tbl>
    <w:p w:rsidR="00476134" w:rsidRPr="00476134" w:rsidRDefault="00476134" w:rsidP="00476134">
      <w:pPr>
        <w:spacing w:after="0"/>
        <w:rPr>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737"/>
        <w:gridCol w:w="3544"/>
        <w:gridCol w:w="2552"/>
        <w:gridCol w:w="2126"/>
        <w:gridCol w:w="2410"/>
      </w:tblGrid>
      <w:tr w:rsidR="005D2F68" w:rsidRPr="0077230F" w:rsidTr="00270263">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3737" w:type="dxa"/>
            <w:vAlign w:val="center"/>
          </w:tcPr>
          <w:p w:rsidR="005D2F68" w:rsidRPr="0077230F" w:rsidRDefault="005D2F68" w:rsidP="009757DB">
            <w:pPr>
              <w:pStyle w:val="ConsPlusNormal"/>
              <w:jc w:val="both"/>
              <w:rPr>
                <w:rFonts w:ascii="Times New Roman" w:hAnsi="Times New Roman" w:cs="Times New Roman"/>
                <w:sz w:val="24"/>
                <w:szCs w:val="24"/>
              </w:rPr>
            </w:pPr>
            <w:r w:rsidRPr="0077230F">
              <w:rPr>
                <w:rFonts w:ascii="Times New Roman" w:hAnsi="Times New Roman" w:cs="Times New Roman"/>
                <w:sz w:val="24"/>
                <w:szCs w:val="24"/>
              </w:rPr>
              <w:t>выплата персоналу и членам семьи проезд к месту отпуска и провоз багажа работающим на Крайнем Севере и в приравненных к нему местностях</w:t>
            </w:r>
          </w:p>
        </w:tc>
        <w:tc>
          <w:tcPr>
            <w:tcW w:w="3544"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2410"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270263">
        <w:tc>
          <w:tcPr>
            <w:tcW w:w="794" w:type="dxa"/>
            <w:vAlign w:val="center"/>
          </w:tcPr>
          <w:p w:rsidR="005D2F68" w:rsidRPr="0077230F" w:rsidRDefault="005D2F68" w:rsidP="005D2F68">
            <w:pPr>
              <w:pStyle w:val="ConsPlusNormal"/>
              <w:rPr>
                <w:rFonts w:ascii="Times New Roman" w:hAnsi="Times New Roman" w:cs="Times New Roman"/>
                <w:sz w:val="24"/>
                <w:szCs w:val="24"/>
              </w:rPr>
            </w:pPr>
          </w:p>
        </w:tc>
        <w:tc>
          <w:tcPr>
            <w:tcW w:w="3737"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w:t>
            </w:r>
          </w:p>
        </w:tc>
        <w:tc>
          <w:tcPr>
            <w:tcW w:w="354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p>
        </w:tc>
      </w:tr>
      <w:tr w:rsidR="005D2F68" w:rsidRPr="0077230F" w:rsidTr="00270263">
        <w:tc>
          <w:tcPr>
            <w:tcW w:w="4531" w:type="dxa"/>
            <w:gridSpan w:val="2"/>
            <w:vAlign w:val="center"/>
          </w:tcPr>
          <w:p w:rsidR="005D2F68" w:rsidRPr="0077230F" w:rsidRDefault="004950F4" w:rsidP="004950F4">
            <w:pPr>
              <w:pStyle w:val="ConsPlusNormal"/>
              <w:rPr>
                <w:rFonts w:ascii="Times New Roman" w:hAnsi="Times New Roman" w:cs="Times New Roman"/>
                <w:sz w:val="24"/>
                <w:szCs w:val="24"/>
              </w:rPr>
            </w:pPr>
            <w:r>
              <w:rPr>
                <w:rFonts w:ascii="Times New Roman" w:hAnsi="Times New Roman" w:cs="Times New Roman"/>
                <w:sz w:val="24"/>
                <w:szCs w:val="24"/>
              </w:rPr>
              <w:t>И</w:t>
            </w:r>
            <w:r w:rsidRPr="0077230F">
              <w:rPr>
                <w:rFonts w:ascii="Times New Roman" w:hAnsi="Times New Roman" w:cs="Times New Roman"/>
                <w:sz w:val="24"/>
                <w:szCs w:val="24"/>
              </w:rPr>
              <w:t>того по виду расходов 112</w:t>
            </w:r>
          </w:p>
        </w:tc>
        <w:tc>
          <w:tcPr>
            <w:tcW w:w="8222" w:type="dxa"/>
            <w:gridSpan w:val="3"/>
            <w:vAlign w:val="center"/>
          </w:tcPr>
          <w:p w:rsidR="005D2F68" w:rsidRPr="0077230F" w:rsidRDefault="005D2F68" w:rsidP="005D2F68">
            <w:pPr>
              <w:pStyle w:val="ConsPlusNormal"/>
              <w:rPr>
                <w:rFonts w:ascii="Times New Roman" w:hAnsi="Times New Roman" w:cs="Times New Roman"/>
                <w:sz w:val="24"/>
                <w:szCs w:val="24"/>
              </w:rPr>
            </w:pP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p>
        </w:tc>
      </w:tr>
    </w:tbl>
    <w:p w:rsidR="005D2F68" w:rsidRPr="00011CDB" w:rsidRDefault="005D2F68" w:rsidP="005D2F68">
      <w:pPr>
        <w:spacing w:after="0" w:line="240" w:lineRule="auto"/>
        <w:jc w:val="both"/>
        <w:rPr>
          <w:rFonts w:ascii="Times New Roman" w:hAnsi="Times New Roman" w:cs="Times New Roman"/>
          <w:sz w:val="20"/>
          <w:szCs w:val="20"/>
        </w:rPr>
      </w:pPr>
    </w:p>
    <w:p w:rsidR="002A0EBD" w:rsidRPr="002A0EBD" w:rsidRDefault="005D2F68" w:rsidP="002A0EBD">
      <w:pPr>
        <w:pStyle w:val="af1"/>
        <w:spacing w:before="0" w:beforeAutospacing="0" w:after="0" w:afterAutospacing="0" w:line="180" w:lineRule="atLeast"/>
        <w:ind w:firstLine="540"/>
        <w:jc w:val="both"/>
        <w:rPr>
          <w:sz w:val="28"/>
          <w:szCs w:val="28"/>
        </w:rPr>
      </w:pPr>
      <w:r w:rsidRPr="002A0EBD">
        <w:rPr>
          <w:sz w:val="28"/>
          <w:szCs w:val="28"/>
        </w:rPr>
        <w:t xml:space="preserve">2.3. Расчеты (обоснования) страховых взносов </w:t>
      </w:r>
      <w:r w:rsidR="002A0EBD" w:rsidRPr="002A0EBD">
        <w:rPr>
          <w:sz w:val="28"/>
          <w:szCs w:val="28"/>
        </w:rPr>
        <w:t>в Социальный фонд России,</w:t>
      </w:r>
    </w:p>
    <w:p w:rsidR="005D2F68" w:rsidRPr="003F088A" w:rsidRDefault="005D2F68" w:rsidP="005D2F68">
      <w:pPr>
        <w:pStyle w:val="ConsPlusNormal"/>
        <w:ind w:firstLine="540"/>
        <w:jc w:val="both"/>
        <w:rPr>
          <w:rFonts w:ascii="Times New Roman" w:hAnsi="Times New Roman" w:cs="Times New Roman"/>
          <w:sz w:val="28"/>
          <w:szCs w:val="28"/>
        </w:rPr>
      </w:pPr>
      <w:r w:rsidRPr="003F088A">
        <w:rPr>
          <w:rFonts w:ascii="Times New Roman" w:hAnsi="Times New Roman" w:cs="Times New Roman"/>
          <w:sz w:val="28"/>
          <w:szCs w:val="28"/>
        </w:rPr>
        <w:lastRenderedPageBreak/>
        <w:t>Код видов расходов ___________________________________</w:t>
      </w:r>
    </w:p>
    <w:p w:rsidR="005D2F68" w:rsidRPr="00E21075" w:rsidRDefault="005D2F68" w:rsidP="005D2F68">
      <w:pPr>
        <w:pStyle w:val="ConsPlusNormal"/>
        <w:ind w:firstLine="540"/>
        <w:jc w:val="both"/>
        <w:rPr>
          <w:rFonts w:ascii="Times New Roman" w:hAnsi="Times New Roman" w:cs="Times New Roman"/>
          <w:sz w:val="20"/>
          <w:highlight w:val="yellow"/>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730"/>
        <w:gridCol w:w="5103"/>
        <w:gridCol w:w="4536"/>
      </w:tblGrid>
      <w:tr w:rsidR="005D2F68" w:rsidRPr="00E21075" w:rsidTr="002A0EBD">
        <w:tc>
          <w:tcPr>
            <w:tcW w:w="794" w:type="dxa"/>
            <w:shd w:val="clear" w:color="auto" w:fill="auto"/>
            <w:vAlign w:val="center"/>
          </w:tcPr>
          <w:p w:rsidR="005D2F68" w:rsidRPr="003F088A" w:rsidRDefault="005D2F68" w:rsidP="005D2F68">
            <w:pPr>
              <w:pStyle w:val="ConsPlusNormal"/>
              <w:jc w:val="center"/>
              <w:rPr>
                <w:rFonts w:ascii="Times New Roman" w:hAnsi="Times New Roman" w:cs="Times New Roman"/>
                <w:sz w:val="24"/>
                <w:szCs w:val="24"/>
              </w:rPr>
            </w:pPr>
            <w:r w:rsidRPr="003F088A">
              <w:rPr>
                <w:rFonts w:ascii="Times New Roman" w:hAnsi="Times New Roman" w:cs="Times New Roman"/>
                <w:sz w:val="24"/>
                <w:szCs w:val="24"/>
              </w:rPr>
              <w:t>№</w:t>
            </w:r>
          </w:p>
          <w:p w:rsidR="005D2F68" w:rsidRPr="003F088A" w:rsidRDefault="005D2F68" w:rsidP="005D2F68">
            <w:pPr>
              <w:pStyle w:val="ConsPlusNormal"/>
              <w:jc w:val="center"/>
              <w:rPr>
                <w:rFonts w:ascii="Times New Roman" w:hAnsi="Times New Roman" w:cs="Times New Roman"/>
                <w:sz w:val="24"/>
                <w:szCs w:val="24"/>
              </w:rPr>
            </w:pPr>
            <w:r w:rsidRPr="003F088A">
              <w:rPr>
                <w:rFonts w:ascii="Times New Roman" w:hAnsi="Times New Roman" w:cs="Times New Roman"/>
                <w:sz w:val="24"/>
                <w:szCs w:val="24"/>
              </w:rPr>
              <w:t>п/п</w:t>
            </w:r>
          </w:p>
        </w:tc>
        <w:tc>
          <w:tcPr>
            <w:tcW w:w="4730" w:type="dxa"/>
            <w:shd w:val="clear" w:color="auto" w:fill="auto"/>
            <w:vAlign w:val="center"/>
          </w:tcPr>
          <w:p w:rsidR="005D2F68" w:rsidRPr="00E21075" w:rsidRDefault="005D2F68" w:rsidP="002A0EBD">
            <w:pPr>
              <w:pStyle w:val="ConsPlusNormal"/>
              <w:jc w:val="center"/>
              <w:rPr>
                <w:rFonts w:ascii="Times New Roman" w:hAnsi="Times New Roman" w:cs="Times New Roman"/>
                <w:sz w:val="24"/>
                <w:szCs w:val="24"/>
                <w:highlight w:val="yellow"/>
              </w:rPr>
            </w:pPr>
            <w:r w:rsidRPr="002A0EBD">
              <w:rPr>
                <w:rFonts w:ascii="Times New Roman" w:hAnsi="Times New Roman" w:cs="Times New Roman"/>
                <w:sz w:val="24"/>
                <w:szCs w:val="24"/>
              </w:rPr>
              <w:t xml:space="preserve">Наименование </w:t>
            </w:r>
          </w:p>
        </w:tc>
        <w:tc>
          <w:tcPr>
            <w:tcW w:w="5103" w:type="dxa"/>
            <w:shd w:val="clear" w:color="auto" w:fill="auto"/>
            <w:vAlign w:val="center"/>
          </w:tcPr>
          <w:p w:rsidR="005D2F68" w:rsidRPr="002A0EBD" w:rsidRDefault="005D2F68" w:rsidP="005D2F68">
            <w:pPr>
              <w:pStyle w:val="ConsPlusNormal"/>
              <w:jc w:val="center"/>
              <w:rPr>
                <w:rFonts w:ascii="Times New Roman" w:hAnsi="Times New Roman" w:cs="Times New Roman"/>
                <w:sz w:val="24"/>
                <w:szCs w:val="24"/>
              </w:rPr>
            </w:pPr>
            <w:r w:rsidRPr="002A0EBD">
              <w:rPr>
                <w:rFonts w:ascii="Times New Roman" w:hAnsi="Times New Roman" w:cs="Times New Roman"/>
                <w:sz w:val="24"/>
                <w:szCs w:val="24"/>
              </w:rPr>
              <w:t>Размер базы для начисления страховых взносов, руб.</w:t>
            </w:r>
          </w:p>
        </w:tc>
        <w:tc>
          <w:tcPr>
            <w:tcW w:w="4536" w:type="dxa"/>
            <w:shd w:val="clear" w:color="auto" w:fill="auto"/>
            <w:vAlign w:val="center"/>
          </w:tcPr>
          <w:p w:rsidR="005D2F68" w:rsidRPr="002A0EBD" w:rsidRDefault="005D2F68" w:rsidP="005D2F68">
            <w:pPr>
              <w:pStyle w:val="ConsPlusNormal"/>
              <w:jc w:val="center"/>
              <w:rPr>
                <w:rFonts w:ascii="Times New Roman" w:hAnsi="Times New Roman" w:cs="Times New Roman"/>
                <w:sz w:val="24"/>
                <w:szCs w:val="24"/>
              </w:rPr>
            </w:pPr>
            <w:r w:rsidRPr="002A0EBD">
              <w:rPr>
                <w:rFonts w:ascii="Times New Roman" w:hAnsi="Times New Roman" w:cs="Times New Roman"/>
                <w:sz w:val="24"/>
                <w:szCs w:val="24"/>
              </w:rPr>
              <w:t>Сумма взноса, руб.</w:t>
            </w:r>
          </w:p>
        </w:tc>
      </w:tr>
      <w:tr w:rsidR="005D2F68" w:rsidRPr="003F088A" w:rsidTr="00E21075">
        <w:trPr>
          <w:trHeight w:val="198"/>
        </w:trPr>
        <w:tc>
          <w:tcPr>
            <w:tcW w:w="794" w:type="dxa"/>
            <w:vAlign w:val="center"/>
          </w:tcPr>
          <w:p w:rsidR="005D2F68" w:rsidRPr="003F088A" w:rsidRDefault="005D2F68" w:rsidP="005D2F68">
            <w:pPr>
              <w:pStyle w:val="ConsPlusNormal"/>
              <w:jc w:val="center"/>
              <w:rPr>
                <w:rFonts w:ascii="Times New Roman" w:hAnsi="Times New Roman" w:cs="Times New Roman"/>
                <w:sz w:val="24"/>
                <w:szCs w:val="24"/>
              </w:rPr>
            </w:pPr>
            <w:r w:rsidRPr="003F088A">
              <w:rPr>
                <w:rFonts w:ascii="Times New Roman" w:hAnsi="Times New Roman" w:cs="Times New Roman"/>
                <w:sz w:val="24"/>
                <w:szCs w:val="24"/>
              </w:rPr>
              <w:t>1</w:t>
            </w:r>
          </w:p>
        </w:tc>
        <w:tc>
          <w:tcPr>
            <w:tcW w:w="4730" w:type="dxa"/>
            <w:vAlign w:val="center"/>
          </w:tcPr>
          <w:p w:rsidR="005D2F68" w:rsidRPr="003F088A" w:rsidRDefault="005D2F68" w:rsidP="005D2F68">
            <w:pPr>
              <w:pStyle w:val="ConsPlusNormal"/>
              <w:jc w:val="center"/>
              <w:rPr>
                <w:rFonts w:ascii="Times New Roman" w:hAnsi="Times New Roman" w:cs="Times New Roman"/>
                <w:sz w:val="24"/>
                <w:szCs w:val="24"/>
              </w:rPr>
            </w:pPr>
            <w:r w:rsidRPr="003F088A">
              <w:rPr>
                <w:rFonts w:ascii="Times New Roman" w:hAnsi="Times New Roman" w:cs="Times New Roman"/>
                <w:sz w:val="24"/>
                <w:szCs w:val="24"/>
              </w:rPr>
              <w:t>2</w:t>
            </w:r>
          </w:p>
        </w:tc>
        <w:tc>
          <w:tcPr>
            <w:tcW w:w="5103" w:type="dxa"/>
            <w:vAlign w:val="center"/>
          </w:tcPr>
          <w:p w:rsidR="005D2F68" w:rsidRPr="003F088A" w:rsidRDefault="005D2F68" w:rsidP="005D2F68">
            <w:pPr>
              <w:pStyle w:val="ConsPlusNormal"/>
              <w:jc w:val="center"/>
              <w:rPr>
                <w:rFonts w:ascii="Times New Roman" w:hAnsi="Times New Roman" w:cs="Times New Roman"/>
                <w:sz w:val="24"/>
                <w:szCs w:val="24"/>
              </w:rPr>
            </w:pPr>
            <w:r w:rsidRPr="003F088A">
              <w:rPr>
                <w:rFonts w:ascii="Times New Roman" w:hAnsi="Times New Roman" w:cs="Times New Roman"/>
                <w:sz w:val="24"/>
                <w:szCs w:val="24"/>
              </w:rPr>
              <w:t>3</w:t>
            </w:r>
          </w:p>
        </w:tc>
        <w:tc>
          <w:tcPr>
            <w:tcW w:w="4536" w:type="dxa"/>
            <w:vAlign w:val="center"/>
          </w:tcPr>
          <w:p w:rsidR="005D2F68" w:rsidRPr="003F088A" w:rsidRDefault="005D2F68" w:rsidP="005D2F68">
            <w:pPr>
              <w:pStyle w:val="ConsPlusNormal"/>
              <w:jc w:val="center"/>
              <w:rPr>
                <w:rFonts w:ascii="Times New Roman" w:hAnsi="Times New Roman" w:cs="Times New Roman"/>
                <w:sz w:val="24"/>
                <w:szCs w:val="24"/>
              </w:rPr>
            </w:pPr>
            <w:r w:rsidRPr="003F088A">
              <w:rPr>
                <w:rFonts w:ascii="Times New Roman" w:hAnsi="Times New Roman" w:cs="Times New Roman"/>
                <w:sz w:val="24"/>
                <w:szCs w:val="24"/>
              </w:rPr>
              <w:t>4</w:t>
            </w:r>
          </w:p>
        </w:tc>
      </w:tr>
    </w:tbl>
    <w:p w:rsidR="00476134" w:rsidRPr="00476134" w:rsidRDefault="00476134" w:rsidP="00476134">
      <w:pPr>
        <w:spacing w:after="0"/>
        <w:rPr>
          <w:rFonts w:ascii="Times New Roman" w:hAnsi="Times New Roman" w:cs="Times New Roman"/>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730"/>
        <w:gridCol w:w="5103"/>
        <w:gridCol w:w="4536"/>
      </w:tblGrid>
      <w:tr w:rsidR="005D2F68" w:rsidRPr="00E21075" w:rsidTr="002A0EBD">
        <w:trPr>
          <w:trHeight w:val="351"/>
        </w:trPr>
        <w:tc>
          <w:tcPr>
            <w:tcW w:w="794" w:type="dxa"/>
            <w:vAlign w:val="center"/>
          </w:tcPr>
          <w:p w:rsidR="005D2F68" w:rsidRPr="003F088A" w:rsidRDefault="005D2F68" w:rsidP="005D2F68">
            <w:pPr>
              <w:pStyle w:val="ConsPlusNormal"/>
              <w:jc w:val="center"/>
              <w:rPr>
                <w:rFonts w:ascii="Times New Roman" w:hAnsi="Times New Roman" w:cs="Times New Roman"/>
                <w:sz w:val="24"/>
                <w:szCs w:val="24"/>
              </w:rPr>
            </w:pPr>
            <w:r w:rsidRPr="003F088A">
              <w:rPr>
                <w:rFonts w:ascii="Times New Roman" w:hAnsi="Times New Roman" w:cs="Times New Roman"/>
                <w:sz w:val="24"/>
                <w:szCs w:val="24"/>
              </w:rPr>
              <w:t>1</w:t>
            </w:r>
          </w:p>
        </w:tc>
        <w:tc>
          <w:tcPr>
            <w:tcW w:w="4730" w:type="dxa"/>
            <w:vAlign w:val="center"/>
          </w:tcPr>
          <w:p w:rsidR="005D2F68" w:rsidRPr="00E21075" w:rsidRDefault="00E21075" w:rsidP="00E21075">
            <w:pPr>
              <w:pStyle w:val="af1"/>
              <w:spacing w:before="0" w:beforeAutospacing="0" w:after="0" w:afterAutospacing="0"/>
              <w:rPr>
                <w:highlight w:val="yellow"/>
              </w:rPr>
            </w:pPr>
            <w:r>
              <w:t>Единый тариф (единые размеры) страховых взносов на ОПС, ОСС, ОМС</w:t>
            </w:r>
          </w:p>
        </w:tc>
        <w:tc>
          <w:tcPr>
            <w:tcW w:w="5103" w:type="dxa"/>
            <w:vAlign w:val="center"/>
          </w:tcPr>
          <w:p w:rsidR="005D2F68" w:rsidRPr="00E21075" w:rsidRDefault="005D2F68" w:rsidP="005D2F68">
            <w:pPr>
              <w:pStyle w:val="ConsPlusNormal"/>
              <w:rPr>
                <w:rFonts w:ascii="Times New Roman" w:hAnsi="Times New Roman" w:cs="Times New Roman"/>
                <w:sz w:val="24"/>
                <w:szCs w:val="24"/>
                <w:highlight w:val="yellow"/>
              </w:rPr>
            </w:pPr>
          </w:p>
        </w:tc>
        <w:tc>
          <w:tcPr>
            <w:tcW w:w="4536" w:type="dxa"/>
            <w:vAlign w:val="center"/>
          </w:tcPr>
          <w:p w:rsidR="005D2F68" w:rsidRPr="00E21075" w:rsidRDefault="005D2F68" w:rsidP="005D2F68">
            <w:pPr>
              <w:pStyle w:val="ConsPlusNormal"/>
              <w:rPr>
                <w:rFonts w:ascii="Times New Roman" w:hAnsi="Times New Roman" w:cs="Times New Roman"/>
                <w:sz w:val="24"/>
                <w:szCs w:val="24"/>
                <w:highlight w:val="yellow"/>
              </w:rPr>
            </w:pPr>
          </w:p>
        </w:tc>
      </w:tr>
      <w:tr w:rsidR="005D2F68" w:rsidRPr="0077230F" w:rsidTr="00E21075">
        <w:tc>
          <w:tcPr>
            <w:tcW w:w="794" w:type="dxa"/>
            <w:vAlign w:val="center"/>
          </w:tcPr>
          <w:p w:rsidR="005D2F68" w:rsidRPr="0077230F" w:rsidRDefault="005D2F68" w:rsidP="005D2F68">
            <w:pPr>
              <w:pStyle w:val="ConsPlusNormal"/>
              <w:rPr>
                <w:rFonts w:ascii="Times New Roman" w:hAnsi="Times New Roman" w:cs="Times New Roman"/>
                <w:sz w:val="24"/>
                <w:szCs w:val="24"/>
              </w:rPr>
            </w:pPr>
          </w:p>
        </w:tc>
        <w:tc>
          <w:tcPr>
            <w:tcW w:w="4730"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w:t>
            </w:r>
          </w:p>
        </w:tc>
        <w:tc>
          <w:tcPr>
            <w:tcW w:w="5103"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4536"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AB25A8" w:rsidTr="004950F4">
        <w:trPr>
          <w:trHeight w:val="44"/>
        </w:trPr>
        <w:tc>
          <w:tcPr>
            <w:tcW w:w="10627" w:type="dxa"/>
            <w:gridSpan w:val="3"/>
            <w:vAlign w:val="center"/>
          </w:tcPr>
          <w:p w:rsidR="005D2F68" w:rsidRPr="00624A99" w:rsidRDefault="00624A99" w:rsidP="005D2F68">
            <w:pPr>
              <w:pStyle w:val="ConsPlusNormal"/>
              <w:rPr>
                <w:rFonts w:ascii="Times New Roman" w:hAnsi="Times New Roman" w:cs="Times New Roman"/>
                <w:sz w:val="24"/>
                <w:szCs w:val="24"/>
              </w:rPr>
            </w:pPr>
            <w:r w:rsidRPr="00624A99">
              <w:rPr>
                <w:rFonts w:ascii="Times New Roman" w:hAnsi="Times New Roman" w:cs="Times New Roman"/>
                <w:sz w:val="24"/>
                <w:szCs w:val="24"/>
              </w:rPr>
              <w:t>Итого по виду расходов 119</w:t>
            </w:r>
            <w:r>
              <w:rPr>
                <w:rFonts w:ascii="Times New Roman" w:hAnsi="Times New Roman" w:cs="Times New Roman"/>
                <w:sz w:val="24"/>
                <w:szCs w:val="24"/>
              </w:rPr>
              <w:t>:</w:t>
            </w:r>
          </w:p>
        </w:tc>
        <w:tc>
          <w:tcPr>
            <w:tcW w:w="4536" w:type="dxa"/>
            <w:vAlign w:val="center"/>
          </w:tcPr>
          <w:p w:rsidR="005D2F68" w:rsidRPr="00AB25A8" w:rsidRDefault="005D2F68" w:rsidP="005D2F68">
            <w:pPr>
              <w:pStyle w:val="ConsPlusNormal"/>
              <w:rPr>
                <w:rFonts w:ascii="Times New Roman" w:hAnsi="Times New Roman" w:cs="Times New Roman"/>
                <w:sz w:val="28"/>
                <w:szCs w:val="28"/>
              </w:rPr>
            </w:pPr>
          </w:p>
        </w:tc>
      </w:tr>
    </w:tbl>
    <w:p w:rsidR="005D2F68" w:rsidRPr="00011CDB" w:rsidRDefault="005D2F68" w:rsidP="005D2F68">
      <w:pPr>
        <w:pStyle w:val="ConsPlusNormal"/>
        <w:ind w:firstLine="540"/>
        <w:jc w:val="both"/>
        <w:rPr>
          <w:rFonts w:ascii="Times New Roman" w:hAnsi="Times New Roman" w:cs="Times New Roman"/>
          <w:sz w:val="20"/>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2.4. Расчет (обоснование) расходов на закупку товаров, работ, услуг</w:t>
      </w: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Код видов расходов __________________________________________</w:t>
      </w: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2.4.1. Расчет (обоснование) расходов на оплату услуг связи</w:t>
      </w:r>
    </w:p>
    <w:p w:rsidR="005D2F68" w:rsidRPr="00011CDB" w:rsidRDefault="005D2F68" w:rsidP="005D2F68">
      <w:pPr>
        <w:pStyle w:val="ConsPlusNormal"/>
        <w:ind w:firstLine="540"/>
        <w:jc w:val="both"/>
        <w:rPr>
          <w:rFonts w:ascii="Times New Roman" w:hAnsi="Times New Roman" w:cs="Times New Roman"/>
          <w:sz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5426"/>
        <w:gridCol w:w="2268"/>
        <w:gridCol w:w="2127"/>
        <w:gridCol w:w="2126"/>
        <w:gridCol w:w="2410"/>
      </w:tblGrid>
      <w:tr w:rsidR="005D2F68" w:rsidRPr="0077230F" w:rsidTr="00926378">
        <w:tc>
          <w:tcPr>
            <w:tcW w:w="80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п/п</w:t>
            </w:r>
          </w:p>
        </w:tc>
        <w:tc>
          <w:tcPr>
            <w:tcW w:w="54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расходов</w:t>
            </w:r>
          </w:p>
        </w:tc>
        <w:tc>
          <w:tcPr>
            <w:tcW w:w="2268"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 номеров</w:t>
            </w:r>
          </w:p>
        </w:tc>
        <w:tc>
          <w:tcPr>
            <w:tcW w:w="2127"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 платежей в год</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Стоимость за единицу, руб.</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Сумма, руб.</w:t>
            </w:r>
          </w:p>
        </w:tc>
      </w:tr>
    </w:tbl>
    <w:p w:rsidR="000602F6" w:rsidRPr="000602F6" w:rsidRDefault="000602F6" w:rsidP="000602F6">
      <w:pPr>
        <w:spacing w:after="0"/>
        <w:rPr>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5426"/>
        <w:gridCol w:w="2268"/>
        <w:gridCol w:w="2127"/>
        <w:gridCol w:w="2126"/>
        <w:gridCol w:w="2410"/>
      </w:tblGrid>
      <w:tr w:rsidR="005D2F68" w:rsidRPr="0077230F" w:rsidTr="00926378">
        <w:tc>
          <w:tcPr>
            <w:tcW w:w="80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54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2268"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2127"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6</w:t>
            </w:r>
          </w:p>
        </w:tc>
      </w:tr>
      <w:tr w:rsidR="005D2F68" w:rsidRPr="0077230F" w:rsidTr="00926378">
        <w:tc>
          <w:tcPr>
            <w:tcW w:w="80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5426"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Абонентская плата за номер</w:t>
            </w: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7"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2410"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926378">
        <w:tc>
          <w:tcPr>
            <w:tcW w:w="80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1.1.</w:t>
            </w:r>
          </w:p>
        </w:tc>
        <w:tc>
          <w:tcPr>
            <w:tcW w:w="5426"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7"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2410"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926378">
        <w:tc>
          <w:tcPr>
            <w:tcW w:w="10627" w:type="dxa"/>
            <w:gridSpan w:val="4"/>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410" w:type="dxa"/>
            <w:vAlign w:val="center"/>
          </w:tcPr>
          <w:p w:rsidR="005D2F68" w:rsidRPr="0077230F" w:rsidRDefault="005D2F68" w:rsidP="005D2F68">
            <w:pPr>
              <w:pStyle w:val="ConsPlusNormal"/>
              <w:jc w:val="center"/>
              <w:rPr>
                <w:rFonts w:ascii="Times New Roman" w:hAnsi="Times New Roman" w:cs="Times New Roman"/>
                <w:sz w:val="24"/>
                <w:szCs w:val="24"/>
              </w:rPr>
            </w:pPr>
          </w:p>
        </w:tc>
      </w:tr>
    </w:tbl>
    <w:p w:rsidR="005D2F68" w:rsidRPr="00293A64" w:rsidRDefault="005D2F68" w:rsidP="005D2F68">
      <w:pPr>
        <w:pStyle w:val="ConsPlusNormal"/>
        <w:ind w:firstLine="540"/>
        <w:jc w:val="both"/>
        <w:rPr>
          <w:rFonts w:ascii="Times New Roman" w:hAnsi="Times New Roman" w:cs="Times New Roman"/>
          <w:sz w:val="28"/>
          <w:szCs w:val="28"/>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2.4.2. Расчет (обоснование) расходов на оплату транспортных услуг</w:t>
      </w:r>
    </w:p>
    <w:p w:rsidR="005D2F68" w:rsidRPr="00293A64" w:rsidRDefault="005D2F68" w:rsidP="005D2F68">
      <w:pPr>
        <w:pStyle w:val="ConsPlusNormal"/>
        <w:ind w:firstLine="540"/>
        <w:jc w:val="both"/>
        <w:rPr>
          <w:rFonts w:ascii="Times New Roman" w:hAnsi="Times New Roman" w:cs="Times New Roman"/>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147"/>
        <w:gridCol w:w="2126"/>
        <w:gridCol w:w="2835"/>
        <w:gridCol w:w="3261"/>
      </w:tblGrid>
      <w:tr w:rsidR="005D2F68" w:rsidRPr="0077230F" w:rsidTr="00926378">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п/п</w:t>
            </w:r>
          </w:p>
        </w:tc>
        <w:tc>
          <w:tcPr>
            <w:tcW w:w="6147"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расходов</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 груза</w:t>
            </w:r>
          </w:p>
        </w:tc>
        <w:tc>
          <w:tcPr>
            <w:tcW w:w="283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Цена услуги перевозки, руб. за кг.</w:t>
            </w:r>
          </w:p>
        </w:tc>
        <w:tc>
          <w:tcPr>
            <w:tcW w:w="3261"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Сумма, руб.</w:t>
            </w:r>
          </w:p>
          <w:p w:rsidR="005D2F68" w:rsidRPr="0077230F" w:rsidRDefault="005D2F68" w:rsidP="005D2F68">
            <w:pPr>
              <w:pStyle w:val="ConsPlusNormal"/>
              <w:jc w:val="center"/>
              <w:rPr>
                <w:rFonts w:ascii="Times New Roman" w:hAnsi="Times New Roman" w:cs="Times New Roman"/>
                <w:sz w:val="24"/>
                <w:szCs w:val="24"/>
              </w:rPr>
            </w:pPr>
            <w:r w:rsidRPr="009757DB">
              <w:rPr>
                <w:rFonts w:ascii="Times New Roman" w:hAnsi="Times New Roman" w:cs="Times New Roman"/>
                <w:sz w:val="24"/>
                <w:szCs w:val="24"/>
              </w:rPr>
              <w:t>(</w:t>
            </w:r>
            <w:hyperlink w:anchor="P1138" w:history="1">
              <w:r w:rsidRPr="009757DB">
                <w:rPr>
                  <w:rFonts w:ascii="Times New Roman" w:hAnsi="Times New Roman" w:cs="Times New Roman"/>
                  <w:sz w:val="24"/>
                  <w:szCs w:val="24"/>
                </w:rPr>
                <w:t>гр. 3</w:t>
              </w:r>
            </w:hyperlink>
            <w:r w:rsidRPr="009757DB">
              <w:rPr>
                <w:rFonts w:ascii="Times New Roman" w:hAnsi="Times New Roman" w:cs="Times New Roman"/>
                <w:sz w:val="24"/>
                <w:szCs w:val="24"/>
              </w:rPr>
              <w:t xml:space="preserve"> х </w:t>
            </w:r>
            <w:hyperlink w:anchor="P1139" w:history="1">
              <w:r w:rsidRPr="009757DB">
                <w:rPr>
                  <w:rFonts w:ascii="Times New Roman" w:hAnsi="Times New Roman" w:cs="Times New Roman"/>
                  <w:sz w:val="24"/>
                  <w:szCs w:val="24"/>
                </w:rPr>
                <w:t>гр. 4</w:t>
              </w:r>
            </w:hyperlink>
            <w:r w:rsidRPr="0077230F">
              <w:rPr>
                <w:rFonts w:ascii="Times New Roman" w:hAnsi="Times New Roman" w:cs="Times New Roman"/>
                <w:sz w:val="24"/>
                <w:szCs w:val="24"/>
              </w:rPr>
              <w:t>)</w:t>
            </w:r>
          </w:p>
        </w:tc>
      </w:tr>
      <w:tr w:rsidR="005D2F68" w:rsidRPr="0077230F" w:rsidTr="00926378">
        <w:trPr>
          <w:trHeight w:val="42"/>
        </w:trPr>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6147"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bookmarkStart w:id="10" w:name="P1138"/>
            <w:bookmarkEnd w:id="10"/>
            <w:r w:rsidRPr="0077230F">
              <w:rPr>
                <w:rFonts w:ascii="Times New Roman" w:hAnsi="Times New Roman" w:cs="Times New Roman"/>
                <w:sz w:val="24"/>
                <w:szCs w:val="24"/>
              </w:rPr>
              <w:t>3</w:t>
            </w:r>
          </w:p>
        </w:tc>
        <w:tc>
          <w:tcPr>
            <w:tcW w:w="2835" w:type="dxa"/>
            <w:vAlign w:val="center"/>
          </w:tcPr>
          <w:p w:rsidR="005D2F68" w:rsidRPr="0077230F" w:rsidRDefault="005D2F68" w:rsidP="005D2F68">
            <w:pPr>
              <w:pStyle w:val="ConsPlusNormal"/>
              <w:jc w:val="center"/>
              <w:rPr>
                <w:rFonts w:ascii="Times New Roman" w:hAnsi="Times New Roman" w:cs="Times New Roman"/>
                <w:sz w:val="24"/>
                <w:szCs w:val="24"/>
              </w:rPr>
            </w:pPr>
            <w:bookmarkStart w:id="11" w:name="P1139"/>
            <w:bookmarkEnd w:id="11"/>
            <w:r w:rsidRPr="0077230F">
              <w:rPr>
                <w:rFonts w:ascii="Times New Roman" w:hAnsi="Times New Roman" w:cs="Times New Roman"/>
                <w:sz w:val="24"/>
                <w:szCs w:val="24"/>
              </w:rPr>
              <w:t>4</w:t>
            </w:r>
          </w:p>
        </w:tc>
        <w:tc>
          <w:tcPr>
            <w:tcW w:w="3261"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r>
      <w:tr w:rsidR="005D2F68" w:rsidRPr="0077230F" w:rsidTr="00926378">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lastRenderedPageBreak/>
              <w:t>1.</w:t>
            </w:r>
          </w:p>
        </w:tc>
        <w:tc>
          <w:tcPr>
            <w:tcW w:w="6147"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926378">
        <w:tc>
          <w:tcPr>
            <w:tcW w:w="11902" w:type="dxa"/>
            <w:gridSpan w:val="4"/>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Итого:</w:t>
            </w:r>
          </w:p>
        </w:tc>
        <w:tc>
          <w:tcPr>
            <w:tcW w:w="3261" w:type="dxa"/>
            <w:vAlign w:val="center"/>
          </w:tcPr>
          <w:p w:rsidR="005D2F68" w:rsidRPr="0077230F" w:rsidRDefault="005D2F68" w:rsidP="005D2F68">
            <w:pPr>
              <w:pStyle w:val="ConsPlusNormal"/>
              <w:jc w:val="center"/>
              <w:rPr>
                <w:rFonts w:ascii="Times New Roman" w:hAnsi="Times New Roman" w:cs="Times New Roman"/>
                <w:sz w:val="24"/>
                <w:szCs w:val="24"/>
              </w:rPr>
            </w:pPr>
          </w:p>
        </w:tc>
      </w:tr>
    </w:tbl>
    <w:p w:rsidR="005D2F68" w:rsidRPr="00624A99" w:rsidRDefault="005D2F68" w:rsidP="005D2F68">
      <w:pPr>
        <w:pStyle w:val="ConsPlusNormal"/>
        <w:ind w:firstLine="540"/>
        <w:jc w:val="both"/>
        <w:rPr>
          <w:rFonts w:ascii="Times New Roman" w:hAnsi="Times New Roman" w:cs="Times New Roman"/>
          <w:sz w:val="28"/>
          <w:szCs w:val="28"/>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2.4.3. Расчет (обоснование) расходов на оплату коммунальных услуг</w:t>
      </w:r>
    </w:p>
    <w:p w:rsidR="005D2F68" w:rsidRPr="00624A99" w:rsidRDefault="005D2F68" w:rsidP="005D2F68">
      <w:pPr>
        <w:pStyle w:val="ConsPlusNormal"/>
        <w:ind w:firstLine="540"/>
        <w:jc w:val="both"/>
        <w:rPr>
          <w:rFonts w:ascii="Times New Roman" w:hAnsi="Times New Roman" w:cs="Times New Roman"/>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879"/>
        <w:gridCol w:w="2835"/>
        <w:gridCol w:w="2268"/>
        <w:gridCol w:w="2126"/>
        <w:gridCol w:w="3261"/>
      </w:tblGrid>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п/п</w:t>
            </w:r>
          </w:p>
        </w:tc>
        <w:tc>
          <w:tcPr>
            <w:tcW w:w="387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показателя</w:t>
            </w:r>
          </w:p>
        </w:tc>
        <w:tc>
          <w:tcPr>
            <w:tcW w:w="283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Размер потребления ресурсов</w:t>
            </w:r>
          </w:p>
        </w:tc>
        <w:tc>
          <w:tcPr>
            <w:tcW w:w="2268"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Тариф (с учетом НДС), руб.</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Тариф (с учетом НДС), руб.</w:t>
            </w:r>
          </w:p>
        </w:tc>
        <w:tc>
          <w:tcPr>
            <w:tcW w:w="3261"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Сумма,</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руб.</w:t>
            </w: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387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283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2268"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c>
          <w:tcPr>
            <w:tcW w:w="3261"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6</w:t>
            </w:r>
          </w:p>
        </w:tc>
      </w:tr>
    </w:tbl>
    <w:p w:rsidR="00663F8B" w:rsidRPr="00663F8B" w:rsidRDefault="00663F8B" w:rsidP="00663F8B">
      <w:pPr>
        <w:spacing w:after="0"/>
        <w:rPr>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879"/>
        <w:gridCol w:w="2835"/>
        <w:gridCol w:w="2268"/>
        <w:gridCol w:w="2126"/>
        <w:gridCol w:w="3261"/>
      </w:tblGrid>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Электроснабжение, кв. ч всего</w:t>
            </w: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1.1</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1.2</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1.6</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Теплоснабжение, Гкал всего</w:t>
            </w: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2.1.</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2.2</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3.1</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Водопотребление, м 3, всего</w:t>
            </w: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4.1</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4.2</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4.5</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624A99" w:rsidRPr="0077230F" w:rsidTr="00010759">
        <w:tc>
          <w:tcPr>
            <w:tcW w:w="794" w:type="dxa"/>
            <w:vAlign w:val="center"/>
          </w:tcPr>
          <w:p w:rsidR="00624A99" w:rsidRPr="0077230F" w:rsidRDefault="00624A99" w:rsidP="00624A99">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3879" w:type="dxa"/>
            <w:vAlign w:val="center"/>
          </w:tcPr>
          <w:p w:rsidR="00624A99" w:rsidRPr="0077230F" w:rsidRDefault="00624A99" w:rsidP="00624A99">
            <w:pPr>
              <w:pStyle w:val="ConsPlusNormal"/>
              <w:rPr>
                <w:rFonts w:ascii="Times New Roman" w:hAnsi="Times New Roman" w:cs="Times New Roman"/>
                <w:sz w:val="24"/>
                <w:szCs w:val="24"/>
              </w:rPr>
            </w:pPr>
          </w:p>
        </w:tc>
        <w:tc>
          <w:tcPr>
            <w:tcW w:w="2835" w:type="dxa"/>
            <w:vAlign w:val="center"/>
          </w:tcPr>
          <w:p w:rsidR="00624A99" w:rsidRPr="0077230F" w:rsidRDefault="00624A99" w:rsidP="00624A99">
            <w:pPr>
              <w:pStyle w:val="ConsPlusNormal"/>
              <w:rPr>
                <w:rFonts w:ascii="Times New Roman" w:hAnsi="Times New Roman" w:cs="Times New Roman"/>
                <w:sz w:val="24"/>
                <w:szCs w:val="24"/>
              </w:rPr>
            </w:pPr>
          </w:p>
        </w:tc>
        <w:tc>
          <w:tcPr>
            <w:tcW w:w="2268" w:type="dxa"/>
            <w:vAlign w:val="center"/>
          </w:tcPr>
          <w:p w:rsidR="00624A99" w:rsidRPr="0077230F" w:rsidRDefault="00624A99" w:rsidP="00624A99">
            <w:pPr>
              <w:pStyle w:val="ConsPlusNormal"/>
              <w:rPr>
                <w:rFonts w:ascii="Times New Roman" w:hAnsi="Times New Roman" w:cs="Times New Roman"/>
                <w:sz w:val="24"/>
                <w:szCs w:val="24"/>
              </w:rPr>
            </w:pPr>
          </w:p>
        </w:tc>
        <w:tc>
          <w:tcPr>
            <w:tcW w:w="2126" w:type="dxa"/>
            <w:vAlign w:val="center"/>
          </w:tcPr>
          <w:p w:rsidR="00624A99" w:rsidRPr="0077230F" w:rsidRDefault="00624A99" w:rsidP="00624A99">
            <w:pPr>
              <w:pStyle w:val="ConsPlusNormal"/>
              <w:rPr>
                <w:rFonts w:ascii="Times New Roman" w:hAnsi="Times New Roman" w:cs="Times New Roman"/>
                <w:sz w:val="24"/>
                <w:szCs w:val="24"/>
              </w:rPr>
            </w:pPr>
          </w:p>
        </w:tc>
        <w:tc>
          <w:tcPr>
            <w:tcW w:w="3261" w:type="dxa"/>
            <w:vAlign w:val="center"/>
          </w:tcPr>
          <w:p w:rsidR="00624A99" w:rsidRPr="0077230F" w:rsidRDefault="00624A99" w:rsidP="00624A99">
            <w:pPr>
              <w:pStyle w:val="ConsPlusNormal"/>
              <w:rPr>
                <w:rFonts w:ascii="Times New Roman" w:hAnsi="Times New Roman" w:cs="Times New Roman"/>
                <w:sz w:val="24"/>
                <w:szCs w:val="24"/>
              </w:rPr>
            </w:pPr>
          </w:p>
        </w:tc>
      </w:tr>
      <w:tr w:rsidR="00663F8B" w:rsidRPr="0077230F" w:rsidTr="00010759">
        <w:tc>
          <w:tcPr>
            <w:tcW w:w="794" w:type="dxa"/>
            <w:vAlign w:val="center"/>
          </w:tcPr>
          <w:p w:rsidR="00663F8B" w:rsidRPr="0077230F" w:rsidRDefault="00663F8B" w:rsidP="00663F8B">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lastRenderedPageBreak/>
              <w:t>1</w:t>
            </w:r>
          </w:p>
        </w:tc>
        <w:tc>
          <w:tcPr>
            <w:tcW w:w="3879" w:type="dxa"/>
            <w:vAlign w:val="center"/>
          </w:tcPr>
          <w:p w:rsidR="00663F8B" w:rsidRPr="0077230F" w:rsidRDefault="00663F8B" w:rsidP="00663F8B">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2835" w:type="dxa"/>
            <w:vAlign w:val="center"/>
          </w:tcPr>
          <w:p w:rsidR="00663F8B" w:rsidRPr="0077230F" w:rsidRDefault="00663F8B" w:rsidP="00663F8B">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2268" w:type="dxa"/>
            <w:vAlign w:val="center"/>
          </w:tcPr>
          <w:p w:rsidR="00663F8B" w:rsidRPr="0077230F" w:rsidRDefault="00663F8B" w:rsidP="00663F8B">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2126" w:type="dxa"/>
            <w:vAlign w:val="center"/>
          </w:tcPr>
          <w:p w:rsidR="00663F8B" w:rsidRPr="0077230F" w:rsidRDefault="00663F8B" w:rsidP="00663F8B">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c>
          <w:tcPr>
            <w:tcW w:w="3261" w:type="dxa"/>
            <w:vAlign w:val="center"/>
          </w:tcPr>
          <w:p w:rsidR="00663F8B" w:rsidRPr="0077230F" w:rsidRDefault="00663F8B" w:rsidP="00663F8B">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6</w:t>
            </w: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Водоотведение, всего</w:t>
            </w: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5.1</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5.2</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6.</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Услуги по обращению с ТБО</w:t>
            </w: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c>
          <w:tcPr>
            <w:tcW w:w="2268"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9776" w:type="dxa"/>
            <w:gridSpan w:val="4"/>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r>
    </w:tbl>
    <w:p w:rsidR="005D2F68" w:rsidRPr="0077230F" w:rsidRDefault="005D2F68" w:rsidP="005D2F68">
      <w:pPr>
        <w:pStyle w:val="ConsPlusNormal"/>
        <w:ind w:firstLine="540"/>
        <w:jc w:val="both"/>
        <w:rPr>
          <w:rFonts w:ascii="Times New Roman" w:hAnsi="Times New Roman" w:cs="Times New Roman"/>
          <w:sz w:val="24"/>
          <w:szCs w:val="24"/>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2.4.4. Расчет (обоснование) расходов на оплату аренды имущества</w:t>
      </w:r>
    </w:p>
    <w:p w:rsidR="005D2F68" w:rsidRPr="00011CDB" w:rsidRDefault="005D2F68" w:rsidP="005D2F68">
      <w:pPr>
        <w:pStyle w:val="ConsPlusNormal"/>
        <w:ind w:firstLine="540"/>
        <w:jc w:val="both"/>
        <w:rPr>
          <w:rFonts w:ascii="Times New Roman" w:hAnsi="Times New Roman" w:cs="Times New Roman"/>
          <w:sz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005"/>
        <w:gridCol w:w="2977"/>
        <w:gridCol w:w="2552"/>
        <w:gridCol w:w="2835"/>
      </w:tblGrid>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п/п</w:t>
            </w:r>
          </w:p>
        </w:tc>
        <w:tc>
          <w:tcPr>
            <w:tcW w:w="600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показателя</w:t>
            </w:r>
          </w:p>
        </w:tc>
        <w:tc>
          <w:tcPr>
            <w:tcW w:w="2977"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 месяцев</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Ставка арендной платы</w:t>
            </w:r>
          </w:p>
        </w:tc>
        <w:tc>
          <w:tcPr>
            <w:tcW w:w="283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Стоимость аренды руб.</w:t>
            </w: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600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2977"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283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r>
    </w:tbl>
    <w:p w:rsidR="00663F8B" w:rsidRPr="00663F8B" w:rsidRDefault="00663F8B" w:rsidP="00663F8B">
      <w:pPr>
        <w:spacing w:after="0"/>
        <w:rPr>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005"/>
        <w:gridCol w:w="2977"/>
        <w:gridCol w:w="2552"/>
        <w:gridCol w:w="2835"/>
      </w:tblGrid>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6005"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Аренда недвижимого имущества в том числе по объектам;</w:t>
            </w:r>
          </w:p>
        </w:tc>
        <w:tc>
          <w:tcPr>
            <w:tcW w:w="2977"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1.1</w:t>
            </w:r>
          </w:p>
        </w:tc>
        <w:tc>
          <w:tcPr>
            <w:tcW w:w="6005" w:type="dxa"/>
            <w:vAlign w:val="center"/>
          </w:tcPr>
          <w:p w:rsidR="005D2F68" w:rsidRPr="0077230F" w:rsidRDefault="005D2F68" w:rsidP="005D2F68">
            <w:pPr>
              <w:pStyle w:val="ConsPlusNormal"/>
              <w:rPr>
                <w:rFonts w:ascii="Times New Roman" w:hAnsi="Times New Roman" w:cs="Times New Roman"/>
                <w:sz w:val="24"/>
                <w:szCs w:val="24"/>
              </w:rPr>
            </w:pPr>
          </w:p>
        </w:tc>
        <w:tc>
          <w:tcPr>
            <w:tcW w:w="2977"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12328" w:type="dxa"/>
            <w:gridSpan w:val="4"/>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w:t>
            </w: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bl>
    <w:p w:rsidR="005D2F68" w:rsidRPr="00011CDB" w:rsidRDefault="005D2F68" w:rsidP="005D2F68">
      <w:pPr>
        <w:pStyle w:val="ConsPlusNormal"/>
        <w:ind w:firstLine="540"/>
        <w:jc w:val="both"/>
        <w:rPr>
          <w:rFonts w:ascii="Times New Roman" w:hAnsi="Times New Roman" w:cs="Times New Roman"/>
          <w:sz w:val="20"/>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2.4.5. Расчет (обоснование) расходов на оплату работ, услуг по содержанию имущества</w:t>
      </w:r>
    </w:p>
    <w:p w:rsidR="005D2F68" w:rsidRPr="00011CDB" w:rsidRDefault="005D2F68" w:rsidP="005D2F68">
      <w:pPr>
        <w:pStyle w:val="ConsPlusNormal"/>
        <w:ind w:firstLine="540"/>
        <w:jc w:val="both"/>
        <w:rPr>
          <w:rFonts w:ascii="Times New Roman" w:hAnsi="Times New Roman" w:cs="Times New Roman"/>
          <w:sz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879"/>
        <w:gridCol w:w="3402"/>
        <w:gridCol w:w="1701"/>
        <w:gridCol w:w="2552"/>
        <w:gridCol w:w="2835"/>
      </w:tblGrid>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 п/п</w:t>
            </w:r>
          </w:p>
        </w:tc>
        <w:tc>
          <w:tcPr>
            <w:tcW w:w="387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расходов</w:t>
            </w:r>
          </w:p>
        </w:tc>
        <w:tc>
          <w:tcPr>
            <w:tcW w:w="340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Объект</w:t>
            </w:r>
          </w:p>
        </w:tc>
        <w:tc>
          <w:tcPr>
            <w:tcW w:w="1701"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Цена услуги, руб.</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 работ (услуг)</w:t>
            </w:r>
          </w:p>
        </w:tc>
        <w:tc>
          <w:tcPr>
            <w:tcW w:w="283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Стоимость работ (услуг), руб.</w:t>
            </w: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387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40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1701"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c>
          <w:tcPr>
            <w:tcW w:w="283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6</w:t>
            </w:r>
          </w:p>
        </w:tc>
      </w:tr>
    </w:tbl>
    <w:p w:rsidR="00663F8B" w:rsidRPr="00663F8B" w:rsidRDefault="00663F8B" w:rsidP="00663F8B">
      <w:pPr>
        <w:spacing w:after="0"/>
        <w:rPr>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879"/>
        <w:gridCol w:w="3402"/>
        <w:gridCol w:w="1701"/>
        <w:gridCol w:w="2552"/>
        <w:gridCol w:w="2835"/>
      </w:tblGrid>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Содержание объектов недвижимого</w:t>
            </w:r>
          </w:p>
        </w:tc>
        <w:tc>
          <w:tcPr>
            <w:tcW w:w="340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1701"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1.1</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3402" w:type="dxa"/>
            <w:vAlign w:val="center"/>
          </w:tcPr>
          <w:p w:rsidR="005D2F68" w:rsidRPr="0077230F" w:rsidRDefault="005D2F68" w:rsidP="005D2F68">
            <w:pPr>
              <w:pStyle w:val="ConsPlusNormal"/>
              <w:rPr>
                <w:rFonts w:ascii="Times New Roman" w:hAnsi="Times New Roman" w:cs="Times New Roman"/>
                <w:sz w:val="24"/>
                <w:szCs w:val="24"/>
              </w:rPr>
            </w:pPr>
          </w:p>
        </w:tc>
        <w:tc>
          <w:tcPr>
            <w:tcW w:w="1701"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663F8B" w:rsidRPr="0077230F" w:rsidTr="00010759">
        <w:tc>
          <w:tcPr>
            <w:tcW w:w="794" w:type="dxa"/>
            <w:vAlign w:val="center"/>
          </w:tcPr>
          <w:p w:rsidR="00663F8B" w:rsidRPr="0077230F" w:rsidRDefault="00663F8B" w:rsidP="00663F8B">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lastRenderedPageBreak/>
              <w:t>1</w:t>
            </w:r>
          </w:p>
        </w:tc>
        <w:tc>
          <w:tcPr>
            <w:tcW w:w="3879" w:type="dxa"/>
            <w:vAlign w:val="center"/>
          </w:tcPr>
          <w:p w:rsidR="00663F8B" w:rsidRPr="0077230F" w:rsidRDefault="00663F8B" w:rsidP="00663F8B">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402" w:type="dxa"/>
            <w:vAlign w:val="center"/>
          </w:tcPr>
          <w:p w:rsidR="00663F8B" w:rsidRPr="0077230F" w:rsidRDefault="00663F8B" w:rsidP="00663F8B">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1701" w:type="dxa"/>
            <w:vAlign w:val="center"/>
          </w:tcPr>
          <w:p w:rsidR="00663F8B" w:rsidRPr="0077230F" w:rsidRDefault="00663F8B" w:rsidP="00663F8B">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2552" w:type="dxa"/>
            <w:vAlign w:val="center"/>
          </w:tcPr>
          <w:p w:rsidR="00663F8B" w:rsidRPr="0077230F" w:rsidRDefault="00663F8B" w:rsidP="00663F8B">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c>
          <w:tcPr>
            <w:tcW w:w="2835" w:type="dxa"/>
            <w:vAlign w:val="center"/>
          </w:tcPr>
          <w:p w:rsidR="00663F8B" w:rsidRPr="0077230F" w:rsidRDefault="00663F8B" w:rsidP="00663F8B">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6</w:t>
            </w: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1.2</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3402" w:type="dxa"/>
            <w:vAlign w:val="center"/>
          </w:tcPr>
          <w:p w:rsidR="005D2F68" w:rsidRPr="0077230F" w:rsidRDefault="005D2F68" w:rsidP="005D2F68">
            <w:pPr>
              <w:pStyle w:val="ConsPlusNormal"/>
              <w:rPr>
                <w:rFonts w:ascii="Times New Roman" w:hAnsi="Times New Roman" w:cs="Times New Roman"/>
                <w:sz w:val="24"/>
                <w:szCs w:val="24"/>
              </w:rPr>
            </w:pPr>
          </w:p>
        </w:tc>
        <w:tc>
          <w:tcPr>
            <w:tcW w:w="1701"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1.3</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3402" w:type="dxa"/>
            <w:vAlign w:val="center"/>
          </w:tcPr>
          <w:p w:rsidR="005D2F68" w:rsidRPr="0077230F" w:rsidRDefault="005D2F68" w:rsidP="005D2F68">
            <w:pPr>
              <w:pStyle w:val="ConsPlusNormal"/>
              <w:rPr>
                <w:rFonts w:ascii="Times New Roman" w:hAnsi="Times New Roman" w:cs="Times New Roman"/>
                <w:sz w:val="24"/>
                <w:szCs w:val="24"/>
              </w:rPr>
            </w:pPr>
          </w:p>
        </w:tc>
        <w:tc>
          <w:tcPr>
            <w:tcW w:w="1701"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Содержание объектов движимого</w:t>
            </w:r>
          </w:p>
        </w:tc>
        <w:tc>
          <w:tcPr>
            <w:tcW w:w="340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1701"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2.1</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p>
        </w:tc>
        <w:tc>
          <w:tcPr>
            <w:tcW w:w="3402" w:type="dxa"/>
            <w:vAlign w:val="center"/>
          </w:tcPr>
          <w:p w:rsidR="005D2F68" w:rsidRPr="0077230F" w:rsidRDefault="005D2F68" w:rsidP="005D2F68">
            <w:pPr>
              <w:pStyle w:val="ConsPlusNormal"/>
              <w:rPr>
                <w:rFonts w:ascii="Times New Roman" w:hAnsi="Times New Roman" w:cs="Times New Roman"/>
                <w:sz w:val="24"/>
                <w:szCs w:val="24"/>
              </w:rPr>
            </w:pPr>
          </w:p>
        </w:tc>
        <w:tc>
          <w:tcPr>
            <w:tcW w:w="1701"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3879"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Услуги по комплексному</w:t>
            </w:r>
          </w:p>
        </w:tc>
        <w:tc>
          <w:tcPr>
            <w:tcW w:w="3402" w:type="dxa"/>
            <w:vAlign w:val="center"/>
          </w:tcPr>
          <w:p w:rsidR="005D2F68" w:rsidRPr="0077230F" w:rsidRDefault="005D2F68" w:rsidP="005D2F68">
            <w:pPr>
              <w:pStyle w:val="ConsPlusNormal"/>
              <w:rPr>
                <w:rFonts w:ascii="Times New Roman" w:hAnsi="Times New Roman" w:cs="Times New Roman"/>
                <w:sz w:val="24"/>
                <w:szCs w:val="24"/>
              </w:rPr>
            </w:pPr>
          </w:p>
        </w:tc>
        <w:tc>
          <w:tcPr>
            <w:tcW w:w="1701" w:type="dxa"/>
            <w:vAlign w:val="center"/>
          </w:tcPr>
          <w:p w:rsidR="005D2F68" w:rsidRPr="0077230F" w:rsidRDefault="005D2F68" w:rsidP="005D2F68">
            <w:pPr>
              <w:pStyle w:val="ConsPlusNormal"/>
              <w:rPr>
                <w:rFonts w:ascii="Times New Roman" w:hAnsi="Times New Roman" w:cs="Times New Roman"/>
                <w:sz w:val="24"/>
                <w:szCs w:val="24"/>
              </w:rPr>
            </w:pPr>
          </w:p>
        </w:tc>
        <w:tc>
          <w:tcPr>
            <w:tcW w:w="2552"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9776" w:type="dxa"/>
            <w:gridSpan w:val="4"/>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w:t>
            </w:r>
          </w:p>
        </w:tc>
        <w:tc>
          <w:tcPr>
            <w:tcW w:w="255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Х</w:t>
            </w: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bl>
    <w:p w:rsidR="005D2F68" w:rsidRPr="00011CDB" w:rsidRDefault="005D2F68" w:rsidP="005D2F68">
      <w:pPr>
        <w:pStyle w:val="ConsPlusNormal"/>
        <w:ind w:firstLine="540"/>
        <w:jc w:val="both"/>
        <w:rPr>
          <w:rFonts w:ascii="Times New Roman" w:hAnsi="Times New Roman" w:cs="Times New Roman"/>
          <w:sz w:val="20"/>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2.4.6. Расчет (обоснование) расходов на оплату прочих работ, услуг</w:t>
      </w:r>
    </w:p>
    <w:p w:rsidR="005D2F68" w:rsidRPr="00011CDB" w:rsidRDefault="005D2F68" w:rsidP="005D2F68">
      <w:pPr>
        <w:pStyle w:val="ConsPlusNormal"/>
        <w:ind w:firstLine="540"/>
        <w:jc w:val="both"/>
        <w:rPr>
          <w:rFonts w:ascii="Times New Roman" w:hAnsi="Times New Roman" w:cs="Times New Roman"/>
          <w:sz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89"/>
        <w:gridCol w:w="3969"/>
        <w:gridCol w:w="4111"/>
      </w:tblGrid>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 п/п</w:t>
            </w:r>
          </w:p>
        </w:tc>
        <w:tc>
          <w:tcPr>
            <w:tcW w:w="628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расходов</w:t>
            </w:r>
          </w:p>
        </w:tc>
        <w:tc>
          <w:tcPr>
            <w:tcW w:w="396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 договоров</w:t>
            </w:r>
          </w:p>
        </w:tc>
        <w:tc>
          <w:tcPr>
            <w:tcW w:w="4111"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Стоимость руб.</w:t>
            </w: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628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969"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4111"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r>
    </w:tbl>
    <w:p w:rsidR="0008302E" w:rsidRPr="0008302E" w:rsidRDefault="0008302E" w:rsidP="0008302E">
      <w:pPr>
        <w:spacing w:after="0"/>
        <w:rPr>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89"/>
        <w:gridCol w:w="3969"/>
        <w:gridCol w:w="4111"/>
      </w:tblGrid>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6289" w:type="dxa"/>
            <w:vAlign w:val="center"/>
          </w:tcPr>
          <w:p w:rsidR="005D2F68" w:rsidRPr="0077230F" w:rsidRDefault="005D2F68" w:rsidP="005D2F68">
            <w:pPr>
              <w:pStyle w:val="ConsPlusNormal"/>
              <w:rPr>
                <w:rFonts w:ascii="Times New Roman" w:hAnsi="Times New Roman" w:cs="Times New Roman"/>
                <w:sz w:val="24"/>
                <w:szCs w:val="24"/>
              </w:rPr>
            </w:pPr>
          </w:p>
        </w:tc>
        <w:tc>
          <w:tcPr>
            <w:tcW w:w="3969" w:type="dxa"/>
            <w:vAlign w:val="center"/>
          </w:tcPr>
          <w:p w:rsidR="005D2F68" w:rsidRPr="0077230F" w:rsidRDefault="005D2F68" w:rsidP="005D2F68">
            <w:pPr>
              <w:pStyle w:val="ConsPlusNormal"/>
              <w:rPr>
                <w:rFonts w:ascii="Times New Roman" w:hAnsi="Times New Roman" w:cs="Times New Roman"/>
                <w:sz w:val="24"/>
                <w:szCs w:val="24"/>
              </w:rPr>
            </w:pPr>
          </w:p>
        </w:tc>
        <w:tc>
          <w:tcPr>
            <w:tcW w:w="411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1.1</w:t>
            </w:r>
          </w:p>
        </w:tc>
        <w:tc>
          <w:tcPr>
            <w:tcW w:w="6289" w:type="dxa"/>
            <w:vAlign w:val="center"/>
          </w:tcPr>
          <w:p w:rsidR="005D2F68" w:rsidRPr="0077230F" w:rsidRDefault="005D2F68" w:rsidP="005D2F68">
            <w:pPr>
              <w:pStyle w:val="ConsPlusNormal"/>
              <w:rPr>
                <w:rFonts w:ascii="Times New Roman" w:hAnsi="Times New Roman" w:cs="Times New Roman"/>
                <w:sz w:val="24"/>
                <w:szCs w:val="24"/>
              </w:rPr>
            </w:pPr>
          </w:p>
        </w:tc>
        <w:tc>
          <w:tcPr>
            <w:tcW w:w="3969" w:type="dxa"/>
            <w:vAlign w:val="center"/>
          </w:tcPr>
          <w:p w:rsidR="005D2F68" w:rsidRPr="0077230F" w:rsidRDefault="005D2F68" w:rsidP="005D2F68">
            <w:pPr>
              <w:pStyle w:val="ConsPlusNormal"/>
              <w:rPr>
                <w:rFonts w:ascii="Times New Roman" w:hAnsi="Times New Roman" w:cs="Times New Roman"/>
                <w:sz w:val="24"/>
                <w:szCs w:val="24"/>
              </w:rPr>
            </w:pPr>
          </w:p>
        </w:tc>
        <w:tc>
          <w:tcPr>
            <w:tcW w:w="411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6289" w:type="dxa"/>
            <w:vAlign w:val="center"/>
          </w:tcPr>
          <w:p w:rsidR="005D2F68" w:rsidRPr="0077230F" w:rsidRDefault="005D2F68" w:rsidP="005D2F68">
            <w:pPr>
              <w:pStyle w:val="ConsPlusNormal"/>
              <w:rPr>
                <w:rFonts w:ascii="Times New Roman" w:hAnsi="Times New Roman" w:cs="Times New Roman"/>
                <w:sz w:val="24"/>
                <w:szCs w:val="24"/>
              </w:rPr>
            </w:pPr>
          </w:p>
        </w:tc>
        <w:tc>
          <w:tcPr>
            <w:tcW w:w="3969" w:type="dxa"/>
            <w:vAlign w:val="center"/>
          </w:tcPr>
          <w:p w:rsidR="005D2F68" w:rsidRPr="0077230F" w:rsidRDefault="005D2F68" w:rsidP="005D2F68">
            <w:pPr>
              <w:pStyle w:val="ConsPlusNormal"/>
              <w:rPr>
                <w:rFonts w:ascii="Times New Roman" w:hAnsi="Times New Roman" w:cs="Times New Roman"/>
                <w:sz w:val="24"/>
                <w:szCs w:val="24"/>
              </w:rPr>
            </w:pPr>
          </w:p>
        </w:tc>
        <w:tc>
          <w:tcPr>
            <w:tcW w:w="411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2.1</w:t>
            </w:r>
          </w:p>
        </w:tc>
        <w:tc>
          <w:tcPr>
            <w:tcW w:w="6289" w:type="dxa"/>
            <w:vAlign w:val="center"/>
          </w:tcPr>
          <w:p w:rsidR="005D2F68" w:rsidRPr="0077230F" w:rsidRDefault="005D2F68" w:rsidP="005D2F68">
            <w:pPr>
              <w:pStyle w:val="ConsPlusNormal"/>
              <w:rPr>
                <w:rFonts w:ascii="Times New Roman" w:hAnsi="Times New Roman" w:cs="Times New Roman"/>
                <w:sz w:val="24"/>
                <w:szCs w:val="24"/>
              </w:rPr>
            </w:pPr>
          </w:p>
        </w:tc>
        <w:tc>
          <w:tcPr>
            <w:tcW w:w="3969" w:type="dxa"/>
            <w:vAlign w:val="center"/>
          </w:tcPr>
          <w:p w:rsidR="005D2F68" w:rsidRPr="0077230F" w:rsidRDefault="005D2F68" w:rsidP="005D2F68">
            <w:pPr>
              <w:pStyle w:val="ConsPlusNormal"/>
              <w:rPr>
                <w:rFonts w:ascii="Times New Roman" w:hAnsi="Times New Roman" w:cs="Times New Roman"/>
                <w:sz w:val="24"/>
                <w:szCs w:val="24"/>
              </w:rPr>
            </w:pPr>
          </w:p>
        </w:tc>
        <w:tc>
          <w:tcPr>
            <w:tcW w:w="411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6289" w:type="dxa"/>
            <w:vAlign w:val="center"/>
          </w:tcPr>
          <w:p w:rsidR="005D2F68" w:rsidRPr="0077230F" w:rsidRDefault="005D2F68" w:rsidP="005D2F68">
            <w:pPr>
              <w:pStyle w:val="ConsPlusNormal"/>
              <w:rPr>
                <w:rFonts w:ascii="Times New Roman" w:hAnsi="Times New Roman" w:cs="Times New Roman"/>
                <w:sz w:val="24"/>
                <w:szCs w:val="24"/>
              </w:rPr>
            </w:pPr>
          </w:p>
        </w:tc>
        <w:tc>
          <w:tcPr>
            <w:tcW w:w="3969" w:type="dxa"/>
            <w:vAlign w:val="center"/>
          </w:tcPr>
          <w:p w:rsidR="005D2F68" w:rsidRPr="0077230F" w:rsidRDefault="005D2F68" w:rsidP="005D2F68">
            <w:pPr>
              <w:pStyle w:val="ConsPlusNormal"/>
              <w:rPr>
                <w:rFonts w:ascii="Times New Roman" w:hAnsi="Times New Roman" w:cs="Times New Roman"/>
                <w:sz w:val="24"/>
                <w:szCs w:val="24"/>
              </w:rPr>
            </w:pPr>
          </w:p>
        </w:tc>
        <w:tc>
          <w:tcPr>
            <w:tcW w:w="411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10759">
        <w:tc>
          <w:tcPr>
            <w:tcW w:w="11052" w:type="dxa"/>
            <w:gridSpan w:val="3"/>
            <w:vAlign w:val="center"/>
          </w:tcPr>
          <w:p w:rsidR="005D2F68" w:rsidRPr="0077230F" w:rsidRDefault="005D2F68" w:rsidP="00624A99">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w:t>
            </w:r>
          </w:p>
        </w:tc>
        <w:tc>
          <w:tcPr>
            <w:tcW w:w="4111" w:type="dxa"/>
            <w:vAlign w:val="center"/>
          </w:tcPr>
          <w:p w:rsidR="005D2F68" w:rsidRPr="0077230F" w:rsidRDefault="005D2F68" w:rsidP="005D2F68">
            <w:pPr>
              <w:pStyle w:val="ConsPlusNormal"/>
              <w:rPr>
                <w:rFonts w:ascii="Times New Roman" w:hAnsi="Times New Roman" w:cs="Times New Roman"/>
                <w:sz w:val="24"/>
                <w:szCs w:val="24"/>
              </w:rPr>
            </w:pPr>
          </w:p>
        </w:tc>
      </w:tr>
    </w:tbl>
    <w:p w:rsidR="005D2F68" w:rsidRPr="00611488" w:rsidRDefault="005D2F68" w:rsidP="005D2F68">
      <w:pPr>
        <w:pStyle w:val="ConsPlusNormal"/>
        <w:ind w:firstLine="540"/>
        <w:jc w:val="both"/>
        <w:rPr>
          <w:rFonts w:ascii="Times New Roman" w:hAnsi="Times New Roman" w:cs="Times New Roman"/>
          <w:sz w:val="20"/>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2.4.7. Расчет (обоснование) расходов на приобретение основных средств, материальных запасов</w:t>
      </w:r>
    </w:p>
    <w:p w:rsidR="005D2F68" w:rsidRPr="00611488" w:rsidRDefault="005D2F68" w:rsidP="005D2F68">
      <w:pPr>
        <w:pStyle w:val="ConsPlusNormal"/>
        <w:ind w:firstLine="540"/>
        <w:jc w:val="both"/>
        <w:rPr>
          <w:rFonts w:ascii="Times New Roman" w:hAnsi="Times New Roman" w:cs="Times New Roman"/>
          <w:sz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808"/>
        <w:gridCol w:w="1984"/>
        <w:gridCol w:w="3686"/>
        <w:gridCol w:w="2835"/>
      </w:tblGrid>
      <w:tr w:rsidR="005D2F68" w:rsidRPr="0077230F" w:rsidTr="0008302E">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п/п</w:t>
            </w:r>
          </w:p>
        </w:tc>
        <w:tc>
          <w:tcPr>
            <w:tcW w:w="5808"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расходов</w:t>
            </w:r>
          </w:p>
        </w:tc>
        <w:tc>
          <w:tcPr>
            <w:tcW w:w="198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Количество</w:t>
            </w:r>
          </w:p>
        </w:tc>
        <w:tc>
          <w:tcPr>
            <w:tcW w:w="368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Средняя стоимость, руб.</w:t>
            </w:r>
          </w:p>
        </w:tc>
        <w:tc>
          <w:tcPr>
            <w:tcW w:w="283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Сумма, руб.</w:t>
            </w:r>
          </w:p>
        </w:tc>
      </w:tr>
      <w:tr w:rsidR="005D2F68" w:rsidRPr="0077230F" w:rsidTr="0008302E">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lastRenderedPageBreak/>
              <w:t>1</w:t>
            </w:r>
          </w:p>
        </w:tc>
        <w:tc>
          <w:tcPr>
            <w:tcW w:w="5808"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198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368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283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r>
      <w:tr w:rsidR="005D2F68" w:rsidRPr="0077230F" w:rsidTr="0008302E">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5808"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3686"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8302E">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1.1.</w:t>
            </w:r>
          </w:p>
        </w:tc>
        <w:tc>
          <w:tcPr>
            <w:tcW w:w="5808"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3686"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8302E">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1.2.</w:t>
            </w:r>
          </w:p>
        </w:tc>
        <w:tc>
          <w:tcPr>
            <w:tcW w:w="5808"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3686"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8302E">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1.3.</w:t>
            </w:r>
          </w:p>
        </w:tc>
        <w:tc>
          <w:tcPr>
            <w:tcW w:w="5808"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3686"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8302E">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1.4.</w:t>
            </w:r>
          </w:p>
        </w:tc>
        <w:tc>
          <w:tcPr>
            <w:tcW w:w="5808"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3686"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8302E">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1.5.</w:t>
            </w:r>
          </w:p>
        </w:tc>
        <w:tc>
          <w:tcPr>
            <w:tcW w:w="5808"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3686" w:type="dxa"/>
            <w:vAlign w:val="center"/>
          </w:tcPr>
          <w:p w:rsidR="005D2F68" w:rsidRPr="0077230F" w:rsidRDefault="005D2F68" w:rsidP="005D2F68">
            <w:pPr>
              <w:pStyle w:val="ConsPlusNormal"/>
              <w:rPr>
                <w:rFonts w:ascii="Times New Roman" w:hAnsi="Times New Roman" w:cs="Times New Roman"/>
                <w:sz w:val="24"/>
                <w:szCs w:val="24"/>
              </w:rPr>
            </w:pP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8302E">
        <w:tc>
          <w:tcPr>
            <w:tcW w:w="12328" w:type="dxa"/>
            <w:gridSpan w:val="4"/>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w:t>
            </w: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8302E">
        <w:tc>
          <w:tcPr>
            <w:tcW w:w="12328" w:type="dxa"/>
            <w:gridSpan w:val="4"/>
            <w:vAlign w:val="center"/>
          </w:tcPr>
          <w:p w:rsidR="005D2F68" w:rsidRPr="00624A99" w:rsidRDefault="00624A99" w:rsidP="005D2F68">
            <w:pPr>
              <w:pStyle w:val="ConsPlusNormal"/>
              <w:rPr>
                <w:rFonts w:ascii="Times New Roman" w:hAnsi="Times New Roman" w:cs="Times New Roman"/>
                <w:sz w:val="24"/>
                <w:szCs w:val="24"/>
              </w:rPr>
            </w:pPr>
            <w:r w:rsidRPr="00624A99">
              <w:rPr>
                <w:rFonts w:ascii="Times New Roman" w:hAnsi="Times New Roman" w:cs="Times New Roman"/>
                <w:sz w:val="24"/>
                <w:szCs w:val="24"/>
              </w:rPr>
              <w:t>Итого по виду расходов 244</w:t>
            </w:r>
          </w:p>
        </w:tc>
        <w:tc>
          <w:tcPr>
            <w:tcW w:w="2835" w:type="dxa"/>
            <w:vAlign w:val="center"/>
          </w:tcPr>
          <w:p w:rsidR="005D2F68" w:rsidRPr="0077230F" w:rsidRDefault="005D2F68" w:rsidP="005D2F68">
            <w:pPr>
              <w:pStyle w:val="ConsPlusNormal"/>
              <w:rPr>
                <w:rFonts w:ascii="Times New Roman" w:hAnsi="Times New Roman" w:cs="Times New Roman"/>
                <w:sz w:val="24"/>
                <w:szCs w:val="24"/>
              </w:rPr>
            </w:pPr>
          </w:p>
        </w:tc>
      </w:tr>
    </w:tbl>
    <w:p w:rsidR="005D2F68" w:rsidRPr="00511B40" w:rsidRDefault="005D2F68" w:rsidP="005D2F68">
      <w:pPr>
        <w:pStyle w:val="ConsPlusNormal"/>
        <w:ind w:firstLine="540"/>
        <w:jc w:val="both"/>
        <w:rPr>
          <w:rFonts w:ascii="Times New Roman" w:hAnsi="Times New Roman" w:cs="Times New Roman"/>
          <w:sz w:val="20"/>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2.5. Расчет расходов на уплату налогов, сборов и иных платежей</w:t>
      </w: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Код видов расходов ______________________________</w:t>
      </w: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2.5.1. Расчет (обоснование) расходов на оплату налога на имущество и земельного налога</w:t>
      </w: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Код видов расходов ______________________________</w:t>
      </w:r>
    </w:p>
    <w:p w:rsidR="005D2F68" w:rsidRPr="00AB25A8" w:rsidRDefault="005D2F68" w:rsidP="009757DB">
      <w:pPr>
        <w:pStyle w:val="ConsPlusNormal"/>
        <w:jc w:val="right"/>
        <w:rPr>
          <w:rFonts w:ascii="Times New Roman" w:hAnsi="Times New Roman" w:cs="Times New Roman"/>
          <w:sz w:val="28"/>
          <w:szCs w:val="28"/>
        </w:rPr>
      </w:pPr>
      <w:r w:rsidRPr="00AB25A8">
        <w:rPr>
          <w:rFonts w:ascii="Times New Roman" w:hAnsi="Times New Roman" w:cs="Times New Roman"/>
          <w:sz w:val="28"/>
          <w:szCs w:val="28"/>
        </w:rPr>
        <w:t>таб</w:t>
      </w:r>
      <w:r>
        <w:rPr>
          <w:rFonts w:ascii="Times New Roman" w:hAnsi="Times New Roman" w:cs="Times New Roman"/>
          <w:sz w:val="28"/>
          <w:szCs w:val="28"/>
        </w:rPr>
        <w:t>лица</w:t>
      </w:r>
      <w:r w:rsidRPr="00AB25A8">
        <w:rPr>
          <w:rFonts w:ascii="Times New Roman" w:hAnsi="Times New Roman" w:cs="Times New Roman"/>
          <w:sz w:val="28"/>
          <w:szCs w:val="28"/>
        </w:rPr>
        <w:t xml:space="preserve"> 1</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516"/>
        <w:gridCol w:w="3828"/>
        <w:gridCol w:w="1984"/>
        <w:gridCol w:w="1985"/>
      </w:tblGrid>
      <w:tr w:rsidR="005D2F68" w:rsidRPr="0077230F" w:rsidTr="0008302E">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п/п</w:t>
            </w:r>
          </w:p>
        </w:tc>
        <w:tc>
          <w:tcPr>
            <w:tcW w:w="651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расходов</w:t>
            </w:r>
          </w:p>
        </w:tc>
        <w:tc>
          <w:tcPr>
            <w:tcW w:w="3828" w:type="dxa"/>
            <w:vAlign w:val="center"/>
          </w:tcPr>
          <w:p w:rsidR="005D2F68" w:rsidRPr="00056CD3"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Кадастровая стоимость земельного</w:t>
            </w:r>
            <w:r w:rsidR="00056CD3">
              <w:rPr>
                <w:rFonts w:ascii="Times New Roman" w:hAnsi="Times New Roman" w:cs="Times New Roman"/>
                <w:sz w:val="24"/>
                <w:szCs w:val="24"/>
                <w:lang w:val="en-US"/>
              </w:rPr>
              <w:t xml:space="preserve"> </w:t>
            </w:r>
            <w:r w:rsidR="00056CD3">
              <w:rPr>
                <w:rFonts w:ascii="Times New Roman" w:hAnsi="Times New Roman" w:cs="Times New Roman"/>
                <w:sz w:val="24"/>
                <w:szCs w:val="24"/>
              </w:rPr>
              <w:t>участка</w:t>
            </w:r>
          </w:p>
        </w:tc>
        <w:tc>
          <w:tcPr>
            <w:tcW w:w="198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Ставка налога, %</w:t>
            </w:r>
          </w:p>
        </w:tc>
        <w:tc>
          <w:tcPr>
            <w:tcW w:w="198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Сумма, руб.</w:t>
            </w:r>
          </w:p>
        </w:tc>
      </w:tr>
      <w:tr w:rsidR="005D2F68" w:rsidRPr="0077230F" w:rsidTr="0008302E">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651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828"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198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198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r>
    </w:tbl>
    <w:p w:rsidR="0008302E" w:rsidRPr="0008302E" w:rsidRDefault="0008302E" w:rsidP="0008302E">
      <w:pPr>
        <w:spacing w:after="0"/>
        <w:rPr>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516"/>
        <w:gridCol w:w="3828"/>
        <w:gridCol w:w="1984"/>
        <w:gridCol w:w="1985"/>
      </w:tblGrid>
      <w:tr w:rsidR="005D2F68" w:rsidRPr="0077230F" w:rsidTr="0008302E">
        <w:tc>
          <w:tcPr>
            <w:tcW w:w="850" w:type="dxa"/>
            <w:vAlign w:val="center"/>
          </w:tcPr>
          <w:p w:rsidR="005D2F68" w:rsidRPr="0077230F" w:rsidRDefault="005D2F68" w:rsidP="005D2F68">
            <w:pPr>
              <w:pStyle w:val="ConsPlusNormal"/>
              <w:rPr>
                <w:rFonts w:ascii="Times New Roman" w:hAnsi="Times New Roman" w:cs="Times New Roman"/>
                <w:sz w:val="24"/>
                <w:szCs w:val="24"/>
              </w:rPr>
            </w:pPr>
          </w:p>
        </w:tc>
        <w:tc>
          <w:tcPr>
            <w:tcW w:w="6516"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Земельный налог, всего</w:t>
            </w:r>
          </w:p>
        </w:tc>
        <w:tc>
          <w:tcPr>
            <w:tcW w:w="3828" w:type="dxa"/>
            <w:vAlign w:val="center"/>
          </w:tcPr>
          <w:p w:rsidR="005D2F68" w:rsidRPr="0077230F" w:rsidRDefault="005D2F68" w:rsidP="005D2F68">
            <w:pPr>
              <w:pStyle w:val="ConsPlusNormal"/>
              <w:jc w:val="center"/>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1985" w:type="dxa"/>
            <w:vAlign w:val="center"/>
          </w:tcPr>
          <w:p w:rsidR="005D2F68" w:rsidRPr="0077230F" w:rsidRDefault="005D2F68" w:rsidP="005D2F68">
            <w:pPr>
              <w:pStyle w:val="ConsPlusNormal"/>
              <w:jc w:val="center"/>
              <w:rPr>
                <w:rFonts w:ascii="Times New Roman" w:hAnsi="Times New Roman" w:cs="Times New Roman"/>
                <w:sz w:val="24"/>
                <w:szCs w:val="24"/>
              </w:rPr>
            </w:pPr>
          </w:p>
        </w:tc>
      </w:tr>
      <w:tr w:rsidR="005D2F68" w:rsidRPr="0077230F" w:rsidTr="0008302E">
        <w:tc>
          <w:tcPr>
            <w:tcW w:w="850" w:type="dxa"/>
            <w:vAlign w:val="center"/>
          </w:tcPr>
          <w:p w:rsidR="005D2F68" w:rsidRPr="0077230F" w:rsidRDefault="005D2F68" w:rsidP="005D2F68">
            <w:pPr>
              <w:pStyle w:val="ConsPlusNormal"/>
              <w:rPr>
                <w:rFonts w:ascii="Times New Roman" w:hAnsi="Times New Roman" w:cs="Times New Roman"/>
                <w:sz w:val="24"/>
                <w:szCs w:val="24"/>
              </w:rPr>
            </w:pPr>
          </w:p>
        </w:tc>
        <w:tc>
          <w:tcPr>
            <w:tcW w:w="6516"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в том числе по участкам:</w:t>
            </w:r>
          </w:p>
        </w:tc>
        <w:tc>
          <w:tcPr>
            <w:tcW w:w="3828"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198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8302E">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6516" w:type="dxa"/>
            <w:vAlign w:val="center"/>
          </w:tcPr>
          <w:p w:rsidR="005D2F68" w:rsidRPr="0077230F" w:rsidRDefault="005D2F68" w:rsidP="005D2F68">
            <w:pPr>
              <w:pStyle w:val="ConsPlusNormal"/>
              <w:rPr>
                <w:rFonts w:ascii="Times New Roman" w:hAnsi="Times New Roman" w:cs="Times New Roman"/>
                <w:sz w:val="24"/>
                <w:szCs w:val="24"/>
              </w:rPr>
            </w:pPr>
          </w:p>
        </w:tc>
        <w:tc>
          <w:tcPr>
            <w:tcW w:w="3828"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198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08302E">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6516" w:type="dxa"/>
            <w:vAlign w:val="center"/>
          </w:tcPr>
          <w:p w:rsidR="005D2F68" w:rsidRPr="0077230F" w:rsidRDefault="005D2F68" w:rsidP="005D2F68">
            <w:pPr>
              <w:pStyle w:val="ConsPlusNormal"/>
              <w:rPr>
                <w:rFonts w:ascii="Times New Roman" w:hAnsi="Times New Roman" w:cs="Times New Roman"/>
                <w:sz w:val="24"/>
                <w:szCs w:val="24"/>
              </w:rPr>
            </w:pPr>
          </w:p>
        </w:tc>
        <w:tc>
          <w:tcPr>
            <w:tcW w:w="3828"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1985" w:type="dxa"/>
            <w:vAlign w:val="center"/>
          </w:tcPr>
          <w:p w:rsidR="005D2F68" w:rsidRPr="0077230F" w:rsidRDefault="005D2F68" w:rsidP="005D2F68">
            <w:pPr>
              <w:pStyle w:val="ConsPlusNormal"/>
              <w:rPr>
                <w:rFonts w:ascii="Times New Roman" w:hAnsi="Times New Roman" w:cs="Times New Roman"/>
                <w:sz w:val="24"/>
                <w:szCs w:val="24"/>
              </w:rPr>
            </w:pPr>
          </w:p>
        </w:tc>
      </w:tr>
    </w:tbl>
    <w:p w:rsidR="005D2F68" w:rsidRDefault="005D2F68" w:rsidP="005D2F68">
      <w:pPr>
        <w:pStyle w:val="ConsPlusNormal"/>
        <w:ind w:firstLine="540"/>
        <w:jc w:val="right"/>
        <w:rPr>
          <w:rFonts w:ascii="Times New Roman" w:hAnsi="Times New Roman" w:cs="Times New Roman"/>
          <w:sz w:val="20"/>
        </w:rPr>
      </w:pPr>
      <w:bookmarkStart w:id="12" w:name="_GoBack"/>
      <w:bookmarkEnd w:id="12"/>
    </w:p>
    <w:p w:rsidR="009757DB" w:rsidRPr="00511B40" w:rsidRDefault="009757DB" w:rsidP="005D2F68">
      <w:pPr>
        <w:pStyle w:val="ConsPlusNormal"/>
        <w:ind w:firstLine="540"/>
        <w:jc w:val="right"/>
        <w:rPr>
          <w:rFonts w:ascii="Times New Roman" w:hAnsi="Times New Roman" w:cs="Times New Roman"/>
          <w:sz w:val="20"/>
        </w:rPr>
      </w:pPr>
    </w:p>
    <w:p w:rsidR="005D2F68" w:rsidRPr="00AB25A8" w:rsidRDefault="005D2F68" w:rsidP="005D2F68">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lastRenderedPageBreak/>
        <w:t>т</w:t>
      </w:r>
      <w:r w:rsidRPr="00AB25A8">
        <w:rPr>
          <w:rFonts w:ascii="Times New Roman" w:hAnsi="Times New Roman" w:cs="Times New Roman"/>
          <w:sz w:val="28"/>
          <w:szCs w:val="28"/>
        </w:rPr>
        <w:t>аб</w:t>
      </w:r>
      <w:r>
        <w:rPr>
          <w:rFonts w:ascii="Times New Roman" w:hAnsi="Times New Roman" w:cs="Times New Roman"/>
          <w:sz w:val="28"/>
          <w:szCs w:val="28"/>
        </w:rPr>
        <w:t xml:space="preserve">лица </w:t>
      </w:r>
      <w:r w:rsidRPr="00AB25A8">
        <w:rPr>
          <w:rFonts w:ascii="Times New Roman" w:hAnsi="Times New Roman" w:cs="Times New Roman"/>
          <w:sz w:val="28"/>
          <w:szCs w:val="28"/>
        </w:rPr>
        <w:t>2</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823"/>
        <w:gridCol w:w="3260"/>
        <w:gridCol w:w="3261"/>
        <w:gridCol w:w="1984"/>
        <w:gridCol w:w="1985"/>
      </w:tblGrid>
      <w:tr w:rsidR="005D2F68" w:rsidRPr="0077230F" w:rsidTr="00E803E8">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п/п</w:t>
            </w:r>
          </w:p>
        </w:tc>
        <w:tc>
          <w:tcPr>
            <w:tcW w:w="3823"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расходов</w:t>
            </w:r>
          </w:p>
        </w:tc>
        <w:tc>
          <w:tcPr>
            <w:tcW w:w="326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Балансовая стоимость имущества, руб.</w:t>
            </w:r>
          </w:p>
        </w:tc>
        <w:tc>
          <w:tcPr>
            <w:tcW w:w="3261"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Среднегодовая стоимость имущества, руб.</w:t>
            </w:r>
          </w:p>
        </w:tc>
        <w:tc>
          <w:tcPr>
            <w:tcW w:w="198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Ставка</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налога, %</w:t>
            </w:r>
          </w:p>
        </w:tc>
        <w:tc>
          <w:tcPr>
            <w:tcW w:w="198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Сумма, руб.</w:t>
            </w:r>
          </w:p>
        </w:tc>
      </w:tr>
    </w:tbl>
    <w:p w:rsidR="00E803E8" w:rsidRPr="00E803E8" w:rsidRDefault="00E803E8" w:rsidP="00E803E8">
      <w:pPr>
        <w:spacing w:after="0"/>
        <w:rPr>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823"/>
        <w:gridCol w:w="3260"/>
        <w:gridCol w:w="3261"/>
        <w:gridCol w:w="1984"/>
        <w:gridCol w:w="1985"/>
      </w:tblGrid>
      <w:tr w:rsidR="005D2F68" w:rsidRPr="0077230F" w:rsidTr="00E803E8">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3823"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26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3261"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198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c>
          <w:tcPr>
            <w:tcW w:w="198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6</w:t>
            </w:r>
          </w:p>
        </w:tc>
      </w:tr>
      <w:tr w:rsidR="005D2F68" w:rsidRPr="0077230F" w:rsidTr="00E803E8">
        <w:tc>
          <w:tcPr>
            <w:tcW w:w="850" w:type="dxa"/>
            <w:vAlign w:val="center"/>
          </w:tcPr>
          <w:p w:rsidR="005D2F68" w:rsidRPr="0077230F" w:rsidRDefault="005D2F68" w:rsidP="005D2F68">
            <w:pPr>
              <w:pStyle w:val="ConsPlusNormal"/>
              <w:rPr>
                <w:rFonts w:ascii="Times New Roman" w:hAnsi="Times New Roman" w:cs="Times New Roman"/>
                <w:sz w:val="24"/>
                <w:szCs w:val="24"/>
              </w:rPr>
            </w:pPr>
          </w:p>
        </w:tc>
        <w:tc>
          <w:tcPr>
            <w:tcW w:w="3823" w:type="dxa"/>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Налог на имущество</w:t>
            </w:r>
          </w:p>
        </w:tc>
        <w:tc>
          <w:tcPr>
            <w:tcW w:w="3260"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198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0,00</w:t>
            </w:r>
          </w:p>
        </w:tc>
      </w:tr>
      <w:tr w:rsidR="005D2F68" w:rsidRPr="0077230F" w:rsidTr="00E803E8">
        <w:tc>
          <w:tcPr>
            <w:tcW w:w="4673" w:type="dxa"/>
            <w:gridSpan w:val="2"/>
            <w:vAlign w:val="center"/>
          </w:tcPr>
          <w:p w:rsidR="005D2F68" w:rsidRPr="0077230F" w:rsidRDefault="005D2F68"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в том числе по группам:</w:t>
            </w:r>
          </w:p>
        </w:tc>
        <w:tc>
          <w:tcPr>
            <w:tcW w:w="3260"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198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E803E8">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3823" w:type="dxa"/>
            <w:vAlign w:val="center"/>
          </w:tcPr>
          <w:p w:rsidR="005D2F68" w:rsidRPr="0077230F" w:rsidRDefault="005D2F68" w:rsidP="005D2F68">
            <w:pPr>
              <w:pStyle w:val="ConsPlusNormal"/>
              <w:rPr>
                <w:rFonts w:ascii="Times New Roman" w:hAnsi="Times New Roman" w:cs="Times New Roman"/>
                <w:sz w:val="24"/>
                <w:szCs w:val="24"/>
              </w:rPr>
            </w:pPr>
          </w:p>
        </w:tc>
        <w:tc>
          <w:tcPr>
            <w:tcW w:w="3260"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198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E803E8">
        <w:tc>
          <w:tcPr>
            <w:tcW w:w="850" w:type="dxa"/>
            <w:vAlign w:val="center"/>
          </w:tcPr>
          <w:p w:rsidR="005D2F68" w:rsidRPr="0077230F" w:rsidRDefault="005D2F68" w:rsidP="005D2F68">
            <w:pPr>
              <w:pStyle w:val="ConsPlusNormal"/>
              <w:rPr>
                <w:rFonts w:ascii="Times New Roman" w:hAnsi="Times New Roman" w:cs="Times New Roman"/>
                <w:sz w:val="24"/>
                <w:szCs w:val="24"/>
              </w:rPr>
            </w:pPr>
          </w:p>
        </w:tc>
        <w:tc>
          <w:tcPr>
            <w:tcW w:w="3823" w:type="dxa"/>
            <w:vAlign w:val="center"/>
          </w:tcPr>
          <w:p w:rsidR="005D2F68" w:rsidRPr="0077230F" w:rsidRDefault="005D2F68" w:rsidP="005D2F68">
            <w:pPr>
              <w:pStyle w:val="ConsPlusNormal"/>
              <w:rPr>
                <w:rFonts w:ascii="Times New Roman" w:hAnsi="Times New Roman" w:cs="Times New Roman"/>
                <w:sz w:val="24"/>
                <w:szCs w:val="24"/>
              </w:rPr>
            </w:pPr>
          </w:p>
        </w:tc>
        <w:tc>
          <w:tcPr>
            <w:tcW w:w="3260"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198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E803E8">
        <w:tc>
          <w:tcPr>
            <w:tcW w:w="85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823" w:type="dxa"/>
            <w:vAlign w:val="center"/>
          </w:tcPr>
          <w:p w:rsidR="005D2F68" w:rsidRPr="0077230F" w:rsidRDefault="005D2F68" w:rsidP="005D2F68">
            <w:pPr>
              <w:pStyle w:val="ConsPlusNormal"/>
              <w:rPr>
                <w:rFonts w:ascii="Times New Roman" w:hAnsi="Times New Roman" w:cs="Times New Roman"/>
                <w:sz w:val="24"/>
                <w:szCs w:val="24"/>
              </w:rPr>
            </w:pPr>
          </w:p>
        </w:tc>
        <w:tc>
          <w:tcPr>
            <w:tcW w:w="3260"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1985"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E803E8">
        <w:tc>
          <w:tcPr>
            <w:tcW w:w="850" w:type="dxa"/>
            <w:vAlign w:val="center"/>
          </w:tcPr>
          <w:p w:rsidR="005D2F68" w:rsidRPr="0077230F" w:rsidRDefault="005D2F68" w:rsidP="005D2F68">
            <w:pPr>
              <w:pStyle w:val="ConsPlusNormal"/>
              <w:rPr>
                <w:rFonts w:ascii="Times New Roman" w:hAnsi="Times New Roman" w:cs="Times New Roman"/>
                <w:sz w:val="24"/>
                <w:szCs w:val="24"/>
              </w:rPr>
            </w:pPr>
          </w:p>
        </w:tc>
        <w:tc>
          <w:tcPr>
            <w:tcW w:w="3823" w:type="dxa"/>
            <w:vAlign w:val="center"/>
          </w:tcPr>
          <w:p w:rsidR="005D2F68" w:rsidRPr="0077230F" w:rsidRDefault="005D2F68" w:rsidP="005D2F68">
            <w:pPr>
              <w:pStyle w:val="ConsPlusNormal"/>
              <w:rPr>
                <w:rFonts w:ascii="Times New Roman" w:hAnsi="Times New Roman" w:cs="Times New Roman"/>
                <w:sz w:val="24"/>
                <w:szCs w:val="24"/>
              </w:rPr>
            </w:pPr>
          </w:p>
        </w:tc>
        <w:tc>
          <w:tcPr>
            <w:tcW w:w="3260" w:type="dxa"/>
            <w:vAlign w:val="center"/>
          </w:tcPr>
          <w:p w:rsidR="005D2F68" w:rsidRPr="0077230F" w:rsidRDefault="005D2F68" w:rsidP="005D2F68">
            <w:pPr>
              <w:pStyle w:val="ConsPlusNormal"/>
              <w:rPr>
                <w:rFonts w:ascii="Times New Roman" w:hAnsi="Times New Roman" w:cs="Times New Roman"/>
                <w:sz w:val="24"/>
                <w:szCs w:val="24"/>
              </w:rPr>
            </w:pPr>
          </w:p>
        </w:tc>
        <w:tc>
          <w:tcPr>
            <w:tcW w:w="3261" w:type="dxa"/>
            <w:vAlign w:val="center"/>
          </w:tcPr>
          <w:p w:rsidR="005D2F68" w:rsidRPr="0077230F" w:rsidRDefault="005D2F68" w:rsidP="005D2F68">
            <w:pPr>
              <w:pStyle w:val="ConsPlusNormal"/>
              <w:rPr>
                <w:rFonts w:ascii="Times New Roman" w:hAnsi="Times New Roman" w:cs="Times New Roman"/>
                <w:sz w:val="24"/>
                <w:szCs w:val="24"/>
              </w:rPr>
            </w:pPr>
          </w:p>
        </w:tc>
        <w:tc>
          <w:tcPr>
            <w:tcW w:w="1984" w:type="dxa"/>
            <w:vAlign w:val="center"/>
          </w:tcPr>
          <w:p w:rsidR="005D2F68" w:rsidRPr="0077230F" w:rsidRDefault="005D2F68" w:rsidP="005D2F68">
            <w:pPr>
              <w:pStyle w:val="ConsPlusNormal"/>
              <w:rPr>
                <w:rFonts w:ascii="Times New Roman" w:hAnsi="Times New Roman" w:cs="Times New Roman"/>
                <w:sz w:val="24"/>
                <w:szCs w:val="24"/>
              </w:rPr>
            </w:pPr>
          </w:p>
        </w:tc>
        <w:tc>
          <w:tcPr>
            <w:tcW w:w="1985" w:type="dxa"/>
            <w:vAlign w:val="center"/>
          </w:tcPr>
          <w:p w:rsidR="005D2F68" w:rsidRPr="0077230F" w:rsidRDefault="005D2F68" w:rsidP="005D2F68">
            <w:pPr>
              <w:pStyle w:val="ConsPlusNormal"/>
              <w:rPr>
                <w:rFonts w:ascii="Times New Roman" w:hAnsi="Times New Roman" w:cs="Times New Roman"/>
                <w:sz w:val="24"/>
                <w:szCs w:val="24"/>
              </w:rPr>
            </w:pPr>
          </w:p>
        </w:tc>
      </w:tr>
      <w:tr w:rsidR="00DE5AAA" w:rsidRPr="0077230F" w:rsidTr="00BB7036">
        <w:tc>
          <w:tcPr>
            <w:tcW w:w="4673" w:type="dxa"/>
            <w:gridSpan w:val="2"/>
            <w:vAlign w:val="center"/>
          </w:tcPr>
          <w:p w:rsidR="00DE5AAA" w:rsidRPr="0077230F" w:rsidRDefault="00DE5AAA"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Всего:</w:t>
            </w:r>
          </w:p>
        </w:tc>
        <w:tc>
          <w:tcPr>
            <w:tcW w:w="3260" w:type="dxa"/>
            <w:vAlign w:val="center"/>
          </w:tcPr>
          <w:p w:rsidR="00DE5AAA" w:rsidRPr="0077230F" w:rsidRDefault="00DE5AAA" w:rsidP="005D2F68">
            <w:pPr>
              <w:pStyle w:val="ConsPlusNormal"/>
              <w:jc w:val="center"/>
              <w:rPr>
                <w:rFonts w:ascii="Times New Roman" w:hAnsi="Times New Roman" w:cs="Times New Roman"/>
                <w:sz w:val="24"/>
                <w:szCs w:val="24"/>
              </w:rPr>
            </w:pPr>
          </w:p>
        </w:tc>
        <w:tc>
          <w:tcPr>
            <w:tcW w:w="3261" w:type="dxa"/>
            <w:vAlign w:val="center"/>
          </w:tcPr>
          <w:p w:rsidR="00DE5AAA" w:rsidRPr="0077230F" w:rsidRDefault="00DE5AAA" w:rsidP="005D2F68">
            <w:pPr>
              <w:pStyle w:val="ConsPlusNormal"/>
              <w:jc w:val="center"/>
              <w:rPr>
                <w:rFonts w:ascii="Times New Roman" w:hAnsi="Times New Roman" w:cs="Times New Roman"/>
                <w:sz w:val="24"/>
                <w:szCs w:val="24"/>
              </w:rPr>
            </w:pPr>
          </w:p>
        </w:tc>
        <w:tc>
          <w:tcPr>
            <w:tcW w:w="1984" w:type="dxa"/>
            <w:vAlign w:val="center"/>
          </w:tcPr>
          <w:p w:rsidR="00DE5AAA" w:rsidRPr="0077230F" w:rsidRDefault="00DE5AAA" w:rsidP="005D2F68">
            <w:pPr>
              <w:pStyle w:val="ConsPlusNormal"/>
              <w:jc w:val="center"/>
              <w:rPr>
                <w:rFonts w:ascii="Times New Roman" w:hAnsi="Times New Roman" w:cs="Times New Roman"/>
                <w:sz w:val="24"/>
                <w:szCs w:val="24"/>
              </w:rPr>
            </w:pPr>
          </w:p>
        </w:tc>
        <w:tc>
          <w:tcPr>
            <w:tcW w:w="1985" w:type="dxa"/>
            <w:vAlign w:val="center"/>
          </w:tcPr>
          <w:p w:rsidR="00DE5AAA" w:rsidRPr="0077230F" w:rsidRDefault="00DE5AAA" w:rsidP="005D2F68">
            <w:pPr>
              <w:pStyle w:val="ConsPlusNormal"/>
              <w:jc w:val="center"/>
              <w:rPr>
                <w:rFonts w:ascii="Times New Roman" w:hAnsi="Times New Roman" w:cs="Times New Roman"/>
                <w:sz w:val="24"/>
                <w:szCs w:val="24"/>
              </w:rPr>
            </w:pPr>
          </w:p>
        </w:tc>
      </w:tr>
    </w:tbl>
    <w:p w:rsidR="005D2F68" w:rsidRPr="00511B40" w:rsidRDefault="005D2F68" w:rsidP="005D2F68">
      <w:pPr>
        <w:pStyle w:val="ConsPlusNormal"/>
        <w:ind w:firstLine="540"/>
        <w:jc w:val="both"/>
        <w:rPr>
          <w:rFonts w:ascii="Times New Roman" w:hAnsi="Times New Roman" w:cs="Times New Roman"/>
          <w:sz w:val="20"/>
        </w:rPr>
      </w:pP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2.5.2. Расчет (обоснование) расходов на оплату транспортного налога</w:t>
      </w:r>
    </w:p>
    <w:p w:rsidR="005D2F68" w:rsidRPr="00AB25A8" w:rsidRDefault="005D2F68" w:rsidP="005D2F68">
      <w:pPr>
        <w:pStyle w:val="ConsPlusNormal"/>
        <w:ind w:firstLine="540"/>
        <w:jc w:val="both"/>
        <w:rPr>
          <w:rFonts w:ascii="Times New Roman" w:hAnsi="Times New Roman" w:cs="Times New Roman"/>
          <w:sz w:val="28"/>
          <w:szCs w:val="28"/>
        </w:rPr>
      </w:pPr>
      <w:r w:rsidRPr="00AB25A8">
        <w:rPr>
          <w:rFonts w:ascii="Times New Roman" w:hAnsi="Times New Roman" w:cs="Times New Roman"/>
          <w:sz w:val="28"/>
          <w:szCs w:val="28"/>
        </w:rPr>
        <w:t>Код видов расходов ___________________________________________</w:t>
      </w:r>
    </w:p>
    <w:p w:rsidR="005D2F68" w:rsidRPr="00511B40" w:rsidRDefault="005D2F68" w:rsidP="005D2F68">
      <w:pPr>
        <w:pStyle w:val="ConsPlusNormal"/>
        <w:ind w:firstLine="540"/>
        <w:jc w:val="both"/>
        <w:rPr>
          <w:rFonts w:ascii="Times New Roman" w:hAnsi="Times New Roman" w:cs="Times New Roman"/>
          <w:sz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45"/>
        <w:gridCol w:w="3402"/>
        <w:gridCol w:w="2126"/>
        <w:gridCol w:w="1560"/>
        <w:gridCol w:w="1417"/>
        <w:gridCol w:w="1418"/>
        <w:gridCol w:w="1701"/>
      </w:tblGrid>
      <w:tr w:rsidR="005D2F68" w:rsidRPr="0077230F" w:rsidTr="00F932E7">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w:t>
            </w:r>
          </w:p>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п/п</w:t>
            </w:r>
          </w:p>
        </w:tc>
        <w:tc>
          <w:tcPr>
            <w:tcW w:w="274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Наименование автотранспортного средства</w:t>
            </w:r>
          </w:p>
        </w:tc>
        <w:tc>
          <w:tcPr>
            <w:tcW w:w="340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Идентификационный номер (VIN)</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Знак госрегистрации транспортного средства</w:t>
            </w:r>
          </w:p>
        </w:tc>
        <w:tc>
          <w:tcPr>
            <w:tcW w:w="156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Год выпуска</w:t>
            </w:r>
          </w:p>
        </w:tc>
        <w:tc>
          <w:tcPr>
            <w:tcW w:w="1417"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Налоговая база л.с.</w:t>
            </w:r>
          </w:p>
        </w:tc>
        <w:tc>
          <w:tcPr>
            <w:tcW w:w="1418"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Налоговая ставка</w:t>
            </w:r>
          </w:p>
        </w:tc>
        <w:tc>
          <w:tcPr>
            <w:tcW w:w="1701"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Сумма, руб.</w:t>
            </w:r>
          </w:p>
        </w:tc>
      </w:tr>
      <w:tr w:rsidR="005D2F68" w:rsidRPr="0077230F" w:rsidTr="00F932E7">
        <w:tc>
          <w:tcPr>
            <w:tcW w:w="794"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1</w:t>
            </w:r>
          </w:p>
        </w:tc>
        <w:tc>
          <w:tcPr>
            <w:tcW w:w="2745"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2</w:t>
            </w:r>
          </w:p>
        </w:tc>
        <w:tc>
          <w:tcPr>
            <w:tcW w:w="3402"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3</w:t>
            </w:r>
          </w:p>
        </w:tc>
        <w:tc>
          <w:tcPr>
            <w:tcW w:w="2126"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4</w:t>
            </w:r>
          </w:p>
        </w:tc>
        <w:tc>
          <w:tcPr>
            <w:tcW w:w="1560"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5</w:t>
            </w:r>
          </w:p>
        </w:tc>
        <w:tc>
          <w:tcPr>
            <w:tcW w:w="1417"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6</w:t>
            </w:r>
          </w:p>
        </w:tc>
        <w:tc>
          <w:tcPr>
            <w:tcW w:w="1418"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7</w:t>
            </w:r>
          </w:p>
        </w:tc>
        <w:tc>
          <w:tcPr>
            <w:tcW w:w="1701" w:type="dxa"/>
            <w:vAlign w:val="center"/>
          </w:tcPr>
          <w:p w:rsidR="005D2F68" w:rsidRPr="0077230F" w:rsidRDefault="005D2F68" w:rsidP="005D2F68">
            <w:pPr>
              <w:pStyle w:val="ConsPlusNormal"/>
              <w:jc w:val="center"/>
              <w:rPr>
                <w:rFonts w:ascii="Times New Roman" w:hAnsi="Times New Roman" w:cs="Times New Roman"/>
                <w:sz w:val="24"/>
                <w:szCs w:val="24"/>
              </w:rPr>
            </w:pPr>
            <w:r w:rsidRPr="0077230F">
              <w:rPr>
                <w:rFonts w:ascii="Times New Roman" w:hAnsi="Times New Roman" w:cs="Times New Roman"/>
                <w:sz w:val="24"/>
                <w:szCs w:val="24"/>
              </w:rPr>
              <w:t>8</w:t>
            </w:r>
          </w:p>
        </w:tc>
      </w:tr>
    </w:tbl>
    <w:p w:rsidR="00F932E7" w:rsidRPr="00F932E7" w:rsidRDefault="00F932E7" w:rsidP="00F932E7">
      <w:pPr>
        <w:spacing w:after="0"/>
        <w:rPr>
          <w:sz w:val="2"/>
          <w:szCs w:val="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45"/>
        <w:gridCol w:w="3402"/>
        <w:gridCol w:w="2126"/>
        <w:gridCol w:w="1560"/>
        <w:gridCol w:w="1417"/>
        <w:gridCol w:w="1418"/>
        <w:gridCol w:w="1701"/>
      </w:tblGrid>
      <w:tr w:rsidR="005D2F68" w:rsidRPr="0077230F" w:rsidTr="00F932E7">
        <w:tc>
          <w:tcPr>
            <w:tcW w:w="794" w:type="dxa"/>
            <w:vAlign w:val="center"/>
          </w:tcPr>
          <w:p w:rsidR="005D2F68" w:rsidRPr="0077230F" w:rsidRDefault="005D2F68" w:rsidP="005D2F68">
            <w:pPr>
              <w:pStyle w:val="ConsPlusNormal"/>
              <w:rPr>
                <w:rFonts w:ascii="Times New Roman" w:hAnsi="Times New Roman" w:cs="Times New Roman"/>
                <w:sz w:val="24"/>
                <w:szCs w:val="24"/>
              </w:rPr>
            </w:pPr>
          </w:p>
        </w:tc>
        <w:tc>
          <w:tcPr>
            <w:tcW w:w="2745" w:type="dxa"/>
            <w:vAlign w:val="center"/>
          </w:tcPr>
          <w:p w:rsidR="005D2F68" w:rsidRPr="0077230F" w:rsidRDefault="005D2F68" w:rsidP="005D2F68">
            <w:pPr>
              <w:pStyle w:val="ConsPlusNormal"/>
              <w:rPr>
                <w:rFonts w:ascii="Times New Roman" w:hAnsi="Times New Roman" w:cs="Times New Roman"/>
                <w:sz w:val="24"/>
                <w:szCs w:val="24"/>
              </w:rPr>
            </w:pPr>
          </w:p>
        </w:tc>
        <w:tc>
          <w:tcPr>
            <w:tcW w:w="3402" w:type="dxa"/>
            <w:vAlign w:val="center"/>
          </w:tcPr>
          <w:p w:rsidR="005D2F68" w:rsidRPr="0077230F" w:rsidRDefault="005D2F68" w:rsidP="005D2F68">
            <w:pPr>
              <w:pStyle w:val="ConsPlusNormal"/>
              <w:rPr>
                <w:rFonts w:ascii="Times New Roman" w:hAnsi="Times New Roman" w:cs="Times New Roman"/>
                <w:sz w:val="24"/>
                <w:szCs w:val="24"/>
              </w:rPr>
            </w:pPr>
          </w:p>
        </w:tc>
        <w:tc>
          <w:tcPr>
            <w:tcW w:w="2126" w:type="dxa"/>
            <w:vAlign w:val="center"/>
          </w:tcPr>
          <w:p w:rsidR="005D2F68" w:rsidRPr="0077230F" w:rsidRDefault="005D2F68" w:rsidP="005D2F68">
            <w:pPr>
              <w:pStyle w:val="ConsPlusNormal"/>
              <w:rPr>
                <w:rFonts w:ascii="Times New Roman" w:hAnsi="Times New Roman" w:cs="Times New Roman"/>
                <w:sz w:val="24"/>
                <w:szCs w:val="24"/>
              </w:rPr>
            </w:pPr>
          </w:p>
        </w:tc>
        <w:tc>
          <w:tcPr>
            <w:tcW w:w="1560" w:type="dxa"/>
            <w:vAlign w:val="center"/>
          </w:tcPr>
          <w:p w:rsidR="005D2F68" w:rsidRPr="0077230F" w:rsidRDefault="005D2F68" w:rsidP="005D2F68">
            <w:pPr>
              <w:pStyle w:val="ConsPlusNormal"/>
              <w:rPr>
                <w:rFonts w:ascii="Times New Roman" w:hAnsi="Times New Roman" w:cs="Times New Roman"/>
                <w:sz w:val="24"/>
                <w:szCs w:val="24"/>
              </w:rPr>
            </w:pPr>
          </w:p>
        </w:tc>
        <w:tc>
          <w:tcPr>
            <w:tcW w:w="1417" w:type="dxa"/>
            <w:vAlign w:val="center"/>
          </w:tcPr>
          <w:p w:rsidR="005D2F68" w:rsidRPr="0077230F" w:rsidRDefault="005D2F68" w:rsidP="005D2F68">
            <w:pPr>
              <w:pStyle w:val="ConsPlusNormal"/>
              <w:rPr>
                <w:rFonts w:ascii="Times New Roman" w:hAnsi="Times New Roman" w:cs="Times New Roman"/>
                <w:sz w:val="24"/>
                <w:szCs w:val="24"/>
              </w:rPr>
            </w:pPr>
          </w:p>
        </w:tc>
        <w:tc>
          <w:tcPr>
            <w:tcW w:w="1418" w:type="dxa"/>
            <w:vAlign w:val="center"/>
          </w:tcPr>
          <w:p w:rsidR="005D2F68" w:rsidRPr="0077230F" w:rsidRDefault="005D2F68" w:rsidP="005D2F68">
            <w:pPr>
              <w:pStyle w:val="ConsPlusNormal"/>
              <w:rPr>
                <w:rFonts w:ascii="Times New Roman" w:hAnsi="Times New Roman" w:cs="Times New Roman"/>
                <w:sz w:val="24"/>
                <w:szCs w:val="24"/>
              </w:rPr>
            </w:pPr>
          </w:p>
        </w:tc>
        <w:tc>
          <w:tcPr>
            <w:tcW w:w="1701" w:type="dxa"/>
            <w:vAlign w:val="center"/>
          </w:tcPr>
          <w:p w:rsidR="005D2F68" w:rsidRPr="0077230F" w:rsidRDefault="005D2F68" w:rsidP="005D2F68">
            <w:pPr>
              <w:pStyle w:val="ConsPlusNormal"/>
              <w:rPr>
                <w:rFonts w:ascii="Times New Roman" w:hAnsi="Times New Roman" w:cs="Times New Roman"/>
                <w:sz w:val="24"/>
                <w:szCs w:val="24"/>
              </w:rPr>
            </w:pPr>
          </w:p>
        </w:tc>
      </w:tr>
      <w:tr w:rsidR="005D2F68" w:rsidRPr="0077230F" w:rsidTr="00F932E7">
        <w:tc>
          <w:tcPr>
            <w:tcW w:w="13462" w:type="dxa"/>
            <w:gridSpan w:val="7"/>
            <w:vAlign w:val="center"/>
          </w:tcPr>
          <w:p w:rsidR="005D2F68" w:rsidRPr="0077230F" w:rsidRDefault="00DE5AAA"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 по виду расходов 852</w:t>
            </w:r>
          </w:p>
        </w:tc>
        <w:tc>
          <w:tcPr>
            <w:tcW w:w="1701" w:type="dxa"/>
            <w:vAlign w:val="center"/>
          </w:tcPr>
          <w:p w:rsidR="005D2F68" w:rsidRPr="0077230F" w:rsidRDefault="005D2F68" w:rsidP="005D2F68">
            <w:pPr>
              <w:pStyle w:val="ConsPlusNormal"/>
              <w:jc w:val="center"/>
              <w:rPr>
                <w:rFonts w:ascii="Times New Roman" w:hAnsi="Times New Roman" w:cs="Times New Roman"/>
                <w:sz w:val="24"/>
                <w:szCs w:val="24"/>
              </w:rPr>
            </w:pPr>
          </w:p>
        </w:tc>
      </w:tr>
      <w:tr w:rsidR="005D2F68" w:rsidRPr="0077230F" w:rsidTr="00F932E7">
        <w:tc>
          <w:tcPr>
            <w:tcW w:w="13462" w:type="dxa"/>
            <w:gridSpan w:val="7"/>
            <w:vAlign w:val="center"/>
          </w:tcPr>
          <w:p w:rsidR="005D2F68" w:rsidRPr="0077230F" w:rsidRDefault="00DE5AAA" w:rsidP="005D2F68">
            <w:pPr>
              <w:pStyle w:val="ConsPlusNormal"/>
              <w:rPr>
                <w:rFonts w:ascii="Times New Roman" w:hAnsi="Times New Roman" w:cs="Times New Roman"/>
                <w:sz w:val="24"/>
                <w:szCs w:val="24"/>
              </w:rPr>
            </w:pPr>
            <w:r w:rsidRPr="0077230F">
              <w:rPr>
                <w:rFonts w:ascii="Times New Roman" w:hAnsi="Times New Roman" w:cs="Times New Roman"/>
                <w:sz w:val="24"/>
                <w:szCs w:val="24"/>
              </w:rPr>
              <w:t>Итого по виду расходов 850</w:t>
            </w:r>
          </w:p>
        </w:tc>
        <w:tc>
          <w:tcPr>
            <w:tcW w:w="1701" w:type="dxa"/>
            <w:vAlign w:val="center"/>
          </w:tcPr>
          <w:p w:rsidR="005D2F68" w:rsidRPr="0077230F" w:rsidRDefault="005D2F68" w:rsidP="005D2F68">
            <w:pPr>
              <w:pStyle w:val="ConsPlusNormal"/>
              <w:rPr>
                <w:rFonts w:ascii="Times New Roman" w:hAnsi="Times New Roman" w:cs="Times New Roman"/>
                <w:sz w:val="24"/>
                <w:szCs w:val="24"/>
              </w:rPr>
            </w:pPr>
          </w:p>
        </w:tc>
      </w:tr>
    </w:tbl>
    <w:p w:rsidR="005D2F68" w:rsidRPr="00AB25A8" w:rsidRDefault="005D2F68" w:rsidP="005D2F68">
      <w:pPr>
        <w:pStyle w:val="ConsPlusNormal"/>
        <w:ind w:firstLine="540"/>
        <w:jc w:val="both"/>
        <w:rPr>
          <w:rFonts w:ascii="Times New Roman" w:hAnsi="Times New Roman" w:cs="Times New Roman"/>
          <w:sz w:val="28"/>
          <w:szCs w:val="28"/>
        </w:rPr>
      </w:pPr>
    </w:p>
    <w:p w:rsidR="005D2F68" w:rsidRPr="00AB25A8" w:rsidRDefault="005D2F68" w:rsidP="005D2F6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B25A8">
        <w:rPr>
          <w:rFonts w:ascii="Times New Roman" w:hAnsi="Times New Roman" w:cs="Times New Roman"/>
          <w:sz w:val="28"/>
          <w:szCs w:val="28"/>
        </w:rPr>
        <w:t xml:space="preserve"> учреждения    ___________________________________________________</w:t>
      </w:r>
    </w:p>
    <w:p w:rsidR="005D2F68" w:rsidRDefault="005D2F68" w:rsidP="005D2F68">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 ________________________</w:t>
      </w:r>
    </w:p>
    <w:p w:rsidR="005D2F68" w:rsidRPr="00AB25A8" w:rsidRDefault="005D2F68" w:rsidP="005D2F6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71357B">
        <w:rPr>
          <w:rFonts w:ascii="Times New Roman" w:hAnsi="Times New Roman" w:cs="Times New Roman"/>
          <w:sz w:val="28"/>
          <w:szCs w:val="28"/>
          <w:vertAlign w:val="superscript"/>
        </w:rPr>
        <w:t>(подпись)</w:t>
      </w:r>
      <w:r w:rsidRPr="00AB25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357B">
        <w:rPr>
          <w:rFonts w:ascii="Times New Roman" w:hAnsi="Times New Roman" w:cs="Times New Roman"/>
          <w:sz w:val="28"/>
          <w:szCs w:val="28"/>
          <w:vertAlign w:val="superscript"/>
        </w:rPr>
        <w:t>(расшифровка подписи)</w:t>
      </w:r>
    </w:p>
    <w:p w:rsidR="005D2F68" w:rsidRDefault="005D2F68" w:rsidP="005D2F68">
      <w:pPr>
        <w:pStyle w:val="ConsPlusNonformat"/>
        <w:jc w:val="both"/>
        <w:rPr>
          <w:rFonts w:ascii="Times New Roman" w:hAnsi="Times New Roman" w:cs="Times New Roman"/>
          <w:sz w:val="28"/>
          <w:szCs w:val="28"/>
        </w:rPr>
      </w:pPr>
    </w:p>
    <w:p w:rsidR="005D2F68" w:rsidRDefault="005D2F68" w:rsidP="005D2F68">
      <w:pPr>
        <w:pStyle w:val="ConsPlusNonformat"/>
        <w:jc w:val="both"/>
        <w:rPr>
          <w:rFonts w:ascii="Times New Roman" w:hAnsi="Times New Roman" w:cs="Times New Roman"/>
          <w:sz w:val="28"/>
          <w:szCs w:val="28"/>
        </w:rPr>
      </w:pPr>
      <w:r w:rsidRPr="00AB25A8">
        <w:rPr>
          <w:rFonts w:ascii="Times New Roman" w:hAnsi="Times New Roman" w:cs="Times New Roman"/>
          <w:sz w:val="28"/>
          <w:szCs w:val="28"/>
        </w:rPr>
        <w:t>Главный бухгалтер учреждения</w:t>
      </w:r>
    </w:p>
    <w:p w:rsidR="005D2F68" w:rsidRDefault="005D2F68" w:rsidP="005D2F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________________________</w:t>
      </w:r>
    </w:p>
    <w:p w:rsidR="005D2F68" w:rsidRPr="00E82F4F" w:rsidRDefault="005D2F68" w:rsidP="005D2F6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71357B">
        <w:rPr>
          <w:rFonts w:ascii="Times New Roman" w:hAnsi="Times New Roman" w:cs="Times New Roman"/>
          <w:sz w:val="28"/>
          <w:szCs w:val="28"/>
          <w:vertAlign w:val="superscript"/>
        </w:rPr>
        <w:t>(подпись)</w:t>
      </w:r>
      <w:r w:rsidRPr="00AB25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357B">
        <w:rPr>
          <w:rFonts w:ascii="Times New Roman" w:hAnsi="Times New Roman" w:cs="Times New Roman"/>
          <w:sz w:val="28"/>
          <w:szCs w:val="28"/>
          <w:vertAlign w:val="superscript"/>
        </w:rPr>
        <w:t>(расшифровка подписи)</w:t>
      </w:r>
    </w:p>
    <w:sectPr w:rsidR="005D2F68" w:rsidRPr="00E82F4F" w:rsidSect="00EC7E19">
      <w:headerReference w:type="default" r:id="rId16"/>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C43" w:rsidRDefault="00937C43" w:rsidP="0031799B">
      <w:pPr>
        <w:spacing w:after="0" w:line="240" w:lineRule="auto"/>
      </w:pPr>
      <w:r>
        <w:separator/>
      </w:r>
    </w:p>
  </w:endnote>
  <w:endnote w:type="continuationSeparator" w:id="0">
    <w:p w:rsidR="00937C43" w:rsidRDefault="00937C43"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C43" w:rsidRDefault="00937C43" w:rsidP="0031799B">
      <w:pPr>
        <w:spacing w:after="0" w:line="240" w:lineRule="auto"/>
      </w:pPr>
      <w:r>
        <w:separator/>
      </w:r>
    </w:p>
  </w:footnote>
  <w:footnote w:type="continuationSeparator" w:id="0">
    <w:p w:rsidR="00937C43" w:rsidRDefault="00937C43"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0E" w:rsidRDefault="00D0750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666481"/>
      <w:docPartObj>
        <w:docPartGallery w:val="Page Numbers (Top of Page)"/>
        <w:docPartUnique/>
      </w:docPartObj>
    </w:sdtPr>
    <w:sdtEndPr>
      <w:rPr>
        <w:rFonts w:ascii="Times New Roman" w:hAnsi="Times New Roman" w:cs="Times New Roman"/>
        <w:sz w:val="28"/>
        <w:szCs w:val="28"/>
      </w:rPr>
    </w:sdtEndPr>
    <w:sdtContent>
      <w:p w:rsidR="00D0750E" w:rsidRPr="00CD2876" w:rsidRDefault="00D0750E">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9757DB">
          <w:rPr>
            <w:rFonts w:ascii="Times New Roman" w:hAnsi="Times New Roman" w:cs="Times New Roman"/>
            <w:noProof/>
            <w:sz w:val="28"/>
            <w:szCs w:val="28"/>
          </w:rPr>
          <w:t>22</w:t>
        </w:r>
        <w:r w:rsidRPr="00CD2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74D9F"/>
    <w:multiLevelType w:val="hybridMultilevel"/>
    <w:tmpl w:val="3E4A0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323FCB"/>
    <w:multiLevelType w:val="hybridMultilevel"/>
    <w:tmpl w:val="B668232E"/>
    <w:lvl w:ilvl="0" w:tplc="CD00F3F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FB718A7"/>
    <w:multiLevelType w:val="hybridMultilevel"/>
    <w:tmpl w:val="31748DA0"/>
    <w:lvl w:ilvl="0" w:tplc="551CA1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D2A564A"/>
    <w:multiLevelType w:val="hybridMultilevel"/>
    <w:tmpl w:val="8872F64E"/>
    <w:lvl w:ilvl="0" w:tplc="33B8A9DA">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 w15:restartNumberingAfterBreak="0">
    <w:nsid w:val="635158C4"/>
    <w:multiLevelType w:val="hybridMultilevel"/>
    <w:tmpl w:val="F1C6DE0C"/>
    <w:lvl w:ilvl="0" w:tplc="B6D8F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04330"/>
    <w:rsid w:val="00010759"/>
    <w:rsid w:val="0001506C"/>
    <w:rsid w:val="00022F0B"/>
    <w:rsid w:val="00023976"/>
    <w:rsid w:val="0002446F"/>
    <w:rsid w:val="0002469A"/>
    <w:rsid w:val="00033533"/>
    <w:rsid w:val="00041215"/>
    <w:rsid w:val="00045111"/>
    <w:rsid w:val="00045304"/>
    <w:rsid w:val="00046C61"/>
    <w:rsid w:val="00053869"/>
    <w:rsid w:val="00054428"/>
    <w:rsid w:val="0005615E"/>
    <w:rsid w:val="00056CD3"/>
    <w:rsid w:val="000602F6"/>
    <w:rsid w:val="00062BF3"/>
    <w:rsid w:val="00066C50"/>
    <w:rsid w:val="00076132"/>
    <w:rsid w:val="00077162"/>
    <w:rsid w:val="00082619"/>
    <w:rsid w:val="0008302E"/>
    <w:rsid w:val="000836A7"/>
    <w:rsid w:val="000907A1"/>
    <w:rsid w:val="00094A51"/>
    <w:rsid w:val="00095795"/>
    <w:rsid w:val="00096FEB"/>
    <w:rsid w:val="00097504"/>
    <w:rsid w:val="000A4844"/>
    <w:rsid w:val="000B1239"/>
    <w:rsid w:val="000C2DB2"/>
    <w:rsid w:val="000C7139"/>
    <w:rsid w:val="000E53EF"/>
    <w:rsid w:val="000E616D"/>
    <w:rsid w:val="00112C1A"/>
    <w:rsid w:val="00113F00"/>
    <w:rsid w:val="00116F0D"/>
    <w:rsid w:val="00140E22"/>
    <w:rsid w:val="00142DE3"/>
    <w:rsid w:val="00180140"/>
    <w:rsid w:val="00181702"/>
    <w:rsid w:val="00181A55"/>
    <w:rsid w:val="0018739B"/>
    <w:rsid w:val="00187D7C"/>
    <w:rsid w:val="00193418"/>
    <w:rsid w:val="001944EF"/>
    <w:rsid w:val="001B7D27"/>
    <w:rsid w:val="001C15D6"/>
    <w:rsid w:val="001C349C"/>
    <w:rsid w:val="001C4098"/>
    <w:rsid w:val="001C4146"/>
    <w:rsid w:val="001D00F5"/>
    <w:rsid w:val="001D4724"/>
    <w:rsid w:val="001F2C2A"/>
    <w:rsid w:val="001F6370"/>
    <w:rsid w:val="001F6393"/>
    <w:rsid w:val="00213104"/>
    <w:rsid w:val="00224628"/>
    <w:rsid w:val="00233FCB"/>
    <w:rsid w:val="00237188"/>
    <w:rsid w:val="0024385A"/>
    <w:rsid w:val="00243A93"/>
    <w:rsid w:val="002557B9"/>
    <w:rsid w:val="00257670"/>
    <w:rsid w:val="00263257"/>
    <w:rsid w:val="00267EC7"/>
    <w:rsid w:val="00270263"/>
    <w:rsid w:val="00283B40"/>
    <w:rsid w:val="00284D5A"/>
    <w:rsid w:val="00293A64"/>
    <w:rsid w:val="0029432A"/>
    <w:rsid w:val="00295AC8"/>
    <w:rsid w:val="002A0B43"/>
    <w:rsid w:val="002A0EBD"/>
    <w:rsid w:val="002A1042"/>
    <w:rsid w:val="002B2A13"/>
    <w:rsid w:val="002C0D36"/>
    <w:rsid w:val="002C26A3"/>
    <w:rsid w:val="002C2B5A"/>
    <w:rsid w:val="002C5B0F"/>
    <w:rsid w:val="002D5D0F"/>
    <w:rsid w:val="002E4E87"/>
    <w:rsid w:val="002F3844"/>
    <w:rsid w:val="002F4141"/>
    <w:rsid w:val="0030022E"/>
    <w:rsid w:val="003132BC"/>
    <w:rsid w:val="00313CF4"/>
    <w:rsid w:val="0031799B"/>
    <w:rsid w:val="00327B6F"/>
    <w:rsid w:val="003366A8"/>
    <w:rsid w:val="00344B5E"/>
    <w:rsid w:val="00361DD5"/>
    <w:rsid w:val="00367BB8"/>
    <w:rsid w:val="0037231B"/>
    <w:rsid w:val="00374C3C"/>
    <w:rsid w:val="003818A0"/>
    <w:rsid w:val="0038403D"/>
    <w:rsid w:val="003913BC"/>
    <w:rsid w:val="00396569"/>
    <w:rsid w:val="00397C94"/>
    <w:rsid w:val="003B0709"/>
    <w:rsid w:val="003B52E1"/>
    <w:rsid w:val="003C26D1"/>
    <w:rsid w:val="003C30E0"/>
    <w:rsid w:val="003D42EC"/>
    <w:rsid w:val="003D5C8F"/>
    <w:rsid w:val="003E6A63"/>
    <w:rsid w:val="003E7E98"/>
    <w:rsid w:val="003F088A"/>
    <w:rsid w:val="003F4541"/>
    <w:rsid w:val="00423405"/>
    <w:rsid w:val="0043251D"/>
    <w:rsid w:val="0043505F"/>
    <w:rsid w:val="004351FE"/>
    <w:rsid w:val="004415AF"/>
    <w:rsid w:val="004440D5"/>
    <w:rsid w:val="004549E8"/>
    <w:rsid w:val="00463D54"/>
    <w:rsid w:val="0046569C"/>
    <w:rsid w:val="00466B97"/>
    <w:rsid w:val="004751AD"/>
    <w:rsid w:val="00476134"/>
    <w:rsid w:val="00484749"/>
    <w:rsid w:val="004950F4"/>
    <w:rsid w:val="004B221A"/>
    <w:rsid w:val="004C2067"/>
    <w:rsid w:val="004D19CD"/>
    <w:rsid w:val="004E00B2"/>
    <w:rsid w:val="004E1446"/>
    <w:rsid w:val="004E554E"/>
    <w:rsid w:val="004E6A87"/>
    <w:rsid w:val="00503FC3"/>
    <w:rsid w:val="00507E0C"/>
    <w:rsid w:val="00520103"/>
    <w:rsid w:val="00525D1B"/>
    <w:rsid w:val="00526EB0"/>
    <w:rsid w:val="005271B3"/>
    <w:rsid w:val="00535848"/>
    <w:rsid w:val="00547A0B"/>
    <w:rsid w:val="005578C9"/>
    <w:rsid w:val="00563B33"/>
    <w:rsid w:val="00574C71"/>
    <w:rsid w:val="00574D7C"/>
    <w:rsid w:val="00576D34"/>
    <w:rsid w:val="00576F8E"/>
    <w:rsid w:val="005846D7"/>
    <w:rsid w:val="005867BD"/>
    <w:rsid w:val="005A46F6"/>
    <w:rsid w:val="005B05F7"/>
    <w:rsid w:val="005D2494"/>
    <w:rsid w:val="005D25BC"/>
    <w:rsid w:val="005D2F68"/>
    <w:rsid w:val="005F11A7"/>
    <w:rsid w:val="005F1F7D"/>
    <w:rsid w:val="006055B8"/>
    <w:rsid w:val="00610C53"/>
    <w:rsid w:val="00612835"/>
    <w:rsid w:val="0061780A"/>
    <w:rsid w:val="00624A99"/>
    <w:rsid w:val="006271E6"/>
    <w:rsid w:val="00631037"/>
    <w:rsid w:val="006325D1"/>
    <w:rsid w:val="00646058"/>
    <w:rsid w:val="00650CAB"/>
    <w:rsid w:val="00661AF5"/>
    <w:rsid w:val="00663D27"/>
    <w:rsid w:val="00663F8B"/>
    <w:rsid w:val="00670843"/>
    <w:rsid w:val="00672FA1"/>
    <w:rsid w:val="00677958"/>
    <w:rsid w:val="00681BFE"/>
    <w:rsid w:val="00682DCC"/>
    <w:rsid w:val="0069601C"/>
    <w:rsid w:val="00697413"/>
    <w:rsid w:val="006A541B"/>
    <w:rsid w:val="006B115E"/>
    <w:rsid w:val="006B6634"/>
    <w:rsid w:val="006C4349"/>
    <w:rsid w:val="006E593A"/>
    <w:rsid w:val="006E6DA5"/>
    <w:rsid w:val="006F5D44"/>
    <w:rsid w:val="00725A0F"/>
    <w:rsid w:val="00733D57"/>
    <w:rsid w:val="00736848"/>
    <w:rsid w:val="0074156B"/>
    <w:rsid w:val="00741752"/>
    <w:rsid w:val="00744B7F"/>
    <w:rsid w:val="007525F0"/>
    <w:rsid w:val="0076211B"/>
    <w:rsid w:val="007637A9"/>
    <w:rsid w:val="007638A0"/>
    <w:rsid w:val="00764C07"/>
    <w:rsid w:val="0077230F"/>
    <w:rsid w:val="007742D7"/>
    <w:rsid w:val="00776C8D"/>
    <w:rsid w:val="007B3851"/>
    <w:rsid w:val="007B4ADA"/>
    <w:rsid w:val="007D3340"/>
    <w:rsid w:val="007D746A"/>
    <w:rsid w:val="007E26BF"/>
    <w:rsid w:val="007E447E"/>
    <w:rsid w:val="007E5ACE"/>
    <w:rsid w:val="007E63BA"/>
    <w:rsid w:val="007E7ADA"/>
    <w:rsid w:val="007F3D5B"/>
    <w:rsid w:val="007F7A62"/>
    <w:rsid w:val="00812B9A"/>
    <w:rsid w:val="00825303"/>
    <w:rsid w:val="008403C3"/>
    <w:rsid w:val="00846513"/>
    <w:rsid w:val="0085578D"/>
    <w:rsid w:val="00860C71"/>
    <w:rsid w:val="00866966"/>
    <w:rsid w:val="008708D4"/>
    <w:rsid w:val="008844B7"/>
    <w:rsid w:val="00884634"/>
    <w:rsid w:val="0089042F"/>
    <w:rsid w:val="00894735"/>
    <w:rsid w:val="008B1995"/>
    <w:rsid w:val="008B6246"/>
    <w:rsid w:val="008B668F"/>
    <w:rsid w:val="008C0054"/>
    <w:rsid w:val="008C667F"/>
    <w:rsid w:val="008C7E96"/>
    <w:rsid w:val="008D6646"/>
    <w:rsid w:val="008D7127"/>
    <w:rsid w:val="008E4107"/>
    <w:rsid w:val="008F2635"/>
    <w:rsid w:val="008F2B2C"/>
    <w:rsid w:val="00900D44"/>
    <w:rsid w:val="00907229"/>
    <w:rsid w:val="0091585A"/>
    <w:rsid w:val="00915DB7"/>
    <w:rsid w:val="00917EB1"/>
    <w:rsid w:val="00925E4D"/>
    <w:rsid w:val="00926378"/>
    <w:rsid w:val="00926CCC"/>
    <w:rsid w:val="009277F0"/>
    <w:rsid w:val="00927D62"/>
    <w:rsid w:val="0093395B"/>
    <w:rsid w:val="00937C43"/>
    <w:rsid w:val="0094073A"/>
    <w:rsid w:val="0095264E"/>
    <w:rsid w:val="0095344D"/>
    <w:rsid w:val="00963270"/>
    <w:rsid w:val="0096751B"/>
    <w:rsid w:val="00974260"/>
    <w:rsid w:val="009757DB"/>
    <w:rsid w:val="0099384D"/>
    <w:rsid w:val="00997969"/>
    <w:rsid w:val="009A2D81"/>
    <w:rsid w:val="009A471F"/>
    <w:rsid w:val="009C5669"/>
    <w:rsid w:val="009D101B"/>
    <w:rsid w:val="009D1FEE"/>
    <w:rsid w:val="009E6910"/>
    <w:rsid w:val="009E69C7"/>
    <w:rsid w:val="009F320C"/>
    <w:rsid w:val="00A33E7D"/>
    <w:rsid w:val="00A43195"/>
    <w:rsid w:val="00A7128F"/>
    <w:rsid w:val="00A8215E"/>
    <w:rsid w:val="00A8227F"/>
    <w:rsid w:val="00A834AC"/>
    <w:rsid w:val="00A83ACF"/>
    <w:rsid w:val="00A84135"/>
    <w:rsid w:val="00A84370"/>
    <w:rsid w:val="00A9614D"/>
    <w:rsid w:val="00AB3ECC"/>
    <w:rsid w:val="00AB7A1D"/>
    <w:rsid w:val="00AC1D85"/>
    <w:rsid w:val="00AE2D06"/>
    <w:rsid w:val="00AE39D9"/>
    <w:rsid w:val="00AE6C49"/>
    <w:rsid w:val="00AE79AE"/>
    <w:rsid w:val="00B074D8"/>
    <w:rsid w:val="00B11806"/>
    <w:rsid w:val="00B12F65"/>
    <w:rsid w:val="00B17A8B"/>
    <w:rsid w:val="00B33D76"/>
    <w:rsid w:val="00B35D12"/>
    <w:rsid w:val="00B362FC"/>
    <w:rsid w:val="00B54552"/>
    <w:rsid w:val="00B625E9"/>
    <w:rsid w:val="00B6584F"/>
    <w:rsid w:val="00B759EC"/>
    <w:rsid w:val="00B75E4C"/>
    <w:rsid w:val="00B81EC3"/>
    <w:rsid w:val="00B831E8"/>
    <w:rsid w:val="00B833C0"/>
    <w:rsid w:val="00B8456D"/>
    <w:rsid w:val="00B9429F"/>
    <w:rsid w:val="00BA6144"/>
    <w:rsid w:val="00BA6DC7"/>
    <w:rsid w:val="00BB410A"/>
    <w:rsid w:val="00BB478D"/>
    <w:rsid w:val="00BB4E42"/>
    <w:rsid w:val="00BB5D06"/>
    <w:rsid w:val="00BB7036"/>
    <w:rsid w:val="00BD13FF"/>
    <w:rsid w:val="00BD66EC"/>
    <w:rsid w:val="00BE1E47"/>
    <w:rsid w:val="00BE2AF4"/>
    <w:rsid w:val="00BF3269"/>
    <w:rsid w:val="00C05778"/>
    <w:rsid w:val="00C13416"/>
    <w:rsid w:val="00C154C7"/>
    <w:rsid w:val="00C17533"/>
    <w:rsid w:val="00C23AB8"/>
    <w:rsid w:val="00C26856"/>
    <w:rsid w:val="00C366DA"/>
    <w:rsid w:val="00C37B1E"/>
    <w:rsid w:val="00C442AB"/>
    <w:rsid w:val="00C502D0"/>
    <w:rsid w:val="00C5596B"/>
    <w:rsid w:val="00C62CA2"/>
    <w:rsid w:val="00C731D2"/>
    <w:rsid w:val="00C73DCC"/>
    <w:rsid w:val="00C76C4E"/>
    <w:rsid w:val="00C83530"/>
    <w:rsid w:val="00C90D3D"/>
    <w:rsid w:val="00CC343C"/>
    <w:rsid w:val="00CD078C"/>
    <w:rsid w:val="00CD2876"/>
    <w:rsid w:val="00CF5AD6"/>
    <w:rsid w:val="00D04927"/>
    <w:rsid w:val="00D0750E"/>
    <w:rsid w:val="00D1579F"/>
    <w:rsid w:val="00D16B35"/>
    <w:rsid w:val="00D206A1"/>
    <w:rsid w:val="00D31705"/>
    <w:rsid w:val="00D330ED"/>
    <w:rsid w:val="00D34C87"/>
    <w:rsid w:val="00D35A39"/>
    <w:rsid w:val="00D35F02"/>
    <w:rsid w:val="00D41B16"/>
    <w:rsid w:val="00D42C70"/>
    <w:rsid w:val="00D50172"/>
    <w:rsid w:val="00D6669D"/>
    <w:rsid w:val="00D738D4"/>
    <w:rsid w:val="00D8142F"/>
    <w:rsid w:val="00D83CC6"/>
    <w:rsid w:val="00D87509"/>
    <w:rsid w:val="00D928E2"/>
    <w:rsid w:val="00D951B8"/>
    <w:rsid w:val="00D978D6"/>
    <w:rsid w:val="00DC08A8"/>
    <w:rsid w:val="00DD3A94"/>
    <w:rsid w:val="00DE5AAA"/>
    <w:rsid w:val="00DF3901"/>
    <w:rsid w:val="00DF3A35"/>
    <w:rsid w:val="00E14372"/>
    <w:rsid w:val="00E14E66"/>
    <w:rsid w:val="00E159EE"/>
    <w:rsid w:val="00E163CD"/>
    <w:rsid w:val="00E1703C"/>
    <w:rsid w:val="00E21060"/>
    <w:rsid w:val="00E21075"/>
    <w:rsid w:val="00E245CC"/>
    <w:rsid w:val="00E40D0A"/>
    <w:rsid w:val="00E43CC4"/>
    <w:rsid w:val="00E5075F"/>
    <w:rsid w:val="00E61A8D"/>
    <w:rsid w:val="00E6353E"/>
    <w:rsid w:val="00E72DA7"/>
    <w:rsid w:val="00E803E8"/>
    <w:rsid w:val="00E8524F"/>
    <w:rsid w:val="00E90954"/>
    <w:rsid w:val="00E97598"/>
    <w:rsid w:val="00EA4D7B"/>
    <w:rsid w:val="00EA68B2"/>
    <w:rsid w:val="00EC2DBB"/>
    <w:rsid w:val="00EC7E19"/>
    <w:rsid w:val="00ED767D"/>
    <w:rsid w:val="00EE2463"/>
    <w:rsid w:val="00EF524F"/>
    <w:rsid w:val="00EF649B"/>
    <w:rsid w:val="00EF7BE7"/>
    <w:rsid w:val="00F148B5"/>
    <w:rsid w:val="00F25573"/>
    <w:rsid w:val="00F31EAA"/>
    <w:rsid w:val="00F46EC1"/>
    <w:rsid w:val="00F50347"/>
    <w:rsid w:val="00F522F8"/>
    <w:rsid w:val="00F52709"/>
    <w:rsid w:val="00F54DB1"/>
    <w:rsid w:val="00F54E2E"/>
    <w:rsid w:val="00F5737A"/>
    <w:rsid w:val="00F63133"/>
    <w:rsid w:val="00F76EF9"/>
    <w:rsid w:val="00F81A81"/>
    <w:rsid w:val="00F932E7"/>
    <w:rsid w:val="00FA518C"/>
    <w:rsid w:val="00FB47AC"/>
    <w:rsid w:val="00FC5EC8"/>
    <w:rsid w:val="00FD4111"/>
    <w:rsid w:val="00FD75DD"/>
    <w:rsid w:val="00FE0846"/>
    <w:rsid w:val="00FE2BF1"/>
    <w:rsid w:val="00FF055D"/>
    <w:rsid w:val="00FF14C9"/>
    <w:rsid w:val="00FF1C23"/>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1317"/>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84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2446F"/>
    <w:pPr>
      <w:ind w:left="720"/>
      <w:contextualSpacing/>
    </w:pPr>
  </w:style>
  <w:style w:type="paragraph" w:customStyle="1" w:styleId="ConsPlusNormal">
    <w:name w:val="ConsPlusNormal"/>
    <w:rsid w:val="008C7E96"/>
    <w:pPr>
      <w:widowControl w:val="0"/>
      <w:autoSpaceDE w:val="0"/>
      <w:autoSpaceDN w:val="0"/>
      <w:spacing w:after="0" w:line="240" w:lineRule="auto"/>
    </w:pPr>
    <w:rPr>
      <w:rFonts w:ascii="Calibri" w:eastAsia="Times New Roman" w:hAnsi="Calibri" w:cs="Calibri"/>
      <w:szCs w:val="20"/>
      <w:lang w:eastAsia="ru-RU"/>
    </w:rPr>
  </w:style>
  <w:style w:type="paragraph" w:styleId="ae">
    <w:name w:val="No Spacing"/>
    <w:uiPriority w:val="1"/>
    <w:qFormat/>
    <w:rsid w:val="00547A0B"/>
    <w:pPr>
      <w:spacing w:after="0" w:line="240" w:lineRule="auto"/>
    </w:pPr>
    <w:rPr>
      <w:rFonts w:ascii="Times New Roman" w:hAnsi="Times New Roman" w:cs="Times New Roman"/>
      <w:sz w:val="28"/>
      <w:szCs w:val="28"/>
    </w:rPr>
  </w:style>
  <w:style w:type="paragraph" w:styleId="af">
    <w:name w:val="Body Text Indent"/>
    <w:basedOn w:val="a"/>
    <w:link w:val="af0"/>
    <w:rsid w:val="00547A0B"/>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547A0B"/>
    <w:rPr>
      <w:rFonts w:ascii="Times New Roman" w:eastAsia="Times New Roman" w:hAnsi="Times New Roman" w:cs="Times New Roman"/>
      <w:sz w:val="28"/>
      <w:szCs w:val="20"/>
      <w:lang w:eastAsia="ru-RU"/>
    </w:rPr>
  </w:style>
  <w:style w:type="paragraph" w:customStyle="1" w:styleId="ConsPlusTitle">
    <w:name w:val="ConsPlusTitle"/>
    <w:rsid w:val="00547A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47A0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a0"/>
    <w:link w:val="HTML0"/>
    <w:uiPriority w:val="99"/>
    <w:semiHidden/>
    <w:rsid w:val="00EC7E19"/>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C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1">
    <w:name w:val="Normal (Web)"/>
    <w:basedOn w:val="a"/>
    <w:uiPriority w:val="99"/>
    <w:unhideWhenUsed/>
    <w:rsid w:val="00E210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3099">
      <w:bodyDiv w:val="1"/>
      <w:marLeft w:val="0"/>
      <w:marRight w:val="0"/>
      <w:marTop w:val="0"/>
      <w:marBottom w:val="0"/>
      <w:divBdr>
        <w:top w:val="none" w:sz="0" w:space="0" w:color="auto"/>
        <w:left w:val="none" w:sz="0" w:space="0" w:color="auto"/>
        <w:bottom w:val="none" w:sz="0" w:space="0" w:color="auto"/>
        <w:right w:val="none" w:sz="0" w:space="0" w:color="auto"/>
      </w:divBdr>
    </w:div>
    <w:div w:id="241255840">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116807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19060089">
      <w:bodyDiv w:val="1"/>
      <w:marLeft w:val="0"/>
      <w:marRight w:val="0"/>
      <w:marTop w:val="0"/>
      <w:marBottom w:val="0"/>
      <w:divBdr>
        <w:top w:val="none" w:sz="0" w:space="0" w:color="auto"/>
        <w:left w:val="none" w:sz="0" w:space="0" w:color="auto"/>
        <w:bottom w:val="none" w:sz="0" w:space="0" w:color="auto"/>
        <w:right w:val="none" w:sz="0" w:space="0" w:color="auto"/>
      </w:divBdr>
    </w:div>
    <w:div w:id="1431126435">
      <w:bodyDiv w:val="1"/>
      <w:marLeft w:val="0"/>
      <w:marRight w:val="0"/>
      <w:marTop w:val="0"/>
      <w:marBottom w:val="0"/>
      <w:divBdr>
        <w:top w:val="none" w:sz="0" w:space="0" w:color="auto"/>
        <w:left w:val="none" w:sz="0" w:space="0" w:color="auto"/>
        <w:bottom w:val="none" w:sz="0" w:space="0" w:color="auto"/>
        <w:right w:val="none" w:sz="0" w:space="0" w:color="auto"/>
      </w:divBdr>
    </w:div>
    <w:div w:id="14790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7C2D2D1E03A82E6F125B0AEDC8542FD3588268B9FCACD031B9A552178D0FFD41A17DC0E1C5904625F3BD63358C70509A574995A684A9A971v0F9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2D2D1E03A82E6F125B0AEDC8542FD3588466B3FCAAD031B9A552178D0FFD41A17DC0E1C5904625F5BD63358C70509A574995A684A9A971v0F9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2D2D1E03A82E6F125B0AEDC8542FD3588466B3FCAAD031B9A552178D0FFD41B37D98EDC4905825F3A83564CAv2F4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C2D2D1E03A82E6F125B14E0DE3873D75D8B3FBDF8A1DA62EDFA094ADA06F716E63299B181C54B25F2A83665D6275D99v5F6W" TargetMode="External"/><Relationship Id="rId4" Type="http://schemas.openxmlformats.org/officeDocument/2006/relationships/settings" Target="settings.xml"/><Relationship Id="rId9" Type="http://schemas.openxmlformats.org/officeDocument/2006/relationships/hyperlink" Target="consultantplus://offline/ref=7C2D2D1E03A82E6F125B0AEDC8542FD3588469B0F9A9D031B9A552178D0FFD41A17DC0E3CD954D70A3F26269C925439A564996A798vAFAW" TargetMode="External"/><Relationship Id="rId14" Type="http://schemas.openxmlformats.org/officeDocument/2006/relationships/hyperlink" Target="consultantplus://offline/ref=7C2D2D1E03A82E6F125B0AEDC8542FD3598063B0F9AFD031B9A552178D0FFD41B37D98EDC4905825F3A83564CAv2F4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66B62-513C-4A62-81DD-F00E2D48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35</Pages>
  <Words>8542</Words>
  <Characters>48693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Аристов Сергей Николаевич</cp:lastModifiedBy>
  <cp:revision>8</cp:revision>
  <cp:lastPrinted>2021-10-08T05:51:00Z</cp:lastPrinted>
  <dcterms:created xsi:type="dcterms:W3CDTF">2024-01-31T03:31:00Z</dcterms:created>
  <dcterms:modified xsi:type="dcterms:W3CDTF">2024-02-15T05:20:00Z</dcterms:modified>
</cp:coreProperties>
</file>