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 ТРУДА И РАЗВИТИЯ КАДРОВОГО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ПОТЕНЦИАЛА КАМЧАТСКОГО КРАЯ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0" w:line="276" w:lineRule="auto"/>
              <w:ind w:firstLine="0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 внесении изменени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й в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приложения 1 и 2 к приказу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instrText>HYPERLINK "https://www.kamgov.ru/agzanyat/document/file/download?id=142025"</w:instrTex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Министерства труда и развития кадрового потенциала Камчатского края от 02.06.2023 № 11-Н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fldChar w:fldCharType="end"/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fldChar w:fldCharType="begin"/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instrText>HYPERLINK "https://www.kamgov.ru/agzanyat/document/file/download?id=142025"</w:instrTex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fldChar w:fldCharType="separate"/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t>«О Межведомственной комиссии по 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взносов»</w:t>
            </w:r>
            <w:r>
              <w:rPr>
                <w:rStyle w:val="Style_4_ch"/>
                <w:rFonts w:ascii="Times New Roman" w:hAnsi="Times New Roman"/>
                <w:b w:val="1"/>
                <w:sz w:val="28"/>
              </w:rPr>
              <w:fldChar w:fldCharType="end"/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1. Положение изложить в редакции согласно приложению 1 к приказу </w:t>
      </w:r>
      <w:r>
        <w:rPr>
          <w:rFonts w:ascii="Times New Roman" w:hAnsi="Times New Roman"/>
          <w:sz w:val="28"/>
        </w:rPr>
        <w:t xml:space="preserve"> Министерства труда и развития кадрового потенциала Камчатского кр</w:t>
      </w:r>
      <w:r>
        <w:rPr>
          <w:rFonts w:ascii="Times New Roman" w:hAnsi="Times New Roman"/>
          <w:sz w:val="28"/>
        </w:rPr>
        <w:t xml:space="preserve">ая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"https://www.kamgov.ru/agzanyat/document/file/download?id=142025"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от 02.06.2023 № 11-Н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"https://www.kamgov.ru/agzanyat/document/file/download?id=142025"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 Межведомственной комиссии по</w:t>
      </w:r>
      <w:r>
        <w:rPr>
          <w:rFonts w:ascii="Times New Roman" w:hAnsi="Times New Roman"/>
          <w:sz w:val="28"/>
        </w:rPr>
        <w:fldChar w:fldCharType="end"/>
      </w:r>
      <w:r>
        <w:rPr>
          <w:rStyle w:val="Style_4_ch"/>
          <w:rFonts w:ascii="Times New Roman" w:hAnsi="Times New Roman"/>
          <w:b w:val="1"/>
          <w:sz w:val="28"/>
        </w:rPr>
        <w:fldChar w:fldCharType="begin"/>
      </w:r>
      <w:r>
        <w:rPr>
          <w:rStyle w:val="Style_4_ch"/>
          <w:rFonts w:ascii="Times New Roman" w:hAnsi="Times New Roman"/>
          <w:b w:val="1"/>
          <w:sz w:val="28"/>
        </w:rPr>
        <w:instrText>HYPERLINK "https://www.kamgov.ru/agzanyat/document/file/download?id=142025"</w:instrText>
      </w:r>
      <w:r>
        <w:rPr>
          <w:rStyle w:val="Style_4_ch"/>
          <w:rFonts w:ascii="Times New Roman" w:hAnsi="Times New Roman"/>
          <w:b w:val="1"/>
          <w:sz w:val="28"/>
        </w:rPr>
        <w:fldChar w:fldCharType="separate"/>
      </w:r>
      <w:r>
        <w:rPr>
          <w:rStyle w:val="Style_4_ch"/>
          <w:rFonts w:ascii="Times New Roman" w:hAnsi="Times New Roman"/>
          <w:b w:val="1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fldChar w:fldCharType="end"/>
      </w:r>
      <w:r>
        <w:rPr>
          <w:rStyle w:val="Style_4_ch"/>
          <w:rFonts w:ascii="Times New Roman" w:hAnsi="Times New Roman"/>
          <w:b w:val="0"/>
          <w:sz w:val="28"/>
        </w:rPr>
        <w:fldChar w:fldCharType="begin"/>
      </w:r>
      <w:r>
        <w:rPr>
          <w:rStyle w:val="Style_4_ch"/>
          <w:rFonts w:ascii="Times New Roman" w:hAnsi="Times New Roman"/>
          <w:b w:val="0"/>
          <w:sz w:val="28"/>
        </w:rPr>
        <w:instrText>HYPERLINK "https://www.kamgov.ru/agzanyat/document/file/download?id=142025"</w:instrText>
      </w:r>
      <w:r>
        <w:rPr>
          <w:rStyle w:val="Style_4_ch"/>
          <w:rFonts w:ascii="Times New Roman" w:hAnsi="Times New Roman"/>
          <w:b w:val="0"/>
          <w:sz w:val="28"/>
        </w:rPr>
        <w:fldChar w:fldCharType="separate"/>
      </w:r>
      <w:r>
        <w:rPr>
          <w:rStyle w:val="Style_4_ch"/>
          <w:rFonts w:ascii="Times New Roman" w:hAnsi="Times New Roman"/>
          <w:b w:val="0"/>
          <w:sz w:val="28"/>
        </w:rPr>
        <w:t>обеспечению своевременной выплаты заработной платы и содействию в осуществлении контроля за полнотой уплаты налогов (сборов) в бюджеты всех уровней и страховых взносов</w:t>
      </w:r>
      <w:r>
        <w:rPr>
          <w:rStyle w:val="Style_4_ch"/>
          <w:rFonts w:ascii="Times New Roman" w:hAnsi="Times New Roman"/>
          <w:b w:val="0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"https://www.kamgov.ru/agzanyat/document/file/download?id=142025"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– Комиссия);</w:t>
      </w:r>
    </w:p>
    <w:p w14:paraId="16000000">
      <w:p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Внести в приложение 2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14:paraId="17000000">
      <w:pPr>
        <w:numPr>
          <w:numId w:val="1"/>
        </w:num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вывести из состава Комиссии Сорокину Евгению Анатольевну;</w:t>
      </w:r>
    </w:p>
    <w:p w14:paraId="18000000">
      <w:pPr>
        <w:numPr>
          <w:numId w:val="1"/>
        </w:numPr>
        <w:tabs>
          <w:tab w:leader="none" w:pos="993" w:val="left"/>
        </w:tabs>
        <w:spacing w:after="0" w:line="276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включить в состав Комиссии:</w:t>
      </w:r>
    </w:p>
    <w:tbl>
      <w:tblPr>
        <w:tblStyle w:val="Style_2"/>
        <w:tblInd w:type="dxa" w:w="-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341"/>
        <w:gridCol w:w="465"/>
        <w:gridCol w:w="6840"/>
      </w:tblGrid>
      <w:tr>
        <w:trPr>
          <w:trHeight w:hRule="atLeast" w:val="1125"/>
        </w:trPr>
        <w:tc>
          <w:tcPr>
            <w:tcW w:type="dxa" w:w="2341"/>
            <w:tcBorders>
              <w:bottom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Тараканова</w:t>
            </w:r>
          </w:p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Вячеслава Юрьевич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6840"/>
            <w:tcBorders>
              <w:bottom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руководителя Территориального органа Федеральной службы государственной статистики по Камчатскому краю, </w:t>
            </w:r>
            <w:r>
              <w:rPr>
                <w:rFonts w:ascii="Times New Roman" w:hAnsi="Times New Roman"/>
                <w:sz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23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4"/>
              <w:widowControl w:val="0"/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Онищенко</w:t>
            </w:r>
          </w:p>
          <w:p w14:paraId="1E000000">
            <w:pPr>
              <w:pStyle w:val="Style_4"/>
              <w:widowControl w:val="0"/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Юлию Николаевну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4"/>
              <w:widowControl w:val="0"/>
              <w:spacing w:after="57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8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4"/>
              <w:widowControl w:val="0"/>
              <w:spacing w:after="57" w:before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ведущего специалиста-эксперта отдела государственного земельного надзора, геодезии и картографии, землеустройства и мониторинга земель, кадастровой оценки недвижимости и контроля (надзора) в сфере саморегулируемых организаций Управления Росреестра по Камчатскому краю;</w:t>
            </w:r>
          </w:p>
        </w:tc>
      </w:tr>
      <w:tr>
        <w:tc>
          <w:tcPr>
            <w:tcW w:type="dxa" w:w="234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widowControl w:val="0"/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Труфанову </w:t>
            </w:r>
          </w:p>
          <w:p w14:paraId="22000000">
            <w:pPr>
              <w:pStyle w:val="Style_4"/>
              <w:widowControl w:val="0"/>
              <w:spacing w:after="0" w:before="0" w:line="276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Наталью Васильевну</w:t>
            </w:r>
          </w:p>
        </w:tc>
        <w:tc>
          <w:tcPr>
            <w:tcW w:type="dxa" w:w="46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4"/>
              <w:widowControl w:val="0"/>
              <w:spacing w:after="57" w:before="0" w:line="276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–</w:t>
            </w:r>
          </w:p>
        </w:tc>
        <w:tc>
          <w:tcPr>
            <w:tcW w:type="dxa" w:w="6840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4"/>
              <w:widowControl w:val="0"/>
              <w:spacing w:after="57" w:before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генерального директора исполнительной дирекции Регионального объединения работодателей «Камчатский краевой союз промышленников и предпринимателей».</w:t>
            </w:r>
          </w:p>
        </w:tc>
      </w:tr>
    </w:tbl>
    <w:p w14:paraId="25000000">
      <w:pPr>
        <w:spacing w:after="0" w:line="276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астоящий приказ вступает в силу после дня его официального опубликования.</w:t>
      </w:r>
    </w:p>
    <w:p w14:paraId="2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8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Н.Б.</w:t>
            </w:r>
            <w:r>
              <w:rPr>
                <w:rFonts w:ascii="Times New Roman" w:hAnsi="Times New Roman"/>
                <w:sz w:val="28"/>
              </w:rPr>
              <w:t xml:space="preserve"> Ниценко</w:t>
            </w:r>
            <w:bookmarkStart w:id="3" w:name="_GoBack"/>
            <w:bookmarkEnd w:id="3"/>
          </w:p>
        </w:tc>
      </w:tr>
    </w:tbl>
    <w:p w14:paraId="2C000000">
      <w:r>
        <w:br w:type="page"/>
      </w:r>
    </w:p>
    <w:p w14:paraId="2D00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к приказу                                    Министерства </w:t>
      </w:r>
      <w:r>
        <w:rPr>
          <w:rFonts w:ascii="Times New Roman" w:hAnsi="Times New Roman"/>
          <w:sz w:val="28"/>
        </w:rPr>
        <w:t xml:space="preserve">труда и развития кадрового потенциала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E000000">
            <w:pPr>
              <w:spacing w:after="60"/>
              <w:ind w:firstLine="0" w:left="-6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F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0000000">
            <w:pPr>
              <w:spacing w:after="6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31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2000000">
      <w:pPr>
        <w:pStyle w:val="Style_5"/>
        <w:ind w:firstLine="0" w:left="403" w:right="421"/>
        <w:jc w:val="center"/>
        <w:rPr>
          <w:rFonts w:ascii="Times New Roman" w:hAnsi="Times New Roman"/>
          <w:sz w:val="28"/>
        </w:rPr>
      </w:pPr>
    </w:p>
    <w:p w14:paraId="33000000">
      <w:pPr>
        <w:pStyle w:val="Style_5"/>
        <w:ind w:firstLine="0" w:left="403" w:right="42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Межведомственной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4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своевременной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выплаты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платы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осуществлении контроля за полнотой уплаты налогов (сборов) в бюджеты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 и страховых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взносов</w:t>
      </w:r>
    </w:p>
    <w:p w14:paraId="34000000">
      <w:pPr>
        <w:rPr>
          <w:rFonts w:ascii="Times New Roman" w:hAnsi="Times New Roman"/>
          <w:b w:val="1"/>
          <w:sz w:val="28"/>
        </w:rPr>
      </w:pPr>
    </w:p>
    <w:p w14:paraId="35000000">
      <w:pPr>
        <w:tabs>
          <w:tab w:leader="none" w:pos="720" w:val="clear"/>
          <w:tab w:leader="none" w:pos="4056" w:val="left"/>
        </w:tabs>
        <w:spacing w:after="0" w:before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Общие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положения</w:t>
      </w:r>
    </w:p>
    <w:p w14:paraId="36000000">
      <w:pPr>
        <w:ind/>
        <w:jc w:val="center"/>
        <w:rPr>
          <w:rFonts w:ascii="Times New Roman" w:hAnsi="Times New Roman"/>
          <w:sz w:val="28"/>
        </w:rPr>
      </w:pPr>
    </w:p>
    <w:p w14:paraId="37000000">
      <w:pPr>
        <w:numPr>
          <w:numId w:val="2"/>
        </w:num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Межведомственная комиссия по обеспечению своевременной выплаты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заработной платы и содействию в осуществлении контроля за полнотой уплаты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(сборов)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взносов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Комиссия)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координации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 исполнительных органов в Камчатском крае, органами местного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 муниципальных образований в Камчатском крае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 своевременной выплаты заработной платы, полнотой поступлений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страховых взносов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 внебюджетные фонды на территории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края, </w:t>
      </w:r>
      <w:r>
        <w:rPr>
          <w:rFonts w:ascii="Times New Roman" w:hAnsi="Times New Roman"/>
          <w:sz w:val="28"/>
        </w:rPr>
        <w:t xml:space="preserve"> а также заинтересованными организациями,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входят в состав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Комиссии.</w:t>
      </w:r>
    </w:p>
    <w:p w14:paraId="38000000">
      <w:pPr>
        <w:numPr>
          <w:numId w:val="2"/>
        </w:num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Российской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Федерации,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pacing w:val="-1"/>
          <w:sz w:val="28"/>
        </w:rPr>
        <w:t>федеральными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законами,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правовыми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актами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иными нормативными правовыми актами Камчатского края, а также настоящим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Положением.</w:t>
      </w:r>
    </w:p>
    <w:p w14:paraId="39000000">
      <w:p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3A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Основные задачи</w:t>
      </w:r>
      <w:r>
        <w:rPr>
          <w:rFonts w:ascii="Times New Roman" w:hAnsi="Times New Roman"/>
          <w:b w:val="0"/>
          <w:sz w:val="28"/>
        </w:rPr>
        <w:t>, функции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и права </w:t>
      </w:r>
      <w:r>
        <w:rPr>
          <w:rFonts w:ascii="Times New Roman" w:hAnsi="Times New Roman"/>
          <w:b w:val="0"/>
          <w:sz w:val="28"/>
        </w:rPr>
        <w:t>Комиссии</w:t>
      </w:r>
    </w:p>
    <w:p w14:paraId="3B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</w:p>
    <w:p w14:paraId="3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. Основными задачами Комиссии являются:</w:t>
      </w:r>
    </w:p>
    <w:p w14:paraId="3D000000">
      <w:pPr>
        <w:numPr>
          <w:numId w:val="3"/>
        </w:numPr>
        <w:tabs>
          <w:tab w:leader="none" w:pos="720" w:val="clear"/>
          <w:tab w:leader="none" w:pos="1373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координация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территориальными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исполнительной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власти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краю (далее – исполнительные органы),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самоуправления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вопросам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несвоевременной</w:t>
      </w:r>
      <w:r>
        <w:rPr>
          <w:rFonts w:ascii="Times New Roman" w:hAnsi="Times New Roman"/>
          <w:spacing w:val="-9"/>
          <w:sz w:val="28"/>
        </w:rPr>
        <w:t xml:space="preserve"> </w:t>
      </w:r>
      <w:r>
        <w:rPr>
          <w:rFonts w:ascii="Times New Roman" w:hAnsi="Times New Roman"/>
          <w:sz w:val="28"/>
        </w:rPr>
        <w:t>выплаты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заработной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платы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1"/>
          <w:sz w:val="28"/>
        </w:rPr>
        <w:t xml:space="preserve"> </w:t>
      </w:r>
      <w:r>
        <w:rPr>
          <w:rFonts w:ascii="Times New Roman" w:hAnsi="Times New Roman"/>
          <w:sz w:val="28"/>
        </w:rPr>
        <w:t>уплаты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(сборов)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взносов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внебюджетные фонды;</w:t>
      </w:r>
    </w:p>
    <w:p w14:paraId="3E000000">
      <w:pPr>
        <w:numPr>
          <w:numId w:val="3"/>
        </w:numPr>
        <w:tabs>
          <w:tab w:leader="none" w:pos="720" w:val="clear"/>
          <w:tab w:leader="none" w:pos="131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выявление причин сокрытия и неуплаты налогов и сборов в бюджеты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 внебюджетные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фонды;</w:t>
      </w:r>
    </w:p>
    <w:p w14:paraId="3F000000">
      <w:pPr>
        <w:numPr>
          <w:numId w:val="3"/>
        </w:numPr>
        <w:tabs>
          <w:tab w:leader="none" w:pos="720" w:val="clear"/>
          <w:tab w:leader="none" w:pos="1345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предложений по пресечению схем ухода организаций 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сборов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фонды;</w:t>
      </w:r>
    </w:p>
    <w:p w14:paraId="40000000">
      <w:pPr>
        <w:numPr>
          <w:numId w:val="3"/>
        </w:numPr>
        <w:tabs>
          <w:tab w:leader="none" w:pos="720" w:val="clear"/>
          <w:tab w:leader="none" w:pos="1351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выработка рекомендаций по организации контроля за поступлением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 и сборов в бюджеты всех уровней и в государственные внебюджетные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фонды;</w:t>
      </w:r>
    </w:p>
    <w:p w14:paraId="41000000">
      <w:pPr>
        <w:numPr>
          <w:numId w:val="3"/>
        </w:numPr>
        <w:tabs>
          <w:tab w:leader="none" w:pos="720" w:val="clear"/>
          <w:tab w:leader="none" w:pos="1472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предложений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применению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организациям, имеющим наибольшую задолженность по выплате заработной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перечислению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сборов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внебюджетные фонды.</w:t>
      </w:r>
    </w:p>
    <w:p w14:paraId="4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>. Комиссия в целях выполнения возложенных на нее задач</w:t>
      </w:r>
      <w:r>
        <w:rPr>
          <w:rFonts w:ascii="Times New Roman" w:hAnsi="Times New Roman"/>
          <w:b w:val="0"/>
          <w:sz w:val="28"/>
        </w:rPr>
        <w:t xml:space="preserve"> выполняет следующие функции</w:t>
      </w:r>
      <w:r>
        <w:rPr>
          <w:rFonts w:ascii="Times New Roman" w:hAnsi="Times New Roman"/>
          <w:b w:val="0"/>
          <w:sz w:val="28"/>
        </w:rPr>
        <w:t>:</w:t>
      </w:r>
    </w:p>
    <w:p w14:paraId="4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координирует реализацию мероприятий по противодействию формирования просроченной задолженности;</w:t>
      </w:r>
    </w:p>
    <w:p w14:paraId="4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осуществляет информационное взаимодействие с исполнительными органами, органами местного самоуправления, государственными внебюджетными фондами, организациями и гражданами в целях выявления фактов просроченной задолженности по заработной плате, а также предупреждения и обеспечения погашения просроченной задолженности по заработной плате;</w:t>
      </w:r>
    </w:p>
    <w:p w14:paraId="4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формирует актуальный перечень хозяйствующих субъектов, имеющих задолженность по заработной плате с указанием объема задолженности и численности работниках в организациях-должниках;</w:t>
      </w:r>
    </w:p>
    <w:p w14:paraId="4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выявляет причины формирования просроченной задолженности по заработной плате, вырабатывает решения по реализации мер, направленных на погашение задолженности по выплате заработной плате перед работниками хозяйствующих субъектов;</w:t>
      </w:r>
    </w:p>
    <w:p w14:paraId="4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анализирует реализацию мер, а также готовит предложения, направленные на противодействие формирования просроченной задолженности по заработной плате;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проводит сверку поступивших от заинтересованных органов сведений о задолженности по заработной плате, обеспечивает синхронизацию и согласование данных участников сверки;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формирует план работы Межведомственной комиссии в отношении работодателей, имеющих задолженность по заработной плате;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рассматривает на заседаниях Межведомственной комиссии вопросы по предотвращению образования, а также погашению задолженности по заработной плате, с участием работодателей, имеющих задолженность по заработной плате, в том числе в отношении организаций, в которых в установленном порядке введены процедуры банкротства.</w:t>
      </w:r>
    </w:p>
    <w:p w14:paraId="4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>. Комиссия для выполнения возложенных на нее задач имеет право:</w:t>
      </w:r>
    </w:p>
    <w:p w14:paraId="4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запрашивать у исполнительных органов, органов местного самоуправления, государственных внебюджетных фондов, необходимую информацию по вопросам формирования просроченной задолженности по заработной плате;</w:t>
      </w:r>
    </w:p>
    <w:p w14:paraId="4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запрашивать информацию в организациях, в отношении которых имеются сведения о возможной задолженности по заработной плате;</w:t>
      </w:r>
    </w:p>
    <w:p w14:paraId="4E000000">
      <w:p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3) направлять в органы государственного (контроля) надзора и органы местного самоуправления Камчатского края информацию для принятия мер реагирования в порядке, установленном законодательством</w:t>
      </w:r>
      <w:r>
        <w:rPr>
          <w:rFonts w:ascii="Times New Roman" w:hAnsi="Times New Roman"/>
          <w:sz w:val="28"/>
        </w:rPr>
        <w:t>;</w:t>
      </w:r>
    </w:p>
    <w:p w14:paraId="4F000000">
      <w:p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4) разрабатывать рекомендации рабочим группам в муниципальных образованиях, в том числе по определению полномочий, порядка формирования и деятельности таких групп;</w:t>
      </w:r>
    </w:p>
    <w:p w14:paraId="50000000">
      <w:p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5) приглашать для заслушивания работодателей, допустивших возникновение задолженности по заработной плате, в том числе с целью разработки ими «дорожной карты» по погашению задолженности (с указанием планируемых источников и сроков погашения).</w:t>
      </w:r>
    </w:p>
    <w:p w14:paraId="51000000">
      <w:pPr>
        <w:tabs>
          <w:tab w:leader="none" w:pos="720" w:val="clear"/>
          <w:tab w:leader="none" w:pos="1284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52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формирования комиссии</w:t>
      </w:r>
    </w:p>
    <w:p w14:paraId="5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Комиссия формируется в составе председателя, его заместителей, секретаря и членов Комиссии.</w:t>
      </w:r>
    </w:p>
    <w:p w14:paraId="5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В состав Комиссии включаются представители исполнительных органов Камчатского края</w:t>
      </w:r>
      <w:r>
        <w:rPr>
          <w:rFonts w:ascii="Times New Roman" w:hAnsi="Times New Roman"/>
          <w:sz w:val="28"/>
        </w:rPr>
        <w:t>, территориальных органов федеральных органов исполнительной власти, органов</w:t>
      </w:r>
      <w:r>
        <w:rPr>
          <w:rFonts w:ascii="Times New Roman" w:hAnsi="Times New Roman"/>
          <w:sz w:val="28"/>
        </w:rPr>
        <w:t xml:space="preserve"> местного самоуправления муниципальных образований в</w:t>
      </w:r>
      <w:r>
        <w:rPr>
          <w:rFonts w:ascii="Times New Roman" w:hAnsi="Times New Roman"/>
          <w:sz w:val="28"/>
        </w:rPr>
        <w:t xml:space="preserve"> Камчатском крае, </w:t>
      </w:r>
      <w:r>
        <w:rPr>
          <w:rFonts w:ascii="Times New Roman" w:hAnsi="Times New Roman"/>
          <w:sz w:val="28"/>
        </w:rPr>
        <w:t xml:space="preserve">работодателей и их </w:t>
      </w:r>
      <w:r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>ъединений, профессиональных союзов и их объединений</w:t>
      </w:r>
      <w:r>
        <w:rPr>
          <w:rFonts w:ascii="Times New Roman" w:hAnsi="Times New Roman"/>
          <w:sz w:val="28"/>
        </w:rPr>
        <w:t xml:space="preserve">, государственных внебюджетных фондов и иных заинтересованных организаций. </w:t>
      </w:r>
    </w:p>
    <w:p w14:paraId="5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Персональный состав Комиссии утверждается Министерства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котором определяются председатель Комиссии, заместители председателя Комиссии и секретарь Комиссии.</w:t>
      </w:r>
    </w:p>
    <w:p w14:paraId="5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58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Организация деятельнос</w:t>
      </w:r>
      <w:r>
        <w:rPr>
          <w:rFonts w:ascii="Times New Roman" w:hAnsi="Times New Roman"/>
          <w:sz w:val="28"/>
        </w:rPr>
        <w:t>ти Комиссии и порядок ее работы</w:t>
      </w:r>
    </w:p>
    <w:p w14:paraId="59000000">
      <w:pPr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sz w:val="28"/>
        </w:rPr>
      </w:pPr>
    </w:p>
    <w:p w14:paraId="5A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highlight w:val="white"/>
        </w:rPr>
        <w:t>Комиссия осуществляет свою деятельность в соответствии с планом работы, формируемым на основа</w:t>
      </w:r>
      <w:r>
        <w:rPr>
          <w:rFonts w:ascii="Times New Roman" w:hAnsi="Times New Roman"/>
          <w:sz w:val="28"/>
          <w:highlight w:val="white"/>
        </w:rPr>
        <w:t>нии предложений членов Комиссии.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14:paraId="5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План р</w:t>
      </w:r>
      <w:r>
        <w:rPr>
          <w:rFonts w:ascii="Times New Roman" w:hAnsi="Times New Roman"/>
          <w:sz w:val="28"/>
        </w:rPr>
        <w:t>аботы Комиссии принимается на ее</w:t>
      </w:r>
      <w:r>
        <w:rPr>
          <w:rFonts w:ascii="Times New Roman" w:hAnsi="Times New Roman"/>
          <w:sz w:val="28"/>
        </w:rPr>
        <w:t xml:space="preserve"> заседании и утверждается председателем Комиссии.</w:t>
      </w:r>
    </w:p>
    <w:p w14:paraId="5C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необходимости председатель Комиссии может вносить на заседание Комиссии вопросы, не предусмотренные планом, как по своей инициативе, так и по предложениям членов Комиссии.</w:t>
      </w:r>
    </w:p>
    <w:p w14:paraId="5D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Основной формой работы Комиссии являются заседания, которые проводятся </w:t>
      </w:r>
      <w:r>
        <w:rPr>
          <w:rFonts w:ascii="Times New Roman" w:hAnsi="Times New Roman"/>
          <w:i w:val="0"/>
          <w:sz w:val="28"/>
        </w:rPr>
        <w:t>ежеквартально.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5E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Заседание Комиссии проводит председатель Комиссии, а в его отсутствие</w:t>
      </w:r>
      <w:r>
        <w:rPr>
          <w:rFonts w:ascii="Times New Roman" w:hAnsi="Times New Roman"/>
          <w:sz w:val="28"/>
        </w:rPr>
        <w:t xml:space="preserve"> по причине отпуска, болезни, слу</w:t>
      </w:r>
      <w:r>
        <w:rPr>
          <w:rFonts w:ascii="Times New Roman" w:hAnsi="Times New Roman"/>
          <w:sz w:val="28"/>
        </w:rPr>
        <w:t>жебной</w:t>
      </w:r>
      <w:r>
        <w:rPr>
          <w:rFonts w:ascii="Times New Roman" w:hAnsi="Times New Roman"/>
          <w:sz w:val="28"/>
        </w:rPr>
        <w:t xml:space="preserve"> командировки</w:t>
      </w:r>
      <w:r>
        <w:rPr>
          <w:rFonts w:ascii="Times New Roman" w:hAnsi="Times New Roman"/>
          <w:sz w:val="28"/>
        </w:rPr>
        <w:t xml:space="preserve"> – </w:t>
      </w:r>
      <w:r>
        <w:rPr>
          <w:rFonts w:ascii="Times New Roman" w:hAnsi="Times New Roman"/>
          <w:sz w:val="28"/>
        </w:rPr>
        <w:t>заместители председателя</w:t>
      </w:r>
      <w:r>
        <w:rPr>
          <w:rFonts w:ascii="Times New Roman" w:hAnsi="Times New Roman"/>
          <w:sz w:val="28"/>
        </w:rPr>
        <w:t xml:space="preserve"> Комиссии.</w:t>
      </w:r>
    </w:p>
    <w:p w14:paraId="5F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Заседания Комиссии по решению ее председателя проводятся в очной форме, в формате видеоконференции или в смешанном формате.</w:t>
      </w:r>
    </w:p>
    <w:p w14:paraId="6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Председатель Комиссии:</w:t>
      </w:r>
    </w:p>
    <w:p w14:paraId="61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руководит деятельностью Комиссии, проводит ее заседания, дает поручения членам Комиссии по вопросам, обсуждаемым на заседании Комиссии;</w:t>
      </w:r>
    </w:p>
    <w:p w14:paraId="62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определяет место, дату и время заседания Комиссии и утверждает повестку дня ее заседания;</w:t>
      </w:r>
    </w:p>
    <w:p w14:paraId="63000000">
      <w:pPr>
        <w:widowControl w:val="0"/>
        <w:tabs>
          <w:tab w:leader="none" w:pos="993" w:val="left"/>
          <w:tab w:leader="none" w:pos="1276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3) подписывает от имени комиссии документы, связанные с исполнением задач и функций комиссии;</w:t>
      </w:r>
    </w:p>
    <w:p w14:paraId="6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осуществляет общий контроль за реализацией принятых комиссией решений.</w:t>
      </w:r>
    </w:p>
    <w:p w14:paraId="6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Члены Комиссии:</w:t>
      </w:r>
    </w:p>
    <w:p w14:paraId="66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принимают участие в заседаниях Комиссии;</w:t>
      </w:r>
    </w:p>
    <w:p w14:paraId="6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вносят предложения по вопросам, относящимся к компетенции Комиссии;</w:t>
      </w:r>
    </w:p>
    <w:p w14:paraId="68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принимают участие в обсуждении вопросов и принятии решений на заседаниях Комиссии;</w:t>
      </w:r>
    </w:p>
    <w:p w14:paraId="69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участвуют в подготовке материалов, предложений и вопросов, рассматриваемых на заседаниях Комиссии.</w:t>
      </w:r>
    </w:p>
    <w:p w14:paraId="6A000000">
      <w:pPr>
        <w:widowControl w:val="0"/>
        <w:tabs>
          <w:tab w:leader="none" w:pos="709" w:val="left"/>
          <w:tab w:leader="none" w:pos="851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Заседания Комиссии правомочны, если на них присутствует не менее половины членов Комиссии, входящих в ее состав.</w:t>
      </w:r>
    </w:p>
    <w:p w14:paraId="6B000000">
      <w:pPr>
        <w:widowControl w:val="0"/>
        <w:tabs>
          <w:tab w:leader="none" w:pos="893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Решения Комиссии принимаются простым большинством голосов членов Комиссии, присутствующих на заседании, путем открытого голосования. </w:t>
      </w:r>
    </w:p>
    <w:p w14:paraId="6C000000">
      <w:pPr>
        <w:widowControl w:val="0"/>
        <w:tabs>
          <w:tab w:leader="none" w:pos="893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Секретарь Комиссии не участвует в голосовании.</w:t>
      </w:r>
    </w:p>
    <w:p w14:paraId="6D000000">
      <w:pPr>
        <w:widowControl w:val="0"/>
        <w:tabs>
          <w:tab w:leader="none" w:pos="893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В случае равенства голосов решающим голосом является голос </w:t>
      </w:r>
      <w:r>
        <w:rPr>
          <w:rFonts w:ascii="Times New Roman" w:hAnsi="Times New Roman"/>
          <w:sz w:val="28"/>
        </w:rPr>
        <w:t xml:space="preserve">председательствующего на заседании Комиссии. </w:t>
      </w:r>
    </w:p>
    <w:p w14:paraId="6E000000">
      <w:pPr>
        <w:widowControl w:val="0"/>
        <w:tabs>
          <w:tab w:leader="none" w:pos="1134" w:val="left"/>
          <w:tab w:leader="none" w:pos="1276" w:val="left"/>
          <w:tab w:leader="none" w:pos="893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Решения Комиссии оформляются протоколами, которые подписываются </w:t>
      </w:r>
      <w:r>
        <w:rPr>
          <w:rFonts w:ascii="Times New Roman" w:hAnsi="Times New Roman"/>
          <w:sz w:val="28"/>
        </w:rPr>
        <w:t xml:space="preserve">председательствующим на ее заседании. </w:t>
      </w:r>
    </w:p>
    <w:p w14:paraId="6F000000">
      <w:pPr>
        <w:widowControl w:val="0"/>
        <w:tabs>
          <w:tab w:leader="none" w:pos="1134" w:val="left"/>
          <w:tab w:leader="none" w:pos="1276" w:val="left"/>
          <w:tab w:leader="none" w:pos="8931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В случае несогласия с принятым решением член Комиссии вправе изложить в письменной форме свое мнение, которое приобщается к протоколу.</w:t>
      </w:r>
    </w:p>
    <w:p w14:paraId="70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Ведение делопроизводства Комиссии осуществляется секретарем Комиссии.</w:t>
      </w:r>
    </w:p>
    <w:p w14:paraId="71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 Секретарь Комиссии:</w:t>
      </w:r>
    </w:p>
    <w:p w14:paraId="72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обеспечивает подготовку проекта плана работы Комиссии, составляет проекты повестки дня заседаний, организует подготовку материалов к заседаниям, а также проектов соответствующих решений Комиссии;</w:t>
      </w:r>
    </w:p>
    <w:p w14:paraId="7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осуществляет контроль за своевременной подготовкой ответственными исполнителями материалов к заседанию Комиссии;</w:t>
      </w:r>
    </w:p>
    <w:p w14:paraId="7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обеспечивает информирование членов Комиссии о месте, времени проведения и повестке дня очередного заседания Комиссии, а также обеспечивает их необходимыми материалами;</w:t>
      </w:r>
    </w:p>
    <w:p w14:paraId="7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организует проведение заседаний Комиссии и ведет протокол заседания Комиссии;</w:t>
      </w:r>
    </w:p>
    <w:p w14:paraId="76000000">
      <w:pPr>
        <w:widowControl w:val="0"/>
        <w:spacing w:after="0" w:line="240" w:lineRule="auto"/>
        <w:ind w:firstLine="708" w:left="0"/>
        <w:jc w:val="both"/>
      </w:pPr>
      <w:r>
        <w:rPr>
          <w:rFonts w:ascii="Times New Roman" w:hAnsi="Times New Roman"/>
          <w:sz w:val="28"/>
        </w:rPr>
        <w:t>5) осуществляет контроль за исполнением решений Комиссии.</w:t>
      </w:r>
      <w:r>
        <w:t xml:space="preserve"> </w:t>
      </w:r>
    </w:p>
    <w:p w14:paraId="7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. Организационно-техническое обеспечение деятельности Комиссии осуществляется Министерством труда и развития кадрового потенциала Камчатского края.</w:t>
      </w:r>
    </w:p>
    <w:p w14:paraId="7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</w:p>
    <w:p w14:paraId="79000000">
      <w:pPr>
        <w:widowControl w:val="0"/>
        <w:tabs>
          <w:tab w:leader="none" w:pos="8222" w:val="left"/>
        </w:tabs>
        <w:spacing w:after="0" w:line="240" w:lineRule="auto"/>
        <w:ind w:firstLine="1" w:left="5102" w:right="-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к приказу                                    Министерства </w:t>
      </w:r>
      <w:r>
        <w:rPr>
          <w:rFonts w:ascii="Times New Roman" w:hAnsi="Times New Roman"/>
          <w:sz w:val="28"/>
        </w:rPr>
        <w:t xml:space="preserve">труда и развития кадрового потенциала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A000000">
            <w:pPr>
              <w:spacing w:after="60"/>
              <w:ind w:firstLine="0" w:left="-6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B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C000000">
            <w:pPr>
              <w:spacing w:after="6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7D000000">
            <w:pPr>
              <w:spacing w:after="60"/>
              <w:ind/>
              <w:jc w:val="center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7E000000"/>
    <w:p w14:paraId="7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</w:t>
      </w: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ежведомственной комиссии </w:t>
      </w:r>
      <w:r>
        <w:rPr>
          <w:rFonts w:ascii="Times New Roman" w:hAnsi="Times New Roman"/>
          <w:sz w:val="28"/>
        </w:rPr>
        <w:t>по обеспечению своевременной выплаты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заработной платы и содействию в осуществлении контроля за полнотой уплаты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налогов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(сборов)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страховых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взносов</w:t>
      </w: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–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омиссия)</w:t>
      </w: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86"/>
        <w:gridCol w:w="425"/>
        <w:gridCol w:w="5528"/>
      </w:tblGrid>
      <w:tr>
        <w:tc>
          <w:tcPr>
            <w:tcW w:type="dxa" w:w="36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Сивак</w:t>
            </w:r>
          </w:p>
          <w:p w14:paraId="8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Виктория Ивановна</w:t>
            </w:r>
          </w:p>
        </w:tc>
        <w:tc>
          <w:tcPr>
            <w:tcW w:type="dxa" w:w="4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5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0" w:left="-5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Председателя Правительства Камчатского края, председатель Комиссии; </w:t>
            </w:r>
          </w:p>
          <w:p w14:paraId="87000000">
            <w:pPr>
              <w:spacing w:after="0" w:line="240" w:lineRule="auto"/>
              <w:ind w:firstLine="142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Ниценко</w:t>
            </w:r>
          </w:p>
          <w:p w14:paraId="8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Борисовна</w:t>
            </w:r>
          </w:p>
          <w:p w14:paraId="8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5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инистр труда и развития кадрового потенциала Камчатского края, 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8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Тараканов</w:t>
            </w:r>
          </w:p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Вячеслав Юрьевич</w:t>
            </w:r>
          </w:p>
        </w:tc>
        <w:tc>
          <w:tcPr>
            <w:tcW w:type="dxa" w:w="42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type="dxa" w:w="55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Территориального органа Федеральной службы государственной статистики по Камчатскому краю, </w:t>
            </w:r>
            <w:r>
              <w:rPr>
                <w:rFonts w:ascii="Times New Roman" w:hAnsi="Times New Roman"/>
                <w:sz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14:paraId="9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Коваленко</w:t>
            </w:r>
          </w:p>
          <w:p w14:paraId="94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Виктория Владимировна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5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старший специалист отдела трудовых отношений Министерства труда и развития кадрового потенциала Камчатского края, секретарь Комиссии;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Бутылин</w:t>
            </w:r>
          </w:p>
          <w:p w14:paraId="98000000">
            <w:pPr>
              <w:spacing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Александр Николаевич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9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Министр финансов Камчатского края;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Гусько</w:t>
            </w:r>
          </w:p>
          <w:p w14:paraId="9C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 Игоревич</w:t>
            </w:r>
          </w:p>
          <w:p w14:paraId="9D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9E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сотрудник УФСБ России по Камчатскому краю</w:t>
            </w:r>
            <w:r>
              <w:rPr>
                <w:rFonts w:ascii="Times New Roman" w:hAnsi="Times New Roman"/>
                <w:i w:val="0"/>
                <w:sz w:val="28"/>
              </w:rPr>
              <w:t>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Зимин </w:t>
            </w:r>
          </w:p>
          <w:p w14:paraId="A1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Андрей Владимирович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2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правам человека в Камчатском крае;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Кецко</w:t>
            </w:r>
          </w:p>
          <w:p w14:paraId="A5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Константин Владимирович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6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8"/>
                <w:highlight w:val="white"/>
              </w:rPr>
              <w:t>заместитель начальника управления экономической безопасности и противодействия коррупции УМВД России по Камчатскому краю – начальник отдела № 2;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Кирилич</w:t>
            </w:r>
          </w:p>
          <w:p w14:paraId="A9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Максим Алексеевич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A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Федерации профсоюзов Камчатки;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Колгин</w:t>
            </w:r>
          </w:p>
          <w:p w14:paraId="AD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Даниил Александрович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AE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государственной инспекции труда Камчатского края;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Костылев</w:t>
            </w:r>
          </w:p>
          <w:p w14:paraId="B1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Алексей Владленович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2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spacing w:after="150" w:before="150"/>
              <w:ind w:firstLine="0" w:left="0" w:right="0"/>
              <w:jc w:val="left"/>
              <w:rPr>
                <w:rFonts w:ascii="Arial" w:hAnsi="Arial"/>
                <w:b w:val="0"/>
                <w:i w:val="0"/>
                <w:caps w:val="0"/>
                <w:color w:val="252525"/>
                <w:spacing w:val="0"/>
                <w:sz w:val="21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8"/>
              </w:rPr>
              <w:t>Председатель Общественной палаты Камчатского края, Директор филиала ФГУП ВГТРК «Государственная телевизионная и радиове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8"/>
              </w:rPr>
              <w:t>щательная компания «Камчатка»</w:t>
            </w:r>
            <w:r>
              <w:rPr>
                <w:rFonts w:ascii="Arial" w:hAnsi="Arial"/>
                <w:b w:val="0"/>
                <w:i w:val="0"/>
                <w:caps w:val="0"/>
                <w:color w:val="252525"/>
                <w:spacing w:val="0"/>
                <w:sz w:val="21"/>
              </w:rPr>
              <w:t>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Луговой  </w:t>
            </w:r>
          </w:p>
          <w:p w14:paraId="B5000000">
            <w:pPr>
              <w:ind w:right="-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Владислав Владимирович</w:t>
            </w:r>
          </w:p>
          <w:p w14:paraId="B6000000">
            <w:pPr>
              <w:ind w:right="-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7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трудовых отношений Министерства труда и развития кадрового потенциала Камчатского края;</w:t>
            </w:r>
          </w:p>
        </w:tc>
      </w:tr>
      <w:tr>
        <w:tc>
          <w:tcPr>
            <w:tcW w:type="dxa" w:w="3686"/>
            <w:tcBorders>
              <w:top w:sz="4" w:val="nil"/>
              <w:bottom w:sz="4"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9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 xml:space="preserve"> Мандрик</w:t>
            </w:r>
          </w:p>
          <w:p w14:paraId="BA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 Инга Эйнаровна</w:t>
            </w:r>
          </w:p>
          <w:p w14:paraId="BB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C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bottom w:sz="4"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BD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 xml:space="preserve">заместитель Министра экономического развития Камчатского края; 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Онищенко</w:t>
            </w:r>
          </w:p>
          <w:p w14:paraId="BF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 Николаевна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0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специалист-эксперт отдела государственного земельного надзора, геодезии и картографии, землеустройства и мониторинга земель, кадастровой оценки недвижимости и контроля (надзора) в сфере саморегулируемых организаций Управления Росреестра по Камчатскому краю;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>Подопригора</w:t>
            </w:r>
          </w:p>
          <w:p w14:paraId="C3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Николаевич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4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руководитель контрольно-следственного отдела следственного управления Следственного комитета;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Помельников </w:t>
            </w:r>
          </w:p>
          <w:p w14:paraId="C7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b w:val="0"/>
                <w:sz w:val="28"/>
              </w:rPr>
              <w:t xml:space="preserve">Виталий Александрович 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8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начальник отдела организации исполнительного </w:t>
            </w:r>
            <w:r>
              <w:rPr>
                <w:rFonts w:ascii="Times New Roman" w:hAnsi="Times New Roman"/>
                <w:sz w:val="28"/>
              </w:rPr>
              <w:t xml:space="preserve">производства </w:t>
            </w:r>
            <w:r>
              <w:rPr>
                <w:rFonts w:ascii="Times New Roman" w:hAnsi="Times New Roman"/>
                <w:sz w:val="28"/>
              </w:rPr>
              <w:t xml:space="preserve">Управления Федеральной службы </w:t>
            </w:r>
            <w:r>
              <w:rPr>
                <w:rFonts w:ascii="Times New Roman" w:hAnsi="Times New Roman"/>
                <w:sz w:val="28"/>
              </w:rPr>
              <w:t xml:space="preserve">судебных приставов по Камчатскому краю и Чукотскому </w:t>
            </w:r>
            <w:r>
              <w:rPr>
                <w:rFonts w:ascii="Times New Roman" w:hAnsi="Times New Roman"/>
                <w:sz w:val="28"/>
              </w:rPr>
              <w:t>автономному окруry;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caps w:val="1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оманенко</w:t>
            </w:r>
          </w:p>
          <w:p w14:paraId="CB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Юлия Васильевна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C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руководителя Управления федеральной налоговой службы по Камчатскому краю;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Сыроватко</w:t>
            </w:r>
          </w:p>
          <w:p w14:paraId="CF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Игорь Александрович</w:t>
            </w:r>
          </w:p>
        </w:tc>
        <w:tc>
          <w:tcPr>
            <w:tcW w:type="dxa" w:w="425"/>
            <w:tcBorders>
              <w:left w:sz="4" w:val="nil"/>
              <w:right w:sz="4"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0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52525"/>
                <w:spacing w:val="0"/>
                <w:sz w:val="28"/>
                <w:highlight w:val="white"/>
              </w:rPr>
              <w:t>Представитель регионального объединения работодателей «Камчатское объединение работодателей социальных учреждений», директор КГАУ «Елизовский дом-интернат психоневрологического типа»</w:t>
            </w:r>
            <w:r>
              <w:rPr>
                <w:rFonts w:ascii="Times New Roman" w:hAnsi="Times New Roman"/>
                <w:sz w:val="28"/>
              </w:rPr>
              <w:t>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Труфанова</w:t>
            </w:r>
          </w:p>
          <w:p w14:paraId="D3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Васильевна</w:t>
            </w:r>
          </w:p>
        </w:tc>
        <w:tc>
          <w:tcPr>
            <w:tcW w:type="dxa" w:w="425"/>
            <w:tcBorders>
              <w:left w:sz="4" w:val="nil"/>
              <w:right w:sz="4" w:val="nil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4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4"/>
              <w:widowControl w:val="0"/>
              <w:spacing w:after="57" w:before="0" w:line="27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 директор исполнительной дирекции Регионального объединения работодателей «Камчатский краевой союз промышленников и предпринимателей»;</w:t>
            </w:r>
          </w:p>
        </w:tc>
      </w:tr>
      <w:tr>
        <w:tc>
          <w:tcPr>
            <w:tcW w:type="dxa" w:w="368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Шалфицкий</w:t>
            </w:r>
          </w:p>
          <w:p w14:paraId="D7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z w:val="28"/>
              </w:rPr>
              <w:t>Андрей Георгиевич</w:t>
            </w:r>
          </w:p>
        </w:tc>
        <w:tc>
          <w:tcPr>
            <w:tcW w:type="dxa" w:w="425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D8000000">
            <w:pPr>
              <w:pStyle w:val="Style_4"/>
              <w:widowControl w:val="0"/>
              <w:spacing w:after="0" w:before="0" w:line="240" w:lineRule="auto"/>
              <w:ind w:firstLine="0" w:left="0" w:right="0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–</w:t>
            </w:r>
          </w:p>
        </w:tc>
        <w:tc>
          <w:tcPr>
            <w:tcW w:type="dxa" w:w="552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ind w:right="-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управляющего Отделением Фонда пенсионного и социального страхования Российской Федерации по Камчатскому краю.</w:t>
            </w:r>
          </w:p>
        </w:tc>
      </w:tr>
    </w:tbl>
    <w:p w14:paraId="DA000000"/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4_ch"/>
    <w:link w:val="Style_13"/>
    <w:rPr>
      <w:rFonts w:ascii="Segoe UI" w:hAnsi="Segoe UI"/>
      <w:sz w:val="18"/>
    </w:rPr>
  </w:style>
  <w:style w:styleId="Style_14" w:type="paragraph">
    <w:name w:val="Plain Text"/>
    <w:basedOn w:val="Style_4"/>
    <w:link w:val="Style_14_ch"/>
    <w:pPr>
      <w:spacing w:after="0" w:line="240" w:lineRule="auto"/>
      <w:ind/>
    </w:pPr>
    <w:rPr>
      <w:rFonts w:ascii="Calibri" w:hAnsi="Calibri"/>
    </w:rPr>
  </w:style>
  <w:style w:styleId="Style_14_ch" w:type="character">
    <w:name w:val="Plain Text"/>
    <w:basedOn w:val="Style_4_ch"/>
    <w:link w:val="Style_14"/>
    <w:rPr>
      <w:rFonts w:ascii="Calibri" w:hAnsi="Calibri"/>
    </w:rPr>
  </w:style>
  <w:style w:styleId="Style_5" w:type="paragraph">
    <w:name w:val="heading 1"/>
    <w:next w:val="Style_4"/>
    <w:link w:val="Style_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_ch" w:type="character">
    <w:name w:val="heading 1"/>
    <w:link w:val="Style_5"/>
    <w:rPr>
      <w:rFonts w:ascii="XO Thames" w:hAnsi="XO Thames"/>
      <w:b w:val="1"/>
      <w:sz w:val="32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footer"/>
    <w:basedOn w:val="Style_4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4_ch"/>
    <w:link w:val="Style_23"/>
    <w:rPr>
      <w:rFonts w:ascii="Times New Roman" w:hAnsi="Times New Roman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2024-02-06T02:42:56Z</dcterms:modified>
</cp:coreProperties>
</file>