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3000000">
      <w:pPr>
        <w:spacing w:after="0" w:line="360" w:lineRule="auto"/>
        <w:ind/>
        <w:jc w:val="center"/>
        <w:rPr>
          <w:rFonts w:ascii="Times New Roman" w:hAnsi="Times New Roman"/>
          <w:sz w:val="32"/>
        </w:rPr>
      </w:pPr>
    </w:p>
    <w:p w14:paraId="04000000">
      <w:pPr>
        <w:spacing w:after="0" w:line="240" w:lineRule="auto"/>
        <w:ind/>
        <w:jc w:val="center"/>
        <w:rPr>
          <w:rFonts w:ascii="Times New Roman" w:hAnsi="Times New Roman"/>
          <w:b w:val="1"/>
          <w:sz w:val="32"/>
        </w:rPr>
      </w:pPr>
    </w:p>
    <w:p w14:paraId="05000000">
      <w:pPr>
        <w:spacing w:after="0" w:line="240" w:lineRule="auto"/>
        <w:ind/>
        <w:rPr>
          <w:rFonts w:ascii="Times New Roman" w:hAnsi="Times New Roman"/>
          <w:b w:val="1"/>
          <w:sz w:val="32"/>
        </w:rPr>
      </w:pPr>
    </w:p>
    <w:p w14:paraId="06000000">
      <w:pPr>
        <w:spacing w:after="0" w:line="240" w:lineRule="auto"/>
        <w:ind/>
        <w:jc w:val="center"/>
        <w:rPr>
          <w:rFonts w:ascii="Times New Roman" w:hAnsi="Times New Roman"/>
          <w:b w:val="1"/>
          <w:sz w:val="28"/>
        </w:rPr>
      </w:pPr>
      <w:r>
        <w:rPr>
          <w:rFonts w:ascii="Times New Roman" w:hAnsi="Times New Roman"/>
          <w:b w:val="1"/>
          <w:sz w:val="28"/>
        </w:rPr>
        <w:t>МИНИСТЕРСТВО ОБРАЗОВАНИЯ</w:t>
      </w:r>
    </w:p>
    <w:p w14:paraId="07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8000000">
      <w:pPr>
        <w:spacing w:after="0" w:line="240" w:lineRule="auto"/>
        <w:ind/>
        <w:jc w:val="center"/>
        <w:rPr>
          <w:rFonts w:ascii="Times New Roman" w:hAnsi="Times New Roman"/>
          <w:sz w:val="24"/>
        </w:rPr>
      </w:pPr>
    </w:p>
    <w:p w14:paraId="09000000">
      <w:pPr>
        <w:spacing w:after="0" w:line="240" w:lineRule="auto"/>
        <w:ind/>
        <w:jc w:val="center"/>
        <w:rPr>
          <w:rFonts w:ascii="Times New Roman" w:hAnsi="Times New Roman"/>
          <w:b w:val="1"/>
          <w:sz w:val="28"/>
        </w:rPr>
      </w:pPr>
      <w:r>
        <w:rPr>
          <w:rFonts w:ascii="Times New Roman" w:hAnsi="Times New Roman"/>
          <w:b w:val="1"/>
          <w:sz w:val="28"/>
        </w:rPr>
        <w:t>ПРИКАЗ</w:t>
      </w:r>
    </w:p>
    <w:p w14:paraId="0A000000">
      <w:pPr>
        <w:spacing w:after="0" w:line="240" w:lineRule="auto"/>
        <w:ind/>
        <w:jc w:val="center"/>
        <w:rPr>
          <w:rFonts w:ascii="Times New Roman" w:hAnsi="Times New Roman"/>
          <w:sz w:val="28"/>
        </w:rPr>
      </w:pPr>
    </w:p>
    <w:p w14:paraId="0B000000">
      <w:pPr>
        <w:spacing w:after="0" w:line="240" w:lineRule="auto"/>
        <w:ind w:firstLine="709" w:left="0"/>
        <w:jc w:val="center"/>
        <w:rPr>
          <w:rFonts w:ascii="Times New Roman" w:hAnsi="Times New Roman"/>
          <w:sz w:val="20"/>
        </w:rPr>
      </w:pPr>
    </w:p>
    <w:tbl>
      <w:tblPr>
        <w:tblStyle w:val="Style_2"/>
        <w:tblLayout w:type="fixed"/>
        <w:tblCellMar>
          <w:left w:type="dxa" w:w="0"/>
          <w:right w:type="dxa" w:w="0"/>
        </w:tblCellMar>
      </w:tblPr>
      <w:tblGrid>
        <w:gridCol w:w="4253"/>
      </w:tblGrid>
      <w:tr>
        <w:trPr>
          <w:trHeight w:hRule="atLeast" w:val="427"/>
        </w:trPr>
        <w:tc>
          <w:tcPr>
            <w:tcW w:type="dxa" w:w="4253"/>
            <w:tcMar>
              <w:left w:type="dxa" w:w="0"/>
              <w:right w:type="dxa" w:w="0"/>
            </w:tcMar>
          </w:tcPr>
          <w:p w14:paraId="0C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Mar>
              <w:left w:type="dxa" w:w="0"/>
              <w:right w:type="dxa" w:w="0"/>
            </w:tcMar>
          </w:tcPr>
          <w:p w14:paraId="0D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E000000">
            <w:pPr>
              <w:spacing w:after="0" w:line="240" w:lineRule="auto"/>
              <w:ind/>
              <w:jc w:val="both"/>
              <w:rPr>
                <w:rFonts w:ascii="Times New Roman" w:hAnsi="Times New Roman"/>
                <w:sz w:val="20"/>
              </w:rPr>
            </w:pPr>
          </w:p>
        </w:tc>
      </w:tr>
    </w:tbl>
    <w:p w14:paraId="0F000000">
      <w:pPr>
        <w:spacing w:after="0" w:line="240" w:lineRule="auto"/>
        <w:ind w:firstLine="709" w:left="0"/>
        <w:jc w:val="both"/>
        <w:rPr>
          <w:rFonts w:ascii="Times New Roman" w:hAnsi="Times New Roman"/>
          <w:sz w:val="28"/>
        </w:rPr>
      </w:pPr>
    </w:p>
    <w:tbl>
      <w:tblPr>
        <w:tblStyle w:val="Style_3"/>
        <w:tblBorders>
          <w:top w:sz="4" w:val="nil"/>
          <w:left w:sz="4" w:val="nil"/>
          <w:bottom w:sz="4" w:val="nil"/>
          <w:right w:sz="4" w:val="nil"/>
          <w:insideH w:sz="4" w:val="nil"/>
          <w:insideV w:sz="4" w:val="nil"/>
        </w:tblBorders>
        <w:tblLayout w:type="fixed"/>
      </w:tblPr>
      <w:tblGrid>
        <w:gridCol w:w="9637"/>
      </w:tblGrid>
      <w:tr>
        <w:tc>
          <w:tcPr>
            <w:tcW w:type="dxa" w:w="9637"/>
            <w:tcBorders>
              <w:top w:sz="4" w:val="nil"/>
              <w:left w:sz="4" w:val="nil"/>
              <w:bottom w:sz="4" w:val="nil"/>
              <w:right w:sz="4" w:val="nil"/>
            </w:tcBorders>
          </w:tcPr>
          <w:p w14:paraId="10000000">
            <w:pPr>
              <w:ind w:firstLine="0" w:left="30"/>
              <w:jc w:val="center"/>
              <w:rPr>
                <w:rFonts w:ascii="Times New Roman" w:hAnsi="Times New Roman"/>
                <w:b w:val="1"/>
                <w:sz w:val="28"/>
              </w:rPr>
            </w:pPr>
            <w:r>
              <w:rPr>
                <w:rFonts w:ascii="Times New Roman" w:hAnsi="Times New Roman"/>
                <w:b w:val="1"/>
                <w:sz w:val="28"/>
              </w:rPr>
              <w:t xml:space="preserve">Об утверждении Положения об апелляционной комиссии </w:t>
            </w:r>
          </w:p>
          <w:p w14:paraId="11000000">
            <w:pPr>
              <w:ind w:firstLine="0" w:left="30"/>
              <w:jc w:val="center"/>
              <w:rPr>
                <w:rFonts w:ascii="Times New Roman" w:hAnsi="Times New Roman"/>
                <w:b w:val="1"/>
                <w:sz w:val="28"/>
              </w:rPr>
            </w:pPr>
            <w:r>
              <w:rPr>
                <w:rFonts w:ascii="Times New Roman" w:hAnsi="Times New Roman"/>
                <w:b w:val="1"/>
                <w:sz w:val="28"/>
              </w:rPr>
              <w:t xml:space="preserve">Камчатского края при проведении государственной итоговой аттестации </w:t>
            </w:r>
          </w:p>
          <w:p w14:paraId="12000000">
            <w:pPr>
              <w:ind w:firstLine="0" w:left="30"/>
              <w:jc w:val="center"/>
              <w:rPr>
                <w:rFonts w:ascii="Times New Roman" w:hAnsi="Times New Roman"/>
                <w:b w:val="1"/>
                <w:sz w:val="28"/>
              </w:rPr>
            </w:pPr>
            <w:r>
              <w:rPr>
                <w:rFonts w:ascii="Times New Roman" w:hAnsi="Times New Roman"/>
                <w:b w:val="1"/>
                <w:sz w:val="28"/>
              </w:rPr>
              <w:t>по образовательным программам основного общего образования</w:t>
            </w:r>
          </w:p>
          <w:p w14:paraId="13000000">
            <w:pPr>
              <w:ind w:firstLine="0" w:left="30"/>
              <w:jc w:val="center"/>
              <w:rPr>
                <w:rFonts w:ascii="Times New Roman" w:hAnsi="Times New Roman"/>
                <w:b w:val="1"/>
                <w:sz w:val="28"/>
              </w:rPr>
            </w:pPr>
            <w:r>
              <w:rPr>
                <w:rFonts w:ascii="Times New Roman" w:hAnsi="Times New Roman"/>
                <w:b w:val="1"/>
                <w:sz w:val="28"/>
              </w:rPr>
              <w:t xml:space="preserve"> и среднего общего образования</w:t>
            </w:r>
            <w:r>
              <w:rPr>
                <w:rFonts w:ascii="Times New Roman" w:hAnsi="Times New Roman"/>
                <w:b w:val="1"/>
                <w:sz w:val="28"/>
              </w:rPr>
              <w:t xml:space="preserve"> </w:t>
            </w:r>
          </w:p>
        </w:tc>
      </w:tr>
    </w:tbl>
    <w:p w14:paraId="14000000">
      <w:pPr>
        <w:spacing w:after="0" w:line="240" w:lineRule="auto"/>
        <w:ind w:firstLine="709" w:left="0"/>
        <w:jc w:val="both"/>
        <w:rPr>
          <w:rFonts w:ascii="Times New Roman" w:hAnsi="Times New Roman"/>
          <w:sz w:val="28"/>
        </w:rPr>
      </w:pPr>
    </w:p>
    <w:p w14:paraId="15000000">
      <w:pPr>
        <w:spacing w:after="0" w:line="240" w:lineRule="auto"/>
        <w:ind w:firstLine="709" w:left="0"/>
        <w:jc w:val="both"/>
        <w:rPr>
          <w:rFonts w:ascii="Times New Roman" w:hAnsi="Times New Roman"/>
          <w:sz w:val="28"/>
        </w:rPr>
      </w:pPr>
    </w:p>
    <w:p w14:paraId="16000000">
      <w:pPr>
        <w:spacing w:after="0" w:line="240" w:lineRule="auto"/>
        <w:ind w:firstLine="709" w:left="0"/>
        <w:jc w:val="both"/>
        <w:rPr>
          <w:rFonts w:ascii="Times New Roman" w:hAnsi="Times New Roman"/>
          <w:sz w:val="28"/>
        </w:rPr>
      </w:pPr>
      <w:r>
        <w:rPr>
          <w:rFonts w:ascii="Times New Roman" w:hAnsi="Times New Roman"/>
          <w:sz w:val="28"/>
        </w:rPr>
        <w:t>В соответствии с приказами Министерства просвещения Российской Федерации и Федеральной службы по надзору в сфере образования и науки от 04.04.2023 № 233/552 «Об утверждении Порядка проведения государственной итоговой аттестации по образовательным программам среднего общего образования»</w:t>
      </w:r>
      <w:r>
        <w:rPr>
          <w:rFonts w:ascii="Times New Roman" w:hAnsi="Times New Roman"/>
          <w:sz w:val="28"/>
        </w:rPr>
        <w:t xml:space="preserve"> и</w:t>
      </w:r>
      <w:r>
        <w:rPr>
          <w:rFonts w:ascii="Times New Roman" w:hAnsi="Times New Roman"/>
          <w:sz w:val="28"/>
        </w:rPr>
        <w:t xml:space="preserve"> от 04.04.2023 № 232/551 «Об утверждении Порядка проведения государственной итоговой аттестации по образовательным программам основного общего образования»</w:t>
      </w:r>
      <w:r>
        <w:rPr>
          <w:rFonts w:ascii="Times New Roman" w:hAnsi="Times New Roman"/>
          <w:sz w:val="28"/>
        </w:rPr>
        <w:t xml:space="preserve"> </w:t>
      </w:r>
    </w:p>
    <w:p w14:paraId="17000000">
      <w:pPr>
        <w:spacing w:after="0" w:line="240" w:lineRule="auto"/>
        <w:ind w:firstLine="709" w:left="0"/>
        <w:jc w:val="both"/>
        <w:rPr>
          <w:rFonts w:ascii="Times New Roman" w:hAnsi="Times New Roman"/>
          <w:sz w:val="28"/>
        </w:rPr>
      </w:pPr>
    </w:p>
    <w:p w14:paraId="18000000">
      <w:pPr>
        <w:spacing w:after="0" w:line="240" w:lineRule="auto"/>
        <w:ind w:firstLine="709" w:left="0"/>
        <w:jc w:val="both"/>
        <w:rPr>
          <w:rFonts w:ascii="Times New Roman" w:hAnsi="Times New Roman"/>
          <w:sz w:val="28"/>
        </w:rPr>
      </w:pPr>
      <w:r>
        <w:rPr>
          <w:rFonts w:ascii="Times New Roman" w:hAnsi="Times New Roman"/>
          <w:sz w:val="28"/>
        </w:rPr>
        <w:t>ПРИКАЗЫВАЮ:</w:t>
      </w:r>
    </w:p>
    <w:p w14:paraId="19000000">
      <w:pPr>
        <w:spacing w:after="0" w:line="240" w:lineRule="auto"/>
        <w:ind w:firstLine="709" w:left="0"/>
        <w:jc w:val="both"/>
        <w:rPr>
          <w:rFonts w:ascii="Times New Roman" w:hAnsi="Times New Roman"/>
          <w:sz w:val="28"/>
        </w:rPr>
      </w:pPr>
    </w:p>
    <w:p w14:paraId="1A000000">
      <w:pPr>
        <w:spacing w:after="0" w:line="240" w:lineRule="auto"/>
        <w:ind w:firstLine="709" w:left="0"/>
        <w:jc w:val="both"/>
        <w:rPr>
          <w:rFonts w:ascii="Times New Roman" w:hAnsi="Times New Roman"/>
          <w:sz w:val="28"/>
        </w:rPr>
      </w:pPr>
      <w:r>
        <w:rPr>
          <w:rFonts w:ascii="Times New Roman" w:hAnsi="Times New Roman"/>
          <w:sz w:val="28"/>
        </w:rPr>
        <w:t>1. Утвердить Положение об апелляционной комиссии Камчатского края при проведении государственной итоговой аттестации по образовательным программам основного общего образования и среднего общего образования согласно приложению к настоящему приказу.</w:t>
      </w:r>
    </w:p>
    <w:p w14:paraId="1B000000">
      <w:pPr>
        <w:spacing w:after="0" w:line="240" w:lineRule="auto"/>
        <w:ind w:firstLine="709" w:left="0"/>
        <w:jc w:val="both"/>
        <w:rPr>
          <w:rFonts w:ascii="Times New Roman" w:hAnsi="Times New Roman"/>
          <w:sz w:val="28"/>
        </w:rPr>
      </w:pPr>
      <w:r>
        <w:rPr>
          <w:rFonts w:ascii="Times New Roman" w:hAnsi="Times New Roman"/>
          <w:sz w:val="28"/>
        </w:rPr>
        <w:t>2. Признать утратившим</w:t>
      </w:r>
      <w:r>
        <w:rPr>
          <w:rFonts w:ascii="Times New Roman" w:hAnsi="Times New Roman"/>
          <w:sz w:val="28"/>
        </w:rPr>
        <w:t>и</w:t>
      </w:r>
      <w:r>
        <w:rPr>
          <w:rFonts w:ascii="Times New Roman" w:hAnsi="Times New Roman"/>
          <w:sz w:val="28"/>
        </w:rPr>
        <w:t xml:space="preserve"> силу</w:t>
      </w:r>
      <w:r>
        <w:rPr>
          <w:rFonts w:ascii="Times New Roman" w:hAnsi="Times New Roman"/>
          <w:sz w:val="28"/>
        </w:rPr>
        <w:t>:</w:t>
      </w:r>
      <w:r>
        <w:rPr>
          <w:rFonts w:ascii="Times New Roman" w:hAnsi="Times New Roman"/>
          <w:sz w:val="28"/>
        </w:rPr>
        <w:t xml:space="preserve"> </w:t>
      </w:r>
    </w:p>
    <w:p w14:paraId="1C000000">
      <w:pPr>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приказ Министерства образования и молодежной политики Камчатского края от 08.04.2019 № 367 «Об утверждении </w:t>
      </w:r>
      <w:r>
        <w:rPr>
          <w:rFonts w:ascii="Times New Roman" w:hAnsi="Times New Roman"/>
          <w:sz w:val="28"/>
        </w:rPr>
        <w:t>Положения о конфликтной комиссии Камчатского края при проведении государственной итоговой аттестации по образовательным программам основного общего образования и среднего общего образования»</w:t>
      </w:r>
      <w:r>
        <w:rPr>
          <w:rFonts w:ascii="Times New Roman" w:hAnsi="Times New Roman"/>
          <w:sz w:val="28"/>
        </w:rPr>
        <w:t>;</w:t>
      </w:r>
    </w:p>
    <w:p w14:paraId="1D000000">
      <w:pPr>
        <w:spacing w:after="0" w:before="0" w:line="240" w:lineRule="auto"/>
        <w:ind w:firstLine="709" w:left="0" w:right="0"/>
        <w:jc w:val="both"/>
        <w:rPr>
          <w:rFonts w:ascii="Times New Roman" w:hAnsi="Times New Roman"/>
          <w:sz w:val="28"/>
        </w:rPr>
      </w:pPr>
      <w:r>
        <w:rPr>
          <w:rFonts w:ascii="Times New Roman" w:hAnsi="Times New Roman"/>
          <w:sz w:val="28"/>
        </w:rPr>
        <w:t xml:space="preserve">2) приказ </w:t>
      </w:r>
      <w:r>
        <w:rPr>
          <w:rFonts w:ascii="Times New Roman" w:hAnsi="Times New Roman"/>
          <w:b w:val="0"/>
          <w:sz w:val="28"/>
        </w:rPr>
        <w:t>Министерства образования и молодежной политики Камчатского края от 03.06.2019 № 644 «</w:t>
      </w:r>
      <w:r>
        <w:rPr>
          <w:rFonts w:ascii="Times New Roman" w:hAnsi="Times New Roman"/>
          <w:b w:val="0"/>
          <w:sz w:val="28"/>
        </w:rPr>
        <w:t xml:space="preserve">О внесении изменений в приложение к </w:t>
      </w:r>
      <w:r>
        <w:rPr>
          <w:rFonts w:ascii="Times New Roman" w:hAnsi="Times New Roman"/>
          <w:b w:val="0"/>
          <w:sz w:val="28"/>
        </w:rPr>
        <w:t>п</w:t>
      </w:r>
      <w:r>
        <w:rPr>
          <w:rFonts w:ascii="Times New Roman" w:hAnsi="Times New Roman"/>
          <w:b w:val="0"/>
          <w:sz w:val="28"/>
        </w:rPr>
        <w:t xml:space="preserve">риказу Министерства образования и молодежной политики Камчатского края от 08.04.2019 </w:t>
      </w:r>
      <w:r>
        <w:rPr>
          <w:rFonts w:ascii="Times New Roman" w:hAnsi="Times New Roman"/>
          <w:b w:val="0"/>
          <w:sz w:val="24"/>
        </w:rPr>
        <w:t>№</w:t>
      </w:r>
      <w:r>
        <w:rPr>
          <w:rFonts w:ascii="Times New Roman" w:hAnsi="Times New Roman"/>
          <w:b w:val="0"/>
          <w:sz w:val="28"/>
        </w:rPr>
        <w:t xml:space="preserve"> 367 </w:t>
      </w:r>
      <w:r>
        <w:rPr>
          <w:rFonts w:ascii="Times New Roman" w:hAnsi="Times New Roman"/>
          <w:b w:val="0"/>
          <w:sz w:val="28"/>
        </w:rPr>
        <w:t>«</w:t>
      </w:r>
      <w:r>
        <w:rPr>
          <w:rFonts w:ascii="Times New Roman" w:hAnsi="Times New Roman"/>
          <w:b w:val="0"/>
          <w:sz w:val="28"/>
        </w:rPr>
        <w:t>Об утверждении Положения о конфликтной комиссии Камчатского края при проведении и государственной итоговой аттестации по образовательным программам основного общего образования и среднего общего образования</w:t>
      </w:r>
      <w:r>
        <w:rPr>
          <w:rFonts w:ascii="Times New Roman" w:hAnsi="Times New Roman"/>
          <w:b w:val="0"/>
          <w:sz w:val="28"/>
        </w:rPr>
        <w:t>»</w:t>
      </w:r>
      <w:r>
        <w:rPr>
          <w:rFonts w:ascii="Times New Roman" w:hAnsi="Times New Roman"/>
          <w:b w:val="0"/>
          <w:sz w:val="28"/>
        </w:rPr>
        <w:t>;</w:t>
      </w:r>
    </w:p>
    <w:p w14:paraId="1E000000">
      <w:pPr>
        <w:spacing w:after="0" w:before="0" w:line="240" w:lineRule="auto"/>
        <w:ind w:firstLine="709" w:left="0" w:right="0"/>
        <w:jc w:val="both"/>
        <w:rPr>
          <w:rFonts w:ascii="Times New Roman" w:hAnsi="Times New Roman"/>
          <w:sz w:val="28"/>
        </w:rPr>
      </w:pPr>
      <w:r>
        <w:rPr>
          <w:rFonts w:ascii="Times New Roman" w:hAnsi="Times New Roman"/>
          <w:sz w:val="28"/>
        </w:rPr>
        <w:t>3) приказ</w:t>
      </w:r>
      <w:r>
        <w:rPr>
          <w:rFonts w:ascii="Times New Roman" w:hAnsi="Times New Roman"/>
          <w:sz w:val="28"/>
        </w:rPr>
        <w:t xml:space="preserve"> </w:t>
      </w:r>
      <w:r>
        <w:rPr>
          <w:rFonts w:ascii="Times New Roman" w:hAnsi="Times New Roman"/>
          <w:b w:val="0"/>
          <w:sz w:val="28"/>
        </w:rPr>
        <w:t>Министерства образования Камчатского края от 27.11.2019 № 288</w:t>
      </w:r>
      <w:r>
        <w:rPr>
          <w:rFonts w:ascii="Times New Roman" w:hAnsi="Times New Roman"/>
          <w:b w:val="0"/>
          <w:sz w:val="28"/>
        </w:rPr>
        <w:t xml:space="preserve"> </w:t>
      </w:r>
      <w:r>
        <w:rPr>
          <w:rFonts w:ascii="Times New Roman" w:hAnsi="Times New Roman"/>
          <w:b w:val="0"/>
          <w:sz w:val="28"/>
        </w:rPr>
        <w:t xml:space="preserve">«О внесении изменения в приложение к </w:t>
      </w:r>
      <w:r>
        <w:rPr>
          <w:rFonts w:ascii="Times New Roman" w:hAnsi="Times New Roman"/>
          <w:b w:val="0"/>
          <w:sz w:val="28"/>
        </w:rPr>
        <w:t>п</w:t>
      </w:r>
      <w:r>
        <w:rPr>
          <w:rFonts w:ascii="Times New Roman" w:hAnsi="Times New Roman"/>
          <w:b w:val="0"/>
          <w:sz w:val="28"/>
        </w:rPr>
        <w:t xml:space="preserve">риказу Министерства образования и молодежной политики Камчатского края от 08.04.2019 </w:t>
      </w:r>
      <w:r>
        <w:rPr>
          <w:rFonts w:ascii="Times New Roman" w:hAnsi="Times New Roman"/>
          <w:b w:val="0"/>
          <w:sz w:val="24"/>
        </w:rPr>
        <w:t>№</w:t>
      </w:r>
      <w:r>
        <w:rPr>
          <w:rFonts w:ascii="Times New Roman" w:hAnsi="Times New Roman"/>
          <w:b w:val="0"/>
          <w:sz w:val="28"/>
        </w:rPr>
        <w:t xml:space="preserve"> 367 </w:t>
      </w:r>
      <w:r>
        <w:rPr>
          <w:rFonts w:ascii="Times New Roman" w:hAnsi="Times New Roman"/>
          <w:b w:val="0"/>
          <w:sz w:val="28"/>
        </w:rPr>
        <w:t>«</w:t>
      </w:r>
      <w:r>
        <w:rPr>
          <w:rFonts w:ascii="Times New Roman" w:hAnsi="Times New Roman"/>
          <w:b w:val="0"/>
          <w:sz w:val="28"/>
        </w:rPr>
        <w:t>Об утверждении Положения о конфликтной комиссии Камчатского края при проведении государственной итоговой аттестации по образовательным программам основного общего образования и среднего общего образования».</w:t>
      </w:r>
    </w:p>
    <w:p w14:paraId="1F000000">
      <w:pPr>
        <w:spacing w:after="0" w:line="240" w:lineRule="auto"/>
        <w:ind w:firstLine="709" w:left="0"/>
        <w:jc w:val="both"/>
        <w:rPr>
          <w:rFonts w:ascii="Times New Roman" w:hAnsi="Times New Roman"/>
          <w:sz w:val="28"/>
        </w:rPr>
      </w:pPr>
      <w:r>
        <w:rPr>
          <w:rFonts w:ascii="Times New Roman" w:hAnsi="Times New Roman"/>
          <w:sz w:val="28"/>
        </w:rPr>
        <w:t xml:space="preserve">3. Настоящий приказ вступает в силу </w:t>
      </w:r>
      <w:r>
        <w:rPr>
          <w:rFonts w:ascii="Times New Roman" w:hAnsi="Times New Roman"/>
          <w:sz w:val="28"/>
        </w:rPr>
        <w:t xml:space="preserve"> после дня его официального опубликования.</w:t>
      </w:r>
    </w:p>
    <w:p w14:paraId="20000000">
      <w:pPr>
        <w:spacing w:after="0" w:line="240" w:lineRule="auto"/>
        <w:ind w:firstLine="709" w:left="0"/>
        <w:jc w:val="both"/>
        <w:rPr>
          <w:rFonts w:ascii="Times New Roman" w:hAnsi="Times New Roman"/>
          <w:sz w:val="28"/>
        </w:rPr>
      </w:pPr>
    </w:p>
    <w:p w14:paraId="21000000">
      <w:pPr>
        <w:spacing w:after="0" w:line="240" w:lineRule="auto"/>
        <w:ind w:firstLine="709" w:left="0"/>
        <w:jc w:val="both"/>
        <w:rPr>
          <w:rFonts w:ascii="Times New Roman" w:hAnsi="Times New Roman"/>
          <w:sz w:val="28"/>
        </w:rPr>
      </w:pPr>
    </w:p>
    <w:p w14:paraId="22000000">
      <w:pPr>
        <w:spacing w:after="0" w:line="240" w:lineRule="auto"/>
        <w:ind w:firstLine="709" w:left="0"/>
        <w:jc w:val="both"/>
        <w:rPr>
          <w:rFonts w:ascii="Times New Roman" w:hAnsi="Times New Roman"/>
          <w:sz w:val="28"/>
        </w:rPr>
      </w:pPr>
    </w:p>
    <w:tbl>
      <w:tblPr>
        <w:tblStyle w:val="Style_2"/>
        <w:tblLayout w:type="fixed"/>
        <w:tblCellMar>
          <w:left w:type="dxa" w:w="0"/>
          <w:right w:type="dxa" w:w="0"/>
        </w:tblCellMar>
      </w:tblPr>
      <w:tblGrid>
        <w:gridCol w:w="2976"/>
        <w:gridCol w:w="4393"/>
        <w:gridCol w:w="2268"/>
      </w:tblGrid>
      <w:tr>
        <w:trPr>
          <w:trHeight w:hRule="atLeast" w:val="2220"/>
        </w:trPr>
        <w:tc>
          <w:tcPr>
            <w:tcW w:type="dxa" w:w="2976"/>
            <w:shd w:fill="auto" w:val="clear"/>
            <w:tcMar>
              <w:left w:type="dxa" w:w="0"/>
              <w:right w:type="dxa" w:w="0"/>
            </w:tcMar>
          </w:tcPr>
          <w:p w14:paraId="23000000">
            <w:pPr>
              <w:spacing w:after="0" w:line="240" w:lineRule="auto"/>
              <w:ind w:right="27"/>
              <w:rPr>
                <w:rFonts w:ascii="Times New Roman" w:hAnsi="Times New Roman"/>
                <w:sz w:val="24"/>
              </w:rPr>
            </w:pPr>
            <w:r>
              <w:rPr>
                <w:rFonts w:ascii="Times New Roman" w:hAnsi="Times New Roman"/>
                <w:sz w:val="28"/>
              </w:rPr>
              <w:t>Министр</w:t>
            </w:r>
          </w:p>
          <w:p w14:paraId="24000000">
            <w:pPr>
              <w:spacing w:after="0" w:line="240" w:lineRule="auto"/>
              <w:ind w:firstLine="0" w:left="30" w:right="27"/>
              <w:rPr>
                <w:rFonts w:ascii="Times New Roman" w:hAnsi="Times New Roman"/>
                <w:sz w:val="24"/>
              </w:rPr>
            </w:pPr>
          </w:p>
        </w:tc>
        <w:tc>
          <w:tcPr>
            <w:tcW w:type="dxa" w:w="4393"/>
            <w:shd w:fill="auto" w:val="clear"/>
            <w:tcMar>
              <w:left w:type="dxa" w:w="0"/>
              <w:right w:type="dxa" w:w="0"/>
            </w:tcMar>
          </w:tcPr>
          <w:p w14:paraId="25000000">
            <w:pPr>
              <w:spacing w:after="0" w:line="240" w:lineRule="auto"/>
              <w:ind/>
              <w:rPr>
                <w:rFonts w:ascii="Times New Roman" w:hAnsi="Times New Roman"/>
                <w:color w:themeColor="text1" w:val="000000"/>
                <w:sz w:val="24"/>
              </w:rPr>
            </w:pPr>
            <w:bookmarkStart w:id="2" w:name="SIGNERSTAMP1"/>
            <w:r>
              <w:rPr>
                <w:rFonts w:ascii="Times New Roman" w:hAnsi="Times New Roman"/>
                <w:color w:themeColor="background1" w:val="FFFFFF"/>
                <w:sz w:val="24"/>
              </w:rPr>
              <w:t>[горизонтальный штамп подписи 1]</w:t>
            </w:r>
            <w:bookmarkEnd w:id="2"/>
          </w:p>
        </w:tc>
        <w:tc>
          <w:tcPr>
            <w:tcW w:type="dxa" w:w="2268"/>
            <w:shd w:fill="auto" w:val="clear"/>
            <w:tcMar>
              <w:left w:type="dxa" w:w="0"/>
              <w:right w:type="dxa" w:w="0"/>
            </w:tcMar>
          </w:tcPr>
          <w:p w14:paraId="26000000">
            <w:pPr>
              <w:spacing w:after="0" w:line="240" w:lineRule="auto"/>
              <w:ind/>
              <w:jc w:val="right"/>
              <w:rPr>
                <w:rFonts w:ascii="Times New Roman" w:hAnsi="Times New Roman"/>
                <w:sz w:val="28"/>
              </w:rPr>
            </w:pPr>
            <w:r>
              <w:rPr>
                <w:rFonts w:ascii="Times New Roman" w:hAnsi="Times New Roman"/>
                <w:sz w:val="28"/>
              </w:rPr>
              <w:t xml:space="preserve">А.Ю. Короткова </w:t>
            </w:r>
          </w:p>
        </w:tc>
      </w:tr>
    </w:tbl>
    <w:p w14:paraId="27000000">
      <w:r>
        <w:br w:type="page"/>
      </w:r>
    </w:p>
    <w:p w14:paraId="28000000">
      <w:pPr>
        <w:widowControl w:val="0"/>
        <w:tabs>
          <w:tab w:leader="none" w:pos="8222" w:val="left"/>
        </w:tabs>
        <w:spacing w:after="0" w:line="240" w:lineRule="auto"/>
        <w:ind w:firstLine="5103" w:left="0" w:right="-2"/>
        <w:rPr>
          <w:rFonts w:ascii="Times New Roman" w:hAnsi="Times New Roman"/>
          <w:sz w:val="28"/>
        </w:rPr>
      </w:pPr>
      <w:r>
        <w:rPr>
          <w:rFonts w:ascii="Times New Roman" w:hAnsi="Times New Roman"/>
          <w:sz w:val="28"/>
        </w:rPr>
        <w:t>Приложение к приказу Министерства</w:t>
      </w:r>
    </w:p>
    <w:p w14:paraId="29000000">
      <w:pPr>
        <w:widowControl w:val="0"/>
        <w:spacing w:after="0" w:line="240" w:lineRule="auto"/>
        <w:ind w:firstLine="0" w:left="5103" w:right="-2"/>
        <w:rPr>
          <w:rFonts w:ascii="Times New Roman" w:hAnsi="Times New Roman"/>
          <w:sz w:val="28"/>
        </w:rPr>
      </w:pPr>
      <w:r>
        <w:rPr>
          <w:rFonts w:ascii="Times New Roman" w:hAnsi="Times New Roman"/>
          <w:sz w:val="28"/>
        </w:rPr>
        <w:t>образования Камчатского края</w:t>
      </w:r>
    </w:p>
    <w:tbl>
      <w:tblPr>
        <w:tblStyle w:val="Style_3"/>
        <w:tblInd w:type="dxa" w:w="5061"/>
        <w:tblBorders>
          <w:top w:sz="4" w:val="nil"/>
          <w:left w:sz="4" w:val="nil"/>
          <w:bottom w:sz="4" w:val="nil"/>
          <w:right w:sz="4" w:val="nil"/>
          <w:insideH w:sz="4" w:val="nil"/>
          <w:insideV w:sz="4" w:val="nil"/>
        </w:tblBorders>
        <w:tblLayout w:type="fixed"/>
      </w:tblPr>
      <w:tblGrid>
        <w:gridCol w:w="414"/>
        <w:gridCol w:w="1869"/>
        <w:gridCol w:w="486"/>
        <w:gridCol w:w="1701"/>
      </w:tblGrid>
      <w:tr>
        <w:tc>
          <w:tcPr>
            <w:tcW w:type="dxa" w:w="414"/>
            <w:tcBorders>
              <w:top w:sz="4" w:val="nil"/>
              <w:left w:sz="4" w:val="nil"/>
              <w:bottom w:sz="4" w:val="nil"/>
              <w:right w:sz="4" w:val="nil"/>
            </w:tcBorders>
          </w:tcPr>
          <w:p w14:paraId="2A000000">
            <w:pPr>
              <w:spacing w:after="60"/>
              <w:ind w:firstLine="0" w:left="-65"/>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Pr>
          <w:p w14:paraId="2B000000">
            <w:pPr>
              <w:spacing w:after="60"/>
              <w:ind/>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sz="4" w:val="nil"/>
              <w:left w:sz="4" w:val="nil"/>
              <w:bottom w:sz="4" w:val="nil"/>
              <w:right w:sz="4" w:val="nil"/>
            </w:tcBorders>
          </w:tcPr>
          <w:p w14:paraId="2C000000">
            <w:pPr>
              <w:spacing w:after="60"/>
              <w:ind/>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Pr>
          <w:p w14:paraId="2D000000">
            <w:pPr>
              <w:spacing w:after="60"/>
              <w:ind/>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2E000000">
      <w:pPr>
        <w:spacing w:after="0"/>
        <w:ind/>
        <w:jc w:val="center"/>
        <w:rPr>
          <w:rFonts w:ascii="Times New Roman" w:hAnsi="Times New Roman"/>
          <w:sz w:val="28"/>
        </w:rPr>
      </w:pPr>
    </w:p>
    <w:p w14:paraId="2F000000">
      <w:pPr>
        <w:spacing w:after="0" w:before="0" w:line="240" w:lineRule="auto"/>
        <w:ind w:firstLine="0" w:left="0"/>
        <w:jc w:val="center"/>
        <w:rPr>
          <w:rFonts w:ascii="Times New Roman" w:hAnsi="Times New Roman"/>
          <w:b w:val="0"/>
          <w:sz w:val="28"/>
        </w:rPr>
      </w:pPr>
      <w:r>
        <w:rPr>
          <w:rFonts w:ascii="Times New Roman" w:hAnsi="Times New Roman"/>
          <w:b w:val="0"/>
          <w:sz w:val="28"/>
        </w:rPr>
        <w:t xml:space="preserve">Положение </w:t>
      </w:r>
    </w:p>
    <w:p w14:paraId="30000000">
      <w:pPr>
        <w:spacing w:after="0" w:before="0" w:line="240" w:lineRule="auto"/>
        <w:ind w:firstLine="0" w:left="0"/>
        <w:jc w:val="center"/>
        <w:rPr>
          <w:rFonts w:ascii="Times New Roman" w:hAnsi="Times New Roman"/>
          <w:b w:val="0"/>
          <w:sz w:val="28"/>
        </w:rPr>
      </w:pPr>
      <w:r>
        <w:rPr>
          <w:rFonts w:ascii="Times New Roman" w:hAnsi="Times New Roman"/>
          <w:b w:val="0"/>
          <w:sz w:val="28"/>
        </w:rPr>
        <w:t xml:space="preserve">об апелляционной </w:t>
      </w:r>
      <w:r>
        <w:rPr>
          <w:rFonts w:ascii="Times New Roman" w:hAnsi="Times New Roman"/>
          <w:b w:val="0"/>
          <w:sz w:val="28"/>
        </w:rPr>
        <w:t>комиссии Камчатского края при проведении государственной итоговой аттестации по образовательным программам основного общего образования и среднего общего образования</w:t>
      </w:r>
    </w:p>
    <w:p w14:paraId="31000000">
      <w:pPr>
        <w:spacing w:after="0" w:before="0" w:line="240" w:lineRule="auto"/>
        <w:ind w:firstLine="0" w:left="0"/>
        <w:jc w:val="center"/>
        <w:rPr>
          <w:rFonts w:ascii="Times New Roman" w:hAnsi="Times New Roman"/>
          <w:b w:val="0"/>
          <w:sz w:val="28"/>
        </w:rPr>
      </w:pPr>
      <w:r>
        <w:rPr>
          <w:rFonts w:ascii="Times New Roman" w:hAnsi="Times New Roman"/>
          <w:b w:val="0"/>
          <w:sz w:val="28"/>
        </w:rPr>
        <w:t xml:space="preserve">(далее </w:t>
      </w:r>
      <w:r>
        <w:rPr>
          <w:rFonts w:ascii="Times New Roman" w:hAnsi="Times New Roman"/>
          <w:b w:val="0"/>
          <w:sz w:val="28"/>
        </w:rPr>
        <w:t>–</w:t>
      </w:r>
      <w:r>
        <w:rPr>
          <w:rFonts w:ascii="Times New Roman" w:hAnsi="Times New Roman"/>
          <w:b w:val="0"/>
          <w:sz w:val="28"/>
        </w:rPr>
        <w:t xml:space="preserve"> Положение)</w:t>
      </w:r>
    </w:p>
    <w:p w14:paraId="32000000">
      <w:pPr>
        <w:spacing w:after="0" w:before="0" w:line="240" w:lineRule="auto"/>
        <w:ind w:firstLine="709" w:left="0"/>
        <w:jc w:val="center"/>
        <w:rPr>
          <w:rFonts w:ascii="Times New Roman" w:hAnsi="Times New Roman"/>
          <w:b w:val="0"/>
          <w:sz w:val="28"/>
        </w:rPr>
      </w:pPr>
    </w:p>
    <w:p w14:paraId="33000000">
      <w:pPr>
        <w:pStyle w:val="Style_4"/>
        <w:spacing w:after="0" w:before="0" w:line="240" w:lineRule="auto"/>
        <w:ind w:firstLine="0" w:left="0"/>
        <w:jc w:val="center"/>
        <w:rPr>
          <w:rFonts w:ascii="Times New Roman" w:hAnsi="Times New Roman"/>
          <w:b w:val="0"/>
          <w:sz w:val="28"/>
        </w:rPr>
      </w:pPr>
      <w:bookmarkStart w:id="3" w:name="sub_100"/>
      <w:r>
        <w:rPr>
          <w:rFonts w:ascii="Times New Roman" w:hAnsi="Times New Roman"/>
          <w:b w:val="0"/>
          <w:sz w:val="28"/>
        </w:rPr>
        <w:t xml:space="preserve">1. </w:t>
      </w:r>
      <w:r>
        <w:rPr>
          <w:rFonts w:ascii="Times New Roman" w:hAnsi="Times New Roman"/>
          <w:b w:val="0"/>
          <w:sz w:val="28"/>
        </w:rPr>
        <w:t>Общие положения</w:t>
      </w:r>
      <w:bookmarkEnd w:id="3"/>
    </w:p>
    <w:p w14:paraId="34000000">
      <w:pPr>
        <w:pStyle w:val="Style_5"/>
      </w:pPr>
    </w:p>
    <w:p w14:paraId="35000000">
      <w:pPr>
        <w:pStyle w:val="Style_6"/>
        <w:spacing w:after="0" w:before="0" w:line="240" w:lineRule="auto"/>
        <w:ind w:firstLine="709" w:left="0"/>
        <w:jc w:val="both"/>
        <w:rPr>
          <w:rFonts w:ascii="Times New Roman" w:hAnsi="Times New Roman"/>
          <w:b w:val="0"/>
          <w:sz w:val="28"/>
        </w:rPr>
      </w:pPr>
      <w:bookmarkStart w:id="4" w:name="sub_11"/>
      <w:r>
        <w:rPr>
          <w:rFonts w:ascii="Times New Roman" w:hAnsi="Times New Roman"/>
          <w:b w:val="0"/>
          <w:sz w:val="28"/>
        </w:rPr>
        <w:t xml:space="preserve">1. </w:t>
      </w:r>
      <w:r>
        <w:rPr>
          <w:rFonts w:ascii="Times New Roman" w:hAnsi="Times New Roman"/>
          <w:b w:val="0"/>
          <w:sz w:val="28"/>
        </w:rPr>
        <w:t>Настоящее Положение устанавливает порядок формирования и деятельности апелляционной комиссии Камчатского края при проведении государственной итоговой аттестации по образовательным программам основного общего образования и среднего общего образования.</w:t>
      </w:r>
      <w:bookmarkStart w:id="5" w:name="sub_12"/>
      <w:bookmarkEnd w:id="4"/>
    </w:p>
    <w:p w14:paraId="36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2. </w:t>
      </w:r>
      <w:r>
        <w:rPr>
          <w:rFonts w:ascii="Times New Roman" w:hAnsi="Times New Roman"/>
          <w:b w:val="0"/>
          <w:sz w:val="28"/>
        </w:rPr>
        <w:t>Апелляционная комиссия создается Министерством образ</w:t>
      </w:r>
      <w:r>
        <w:rPr>
          <w:rFonts w:ascii="Times New Roman" w:hAnsi="Times New Roman"/>
          <w:b w:val="0"/>
          <w:sz w:val="28"/>
        </w:rPr>
        <w:t xml:space="preserve">ования Камчатского края (далее </w:t>
      </w:r>
      <w:r>
        <w:rPr>
          <w:rFonts w:ascii="Times New Roman" w:hAnsi="Times New Roman"/>
          <w:b w:val="0"/>
          <w:sz w:val="28"/>
        </w:rPr>
        <w:t>–</w:t>
      </w:r>
      <w:r>
        <w:rPr>
          <w:rFonts w:ascii="Times New Roman" w:hAnsi="Times New Roman"/>
          <w:b w:val="0"/>
          <w:sz w:val="28"/>
        </w:rPr>
        <w:t xml:space="preserve"> Министерство) в целях обеспечения права участников </w:t>
      </w:r>
      <w:r>
        <w:rPr>
          <w:rFonts w:ascii="Times New Roman" w:hAnsi="Times New Roman"/>
          <w:b w:val="0"/>
          <w:sz w:val="28"/>
        </w:rPr>
        <w:t>государственной итоговой аттестации</w:t>
      </w:r>
      <w:r>
        <w:rPr>
          <w:rFonts w:ascii="Times New Roman" w:hAnsi="Times New Roman"/>
          <w:b w:val="0"/>
          <w:sz w:val="28"/>
        </w:rPr>
        <w:t xml:space="preserve"> (далее – участники ГИА)</w:t>
      </w:r>
      <w:r>
        <w:rPr>
          <w:rFonts w:ascii="Times New Roman" w:hAnsi="Times New Roman"/>
          <w:b w:val="0"/>
          <w:sz w:val="28"/>
        </w:rPr>
        <w:t xml:space="preserve"> на объективное оценивание в ходе рассмотрения апелляций по результатам государственной итоговой аттестации в форме основного государственного экзамена и государственного выпускного экзамена по образовательным программам основного общего образования (далее – ГИА-9), государственной итоговой аттестации в форме единого государственного экзамена и государственного выпускного экзамена по образовательным программам сред</w:t>
      </w:r>
      <w:r>
        <w:rPr>
          <w:rFonts w:ascii="Times New Roman" w:hAnsi="Times New Roman"/>
          <w:b w:val="0"/>
          <w:sz w:val="28"/>
        </w:rPr>
        <w:t xml:space="preserve">него общего образования (далее </w:t>
      </w:r>
      <w:r>
        <w:rPr>
          <w:rFonts w:ascii="Times New Roman" w:hAnsi="Times New Roman"/>
          <w:b w:val="0"/>
          <w:sz w:val="28"/>
        </w:rPr>
        <w:t>–</w:t>
      </w:r>
      <w:r>
        <w:rPr>
          <w:rFonts w:ascii="Times New Roman" w:hAnsi="Times New Roman"/>
          <w:b w:val="0"/>
          <w:sz w:val="28"/>
        </w:rPr>
        <w:t xml:space="preserve"> ГИА-11), а также результатов экзаменов выпускников прошлых лет.</w:t>
      </w:r>
      <w:bookmarkEnd w:id="5"/>
    </w:p>
    <w:p w14:paraId="37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3. </w:t>
      </w:r>
      <w:r>
        <w:rPr>
          <w:rFonts w:ascii="Times New Roman" w:hAnsi="Times New Roman"/>
          <w:b w:val="0"/>
          <w:sz w:val="28"/>
        </w:rPr>
        <w:t>Апелляционная комиссия в своей деятельности руководствуется федеральными законами и иными нормативными правовыми актами Российской Федерации в области образования, правовыми актами и инструктивно-методическими документами Министерства просвещения Российской Федерации, Федеральной службы по надзору в сф</w:t>
      </w:r>
      <w:r>
        <w:rPr>
          <w:rFonts w:ascii="Times New Roman" w:hAnsi="Times New Roman"/>
          <w:b w:val="0"/>
          <w:sz w:val="28"/>
        </w:rPr>
        <w:t xml:space="preserve">ере образования и науки (далее </w:t>
      </w:r>
      <w:r>
        <w:rPr>
          <w:rFonts w:ascii="Times New Roman" w:hAnsi="Times New Roman"/>
          <w:b w:val="0"/>
          <w:sz w:val="28"/>
        </w:rPr>
        <w:t>–</w:t>
      </w:r>
      <w:r>
        <w:rPr>
          <w:rFonts w:ascii="Times New Roman" w:hAnsi="Times New Roman"/>
          <w:b w:val="0"/>
          <w:sz w:val="28"/>
        </w:rPr>
        <w:t xml:space="preserve"> </w:t>
      </w:r>
      <w:r>
        <w:rPr>
          <w:rFonts w:ascii="Times New Roman" w:hAnsi="Times New Roman"/>
          <w:b w:val="0"/>
          <w:sz w:val="28"/>
        </w:rPr>
        <w:t>Рособрнадзор</w:t>
      </w:r>
      <w:r>
        <w:rPr>
          <w:rFonts w:ascii="Times New Roman" w:hAnsi="Times New Roman"/>
          <w:b w:val="0"/>
          <w:sz w:val="28"/>
        </w:rPr>
        <w:t>), нормативными правовыми актами Министерства и настоящим Положением.</w:t>
      </w:r>
    </w:p>
    <w:p w14:paraId="38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4. </w:t>
      </w:r>
      <w:r>
        <w:rPr>
          <w:rFonts w:ascii="Times New Roman" w:hAnsi="Times New Roman"/>
          <w:b w:val="0"/>
          <w:sz w:val="28"/>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контрольных измерительных материалов (далее – КИМ)  с кратким ответом, с нарушением участником </w:t>
      </w:r>
      <w:r>
        <w:rPr>
          <w:rFonts w:ascii="Times New Roman" w:hAnsi="Times New Roman"/>
          <w:b w:val="0"/>
          <w:sz w:val="28"/>
        </w:rPr>
        <w:t>ГИА</w:t>
      </w:r>
      <w:r>
        <w:rPr>
          <w:rFonts w:ascii="Times New Roman" w:hAnsi="Times New Roman"/>
          <w:b w:val="0"/>
          <w:sz w:val="28"/>
        </w:rPr>
        <w:t xml:space="preserve"> требований </w:t>
      </w:r>
      <w:r>
        <w:rPr>
          <w:rFonts w:ascii="Times New Roman" w:hAnsi="Times New Roman"/>
          <w:b w:val="0"/>
          <w:sz w:val="28"/>
        </w:rPr>
        <w:t xml:space="preserve">Порядка </w:t>
      </w:r>
      <w:r>
        <w:rPr>
          <w:rFonts w:ascii="Times New Roman" w:hAnsi="Times New Roman"/>
          <w:b w:val="0"/>
          <w:sz w:val="28"/>
        </w:rPr>
        <w:t xml:space="preserve">проведения государственной итоговой аттестации по образовательным программам среднего общего </w:t>
      </w:r>
      <w:r>
        <w:rPr>
          <w:rFonts w:ascii="Times New Roman" w:hAnsi="Times New Roman"/>
          <w:b w:val="0"/>
          <w:sz w:val="28"/>
        </w:rPr>
        <w:t>образования</w:t>
      </w:r>
      <w:r>
        <w:rPr>
          <w:rFonts w:ascii="Times New Roman" w:hAnsi="Times New Roman"/>
          <w:b w:val="0"/>
          <w:sz w:val="28"/>
        </w:rPr>
        <w:t>, утвержденного приказом</w:t>
      </w:r>
      <w:r>
        <w:rPr>
          <w:rFonts w:ascii="Times New Roman" w:hAnsi="Times New Roman"/>
          <w:b w:val="0"/>
          <w:sz w:val="28"/>
        </w:rPr>
        <w:t xml:space="preserve"> </w:t>
      </w:r>
      <w:r>
        <w:rPr>
          <w:rFonts w:ascii="Times New Roman" w:hAnsi="Times New Roman"/>
          <w:b w:val="0"/>
          <w:sz w:val="28"/>
        </w:rPr>
        <w:t xml:space="preserve">(далее </w:t>
      </w:r>
      <w:r>
        <w:rPr>
          <w:rFonts w:ascii="Times New Roman" w:hAnsi="Times New Roman"/>
          <w:b w:val="0"/>
          <w:sz w:val="28"/>
        </w:rPr>
        <w:t>–</w:t>
      </w:r>
      <w:r>
        <w:rPr>
          <w:rFonts w:ascii="Times New Roman" w:hAnsi="Times New Roman"/>
          <w:b w:val="0"/>
          <w:sz w:val="28"/>
        </w:rPr>
        <w:t xml:space="preserve"> </w:t>
      </w:r>
      <w:r>
        <w:rPr>
          <w:rFonts w:ascii="Times New Roman" w:hAnsi="Times New Roman"/>
          <w:b w:val="0"/>
          <w:sz w:val="28"/>
        </w:rPr>
        <w:t>Порядок</w:t>
      </w:r>
      <w:r>
        <w:rPr>
          <w:rFonts w:ascii="Times New Roman" w:hAnsi="Times New Roman"/>
          <w:b w:val="0"/>
          <w:sz w:val="28"/>
        </w:rPr>
        <w:t xml:space="preserve"> ГИА-11</w:t>
      </w:r>
      <w:r>
        <w:rPr>
          <w:rFonts w:ascii="Times New Roman" w:hAnsi="Times New Roman"/>
          <w:b w:val="0"/>
          <w:sz w:val="28"/>
        </w:rPr>
        <w:t>)</w:t>
      </w:r>
      <w:r>
        <w:rPr>
          <w:rFonts w:ascii="Times New Roman" w:hAnsi="Times New Roman"/>
          <w:b w:val="0"/>
          <w:sz w:val="28"/>
        </w:rPr>
        <w:t xml:space="preserve"> или </w:t>
      </w:r>
      <w:r>
        <w:rPr>
          <w:rFonts w:ascii="Times New Roman" w:hAnsi="Times New Roman"/>
          <w:b w:val="0"/>
          <w:sz w:val="28"/>
        </w:rPr>
        <w:t xml:space="preserve">Порядка </w:t>
      </w:r>
      <w:r>
        <w:rPr>
          <w:rFonts w:ascii="Times New Roman" w:hAnsi="Times New Roman"/>
          <w:b w:val="0"/>
          <w:sz w:val="28"/>
        </w:rPr>
        <w:t>проведения государстве</w:t>
      </w:r>
      <w:r>
        <w:rPr>
          <w:rFonts w:ascii="Times New Roman" w:hAnsi="Times New Roman"/>
          <w:b w:val="0"/>
          <w:sz w:val="28"/>
        </w:rPr>
        <w:t>нной итоговой аттестации по образовательным программам основного общего образования</w:t>
      </w:r>
      <w:r>
        <w:rPr>
          <w:rFonts w:ascii="Times New Roman" w:hAnsi="Times New Roman"/>
          <w:b w:val="0"/>
          <w:sz w:val="28"/>
        </w:rPr>
        <w:t xml:space="preserve"> (далее </w:t>
      </w:r>
      <w:r>
        <w:rPr>
          <w:rFonts w:ascii="Times New Roman" w:hAnsi="Times New Roman"/>
          <w:b w:val="0"/>
          <w:sz w:val="28"/>
        </w:rPr>
        <w:t>–</w:t>
      </w:r>
      <w:r>
        <w:rPr>
          <w:rFonts w:ascii="Times New Roman" w:hAnsi="Times New Roman"/>
          <w:b w:val="0"/>
          <w:sz w:val="28"/>
        </w:rPr>
        <w:t xml:space="preserve"> </w:t>
      </w:r>
      <w:bookmarkStart w:id="6" w:name="_GoBack"/>
      <w:bookmarkEnd w:id="6"/>
      <w:r>
        <w:rPr>
          <w:rFonts w:ascii="Times New Roman" w:hAnsi="Times New Roman"/>
          <w:b w:val="0"/>
          <w:sz w:val="28"/>
        </w:rPr>
        <w:t xml:space="preserve">Порядок </w:t>
      </w:r>
      <w:r>
        <w:rPr>
          <w:rFonts w:ascii="Times New Roman" w:hAnsi="Times New Roman"/>
          <w:b w:val="0"/>
          <w:sz w:val="28"/>
        </w:rPr>
        <w:t>ГИА-9</w:t>
      </w:r>
      <w:r>
        <w:rPr>
          <w:rFonts w:ascii="Times New Roman" w:hAnsi="Times New Roman"/>
          <w:b w:val="0"/>
          <w:sz w:val="28"/>
        </w:rPr>
        <w:t>)</w:t>
      </w:r>
      <w:r>
        <w:rPr>
          <w:rFonts w:ascii="Times New Roman" w:hAnsi="Times New Roman"/>
          <w:b w:val="0"/>
          <w:sz w:val="28"/>
        </w:rPr>
        <w:t xml:space="preserve"> с неправильным заполнением бланков и дополнительных бланков.</w:t>
      </w:r>
    </w:p>
    <w:p w14:paraId="39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Апелляционная комиссия не рассматривает записи в черновиках и записи на бланках КИМ в качестве материалов апелляции о несогласии с выставленными баллами.</w:t>
      </w:r>
    </w:p>
    <w:p w14:paraId="3A000000">
      <w:pPr>
        <w:pStyle w:val="Style_6"/>
        <w:spacing w:after="0" w:before="0" w:line="240" w:lineRule="auto"/>
        <w:ind w:firstLine="709" w:left="0"/>
        <w:jc w:val="both"/>
        <w:rPr>
          <w:rFonts w:ascii="Times New Roman" w:hAnsi="Times New Roman"/>
          <w:b w:val="0"/>
          <w:sz w:val="28"/>
        </w:rPr>
      </w:pPr>
      <w:r>
        <w:rPr>
          <w:rFonts w:ascii="Times New Roman" w:hAnsi="Times New Roman"/>
          <w:b w:val="0"/>
          <w:color w:themeColor="text1" w:themeTint="F2" w:val="0D0D0D"/>
          <w:sz w:val="28"/>
        </w:rPr>
        <w:t xml:space="preserve">5. </w:t>
      </w:r>
      <w:r>
        <w:rPr>
          <w:rFonts w:ascii="Times New Roman" w:hAnsi="Times New Roman"/>
          <w:b w:val="0"/>
          <w:color w:themeColor="text1" w:themeTint="F2" w:val="0D0D0D"/>
          <w:sz w:val="28"/>
        </w:rPr>
        <w:t>По решению Государственной экзаменационной комиссии по проведению государственной итоговой аттестации по образовательным программам основного общего образования (далее – ГЭК-9) или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(далее – ГЭК-11)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14:paraId="3B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6. </w:t>
      </w:r>
      <w:r>
        <w:rPr>
          <w:rFonts w:ascii="Times New Roman" w:hAnsi="Times New Roman"/>
          <w:b w:val="0"/>
          <w:sz w:val="28"/>
        </w:rPr>
        <w:t>Рассмотрение апелляций проводится в спокойной и доброжелательной обстановке.</w:t>
      </w:r>
    </w:p>
    <w:p w14:paraId="3C000000">
      <w:pPr>
        <w:pStyle w:val="Style_6"/>
        <w:spacing w:after="0" w:before="0" w:line="240" w:lineRule="auto"/>
        <w:ind w:firstLine="709" w:left="0"/>
        <w:jc w:val="both"/>
        <w:rPr>
          <w:rFonts w:ascii="Times New Roman" w:hAnsi="Times New Roman"/>
          <w:b w:val="0"/>
          <w:sz w:val="28"/>
        </w:rPr>
      </w:pPr>
    </w:p>
    <w:p w14:paraId="3D000000">
      <w:pPr>
        <w:pStyle w:val="Style_4"/>
        <w:spacing w:after="0" w:before="0" w:line="240" w:lineRule="auto"/>
        <w:ind w:firstLine="0" w:left="0"/>
        <w:jc w:val="center"/>
        <w:rPr>
          <w:rFonts w:ascii="Times New Roman" w:hAnsi="Times New Roman"/>
          <w:b w:val="0"/>
          <w:sz w:val="28"/>
        </w:rPr>
      </w:pPr>
      <w:bookmarkStart w:id="7" w:name="sub_200"/>
      <w:r>
        <w:rPr>
          <w:rFonts w:ascii="Times New Roman" w:hAnsi="Times New Roman"/>
          <w:b w:val="0"/>
          <w:sz w:val="28"/>
        </w:rPr>
        <w:t>2.</w:t>
      </w:r>
      <w:r>
        <w:rPr>
          <w:rFonts w:ascii="Times New Roman" w:hAnsi="Times New Roman"/>
          <w:b w:val="0"/>
          <w:sz w:val="28"/>
        </w:rPr>
        <w:t>Состав и структура апелляционной комиссии</w:t>
      </w:r>
      <w:bookmarkEnd w:id="7"/>
    </w:p>
    <w:p w14:paraId="3E000000">
      <w:pPr>
        <w:pStyle w:val="Style_5"/>
      </w:pPr>
    </w:p>
    <w:p w14:paraId="3F000000">
      <w:pPr>
        <w:pStyle w:val="Style_6"/>
        <w:spacing w:after="0" w:before="0" w:line="240" w:lineRule="auto"/>
        <w:ind w:firstLine="709" w:left="0"/>
        <w:jc w:val="both"/>
        <w:rPr>
          <w:rFonts w:ascii="Times New Roman" w:hAnsi="Times New Roman"/>
          <w:b w:val="0"/>
          <w:sz w:val="28"/>
        </w:rPr>
      </w:pPr>
      <w:bookmarkStart w:id="8" w:name="sub_210"/>
      <w:bookmarkEnd w:id="8"/>
      <w:r>
        <w:rPr>
          <w:rFonts w:ascii="Times New Roman" w:hAnsi="Times New Roman"/>
          <w:b w:val="0"/>
          <w:sz w:val="28"/>
        </w:rPr>
        <w:t xml:space="preserve">7. </w:t>
      </w:r>
      <w:r>
        <w:rPr>
          <w:rFonts w:ascii="Times New Roman" w:hAnsi="Times New Roman"/>
          <w:b w:val="0"/>
          <w:sz w:val="28"/>
        </w:rPr>
        <w:t xml:space="preserve">Апелляционная комиссия формируется в составе председателя, заместителя председателя, ответственного секретаря и членов апелляционной комиссии. </w:t>
      </w:r>
    </w:p>
    <w:p w14:paraId="40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8. </w:t>
      </w:r>
      <w:r>
        <w:rPr>
          <w:rFonts w:ascii="Times New Roman" w:hAnsi="Times New Roman"/>
          <w:b w:val="0"/>
          <w:sz w:val="28"/>
        </w:rPr>
        <w:t>Состав апелляционной комиссии формируется из представителей Министерства, органов местного самоуправления муниципальных образований в Камчатском крае, осуществляющих управление в сфере образования, образовательных организаций, научных, общественных организаций и объединений.</w:t>
      </w:r>
    </w:p>
    <w:p w14:paraId="41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9. </w:t>
      </w:r>
      <w:r>
        <w:rPr>
          <w:rFonts w:ascii="Times New Roman" w:hAnsi="Times New Roman"/>
          <w:b w:val="0"/>
          <w:sz w:val="28"/>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14:paraId="42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10. Кандидатура председателя апелляционной комиссии согласовывается Рособрнадзором и утверждается Министерством.</w:t>
      </w:r>
    </w:p>
    <w:p w14:paraId="43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11. </w:t>
      </w:r>
      <w:r>
        <w:rPr>
          <w:rFonts w:ascii="Times New Roman" w:hAnsi="Times New Roman"/>
          <w:b w:val="0"/>
          <w:sz w:val="28"/>
        </w:rPr>
        <w:t xml:space="preserve">В состав апелляционной комиссии не включаются члены </w:t>
      </w:r>
      <w:r>
        <w:rPr>
          <w:rFonts w:ascii="Times New Roman" w:hAnsi="Times New Roman"/>
          <w:b w:val="0"/>
          <w:color w:val="000000"/>
          <w:sz w:val="28"/>
        </w:rPr>
        <w:t xml:space="preserve">ГЭК-9 и ГЭК-11, члены предметных комиссий по учебным предметам при проведении </w:t>
      </w:r>
      <w:r>
        <w:rPr>
          <w:rFonts w:ascii="Times New Roman" w:hAnsi="Times New Roman"/>
          <w:b w:val="0"/>
          <w:sz w:val="28"/>
        </w:rPr>
        <w:t>ГИА.</w:t>
      </w:r>
      <w:bookmarkStart w:id="9" w:name="sub_220"/>
    </w:p>
    <w:p w14:paraId="44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12. </w:t>
      </w:r>
      <w:r>
        <w:rPr>
          <w:rFonts w:ascii="Times New Roman" w:hAnsi="Times New Roman"/>
          <w:b w:val="0"/>
          <w:sz w:val="28"/>
        </w:rPr>
        <w:t xml:space="preserve">Количественный и персональный состав апелляционной комиссии утверждается </w:t>
      </w:r>
      <w:r>
        <w:rPr>
          <w:rFonts w:ascii="Times New Roman" w:hAnsi="Times New Roman"/>
          <w:b w:val="0"/>
          <w:sz w:val="28"/>
        </w:rPr>
        <w:t>Министерств</w:t>
      </w:r>
      <w:r>
        <w:rPr>
          <w:rFonts w:ascii="Times New Roman" w:hAnsi="Times New Roman"/>
          <w:b w:val="0"/>
          <w:sz w:val="28"/>
        </w:rPr>
        <w:t>ом</w:t>
      </w:r>
      <w:r>
        <w:rPr>
          <w:rFonts w:ascii="Times New Roman" w:hAnsi="Times New Roman"/>
          <w:b w:val="0"/>
          <w:sz w:val="28"/>
        </w:rPr>
        <w:t>.</w:t>
      </w:r>
    </w:p>
    <w:p w14:paraId="45000000">
      <w:pPr>
        <w:pStyle w:val="Style_6"/>
        <w:spacing w:after="0" w:before="0" w:line="240" w:lineRule="auto"/>
        <w:ind w:firstLine="709" w:left="0"/>
        <w:jc w:val="both"/>
        <w:rPr>
          <w:rFonts w:ascii="Times New Roman" w:hAnsi="Times New Roman"/>
          <w:b w:val="0"/>
          <w:sz w:val="28"/>
        </w:rPr>
      </w:pPr>
    </w:p>
    <w:p w14:paraId="46000000">
      <w:pPr>
        <w:pStyle w:val="Style_4"/>
        <w:spacing w:after="0" w:before="0" w:line="240" w:lineRule="auto"/>
        <w:ind w:firstLine="0" w:left="0"/>
        <w:jc w:val="center"/>
        <w:rPr>
          <w:rFonts w:ascii="Times New Roman" w:hAnsi="Times New Roman"/>
          <w:b w:val="0"/>
          <w:sz w:val="28"/>
        </w:rPr>
      </w:pPr>
      <w:bookmarkStart w:id="10" w:name="sub_300"/>
      <w:bookmarkEnd w:id="9"/>
      <w:r>
        <w:rPr>
          <w:rFonts w:ascii="Times New Roman" w:hAnsi="Times New Roman"/>
          <w:b w:val="0"/>
          <w:sz w:val="28"/>
        </w:rPr>
        <w:t xml:space="preserve">3. </w:t>
      </w:r>
      <w:r>
        <w:rPr>
          <w:rFonts w:ascii="Times New Roman" w:hAnsi="Times New Roman"/>
          <w:b w:val="0"/>
          <w:sz w:val="28"/>
        </w:rPr>
        <w:t>Полномочия и порядок деятельности апелляционной комиссии</w:t>
      </w:r>
      <w:bookmarkEnd w:id="10"/>
    </w:p>
    <w:p w14:paraId="47000000">
      <w:pPr>
        <w:pStyle w:val="Style_6"/>
        <w:spacing w:after="0" w:before="0" w:line="240" w:lineRule="auto"/>
        <w:ind w:firstLine="709" w:left="0"/>
        <w:jc w:val="both"/>
        <w:rPr>
          <w:rFonts w:ascii="Times New Roman" w:hAnsi="Times New Roman"/>
          <w:b w:val="0"/>
          <w:sz w:val="28"/>
        </w:rPr>
      </w:pPr>
      <w:bookmarkStart w:id="11" w:name="sub_31"/>
    </w:p>
    <w:p w14:paraId="48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13. </w:t>
      </w:r>
      <w:r>
        <w:rPr>
          <w:rFonts w:ascii="Times New Roman" w:hAnsi="Times New Roman"/>
          <w:b w:val="0"/>
          <w:sz w:val="28"/>
        </w:rPr>
        <w:t>Апелляционная комиссия:</w:t>
      </w:r>
      <w:bookmarkEnd w:id="11"/>
    </w:p>
    <w:p w14:paraId="49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1) </w:t>
      </w:r>
      <w:r>
        <w:rPr>
          <w:rFonts w:ascii="Times New Roman" w:hAnsi="Times New Roman"/>
          <w:b w:val="0"/>
          <w:sz w:val="28"/>
        </w:rPr>
        <w:t>принимает и рассматривает апелляции участников ГИА по вопросам нарушения Порядка ГИА-9 и ГИА-11, а также апелляции о несогласии с выставленными баллами;</w:t>
      </w:r>
    </w:p>
    <w:p w14:paraId="4A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2</w:t>
      </w:r>
      <w:r>
        <w:rPr>
          <w:rFonts w:ascii="Times New Roman" w:hAnsi="Times New Roman"/>
          <w:b w:val="0"/>
          <w:sz w:val="28"/>
        </w:rPr>
        <w:t xml:space="preserve">) </w:t>
      </w:r>
      <w:r>
        <w:rPr>
          <w:rFonts w:ascii="Times New Roman" w:hAnsi="Times New Roman"/>
          <w:b w:val="0"/>
          <w:sz w:val="28"/>
        </w:rPr>
        <w:t>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14:paraId="4B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3) </w:t>
      </w:r>
      <w:r>
        <w:rPr>
          <w:rFonts w:ascii="Times New Roman" w:hAnsi="Times New Roman"/>
          <w:b w:val="0"/>
          <w:sz w:val="28"/>
        </w:rPr>
        <w:t>принимает решение об удовлетворении или отклонении апелляции участников ГИА</w:t>
      </w:r>
    </w:p>
    <w:p w14:paraId="4C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4) </w:t>
      </w:r>
      <w:r>
        <w:rPr>
          <w:rFonts w:ascii="Times New Roman" w:hAnsi="Times New Roman"/>
          <w:b w:val="0"/>
          <w:sz w:val="28"/>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14:paraId="4D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14. Общее руководство и координацию деятельности апелляционной комиссии осуществляет ее председатель. </w:t>
      </w:r>
    </w:p>
    <w:p w14:paraId="4E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В случае временного отсутствия председателя его обязанности выполняет заместитель председателя.</w:t>
      </w:r>
    </w:p>
    <w:p w14:paraId="4F000000">
      <w:pPr>
        <w:spacing w:after="0" w:before="0" w:line="240" w:lineRule="auto"/>
        <w:ind w:firstLine="709" w:left="0"/>
        <w:jc w:val="both"/>
        <w:rPr>
          <w:rFonts w:ascii="Times New Roman" w:hAnsi="Times New Roman"/>
          <w:b w:val="0"/>
          <w:sz w:val="28"/>
        </w:rPr>
      </w:pPr>
      <w:bookmarkStart w:id="12" w:name="sub_313"/>
      <w:r>
        <w:rPr>
          <w:rFonts w:ascii="Times New Roman" w:hAnsi="Times New Roman"/>
          <w:b w:val="0"/>
          <w:sz w:val="28"/>
        </w:rPr>
        <w:t xml:space="preserve">Ответственный секретарь апелляционной комиссии ведет делопроизводство апелляционной комиссии, информирует участников </w:t>
      </w:r>
      <w:r>
        <w:rPr>
          <w:rFonts w:ascii="Times New Roman" w:hAnsi="Times New Roman"/>
          <w:b w:val="0"/>
          <w:sz w:val="28"/>
        </w:rPr>
        <w:t>ГИА</w:t>
      </w:r>
      <w:r>
        <w:rPr>
          <w:rFonts w:ascii="Times New Roman" w:hAnsi="Times New Roman"/>
          <w:b w:val="0"/>
          <w:sz w:val="28"/>
        </w:rPr>
        <w:t xml:space="preserve"> и (или) их роди</w:t>
      </w:r>
      <w:r>
        <w:rPr>
          <w:rFonts w:ascii="Times New Roman" w:hAnsi="Times New Roman"/>
          <w:b w:val="0"/>
          <w:sz w:val="28"/>
        </w:rPr>
        <w:t>телей (законных представителей)</w:t>
      </w:r>
      <w:r>
        <w:rPr>
          <w:rFonts w:ascii="Times New Roman" w:hAnsi="Times New Roman"/>
          <w:b w:val="0"/>
          <w:sz w:val="28"/>
        </w:rPr>
        <w:t xml:space="preserve"> о принятых решениях не позднее трех рабочих дней со дня принятия соответствующих решений.</w:t>
      </w:r>
      <w:bookmarkEnd w:id="12"/>
    </w:p>
    <w:p w14:paraId="50000000">
      <w:pPr>
        <w:spacing w:after="0" w:before="0" w:line="240" w:lineRule="auto"/>
        <w:ind w:firstLine="709" w:left="0"/>
        <w:jc w:val="both"/>
        <w:rPr>
          <w:rFonts w:ascii="Times New Roman" w:hAnsi="Times New Roman"/>
          <w:b w:val="0"/>
          <w:sz w:val="28"/>
        </w:rPr>
      </w:pPr>
      <w:r>
        <w:rPr>
          <w:rFonts w:ascii="Times New Roman" w:hAnsi="Times New Roman"/>
          <w:b w:val="0"/>
          <w:sz w:val="28"/>
        </w:rPr>
        <w:t>1</w:t>
      </w:r>
      <w:r>
        <w:rPr>
          <w:rFonts w:ascii="Times New Roman" w:hAnsi="Times New Roman"/>
          <w:b w:val="0"/>
          <w:sz w:val="28"/>
        </w:rPr>
        <w:t>5</w:t>
      </w:r>
      <w:r>
        <w:rPr>
          <w:rFonts w:ascii="Times New Roman" w:hAnsi="Times New Roman"/>
          <w:b w:val="0"/>
          <w:sz w:val="28"/>
        </w:rPr>
        <w:t xml:space="preserve">. </w:t>
      </w:r>
      <w:r>
        <w:rPr>
          <w:rFonts w:ascii="Times New Roman" w:hAnsi="Times New Roman"/>
          <w:b w:val="0"/>
          <w:sz w:val="28"/>
        </w:rPr>
        <w:t>Председатель, заместитель председателя, ответственный секретарь и члены апелляционной комиссии обязаны:</w:t>
      </w:r>
    </w:p>
    <w:p w14:paraId="51000000">
      <w:pPr>
        <w:spacing w:after="0" w:before="0" w:line="240" w:lineRule="auto"/>
        <w:ind w:firstLine="709" w:left="0"/>
        <w:jc w:val="both"/>
        <w:rPr>
          <w:rFonts w:ascii="Times New Roman" w:hAnsi="Times New Roman"/>
          <w:b w:val="0"/>
          <w:sz w:val="28"/>
        </w:rPr>
      </w:pPr>
      <w:r>
        <w:rPr>
          <w:rFonts w:ascii="Times New Roman" w:hAnsi="Times New Roman"/>
          <w:b w:val="0"/>
          <w:sz w:val="28"/>
        </w:rPr>
        <w:t>1) осуществлять своевременное и объективное рассмотрение апелляций в соответствии с требованиями нормативных правовых актов;</w:t>
      </w:r>
    </w:p>
    <w:p w14:paraId="52000000">
      <w:pPr>
        <w:spacing w:after="0" w:before="0" w:line="240" w:lineRule="auto"/>
        <w:ind w:firstLine="709" w:left="0"/>
        <w:jc w:val="both"/>
        <w:rPr>
          <w:rFonts w:ascii="Times New Roman" w:hAnsi="Times New Roman"/>
          <w:b w:val="0"/>
          <w:sz w:val="28"/>
        </w:rPr>
      </w:pPr>
      <w:r>
        <w:rPr>
          <w:rFonts w:ascii="Times New Roman" w:hAnsi="Times New Roman"/>
          <w:b w:val="0"/>
          <w:sz w:val="28"/>
        </w:rPr>
        <w:t>2) выполнять возложенные на них функции на высоком профессиональном уровне, соблюдая этические и моральные нормы;</w:t>
      </w:r>
    </w:p>
    <w:p w14:paraId="53000000">
      <w:pPr>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3) своевременно информировать </w:t>
      </w:r>
      <w:r>
        <w:rPr>
          <w:rFonts w:ascii="Times New Roman" w:hAnsi="Times New Roman"/>
          <w:b w:val="0"/>
          <w:sz w:val="28"/>
        </w:rPr>
        <w:t xml:space="preserve">ГЭК-9 </w:t>
      </w:r>
      <w:r>
        <w:rPr>
          <w:rFonts w:ascii="Times New Roman" w:hAnsi="Times New Roman"/>
          <w:b w:val="0"/>
          <w:sz w:val="28"/>
        </w:rPr>
        <w:t xml:space="preserve">и </w:t>
      </w:r>
      <w:r>
        <w:rPr>
          <w:rFonts w:ascii="Times New Roman" w:hAnsi="Times New Roman"/>
          <w:b w:val="0"/>
          <w:sz w:val="28"/>
        </w:rPr>
        <w:t>ГЭК-11</w:t>
      </w:r>
      <w:r>
        <w:rPr>
          <w:rFonts w:ascii="Times New Roman" w:hAnsi="Times New Roman"/>
          <w:b w:val="0"/>
          <w:sz w:val="28"/>
        </w:rPr>
        <w:t xml:space="preserve">, Министерство о возникающих проблемах или трудностях, которые могут привести к нарушению </w:t>
      </w:r>
      <w:r>
        <w:rPr>
          <w:rFonts w:ascii="Times New Roman" w:hAnsi="Times New Roman"/>
          <w:b w:val="0"/>
          <w:sz w:val="28"/>
        </w:rPr>
        <w:t>процедуры</w:t>
      </w:r>
      <w:r>
        <w:rPr>
          <w:rFonts w:ascii="Times New Roman" w:hAnsi="Times New Roman"/>
          <w:b w:val="0"/>
          <w:sz w:val="28"/>
        </w:rPr>
        <w:t xml:space="preserve"> рассмотрения апелляций;</w:t>
      </w:r>
    </w:p>
    <w:p w14:paraId="54000000">
      <w:pPr>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4) соблюдать конфиденциальность </w:t>
      </w:r>
      <w:r>
        <w:rPr>
          <w:rFonts w:ascii="Times New Roman" w:hAnsi="Times New Roman"/>
          <w:b w:val="0"/>
          <w:sz w:val="28"/>
        </w:rPr>
        <w:t>и режим информационной безопасности.</w:t>
      </w:r>
    </w:p>
    <w:p w14:paraId="55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16. </w:t>
      </w:r>
      <w:r>
        <w:rPr>
          <w:rFonts w:ascii="Times New Roman" w:hAnsi="Times New Roman"/>
          <w:b w:val="0"/>
          <w:sz w:val="28"/>
        </w:rPr>
        <w:t>Заседание апелляционной комиссии считается правомочным, если на нем присутствует не менее чем пятьдесят процентов от общего числа ее членов.</w:t>
      </w:r>
      <w:bookmarkStart w:id="13" w:name="sub_36"/>
    </w:p>
    <w:p w14:paraId="56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17. </w:t>
      </w:r>
      <w:r>
        <w:rPr>
          <w:rFonts w:ascii="Times New Roman" w:hAnsi="Times New Roman"/>
          <w:b w:val="0"/>
          <w:sz w:val="28"/>
        </w:rPr>
        <w:t>Решения апелляционной комиссии принимаются простым большинством голосов от числа присутствующих на заседании апелляционной комиссии. Голосование осуществляется открыто в рамках проведения заседания и в присутствии апеллянта. В случае равенства голосов решающим является голос председателя.</w:t>
      </w:r>
    </w:p>
    <w:p w14:paraId="57000000">
      <w:pPr>
        <w:pStyle w:val="Style_6"/>
        <w:spacing w:after="0" w:before="0" w:line="240" w:lineRule="auto"/>
        <w:ind w:firstLine="709" w:left="0"/>
        <w:jc w:val="both"/>
        <w:rPr>
          <w:rFonts w:ascii="Times New Roman" w:hAnsi="Times New Roman"/>
          <w:b w:val="0"/>
          <w:sz w:val="28"/>
        </w:rPr>
      </w:pPr>
      <w:bookmarkEnd w:id="13"/>
      <w:r>
        <w:rPr>
          <w:rFonts w:ascii="Times New Roman" w:hAnsi="Times New Roman"/>
          <w:b w:val="0"/>
          <w:sz w:val="28"/>
        </w:rPr>
        <w:t xml:space="preserve">18. </w:t>
      </w:r>
      <w:r>
        <w:rPr>
          <w:rFonts w:ascii="Times New Roman" w:hAnsi="Times New Roman"/>
          <w:b w:val="0"/>
          <w:sz w:val="28"/>
        </w:rPr>
        <w:t xml:space="preserve">Решения апелляционной комиссии оформляются протоколами, которые подписываются председателем, заместителем председателя, членами апелляционной комиссии и ответственным секретарем. </w:t>
      </w:r>
      <w:bookmarkStart w:id="14" w:name="sub_35"/>
      <w:bookmarkEnd w:id="14"/>
    </w:p>
    <w:p w14:paraId="58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19. </w:t>
      </w:r>
      <w:r>
        <w:rPr>
          <w:rFonts w:ascii="Times New Roman" w:hAnsi="Times New Roman"/>
          <w:b w:val="0"/>
          <w:sz w:val="28"/>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участников ГИА, подавших апелляцию.</w:t>
      </w:r>
    </w:p>
    <w:p w14:paraId="59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20.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14:paraId="5A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21. </w:t>
      </w:r>
      <w:r>
        <w:rPr>
          <w:rFonts w:ascii="Times New Roman" w:hAnsi="Times New Roman"/>
          <w:b w:val="0"/>
          <w:sz w:val="28"/>
        </w:rPr>
        <w:t>Организационно-технологическое обеспечение работы апелляционной комиссии и подготовку материалов для рассмотрения апелляций участников ГИА осуществляет краевое государственное автономное учреждение «Камчатский центр информатизации и оценки качества образования», выполняющий функции регионального центра обработки информации</w:t>
      </w:r>
      <w:r>
        <w:rPr>
          <w:rFonts w:ascii="Times New Roman" w:hAnsi="Times New Roman"/>
          <w:b w:val="0"/>
          <w:sz w:val="28"/>
        </w:rPr>
        <w:t xml:space="preserve"> (далее-РЦОИ).</w:t>
      </w:r>
    </w:p>
    <w:p w14:paraId="5B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22. </w:t>
      </w:r>
      <w:r>
        <w:rPr>
          <w:rFonts w:ascii="Times New Roman" w:hAnsi="Times New Roman"/>
          <w:b w:val="0"/>
          <w:sz w:val="28"/>
        </w:rPr>
        <w:t>В целях выполнения своих полномочий апелляционная комиссия запрашивает у РЦОИ необходимые документы и сведения, в том числе листы (бланки) для записи ответов, критерии оценивания письменных и устных ответов, протоколы проверки экзаменационных работ предметными комиссиями, протоколы устных ответов, в том числе устные ответы на аудионосителях, а также сведения о лицах, присутствовавших в пункте проведения экзамена (далее – ППЭ), иные сведения о соблюдении Порядка ГИА-9 или Порядка ГИА-11.</w:t>
      </w:r>
    </w:p>
    <w:p w14:paraId="5C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23. 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14:paraId="5D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24. </w:t>
      </w:r>
      <w:r>
        <w:rPr>
          <w:rFonts w:ascii="Times New Roman" w:hAnsi="Times New Roman"/>
          <w:b w:val="0"/>
          <w:sz w:val="28"/>
        </w:rPr>
        <w:t>При рассмотрении апелляции также могут присутствовать:</w:t>
      </w:r>
    </w:p>
    <w:p w14:paraId="5E000000">
      <w:pPr>
        <w:spacing w:after="0" w:before="0" w:line="240" w:lineRule="auto"/>
        <w:ind w:firstLine="709" w:left="0"/>
        <w:jc w:val="both"/>
        <w:rPr>
          <w:rFonts w:ascii="Times New Roman" w:hAnsi="Times New Roman"/>
          <w:b w:val="0"/>
          <w:sz w:val="28"/>
        </w:rPr>
      </w:pPr>
      <w:r>
        <w:rPr>
          <w:rFonts w:ascii="Times New Roman" w:hAnsi="Times New Roman"/>
          <w:b w:val="0"/>
          <w:sz w:val="28"/>
        </w:rPr>
        <w:t>1) члены ГЭК-9 или ГЭК-11 - по решению председателя ГЭК-9 или ГЭК-11;</w:t>
      </w:r>
    </w:p>
    <w:p w14:paraId="5F000000">
      <w:pPr>
        <w:spacing w:after="0" w:before="0" w:line="240" w:lineRule="auto"/>
        <w:ind w:firstLine="709" w:left="0"/>
        <w:jc w:val="both"/>
        <w:rPr>
          <w:rFonts w:ascii="Times New Roman" w:hAnsi="Times New Roman"/>
          <w:b w:val="0"/>
          <w:sz w:val="28"/>
        </w:rPr>
      </w:pPr>
      <w:r>
        <w:rPr>
          <w:rFonts w:ascii="Times New Roman" w:hAnsi="Times New Roman"/>
          <w:b w:val="0"/>
          <w:sz w:val="28"/>
        </w:rPr>
        <w:t>2) аккредитованные общественные наблюдатели;</w:t>
      </w:r>
    </w:p>
    <w:p w14:paraId="60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3) должностные лица </w:t>
      </w:r>
      <w:r>
        <w:rPr>
          <w:rFonts w:ascii="Times New Roman" w:hAnsi="Times New Roman"/>
          <w:b w:val="0"/>
          <w:sz w:val="28"/>
        </w:rPr>
        <w:t>Рособрнадзора</w:t>
      </w:r>
      <w:r>
        <w:rPr>
          <w:rFonts w:ascii="Times New Roman" w:hAnsi="Times New Roman"/>
          <w:b w:val="0"/>
          <w:sz w:val="28"/>
        </w:rPr>
        <w:t>, Министерства - по решению соответствующих органов.</w:t>
      </w:r>
    </w:p>
    <w:p w14:paraId="61000000">
      <w:pPr>
        <w:pStyle w:val="Style_6"/>
        <w:spacing w:after="0" w:before="0" w:line="240" w:lineRule="auto"/>
        <w:ind w:firstLine="709" w:left="0"/>
        <w:jc w:val="both"/>
        <w:rPr>
          <w:rFonts w:ascii="Times New Roman" w:hAnsi="Times New Roman"/>
          <w:b w:val="0"/>
          <w:sz w:val="28"/>
        </w:rPr>
      </w:pPr>
      <w:r>
        <w:rPr>
          <w:rFonts w:ascii="Times New Roman" w:hAnsi="Times New Roman"/>
          <w:sz w:val="28"/>
        </w:rPr>
        <w:t xml:space="preserve">4) сурдопереводчик, тифлопереводчик, ассистент для участника ГИА с ограниченными возможностями здоровья, подавшего апелляцию, участника ГИА </w:t>
      </w:r>
      <w:r>
        <w:rPr>
          <w:rFonts w:ascii="Times New Roman" w:hAnsi="Times New Roman"/>
          <w:sz w:val="28"/>
        </w:rPr>
        <w:t>–</w:t>
      </w:r>
      <w:r>
        <w:rPr>
          <w:rFonts w:ascii="Times New Roman" w:hAnsi="Times New Roman"/>
          <w:sz w:val="28"/>
        </w:rPr>
        <w:t xml:space="preserve"> ребенка-инвалида и инвалида, подавшего апелляцию (при необходимости);</w:t>
      </w:r>
    </w:p>
    <w:p w14:paraId="62000000">
      <w:pPr>
        <w:spacing w:after="0"/>
        <w:ind w:firstLine="709" w:left="0"/>
        <w:jc w:val="both"/>
        <w:rPr>
          <w:rFonts w:ascii="Times New Roman" w:hAnsi="Times New Roman"/>
          <w:sz w:val="28"/>
        </w:rPr>
      </w:pPr>
      <w:r>
        <w:rPr>
          <w:rFonts w:ascii="Times New Roman" w:hAnsi="Times New Roman"/>
          <w:sz w:val="28"/>
        </w:rP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14:paraId="63000000">
      <w:pPr>
        <w:pStyle w:val="Style_4"/>
        <w:spacing w:after="0" w:before="0" w:line="240" w:lineRule="auto"/>
        <w:ind w:firstLine="709" w:left="0"/>
        <w:jc w:val="center"/>
        <w:rPr>
          <w:rFonts w:ascii="Times New Roman" w:hAnsi="Times New Roman"/>
          <w:b w:val="0"/>
          <w:sz w:val="28"/>
        </w:rPr>
      </w:pPr>
    </w:p>
    <w:p w14:paraId="64000000">
      <w:pPr>
        <w:pStyle w:val="Style_4"/>
        <w:spacing w:after="0" w:before="0" w:line="240" w:lineRule="auto"/>
        <w:ind w:firstLine="709" w:left="0"/>
        <w:jc w:val="center"/>
        <w:rPr>
          <w:rFonts w:ascii="Times New Roman" w:hAnsi="Times New Roman"/>
          <w:b w:val="0"/>
          <w:sz w:val="28"/>
        </w:rPr>
      </w:pPr>
      <w:r>
        <w:rPr>
          <w:rFonts w:ascii="Times New Roman" w:hAnsi="Times New Roman"/>
          <w:b w:val="0"/>
          <w:sz w:val="28"/>
        </w:rPr>
        <w:t xml:space="preserve">4. </w:t>
      </w:r>
      <w:r>
        <w:rPr>
          <w:rFonts w:ascii="Times New Roman" w:hAnsi="Times New Roman"/>
          <w:b w:val="0"/>
          <w:sz w:val="28"/>
        </w:rPr>
        <w:t xml:space="preserve">Порядок приема и </w:t>
      </w:r>
      <w:r>
        <w:rPr>
          <w:rFonts w:ascii="Times New Roman" w:hAnsi="Times New Roman"/>
          <w:b w:val="0"/>
          <w:sz w:val="28"/>
        </w:rPr>
        <w:t>рассмотрения апелляций о нарушении Порядка ГИА-9 и ГИА-11</w:t>
      </w:r>
      <w:bookmarkStart w:id="15" w:name="sub_41"/>
      <w:bookmarkStart w:id="16" w:name="sub_37"/>
      <w:bookmarkEnd w:id="16"/>
    </w:p>
    <w:p w14:paraId="65000000">
      <w:pPr>
        <w:pStyle w:val="Style_5"/>
        <w:spacing w:after="0" w:line="240" w:lineRule="auto"/>
        <w:ind/>
        <w:rPr>
          <w:sz w:val="28"/>
        </w:rPr>
      </w:pPr>
    </w:p>
    <w:p w14:paraId="66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25. </w:t>
      </w:r>
      <w:r>
        <w:rPr>
          <w:rFonts w:ascii="Times New Roman" w:hAnsi="Times New Roman"/>
          <w:b w:val="0"/>
          <w:sz w:val="28"/>
        </w:rPr>
        <w:t>У</w:t>
      </w:r>
      <w:r>
        <w:rPr>
          <w:rFonts w:ascii="Times New Roman" w:hAnsi="Times New Roman"/>
          <w:b w:val="0"/>
          <w:sz w:val="28"/>
        </w:rPr>
        <w:t>частник</w:t>
      </w:r>
      <w:r>
        <w:rPr>
          <w:rFonts w:ascii="Times New Roman" w:hAnsi="Times New Roman"/>
          <w:b w:val="0"/>
          <w:sz w:val="28"/>
        </w:rPr>
        <w:t>и ГИА</w:t>
      </w:r>
      <w:r>
        <w:rPr>
          <w:rFonts w:ascii="Times New Roman" w:hAnsi="Times New Roman"/>
          <w:b w:val="0"/>
          <w:sz w:val="28"/>
        </w:rPr>
        <w:t xml:space="preserve"> </w:t>
      </w:r>
      <w:r>
        <w:rPr>
          <w:rFonts w:ascii="Times New Roman" w:hAnsi="Times New Roman"/>
          <w:b w:val="0"/>
          <w:sz w:val="28"/>
        </w:rPr>
        <w:t>вправе</w:t>
      </w:r>
      <w:r>
        <w:rPr>
          <w:rFonts w:ascii="Times New Roman" w:hAnsi="Times New Roman"/>
          <w:b w:val="0"/>
          <w:sz w:val="28"/>
        </w:rPr>
        <w:t xml:space="preserve"> подать </w:t>
      </w:r>
      <w:r>
        <w:rPr>
          <w:rFonts w:ascii="Times New Roman" w:hAnsi="Times New Roman"/>
          <w:b w:val="0"/>
          <w:sz w:val="28"/>
        </w:rPr>
        <w:t xml:space="preserve">апелляцию о нарушении </w:t>
      </w:r>
      <w:r>
        <w:rPr>
          <w:rFonts w:ascii="Times New Roman" w:hAnsi="Times New Roman"/>
          <w:b w:val="0"/>
          <w:sz w:val="28"/>
        </w:rPr>
        <w:t>П</w:t>
      </w:r>
      <w:r>
        <w:rPr>
          <w:rFonts w:ascii="Times New Roman" w:hAnsi="Times New Roman"/>
          <w:b w:val="0"/>
          <w:sz w:val="28"/>
        </w:rPr>
        <w:t xml:space="preserve">орядка </w:t>
      </w:r>
      <w:r>
        <w:rPr>
          <w:rFonts w:ascii="Times New Roman" w:hAnsi="Times New Roman"/>
          <w:b w:val="0"/>
          <w:sz w:val="28"/>
        </w:rPr>
        <w:t xml:space="preserve"> ГИА-9 или </w:t>
      </w:r>
      <w:r>
        <w:rPr>
          <w:rFonts w:ascii="Times New Roman" w:hAnsi="Times New Roman"/>
          <w:b w:val="0"/>
          <w:sz w:val="28"/>
        </w:rPr>
        <w:t xml:space="preserve">Порядка </w:t>
      </w:r>
      <w:r>
        <w:rPr>
          <w:rFonts w:ascii="Times New Roman" w:hAnsi="Times New Roman"/>
          <w:b w:val="0"/>
          <w:sz w:val="28"/>
        </w:rPr>
        <w:t xml:space="preserve">ГИА-11. Апелляция подается в день проведения экзамена по соответствующему учебному предмету члену ГЭК-9 или ГЭК-11 в письменной форме в </w:t>
      </w:r>
      <w:r>
        <w:rPr>
          <w:rFonts w:ascii="Times New Roman" w:hAnsi="Times New Roman"/>
          <w:b w:val="0"/>
          <w:sz w:val="28"/>
        </w:rPr>
        <w:t xml:space="preserve">двух </w:t>
      </w:r>
      <w:r>
        <w:rPr>
          <w:rFonts w:ascii="Times New Roman" w:hAnsi="Times New Roman"/>
          <w:b w:val="0"/>
          <w:sz w:val="28"/>
        </w:rPr>
        <w:t>экземплярах</w:t>
      </w:r>
      <w:r>
        <w:rPr>
          <w:rFonts w:ascii="Times New Roman" w:hAnsi="Times New Roman"/>
          <w:b w:val="0"/>
          <w:sz w:val="28"/>
        </w:rPr>
        <w:t xml:space="preserve">, не покидая </w:t>
      </w:r>
      <w:r>
        <w:rPr>
          <w:rFonts w:ascii="Times New Roman" w:hAnsi="Times New Roman"/>
          <w:b w:val="0"/>
          <w:sz w:val="28"/>
        </w:rPr>
        <w:t>ППЭ</w:t>
      </w:r>
      <w:r>
        <w:rPr>
          <w:rFonts w:ascii="Times New Roman" w:hAnsi="Times New Roman"/>
          <w:b w:val="0"/>
          <w:sz w:val="28"/>
        </w:rPr>
        <w:t>.</w:t>
      </w:r>
    </w:p>
    <w:p w14:paraId="67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 </w:t>
      </w:r>
      <w:bookmarkStart w:id="17" w:name="sub_461"/>
      <w:r>
        <w:rPr>
          <w:rFonts w:ascii="Times New Roman" w:hAnsi="Times New Roman"/>
          <w:b w:val="0"/>
          <w:sz w:val="28"/>
        </w:rPr>
        <w:t>У</w:t>
      </w:r>
      <w:r>
        <w:rPr>
          <w:rFonts w:ascii="Times New Roman" w:hAnsi="Times New Roman"/>
          <w:b w:val="0"/>
          <w:sz w:val="28"/>
        </w:rPr>
        <w:t xml:space="preserve">частник ГИА </w:t>
      </w:r>
      <w:r>
        <w:rPr>
          <w:rFonts w:ascii="Times New Roman" w:hAnsi="Times New Roman"/>
          <w:b w:val="0"/>
          <w:sz w:val="28"/>
        </w:rPr>
        <w:t>получает от организатора в аудитории</w:t>
      </w:r>
      <w:r>
        <w:rPr>
          <w:rFonts w:ascii="Times New Roman" w:hAnsi="Times New Roman"/>
          <w:b w:val="0"/>
          <w:sz w:val="28"/>
        </w:rPr>
        <w:t xml:space="preserve"> бланк апелляции о нарушении установленного порядка проведения ГИА и заполняет в двух экземплярах.  </w:t>
      </w:r>
      <w:bookmarkStart w:id="18" w:name="sub_462"/>
      <w:bookmarkEnd w:id="18"/>
      <w:bookmarkEnd w:id="17"/>
    </w:p>
    <w:p w14:paraId="68000000">
      <w:pPr>
        <w:spacing w:after="0" w:before="0" w:line="240" w:lineRule="auto"/>
        <w:ind w:firstLine="709" w:left="0"/>
        <w:jc w:val="both"/>
        <w:rPr>
          <w:rFonts w:ascii="Times New Roman" w:hAnsi="Times New Roman"/>
          <w:b w:val="0"/>
          <w:sz w:val="28"/>
        </w:rPr>
      </w:pPr>
      <w:r>
        <w:rPr>
          <w:rFonts w:ascii="Times New Roman" w:hAnsi="Times New Roman"/>
          <w:b w:val="0"/>
          <w:sz w:val="28"/>
        </w:rPr>
        <w:t>Член ГЭК</w:t>
      </w:r>
      <w:r>
        <w:rPr>
          <w:rFonts w:ascii="Times New Roman" w:hAnsi="Times New Roman"/>
          <w:b w:val="0"/>
          <w:sz w:val="28"/>
        </w:rPr>
        <w:t>-9 или ГЭК-</w:t>
      </w:r>
      <w:r>
        <w:rPr>
          <w:rFonts w:ascii="Times New Roman" w:hAnsi="Times New Roman"/>
          <w:b w:val="0"/>
          <w:sz w:val="28"/>
        </w:rPr>
        <w:t>11 принимает, удостоверяет подписью</w:t>
      </w:r>
      <w:r>
        <w:rPr>
          <w:rFonts w:ascii="Times New Roman" w:hAnsi="Times New Roman"/>
          <w:b w:val="0"/>
          <w:sz w:val="28"/>
        </w:rPr>
        <w:t xml:space="preserve"> апелляци</w:t>
      </w:r>
      <w:r>
        <w:rPr>
          <w:rFonts w:ascii="Times New Roman" w:hAnsi="Times New Roman"/>
          <w:b w:val="0"/>
          <w:sz w:val="28"/>
        </w:rPr>
        <w:t>ю</w:t>
      </w:r>
      <w:r>
        <w:rPr>
          <w:rFonts w:ascii="Times New Roman" w:hAnsi="Times New Roman"/>
          <w:b w:val="0"/>
          <w:sz w:val="28"/>
        </w:rPr>
        <w:t>, один экземпляр выда</w:t>
      </w:r>
      <w:r>
        <w:rPr>
          <w:rFonts w:ascii="Times New Roman" w:hAnsi="Times New Roman"/>
          <w:b w:val="0"/>
          <w:sz w:val="28"/>
        </w:rPr>
        <w:t xml:space="preserve">ет </w:t>
      </w:r>
      <w:r>
        <w:rPr>
          <w:rFonts w:ascii="Times New Roman" w:hAnsi="Times New Roman"/>
          <w:b w:val="0"/>
          <w:sz w:val="28"/>
        </w:rPr>
        <w:t xml:space="preserve">участнику ГИА, </w:t>
      </w:r>
      <w:r>
        <w:rPr>
          <w:rFonts w:ascii="Times New Roman" w:hAnsi="Times New Roman"/>
          <w:b w:val="0"/>
          <w:sz w:val="28"/>
        </w:rPr>
        <w:t>второй</w:t>
      </w:r>
      <w:r>
        <w:rPr>
          <w:rFonts w:ascii="Times New Roman" w:hAnsi="Times New Roman"/>
          <w:b w:val="0"/>
          <w:sz w:val="28"/>
        </w:rPr>
        <w:t xml:space="preserve"> переда</w:t>
      </w:r>
      <w:r>
        <w:rPr>
          <w:rFonts w:ascii="Times New Roman" w:hAnsi="Times New Roman"/>
          <w:b w:val="0"/>
          <w:sz w:val="28"/>
        </w:rPr>
        <w:t>ет</w:t>
      </w:r>
      <w:r>
        <w:rPr>
          <w:rFonts w:ascii="Times New Roman" w:hAnsi="Times New Roman"/>
          <w:b w:val="0"/>
          <w:sz w:val="28"/>
        </w:rPr>
        <w:t xml:space="preserve"> в </w:t>
      </w:r>
      <w:r>
        <w:rPr>
          <w:rFonts w:ascii="Times New Roman" w:hAnsi="Times New Roman"/>
          <w:b w:val="0"/>
          <w:sz w:val="28"/>
        </w:rPr>
        <w:t>апелляционную</w:t>
      </w:r>
      <w:r>
        <w:rPr>
          <w:rFonts w:ascii="Times New Roman" w:hAnsi="Times New Roman"/>
          <w:b w:val="0"/>
          <w:sz w:val="28"/>
        </w:rPr>
        <w:t xml:space="preserve"> комиссию (для труднодоступных и отдаленных местностей Камчатского края передача осуществляется посредством телефонной или факсимильной связи, электронной почты, с последующей передачей скан-копии апелляции посредством </w:t>
      </w:r>
      <w:r>
        <w:rPr>
          <w:rFonts w:ascii="Times New Roman" w:hAnsi="Times New Roman"/>
          <w:b w:val="0"/>
          <w:sz w:val="28"/>
        </w:rPr>
        <w:t>автоматизированного рабочего места</w:t>
      </w:r>
      <w:r>
        <w:rPr>
          <w:rFonts w:ascii="Times New Roman" w:hAnsi="Times New Roman"/>
          <w:b w:val="0"/>
          <w:sz w:val="28"/>
        </w:rPr>
        <w:t xml:space="preserve"> в составе </w:t>
      </w:r>
      <w:r>
        <w:rPr>
          <w:rFonts w:ascii="Times New Roman" w:hAnsi="Times New Roman"/>
          <w:b w:val="0"/>
          <w:sz w:val="28"/>
        </w:rPr>
        <w:t>государ</w:t>
      </w:r>
      <w:r>
        <w:rPr>
          <w:rFonts w:ascii="Times New Roman" w:hAnsi="Times New Roman"/>
          <w:b w:val="0"/>
          <w:sz w:val="28"/>
        </w:rPr>
        <w:t>с</w:t>
      </w:r>
      <w:r>
        <w:rPr>
          <w:rFonts w:ascii="Times New Roman" w:hAnsi="Times New Roman"/>
          <w:b w:val="0"/>
          <w:sz w:val="28"/>
        </w:rPr>
        <w:t>т</w:t>
      </w:r>
      <w:r>
        <w:rPr>
          <w:rFonts w:ascii="Times New Roman" w:hAnsi="Times New Roman"/>
          <w:b w:val="0"/>
          <w:sz w:val="28"/>
        </w:rPr>
        <w:t>венной информационной системы Камчатского края</w:t>
      </w:r>
      <w:r>
        <w:rPr>
          <w:rFonts w:ascii="Times New Roman" w:hAnsi="Times New Roman"/>
          <w:b w:val="0"/>
          <w:sz w:val="28"/>
        </w:rPr>
        <w:t xml:space="preserve"> «Сетевой город» в </w:t>
      </w:r>
      <w:r>
        <w:rPr>
          <w:rFonts w:ascii="Times New Roman" w:hAnsi="Times New Roman"/>
          <w:b w:val="0"/>
          <w:sz w:val="28"/>
        </w:rPr>
        <w:t>РЦОИ).</w:t>
      </w:r>
      <w:bookmarkEnd w:id="15"/>
    </w:p>
    <w:p w14:paraId="69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26. </w:t>
      </w:r>
      <w:r>
        <w:rPr>
          <w:rFonts w:ascii="Times New Roman" w:hAnsi="Times New Roman"/>
          <w:b w:val="0"/>
          <w:sz w:val="28"/>
        </w:rPr>
        <w:t xml:space="preserve">Апелляционная комиссия рассматривает апелляцию о нарушении порядка проведения ГИА-9 или ГИА-11 </w:t>
      </w:r>
      <w:r>
        <w:rPr>
          <w:rFonts w:ascii="Times New Roman" w:hAnsi="Times New Roman"/>
          <w:b w:val="0"/>
          <w:sz w:val="28"/>
        </w:rPr>
        <w:t>в течени</w:t>
      </w:r>
      <w:r>
        <w:rPr>
          <w:rFonts w:ascii="Times New Roman" w:hAnsi="Times New Roman"/>
          <w:b w:val="0"/>
          <w:sz w:val="28"/>
        </w:rPr>
        <w:t>е двух рабочих дней, следующих за днем ее поступления в апелляционную комиссию.</w:t>
      </w:r>
      <w:bookmarkStart w:id="19" w:name="sub_47"/>
    </w:p>
    <w:p w14:paraId="6A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27. </w:t>
      </w:r>
      <w:r>
        <w:rPr>
          <w:rFonts w:ascii="Times New Roman" w:hAnsi="Times New Roman"/>
          <w:b w:val="0"/>
          <w:sz w:val="28"/>
        </w:rPr>
        <w:t xml:space="preserve">В целях проверки изложенных в апелляции сведений о нарушении установленного порядка проведения ГИА членами ГЭК-9 или ГЭК-11 организуется проведение проверки </w:t>
      </w:r>
      <w:r>
        <w:rPr>
          <w:rFonts w:ascii="Times New Roman" w:hAnsi="Times New Roman"/>
          <w:b w:val="0"/>
          <w:sz w:val="28"/>
        </w:rPr>
        <w:t>при участии</w:t>
      </w:r>
      <w:r>
        <w:rPr>
          <w:rFonts w:ascii="Times New Roman" w:hAnsi="Times New Roman"/>
          <w:b w:val="0"/>
          <w:sz w:val="28"/>
        </w:rPr>
        <w:t xml:space="preserve"> организаторов, технических специалистов, специалистов по проведению инструктажа и обеспечению лабораторн</w:t>
      </w:r>
      <w:r>
        <w:rPr>
          <w:rFonts w:ascii="Times New Roman" w:hAnsi="Times New Roman"/>
          <w:b w:val="0"/>
          <w:sz w:val="28"/>
        </w:rPr>
        <w:t>ых работ</w:t>
      </w:r>
      <w:r>
        <w:rPr>
          <w:rFonts w:ascii="Times New Roman" w:hAnsi="Times New Roman"/>
          <w:b w:val="0"/>
          <w:sz w:val="28"/>
        </w:rPr>
        <w:t xml:space="preserve"> (при наличии)</w:t>
      </w:r>
      <w:r>
        <w:rPr>
          <w:rFonts w:ascii="Times New Roman" w:hAnsi="Times New Roman"/>
          <w:b w:val="0"/>
          <w:sz w:val="28"/>
        </w:rPr>
        <w:t>, экзаменаторов-собеседников,</w:t>
      </w:r>
      <w:r>
        <w:rPr>
          <w:rFonts w:ascii="Times New Roman" w:hAnsi="Times New Roman"/>
          <w:b w:val="0"/>
          <w:sz w:val="28"/>
        </w:rPr>
        <w:t xml:space="preserve"> (пр</w:t>
      </w:r>
      <w:r>
        <w:rPr>
          <w:rFonts w:ascii="Times New Roman" w:hAnsi="Times New Roman"/>
          <w:b w:val="0"/>
          <w:sz w:val="28"/>
        </w:rPr>
        <w:t>и</w:t>
      </w:r>
      <w:r>
        <w:rPr>
          <w:rFonts w:ascii="Times New Roman" w:hAnsi="Times New Roman"/>
          <w:b w:val="0"/>
          <w:sz w:val="28"/>
        </w:rPr>
        <w:t xml:space="preserve"> наличии)</w:t>
      </w:r>
      <w:r>
        <w:rPr>
          <w:rFonts w:ascii="Times New Roman" w:hAnsi="Times New Roman"/>
          <w:b w:val="0"/>
          <w:sz w:val="28"/>
        </w:rPr>
        <w:t xml:space="preserve"> экспертов, оценивающих выполнение лабораторных работ</w:t>
      </w:r>
      <w:r>
        <w:rPr>
          <w:rFonts w:ascii="Times New Roman" w:hAnsi="Times New Roman"/>
          <w:b w:val="0"/>
          <w:sz w:val="28"/>
        </w:rPr>
        <w:t xml:space="preserve"> (при наличии)</w:t>
      </w:r>
      <w:r>
        <w:rPr>
          <w:rFonts w:ascii="Times New Roman" w:hAnsi="Times New Roman"/>
          <w:b w:val="0"/>
          <w:sz w:val="28"/>
        </w:rPr>
        <w:t xml:space="preserve"> </w:t>
      </w:r>
      <w:r>
        <w:rPr>
          <w:rFonts w:ascii="Times New Roman" w:hAnsi="Times New Roman"/>
          <w:b w:val="0"/>
          <w:sz w:val="28"/>
        </w:rPr>
        <w:t>, не задействованных в аудитории, в которой сдавал экзамен участник ГИА</w:t>
      </w:r>
      <w:r>
        <w:rPr>
          <w:rFonts w:ascii="Times New Roman" w:hAnsi="Times New Roman"/>
          <w:b w:val="0"/>
          <w:sz w:val="28"/>
        </w:rPr>
        <w:t xml:space="preserve">, подавший </w:t>
      </w:r>
      <w:r>
        <w:rPr>
          <w:rFonts w:ascii="Times New Roman" w:hAnsi="Times New Roman"/>
          <w:b w:val="0"/>
          <w:sz w:val="28"/>
        </w:rPr>
        <w:t xml:space="preserve">указанную </w:t>
      </w:r>
      <w:r>
        <w:rPr>
          <w:rFonts w:ascii="Times New Roman" w:hAnsi="Times New Roman"/>
          <w:b w:val="0"/>
          <w:sz w:val="28"/>
        </w:rPr>
        <w:t>апелляцию, общественных наблюдателей</w:t>
      </w:r>
      <w:r>
        <w:rPr>
          <w:rFonts w:ascii="Times New Roman" w:hAnsi="Times New Roman"/>
          <w:b w:val="0"/>
          <w:sz w:val="28"/>
        </w:rPr>
        <w:t xml:space="preserve"> (при наличии)</w:t>
      </w:r>
      <w:r>
        <w:rPr>
          <w:rFonts w:ascii="Times New Roman" w:hAnsi="Times New Roman"/>
          <w:b w:val="0"/>
          <w:sz w:val="28"/>
        </w:rPr>
        <w:t xml:space="preserve">, </w:t>
      </w:r>
      <w:r>
        <w:rPr>
          <w:rFonts w:ascii="Times New Roman" w:hAnsi="Times New Roman"/>
          <w:b w:val="0"/>
          <w:sz w:val="28"/>
        </w:rPr>
        <w:t>сотрудников,</w:t>
      </w:r>
      <w:r>
        <w:rPr>
          <w:rFonts w:ascii="Times New Roman" w:hAnsi="Times New Roman"/>
          <w:b w:val="0"/>
          <w:sz w:val="28"/>
        </w:rPr>
        <w:t xml:space="preserve"> осуществляющих охрану правопорядка</w:t>
      </w:r>
      <w:r>
        <w:rPr>
          <w:rFonts w:ascii="Times New Roman" w:hAnsi="Times New Roman"/>
          <w:b w:val="0"/>
          <w:sz w:val="28"/>
        </w:rPr>
        <w:t xml:space="preserve">, медицинских работников, </w:t>
      </w:r>
      <w:r>
        <w:rPr>
          <w:rFonts w:ascii="Times New Roman" w:hAnsi="Times New Roman"/>
          <w:b w:val="0"/>
          <w:sz w:val="28"/>
        </w:rPr>
        <w:t>а также ассистентов (при наличии)</w:t>
      </w:r>
      <w:r>
        <w:rPr>
          <w:rFonts w:ascii="Times New Roman" w:hAnsi="Times New Roman"/>
          <w:b w:val="0"/>
          <w:sz w:val="28"/>
        </w:rPr>
        <w:t>.</w:t>
      </w:r>
      <w:bookmarkEnd w:id="19"/>
    </w:p>
    <w:p w14:paraId="6B000000">
      <w:pPr>
        <w:spacing w:after="0" w:before="0" w:line="240" w:lineRule="auto"/>
        <w:ind w:firstLine="709" w:left="0"/>
        <w:jc w:val="both"/>
        <w:rPr>
          <w:rFonts w:ascii="Times New Roman" w:hAnsi="Times New Roman"/>
          <w:b w:val="0"/>
          <w:sz w:val="28"/>
        </w:rPr>
      </w:pPr>
      <w:r>
        <w:rPr>
          <w:rFonts w:ascii="Times New Roman" w:hAnsi="Times New Roman"/>
          <w:b w:val="0"/>
          <w:sz w:val="28"/>
        </w:rPr>
        <w:t>Результаты проверки оформляются</w:t>
      </w:r>
      <w:r>
        <w:rPr>
          <w:rFonts w:ascii="Times New Roman" w:hAnsi="Times New Roman"/>
          <w:b w:val="0"/>
          <w:sz w:val="28"/>
        </w:rPr>
        <w:t xml:space="preserve"> в форме заключения</w:t>
      </w:r>
      <w:r>
        <w:rPr>
          <w:rFonts w:ascii="Times New Roman" w:hAnsi="Times New Roman"/>
          <w:b w:val="0"/>
          <w:sz w:val="28"/>
        </w:rPr>
        <w:t>,</w:t>
      </w:r>
      <w:r>
        <w:rPr>
          <w:rFonts w:ascii="Times New Roman" w:hAnsi="Times New Roman"/>
          <w:b w:val="0"/>
          <w:sz w:val="28"/>
        </w:rPr>
        <w:t xml:space="preserve"> которое </w:t>
      </w:r>
      <w:r>
        <w:rPr>
          <w:rFonts w:ascii="Times New Roman" w:hAnsi="Times New Roman"/>
          <w:b w:val="0"/>
          <w:sz w:val="28"/>
        </w:rPr>
        <w:t xml:space="preserve">в </w:t>
      </w:r>
      <w:r>
        <w:rPr>
          <w:rFonts w:ascii="Times New Roman" w:hAnsi="Times New Roman"/>
          <w:b w:val="0"/>
          <w:sz w:val="28"/>
        </w:rPr>
        <w:t>день проведения экзамена</w:t>
      </w:r>
      <w:r>
        <w:rPr>
          <w:rFonts w:ascii="Times New Roman" w:hAnsi="Times New Roman"/>
          <w:b w:val="0"/>
          <w:sz w:val="28"/>
        </w:rPr>
        <w:t xml:space="preserve"> </w:t>
      </w:r>
      <w:r>
        <w:rPr>
          <w:rFonts w:ascii="Times New Roman" w:hAnsi="Times New Roman"/>
          <w:b w:val="0"/>
          <w:sz w:val="28"/>
        </w:rPr>
        <w:t>передаётся членами</w:t>
      </w:r>
      <w:r>
        <w:rPr>
          <w:rFonts w:ascii="Times New Roman" w:hAnsi="Times New Roman"/>
          <w:b w:val="0"/>
          <w:sz w:val="28"/>
        </w:rPr>
        <w:t xml:space="preserve"> ГЭК</w:t>
      </w:r>
      <w:r>
        <w:rPr>
          <w:rFonts w:ascii="Times New Roman" w:hAnsi="Times New Roman"/>
          <w:b w:val="0"/>
          <w:sz w:val="28"/>
        </w:rPr>
        <w:t>-9 или ГЭК-11</w:t>
      </w:r>
      <w:r>
        <w:rPr>
          <w:rFonts w:ascii="Times New Roman" w:hAnsi="Times New Roman"/>
          <w:b w:val="0"/>
          <w:sz w:val="28"/>
        </w:rPr>
        <w:t xml:space="preserve"> в </w:t>
      </w:r>
      <w:r>
        <w:rPr>
          <w:rFonts w:ascii="Times New Roman" w:hAnsi="Times New Roman"/>
          <w:b w:val="0"/>
          <w:sz w:val="28"/>
        </w:rPr>
        <w:t>апелляционную</w:t>
      </w:r>
      <w:r>
        <w:rPr>
          <w:rFonts w:ascii="Times New Roman" w:hAnsi="Times New Roman"/>
          <w:b w:val="0"/>
          <w:sz w:val="28"/>
        </w:rPr>
        <w:t xml:space="preserve"> комиссию.</w:t>
      </w:r>
    </w:p>
    <w:p w14:paraId="6C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28. </w:t>
      </w:r>
      <w:r>
        <w:rPr>
          <w:rFonts w:ascii="Times New Roman" w:hAnsi="Times New Roman"/>
          <w:b w:val="0"/>
          <w:sz w:val="28"/>
        </w:rPr>
        <w:t>Ответственный секретарь апелляционной комиссии запрашивает у РЦОИ необходимые документы и сведения, в том числе листы (бланки) для записи ответов, бланки ответов, критерии оценивания письменных и устных ответов, протоколы устных ответов, устные ответы на аудионосителях, формы ППЭ-02 и ППЭ-03, а также сведения о лицах, присутствовавших в ППЭ, иные сведения о соблюдении порядка ГИА-9 или ГИА-11.</w:t>
      </w:r>
      <w:bookmarkStart w:id="20" w:name="sub_470"/>
    </w:p>
    <w:p w14:paraId="6D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29. </w:t>
      </w:r>
      <w:r>
        <w:rPr>
          <w:rFonts w:ascii="Times New Roman" w:hAnsi="Times New Roman"/>
          <w:b w:val="0"/>
          <w:sz w:val="28"/>
        </w:rPr>
        <w:t>При рассмотрении апелляции о нарушении Порядка проведения ГИА-9 или ГИА-11 апелляционная комиссия рассматривает апелляцию и выносит одно из решений:</w:t>
      </w:r>
    </w:p>
    <w:p w14:paraId="6E000000">
      <w:pPr>
        <w:spacing w:after="0" w:before="0" w:line="240" w:lineRule="auto"/>
        <w:ind w:firstLine="709" w:left="0"/>
        <w:rPr>
          <w:rFonts w:ascii="Times New Roman" w:hAnsi="Times New Roman"/>
          <w:b w:val="0"/>
          <w:sz w:val="28"/>
        </w:rPr>
      </w:pPr>
      <w:bookmarkStart w:id="21" w:name="sub_471"/>
      <w:bookmarkEnd w:id="20"/>
      <w:r>
        <w:rPr>
          <w:rFonts w:ascii="Times New Roman" w:hAnsi="Times New Roman"/>
          <w:b w:val="0"/>
          <w:sz w:val="28"/>
        </w:rPr>
        <w:t>1) об отклонении апелляции;</w:t>
      </w:r>
    </w:p>
    <w:p w14:paraId="6F000000">
      <w:pPr>
        <w:spacing w:after="0" w:before="0" w:line="240" w:lineRule="auto"/>
        <w:ind w:firstLine="709" w:left="0"/>
        <w:rPr>
          <w:rFonts w:ascii="Times New Roman" w:hAnsi="Times New Roman"/>
          <w:b w:val="0"/>
          <w:sz w:val="28"/>
        </w:rPr>
      </w:pPr>
      <w:bookmarkStart w:id="22" w:name="sub_472"/>
      <w:bookmarkEnd w:id="21"/>
      <w:r>
        <w:rPr>
          <w:rFonts w:ascii="Times New Roman" w:hAnsi="Times New Roman"/>
          <w:b w:val="0"/>
          <w:sz w:val="28"/>
        </w:rPr>
        <w:t>2) об удовлетворении апелляции.</w:t>
      </w:r>
    </w:p>
    <w:p w14:paraId="70000000">
      <w:pPr>
        <w:pStyle w:val="Style_6"/>
        <w:spacing w:after="0" w:before="0" w:line="240" w:lineRule="auto"/>
        <w:ind w:firstLine="709" w:left="0"/>
        <w:jc w:val="both"/>
        <w:rPr>
          <w:rFonts w:ascii="Times New Roman" w:hAnsi="Times New Roman"/>
          <w:b w:val="0"/>
          <w:sz w:val="28"/>
        </w:rPr>
      </w:pPr>
      <w:bookmarkStart w:id="23" w:name="sub_48"/>
      <w:bookmarkEnd w:id="22"/>
      <w:r>
        <w:rPr>
          <w:rFonts w:ascii="Times New Roman" w:hAnsi="Times New Roman"/>
          <w:b w:val="0"/>
          <w:sz w:val="28"/>
        </w:rPr>
        <w:t xml:space="preserve">30. </w:t>
      </w:r>
      <w:r>
        <w:rPr>
          <w:rFonts w:ascii="Times New Roman" w:hAnsi="Times New Roman"/>
          <w:b w:val="0"/>
          <w:sz w:val="28"/>
        </w:rPr>
        <w:t>При удовлетворении апелляции о нарушении порядка проведения ГИА-9</w:t>
      </w:r>
      <w:r>
        <w:rPr>
          <w:rFonts w:ascii="Times New Roman" w:hAnsi="Times New Roman"/>
          <w:b w:val="0"/>
          <w:sz w:val="28"/>
        </w:rPr>
        <w:t xml:space="preserve"> или ГИА-11</w:t>
      </w:r>
      <w:r>
        <w:rPr>
          <w:rFonts w:ascii="Times New Roman" w:hAnsi="Times New Roman"/>
          <w:b w:val="0"/>
          <w:sz w:val="28"/>
        </w:rPr>
        <w:t xml:space="preserve"> результат экзамена, по процед</w:t>
      </w:r>
      <w:r>
        <w:rPr>
          <w:rFonts w:ascii="Times New Roman" w:hAnsi="Times New Roman"/>
          <w:b w:val="0"/>
          <w:sz w:val="28"/>
        </w:rPr>
        <w:t>уре которого участником ГИА</w:t>
      </w:r>
      <w:r>
        <w:rPr>
          <w:rFonts w:ascii="Times New Roman" w:hAnsi="Times New Roman"/>
          <w:b w:val="0"/>
          <w:sz w:val="28"/>
        </w:rPr>
        <w:t xml:space="preserve"> была подана указанная апелляция, </w:t>
      </w:r>
      <w:r>
        <w:rPr>
          <w:rFonts w:ascii="Times New Roman" w:hAnsi="Times New Roman"/>
          <w:b w:val="0"/>
          <w:sz w:val="28"/>
        </w:rPr>
        <w:t xml:space="preserve">аннулируется, и участнику ГИА </w:t>
      </w:r>
      <w:r>
        <w:rPr>
          <w:rFonts w:ascii="Times New Roman" w:hAnsi="Times New Roman"/>
          <w:b w:val="0"/>
          <w:sz w:val="28"/>
        </w:rPr>
        <w:t xml:space="preserve">предоставляется возможность </w:t>
      </w:r>
      <w:r>
        <w:rPr>
          <w:rFonts w:ascii="Times New Roman" w:hAnsi="Times New Roman"/>
          <w:b w:val="0"/>
          <w:sz w:val="28"/>
        </w:rPr>
        <w:t xml:space="preserve">повторно </w:t>
      </w:r>
      <w:r>
        <w:rPr>
          <w:rFonts w:ascii="Times New Roman" w:hAnsi="Times New Roman"/>
          <w:b w:val="0"/>
          <w:sz w:val="28"/>
        </w:rPr>
        <w:t xml:space="preserve">сдать экзамен по соответствующему учебному предмету в </w:t>
      </w:r>
      <w:r>
        <w:rPr>
          <w:rFonts w:ascii="Times New Roman" w:hAnsi="Times New Roman"/>
          <w:b w:val="0"/>
          <w:sz w:val="28"/>
        </w:rPr>
        <w:t>резервные сроки соответствующего периода проведения ГИА или по решению председателя ГЭК-9 или ГЭК-11 в иной</w:t>
      </w:r>
      <w:r>
        <w:rPr>
          <w:rFonts w:ascii="Times New Roman" w:hAnsi="Times New Roman"/>
          <w:b w:val="0"/>
          <w:sz w:val="28"/>
        </w:rPr>
        <w:t xml:space="preserve"> день, предусмотренный единым расписанием</w:t>
      </w:r>
      <w:r>
        <w:rPr>
          <w:rFonts w:ascii="Times New Roman" w:hAnsi="Times New Roman"/>
          <w:b w:val="0"/>
          <w:sz w:val="28"/>
        </w:rPr>
        <w:t xml:space="preserve"> </w:t>
      </w:r>
      <w:r>
        <w:rPr>
          <w:rFonts w:ascii="Times New Roman" w:hAnsi="Times New Roman"/>
          <w:b w:val="0"/>
          <w:sz w:val="28"/>
        </w:rPr>
        <w:t>ГИА</w:t>
      </w:r>
      <w:r>
        <w:rPr>
          <w:rFonts w:ascii="Times New Roman" w:hAnsi="Times New Roman"/>
          <w:b w:val="0"/>
          <w:sz w:val="28"/>
        </w:rPr>
        <w:t>.</w:t>
      </w:r>
      <w:bookmarkStart w:id="24" w:name="sub_416"/>
      <w:bookmarkEnd w:id="23"/>
    </w:p>
    <w:p w14:paraId="71000000">
      <w:pPr>
        <w:pStyle w:val="Style_6"/>
        <w:spacing w:after="0" w:before="0" w:line="240" w:lineRule="auto"/>
        <w:ind w:firstLine="709" w:left="0"/>
        <w:jc w:val="both"/>
        <w:rPr>
          <w:rFonts w:ascii="Times New Roman" w:hAnsi="Times New Roman"/>
          <w:b w:val="0"/>
          <w:sz w:val="28"/>
        </w:rPr>
      </w:pPr>
    </w:p>
    <w:p w14:paraId="72000000">
      <w:pPr>
        <w:pStyle w:val="Style_4"/>
        <w:spacing w:after="0" w:before="0" w:line="240" w:lineRule="auto"/>
        <w:ind w:firstLine="0" w:left="0"/>
        <w:jc w:val="center"/>
        <w:rPr>
          <w:rFonts w:ascii="Times New Roman" w:hAnsi="Times New Roman"/>
          <w:b w:val="0"/>
          <w:sz w:val="28"/>
        </w:rPr>
      </w:pPr>
      <w:bookmarkStart w:id="25" w:name="sub_51"/>
      <w:bookmarkEnd w:id="24"/>
      <w:r>
        <w:rPr>
          <w:rFonts w:ascii="Times New Roman" w:hAnsi="Times New Roman"/>
          <w:b w:val="0"/>
          <w:sz w:val="28"/>
        </w:rPr>
        <w:t xml:space="preserve">5. </w:t>
      </w:r>
      <w:r>
        <w:rPr>
          <w:rFonts w:ascii="Times New Roman" w:hAnsi="Times New Roman"/>
          <w:b w:val="0"/>
          <w:sz w:val="28"/>
        </w:rPr>
        <w:t>Порядок приема и рассмотрения апелляций о несогласии с выставленными баллами</w:t>
      </w:r>
    </w:p>
    <w:p w14:paraId="73000000">
      <w:pPr>
        <w:pStyle w:val="Style_4"/>
        <w:spacing w:after="0" w:before="0" w:line="240" w:lineRule="auto"/>
        <w:ind w:firstLine="709" w:left="0"/>
        <w:jc w:val="center"/>
        <w:rPr>
          <w:rFonts w:ascii="Times New Roman" w:hAnsi="Times New Roman"/>
          <w:b w:val="0"/>
          <w:sz w:val="28"/>
        </w:rPr>
      </w:pPr>
    </w:p>
    <w:p w14:paraId="74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30. </w:t>
      </w:r>
      <w:r>
        <w:rPr>
          <w:rFonts w:ascii="Times New Roman" w:hAnsi="Times New Roman"/>
          <w:b w:val="0"/>
          <w:sz w:val="28"/>
        </w:rPr>
        <w:t>У</w:t>
      </w:r>
      <w:r>
        <w:rPr>
          <w:rFonts w:ascii="Times New Roman" w:hAnsi="Times New Roman"/>
          <w:b w:val="0"/>
          <w:sz w:val="28"/>
        </w:rPr>
        <w:t>частник</w:t>
      </w:r>
      <w:r>
        <w:rPr>
          <w:rFonts w:ascii="Times New Roman" w:hAnsi="Times New Roman"/>
          <w:b w:val="0"/>
          <w:sz w:val="28"/>
        </w:rPr>
        <w:t>и</w:t>
      </w:r>
      <w:r>
        <w:rPr>
          <w:rFonts w:ascii="Times New Roman" w:hAnsi="Times New Roman"/>
          <w:b w:val="0"/>
          <w:sz w:val="28"/>
        </w:rPr>
        <w:t xml:space="preserve"> ГИА </w:t>
      </w:r>
      <w:r>
        <w:rPr>
          <w:rFonts w:ascii="Times New Roman" w:hAnsi="Times New Roman"/>
          <w:b w:val="0"/>
          <w:sz w:val="28"/>
        </w:rPr>
        <w:t>подают</w:t>
      </w:r>
      <w:r>
        <w:rPr>
          <w:rFonts w:ascii="Times New Roman" w:hAnsi="Times New Roman"/>
          <w:b w:val="0"/>
          <w:sz w:val="28"/>
        </w:rPr>
        <w:t xml:space="preserve"> апелляцию о несогласии с выставленными баллами в </w:t>
      </w:r>
      <w:r>
        <w:rPr>
          <w:rFonts w:ascii="Times New Roman" w:hAnsi="Times New Roman"/>
          <w:b w:val="0"/>
          <w:sz w:val="28"/>
        </w:rPr>
        <w:t xml:space="preserve">апелляционную комиссию </w:t>
      </w:r>
      <w:r>
        <w:rPr>
          <w:rFonts w:ascii="Times New Roman" w:hAnsi="Times New Roman"/>
          <w:b w:val="0"/>
          <w:sz w:val="28"/>
        </w:rPr>
        <w:t>в течени</w:t>
      </w:r>
      <w:r>
        <w:rPr>
          <w:rFonts w:ascii="Times New Roman" w:hAnsi="Times New Roman"/>
          <w:b w:val="0"/>
          <w:sz w:val="28"/>
        </w:rPr>
        <w:t xml:space="preserve">е двух рабочих дней после объявления официальных </w:t>
      </w:r>
      <w:r>
        <w:rPr>
          <w:rFonts w:ascii="Times New Roman" w:hAnsi="Times New Roman"/>
          <w:b w:val="0"/>
          <w:sz w:val="28"/>
        </w:rPr>
        <w:t xml:space="preserve">результатов экзаменов одним из </w:t>
      </w:r>
      <w:r>
        <w:rPr>
          <w:rFonts w:ascii="Times New Roman" w:hAnsi="Times New Roman"/>
          <w:b w:val="0"/>
          <w:sz w:val="28"/>
        </w:rPr>
        <w:t>следующих способов:</w:t>
      </w:r>
      <w:r>
        <w:rPr>
          <w:rFonts w:ascii="Times New Roman" w:hAnsi="Times New Roman"/>
          <w:b w:val="0"/>
          <w:sz w:val="28"/>
        </w:rPr>
        <w:t xml:space="preserve"> </w:t>
      </w:r>
      <w:bookmarkStart w:id="26" w:name="sub_4103"/>
    </w:p>
    <w:p w14:paraId="75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1) в письменной форме по адресу г. Петропавловск-Камчатский, </w:t>
      </w:r>
      <w:r>
        <w:br/>
      </w:r>
      <w:r>
        <w:rPr>
          <w:rFonts w:ascii="Times New Roman" w:hAnsi="Times New Roman"/>
          <w:b w:val="0"/>
          <w:sz w:val="28"/>
        </w:rPr>
        <w:t>ул. Кавказская 40.</w:t>
      </w:r>
    </w:p>
    <w:p w14:paraId="76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2) в электронном виде с использованием информационно-телекоммуникационной сети «Интернет» на сайте государственной итоговой аттестации выпускников Камчатского края http://www.gia41.ru/ в разделе «Апелляции», заполнив соответствующие поля электронной формы. В электронном виде апелляция может быть подана при наличии решения ГЭК-9 в соответствии с пунктом 84 Порядка ГИА-9 и (или) решения ГЭК-11 в соответствии с пунктом 99  Порядка ГИА-11.</w:t>
      </w:r>
    </w:p>
    <w:p w14:paraId="77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31. </w:t>
      </w:r>
      <w:r>
        <w:rPr>
          <w:rFonts w:ascii="Times New Roman" w:hAnsi="Times New Roman"/>
          <w:b w:val="0"/>
          <w:sz w:val="28"/>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bookmarkStart w:id="27" w:name="sub_592"/>
      <w:bookmarkEnd w:id="27"/>
    </w:p>
    <w:p w14:paraId="78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32. Рекомендуемая п</w:t>
      </w:r>
      <w:r>
        <w:rPr>
          <w:rFonts w:ascii="Times New Roman" w:hAnsi="Times New Roman"/>
          <w:b w:val="0"/>
          <w:sz w:val="28"/>
        </w:rPr>
        <w:t xml:space="preserve">родолжительность </w:t>
      </w:r>
      <w:r>
        <w:rPr>
          <w:rFonts w:ascii="Times New Roman" w:hAnsi="Times New Roman"/>
          <w:b w:val="0"/>
          <w:sz w:val="28"/>
        </w:rPr>
        <w:t>рассмотрения одной апелляции</w:t>
      </w:r>
      <w:r>
        <w:rPr>
          <w:rFonts w:ascii="Times New Roman" w:hAnsi="Times New Roman"/>
          <w:b w:val="0"/>
          <w:sz w:val="28"/>
        </w:rPr>
        <w:t xml:space="preserve"> о несогласии с выставленными баллами, включая разъяснения по оцениванию развернутых ответов (в том числе устных ответов), </w:t>
      </w:r>
      <w:r>
        <w:rPr>
          <w:rFonts w:ascii="Times New Roman" w:hAnsi="Times New Roman"/>
          <w:b w:val="0"/>
          <w:sz w:val="28"/>
        </w:rPr>
        <w:t>–</w:t>
      </w:r>
      <w:r>
        <w:rPr>
          <w:rFonts w:ascii="Times New Roman" w:hAnsi="Times New Roman"/>
          <w:b w:val="0"/>
          <w:sz w:val="28"/>
        </w:rPr>
        <w:t xml:space="preserve"> не более 20 минут (</w:t>
      </w:r>
      <w:r>
        <w:rPr>
          <w:rFonts w:ascii="Times New Roman" w:hAnsi="Times New Roman"/>
          <w:b w:val="0"/>
          <w:sz w:val="28"/>
        </w:rPr>
        <w:t>в отдельных случаях</w:t>
      </w:r>
      <w:r>
        <w:rPr>
          <w:rFonts w:ascii="Times New Roman" w:hAnsi="Times New Roman"/>
          <w:b w:val="0"/>
          <w:sz w:val="28"/>
        </w:rPr>
        <w:t xml:space="preserve"> по решению апелляционной комиссии время может быть увеличено).</w:t>
      </w:r>
      <w:bookmarkStart w:id="28" w:name="sub_54"/>
      <w:bookmarkEnd w:id="25"/>
      <w:bookmarkEnd w:id="26"/>
    </w:p>
    <w:p w14:paraId="79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33. До заседания апелляционной комиссии по рассмотрению апелляции о несогласии с выставленными баллами апелляционная комиссия</w:t>
      </w:r>
      <w:r>
        <w:rPr>
          <w:rFonts w:ascii="Times New Roman" w:hAnsi="Times New Roman"/>
          <w:b w:val="0"/>
          <w:sz w:val="28"/>
        </w:rPr>
        <w:t>:</w:t>
      </w:r>
    </w:p>
    <w:p w14:paraId="7A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1) </w:t>
      </w:r>
      <w:r>
        <w:rPr>
          <w:rFonts w:ascii="Times New Roman" w:hAnsi="Times New Roman"/>
          <w:b w:val="0"/>
          <w:sz w:val="28"/>
        </w:rPr>
        <w:t>запрашивает у РЦОИ необходимые документы и сведения, в том числе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14:paraId="7B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2) </w:t>
      </w:r>
      <w:r>
        <w:rPr>
          <w:rFonts w:ascii="Times New Roman" w:hAnsi="Times New Roman"/>
          <w:b w:val="0"/>
          <w:sz w:val="28"/>
        </w:rPr>
        <w:t>подтверждает</w:t>
      </w:r>
      <w:r>
        <w:rPr>
          <w:rFonts w:ascii="Times New Roman" w:hAnsi="Times New Roman"/>
          <w:b w:val="0"/>
          <w:sz w:val="28"/>
        </w:rPr>
        <w:t xml:space="preserve">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14:paraId="7C000000">
      <w:pPr>
        <w:pStyle w:val="Style_6"/>
        <w:spacing w:after="0" w:before="0" w:line="240" w:lineRule="auto"/>
        <w:ind w:firstLine="709" w:left="0"/>
        <w:jc w:val="both"/>
        <w:rPr>
          <w:rFonts w:ascii="Times New Roman" w:hAnsi="Times New Roman"/>
          <w:b w:val="0"/>
          <w:sz w:val="28"/>
        </w:rPr>
      </w:pPr>
      <w:bookmarkStart w:id="29" w:name="sub_1893"/>
      <w:r>
        <w:rPr>
          <w:rFonts w:ascii="Times New Roman" w:hAnsi="Times New Roman"/>
          <w:b w:val="0"/>
          <w:sz w:val="28"/>
        </w:rPr>
        <w:t xml:space="preserve">3) </w:t>
      </w:r>
      <w:r>
        <w:rPr>
          <w:rFonts w:ascii="Times New Roman" w:hAnsi="Times New Roman"/>
          <w:b w:val="0"/>
          <w:sz w:val="28"/>
        </w:rPr>
        <w:t>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председатель предметной комиссии или назначенный им эксперт по соответствующему учебному предмету, не проверявший ранее экзаменационную работу участника ГИА, подавшего указанную апелляцию</w:t>
      </w:r>
      <w:r>
        <w:rPr>
          <w:rFonts w:ascii="Times New Roman" w:hAnsi="Times New Roman"/>
          <w:b w:val="0"/>
          <w:sz w:val="28"/>
        </w:rPr>
        <w:t>.</w:t>
      </w:r>
      <w:bookmarkEnd w:id="29"/>
    </w:p>
    <w:p w14:paraId="7D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П</w:t>
      </w:r>
      <w:r>
        <w:rPr>
          <w:rFonts w:ascii="Times New Roman" w:hAnsi="Times New Roman"/>
          <w:b w:val="0"/>
          <w:sz w:val="28"/>
        </w:rPr>
        <w:t>ривлеченный эксперт предметн</w:t>
      </w:r>
      <w:r>
        <w:rPr>
          <w:rFonts w:ascii="Times New Roman" w:hAnsi="Times New Roman"/>
          <w:b w:val="0"/>
          <w:sz w:val="28"/>
        </w:rPr>
        <w:t>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r>
        <w:rPr>
          <w:rFonts w:ascii="Times New Roman" w:hAnsi="Times New Roman"/>
          <w:b w:val="0"/>
          <w:sz w:val="28"/>
        </w:rPr>
        <w:t>;</w:t>
      </w:r>
    </w:p>
    <w:p w14:paraId="7E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w:t>
      </w:r>
      <w:r>
        <w:rPr>
          <w:rFonts w:ascii="Times New Roman" w:hAnsi="Times New Roman"/>
          <w:b w:val="0"/>
          <w:sz w:val="28"/>
        </w:rPr>
        <w:t>апелляционная комиссия и (или) председатель предметной</w:t>
      </w:r>
      <w:r>
        <w:rPr>
          <w:rFonts w:ascii="Times New Roman" w:hAnsi="Times New Roman"/>
          <w:b w:val="0"/>
          <w:sz w:val="28"/>
        </w:rPr>
        <w:t xml:space="preserve"> комиссии </w:t>
      </w:r>
      <w:r>
        <w:rPr>
          <w:rFonts w:ascii="Times New Roman" w:hAnsi="Times New Roman"/>
          <w:b w:val="0"/>
          <w:sz w:val="28"/>
        </w:rPr>
        <w:t>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14:paraId="7F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34. </w:t>
      </w:r>
      <w:r>
        <w:rPr>
          <w:rFonts w:ascii="Times New Roman" w:hAnsi="Times New Roman"/>
          <w:b w:val="0"/>
          <w:sz w:val="28"/>
        </w:rPr>
        <w:t xml:space="preserve">При рассмотрении апелляции о несогласии с </w:t>
      </w:r>
      <w:r>
        <w:rPr>
          <w:rFonts w:ascii="Times New Roman" w:hAnsi="Times New Roman"/>
          <w:b w:val="0"/>
          <w:sz w:val="28"/>
        </w:rPr>
        <w:t xml:space="preserve">выставленными баллами на заседании апелляционной комиссии материалы, указанные в </w:t>
      </w:r>
      <w:r>
        <w:rPr>
          <w:rFonts w:ascii="Times New Roman" w:hAnsi="Times New Roman"/>
          <w:b w:val="0"/>
          <w:sz w:val="28"/>
        </w:rPr>
        <w:t xml:space="preserve">пункте </w:t>
      </w:r>
      <w:r>
        <w:rPr>
          <w:rFonts w:ascii="Times New Roman" w:hAnsi="Times New Roman"/>
          <w:b w:val="0"/>
          <w:sz w:val="28"/>
        </w:rPr>
        <w:t>1 части 33 настоящего Положения</w:t>
      </w:r>
      <w:r>
        <w:rPr>
          <w:rFonts w:ascii="Times New Roman" w:hAnsi="Times New Roman"/>
          <w:b w:val="0"/>
          <w:sz w:val="28"/>
        </w:rPr>
        <w:t>,</w:t>
      </w:r>
      <w:r>
        <w:rPr>
          <w:rFonts w:ascii="Times New Roman" w:hAnsi="Times New Roman"/>
          <w:b w:val="0"/>
          <w:sz w:val="28"/>
        </w:rPr>
        <w:t xml:space="preserve"> а также заключение привлеченного эксперта предметной комиссии предъявляются участнику ГИА, подавшему апелляцию о несогласии с выставленными баллами</w:t>
      </w:r>
      <w:r>
        <w:rPr>
          <w:rFonts w:ascii="Times New Roman" w:hAnsi="Times New Roman"/>
          <w:b w:val="0"/>
          <w:sz w:val="28"/>
        </w:rPr>
        <w:t xml:space="preserve"> </w:t>
      </w:r>
      <w:r>
        <w:rPr>
          <w:rFonts w:ascii="Times New Roman" w:hAnsi="Times New Roman"/>
          <w:b w:val="0"/>
          <w:sz w:val="28"/>
        </w:rPr>
        <w:t>(при его участии в рассмотрении апелляции)</w:t>
      </w:r>
      <w:r>
        <w:rPr>
          <w:rFonts w:ascii="Times New Roman" w:hAnsi="Times New Roman"/>
          <w:b w:val="0"/>
          <w:sz w:val="28"/>
        </w:rPr>
        <w:t>.</w:t>
      </w:r>
    </w:p>
    <w:p w14:paraId="80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35. </w:t>
      </w:r>
      <w:r>
        <w:rPr>
          <w:rFonts w:ascii="Times New Roman" w:hAnsi="Times New Roman"/>
          <w:b w:val="0"/>
          <w:sz w:val="28"/>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w:t>
      </w:r>
      <w:r>
        <w:rPr>
          <w:rFonts w:ascii="Times New Roman" w:hAnsi="Times New Roman"/>
          <w:b w:val="0"/>
          <w:sz w:val="28"/>
        </w:rPr>
        <w:t>–</w:t>
      </w:r>
      <w:r>
        <w:rPr>
          <w:rFonts w:ascii="Times New Roman" w:hAnsi="Times New Roman"/>
          <w:b w:val="0"/>
          <w:sz w:val="28"/>
        </w:rPr>
        <w:t xml:space="preserve"> в присутствии родителей (законных представителей),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14:paraId="81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36. </w:t>
      </w:r>
      <w:r>
        <w:rPr>
          <w:rFonts w:ascii="Times New Roman" w:hAnsi="Times New Roman"/>
          <w:b w:val="0"/>
          <w:sz w:val="28"/>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w:t>
      </w:r>
      <w:bookmarkStart w:id="30" w:name="sub_1091"/>
      <w:r>
        <w:rPr>
          <w:rFonts w:ascii="Times New Roman" w:hAnsi="Times New Roman"/>
          <w:b w:val="0"/>
          <w:sz w:val="28"/>
        </w:rPr>
        <w:t>.</w:t>
      </w:r>
    </w:p>
    <w:p w14:paraId="82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37. </w:t>
      </w:r>
      <w:r>
        <w:rPr>
          <w:rFonts w:ascii="Times New Roman" w:hAnsi="Times New Roman"/>
          <w:b w:val="0"/>
          <w:sz w:val="28"/>
        </w:rPr>
        <w:t>По результатам рассмотрения апелляции о несогласии с выставленными баллами апелляционная комиссия принимает</w:t>
      </w:r>
      <w:r>
        <w:rPr>
          <w:rFonts w:ascii="Times New Roman" w:hAnsi="Times New Roman"/>
          <w:b w:val="0"/>
          <w:sz w:val="28"/>
        </w:rPr>
        <w:t xml:space="preserve"> одно из решений:</w:t>
      </w:r>
      <w:bookmarkEnd w:id="30"/>
    </w:p>
    <w:p w14:paraId="83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1) об отклонении апелляции;</w:t>
      </w:r>
    </w:p>
    <w:p w14:paraId="84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2) </w:t>
      </w:r>
      <w:r>
        <w:rPr>
          <w:rFonts w:ascii="Times New Roman" w:hAnsi="Times New Roman"/>
          <w:b w:val="0"/>
          <w:sz w:val="28"/>
        </w:rPr>
        <w:t>об удовлетворении апелляции.</w:t>
      </w:r>
    </w:p>
    <w:p w14:paraId="85000000">
      <w:pPr>
        <w:pStyle w:val="Style_6"/>
        <w:spacing w:after="0" w:before="0" w:line="240" w:lineRule="auto"/>
        <w:ind w:firstLine="709" w:left="0"/>
        <w:jc w:val="both"/>
        <w:rPr>
          <w:rFonts w:ascii="Times New Roman" w:hAnsi="Times New Roman"/>
          <w:b w:val="0"/>
          <w:strike w:val="1"/>
          <w:sz w:val="28"/>
        </w:rPr>
      </w:pPr>
      <w:r>
        <w:rPr>
          <w:rFonts w:ascii="Times New Roman" w:hAnsi="Times New Roman"/>
          <w:b w:val="0"/>
          <w:sz w:val="28"/>
        </w:rPr>
        <w:t xml:space="preserve">38. </w:t>
      </w:r>
      <w:r>
        <w:rPr>
          <w:rFonts w:ascii="Times New Roman" w:hAnsi="Times New Roman"/>
          <w:b w:val="0"/>
          <w:sz w:val="28"/>
        </w:rPr>
        <w:t>Протоколы апелляционной комиссии о рассмотрении апелляций участников</w:t>
      </w:r>
      <w:r>
        <w:rPr>
          <w:rFonts w:ascii="Times New Roman" w:hAnsi="Times New Roman"/>
          <w:b w:val="0"/>
          <w:sz w:val="28"/>
        </w:rPr>
        <w:t xml:space="preserve"> экзамена в течение одного календарного</w:t>
      </w:r>
      <w:r>
        <w:rPr>
          <w:rFonts w:ascii="Times New Roman" w:hAnsi="Times New Roman"/>
          <w:b w:val="0"/>
          <w:sz w:val="28"/>
        </w:rPr>
        <w:t xml:space="preserve"> </w:t>
      </w:r>
      <w:r>
        <w:rPr>
          <w:rFonts w:ascii="Times New Roman" w:hAnsi="Times New Roman"/>
          <w:b w:val="0"/>
          <w:sz w:val="28"/>
        </w:rPr>
        <w:t>дня передаются в РЦОИ для внесения информации в регио</w:t>
      </w:r>
      <w:r>
        <w:rPr>
          <w:rFonts w:ascii="Times New Roman" w:hAnsi="Times New Roman"/>
          <w:b w:val="0"/>
          <w:sz w:val="28"/>
        </w:rPr>
        <w:t>нальную информационную систему.</w:t>
      </w:r>
    </w:p>
    <w:p w14:paraId="86000000">
      <w:pPr>
        <w:pStyle w:val="Style_6"/>
        <w:spacing w:after="0" w:before="0" w:line="240" w:lineRule="auto"/>
        <w:ind w:firstLine="709" w:left="0"/>
        <w:jc w:val="both"/>
        <w:rPr>
          <w:rFonts w:ascii="Times New Roman" w:hAnsi="Times New Roman"/>
          <w:b w:val="0"/>
          <w:strike w:val="1"/>
          <w:sz w:val="28"/>
        </w:rPr>
      </w:pPr>
      <w:r>
        <w:rPr>
          <w:rFonts w:ascii="Times New Roman" w:hAnsi="Times New Roman"/>
          <w:b w:val="0"/>
          <w:sz w:val="28"/>
        </w:rPr>
        <w:t xml:space="preserve">39. </w:t>
      </w:r>
      <w:r>
        <w:rPr>
          <w:rFonts w:ascii="Times New Roman" w:hAnsi="Times New Roman"/>
          <w:b w:val="0"/>
          <w:sz w:val="28"/>
        </w:rPr>
        <w:t>После принятия апелляционной комиссией соответствующего решения и утверждения результата председателем ГЭК-9 или ГЭК-11 результаты передаются в образовательные организации, органы местного самоуправления, осуществляющие управление в сфере образования для ознакомления участников ГИА с полученными ими результатами ГИА.</w:t>
      </w:r>
      <w:bookmarkEnd w:id="28"/>
    </w:p>
    <w:p w14:paraId="87000000">
      <w:pPr>
        <w:pStyle w:val="Style_6"/>
        <w:spacing w:after="0" w:before="0" w:line="240" w:lineRule="auto"/>
        <w:ind w:firstLine="709" w:left="0"/>
        <w:jc w:val="both"/>
        <w:rPr>
          <w:rFonts w:ascii="Times New Roman" w:hAnsi="Times New Roman"/>
          <w:b w:val="0"/>
          <w:strike w:val="1"/>
          <w:sz w:val="28"/>
        </w:rPr>
      </w:pPr>
      <w:r>
        <w:rPr>
          <w:rFonts w:ascii="Times New Roman" w:hAnsi="Times New Roman"/>
          <w:b w:val="0"/>
          <w:sz w:val="28"/>
        </w:rPr>
        <w:t xml:space="preserve">40. </w:t>
      </w:r>
      <w:r>
        <w:rPr>
          <w:rFonts w:ascii="Times New Roman" w:hAnsi="Times New Roman"/>
          <w:b w:val="0"/>
          <w:sz w:val="28"/>
        </w:rPr>
        <w:t>Отзыв апелляции участник</w:t>
      </w:r>
      <w:r>
        <w:rPr>
          <w:rFonts w:ascii="Times New Roman" w:hAnsi="Times New Roman"/>
          <w:b w:val="0"/>
          <w:sz w:val="28"/>
        </w:rPr>
        <w:t>ом</w:t>
      </w:r>
      <w:r>
        <w:rPr>
          <w:rFonts w:ascii="Times New Roman" w:hAnsi="Times New Roman"/>
          <w:b w:val="0"/>
          <w:sz w:val="28"/>
        </w:rPr>
        <w:t xml:space="preserve"> ГИА осуществляется путем оформления заявления </w:t>
      </w:r>
      <w:r>
        <w:rPr>
          <w:rFonts w:ascii="Times New Roman" w:hAnsi="Times New Roman"/>
          <w:b w:val="0"/>
          <w:sz w:val="28"/>
        </w:rPr>
        <w:t>установленного образца</w:t>
      </w:r>
      <w:r>
        <w:rPr>
          <w:rFonts w:ascii="Times New Roman" w:hAnsi="Times New Roman"/>
          <w:b w:val="0"/>
          <w:sz w:val="28"/>
        </w:rPr>
        <w:t xml:space="preserve"> на сайте государственной итоговой аттестации выпускников Камчатского края http://www.gia41.ru/ в разделе «Апелляции» или в письменной форме по адресу г. Петропавловск-Камчатский, ул. Кавказская 40.</w:t>
      </w:r>
    </w:p>
    <w:p w14:paraId="88000000">
      <w:pPr>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Заявление об отзыве апелляции </w:t>
      </w:r>
      <w:r>
        <w:rPr>
          <w:rFonts w:ascii="Times New Roman" w:hAnsi="Times New Roman"/>
          <w:b w:val="0"/>
          <w:sz w:val="28"/>
        </w:rPr>
        <w:t>фиксируется в журнале регистрации апелляций</w:t>
      </w:r>
      <w:r>
        <w:rPr>
          <w:rFonts w:ascii="Times New Roman" w:hAnsi="Times New Roman"/>
          <w:b w:val="0"/>
          <w:sz w:val="28"/>
        </w:rPr>
        <w:t xml:space="preserve"> ответственным секретарем апелляционной комиссии</w:t>
      </w:r>
      <w:r>
        <w:rPr>
          <w:rFonts w:ascii="Times New Roman" w:hAnsi="Times New Roman"/>
          <w:b w:val="0"/>
          <w:sz w:val="28"/>
        </w:rPr>
        <w:t>.</w:t>
      </w:r>
    </w:p>
    <w:p w14:paraId="89000000">
      <w:pPr>
        <w:spacing w:after="0" w:before="0" w:line="240" w:lineRule="auto"/>
        <w:ind w:firstLine="709" w:left="0"/>
        <w:jc w:val="both"/>
        <w:rPr>
          <w:rFonts w:ascii="Times New Roman" w:hAnsi="Times New Roman"/>
          <w:b w:val="0"/>
          <w:sz w:val="28"/>
        </w:rPr>
      </w:pPr>
      <w:r>
        <w:rPr>
          <w:rFonts w:ascii="Times New Roman" w:hAnsi="Times New Roman"/>
          <w:b w:val="0"/>
          <w:sz w:val="28"/>
        </w:rPr>
        <w:t>В случае отсутствия указанного заявления и н</w:t>
      </w:r>
      <w:r>
        <w:rPr>
          <w:rFonts w:ascii="Times New Roman" w:hAnsi="Times New Roman"/>
          <w:b w:val="0"/>
          <w:sz w:val="28"/>
        </w:rPr>
        <w:t>еявки участника ГИА</w:t>
      </w:r>
      <w:r>
        <w:rPr>
          <w:rFonts w:ascii="Times New Roman" w:hAnsi="Times New Roman"/>
          <w:b w:val="0"/>
          <w:sz w:val="28"/>
        </w:rPr>
        <w:t xml:space="preserve"> на заседание </w:t>
      </w:r>
      <w:r>
        <w:rPr>
          <w:rFonts w:ascii="Times New Roman" w:hAnsi="Times New Roman"/>
          <w:b w:val="0"/>
          <w:sz w:val="28"/>
        </w:rPr>
        <w:t>апелляционной</w:t>
      </w:r>
      <w:r>
        <w:rPr>
          <w:rFonts w:ascii="Times New Roman" w:hAnsi="Times New Roman"/>
          <w:b w:val="0"/>
          <w:sz w:val="28"/>
        </w:rPr>
        <w:t xml:space="preserve"> комиссии, на котором рассматривается апелляция, </w:t>
      </w:r>
      <w:r>
        <w:rPr>
          <w:rFonts w:ascii="Times New Roman" w:hAnsi="Times New Roman"/>
          <w:b w:val="0"/>
          <w:sz w:val="28"/>
        </w:rPr>
        <w:t>апелляционная</w:t>
      </w:r>
      <w:r>
        <w:rPr>
          <w:rFonts w:ascii="Times New Roman" w:hAnsi="Times New Roman"/>
          <w:b w:val="0"/>
          <w:sz w:val="28"/>
        </w:rPr>
        <w:t xml:space="preserve"> комиссия рассматривает его апелляцию в установленном порядке.</w:t>
      </w:r>
    </w:p>
    <w:p w14:paraId="8A000000">
      <w:pPr>
        <w:pStyle w:val="Style_6"/>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41. </w:t>
      </w:r>
      <w:r>
        <w:rPr>
          <w:rFonts w:ascii="Times New Roman" w:hAnsi="Times New Roman"/>
          <w:b w:val="0"/>
          <w:sz w:val="28"/>
        </w:rPr>
        <w:t xml:space="preserve">Результат рассмотрения апелляции оформляется в виде </w:t>
      </w:r>
      <w:r>
        <w:rPr>
          <w:rFonts w:ascii="Times New Roman" w:hAnsi="Times New Roman"/>
          <w:b w:val="0"/>
          <w:sz w:val="28"/>
        </w:rPr>
        <w:t>у</w:t>
      </w:r>
      <w:r>
        <w:rPr>
          <w:rFonts w:ascii="Times New Roman" w:hAnsi="Times New Roman"/>
          <w:b w:val="0"/>
          <w:sz w:val="28"/>
        </w:rPr>
        <w:t>ведомления по итогам рассмотрения апелляции о несогласии с выставленными баллами</w:t>
      </w:r>
      <w:r>
        <w:rPr>
          <w:rFonts w:ascii="Times New Roman" w:hAnsi="Times New Roman"/>
          <w:b w:val="0"/>
          <w:sz w:val="28"/>
        </w:rPr>
        <w:t xml:space="preserve"> </w:t>
      </w:r>
      <w:r>
        <w:rPr>
          <w:rFonts w:ascii="Times New Roman" w:hAnsi="Times New Roman"/>
          <w:b w:val="0"/>
          <w:sz w:val="28"/>
        </w:rPr>
        <w:t xml:space="preserve"> и отправляется заявителю на указанный адрес электронной почты в течение трех рабочих дней.</w:t>
      </w:r>
      <w:r>
        <w:rPr>
          <w:rFonts w:ascii="Times New Roman" w:hAnsi="Times New Roman"/>
          <w:b w:val="0"/>
          <w:sz w:val="28"/>
        </w:rPr>
        <w:t xml:space="preserve"> </w:t>
      </w:r>
    </w:p>
    <w:p w14:paraId="8B000000">
      <w:pPr>
        <w:ind w:firstLine="709" w:left="0"/>
        <w:rPr>
          <w:rFonts w:ascii="Times New Roman" w:hAnsi="Times New Roman"/>
          <w:b w:val="0"/>
          <w:sz w:val="28"/>
        </w:rPr>
      </w:pPr>
    </w:p>
    <w:sectPr>
      <w:headerReference r:id="rId1" w:type="default"/>
      <w:pgSz w:h="16838" w:orient="portrait" w:w="11906"/>
      <w:pgMar w:bottom="1134" w:footer="709" w:gutter="0" w:header="709" w:left="1418"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sz w:val="28"/>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rackRevisions/>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7" w:type="paragraph">
    <w:name w:val="Обычный1"/>
    <w:link w:val="Style_7_ch"/>
  </w:style>
  <w:style w:styleId="Style_7_ch" w:type="character">
    <w:name w:val="Обычный1"/>
    <w:link w:val="Style_7"/>
  </w:style>
  <w:style w:styleId="Style_8" w:type="paragraph">
    <w:name w:val="toc 2"/>
    <w:next w:val="Style_5"/>
    <w:link w:val="Style_8_ch"/>
    <w:uiPriority w:val="39"/>
    <w:pPr>
      <w:ind w:firstLine="0" w:left="200"/>
    </w:pPr>
    <w:rPr>
      <w:rFonts w:ascii="XO Thames" w:hAnsi="XO Thames"/>
      <w:sz w:val="28"/>
    </w:rPr>
  </w:style>
  <w:style w:styleId="Style_8_ch" w:type="character">
    <w:name w:val="toc 2"/>
    <w:link w:val="Style_8"/>
    <w:rPr>
      <w:rFonts w:ascii="XO Thames" w:hAnsi="XO Thames"/>
      <w:sz w:val="28"/>
    </w:rPr>
  </w:style>
  <w:style w:styleId="Style_9" w:type="paragraph">
    <w:name w:val="Subtitle Char"/>
    <w:basedOn w:val="Style_10"/>
    <w:link w:val="Style_9_ch"/>
    <w:rPr>
      <w:sz w:val="24"/>
    </w:rPr>
  </w:style>
  <w:style w:styleId="Style_9_ch" w:type="character">
    <w:name w:val="Subtitle Char"/>
    <w:basedOn w:val="Style_10_ch"/>
    <w:link w:val="Style_9"/>
    <w:rPr>
      <w:sz w:val="24"/>
    </w:rPr>
  </w:style>
  <w:style w:styleId="Style_11" w:type="paragraph">
    <w:name w:val="toc 4"/>
    <w:next w:val="Style_5"/>
    <w:link w:val="Style_11_ch"/>
    <w:uiPriority w:val="39"/>
    <w:pPr>
      <w:ind w:firstLine="0" w:left="600"/>
    </w:pPr>
    <w:rPr>
      <w:rFonts w:ascii="XO Thames" w:hAnsi="XO Thames"/>
      <w:sz w:val="28"/>
    </w:rPr>
  </w:style>
  <w:style w:styleId="Style_11_ch" w:type="character">
    <w:name w:val="toc 4"/>
    <w:link w:val="Style_11"/>
    <w:rPr>
      <w:rFonts w:ascii="XO Thames" w:hAnsi="XO Thames"/>
      <w:sz w:val="28"/>
    </w:rPr>
  </w:style>
  <w:style w:styleId="Style_12" w:type="paragraph">
    <w:name w:val="heading 7"/>
    <w:basedOn w:val="Style_5"/>
    <w:next w:val="Style_5"/>
    <w:link w:val="Style_12_ch"/>
    <w:uiPriority w:val="9"/>
    <w:qFormat/>
    <w:pPr>
      <w:keepNext w:val="1"/>
      <w:keepLines w:val="1"/>
      <w:spacing w:after="200" w:before="320"/>
      <w:ind/>
      <w:outlineLvl w:val="6"/>
    </w:pPr>
    <w:rPr>
      <w:rFonts w:ascii="Arial" w:hAnsi="Arial"/>
      <w:b w:val="1"/>
      <w:i w:val="1"/>
    </w:rPr>
  </w:style>
  <w:style w:styleId="Style_12_ch" w:type="character">
    <w:name w:val="heading 7"/>
    <w:basedOn w:val="Style_5_ch"/>
    <w:link w:val="Style_12"/>
    <w:rPr>
      <w:rFonts w:ascii="Arial" w:hAnsi="Arial"/>
      <w:b w:val="1"/>
      <w:i w:val="1"/>
    </w:rPr>
  </w:style>
  <w:style w:styleId="Style_13" w:type="paragraph">
    <w:name w:val="toc 6"/>
    <w:next w:val="Style_5"/>
    <w:link w:val="Style_13_ch"/>
    <w:uiPriority w:val="39"/>
    <w:pPr>
      <w:ind w:firstLine="0" w:left="1000"/>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5"/>
    <w:link w:val="Style_14_ch"/>
    <w:uiPriority w:val="39"/>
    <w:pPr>
      <w:ind w:firstLine="0" w:left="1200"/>
    </w:pPr>
    <w:rPr>
      <w:rFonts w:ascii="XO Thames" w:hAnsi="XO Thames"/>
      <w:sz w:val="28"/>
    </w:rPr>
  </w:style>
  <w:style w:styleId="Style_14_ch" w:type="character">
    <w:name w:val="toc 7"/>
    <w:link w:val="Style_14"/>
    <w:rPr>
      <w:rFonts w:ascii="XO Thames" w:hAnsi="XO Thames"/>
      <w:sz w:val="28"/>
    </w:rPr>
  </w:style>
  <w:style w:styleId="Style_15" w:type="paragraph">
    <w:name w:val="Heading 2 Char"/>
    <w:basedOn w:val="Style_10"/>
    <w:link w:val="Style_15_ch"/>
    <w:rPr>
      <w:rFonts w:ascii="Arial" w:hAnsi="Arial"/>
      <w:sz w:val="34"/>
    </w:rPr>
  </w:style>
  <w:style w:styleId="Style_15_ch" w:type="character">
    <w:name w:val="Heading 2 Char"/>
    <w:basedOn w:val="Style_10_ch"/>
    <w:link w:val="Style_15"/>
    <w:rPr>
      <w:rFonts w:ascii="Arial" w:hAnsi="Arial"/>
      <w:sz w:val="34"/>
    </w:rPr>
  </w:style>
  <w:style w:styleId="Style_16" w:type="paragraph">
    <w:name w:val="Heading 4 Char"/>
    <w:basedOn w:val="Style_10"/>
    <w:link w:val="Style_16_ch"/>
    <w:rPr>
      <w:rFonts w:ascii="Arial" w:hAnsi="Arial"/>
      <w:b w:val="1"/>
      <w:sz w:val="26"/>
    </w:rPr>
  </w:style>
  <w:style w:styleId="Style_16_ch" w:type="character">
    <w:name w:val="Heading 4 Char"/>
    <w:basedOn w:val="Style_10_ch"/>
    <w:link w:val="Style_16"/>
    <w:rPr>
      <w:rFonts w:ascii="Arial" w:hAnsi="Arial"/>
      <w:b w:val="1"/>
      <w:sz w:val="26"/>
    </w:rPr>
  </w:style>
  <w:style w:styleId="Style_17" w:type="paragraph">
    <w:name w:val="Endnote"/>
    <w:basedOn w:val="Style_5"/>
    <w:link w:val="Style_17_ch"/>
    <w:pPr>
      <w:spacing w:after="0" w:line="240" w:lineRule="auto"/>
      <w:ind/>
    </w:pPr>
    <w:rPr>
      <w:sz w:val="20"/>
    </w:rPr>
  </w:style>
  <w:style w:styleId="Style_17_ch" w:type="character">
    <w:name w:val="Endnote"/>
    <w:basedOn w:val="Style_5_ch"/>
    <w:link w:val="Style_17"/>
    <w:rPr>
      <w:sz w:val="20"/>
    </w:rPr>
  </w:style>
  <w:style w:styleId="Style_18" w:type="paragraph">
    <w:name w:val="heading 3"/>
    <w:next w:val="Style_5"/>
    <w:link w:val="Style_18_ch"/>
    <w:uiPriority w:val="9"/>
    <w:qFormat/>
    <w:pPr>
      <w:spacing w:after="120" w:before="120"/>
      <w:ind/>
      <w:jc w:val="both"/>
      <w:outlineLvl w:val="2"/>
    </w:pPr>
    <w:rPr>
      <w:rFonts w:ascii="XO Thames" w:hAnsi="XO Thames"/>
      <w:b w:val="1"/>
      <w:sz w:val="26"/>
    </w:rPr>
  </w:style>
  <w:style w:styleId="Style_18_ch" w:type="character">
    <w:name w:val="heading 3"/>
    <w:link w:val="Style_18"/>
    <w:rPr>
      <w:rFonts w:ascii="XO Thames" w:hAnsi="XO Thames"/>
      <w:b w:val="1"/>
      <w:sz w:val="26"/>
    </w:rPr>
  </w:style>
  <w:style w:styleId="Style_19" w:type="paragraph">
    <w:name w:val="Знак концевой сноски1"/>
    <w:basedOn w:val="Style_10"/>
    <w:link w:val="Style_19_ch"/>
    <w:rPr>
      <w:vertAlign w:val="superscript"/>
    </w:rPr>
  </w:style>
  <w:style w:styleId="Style_19_ch" w:type="character">
    <w:name w:val="Знак концевой сноски1"/>
    <w:basedOn w:val="Style_10_ch"/>
    <w:link w:val="Style_19"/>
    <w:rPr>
      <w:vertAlign w:val="superscript"/>
    </w:rPr>
  </w:style>
  <w:style w:styleId="Style_20" w:type="paragraph">
    <w:name w:val="No Spacing"/>
    <w:link w:val="Style_20_ch"/>
    <w:pPr>
      <w:spacing w:after="0" w:line="240" w:lineRule="auto"/>
      <w:ind/>
    </w:pPr>
  </w:style>
  <w:style w:styleId="Style_20_ch" w:type="character">
    <w:name w:val="No Spacing"/>
    <w:link w:val="Style_20"/>
  </w:style>
  <w:style w:styleId="Style_21" w:type="paragraph">
    <w:name w:val="Знак сноски1"/>
    <w:basedOn w:val="Style_10"/>
    <w:link w:val="Style_21_ch"/>
    <w:rPr>
      <w:vertAlign w:val="superscript"/>
    </w:rPr>
  </w:style>
  <w:style w:styleId="Style_21_ch" w:type="character">
    <w:name w:val="Знак сноски1"/>
    <w:basedOn w:val="Style_10_ch"/>
    <w:link w:val="Style_21"/>
    <w:rPr>
      <w:vertAlign w:val="superscript"/>
    </w:rPr>
  </w:style>
  <w:style w:styleId="Style_22" w:type="paragraph">
    <w:name w:val="heading 9"/>
    <w:basedOn w:val="Style_5"/>
    <w:next w:val="Style_5"/>
    <w:link w:val="Style_22_ch"/>
    <w:uiPriority w:val="9"/>
    <w:qFormat/>
    <w:pPr>
      <w:keepNext w:val="1"/>
      <w:keepLines w:val="1"/>
      <w:spacing w:after="200" w:before="320"/>
      <w:ind/>
      <w:outlineLvl w:val="8"/>
    </w:pPr>
    <w:rPr>
      <w:rFonts w:ascii="Arial" w:hAnsi="Arial"/>
      <w:i w:val="1"/>
      <w:sz w:val="21"/>
    </w:rPr>
  </w:style>
  <w:style w:styleId="Style_22_ch" w:type="character">
    <w:name w:val="heading 9"/>
    <w:basedOn w:val="Style_5_ch"/>
    <w:link w:val="Style_22"/>
    <w:rPr>
      <w:rFonts w:ascii="Arial" w:hAnsi="Arial"/>
      <w:i w:val="1"/>
      <w:sz w:val="21"/>
    </w:rPr>
  </w:style>
  <w:style w:styleId="Style_23" w:type="paragraph">
    <w:name w:val="footer"/>
    <w:basedOn w:val="Style_5"/>
    <w:link w:val="Style_23_ch"/>
    <w:pPr>
      <w:tabs>
        <w:tab w:leader="none" w:pos="4677" w:val="center"/>
        <w:tab w:leader="none" w:pos="9355" w:val="right"/>
      </w:tabs>
      <w:spacing w:after="0" w:line="240" w:lineRule="auto"/>
      <w:ind/>
    </w:pPr>
    <w:rPr>
      <w:rFonts w:ascii="Times New Roman" w:hAnsi="Times New Roman"/>
      <w:sz w:val="28"/>
    </w:rPr>
  </w:style>
  <w:style w:styleId="Style_23_ch" w:type="character">
    <w:name w:val="footer"/>
    <w:basedOn w:val="Style_5_ch"/>
    <w:link w:val="Style_23"/>
    <w:rPr>
      <w:rFonts w:ascii="Times New Roman" w:hAnsi="Times New Roman"/>
      <w:sz w:val="28"/>
    </w:rPr>
  </w:style>
  <w:style w:styleId="Style_24" w:type="paragraph">
    <w:name w:val="table of figures"/>
    <w:basedOn w:val="Style_5"/>
    <w:next w:val="Style_5"/>
    <w:link w:val="Style_24_ch"/>
    <w:pPr>
      <w:spacing w:after="0"/>
      <w:ind/>
    </w:pPr>
  </w:style>
  <w:style w:styleId="Style_24_ch" w:type="character">
    <w:name w:val="table of figures"/>
    <w:basedOn w:val="Style_5_ch"/>
    <w:link w:val="Style_24"/>
  </w:style>
  <w:style w:styleId="Style_25" w:type="paragraph">
    <w:name w:val="Footer Char"/>
    <w:basedOn w:val="Style_10"/>
    <w:link w:val="Style_25_ch"/>
  </w:style>
  <w:style w:styleId="Style_25_ch" w:type="character">
    <w:name w:val="Footer Char"/>
    <w:basedOn w:val="Style_10_ch"/>
    <w:link w:val="Style_25"/>
  </w:style>
  <w:style w:styleId="Style_26" w:type="paragraph">
    <w:name w:val="Intense Quote"/>
    <w:basedOn w:val="Style_5"/>
    <w:next w:val="Style_5"/>
    <w:link w:val="Style_26_ch"/>
    <w:pPr>
      <w:ind w:firstLine="0" w:left="720" w:right="720"/>
    </w:pPr>
    <w:rPr>
      <w:i w:val="1"/>
    </w:rPr>
  </w:style>
  <w:style w:styleId="Style_26_ch" w:type="character">
    <w:name w:val="Intense Quote"/>
    <w:basedOn w:val="Style_5_ch"/>
    <w:link w:val="Style_26"/>
    <w:rPr>
      <w:i w:val="1"/>
    </w:rPr>
  </w:style>
  <w:style w:styleId="Style_27" w:type="paragraph">
    <w:name w:val="toc 3"/>
    <w:next w:val="Style_5"/>
    <w:link w:val="Style_27_ch"/>
    <w:uiPriority w:val="39"/>
    <w:pPr>
      <w:ind w:firstLine="0" w:left="400"/>
    </w:pPr>
    <w:rPr>
      <w:rFonts w:ascii="XO Thames" w:hAnsi="XO Thames"/>
      <w:sz w:val="28"/>
    </w:rPr>
  </w:style>
  <w:style w:styleId="Style_27_ch" w:type="character">
    <w:name w:val="toc 3"/>
    <w:link w:val="Style_27"/>
    <w:rPr>
      <w:rFonts w:ascii="XO Thames" w:hAnsi="XO Thames"/>
      <w:sz w:val="28"/>
    </w:rPr>
  </w:style>
  <w:style w:styleId="Style_28" w:type="paragraph">
    <w:name w:val="TOC Heading"/>
    <w:link w:val="Style_28_ch"/>
  </w:style>
  <w:style w:styleId="Style_28_ch" w:type="character">
    <w:name w:val="TOC Heading"/>
    <w:link w:val="Style_28"/>
  </w:style>
  <w:style w:styleId="Style_29" w:type="paragraph">
    <w:name w:val="Quote"/>
    <w:basedOn w:val="Style_5"/>
    <w:next w:val="Style_5"/>
    <w:link w:val="Style_29_ch"/>
    <w:pPr>
      <w:ind w:firstLine="0" w:left="720" w:right="720"/>
    </w:pPr>
    <w:rPr>
      <w:i w:val="1"/>
    </w:rPr>
  </w:style>
  <w:style w:styleId="Style_29_ch" w:type="character">
    <w:name w:val="Quote"/>
    <w:basedOn w:val="Style_5_ch"/>
    <w:link w:val="Style_29"/>
    <w:rPr>
      <w:i w:val="1"/>
    </w:rPr>
  </w:style>
  <w:style w:styleId="Style_30" w:type="paragraph">
    <w:name w:val="Balloon Text"/>
    <w:basedOn w:val="Style_5"/>
    <w:link w:val="Style_30_ch"/>
    <w:pPr>
      <w:spacing w:after="0" w:line="240" w:lineRule="auto"/>
      <w:ind/>
    </w:pPr>
    <w:rPr>
      <w:rFonts w:ascii="Segoe UI" w:hAnsi="Segoe UI"/>
      <w:sz w:val="18"/>
    </w:rPr>
  </w:style>
  <w:style w:styleId="Style_30_ch" w:type="character">
    <w:name w:val="Balloon Text"/>
    <w:basedOn w:val="Style_5_ch"/>
    <w:link w:val="Style_30"/>
    <w:rPr>
      <w:rFonts w:ascii="Segoe UI" w:hAnsi="Segoe UI"/>
      <w:sz w:val="18"/>
    </w:rPr>
  </w:style>
  <w:style w:styleId="Style_31" w:type="paragraph">
    <w:name w:val="Heading 5 Char"/>
    <w:basedOn w:val="Style_10"/>
    <w:link w:val="Style_31_ch"/>
    <w:rPr>
      <w:rFonts w:ascii="Arial" w:hAnsi="Arial"/>
      <w:b w:val="1"/>
      <w:sz w:val="24"/>
    </w:rPr>
  </w:style>
  <w:style w:styleId="Style_31_ch" w:type="character">
    <w:name w:val="Heading 5 Char"/>
    <w:basedOn w:val="Style_10_ch"/>
    <w:link w:val="Style_31"/>
    <w:rPr>
      <w:rFonts w:ascii="Arial" w:hAnsi="Arial"/>
      <w:b w:val="1"/>
      <w:sz w:val="24"/>
    </w:rPr>
  </w:style>
  <w:style w:styleId="Style_32" w:type="paragraph">
    <w:name w:val="Title Char"/>
    <w:basedOn w:val="Style_10"/>
    <w:link w:val="Style_32_ch"/>
    <w:rPr>
      <w:sz w:val="48"/>
    </w:rPr>
  </w:style>
  <w:style w:styleId="Style_32_ch" w:type="character">
    <w:name w:val="Title Char"/>
    <w:basedOn w:val="Style_10_ch"/>
    <w:link w:val="Style_32"/>
    <w:rPr>
      <w:sz w:val="48"/>
    </w:rPr>
  </w:style>
  <w:style w:styleId="Style_33" w:type="paragraph">
    <w:name w:val="heading 5"/>
    <w:next w:val="Style_5"/>
    <w:link w:val="Style_33_ch"/>
    <w:uiPriority w:val="9"/>
    <w:qFormat/>
    <w:pPr>
      <w:spacing w:after="120" w:before="120"/>
      <w:ind/>
      <w:jc w:val="both"/>
      <w:outlineLvl w:val="4"/>
    </w:pPr>
    <w:rPr>
      <w:rFonts w:ascii="XO Thames" w:hAnsi="XO Thames"/>
      <w:b w:val="1"/>
    </w:rPr>
  </w:style>
  <w:style w:styleId="Style_33_ch" w:type="character">
    <w:name w:val="heading 5"/>
    <w:link w:val="Style_33"/>
    <w:rPr>
      <w:rFonts w:ascii="XO Thames" w:hAnsi="XO Thames"/>
      <w:b w:val="1"/>
    </w:rPr>
  </w:style>
  <w:style w:styleId="Style_4" w:type="paragraph">
    <w:name w:val="heading 1"/>
    <w:next w:val="Style_5"/>
    <w:link w:val="Style_4_ch"/>
    <w:uiPriority w:val="9"/>
    <w:qFormat/>
    <w:pPr>
      <w:spacing w:after="120" w:before="120"/>
      <w:ind/>
      <w:jc w:val="both"/>
      <w:outlineLvl w:val="0"/>
    </w:pPr>
    <w:rPr>
      <w:rFonts w:ascii="XO Thames" w:hAnsi="XO Thames"/>
      <w:b w:val="1"/>
      <w:sz w:val="32"/>
    </w:rPr>
  </w:style>
  <w:style w:styleId="Style_4_ch" w:type="character">
    <w:name w:val="heading 1"/>
    <w:link w:val="Style_4"/>
    <w:rPr>
      <w:rFonts w:ascii="XO Thames" w:hAnsi="XO Thames"/>
      <w:b w:val="1"/>
      <w:sz w:val="32"/>
    </w:rPr>
  </w:style>
  <w:style w:styleId="Style_34" w:type="paragraph">
    <w:name w:val="Hyperlink"/>
    <w:link w:val="Style_34_ch"/>
    <w:rPr>
      <w:color w:val="0000FF"/>
      <w:u w:val="single"/>
    </w:rPr>
  </w:style>
  <w:style w:styleId="Style_34_ch" w:type="character">
    <w:name w:val="Hyperlink"/>
    <w:link w:val="Style_34"/>
    <w:rPr>
      <w:color w:val="0000FF"/>
      <w:u w:val="single"/>
    </w:rPr>
  </w:style>
  <w:style w:styleId="Style_35" w:type="paragraph">
    <w:name w:val="Footnote"/>
    <w:link w:val="Style_35_ch"/>
    <w:pPr>
      <w:ind w:firstLine="851" w:left="0"/>
      <w:jc w:val="both"/>
    </w:pPr>
    <w:rPr>
      <w:rFonts w:ascii="XO Thames" w:hAnsi="XO Thames"/>
    </w:rPr>
  </w:style>
  <w:style w:styleId="Style_35_ch" w:type="character">
    <w:name w:val="Footnote"/>
    <w:link w:val="Style_35"/>
    <w:rPr>
      <w:rFonts w:ascii="XO Thames" w:hAnsi="XO Thames"/>
    </w:rPr>
  </w:style>
  <w:style w:styleId="Style_36" w:type="paragraph">
    <w:name w:val="heading 8"/>
    <w:basedOn w:val="Style_5"/>
    <w:next w:val="Style_5"/>
    <w:link w:val="Style_36_ch"/>
    <w:uiPriority w:val="9"/>
    <w:qFormat/>
    <w:pPr>
      <w:keepNext w:val="1"/>
      <w:keepLines w:val="1"/>
      <w:spacing w:after="200" w:before="320"/>
      <w:ind/>
      <w:outlineLvl w:val="7"/>
    </w:pPr>
    <w:rPr>
      <w:rFonts w:ascii="Arial" w:hAnsi="Arial"/>
      <w:i w:val="1"/>
    </w:rPr>
  </w:style>
  <w:style w:styleId="Style_36_ch" w:type="character">
    <w:name w:val="heading 8"/>
    <w:basedOn w:val="Style_5_ch"/>
    <w:link w:val="Style_36"/>
    <w:rPr>
      <w:rFonts w:ascii="Arial" w:hAnsi="Arial"/>
      <w:i w:val="1"/>
    </w:rPr>
  </w:style>
  <w:style w:styleId="Style_37" w:type="paragraph">
    <w:name w:val="toc 1"/>
    <w:next w:val="Style_5"/>
    <w:link w:val="Style_37_ch"/>
    <w:uiPriority w:val="39"/>
    <w:rPr>
      <w:rFonts w:ascii="XO Thames" w:hAnsi="XO Thames"/>
      <w:b w:val="1"/>
      <w:sz w:val="28"/>
    </w:rPr>
  </w:style>
  <w:style w:styleId="Style_37_ch" w:type="character">
    <w:name w:val="toc 1"/>
    <w:link w:val="Style_37"/>
    <w:rPr>
      <w:rFonts w:ascii="XO Thames" w:hAnsi="XO Thames"/>
      <w:b w:val="1"/>
      <w:sz w:val="28"/>
    </w:rPr>
  </w:style>
  <w:style w:styleId="Style_38" w:type="paragraph">
    <w:name w:val="Header and Footer"/>
    <w:link w:val="Style_38_ch"/>
    <w:pPr>
      <w:spacing w:line="240" w:lineRule="auto"/>
      <w:ind/>
      <w:jc w:val="both"/>
    </w:pPr>
    <w:rPr>
      <w:rFonts w:ascii="XO Thames" w:hAnsi="XO Thames"/>
      <w:sz w:val="20"/>
    </w:rPr>
  </w:style>
  <w:style w:styleId="Style_38_ch" w:type="character">
    <w:name w:val="Header and Footer"/>
    <w:link w:val="Style_38"/>
    <w:rPr>
      <w:rFonts w:ascii="XO Thames" w:hAnsi="XO Thames"/>
      <w:sz w:val="20"/>
    </w:rPr>
  </w:style>
  <w:style w:styleId="Style_39" w:type="paragraph">
    <w:name w:val="annotation text"/>
    <w:basedOn w:val="Style_5"/>
    <w:link w:val="Style_39_ch"/>
    <w:pPr>
      <w:spacing w:line="240" w:lineRule="auto"/>
      <w:ind/>
    </w:pPr>
    <w:rPr>
      <w:sz w:val="20"/>
    </w:rPr>
  </w:style>
  <w:style w:styleId="Style_39_ch" w:type="character">
    <w:name w:val="annotation text"/>
    <w:basedOn w:val="Style_5_ch"/>
    <w:link w:val="Style_39"/>
    <w:rPr>
      <w:sz w:val="20"/>
    </w:rPr>
  </w:style>
  <w:style w:styleId="Style_40" w:type="paragraph">
    <w:name w:val="Caption Char"/>
    <w:basedOn w:val="Style_41"/>
    <w:link w:val="Style_40_ch"/>
  </w:style>
  <w:style w:styleId="Style_40_ch" w:type="character">
    <w:name w:val="Caption Char"/>
    <w:basedOn w:val="Style_41_ch"/>
    <w:link w:val="Style_40"/>
  </w:style>
  <w:style w:styleId="Style_42" w:type="paragraph">
    <w:name w:val="toc 9"/>
    <w:next w:val="Style_5"/>
    <w:link w:val="Style_42_ch"/>
    <w:uiPriority w:val="39"/>
    <w:pPr>
      <w:ind w:firstLine="0" w:left="1600"/>
    </w:pPr>
    <w:rPr>
      <w:rFonts w:ascii="XO Thames" w:hAnsi="XO Thames"/>
      <w:sz w:val="28"/>
    </w:rPr>
  </w:style>
  <w:style w:styleId="Style_42_ch" w:type="character">
    <w:name w:val="toc 9"/>
    <w:link w:val="Style_42"/>
    <w:rPr>
      <w:rFonts w:ascii="XO Thames" w:hAnsi="XO Thames"/>
      <w:sz w:val="28"/>
    </w:rPr>
  </w:style>
  <w:style w:styleId="Style_43" w:type="paragraph">
    <w:name w:val="Endnote"/>
    <w:link w:val="Style_43_ch"/>
    <w:pPr>
      <w:ind w:firstLine="851" w:left="0"/>
      <w:jc w:val="both"/>
    </w:pPr>
    <w:rPr>
      <w:rFonts w:ascii="XO Thames" w:hAnsi="XO Thames"/>
    </w:rPr>
  </w:style>
  <w:style w:styleId="Style_43_ch" w:type="character">
    <w:name w:val="Endnote"/>
    <w:link w:val="Style_43"/>
    <w:rPr>
      <w:rFonts w:ascii="XO Thames" w:hAnsi="XO Thames"/>
    </w:rPr>
  </w:style>
  <w:style w:styleId="Style_44" w:type="paragraph">
    <w:name w:val="Footnote"/>
    <w:basedOn w:val="Style_5"/>
    <w:link w:val="Style_44_ch"/>
    <w:pPr>
      <w:spacing w:after="40" w:line="240" w:lineRule="auto"/>
      <w:ind/>
    </w:pPr>
    <w:rPr>
      <w:sz w:val="18"/>
    </w:rPr>
  </w:style>
  <w:style w:styleId="Style_44_ch" w:type="character">
    <w:name w:val="Footnote"/>
    <w:basedOn w:val="Style_5_ch"/>
    <w:link w:val="Style_44"/>
    <w:rPr>
      <w:sz w:val="18"/>
    </w:rPr>
  </w:style>
  <w:style w:styleId="Style_45" w:type="paragraph">
    <w:name w:val="Header Char"/>
    <w:basedOn w:val="Style_10"/>
    <w:link w:val="Style_45_ch"/>
  </w:style>
  <w:style w:styleId="Style_45_ch" w:type="character">
    <w:name w:val="Header Char"/>
    <w:basedOn w:val="Style_10_ch"/>
    <w:link w:val="Style_45"/>
  </w:style>
  <w:style w:styleId="Style_46" w:type="paragraph">
    <w:name w:val="toc 8"/>
    <w:next w:val="Style_5"/>
    <w:link w:val="Style_46_ch"/>
    <w:uiPriority w:val="39"/>
    <w:pPr>
      <w:ind w:firstLine="0" w:left="1400"/>
    </w:pPr>
    <w:rPr>
      <w:rFonts w:ascii="XO Thames" w:hAnsi="XO Thames"/>
      <w:sz w:val="28"/>
    </w:rPr>
  </w:style>
  <w:style w:styleId="Style_46_ch" w:type="character">
    <w:name w:val="toc 8"/>
    <w:link w:val="Style_46"/>
    <w:rPr>
      <w:rFonts w:ascii="XO Thames" w:hAnsi="XO Thames"/>
      <w:sz w:val="28"/>
    </w:rPr>
  </w:style>
  <w:style w:styleId="Style_6" w:type="paragraph">
    <w:name w:val="List Paragraph"/>
    <w:basedOn w:val="Style_5"/>
    <w:link w:val="Style_6_ch"/>
    <w:pPr>
      <w:ind w:firstLine="0" w:left="720"/>
      <w:contextualSpacing w:val="1"/>
    </w:pPr>
  </w:style>
  <w:style w:styleId="Style_6_ch" w:type="character">
    <w:name w:val="List Paragraph"/>
    <w:basedOn w:val="Style_5_ch"/>
    <w:link w:val="Style_6"/>
  </w:style>
  <w:style w:styleId="Style_47" w:type="paragraph">
    <w:name w:val="Heading 1 Char"/>
    <w:basedOn w:val="Style_10"/>
    <w:link w:val="Style_47_ch"/>
    <w:rPr>
      <w:rFonts w:ascii="Arial" w:hAnsi="Arial"/>
      <w:sz w:val="40"/>
    </w:rPr>
  </w:style>
  <w:style w:styleId="Style_47_ch" w:type="character">
    <w:name w:val="Heading 1 Char"/>
    <w:basedOn w:val="Style_10_ch"/>
    <w:link w:val="Style_47"/>
    <w:rPr>
      <w:rFonts w:ascii="Arial" w:hAnsi="Arial"/>
      <w:sz w:val="40"/>
    </w:rPr>
  </w:style>
  <w:style w:styleId="Style_48" w:type="paragraph">
    <w:name w:val="Гиперссылка1"/>
    <w:basedOn w:val="Style_10"/>
    <w:link w:val="Style_48_ch"/>
    <w:rPr>
      <w:color w:themeColor="hyperlink" w:val="0563C1"/>
      <w:u w:val="single"/>
    </w:rPr>
  </w:style>
  <w:style w:styleId="Style_48_ch" w:type="character">
    <w:name w:val="Гиперссылка1"/>
    <w:basedOn w:val="Style_10_ch"/>
    <w:link w:val="Style_48"/>
    <w:rPr>
      <w:color w:themeColor="hyperlink" w:val="0563C1"/>
      <w:u w:val="single"/>
    </w:rPr>
  </w:style>
  <w:style w:styleId="Style_10" w:type="paragraph">
    <w:name w:val="Основной шрифт абзаца1"/>
    <w:link w:val="Style_10_ch"/>
  </w:style>
  <w:style w:styleId="Style_10_ch" w:type="character">
    <w:name w:val="Основной шрифт абзаца1"/>
    <w:link w:val="Style_10"/>
  </w:style>
  <w:style w:styleId="Style_49" w:type="paragraph">
    <w:name w:val="toc 5"/>
    <w:next w:val="Style_5"/>
    <w:link w:val="Style_49_ch"/>
    <w:uiPriority w:val="39"/>
    <w:pPr>
      <w:ind w:firstLine="0" w:left="800"/>
    </w:pPr>
    <w:rPr>
      <w:rFonts w:ascii="XO Thames" w:hAnsi="XO Thames"/>
      <w:sz w:val="28"/>
    </w:rPr>
  </w:style>
  <w:style w:styleId="Style_49_ch" w:type="character">
    <w:name w:val="toc 5"/>
    <w:link w:val="Style_49"/>
    <w:rPr>
      <w:rFonts w:ascii="XO Thames" w:hAnsi="XO Thames"/>
      <w:sz w:val="28"/>
    </w:rPr>
  </w:style>
  <w:style w:styleId="Style_41" w:type="paragraph">
    <w:name w:val="caption"/>
    <w:basedOn w:val="Style_5"/>
    <w:next w:val="Style_5"/>
    <w:link w:val="Style_41_ch"/>
    <w:pPr>
      <w:spacing w:line="276" w:lineRule="auto"/>
      <w:ind/>
    </w:pPr>
    <w:rPr>
      <w:b w:val="1"/>
      <w:color w:themeColor="accent1" w:val="5B9BD5"/>
      <w:sz w:val="18"/>
    </w:rPr>
  </w:style>
  <w:style w:styleId="Style_41_ch" w:type="character">
    <w:name w:val="caption"/>
    <w:basedOn w:val="Style_5_ch"/>
    <w:link w:val="Style_41"/>
    <w:rPr>
      <w:b w:val="1"/>
      <w:color w:themeColor="accent1" w:val="5B9BD5"/>
      <w:sz w:val="18"/>
    </w:rPr>
  </w:style>
  <w:style w:styleId="Style_50" w:type="paragraph">
    <w:name w:val="Plain Text"/>
    <w:basedOn w:val="Style_5"/>
    <w:link w:val="Style_50_ch"/>
    <w:pPr>
      <w:spacing w:after="0" w:line="240" w:lineRule="auto"/>
      <w:ind/>
    </w:pPr>
    <w:rPr>
      <w:rFonts w:ascii="Calibri" w:hAnsi="Calibri"/>
    </w:rPr>
  </w:style>
  <w:style w:styleId="Style_50_ch" w:type="character">
    <w:name w:val="Plain Text"/>
    <w:basedOn w:val="Style_5_ch"/>
    <w:link w:val="Style_50"/>
    <w:rPr>
      <w:rFonts w:ascii="Calibri" w:hAnsi="Calibri"/>
    </w:rPr>
  </w:style>
  <w:style w:styleId="Style_51" w:type="paragraph">
    <w:name w:val="Subtitle"/>
    <w:next w:val="Style_5"/>
    <w:link w:val="Style_51_ch"/>
    <w:uiPriority w:val="11"/>
    <w:qFormat/>
    <w:pPr>
      <w:ind/>
      <w:jc w:val="both"/>
    </w:pPr>
    <w:rPr>
      <w:rFonts w:ascii="XO Thames" w:hAnsi="XO Thames"/>
      <w:i w:val="1"/>
      <w:sz w:val="24"/>
    </w:rPr>
  </w:style>
  <w:style w:styleId="Style_51_ch" w:type="character">
    <w:name w:val="Subtitle"/>
    <w:link w:val="Style_51"/>
    <w:rPr>
      <w:rFonts w:ascii="XO Thames" w:hAnsi="XO Thames"/>
      <w:i w:val="1"/>
      <w:sz w:val="24"/>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52" w:type="paragraph">
    <w:name w:val="Title"/>
    <w:next w:val="Style_5"/>
    <w:link w:val="Style_52_ch"/>
    <w:uiPriority w:val="10"/>
    <w:qFormat/>
    <w:pPr>
      <w:spacing w:after="567" w:before="567"/>
      <w:ind/>
      <w:jc w:val="center"/>
    </w:pPr>
    <w:rPr>
      <w:rFonts w:ascii="XO Thames" w:hAnsi="XO Thames"/>
      <w:b w:val="1"/>
      <w:caps w:val="1"/>
      <w:sz w:val="40"/>
    </w:rPr>
  </w:style>
  <w:style w:styleId="Style_52_ch" w:type="character">
    <w:name w:val="Title"/>
    <w:link w:val="Style_52"/>
    <w:rPr>
      <w:rFonts w:ascii="XO Thames" w:hAnsi="XO Thames"/>
      <w:b w:val="1"/>
      <w:caps w:val="1"/>
      <w:sz w:val="40"/>
    </w:rPr>
  </w:style>
  <w:style w:styleId="Style_53" w:type="paragraph">
    <w:name w:val="Default Paragraph Font"/>
    <w:link w:val="Style_53_ch"/>
  </w:style>
  <w:style w:styleId="Style_53_ch" w:type="character">
    <w:name w:val="Default Paragraph Font"/>
    <w:link w:val="Style_53"/>
  </w:style>
  <w:style w:styleId="Style_54" w:type="paragraph">
    <w:name w:val="heading 4"/>
    <w:next w:val="Style_5"/>
    <w:link w:val="Style_54_ch"/>
    <w:uiPriority w:val="9"/>
    <w:qFormat/>
    <w:pPr>
      <w:spacing w:after="120" w:before="120"/>
      <w:ind/>
      <w:jc w:val="both"/>
      <w:outlineLvl w:val="3"/>
    </w:pPr>
    <w:rPr>
      <w:rFonts w:ascii="XO Thames" w:hAnsi="XO Thames"/>
      <w:b w:val="1"/>
      <w:sz w:val="24"/>
    </w:rPr>
  </w:style>
  <w:style w:styleId="Style_54_ch" w:type="character">
    <w:name w:val="heading 4"/>
    <w:link w:val="Style_54"/>
    <w:rPr>
      <w:rFonts w:ascii="XO Thames" w:hAnsi="XO Thames"/>
      <w:b w:val="1"/>
      <w:sz w:val="24"/>
    </w:rPr>
  </w:style>
  <w:style w:styleId="Style_55" w:type="paragraph">
    <w:name w:val="Heading 3 Char"/>
    <w:basedOn w:val="Style_10"/>
    <w:link w:val="Style_55_ch"/>
    <w:rPr>
      <w:rFonts w:ascii="Arial" w:hAnsi="Arial"/>
      <w:sz w:val="30"/>
    </w:rPr>
  </w:style>
  <w:style w:styleId="Style_55_ch" w:type="character">
    <w:name w:val="Heading 3 Char"/>
    <w:basedOn w:val="Style_10_ch"/>
    <w:link w:val="Style_55"/>
    <w:rPr>
      <w:rFonts w:ascii="Arial" w:hAnsi="Arial"/>
      <w:sz w:val="30"/>
    </w:rPr>
  </w:style>
  <w:style w:styleId="Style_56" w:type="paragraph">
    <w:name w:val="heading 2"/>
    <w:next w:val="Style_5"/>
    <w:link w:val="Style_56_ch"/>
    <w:uiPriority w:val="9"/>
    <w:qFormat/>
    <w:pPr>
      <w:spacing w:after="120" w:before="120"/>
      <w:ind/>
      <w:jc w:val="both"/>
      <w:outlineLvl w:val="1"/>
    </w:pPr>
    <w:rPr>
      <w:rFonts w:ascii="XO Thames" w:hAnsi="XO Thames"/>
      <w:b w:val="1"/>
      <w:sz w:val="28"/>
    </w:rPr>
  </w:style>
  <w:style w:styleId="Style_56_ch" w:type="character">
    <w:name w:val="heading 2"/>
    <w:link w:val="Style_56"/>
    <w:rPr>
      <w:rFonts w:ascii="XO Thames" w:hAnsi="XO Thames"/>
      <w:b w:val="1"/>
      <w:sz w:val="28"/>
    </w:rPr>
  </w:style>
  <w:style w:styleId="Style_57" w:type="paragraph">
    <w:name w:val="heading 6"/>
    <w:basedOn w:val="Style_5"/>
    <w:next w:val="Style_5"/>
    <w:link w:val="Style_57_ch"/>
    <w:uiPriority w:val="9"/>
    <w:qFormat/>
    <w:pPr>
      <w:keepNext w:val="1"/>
      <w:keepLines w:val="1"/>
      <w:spacing w:after="200" w:before="320"/>
      <w:ind/>
      <w:outlineLvl w:val="5"/>
    </w:pPr>
    <w:rPr>
      <w:rFonts w:ascii="Arial" w:hAnsi="Arial"/>
      <w:b w:val="1"/>
    </w:rPr>
  </w:style>
  <w:style w:styleId="Style_57_ch" w:type="character">
    <w:name w:val="heading 6"/>
    <w:basedOn w:val="Style_5_ch"/>
    <w:link w:val="Style_57"/>
    <w:rPr>
      <w:rFonts w:ascii="Arial" w:hAnsi="Arial"/>
      <w:b w:val="1"/>
    </w:rPr>
  </w:style>
  <w:style w:styleId="Style_58" w:type="table">
    <w:name w:val="List Table 1 Light - Accent 3"/>
    <w:basedOn w:val="Style_2"/>
    <w:pPr>
      <w:spacing w:after="0" w:line="240" w:lineRule="auto"/>
      <w:ind/>
    </w:pPr>
  </w:style>
  <w:style w:styleId="Style_59" w:type="table">
    <w:name w:val="Grid Table 6 Colorful - Accent 1"/>
    <w:basedOn w:val="Style_2"/>
    <w:pPr>
      <w:spacing w:after="0" w:line="240" w:lineRule="auto"/>
      <w:ind/>
    </w:pPr>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60" w:type="table">
    <w:name w:val="Grid Table 3"/>
    <w:basedOn w:val="Style_2"/>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61" w:type="table">
    <w:name w:val="Grid Table 6 Colorful - Accent 5"/>
    <w:basedOn w:val="Style_2"/>
    <w:pPr>
      <w:spacing w:after="0" w:line="240" w:lineRule="auto"/>
      <w:ind/>
    </w:p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62" w:type="table">
    <w:name w:val="Grid Table 4"/>
    <w:basedOn w:val="Style_2"/>
    <w:pPr>
      <w:spacing w:after="0" w:line="240" w:lineRule="auto"/>
      <w:ind/>
    </w:pPr>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63" w:type="table">
    <w:name w:val="Grid Table 5 Dark - Accent 6"/>
    <w:basedOn w:val="Style_2"/>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64" w:type="table">
    <w:name w:val="List Table 6 Colorful - Accent 4"/>
    <w:basedOn w:val="Style_2"/>
    <w:pPr>
      <w:spacing w:after="0" w:line="240" w:lineRule="auto"/>
      <w:ind/>
    </w:pPr>
    <w:tblPr>
      <w:tblBorders>
        <w:top w:sz="4" w:themeColor="accent4" w:themeTint="9A" w:val="single"/>
        <w:bottom w:sz="4" w:themeColor="accent4" w:themeTint="9A" w:val="single"/>
      </w:tblBorders>
    </w:tblPr>
  </w:style>
  <w:style w:styleId="Style_65" w:type="table">
    <w:name w:val="Bordered - Accent 5"/>
    <w:basedOn w:val="Style_2"/>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66" w:type="table">
    <w:name w:val="Grid Table 3 - Accent 3"/>
    <w:basedOn w:val="Style_2"/>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67" w:type="table">
    <w:name w:val="Grid Table 6 Colorful"/>
    <w:basedOn w:val="Style_2"/>
    <w:pPr>
      <w:spacing w:after="0" w:line="240" w:lineRule="auto"/>
      <w:ind/>
    </w:pPr>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68" w:type="table">
    <w:name w:val="Grid Table 7 Colorful - Accent 6"/>
    <w:basedOn w:val="Style_2"/>
    <w:pPr>
      <w:spacing w:after="0" w:line="240" w:lineRule="auto"/>
      <w:ind/>
    </w:pPr>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69" w:type="table">
    <w:name w:val="Grid Table 6 Colorful - Accent 3"/>
    <w:basedOn w:val="Style_2"/>
    <w:pPr>
      <w:spacing w:after="0" w:line="240" w:lineRule="auto"/>
      <w:ind/>
    </w:pPr>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70" w:type="table">
    <w:name w:val="Lined - Accent 4"/>
    <w:basedOn w:val="Style_2"/>
    <w:pPr>
      <w:spacing w:after="0" w:line="240" w:lineRule="auto"/>
      <w:ind/>
    </w:pPr>
    <w:rPr>
      <w:color w:val="404040"/>
    </w:rPr>
  </w:style>
  <w:style w:styleId="Style_71" w:type="table">
    <w:name w:val="Grid Table 2 - Accent 3"/>
    <w:basedOn w:val="Style_2"/>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72" w:type="table">
    <w:name w:val="List Table 6 Colorful - Accent 5"/>
    <w:basedOn w:val="Style_2"/>
    <w:pPr>
      <w:spacing w:after="0" w:line="240" w:lineRule="auto"/>
      <w:ind/>
    </w:pPr>
    <w:tblPr>
      <w:tblBorders>
        <w:top w:sz="4" w:themeColor="accent5" w:themeTint="9A" w:val="single"/>
        <w:bottom w:sz="4" w:themeColor="accent5" w:themeTint="9A" w:val="single"/>
      </w:tblBorders>
    </w:tblPr>
  </w:style>
  <w:style w:styleId="Style_73" w:type="table">
    <w:name w:val="Plain Table 1"/>
    <w:basedOn w:val="Style_2"/>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74" w:type="table">
    <w:name w:val="List Table 5 Dark - Accent 4"/>
    <w:basedOn w:val="Style_2"/>
    <w:pPr>
      <w:spacing w:after="0" w:line="240" w:lineRule="auto"/>
      <w:ind/>
    </w:pPr>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75" w:type="table">
    <w:name w:val="List Table 2 - Accent 4"/>
    <w:basedOn w:val="Style_2"/>
    <w:pPr>
      <w:spacing w:after="0" w:line="240" w:lineRule="auto"/>
      <w:ind/>
    </w:pPr>
    <w:tblPr>
      <w:tblBorders>
        <w:top w:sz="4" w:themeColor="accent4" w:themeTint="90" w:val="single"/>
        <w:bottom w:sz="4" w:themeColor="accent4" w:themeTint="90" w:val="single"/>
        <w:insideH w:sz="4" w:themeColor="accent4" w:themeTint="90" w:val="single"/>
      </w:tblBorders>
    </w:tblPr>
  </w:style>
  <w:style w:styleId="Style_76" w:type="table">
    <w:name w:val="List Table 7 Colorful - Accent 3"/>
    <w:basedOn w:val="Style_2"/>
    <w:pPr>
      <w:spacing w:after="0" w:line="240" w:lineRule="auto"/>
      <w:ind/>
    </w:pPr>
    <w:tblPr>
      <w:tblBorders>
        <w:right w:sz="4" w:themeColor="accent3" w:themeTint="98" w:val="single"/>
      </w:tblBorders>
    </w:tblPr>
  </w:style>
  <w:style w:styleId="Style_77" w:type="table">
    <w:name w:val="Bordered"/>
    <w:basedOn w:val="Style_2"/>
    <w:pPr>
      <w:spacing w:after="0" w:line="240" w:lineRule="auto"/>
      <w:ind/>
    </w:pPr>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78" w:type="table">
    <w:name w:val="List Table 4 - Accent 1"/>
    <w:basedOn w:val="Style_2"/>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79" w:type="table">
    <w:name w:val="Grid Table 7 Colorful - Accent 5"/>
    <w:basedOn w:val="Style_2"/>
    <w:pPr>
      <w:spacing w:after="0" w:line="240" w:lineRule="auto"/>
      <w:ind/>
    </w:pPr>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80" w:type="table">
    <w:name w:val="List Table 3 - Accent 3"/>
    <w:basedOn w:val="Style_2"/>
    <w:pPr>
      <w:spacing w:after="0" w:line="240" w:lineRule="auto"/>
      <w:ind/>
    </w:pPr>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81" w:type="table">
    <w:name w:val="List Table 1 Light"/>
    <w:basedOn w:val="Style_2"/>
    <w:pPr>
      <w:spacing w:after="0" w:line="240" w:lineRule="auto"/>
      <w:ind/>
    </w:pPr>
  </w:style>
  <w:style w:styleId="Style_82" w:type="table">
    <w:name w:val="Grid Table 1 Light"/>
    <w:basedOn w:val="Style_2"/>
    <w:pPr>
      <w:spacing w:after="0" w:line="240" w:lineRule="auto"/>
      <w:ind/>
    </w:pPr>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83" w:type="table">
    <w:name w:val="List Table 4 - Accent 3"/>
    <w:basedOn w:val="Style_2"/>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84" w:type="table">
    <w:name w:val="Grid Table 7 Colorful"/>
    <w:basedOn w:val="Style_2"/>
    <w:pPr>
      <w:spacing w:after="0" w:line="240" w:lineRule="auto"/>
      <w:ind/>
    </w:pPr>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85" w:type="table">
    <w:name w:val="List Table 6 Colorful - Accent 2"/>
    <w:basedOn w:val="Style_2"/>
    <w:pPr>
      <w:spacing w:after="0" w:line="240" w:lineRule="auto"/>
      <w:ind/>
    </w:pPr>
    <w:tblPr>
      <w:tblBorders>
        <w:top w:sz="4" w:themeColor="accent2" w:themeTint="97" w:val="single"/>
        <w:bottom w:sz="4" w:themeColor="accent2" w:themeTint="97" w:val="single"/>
      </w:tblBorders>
    </w:tblPr>
  </w:style>
  <w:style w:styleId="Style_86" w:type="table">
    <w:name w:val="List Table 4 - Accent 5"/>
    <w:basedOn w:val="Style_2"/>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87" w:type="table">
    <w:name w:val="Table Grid Light"/>
    <w:basedOn w:val="Style_2"/>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88" w:type="table">
    <w:name w:val="Grid Table 3 - Accent 6"/>
    <w:basedOn w:val="Style_2"/>
    <w:pPr>
      <w:spacing w:after="0" w:line="240" w:lineRule="auto"/>
      <w:ind/>
    </w:pPr>
    <w:tblPr>
      <w:tblBorders>
        <w:bottom w:sz="4" w:themeColor="accent6" w:val="single"/>
        <w:insideH w:sz="4" w:themeColor="accent6" w:val="single"/>
        <w:insideV w:sz="4" w:themeColor="accent6" w:val="single"/>
      </w:tblBorders>
    </w:tblPr>
  </w:style>
  <w:style w:styleId="Style_89" w:type="table">
    <w:name w:val="Сетка таблицы1"/>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0" w:type="table">
    <w:name w:val="List Table 7 Colorful - Accent 4"/>
    <w:basedOn w:val="Style_2"/>
    <w:pPr>
      <w:spacing w:after="0" w:line="240" w:lineRule="auto"/>
      <w:ind/>
    </w:pPr>
    <w:tblPr>
      <w:tblBorders>
        <w:right w:sz="4" w:themeColor="accent4" w:themeTint="9A" w:val="single"/>
      </w:tblBorders>
    </w:tblPr>
  </w:style>
  <w:style w:styleId="Style_91" w:type="table">
    <w:name w:val="List Table 4 - Accent 6"/>
    <w:basedOn w:val="Style_2"/>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92" w:type="table">
    <w:name w:val="Lined - Accent 5"/>
    <w:basedOn w:val="Style_2"/>
    <w:pPr>
      <w:spacing w:after="0" w:line="240" w:lineRule="auto"/>
      <w:ind/>
    </w:pPr>
    <w:rPr>
      <w:color w:val="404040"/>
    </w:rPr>
  </w:style>
  <w:style w:styleId="Style_93" w:type="table">
    <w:name w:val="List Table 2 - Accent 2"/>
    <w:basedOn w:val="Style_2"/>
    <w:pPr>
      <w:spacing w:after="0" w:line="240" w:lineRule="auto"/>
      <w:ind/>
    </w:pPr>
    <w:tblPr>
      <w:tblBorders>
        <w:top w:sz="4" w:themeColor="accent2" w:themeTint="90" w:val="single"/>
        <w:bottom w:sz="4" w:themeColor="accent2" w:themeTint="90" w:val="single"/>
        <w:insideH w:sz="4" w:themeColor="accent2" w:themeTint="90" w:val="single"/>
      </w:tblBorders>
    </w:tblPr>
  </w:style>
  <w:style w:styleId="Style_94" w:type="table">
    <w:name w:val="Grid Table 1 Light - Accent 4"/>
    <w:basedOn w:val="Style_2"/>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95" w:type="table">
    <w:name w:val="List Table 1 Light - Accent 2"/>
    <w:basedOn w:val="Style_2"/>
    <w:pPr>
      <w:spacing w:after="0" w:line="240" w:lineRule="auto"/>
      <w:ind/>
    </w:pPr>
  </w:style>
  <w:style w:styleId="Style_96" w:type="table">
    <w:name w:val="Bordered &amp; Lined - Accent 4"/>
    <w:basedOn w:val="Style_2"/>
    <w:pPr>
      <w:spacing w:after="0" w:line="240" w:lineRule="auto"/>
      <w:ind/>
    </w:pPr>
    <w:rPr>
      <w:color w:val="404040"/>
    </w:rPr>
    <w:tblPr>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97" w:type="table">
    <w:name w:val="Lined - Accent 1"/>
    <w:basedOn w:val="Style_2"/>
    <w:pPr>
      <w:spacing w:after="0" w:line="240" w:lineRule="auto"/>
      <w:ind/>
    </w:pPr>
    <w:rPr>
      <w:color w:val="404040"/>
    </w:rPr>
  </w:style>
  <w:style w:styleId="Style_98" w:type="table">
    <w:name w:val="Bordered - Accent 4"/>
    <w:basedOn w:val="Style_2"/>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99" w:type="table">
    <w:name w:val="Grid Table 3 - Accent 5"/>
    <w:basedOn w:val="Style_2"/>
    <w:pPr>
      <w:spacing w:after="0" w:line="240" w:lineRule="auto"/>
      <w:ind/>
    </w:pPr>
    <w:tblPr>
      <w:tblBorders>
        <w:bottom w:sz="4" w:themeColor="accent5" w:val="single"/>
        <w:insideH w:sz="4" w:themeColor="accent5" w:val="single"/>
        <w:insideV w:sz="4" w:themeColor="accent5" w:val="single"/>
      </w:tblBorders>
    </w:tblPr>
  </w:style>
  <w:style w:styleId="Style_100" w:type="table">
    <w:name w:val="List Table 1 Light - Accent 6"/>
    <w:basedOn w:val="Style_2"/>
    <w:pPr>
      <w:spacing w:after="0" w:line="240" w:lineRule="auto"/>
      <w:ind/>
    </w:pPr>
  </w:style>
  <w:style w:styleId="Style_101" w:type="table">
    <w:name w:val="Bordered &amp; Lined - Accent 3"/>
    <w:basedOn w:val="Style_2"/>
    <w:pPr>
      <w:spacing w:after="0" w:line="240" w:lineRule="auto"/>
      <w:ind/>
    </w:pPr>
    <w:rPr>
      <w:color w:val="404040"/>
    </w:rPr>
    <w:tblPr>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02" w:type="table">
    <w:name w:val="List Table 3 - Accent 2"/>
    <w:basedOn w:val="Style_2"/>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103" w:type="table">
    <w:name w:val="Grid Table 1 Light - Accent 6"/>
    <w:basedOn w:val="Style_2"/>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04" w:type="table">
    <w:name w:val="Grid Table 5 Dark - Accent 3"/>
    <w:basedOn w:val="Style_2"/>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5" w:type="table">
    <w:name w:val="List Table 7 Colorful - Accent 6"/>
    <w:basedOn w:val="Style_2"/>
    <w:pPr>
      <w:spacing w:after="0" w:line="240" w:lineRule="auto"/>
      <w:ind/>
    </w:pPr>
    <w:tblPr>
      <w:tblBorders>
        <w:right w:sz="4" w:themeColor="accent6" w:themeTint="98" w:val="single"/>
      </w:tblBorders>
    </w:tblPr>
  </w:style>
  <w:style w:styleId="Style_106" w:type="table">
    <w:name w:val="Grid Table 4 - Accent 3"/>
    <w:basedOn w:val="Style_2"/>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07" w:type="table">
    <w:name w:val="Grid Table 1 Light - Accent 5"/>
    <w:basedOn w:val="Style_2"/>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08" w:type="table">
    <w:name w:val="Bordered &amp; Lined - Accent 6"/>
    <w:basedOn w:val="Style_2"/>
    <w:pPr>
      <w:spacing w:after="0" w:line="240" w:lineRule="auto"/>
      <w:ind/>
    </w:pPr>
    <w:rPr>
      <w:color w:val="404040"/>
    </w:rPr>
    <w:tblPr>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09" w:type="table">
    <w:name w:val="List Table 5 Dark - Accent 2"/>
    <w:basedOn w:val="Style_2"/>
    <w:pPr>
      <w:spacing w:after="0" w:line="240" w:lineRule="auto"/>
      <w:ind/>
    </w:pPr>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10" w:type="table">
    <w:name w:val="List Table 5 Dark - Accent 5"/>
    <w:basedOn w:val="Style_2"/>
    <w:pPr>
      <w:spacing w:after="0" w:line="240" w:lineRule="auto"/>
      <w:ind/>
    </w:pPr>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11" w:type="table">
    <w:name w:val="Bordered - Accent 2"/>
    <w:basedOn w:val="Style_2"/>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12" w:type="table">
    <w:name w:val="Grid Table 7 Colorful - Accent 4"/>
    <w:basedOn w:val="Style_2"/>
    <w:pPr>
      <w:spacing w:after="0" w:line="240" w:lineRule="auto"/>
      <w:ind/>
    </w:pPr>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13" w:type="table">
    <w:name w:val="Grid Table 2 - Accent 6"/>
    <w:basedOn w:val="Style_2"/>
    <w:pPr>
      <w:spacing w:after="0" w:line="240" w:lineRule="auto"/>
      <w:ind/>
    </w:pPr>
    <w:tblPr>
      <w:tblBorders>
        <w:bottom w:sz="4" w:themeColor="accent6" w:val="single"/>
        <w:insideH w:sz="4" w:themeColor="accent6" w:val="single"/>
        <w:insideV w:sz="4" w:themeColor="accent6" w:val="single"/>
      </w:tblBorders>
    </w:tblPr>
  </w:style>
  <w:style w:styleId="Style_114" w:type="table">
    <w:name w:val="List Table 6 Colorful - Accent 3"/>
    <w:basedOn w:val="Style_2"/>
    <w:pPr>
      <w:spacing w:after="0" w:line="240" w:lineRule="auto"/>
      <w:ind/>
    </w:pPr>
    <w:tblPr>
      <w:tblBorders>
        <w:top w:sz="4" w:themeColor="accent3" w:themeTint="98" w:val="single"/>
        <w:bottom w:sz="4" w:themeColor="accent3" w:themeTint="98" w:val="single"/>
      </w:tblBorders>
    </w:tblPr>
  </w:style>
  <w:style w:styleId="Style_115" w:type="table">
    <w:name w:val="List Table 7 Colorful - Accent 1"/>
    <w:basedOn w:val="Style_2"/>
    <w:pPr>
      <w:spacing w:after="0" w:line="240" w:lineRule="auto"/>
      <w:ind/>
    </w:pPr>
    <w:tblPr>
      <w:tblBorders>
        <w:right w:sz="4" w:themeColor="accent1" w:val="single"/>
      </w:tblBorders>
    </w:tblPr>
  </w:style>
  <w:style w:styleId="Style_116" w:type="table">
    <w:name w:val="List Table 6 Colorful - Accent 6"/>
    <w:basedOn w:val="Style_2"/>
    <w:pPr>
      <w:spacing w:after="0" w:line="240" w:lineRule="auto"/>
      <w:ind/>
    </w:pPr>
    <w:tblPr>
      <w:tblBorders>
        <w:top w:sz="4" w:themeColor="accent6" w:themeTint="98" w:val="single"/>
        <w:bottom w:sz="4" w:themeColor="accent6" w:themeTint="98" w:val="single"/>
      </w:tblBorders>
    </w:tblPr>
  </w:style>
  <w:style w:styleId="Style_117" w:type="table">
    <w:name w:val="Grid Table 7 Colorful - Accent 1"/>
    <w:basedOn w:val="Style_2"/>
    <w:pPr>
      <w:spacing w:after="0" w:line="240" w:lineRule="auto"/>
      <w:ind/>
    </w:pPr>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18" w:type="table">
    <w:name w:val="Lined - Accent 3"/>
    <w:basedOn w:val="Style_2"/>
    <w:pPr>
      <w:spacing w:after="0" w:line="240" w:lineRule="auto"/>
      <w:ind/>
    </w:pPr>
    <w:rPr>
      <w:color w:val="404040"/>
    </w:rPr>
  </w:style>
  <w:style w:styleId="Style_119" w:type="table">
    <w:name w:val="Lined - Accent 2"/>
    <w:basedOn w:val="Style_2"/>
    <w:pPr>
      <w:spacing w:after="0" w:line="240" w:lineRule="auto"/>
      <w:ind/>
    </w:pPr>
    <w:rPr>
      <w:color w:val="404040"/>
    </w:rPr>
  </w:style>
  <w:style w:styleId="Style_120" w:type="table">
    <w:name w:val="List Table 5 Dark"/>
    <w:basedOn w:val="Style_2"/>
    <w:pPr>
      <w:spacing w:after="0" w:line="240" w:lineRule="auto"/>
      <w:ind/>
    </w:pPr>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121" w:type="table">
    <w:name w:val="List Table 3 - Accent 1"/>
    <w:basedOn w:val="Style_2"/>
    <w:pPr>
      <w:spacing w:after="0" w:line="240" w:lineRule="auto"/>
      <w:ind/>
    </w:pPr>
    <w:tblPr>
      <w:tblBorders>
        <w:top w:sz="4" w:themeColor="accent1" w:val="single"/>
        <w:left w:sz="4" w:themeColor="accent1" w:val="single"/>
        <w:bottom w:sz="4" w:themeColor="accent1" w:val="single"/>
        <w:right w:sz="4" w:themeColor="accent1" w:val="single"/>
      </w:tblBorders>
    </w:tblPr>
  </w:style>
  <w:style w:styleId="Style_122" w:type="table">
    <w:name w:val="List Table 1 Light - Accent 4"/>
    <w:basedOn w:val="Style_2"/>
    <w:pPr>
      <w:spacing w:after="0" w:line="240" w:lineRule="auto"/>
      <w:ind/>
    </w:pPr>
  </w:style>
  <w:style w:styleId="Style_123" w:type="table">
    <w:name w:val="Grid Table 2 - Accent 4"/>
    <w:basedOn w:val="Style_2"/>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124" w:type="table">
    <w:name w:val="List Table 2"/>
    <w:basedOn w:val="Style_2"/>
    <w:pPr>
      <w:spacing w:after="0" w:line="240" w:lineRule="auto"/>
      <w:ind/>
    </w:pPr>
    <w:tblPr>
      <w:tblBorders>
        <w:top w:sz="4" w:themeColor="text1" w:themeTint="90" w:val="single"/>
        <w:bottom w:sz="4" w:themeColor="text1" w:themeTint="90" w:val="single"/>
        <w:insideH w:sz="4" w:themeColor="text1" w:themeTint="90" w:val="single"/>
      </w:tblBorders>
    </w:tblPr>
  </w:style>
  <w:style w:styleId="Style_125" w:type="table">
    <w:name w:val="Bordered &amp; Lined - Accent 2"/>
    <w:basedOn w:val="Style_2"/>
    <w:pPr>
      <w:spacing w:after="0" w:line="240" w:lineRule="auto"/>
      <w:ind/>
    </w:pPr>
    <w:rPr>
      <w:color w:val="404040"/>
    </w:rPr>
    <w:tblPr>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26" w:type="table">
    <w:name w:val="List Table 2 - Accent 3"/>
    <w:basedOn w:val="Style_2"/>
    <w:pPr>
      <w:spacing w:after="0" w:line="240" w:lineRule="auto"/>
      <w:ind/>
    </w:pPr>
    <w:tblPr>
      <w:tblBorders>
        <w:top w:sz="4" w:themeColor="accent3" w:themeTint="90" w:val="single"/>
        <w:bottom w:sz="4" w:themeColor="accent3" w:themeTint="90" w:val="single"/>
        <w:insideH w:sz="4" w:themeColor="accent3" w:themeTint="90" w:val="single"/>
      </w:tblBorders>
    </w:tblPr>
  </w:style>
  <w:style w:styleId="Style_127" w:type="table">
    <w:name w:val="Lined - Accent"/>
    <w:basedOn w:val="Style_2"/>
    <w:pPr>
      <w:spacing w:after="0" w:line="240" w:lineRule="auto"/>
      <w:ind/>
    </w:pPr>
    <w:rPr>
      <w:color w:val="404040"/>
    </w:rPr>
  </w:style>
  <w:style w:styleId="Style_128" w:type="table">
    <w:name w:val="List Table 2 - Accent 5"/>
    <w:basedOn w:val="Style_2"/>
    <w:pPr>
      <w:spacing w:after="0" w:line="240" w:lineRule="auto"/>
      <w:ind/>
    </w:pPr>
    <w:tblPr>
      <w:tblBorders>
        <w:top w:sz="4" w:themeColor="accent5" w:themeTint="90" w:val="single"/>
        <w:bottom w:sz="4" w:themeColor="accent5" w:themeTint="90" w:val="single"/>
        <w:insideH w:sz="4" w:themeColor="accent5" w:themeTint="90" w:val="single"/>
      </w:tblBorders>
    </w:tblPr>
  </w:style>
  <w:style w:styleId="Style_129" w:type="table">
    <w:name w:val="Bordered &amp; Lined - Accent 1"/>
    <w:basedOn w:val="Style_2"/>
    <w:pPr>
      <w:spacing w:after="0" w:line="240" w:lineRule="auto"/>
      <w:ind/>
    </w:pPr>
    <w:rPr>
      <w:color w:val="404040"/>
    </w:rPr>
    <w:tblPr>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30" w:type="table">
    <w:name w:val="List Table 3"/>
    <w:basedOn w:val="Style_2"/>
    <w:pPr>
      <w:spacing w:after="0" w:line="240" w:lineRule="auto"/>
      <w:ind/>
    </w:pPr>
    <w:tblPr>
      <w:tblBorders>
        <w:top w:sz="4" w:themeColor="text1" w:val="single"/>
        <w:left w:sz="4" w:themeColor="text1" w:val="single"/>
        <w:bottom w:sz="4" w:themeColor="text1" w:val="single"/>
        <w:right w:sz="4" w:themeColor="text1" w:val="single"/>
      </w:tblBorders>
    </w:tblPr>
  </w:style>
  <w:style w:styleId="Style_131" w:type="table">
    <w:name w:val="List Table 1 Light - Accent 5"/>
    <w:basedOn w:val="Style_2"/>
    <w:pPr>
      <w:spacing w:after="0" w:line="240" w:lineRule="auto"/>
      <w:ind/>
    </w:pPr>
  </w:style>
  <w:style w:styleId="Style_132" w:type="table">
    <w:name w:val="Grid Table 5 Dark - Accent 5"/>
    <w:basedOn w:val="Style_2"/>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3" w:type="table">
    <w:name w:val="Grid Table 6 Colorful - Accent 2"/>
    <w:basedOn w:val="Style_2"/>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34" w:type="table">
    <w:name w:val="List Table 7 Colorful - Accent 2"/>
    <w:basedOn w:val="Style_2"/>
    <w:pPr>
      <w:spacing w:after="0" w:line="240" w:lineRule="auto"/>
      <w:ind/>
    </w:pPr>
    <w:tblPr>
      <w:tblBorders>
        <w:right w:sz="4" w:themeColor="accent2" w:themeTint="97" w:val="single"/>
      </w:tblBorders>
    </w:tblPr>
  </w:style>
  <w:style w:styleId="Style_135" w:type="table">
    <w:name w:val="List Table 6 Colorful - Accent 1"/>
    <w:basedOn w:val="Style_2"/>
    <w:pPr>
      <w:spacing w:after="0" w:line="240" w:lineRule="auto"/>
      <w:ind/>
    </w:pPr>
    <w:tblPr>
      <w:tblBorders>
        <w:top w:sz="4" w:themeColor="accent1" w:val="single"/>
        <w:bottom w:sz="4" w:themeColor="accent1" w:val="single"/>
      </w:tblBorders>
    </w:tblPr>
  </w:style>
  <w:style w:styleId="Style_136" w:type="table">
    <w:name w:val="List Table 2 - Accent 6"/>
    <w:basedOn w:val="Style_2"/>
    <w:pPr>
      <w:spacing w:after="0" w:line="240" w:lineRule="auto"/>
      <w:ind/>
    </w:pPr>
    <w:tblPr>
      <w:tblBorders>
        <w:top w:sz="4" w:themeColor="accent6" w:themeTint="90" w:val="single"/>
        <w:bottom w:sz="4" w:themeColor="accent6" w:themeTint="90" w:val="single"/>
        <w:insideH w:sz="4" w:themeColor="accent6" w:themeTint="90" w:val="single"/>
      </w:tblBorders>
    </w:tblPr>
  </w:style>
  <w:style w:styleId="Style_137" w:type="table">
    <w:name w:val="Bordered &amp; Lined - Accent"/>
    <w:basedOn w:val="Style_2"/>
    <w:pPr>
      <w:spacing w:after="0" w:line="240" w:lineRule="auto"/>
      <w:ind/>
    </w:pPr>
    <w:rPr>
      <w:color w:val="40404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38" w:type="table">
    <w:name w:val="Сетка таблицы2"/>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9" w:type="table">
    <w:name w:val="Grid Table 4 - Accent 6"/>
    <w:basedOn w:val="Style_2"/>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40" w:type="table">
    <w:name w:val="Grid Table 7 Colorful - Accent 2"/>
    <w:basedOn w:val="Style_2"/>
    <w:pPr>
      <w:spacing w:after="0" w:line="240" w:lineRule="auto"/>
      <w:ind/>
    </w:pPr>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41" w:type="table">
    <w:name w:val="List Table 4 - Accent 4"/>
    <w:basedOn w:val="Style_2"/>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42" w:type="table">
    <w:name w:val="Grid Table 1 Light - Accent 3"/>
    <w:basedOn w:val="Style_2"/>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43" w:type="table">
    <w:name w:val="Plain Table 4"/>
    <w:basedOn w:val="Style_2"/>
    <w:pPr>
      <w:spacing w:after="0" w:line="240" w:lineRule="auto"/>
      <w:ind/>
    </w:pPr>
  </w:style>
  <w:style w:styleId="Style_144" w:type="table">
    <w:name w:val="Grid Table 6 Colorful - Accent 6"/>
    <w:basedOn w:val="Style_2"/>
    <w:pPr>
      <w:spacing w:after="0" w:line="240" w:lineRule="auto"/>
      <w:ind/>
    </w:p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45" w:type="table">
    <w:name w:val="List Table 3 - Accent 4"/>
    <w:basedOn w:val="Style_2"/>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146" w:type="table">
    <w:name w:val="Plain Table 3"/>
    <w:basedOn w:val="Style_2"/>
    <w:pPr>
      <w:spacing w:after="0" w:line="240" w:lineRule="auto"/>
      <w:ind/>
    </w:pPr>
  </w:style>
  <w:style w:styleId="Style_147" w:type="table">
    <w:name w:val="Lined - Accent 6"/>
    <w:basedOn w:val="Style_2"/>
    <w:pPr>
      <w:spacing w:after="0" w:line="240" w:lineRule="auto"/>
      <w:ind/>
    </w:pPr>
    <w:rPr>
      <w:color w:val="404040"/>
    </w:rPr>
  </w:style>
  <w:style w:styleId="Style_148" w:type="table">
    <w:name w:val="Grid Table 5 Dark"/>
    <w:basedOn w:val="Style_2"/>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9" w:type="table">
    <w:name w:val="Grid Table 1 Light - Accent 2"/>
    <w:basedOn w:val="Style_2"/>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50" w:type="table">
    <w:name w:val="List Table 2 - Accent 1"/>
    <w:basedOn w:val="Style_2"/>
    <w:pPr>
      <w:spacing w:after="0" w:line="240" w:lineRule="auto"/>
      <w:ind/>
    </w:pPr>
    <w:tblPr>
      <w:tblBorders>
        <w:top w:sz="4" w:themeColor="accent1" w:themeTint="90" w:val="single"/>
        <w:bottom w:sz="4" w:themeColor="accent1" w:themeTint="90" w:val="single"/>
        <w:insideH w:sz="4" w:themeColor="accent1" w:themeTint="90" w:val="single"/>
      </w:tblBorders>
    </w:tblPr>
  </w:style>
  <w:style w:styleId="Style_151" w:type="table">
    <w:name w:val="Grid Table 3 - Accent 4"/>
    <w:basedOn w:val="Style_2"/>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152" w:type="table">
    <w:name w:val="Grid Table 3 - Accent 1"/>
    <w:basedOn w:val="Style_2"/>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153" w:type="table">
    <w:name w:val="List Table 5 Dark - Accent 3"/>
    <w:basedOn w:val="Style_2"/>
    <w:pPr>
      <w:spacing w:after="0" w:line="240" w:lineRule="auto"/>
      <w:ind/>
    </w:pPr>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54" w:type="table">
    <w:name w:val="Grid Table 2 - Accent 5"/>
    <w:basedOn w:val="Style_2"/>
    <w:pPr>
      <w:spacing w:after="0" w:line="240" w:lineRule="auto"/>
      <w:ind/>
    </w:pPr>
    <w:tblPr>
      <w:tblBorders>
        <w:bottom w:sz="4" w:themeColor="accent5" w:val="single"/>
        <w:insideH w:sz="4" w:themeColor="accent5" w:val="single"/>
        <w:insideV w:sz="4" w:themeColor="accent5" w:val="single"/>
      </w:tblBorders>
    </w:tblPr>
  </w:style>
  <w:style w:styleId="Style_155" w:type="table">
    <w:name w:val="List Table 6 Colorful"/>
    <w:basedOn w:val="Style_2"/>
    <w:pPr>
      <w:spacing w:after="0" w:line="240" w:lineRule="auto"/>
      <w:ind/>
    </w:pPr>
    <w:tblPr>
      <w:tblBorders>
        <w:top w:sz="4" w:themeColor="text1" w:themeTint="80" w:val="single"/>
        <w:bottom w:sz="4" w:themeColor="text1" w:themeTint="80" w:val="single"/>
      </w:tblBorders>
    </w:tblPr>
  </w:style>
  <w:style w:styleId="Style_156" w:type="table">
    <w:name w:val="List Table 7 Colorful - Accent 5"/>
    <w:basedOn w:val="Style_2"/>
    <w:pPr>
      <w:spacing w:after="0" w:line="240" w:lineRule="auto"/>
      <w:ind/>
    </w:pPr>
    <w:tblPr>
      <w:tblBorders>
        <w:right w:sz="4" w:themeColor="accent5" w:themeTint="9A" w:val="single"/>
      </w:tblBorders>
    </w:tblPr>
  </w:style>
  <w:style w:styleId="Style_157" w:type="table">
    <w:name w:val="Grid Table 5 Dark- Accent 4"/>
    <w:basedOn w:val="Style_2"/>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8" w:type="table">
    <w:name w:val="List Table 4"/>
    <w:basedOn w:val="Style_2"/>
    <w:pPr>
      <w:spacing w:after="0" w:line="240" w:lineRule="auto"/>
      <w:ind/>
    </w:pPr>
    <w:tblPr>
      <w:tblBorders>
        <w:top w:sz="4" w:themeColor="text1" w:val="single"/>
        <w:left w:sz="4" w:themeColor="text1" w:val="single"/>
        <w:bottom w:sz="4" w:themeColor="text1" w:val="single"/>
        <w:right w:sz="4" w:themeColor="text1" w:val="single"/>
        <w:insideH w:sz="4" w:themeColor="text1" w:val="single"/>
      </w:tblBorders>
    </w:tblPr>
  </w:style>
  <w:style w:styleId="Style_159" w:type="table">
    <w:name w:val="Grid Table 5 Dark - Accent 2"/>
    <w:basedOn w:val="Style_2"/>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60" w:type="table">
    <w:name w:val="Grid Table 2"/>
    <w:basedOn w:val="Style_2"/>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161" w:type="table">
    <w:name w:val="Grid Table 4 - Accent 2"/>
    <w:basedOn w:val="Style_2"/>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62" w:type="table">
    <w:name w:val="List Table 5 Dark - Accent 6"/>
    <w:basedOn w:val="Style_2"/>
    <w:pPr>
      <w:spacing w:after="0" w:line="240" w:lineRule="auto"/>
      <w:ind/>
    </w:pPr>
    <w:tblPr>
      <w:tblBorders>
        <w:top w:sz="32" w:themeColor="accent6" w:themeTint="98" w:val="single"/>
        <w:left w:sz="32" w:themeColor="accent6" w:themeTint="98" w:val="single"/>
        <w:bottom w:sz="32" w:themeColor="accent6" w:themeTint="98" w:val="single"/>
        <w:right w:sz="32" w:themeColor="accent6" w:themeTint="98" w:val="single"/>
      </w:tblBorders>
    </w:tblPr>
  </w:style>
  <w:style w:default="1" w:styleId="Style_2" w:type="table">
    <w:name w:val="Normal Table"/>
    <w:tblPr>
      <w:tblInd w:type="dxa" w:w="0"/>
      <w:tblCellMar>
        <w:top w:type="dxa" w:w="0"/>
        <w:left w:type="dxa" w:w="108"/>
        <w:bottom w:type="dxa" w:w="0"/>
        <w:right w:type="dxa" w:w="108"/>
      </w:tblCellMar>
    </w:tblPr>
  </w:style>
  <w:style w:styleId="Style_163" w:type="table">
    <w:name w:val="Bordered - Accent 6"/>
    <w:basedOn w:val="Style_2"/>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64" w:type="table">
    <w:name w:val="List Table 1 Light - Accent 1"/>
    <w:basedOn w:val="Style_2"/>
    <w:pPr>
      <w:spacing w:after="0" w:line="240" w:lineRule="auto"/>
      <w:ind/>
    </w:pPr>
  </w:style>
  <w:style w:styleId="Style_165" w:type="table">
    <w:name w:val="Bordered &amp; Lined - Accent 5"/>
    <w:basedOn w:val="Style_2"/>
    <w:pPr>
      <w:spacing w:after="0" w:line="240" w:lineRule="auto"/>
      <w:ind/>
    </w:pPr>
    <w:rPr>
      <w:color w:val="404040"/>
    </w:rPr>
    <w:tblPr>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66" w:type="table">
    <w:name w:val="Grid Table 4 - Accent 4"/>
    <w:basedOn w:val="Style_2"/>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67" w:type="table">
    <w:name w:val="List Table 5 Dark - Accent 1"/>
    <w:basedOn w:val="Style_2"/>
    <w:pPr>
      <w:spacing w:after="0" w:line="240" w:lineRule="auto"/>
      <w:ind/>
    </w:pPr>
    <w:tblPr>
      <w:tblBorders>
        <w:top w:sz="32" w:themeColor="accent1" w:val="single"/>
        <w:left w:sz="32" w:themeColor="accent1" w:val="single"/>
        <w:bottom w:sz="32" w:themeColor="accent1" w:val="single"/>
        <w:right w:sz="32" w:themeColor="accent1" w:val="single"/>
      </w:tblBorders>
    </w:tblPr>
  </w:style>
  <w:style w:styleId="Style_168" w:type="table">
    <w:name w:val="Bordered - Accent 1"/>
    <w:basedOn w:val="Style_2"/>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69" w:type="table">
    <w:name w:val="List Table 4 - Accent 2"/>
    <w:basedOn w:val="Style_2"/>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70" w:type="table">
    <w:name w:val="List Table 3 - Accent 6"/>
    <w:basedOn w:val="Style_2"/>
    <w:pPr>
      <w:spacing w:after="0" w:line="240" w:lineRule="auto"/>
      <w:ind/>
    </w:pPr>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171" w:type="table">
    <w:name w:val="Grid Table 4 - Accent 5"/>
    <w:basedOn w:val="Style_2"/>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72" w:type="table">
    <w:name w:val="Grid Table 6 Colorful - Accent 4"/>
    <w:basedOn w:val="Style_2"/>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73" w:type="table">
    <w:name w:val="Grid Table 4 - Accent 1"/>
    <w:basedOn w:val="Style_2"/>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74" w:type="table">
    <w:name w:val="Grid Table 5 Dark- Accent 1"/>
    <w:basedOn w:val="Style_2"/>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3"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75" w:type="table">
    <w:name w:val="Grid Table 3 - Accent 2"/>
    <w:basedOn w:val="Style_2"/>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176" w:type="table">
    <w:name w:val="Grid Table 1 Light - Accent 1"/>
    <w:basedOn w:val="Style_2"/>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77" w:type="table">
    <w:name w:val="List Table 7 Colorful"/>
    <w:basedOn w:val="Style_2"/>
    <w:pPr>
      <w:spacing w:after="0" w:line="240" w:lineRule="auto"/>
      <w:ind/>
    </w:pPr>
    <w:tblPr>
      <w:tblBorders>
        <w:right w:sz="4" w:themeColor="text1" w:themeTint="80" w:val="single"/>
      </w:tblBorders>
    </w:tblPr>
  </w:style>
  <w:style w:styleId="Style_178" w:type="table">
    <w:name w:val="Grid Table 7 Colorful - Accent 3"/>
    <w:basedOn w:val="Style_2"/>
    <w:pPr>
      <w:spacing w:after="0" w:line="240" w:lineRule="auto"/>
      <w:ind/>
    </w:pPr>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79" w:type="table">
    <w:name w:val="Grid Table 2 - Accent 2"/>
    <w:basedOn w:val="Style_2"/>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180" w:type="table">
    <w:name w:val="Bordered - Accent 3"/>
    <w:basedOn w:val="Style_2"/>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81" w:type="table">
    <w:name w:val="Plain Table 2"/>
    <w:basedOn w:val="Style_2"/>
    <w:pPr>
      <w:spacing w:after="0" w:line="240" w:lineRule="auto"/>
      <w:ind/>
    </w:pPr>
    <w:tblPr>
      <w:tblBorders>
        <w:top w:sz="4" w:themeColor="text1" w:val="single"/>
        <w:left w:sz="4" w:val="nil"/>
        <w:bottom w:sz="4" w:themeColor="text1" w:val="single"/>
        <w:right w:sz="4" w:val="nil"/>
      </w:tblBorders>
    </w:tblPr>
  </w:style>
  <w:style w:styleId="Style_182" w:type="table">
    <w:name w:val="Plain Table 5"/>
    <w:basedOn w:val="Style_2"/>
    <w:pPr>
      <w:spacing w:after="0" w:line="240" w:lineRule="auto"/>
      <w:ind/>
    </w:pPr>
  </w:style>
  <w:style w:styleId="Style_183" w:type="table">
    <w:name w:val="Grid Table 2 - Accent 1"/>
    <w:basedOn w:val="Style_2"/>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184" w:type="table">
    <w:name w:val="List Table 3 - Accent 5"/>
    <w:basedOn w:val="Style_2"/>
    <w:pPr>
      <w:spacing w:after="0" w:line="240" w:lineRule="auto"/>
      <w:ind/>
    </w:pPr>
    <w:tblPr>
      <w:tblBorders>
        <w:top w:sz="4" w:themeColor="accent5" w:themeTint="9A" w:val="single"/>
        <w:left w:sz="4" w:themeColor="accent5" w:themeTint="9A" w:val="single"/>
        <w:bottom w:sz="4" w:themeColor="accent5" w:themeTint="9A" w:val="single"/>
        <w:right w:sz="4" w:themeColor="accent5" w:themeTint="9A"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2024-01-30T23:16:26Z</dcterms:modified>
</cp:coreProperties>
</file>