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>Предложения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>для внесения в Инвестиционную декларацию Камчатского края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>(далее – Декларация)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3"/>
        <w:tblW w:w="10263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2"/>
        <w:gridCol w:w="2898"/>
        <w:gridCol w:w="3917"/>
        <w:gridCol w:w="2715"/>
      </w:tblGrid>
      <w:tr>
        <w:trPr/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№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Организация/орган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Инициатор предложени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я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Комментарий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142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0"/>
              </w:rPr>
              <w:t>Торгово-промышленная палата Камчатского края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0"/>
              </w:rPr>
              <w:t>1) определение полномочий членов инвестиционной команды/ определение ответственности;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0"/>
              </w:rPr>
              <w:t xml:space="preserve">2) информация о </w:t>
            </w:r>
            <w:r>
              <w:rPr>
                <w:rFonts w:ascii="Times New Roman" w:hAnsi="Times New Roman"/>
                <w:b w:val="false"/>
                <w:spacing w:val="0"/>
                <w:kern w:val="0"/>
                <w:sz w:val="24"/>
                <w:szCs w:val="20"/>
              </w:rPr>
              <w:t>неухудшении условий реализации инвестиционных проектов в течение всего срока их реализации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учтено при разработке проекта распоряжения Губернатора Камчатского края о внесении изменений в Декларацию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142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необходимость актуализации части 18, касающейся сферы деятельности Министерства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учтено при разработке проекта распоряжения Губернатора Камчатского края о внесении изменений в Декларацию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142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Министерство образования Камчатского края 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необходимость дополнения части 25 о стратегических целях развития сферы образования пунктом 3, в целях актуализации информации в части касающейся сферы деятельности Министерства:</w:t>
              <w:br/>
              <w:t>«3. участие в федеральном проекте «Профессионалитет»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учтено при разработке проекта распоряжения Губернатора Камчатского края о внесении изменений в Декларацию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142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Министерство туризма Камчатского края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необходимость актуализации части 15 раздела 3 «Ключевые характеристики Камчатского края» в части сферы  деятельности указанного Министерства 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учтено при разработке проекта распоряжения Губернатора Камчатского края о внесении изменений в Декларацию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142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необходимость актуализации</w:t>
              <w:br/>
              <w:t>части 19 «Агропромышленный комплекс»  в части сферы  деятельности указанного Министерства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учтено при разработке проекта распоряжения Губернатора Камчатского края о внесении изменений в Декларацию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142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Министерство экономического развития Камчатского края</w:t>
            </w:r>
          </w:p>
        </w:tc>
        <w:tc>
          <w:tcPr>
            <w:tcW w:w="39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необходимость изменения частично концепции Декларации, в том числе предполагается: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1) изменение очередности частей Декларации;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2) дополнение части 4 «Основные направления, за счет которых будет обеспечен рост инвестиций в основной капитал» пунктом «развитие отрасли судоремонта»;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3) дополнение ч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0"/>
              </w:rPr>
              <w:t>асти 8 «Основные инструменты поддержки инвестиций сконцентрированы на следующих ключевых инвестиционных направлениях Камчатского края» пунктом «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проекты по реконструкции портовой инфраструктуры, по созданию и техническому перевооружению судоремонтных предприятий»;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4) дополнение частью с подробной информацией о судоремонте;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5) актуализация частей 28-32 Декларации в части сферы  деятельности указанного Министерства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(о преференциальных режимах, действующих на территории Камчатского края)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6) актуализация информации в части  Стратегии социально-экономического развития Камчатского края до 2035 года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учтено при разработке проекта распоряжения Губернатора Камчатского края о внесении изменений в Декларацию</w:t>
            </w:r>
          </w:p>
        </w:tc>
      </w:tr>
    </w:tbl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/>
      </w:r>
    </w:p>
    <w:sectPr>
      <w:headerReference w:type="default" r:id="rId2"/>
      <w:type w:val="nextPage"/>
      <w:pgSz w:w="11906" w:h="16838"/>
      <w:pgMar w:left="1134" w:right="567" w:gutter="0" w:header="567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Open Sans">
    <w:charset w:val="cc"/>
    <w:family w:val="roman"/>
    <w:pitch w:val="variable"/>
  </w:font>
  <w:font w:name="Segoe U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6954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2.25pt;margin-top:0.05pt;width:5.6pt;height:13.3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spacing w:lineRule="auto" w:line="240" w:before="240" w:after="60"/>
      <w:ind w:left="0" w:right="0" w:firstLine="709"/>
      <w:jc w:val="both"/>
      <w:outlineLvl w:val="0"/>
    </w:pPr>
    <w:rPr>
      <w:rFonts w:ascii="Cambria" w:hAnsi="Cambria"/>
      <w:b/>
      <w:sz w:val="32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Заголовок 1 Знак"/>
    <w:basedOn w:val="DefaultParagraphFont"/>
    <w:link w:val="12"/>
    <w:qFormat/>
    <w:rPr>
      <w:rFonts w:ascii="Cambria" w:hAnsi="Cambria"/>
      <w:b/>
      <w:sz w:val="32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TableParagraph">
    <w:name w:val="Table Paragraph"/>
    <w:link w:val="TableParagraph1"/>
    <w:qFormat/>
    <w:rPr>
      <w:rFonts w:ascii="Times New Roman" w:hAnsi="Times New Roman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ConsPlusNormal">
    <w:name w:val="ConsPlusNormal"/>
    <w:link w:val="ConsPlusNormal1"/>
    <w:qFormat/>
    <w:rPr>
      <w:rFonts w:ascii="Arial" w:hAnsi="Arial"/>
      <w:color w:val="000000"/>
      <w:sz w:val="20"/>
    </w:rPr>
  </w:style>
  <w:style w:type="character" w:styleId="Style9">
    <w:name w:val="Символ нумерации"/>
    <w:link w:val="Style21"/>
    <w:qFormat/>
    <w:rPr/>
  </w:style>
  <w:style w:type="character" w:styleId="Textbody">
    <w:name w:val="Text body"/>
    <w:qFormat/>
    <w:rPr/>
  </w:style>
  <w:style w:type="character" w:styleId="NoSpacing">
    <w:name w:val="No Spacing"/>
    <w:link w:val="NoSpacing1"/>
    <w:qFormat/>
    <w:rPr>
      <w:rFonts w:ascii="Calibri" w:hAnsi="Calibri" w:asciiTheme="minorAscii" w:hAnsiTheme="minorHAnsi"/>
      <w:color w:val="000000"/>
      <w:sz w:val="22"/>
    </w:rPr>
  </w:style>
  <w:style w:type="character" w:styleId="Style10">
    <w:name w:val="Верхний колонтитул Знак"/>
    <w:basedOn w:val="DefaultParagraphFont"/>
    <w:link w:val="Style22"/>
    <w:qFormat/>
    <w:rPr/>
  </w:style>
  <w:style w:type="character" w:styleId="Style11">
    <w:name w:val="Нижний колонтитул Знак"/>
    <w:basedOn w:val="DefaultParagraphFont"/>
    <w:link w:val="Style23"/>
    <w:qFormat/>
    <w:rPr>
      <w:rFonts w:ascii="Times New Roman" w:hAnsi="Times New Roman"/>
      <w:sz w:val="28"/>
    </w:rPr>
  </w:style>
  <w:style w:type="character" w:styleId="Style12">
    <w:name w:val="Заголовок"/>
    <w:link w:val="Style16"/>
    <w:qFormat/>
    <w:rPr>
      <w:rFonts w:ascii="Open Sans" w:hAnsi="Open Sans"/>
      <w:sz w:val="28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Cambria" w:hAnsi="Cambria"/>
      <w:b/>
      <w:sz w:val="32"/>
    </w:rPr>
  </w:style>
  <w:style w:type="character" w:styleId="-">
    <w:name w:val="Hyperlink"/>
    <w:basedOn w:val="DefaultParagraphFont"/>
    <w:rPr>
      <w:color w:val="0563C1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aption">
    <w:name w:val="Caption"/>
    <w:qFormat/>
    <w:rPr>
      <w:i/>
      <w:sz w:val="24"/>
    </w:rPr>
  </w:style>
  <w:style w:type="character" w:styleId="Footer">
    <w:name w:val="Footer"/>
    <w:qFormat/>
    <w:rPr>
      <w:rFonts w:ascii="Times New Roman" w:hAnsi="Times New Roman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List">
    <w:name w:val="List"/>
    <w:basedOn w:val="Textbody"/>
    <w:qFormat/>
    <w:rPr/>
  </w:style>
  <w:style w:type="character" w:styleId="DefaultParagraphFont">
    <w:name w:val="Default Paragraph Font"/>
    <w:link w:val="DefaultParagraphFont1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tyle13">
    <w:name w:val="Содержимое таблицы"/>
    <w:link w:val="Style26"/>
    <w:qFormat/>
    <w:rPr/>
  </w:style>
  <w:style w:type="character" w:styleId="Header">
    <w:name w:val="Header"/>
    <w:qFormat/>
    <w:rPr/>
  </w:style>
  <w:style w:type="character" w:styleId="Style14">
    <w:name w:val="Указатель"/>
    <w:link w:val="Style20"/>
    <w:qFormat/>
    <w:rPr/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NormalWeb">
    <w:name w:val="Normal (Web)"/>
    <w:link w:val="NormalWeb1"/>
    <w:qFormat/>
    <w:rPr>
      <w:rFonts w:ascii="Times New Roman" w:hAnsi="Times New Roman"/>
      <w:sz w:val="24"/>
    </w:rPr>
  </w:style>
  <w:style w:type="character" w:styleId="Style15">
    <w:name w:val="Колонтитул"/>
    <w:link w:val="Style24"/>
    <w:qFormat/>
    <w:rPr/>
  </w:style>
  <w:style w:type="character" w:styleId="ListParagraph">
    <w:name w:val="List Paragraph"/>
    <w:link w:val="ListParagraph1"/>
    <w:qFormat/>
    <w:rPr/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21">
    <w:name w:val="Основной текст2"/>
    <w:link w:val="23"/>
    <w:qFormat/>
    <w:rPr>
      <w:rFonts w:ascii="Times New Roman" w:hAnsi="Times New Roman"/>
      <w:sz w:val="26"/>
    </w:rPr>
  </w:style>
  <w:style w:type="paragraph" w:styleId="Style16">
    <w:name w:val="Заголовок"/>
    <w:basedOn w:val="Normal"/>
    <w:next w:val="Style17"/>
    <w:link w:val="Style12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/>
  </w:style>
  <w:style w:type="paragraph" w:styleId="Style19">
    <w:name w:val="Caption"/>
    <w:basedOn w:val="Normal"/>
    <w:qFormat/>
    <w:pPr>
      <w:spacing w:before="120" w:after="120"/>
    </w:pPr>
    <w:rPr>
      <w:i/>
      <w:sz w:val="24"/>
    </w:rPr>
  </w:style>
  <w:style w:type="paragraph" w:styleId="Style20">
    <w:name w:val="Указатель"/>
    <w:basedOn w:val="Normal"/>
    <w:link w:val="Style14"/>
    <w:qFormat/>
    <w:pPr/>
    <w:rPr/>
  </w:style>
  <w:style w:type="paragraph" w:styleId="12">
    <w:name w:val="Заголовок 1 Знак"/>
    <w:basedOn w:val="DefaultParagraphFont1"/>
    <w:link w:val="11"/>
    <w:qFormat/>
    <w:pPr/>
    <w:rPr>
      <w:rFonts w:ascii="Cambria" w:hAnsi="Cambria"/>
      <w:b/>
      <w:sz w:val="32"/>
    </w:rPr>
  </w:style>
  <w:style w:type="paragraph" w:styleId="2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ableParagraph1">
    <w:name w:val="Table Paragraph"/>
    <w:basedOn w:val="Normal"/>
    <w:link w:val="TableParagraph"/>
    <w:qFormat/>
    <w:pPr>
      <w:widowControl w:val="false"/>
      <w:spacing w:lineRule="exact" w:line="301" w:before="0" w:after="0"/>
      <w:ind w:left="110" w:right="0" w:hanging="0"/>
    </w:pPr>
    <w:rPr>
      <w:rFonts w:ascii="Times New Roman" w:hAnsi="Times New Roma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PlainText1">
    <w:name w:val="Plain Text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ConsPlusNormal1">
    <w:name w:val="ConsPlusNormal"/>
    <w:link w:val="ConsPlusNormal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">
    <w:name w:val="Символ нумерации"/>
    <w:link w:val="Style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">
    <w:name w:val="No Spacing"/>
    <w:link w:val="NoSpac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2">
    <w:name w:val="Верхний колонтитул Знак"/>
    <w:basedOn w:val="DefaultParagraphFont1"/>
    <w:link w:val="Style10"/>
    <w:qFormat/>
    <w:pPr/>
    <w:rPr/>
  </w:style>
  <w:style w:type="paragraph" w:styleId="Style23">
    <w:name w:val="Нижний колонтитул Знак"/>
    <w:basedOn w:val="DefaultParagraphFont1"/>
    <w:link w:val="Style11"/>
    <w:qFormat/>
    <w:pPr/>
    <w:rPr>
      <w:rFonts w:ascii="Times New Roman" w:hAnsi="Times New Roman"/>
      <w:sz w:val="28"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Internetlink">
    <w:name w:val="Internet link"/>
    <w:basedOn w:val="DefaultParagraphFont1"/>
    <w:qFormat/>
    <w:pPr/>
    <w:rPr>
      <w:color w:val="0563C1" w:themeColor="hyperlink"/>
      <w:u w:val="single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3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24">
    <w:name w:val="Колонтитул"/>
    <w:basedOn w:val="Normal"/>
    <w:link w:val="Style15"/>
    <w:qFormat/>
    <w:pPr/>
    <w:rPr/>
  </w:style>
  <w:style w:type="paragraph" w:styleId="Style25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6">
    <w:name w:val="Содержимое таблицы"/>
    <w:basedOn w:val="Normal"/>
    <w:link w:val="Style13"/>
    <w:qFormat/>
    <w:pPr>
      <w:widowControl w:val="false"/>
    </w:pPr>
    <w:rPr/>
  </w:style>
  <w:style w:type="paragraph" w:styleId="Style27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NormalWeb1">
    <w:name w:val="Normal (Web)"/>
    <w:basedOn w:val="Normal"/>
    <w:link w:val="NormalWeb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ListParagraph1">
    <w:name w:val="List Paragraph"/>
    <w:basedOn w:val="Normal"/>
    <w:link w:val="ListParagraph"/>
    <w:qFormat/>
    <w:pPr>
      <w:spacing w:before="0" w:after="160"/>
      <w:ind w:left="720" w:right="0" w:hanging="0"/>
      <w:contextualSpacing/>
    </w:pPr>
    <w:rPr/>
  </w:style>
  <w:style w:type="paragraph" w:styleId="Style29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3">
    <w:name w:val="Основной текст2"/>
    <w:basedOn w:val="Normal"/>
    <w:link w:val="21"/>
    <w:qFormat/>
    <w:pPr>
      <w:widowControl w:val="false"/>
      <w:spacing w:lineRule="exact" w:line="240" w:before="0" w:after="300"/>
    </w:pPr>
    <w:rPr>
      <w:rFonts w:ascii="Times New Roman" w:hAnsi="Times New Roman"/>
      <w:sz w:val="26"/>
    </w:rPr>
  </w:style>
  <w:style w:type="paragraph" w:styleId="Style30">
    <w:name w:val="Содержимое врезки"/>
    <w:basedOn w:val="Normal"/>
    <w:qFormat/>
    <w:pPr/>
    <w:rPr/>
  </w:style>
  <w:style w:type="table" w:styleId="Style_45">
    <w:name w:val="Table Grid"/>
    <w:basedOn w:val="Style_3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6">
    <w:name w:val="Сетка таблицы3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7">
    <w:name w:val="Table Normal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tyle_48">
    <w:name w:val="Сетка таблицы1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9">
    <w:name w:val="Сетка таблицы2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LibreOffice/7.5.3.2$Windows_X86_64 LibreOffice_project/9f56dff12ba03b9acd7730a5a481eea045e468f3</Application>
  <AppVersion>15.0000</AppVersion>
  <Pages>2</Pages>
  <Words>320</Words>
  <Characters>2454</Characters>
  <CharactersWithSpaces>2744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2023-12-07T10:29:28Z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