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240" w:lineRule="auto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21212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121"/>
          <w:spacing w:val="0"/>
          <w:sz w:val="28"/>
          <w:highlight w:val="white"/>
        </w:rPr>
        <w:t>Информация о запланированном мероприятии</w:t>
      </w:r>
    </w:p>
    <w:p w14:paraId="02000000">
      <w:pPr>
        <w:spacing w:after="0" w:before="0" w:line="240" w:lineRule="auto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21212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121"/>
          <w:spacing w:val="0"/>
          <w:sz w:val="28"/>
          <w:highlight w:val="white"/>
        </w:rPr>
        <w:t>Инвестиционный комитет Камчатского края 21.09.2023</w:t>
      </w:r>
    </w:p>
    <w:p w14:paraId="03000000">
      <w:pPr>
        <w:spacing w:after="253" w:before="253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Начало мероприятия: 2023-09-21 14:30:00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Просьба подключиться не ранее: 2023-09-21 14:00:00</w:t>
      </w:r>
    </w:p>
    <w:p w14:paraId="04000000">
      <w:pPr>
        <w:spacing w:after="253" w:before="253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Варианты подключения к мероприятию</w:t>
      </w:r>
    </w:p>
    <w:p w14:paraId="05000000">
      <w:pPr>
        <w:spacing w:after="253" w:before="253"/>
        <w:ind w:hanging="600" w:left="600" w:right="0"/>
        <w:jc w:val="left"/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121"/>
          <w:spacing w:val="0"/>
          <w:sz w:val="28"/>
          <w:highlight w:val="white"/>
        </w:rPr>
        <w:t>1) Подключение через веб-браузер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Ссылка для подключения:</w:t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instrText>HYPERLINK "https://vks.kamgov.ru/client?conference=15671&amp;pin=NDcwMTU1MA=="</w:instrTex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t>https://vks.kamgov.ru/client?conference=15671&amp;pin=NDcwMTU1MA==</w: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end"/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PIN:</w:t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4701550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Браузер:</w:t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212121"/>
          <w:spacing w:val="0"/>
          <w:sz w:val="28"/>
          <w:highlight w:val="white"/>
        </w:rPr>
        <w:t>Google Chrome, Safari</w:t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Убедитесь, что у Вас закрыты другие программы для видеосвязи(Zoom, Skype, и пр.)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Для подключения введите в поле "Отображаемое имя" свое имя в формате</w:t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212121"/>
          <w:spacing w:val="0"/>
          <w:sz w:val="28"/>
          <w:highlight w:val="white"/>
        </w:rPr>
        <w:t>Фамилия И.О.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Поле</w:t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212121"/>
          <w:spacing w:val="0"/>
          <w:sz w:val="28"/>
          <w:highlight w:val="white"/>
        </w:rPr>
        <w:t>"авторизация"</w:t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выбирать не нужно.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Нажмите кнопку "ВЫЗОВ".</w:t>
      </w:r>
      <w:r>
        <w:rPr>
          <w:rFonts w:ascii="Times New Roman" w:hAnsi="Times New Roman"/>
          <w:sz w:val="28"/>
        </w:rPr>
        <w:br/>
      </w:r>
    </w:p>
    <w:p w14:paraId="06000000">
      <w:pPr>
        <w:spacing w:after="0" w:before="0"/>
        <w:ind w:hanging="600" w:left="600" w:right="0"/>
        <w:jc w:val="left"/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12121"/>
          <w:spacing w:val="0"/>
          <w:sz w:val="28"/>
          <w:highlight w:val="white"/>
        </w:rPr>
        <w:t>2) Подключение через аппаратно-программные средства ВКС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Протокол SIP: 15671@81.161.114.141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  <w:t>Протокол H.323: 81.161.114.141##15671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1"/>
          <w:i w:val="0"/>
          <w:caps w:val="0"/>
          <w:color w:val="212121"/>
          <w:spacing w:val="0"/>
          <w:sz w:val="28"/>
          <w:highlight w:val="white"/>
        </w:rPr>
        <w:t>Обращаем Ваше внимание на то, что перед подключением необходимо проверить доступность портов 1719, 1720, 60000-65000 на InBound правило</w:t>
      </w:r>
      <w:r>
        <w:rPr>
          <w:rFonts w:ascii="Times New Roman" w:hAnsi="Times New Roman"/>
          <w:sz w:val="28"/>
        </w:rPr>
        <w:br/>
      </w:r>
    </w:p>
    <w:p w14:paraId="0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</w:pPr>
    </w:p>
    <w:p w14:paraId="08000000">
      <w:pPr>
        <w:spacing w:after="253" w:before="253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1212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212121"/>
          <w:spacing w:val="0"/>
          <w:sz w:val="28"/>
          <w:highlight w:val="white"/>
        </w:rPr>
        <w:t>Ответственный по техническим вопросам со стороны Правительства Камчатского края - Стафиевский Сергей,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1"/>
          <w:caps w:val="0"/>
          <w:color w:val="212121"/>
          <w:spacing w:val="0"/>
          <w:sz w:val="28"/>
          <w:highlight w:val="white"/>
        </w:rPr>
        <w:t>тел.:</w:t>
      </w:r>
      <w:r>
        <w:rPr>
          <w:rFonts w:ascii="Times New Roman" w:hAnsi="Times New Roman"/>
          <w:b w:val="0"/>
          <w:i w:val="1"/>
          <w:caps w:val="0"/>
          <w:color w:val="21212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1"/>
          <w:caps w:val="0"/>
          <w:color w:val="0000EE"/>
          <w:spacing w:val="0"/>
          <w:sz w:val="28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b w:val="0"/>
          <w:i w:val="1"/>
          <w:caps w:val="0"/>
          <w:color w:val="0000EE"/>
          <w:spacing w:val="0"/>
          <w:sz w:val="28"/>
          <w:highlight w:val="white"/>
          <w:u w:color="000000" w:val="single"/>
        </w:rPr>
        <w:instrText>HYPERLINK "tel:+7(4152)21-54-64"</w:instrText>
      </w:r>
      <w:r>
        <w:rPr>
          <w:rFonts w:ascii="Times New Roman" w:hAnsi="Times New Roman"/>
          <w:b w:val="0"/>
          <w:i w:val="1"/>
          <w:caps w:val="0"/>
          <w:color w:val="0000EE"/>
          <w:spacing w:val="0"/>
          <w:sz w:val="28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b w:val="0"/>
          <w:i w:val="1"/>
          <w:caps w:val="0"/>
          <w:color w:val="0000EE"/>
          <w:spacing w:val="0"/>
          <w:sz w:val="28"/>
          <w:highlight w:val="white"/>
          <w:u w:color="000000" w:val="single"/>
        </w:rPr>
        <w:t>+7(4152)21-54-64</w:t>
      </w:r>
      <w:r>
        <w:rPr>
          <w:rFonts w:ascii="Times New Roman" w:hAnsi="Times New Roman"/>
          <w:b w:val="0"/>
          <w:i w:val="1"/>
          <w:caps w:val="0"/>
          <w:color w:val="0000EE"/>
          <w:spacing w:val="0"/>
          <w:sz w:val="28"/>
          <w:highlight w:val="white"/>
          <w:u w:color="000000" w:val="single"/>
        </w:rPr>
        <w:fldChar w:fldCharType="end"/>
      </w:r>
      <w:r>
        <w:rPr>
          <w:rFonts w:ascii="Times New Roman" w:hAnsi="Times New Roman"/>
          <w:b w:val="0"/>
          <w:i w:val="1"/>
          <w:caps w:val="0"/>
          <w:color w:val="212121"/>
          <w:spacing w:val="0"/>
          <w:sz w:val="28"/>
          <w:highlight w:val="white"/>
        </w:rPr>
        <w:t>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1"/>
          <w:caps w:val="0"/>
          <w:color w:val="212121"/>
          <w:spacing w:val="0"/>
          <w:sz w:val="28"/>
          <w:highlight w:val="white"/>
        </w:rPr>
        <w:t>e-mail: StafievskySA@kamgov.ru</w:t>
      </w:r>
    </w:p>
    <w:p w14:paraId="09000000">
      <w:pPr>
        <w:pStyle w:val="Style_1"/>
        <w:ind/>
        <w:jc w:val="center"/>
        <w:rPr>
          <w:b w:val="1"/>
          <w:sz w:val="28"/>
        </w:rPr>
      </w:pPr>
    </w:p>
    <w:p w14:paraId="0A000000">
      <w:pPr>
        <w:pStyle w:val="Style_1"/>
        <w:ind/>
        <w:jc w:val="center"/>
        <w:rPr>
          <w:b w:val="1"/>
          <w:sz w:val="28"/>
        </w:rPr>
      </w:pPr>
      <w:r>
        <w:rPr>
          <w:b w:val="1"/>
          <w:sz w:val="28"/>
        </w:rPr>
        <w:t>Рекомендации по участию в ВКС</w:t>
      </w:r>
    </w:p>
    <w:p w14:paraId="0B000000">
      <w:pPr>
        <w:pStyle w:val="Style_1"/>
        <w:ind/>
        <w:jc w:val="both"/>
        <w:rPr>
          <w:sz w:val="28"/>
        </w:rPr>
      </w:pPr>
    </w:p>
    <w:p w14:paraId="0C000000">
      <w:pPr>
        <w:pStyle w:val="Style_1"/>
        <w:ind w:firstLine="709" w:left="0"/>
        <w:jc w:val="both"/>
        <w:rPr>
          <w:sz w:val="28"/>
        </w:rPr>
      </w:pPr>
      <w:r>
        <w:rPr>
          <w:sz w:val="28"/>
        </w:rPr>
        <w:t>Участнику необходимо:</w:t>
      </w:r>
    </w:p>
    <w:p w14:paraId="0D000000">
      <w:pPr>
        <w:pStyle w:val="Style_1"/>
        <w:ind w:firstLine="709" w:left="0"/>
        <w:jc w:val="both"/>
        <w:rPr>
          <w:sz w:val="28"/>
        </w:rPr>
      </w:pPr>
      <w:r>
        <w:rPr>
          <w:sz w:val="28"/>
        </w:rPr>
        <w:t xml:space="preserve">1) выполнить подключение к мероприятию в формате ВКС не менее чем за 30 (тридцать) минут до его начала; </w:t>
      </w:r>
    </w:p>
    <w:p w14:paraId="0E000000">
      <w:pPr>
        <w:pStyle w:val="Style_1"/>
        <w:ind w:firstLine="709" w:left="0"/>
        <w:jc w:val="both"/>
        <w:rPr>
          <w:sz w:val="28"/>
        </w:rPr>
      </w:pPr>
      <w:r>
        <w:rPr>
          <w:sz w:val="28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 w14:paraId="0F000000">
      <w:pPr>
        <w:pStyle w:val="Style_1"/>
        <w:ind w:firstLine="709" w:left="0"/>
        <w:jc w:val="both"/>
        <w:rPr>
          <w:sz w:val="28"/>
        </w:rPr>
      </w:pPr>
      <w:r>
        <w:rPr>
          <w:sz w:val="28"/>
        </w:rPr>
        <w:t>3) контролировать исправность работы камеры во время проведения совещания (</w:t>
      </w:r>
      <w:r>
        <w:rPr>
          <w:b w:val="1"/>
          <w:sz w:val="28"/>
        </w:rPr>
        <w:t>не рекомендуется</w:t>
      </w:r>
      <w:r>
        <w:rPr>
          <w:sz w:val="28"/>
        </w:rPr>
        <w:t xml:space="preserve"> выключение камеры в период проведения мероприятия); </w:t>
      </w:r>
    </w:p>
    <w:p w14:paraId="10000000">
      <w:pPr>
        <w:pStyle w:val="Style_1"/>
        <w:ind w:firstLine="709" w:left="0"/>
        <w:jc w:val="both"/>
        <w:rPr>
          <w:sz w:val="28"/>
        </w:rPr>
      </w:pPr>
      <w:r>
        <w:rPr>
          <w:sz w:val="28"/>
        </w:rPr>
        <w:t>4) располагаться анфас к камере (</w:t>
      </w:r>
      <w:r>
        <w:rPr>
          <w:b w:val="1"/>
          <w:sz w:val="28"/>
        </w:rPr>
        <w:t>не рекомендуется</w:t>
      </w:r>
      <w:r>
        <w:rPr>
          <w:sz w:val="28"/>
        </w:rPr>
        <w:t xml:space="preserve"> во время проведения совещания покидать помещение, вести телефонные переговоры и т.д.); </w:t>
      </w:r>
    </w:p>
    <w:p w14:paraId="11000000">
      <w:pPr>
        <w:pStyle w:val="Style_1"/>
        <w:ind w:firstLine="709" w:left="0"/>
        <w:jc w:val="both"/>
        <w:rPr>
          <w:sz w:val="28"/>
        </w:rPr>
      </w:pPr>
      <w:r>
        <w:rPr>
          <w:sz w:val="28"/>
        </w:rPr>
        <w:t xml:space="preserve">5) обеспечить отсутствие в кадре иных участников (не заявленных); </w:t>
      </w:r>
    </w:p>
    <w:p w14:paraId="12000000">
      <w:pPr>
        <w:pStyle w:val="Style_1"/>
        <w:ind w:firstLine="709" w:left="0"/>
        <w:jc w:val="both"/>
        <w:rPr>
          <w:sz w:val="28"/>
        </w:rPr>
      </w:pPr>
      <w:r>
        <w:rPr>
          <w:sz w:val="28"/>
        </w:rPr>
        <w:t xml:space="preserve">6) соблюдать правила этики и культуры делового поведения; </w:t>
      </w:r>
    </w:p>
    <w:p w14:paraId="13000000">
      <w:pPr>
        <w:pStyle w:val="Style_1"/>
        <w:ind w:firstLine="709" w:left="0"/>
        <w:jc w:val="both"/>
        <w:rPr>
          <w:sz w:val="28"/>
        </w:rPr>
      </w:pPr>
      <w:r>
        <w:rPr>
          <w:sz w:val="28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z w:val="24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Strong"/>
    <w:basedOn w:val="Style_5"/>
    <w:link w:val="Style_7_ch"/>
    <w:rPr>
      <w:b w:val="1"/>
    </w:rPr>
  </w:style>
  <w:style w:styleId="Style_7_ch" w:type="character">
    <w:name w:val="Strong"/>
    <w:basedOn w:val="Style_5_ch"/>
    <w:link w:val="Style_7"/>
    <w:rPr>
      <w:b w:val="1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Заголовок 4 Знак"/>
    <w:basedOn w:val="Style_5"/>
    <w:link w:val="Style_10_ch"/>
    <w:rPr>
      <w:rFonts w:ascii="Times New Roman" w:hAnsi="Times New Roman"/>
      <w:b w:val="1"/>
      <w:sz w:val="24"/>
    </w:rPr>
  </w:style>
  <w:style w:styleId="Style_10_ch" w:type="character">
    <w:name w:val="Заголовок 4 Знак"/>
    <w:basedOn w:val="Style_5_ch"/>
    <w:link w:val="Style_10"/>
    <w:rPr>
      <w:rFonts w:ascii="Times New Roman" w:hAnsi="Times New Roman"/>
      <w:b w:val="1"/>
      <w:sz w:val="24"/>
    </w:rPr>
  </w:style>
  <w:style w:styleId="Style_11" w:type="paragraph">
    <w:name w:val="List"/>
    <w:basedOn w:val="Style_12"/>
    <w:link w:val="Style_11_ch"/>
  </w:style>
  <w:style w:styleId="Style_11_ch" w:type="character">
    <w:name w:val="List"/>
    <w:basedOn w:val="Style_12_ch"/>
    <w:link w:val="Style_11"/>
  </w:style>
  <w:style w:styleId="Style_13" w:type="paragraph">
    <w:name w:val="Заголовок"/>
    <w:basedOn w:val="Style_1"/>
    <w:next w:val="Style_12"/>
    <w:link w:val="Style_1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_ch" w:type="character">
    <w:name w:val="Заголовок"/>
    <w:basedOn w:val="Style_1_ch"/>
    <w:link w:val="Style_13"/>
    <w:rPr>
      <w:rFonts w:ascii="Liberation Sans" w:hAnsi="Liberation Sans"/>
      <w:sz w:val="28"/>
    </w:rPr>
  </w:style>
  <w:style w:styleId="Style_14" w:type="paragraph">
    <w:name w:val="Указатель"/>
    <w:basedOn w:val="Style_1"/>
    <w:link w:val="Style_14_ch"/>
  </w:style>
  <w:style w:styleId="Style_14_ch" w:type="character">
    <w:name w:val="Указатель"/>
    <w:basedOn w:val="Style_1_ch"/>
    <w:link w:val="Style_14"/>
  </w:style>
  <w:style w:styleId="Style_12" w:type="paragraph">
    <w:name w:val="Body Text"/>
    <w:basedOn w:val="Style_1"/>
    <w:link w:val="Style_12_ch"/>
    <w:pPr>
      <w:spacing w:after="140" w:before="0" w:line="276" w:lineRule="auto"/>
      <w:ind/>
    </w:pPr>
  </w:style>
  <w:style w:styleId="Style_12_ch" w:type="character">
    <w:name w:val="Body Text"/>
    <w:basedOn w:val="Style_1_ch"/>
    <w:link w:val="Style_12"/>
  </w:style>
  <w:style w:styleId="Style_15" w:type="paragraph">
    <w:name w:val="toc 3"/>
    <w:next w:val="Style_1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1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1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Caption"/>
    <w:basedOn w:val="Style_1"/>
    <w:link w:val="Style_18_ch"/>
    <w:pPr>
      <w:spacing w:after="120" w:before="120"/>
      <w:ind/>
    </w:pPr>
    <w:rPr>
      <w:i w:val="1"/>
      <w:sz w:val="24"/>
    </w:rPr>
  </w:style>
  <w:style w:styleId="Style_18_ch" w:type="character">
    <w:name w:val="Caption"/>
    <w:basedOn w:val="Style_1_ch"/>
    <w:link w:val="Style_18"/>
    <w:rPr>
      <w:i w:val="1"/>
      <w:sz w:val="24"/>
    </w:rPr>
  </w:style>
  <w:style w:styleId="Style_19" w:type="paragraph">
    <w:name w:val="Hyperlink"/>
    <w:basedOn w:val="Style_5"/>
    <w:link w:val="Style_19_ch"/>
    <w:rPr>
      <w:color w:val="0000FF"/>
      <w:u w:val="single"/>
    </w:rPr>
  </w:style>
  <w:style w:styleId="Style_19_ch" w:type="character">
    <w:name w:val="Hyperlink"/>
    <w:basedOn w:val="Style_5_ch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lead"/>
    <w:basedOn w:val="Style_1"/>
    <w:link w:val="Style_21_ch"/>
    <w:pPr>
      <w:spacing w:afterAutospacing="on" w:beforeAutospacing="on"/>
      <w:ind/>
    </w:pPr>
  </w:style>
  <w:style w:styleId="Style_21_ch" w:type="character">
    <w:name w:val="lead"/>
    <w:basedOn w:val="Style_1_ch"/>
    <w:link w:val="Style_21"/>
  </w:style>
  <w:style w:styleId="Style_22" w:type="paragraph">
    <w:name w:val="toc 1"/>
    <w:next w:val="Style_1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1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1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1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1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1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basedOn w:val="Style_1"/>
    <w:link w:val="Style_29_ch"/>
    <w:uiPriority w:val="9"/>
    <w:qFormat/>
    <w:pPr>
      <w:spacing w:afterAutospacing="on" w:beforeAutospacing="on"/>
      <w:ind/>
      <w:outlineLvl w:val="3"/>
    </w:pPr>
    <w:rPr>
      <w:b w:val="1"/>
    </w:rPr>
  </w:style>
  <w:style w:styleId="Style_29_ch" w:type="character">
    <w:name w:val="heading 4"/>
    <w:basedOn w:val="Style_1_ch"/>
    <w:link w:val="Style_29"/>
    <w:rPr>
      <w:b w:val="1"/>
    </w:rPr>
  </w:style>
  <w:style w:styleId="Style_30" w:type="paragraph">
    <w:name w:val="heading 2"/>
    <w:next w:val="Style_1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2023-09-11T03:18:30Z</dcterms:modified>
</cp:coreProperties>
</file>