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066"/>
        <w:tblW w:w="9648" w:type="dxa"/>
        <w:tblLook w:val="01E0" w:firstRow="1" w:lastRow="1" w:firstColumn="1" w:lastColumn="1" w:noHBand="0" w:noVBand="0"/>
      </w:tblPr>
      <w:tblGrid>
        <w:gridCol w:w="5148"/>
        <w:gridCol w:w="239"/>
        <w:gridCol w:w="4261"/>
      </w:tblGrid>
      <w:tr w:rsidR="000C4188" w:rsidRPr="00BF66AB" w:rsidTr="00861312">
        <w:trPr>
          <w:trHeight w:val="4499"/>
        </w:trPr>
        <w:tc>
          <w:tcPr>
            <w:tcW w:w="5148" w:type="dxa"/>
            <w:shd w:val="clear" w:color="auto" w:fill="auto"/>
          </w:tcPr>
          <w:tbl>
            <w:tblPr>
              <w:tblpPr w:leftFromText="180" w:rightFromText="180" w:bottomFromText="200" w:vertAnchor="page" w:horzAnchor="margin" w:tblpX="-1420" w:tblpY="1"/>
              <w:tblOverlap w:val="never"/>
              <w:tblW w:w="4395" w:type="dxa"/>
              <w:tblLook w:val="04A0" w:firstRow="1" w:lastRow="0" w:firstColumn="1" w:lastColumn="0" w:noHBand="0" w:noVBand="1"/>
            </w:tblPr>
            <w:tblGrid>
              <w:gridCol w:w="1460"/>
              <w:gridCol w:w="1512"/>
              <w:gridCol w:w="1423"/>
            </w:tblGrid>
            <w:tr w:rsidR="003C6EB4" w:rsidTr="003C6EB4">
              <w:trPr>
                <w:gridAfter w:val="1"/>
                <w:wAfter w:w="1619" w:type="pct"/>
                <w:trHeight w:val="851"/>
              </w:trPr>
              <w:tc>
                <w:tcPr>
                  <w:tcW w:w="1661" w:type="pct"/>
                </w:tcPr>
                <w:p w:rsidR="003C6EB4" w:rsidRDefault="003C6EB4" w:rsidP="003C6EB4"/>
              </w:tc>
              <w:tc>
                <w:tcPr>
                  <w:tcW w:w="1720" w:type="pct"/>
                  <w:vAlign w:val="center"/>
                  <w:hideMark/>
                </w:tcPr>
                <w:p w:rsidR="003C6EB4" w:rsidRDefault="003C6EB4" w:rsidP="003C6EB4">
                  <w:pPr>
                    <w:ind w:left="126"/>
                    <w:rPr>
                      <w:sz w:val="16"/>
                    </w:rPr>
                  </w:pPr>
                  <w:r>
                    <w:rPr>
                      <w:noProof/>
                      <w:szCs w:val="28"/>
                    </w:rPr>
                    <w:t xml:space="preserve">  </w:t>
                  </w:r>
                  <w:r w:rsidRPr="00F2611E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552450" cy="476250"/>
                        <wp:effectExtent l="0" t="0" r="0" b="0"/>
                        <wp:docPr id="4" name="Рисунок 4" descr="Петропавловск-Камчатский-герб_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Петропавловск-Камчатский-герб_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C6EB4" w:rsidTr="003C6EB4">
              <w:trPr>
                <w:trHeight w:val="1982"/>
              </w:trPr>
              <w:tc>
                <w:tcPr>
                  <w:tcW w:w="5000" w:type="pct"/>
                  <w:gridSpan w:val="3"/>
                  <w:hideMark/>
                </w:tcPr>
                <w:p w:rsidR="003C6EB4" w:rsidRDefault="003C6EB4" w:rsidP="003C6EB4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АДМИНИСТРАЦИЯ</w:t>
                  </w:r>
                </w:p>
                <w:p w:rsidR="003C6EB4" w:rsidRDefault="003C6EB4" w:rsidP="003C6E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ПЕТРОПАВЛОВСК-КАМЧАТСКОГО</w:t>
                  </w:r>
                </w:p>
                <w:p w:rsidR="003C6EB4" w:rsidRDefault="003C6EB4" w:rsidP="003C6E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ГОРОДСКОГО ОКРУГА</w:t>
                  </w:r>
                </w:p>
                <w:p w:rsidR="003C6EB4" w:rsidRDefault="003C6EB4" w:rsidP="003C6EB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Ленинская ул., 14, </w:t>
                  </w:r>
                </w:p>
                <w:p w:rsidR="003C6EB4" w:rsidRDefault="003C6EB4" w:rsidP="003C6EB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г. Петропавловск-Камчатский, 683000</w:t>
                  </w:r>
                </w:p>
                <w:p w:rsidR="003C6EB4" w:rsidRDefault="003C6EB4" w:rsidP="003C6EB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(4152) 30-25-10, факс (4152) 30-25-11;</w:t>
                  </w:r>
                </w:p>
                <w:p w:rsidR="003C6EB4" w:rsidRDefault="003C6EB4" w:rsidP="003C6EB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e-mail: </w:t>
                  </w:r>
                  <w:hyperlink r:id="rId7" w:history="1">
                    <w:r>
                      <w:rPr>
                        <w:rStyle w:val="a9"/>
                        <w:sz w:val="18"/>
                        <w:szCs w:val="18"/>
                        <w:lang w:val="en-US"/>
                      </w:rPr>
                      <w:t>gradpk@pkgo.ru</w:t>
                    </w:r>
                  </w:hyperlink>
                </w:p>
                <w:p w:rsidR="003C6EB4" w:rsidRDefault="003C6EB4" w:rsidP="003C6EB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ОКПО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04029503   </w:t>
                  </w:r>
                  <w:r>
                    <w:rPr>
                      <w:sz w:val="18"/>
                      <w:szCs w:val="18"/>
                    </w:rPr>
                    <w:t>ОГРН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1024101022010</w:t>
                  </w:r>
                </w:p>
                <w:p w:rsidR="003C6EB4" w:rsidRDefault="003C6EB4" w:rsidP="003C6EB4"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sz w:val="18"/>
                      <w:szCs w:val="18"/>
                    </w:rPr>
                    <w:t>ИНН 4101036106/КПП 410101001</w:t>
                  </w:r>
                </w:p>
              </w:tc>
            </w:tr>
          </w:tbl>
          <w:p w:rsidR="000C4188" w:rsidRPr="00F718E5" w:rsidRDefault="000B2058" w:rsidP="003C6EB4">
            <w:pPr>
              <w:spacing w:line="360" w:lineRule="auto"/>
              <w:ind w:right="72"/>
              <w:rPr>
                <w:sz w:val="28"/>
                <w:szCs w:val="24"/>
              </w:rPr>
            </w:pPr>
            <w:r>
              <w:rPr>
                <w:szCs w:val="24"/>
              </w:rPr>
              <w:t>___________________№ _________</w:t>
            </w:r>
            <w:r w:rsidR="000C4188" w:rsidRPr="00F718E5">
              <w:rPr>
                <w:szCs w:val="24"/>
              </w:rPr>
              <w:t>________</w:t>
            </w:r>
          </w:p>
          <w:p w:rsidR="000C4188" w:rsidRDefault="00625E44" w:rsidP="00B628E2">
            <w:pPr>
              <w:ind w:right="74"/>
            </w:pPr>
            <w:r w:rsidRPr="00625E44">
              <w:t xml:space="preserve">На № </w:t>
            </w:r>
            <w:r w:rsidR="00AE7B83">
              <w:t>41</w:t>
            </w:r>
            <w:r w:rsidR="00D749E7">
              <w:t>.0</w:t>
            </w:r>
            <w:r w:rsidR="00861312">
              <w:t>2</w:t>
            </w:r>
            <w:r w:rsidR="00821A45">
              <w:t>-</w:t>
            </w:r>
            <w:r w:rsidR="004B034F" w:rsidRPr="004B034F">
              <w:t>11</w:t>
            </w:r>
            <w:r w:rsidR="00EC18A5">
              <w:t>98</w:t>
            </w:r>
            <w:r w:rsidRPr="00625E44">
              <w:t xml:space="preserve"> от </w:t>
            </w:r>
            <w:r w:rsidR="00EC18A5">
              <w:t>11</w:t>
            </w:r>
            <w:r w:rsidR="007A17DB">
              <w:t>.</w:t>
            </w:r>
            <w:r w:rsidR="00AE7B83">
              <w:t>0</w:t>
            </w:r>
            <w:r w:rsidR="00EC18A5">
              <w:t>5</w:t>
            </w:r>
            <w:r w:rsidR="00AF5543">
              <w:t>.20</w:t>
            </w:r>
            <w:r w:rsidR="009D2571">
              <w:t>2</w:t>
            </w:r>
            <w:r w:rsidR="00287593">
              <w:t>1</w:t>
            </w:r>
          </w:p>
          <w:p w:rsidR="009444D5" w:rsidRPr="00625E44" w:rsidRDefault="009444D5" w:rsidP="00EC18A5">
            <w:pPr>
              <w:ind w:right="74"/>
            </w:pPr>
            <w:r>
              <w:t>На № 07-02-01-00/</w:t>
            </w:r>
            <w:r w:rsidR="004B034F" w:rsidRPr="00692DD6">
              <w:t>6</w:t>
            </w:r>
            <w:r w:rsidR="00EC18A5">
              <w:t>422</w:t>
            </w:r>
            <w:r>
              <w:t>/</w:t>
            </w:r>
            <w:r w:rsidR="009D2571">
              <w:t>2</w:t>
            </w:r>
            <w:r w:rsidR="00287593">
              <w:t>1</w:t>
            </w:r>
            <w:r>
              <w:t xml:space="preserve"> от </w:t>
            </w:r>
            <w:r w:rsidR="00EC18A5">
              <w:t>11</w:t>
            </w:r>
            <w:r w:rsidR="007A17DB">
              <w:t>.0</w:t>
            </w:r>
            <w:r w:rsidR="00EC18A5">
              <w:t>5</w:t>
            </w:r>
            <w:r>
              <w:t>.20</w:t>
            </w:r>
            <w:r w:rsidR="009D2571">
              <w:t>2</w:t>
            </w:r>
            <w:r w:rsidR="00287593">
              <w:t>1</w:t>
            </w:r>
          </w:p>
        </w:tc>
        <w:tc>
          <w:tcPr>
            <w:tcW w:w="239" w:type="dxa"/>
            <w:shd w:val="clear" w:color="auto" w:fill="auto"/>
          </w:tcPr>
          <w:p w:rsidR="000C4188" w:rsidRPr="00F718E5" w:rsidRDefault="000C4188" w:rsidP="000C4188">
            <w:pPr>
              <w:ind w:left="-288"/>
              <w:rPr>
                <w:sz w:val="28"/>
                <w:szCs w:val="24"/>
              </w:rPr>
            </w:pPr>
          </w:p>
        </w:tc>
        <w:tc>
          <w:tcPr>
            <w:tcW w:w="4261" w:type="dxa"/>
            <w:shd w:val="clear" w:color="auto" w:fill="auto"/>
          </w:tcPr>
          <w:p w:rsidR="000C4188" w:rsidRDefault="000C4188" w:rsidP="000C4188">
            <w:pPr>
              <w:outlineLvl w:val="1"/>
              <w:rPr>
                <w:bCs/>
                <w:kern w:val="36"/>
                <w:sz w:val="28"/>
                <w:szCs w:val="28"/>
              </w:rPr>
            </w:pPr>
          </w:p>
          <w:p w:rsidR="00056117" w:rsidRPr="001360A2" w:rsidRDefault="00056117" w:rsidP="000C4188">
            <w:pPr>
              <w:outlineLvl w:val="1"/>
              <w:rPr>
                <w:bCs/>
                <w:kern w:val="36"/>
                <w:sz w:val="28"/>
                <w:szCs w:val="28"/>
              </w:rPr>
            </w:pPr>
          </w:p>
          <w:p w:rsidR="00405731" w:rsidRPr="00861312" w:rsidRDefault="00861312" w:rsidP="00AE7B83">
            <w:pPr>
              <w:ind w:left="180"/>
              <w:rPr>
                <w:sz w:val="28"/>
                <w:szCs w:val="28"/>
              </w:rPr>
            </w:pPr>
            <w:proofErr w:type="spellStart"/>
            <w:r w:rsidRPr="00861312">
              <w:rPr>
                <w:sz w:val="28"/>
                <w:szCs w:val="28"/>
              </w:rPr>
              <w:t>Врио</w:t>
            </w:r>
            <w:proofErr w:type="spellEnd"/>
            <w:r w:rsidRPr="00861312">
              <w:rPr>
                <w:sz w:val="28"/>
                <w:szCs w:val="28"/>
              </w:rPr>
              <w:t xml:space="preserve"> Министра</w:t>
            </w:r>
            <w:r w:rsidR="007E6655" w:rsidRPr="00861312">
              <w:rPr>
                <w:sz w:val="28"/>
                <w:szCs w:val="28"/>
              </w:rPr>
              <w:t xml:space="preserve"> инвестиций</w:t>
            </w:r>
            <w:r w:rsidR="00493CEC">
              <w:rPr>
                <w:sz w:val="28"/>
                <w:szCs w:val="28"/>
              </w:rPr>
              <w:t>, промышленности</w:t>
            </w:r>
            <w:r w:rsidR="007E6655" w:rsidRPr="00861312">
              <w:rPr>
                <w:sz w:val="28"/>
                <w:szCs w:val="28"/>
              </w:rPr>
              <w:t xml:space="preserve"> и предпринимательства Камчатского края</w:t>
            </w:r>
          </w:p>
          <w:p w:rsidR="007E6655" w:rsidRPr="00861312" w:rsidRDefault="00493CEC" w:rsidP="0086131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Костенко</w:t>
            </w:r>
          </w:p>
          <w:p w:rsidR="00A2020B" w:rsidRPr="00A2020B" w:rsidRDefault="00A2020B" w:rsidP="00861312">
            <w:pPr>
              <w:ind w:left="180"/>
              <w:rPr>
                <w:sz w:val="22"/>
                <w:szCs w:val="22"/>
              </w:rPr>
            </w:pPr>
          </w:p>
          <w:p w:rsidR="007E6655" w:rsidRPr="00861312" w:rsidRDefault="007E6655" w:rsidP="00861312">
            <w:pPr>
              <w:ind w:left="180"/>
              <w:rPr>
                <w:sz w:val="28"/>
                <w:szCs w:val="28"/>
              </w:rPr>
            </w:pPr>
            <w:r w:rsidRPr="00861312">
              <w:rPr>
                <w:sz w:val="28"/>
                <w:szCs w:val="28"/>
              </w:rPr>
              <w:t>683040, г. Петропав</w:t>
            </w:r>
            <w:r w:rsidR="00861312" w:rsidRPr="00861312">
              <w:rPr>
                <w:sz w:val="28"/>
                <w:szCs w:val="28"/>
              </w:rPr>
              <w:t>ловск-Камчатский, пл. Ленина, 1</w:t>
            </w:r>
          </w:p>
          <w:p w:rsidR="00861312" w:rsidRPr="00A2020B" w:rsidRDefault="00861312" w:rsidP="00861312">
            <w:pPr>
              <w:ind w:left="180"/>
              <w:rPr>
                <w:sz w:val="22"/>
                <w:szCs w:val="22"/>
              </w:rPr>
            </w:pPr>
          </w:p>
          <w:p w:rsidR="00861312" w:rsidRPr="00861312" w:rsidRDefault="00861312" w:rsidP="00861312">
            <w:pPr>
              <w:ind w:left="180" w:right="461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861312">
              <w:rPr>
                <w:color w:val="000000"/>
                <w:sz w:val="28"/>
                <w:szCs w:val="28"/>
              </w:rPr>
              <w:t xml:space="preserve">Копия: </w:t>
            </w:r>
          </w:p>
          <w:p w:rsidR="00861312" w:rsidRPr="00861312" w:rsidRDefault="00A2020B" w:rsidP="0086131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Министру</w:t>
            </w:r>
            <w:r w:rsidR="00861312" w:rsidRPr="00861312">
              <w:rPr>
                <w:sz w:val="28"/>
                <w:szCs w:val="28"/>
              </w:rPr>
              <w:t xml:space="preserve"> строительства </w:t>
            </w:r>
            <w:r>
              <w:rPr>
                <w:sz w:val="28"/>
                <w:szCs w:val="28"/>
              </w:rPr>
              <w:t xml:space="preserve">и жилищной политики </w:t>
            </w:r>
            <w:r w:rsidR="00861312" w:rsidRPr="00861312">
              <w:rPr>
                <w:sz w:val="28"/>
                <w:szCs w:val="28"/>
              </w:rPr>
              <w:t>Камчатского края</w:t>
            </w:r>
          </w:p>
          <w:p w:rsidR="00861312" w:rsidRPr="00861312" w:rsidRDefault="00AE7B83" w:rsidP="00861312">
            <w:pPr>
              <w:ind w:left="180"/>
              <w:rPr>
                <w:sz w:val="28"/>
                <w:szCs w:val="28"/>
              </w:rPr>
            </w:pPr>
            <w:r w:rsidRPr="00861312">
              <w:rPr>
                <w:sz w:val="28"/>
                <w:szCs w:val="28"/>
              </w:rPr>
              <w:t xml:space="preserve">А.Г. </w:t>
            </w:r>
            <w:proofErr w:type="spellStart"/>
            <w:r w:rsidR="00287593">
              <w:rPr>
                <w:sz w:val="28"/>
                <w:szCs w:val="28"/>
              </w:rPr>
              <w:t>Дегодьеву</w:t>
            </w:r>
            <w:proofErr w:type="spellEnd"/>
          </w:p>
          <w:p w:rsidR="000C4188" w:rsidRPr="00BF66AB" w:rsidRDefault="000C4188" w:rsidP="000C4188">
            <w:pPr>
              <w:jc w:val="both"/>
              <w:outlineLvl w:val="1"/>
              <w:rPr>
                <w:sz w:val="28"/>
                <w:szCs w:val="24"/>
              </w:rPr>
            </w:pPr>
          </w:p>
        </w:tc>
      </w:tr>
    </w:tbl>
    <w:p w:rsidR="00973C18" w:rsidRDefault="00973C18" w:rsidP="00080F56">
      <w:pPr>
        <w:spacing w:line="233" w:lineRule="auto"/>
        <w:jc w:val="center"/>
        <w:rPr>
          <w:sz w:val="28"/>
        </w:rPr>
      </w:pPr>
    </w:p>
    <w:p w:rsidR="00AD2CB2" w:rsidRDefault="00AD2CB2" w:rsidP="00080F56">
      <w:pPr>
        <w:spacing w:line="233" w:lineRule="auto"/>
        <w:jc w:val="center"/>
        <w:rPr>
          <w:sz w:val="28"/>
          <w:szCs w:val="28"/>
        </w:rPr>
      </w:pPr>
    </w:p>
    <w:p w:rsidR="007E6655" w:rsidRPr="00D50C8C" w:rsidRDefault="007E6655" w:rsidP="00080F56">
      <w:pPr>
        <w:spacing w:line="233" w:lineRule="auto"/>
        <w:jc w:val="center"/>
        <w:rPr>
          <w:sz w:val="28"/>
          <w:szCs w:val="28"/>
        </w:rPr>
      </w:pPr>
      <w:r w:rsidRPr="00D50C8C">
        <w:rPr>
          <w:sz w:val="28"/>
          <w:szCs w:val="28"/>
        </w:rPr>
        <w:t>Уважаем</w:t>
      </w:r>
      <w:r w:rsidR="00493CEC" w:rsidRPr="00D50C8C">
        <w:rPr>
          <w:sz w:val="28"/>
          <w:szCs w:val="28"/>
        </w:rPr>
        <w:t>ый</w:t>
      </w:r>
      <w:r w:rsidR="00625E44" w:rsidRPr="00D50C8C">
        <w:rPr>
          <w:sz w:val="28"/>
          <w:szCs w:val="28"/>
        </w:rPr>
        <w:t xml:space="preserve"> </w:t>
      </w:r>
      <w:r w:rsidR="00493CEC" w:rsidRPr="00D50C8C">
        <w:rPr>
          <w:sz w:val="28"/>
          <w:szCs w:val="28"/>
        </w:rPr>
        <w:t>Олег Николаевич</w:t>
      </w:r>
      <w:r w:rsidRPr="00D50C8C">
        <w:rPr>
          <w:sz w:val="28"/>
          <w:szCs w:val="28"/>
        </w:rPr>
        <w:t>!</w:t>
      </w:r>
    </w:p>
    <w:p w:rsidR="001A604F" w:rsidRPr="00D50C8C" w:rsidRDefault="001A604F" w:rsidP="00080F56">
      <w:pPr>
        <w:spacing w:line="233" w:lineRule="auto"/>
        <w:jc w:val="center"/>
        <w:rPr>
          <w:sz w:val="28"/>
          <w:szCs w:val="28"/>
        </w:rPr>
      </w:pPr>
      <w:r w:rsidRPr="00D50C8C">
        <w:rPr>
          <w:sz w:val="28"/>
          <w:szCs w:val="28"/>
        </w:rPr>
        <w:t>Уважаемый Андрей Григорьевич</w:t>
      </w:r>
      <w:r w:rsidR="008A282D" w:rsidRPr="00D50C8C">
        <w:rPr>
          <w:sz w:val="28"/>
          <w:szCs w:val="28"/>
        </w:rPr>
        <w:t>!</w:t>
      </w:r>
    </w:p>
    <w:p w:rsidR="007E6655" w:rsidRPr="00D50C8C" w:rsidRDefault="007E6655" w:rsidP="00080F56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861312" w:rsidRPr="00D50C8C" w:rsidRDefault="003C6EB4" w:rsidP="00080F56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Р</w:t>
      </w:r>
      <w:r w:rsidR="00861312" w:rsidRPr="00D50C8C">
        <w:rPr>
          <w:sz w:val="28"/>
          <w:szCs w:val="28"/>
        </w:rPr>
        <w:t xml:space="preserve">ассмотрев Ваш запрос о подготовке заключения о соответствии инвестиционного проекта </w:t>
      </w:r>
      <w:r w:rsidR="008A282D" w:rsidRPr="00D50C8C">
        <w:rPr>
          <w:sz w:val="28"/>
          <w:szCs w:val="28"/>
        </w:rPr>
        <w:t>«</w:t>
      </w:r>
      <w:r w:rsidR="00EC18A5" w:rsidRPr="00D50C8C">
        <w:rPr>
          <w:sz w:val="28"/>
          <w:szCs w:val="28"/>
        </w:rPr>
        <w:t>Создание транспортно-логистического комплекса в Петропавловске Камчатском</w:t>
      </w:r>
      <w:r w:rsidR="008A282D" w:rsidRPr="00D50C8C">
        <w:rPr>
          <w:sz w:val="28"/>
          <w:szCs w:val="28"/>
        </w:rPr>
        <w:t>»</w:t>
      </w:r>
      <w:r w:rsidR="00861312" w:rsidRPr="00D50C8C">
        <w:rPr>
          <w:sz w:val="28"/>
          <w:szCs w:val="28"/>
        </w:rPr>
        <w:t xml:space="preserve">, инициатором которого является </w:t>
      </w:r>
      <w:r w:rsidR="00302341">
        <w:rPr>
          <w:sz w:val="28"/>
          <w:szCs w:val="28"/>
        </w:rPr>
        <w:br/>
      </w:r>
      <w:r w:rsidR="008A282D" w:rsidRPr="00D50C8C">
        <w:rPr>
          <w:sz w:val="28"/>
          <w:szCs w:val="28"/>
        </w:rPr>
        <w:t>ООО «</w:t>
      </w:r>
      <w:proofErr w:type="spellStart"/>
      <w:r w:rsidR="00EC18A5" w:rsidRPr="00D50C8C">
        <w:rPr>
          <w:sz w:val="28"/>
          <w:szCs w:val="28"/>
        </w:rPr>
        <w:t>Транссервис</w:t>
      </w:r>
      <w:proofErr w:type="spellEnd"/>
      <w:r w:rsidR="008A282D" w:rsidRPr="00D50C8C">
        <w:rPr>
          <w:sz w:val="28"/>
          <w:szCs w:val="28"/>
        </w:rPr>
        <w:t>»</w:t>
      </w:r>
      <w:r w:rsidRPr="00D50C8C">
        <w:rPr>
          <w:sz w:val="28"/>
          <w:szCs w:val="28"/>
        </w:rPr>
        <w:t xml:space="preserve"> </w:t>
      </w:r>
      <w:r w:rsidR="00861312" w:rsidRPr="00D50C8C">
        <w:rPr>
          <w:sz w:val="28"/>
          <w:szCs w:val="28"/>
        </w:rPr>
        <w:t>(далее – инвестиционный проект), критериям масштабного инвестиционного проекта</w:t>
      </w:r>
      <w:r w:rsidR="00A04376" w:rsidRPr="00D50C8C">
        <w:rPr>
          <w:sz w:val="28"/>
          <w:szCs w:val="28"/>
        </w:rPr>
        <w:t xml:space="preserve"> в Камчатском крае</w:t>
      </w:r>
      <w:r w:rsidR="00861312" w:rsidRPr="00D50C8C">
        <w:rPr>
          <w:sz w:val="28"/>
          <w:szCs w:val="28"/>
        </w:rPr>
        <w:t xml:space="preserve">, перечень которых утвержден постановлением Правительства Камчатского края от 31.08.2015 </w:t>
      </w:r>
      <w:r w:rsidRPr="00D50C8C">
        <w:rPr>
          <w:sz w:val="28"/>
          <w:szCs w:val="28"/>
        </w:rPr>
        <w:br/>
      </w:r>
      <w:r w:rsidR="00861312" w:rsidRPr="00D50C8C">
        <w:rPr>
          <w:sz w:val="28"/>
          <w:szCs w:val="28"/>
        </w:rPr>
        <w:t>№ 312-П</w:t>
      </w:r>
      <w:r w:rsidR="00F96F1E" w:rsidRPr="00D50C8C">
        <w:rPr>
          <w:sz w:val="28"/>
          <w:szCs w:val="28"/>
        </w:rPr>
        <w:t xml:space="preserve"> (далее – Положение № 312-П)</w:t>
      </w:r>
      <w:r w:rsidR="00861312" w:rsidRPr="00D50C8C">
        <w:rPr>
          <w:sz w:val="28"/>
          <w:szCs w:val="28"/>
        </w:rPr>
        <w:t xml:space="preserve">, </w:t>
      </w:r>
      <w:r w:rsidRPr="00D50C8C">
        <w:rPr>
          <w:sz w:val="28"/>
          <w:szCs w:val="28"/>
        </w:rPr>
        <w:t>администрация Петропавловск-Камчатского городского округа</w:t>
      </w:r>
      <w:r w:rsidR="00156257" w:rsidRPr="00D50C8C">
        <w:rPr>
          <w:sz w:val="28"/>
          <w:szCs w:val="28"/>
        </w:rPr>
        <w:t xml:space="preserve"> (далее – администрация ПКГО)</w:t>
      </w:r>
      <w:r w:rsidR="00FC08B4" w:rsidRPr="00D50C8C">
        <w:rPr>
          <w:sz w:val="28"/>
          <w:szCs w:val="28"/>
        </w:rPr>
        <w:t xml:space="preserve"> </w:t>
      </w:r>
      <w:r w:rsidR="00861312" w:rsidRPr="00D50C8C">
        <w:rPr>
          <w:sz w:val="28"/>
          <w:szCs w:val="28"/>
        </w:rPr>
        <w:t>сообщает следующее.</w:t>
      </w:r>
    </w:p>
    <w:p w:rsidR="003C6EB4" w:rsidRPr="00D50C8C" w:rsidRDefault="003C6EB4" w:rsidP="00080F56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В соответствии с пунктом 1 части 5 Положения № 312-П </w:t>
      </w:r>
      <w:r w:rsidR="00D20784" w:rsidRPr="00D50C8C">
        <w:rPr>
          <w:sz w:val="28"/>
          <w:szCs w:val="28"/>
        </w:rPr>
        <w:t>администрацией Петропавловск-Камчатского городского округа</w:t>
      </w:r>
      <w:r w:rsidRPr="00D50C8C">
        <w:rPr>
          <w:sz w:val="28"/>
          <w:szCs w:val="28"/>
        </w:rPr>
        <w:t xml:space="preserve">, на территории которого планируется осуществить реализацию инвестиционного проекта, в соответствии с подпунктом «б» пункта 2 части 3 Положения № 312-П </w:t>
      </w:r>
      <w:r w:rsidR="00FC08B4" w:rsidRPr="00D50C8C">
        <w:rPr>
          <w:sz w:val="28"/>
          <w:szCs w:val="28"/>
        </w:rPr>
        <w:t xml:space="preserve">администрацией Петропавловск-Камчатского городского округа </w:t>
      </w:r>
      <w:r w:rsidRPr="00D50C8C">
        <w:rPr>
          <w:sz w:val="28"/>
          <w:szCs w:val="28"/>
        </w:rPr>
        <w:t>подгот</w:t>
      </w:r>
      <w:r w:rsidR="00D20784" w:rsidRPr="00D50C8C">
        <w:rPr>
          <w:sz w:val="28"/>
          <w:szCs w:val="28"/>
        </w:rPr>
        <w:t>овлено</w:t>
      </w:r>
      <w:r w:rsidRPr="00D50C8C">
        <w:rPr>
          <w:sz w:val="28"/>
          <w:szCs w:val="28"/>
        </w:rPr>
        <w:t xml:space="preserve"> заключение, содержащее нижеследующие выводы</w:t>
      </w:r>
      <w:r w:rsidR="00FC08B4" w:rsidRPr="00D50C8C">
        <w:rPr>
          <w:sz w:val="28"/>
          <w:szCs w:val="28"/>
        </w:rPr>
        <w:t>.</w:t>
      </w:r>
    </w:p>
    <w:p w:rsidR="001B5481" w:rsidRPr="00D50C8C" w:rsidRDefault="003C6EB4" w:rsidP="00080F56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  <w:u w:val="single"/>
        </w:rPr>
        <w:t>1.</w:t>
      </w:r>
      <w:r w:rsidR="00D20784" w:rsidRPr="00D50C8C">
        <w:rPr>
          <w:sz w:val="28"/>
          <w:szCs w:val="28"/>
          <w:u w:val="single"/>
        </w:rPr>
        <w:t> </w:t>
      </w:r>
      <w:r w:rsidRPr="00D50C8C">
        <w:rPr>
          <w:sz w:val="28"/>
          <w:szCs w:val="28"/>
          <w:u w:val="single"/>
        </w:rPr>
        <w:t>О</w:t>
      </w:r>
      <w:r w:rsidR="001B5481" w:rsidRPr="00D50C8C">
        <w:rPr>
          <w:sz w:val="28"/>
          <w:szCs w:val="28"/>
          <w:u w:val="single"/>
        </w:rPr>
        <w:t xml:space="preserve"> соответствии инвестиционного проекта приоритетам, целям и задачам, определенным в документах стратегического планирования и (или) программах комплексного социально-экономического развития </w:t>
      </w:r>
      <w:r w:rsidRPr="00D50C8C">
        <w:rPr>
          <w:sz w:val="28"/>
          <w:szCs w:val="28"/>
          <w:u w:val="single"/>
        </w:rPr>
        <w:t>Петропавловск-Камчатского городского округа</w:t>
      </w:r>
      <w:r w:rsidR="001B5481" w:rsidRPr="00D50C8C">
        <w:rPr>
          <w:sz w:val="28"/>
          <w:szCs w:val="28"/>
          <w:u w:val="single"/>
        </w:rPr>
        <w:t>.</w:t>
      </w:r>
    </w:p>
    <w:p w:rsidR="00EC18A5" w:rsidRPr="00D50C8C" w:rsidRDefault="00F86FA8" w:rsidP="00D50C8C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В соответствии с положениями Стратегии социально-экономического развития Петропавловск-Камчатского городского округа на период до 2030 года,</w:t>
      </w:r>
      <w:r w:rsidR="00D50C8C" w:rsidRPr="00D50C8C">
        <w:rPr>
          <w:sz w:val="28"/>
          <w:szCs w:val="28"/>
        </w:rPr>
        <w:t xml:space="preserve"> </w:t>
      </w:r>
      <w:r w:rsidRPr="00D50C8C">
        <w:rPr>
          <w:sz w:val="28"/>
          <w:szCs w:val="28"/>
        </w:rPr>
        <w:t xml:space="preserve">утвержденной Решением Городской Думы Петропавловск-Камчатского </w:t>
      </w:r>
      <w:r w:rsidRPr="00D50C8C">
        <w:rPr>
          <w:sz w:val="28"/>
          <w:szCs w:val="28"/>
        </w:rPr>
        <w:br/>
        <w:t xml:space="preserve">городского округа от 08.11.2019 № 206-нд, </w:t>
      </w:r>
      <w:r w:rsidR="00EC18A5" w:rsidRPr="00D50C8C">
        <w:rPr>
          <w:sz w:val="28"/>
          <w:szCs w:val="28"/>
        </w:rPr>
        <w:t xml:space="preserve">одним из основных стратегических направлений и векторов развития Петропавловск-Камчатского городского округа «Диверсификация экономики» является развитие предпринимательства, а именно создание условий для обеспечения населения услугами связи, общественного питания, торговли, бытового обслуживания, сельскохозяйственной продукцией, </w:t>
      </w:r>
      <w:r w:rsidR="00EC18A5" w:rsidRPr="00D50C8C">
        <w:rPr>
          <w:sz w:val="28"/>
          <w:szCs w:val="28"/>
        </w:rPr>
        <w:lastRenderedPageBreak/>
        <w:t>сырьем и продовольствием, в том числе путем поддержки субъектов малого и среднего предпринимательства.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Инвестиционный проект соответствует одной из целей муниципальной программы «Реализация экономической политики, инвестиционной, межрегиональной и международной деятельности Петропавловск-Камчатского городского округа», утвержденной постановлением администрации Петропавловск-Камчатского городского округа от 12.10.2016 № 1982, а именно, создание условий для обеспечения населения услугами связи, общественного питания, торговли, бытового обслуживания, сельскохозяйственной продукцией, сырьем и продовольствием, поддержка субъектов малого и среднего предпринимательства.</w:t>
      </w:r>
    </w:p>
    <w:p w:rsidR="00692DD6" w:rsidRPr="00D50C8C" w:rsidRDefault="00692DD6" w:rsidP="00692DD6">
      <w:pPr>
        <w:autoSpaceDE w:val="0"/>
        <w:autoSpaceDN w:val="0"/>
        <w:adjustRightInd w:val="0"/>
        <w:spacing w:line="233" w:lineRule="auto"/>
        <w:ind w:firstLine="709"/>
        <w:jc w:val="both"/>
        <w:rPr>
          <w:rFonts w:eastAsia="TimesNewRomanPSMT"/>
          <w:sz w:val="28"/>
          <w:szCs w:val="28"/>
          <w:u w:val="single"/>
        </w:rPr>
      </w:pPr>
      <w:r w:rsidRPr="00D50C8C">
        <w:rPr>
          <w:rFonts w:eastAsia="TimesNewRomanPSMT"/>
          <w:sz w:val="28"/>
          <w:szCs w:val="28"/>
          <w:u w:val="single"/>
        </w:rPr>
        <w:t>2. О согласованности инвестиционного проекта: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2.1. С документами территориального планирования.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В соответствии с Генеральным планом Петропавловск-Камчатского городского округа, утвержденным Решением Городской Думы Петропавловск-Камчатского городского округа Камчатского края от 25.12.2019 № 218-нд </w:t>
      </w:r>
      <w:r w:rsidRPr="00D50C8C">
        <w:rPr>
          <w:sz w:val="28"/>
          <w:szCs w:val="28"/>
        </w:rPr>
        <w:br/>
        <w:t xml:space="preserve">«О внесении изменений в генеральный план Петропавловск-Камчатского городского округа, утвержденный Решением городской Думы Петропавловск-Камчатского городского округа от 23.12.2009 № 697-р», земельный участок </w:t>
      </w:r>
      <w:r w:rsidRPr="00D50C8C">
        <w:rPr>
          <w:sz w:val="28"/>
          <w:szCs w:val="28"/>
        </w:rPr>
        <w:br/>
        <w:t xml:space="preserve">с кадастровым номером 41:01:0010111:236 </w:t>
      </w:r>
      <w:r w:rsidRPr="00302341">
        <w:rPr>
          <w:sz w:val="28"/>
          <w:szCs w:val="28"/>
          <w:highlight w:val="yellow"/>
        </w:rPr>
        <w:t>находится в границах функциональных зон «Зона зеленых насаждений общего пользования»</w:t>
      </w:r>
      <w:r w:rsidRPr="00D50C8C">
        <w:rPr>
          <w:sz w:val="28"/>
          <w:szCs w:val="28"/>
        </w:rPr>
        <w:t xml:space="preserve"> и «Зона производственного использования».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Реализация инвестиционного проекта «Создание транспортно-логистического комплекса в г. Петропавловске-Камчатском» </w:t>
      </w:r>
      <w:r w:rsidR="00302341" w:rsidRPr="00302341">
        <w:rPr>
          <w:sz w:val="28"/>
          <w:szCs w:val="28"/>
          <w:highlight w:val="yellow"/>
        </w:rPr>
        <w:t xml:space="preserve">не </w:t>
      </w:r>
      <w:r w:rsidRPr="00302341">
        <w:rPr>
          <w:sz w:val="28"/>
          <w:szCs w:val="28"/>
          <w:highlight w:val="yellow"/>
        </w:rPr>
        <w:t>соответствует документам территориального планирования – положениям действующего Генерального плана Петропавловск-Камчатского городского округа.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302341">
        <w:rPr>
          <w:sz w:val="28"/>
          <w:szCs w:val="28"/>
          <w:highlight w:val="yellow"/>
        </w:rPr>
        <w:t>Исходя из вышеизложенного, можно сделать вывод о несогласованности инвестиционного проекта с документами территориального планирования.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2.2. С документацией по планировке территории.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  <w:lang w:bidi="ru-RU"/>
        </w:rPr>
      </w:pPr>
      <w:r w:rsidRPr="00D50C8C">
        <w:rPr>
          <w:sz w:val="28"/>
          <w:szCs w:val="28"/>
        </w:rPr>
        <w:t xml:space="preserve">В отношении территории, в границы которой входит земельный участок </w:t>
      </w:r>
      <w:r w:rsidRPr="00D50C8C">
        <w:rPr>
          <w:sz w:val="28"/>
          <w:szCs w:val="28"/>
        </w:rPr>
        <w:br/>
        <w:t>с кадастровым номером 41:01:0010111:236, решение о подготовке документации по планировке территории не принималось.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Исходя из вышеизложенного, можно сделать вывод о согласованности инвестиционного проекта с документацией по планировке территории.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2.3. </w:t>
      </w:r>
      <w:r w:rsidRPr="00D50C8C">
        <w:rPr>
          <w:sz w:val="28"/>
          <w:szCs w:val="28"/>
          <w:u w:val="single"/>
          <w:lang w:val="en-US"/>
        </w:rPr>
        <w:t>C</w:t>
      </w:r>
      <w:r w:rsidRPr="00D50C8C">
        <w:rPr>
          <w:sz w:val="28"/>
          <w:szCs w:val="28"/>
          <w:u w:val="single"/>
        </w:rPr>
        <w:t xml:space="preserve"> документами градостроительного зонирования. 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В соответствии с Правилами землепользования и застройки Петропавловск-Камчатского городского округа, утвержденными Решением Городской Думы Петропавловск-Камчатского городского округа от 12.10.2010 № 294-нд, земельный участок с кадастровым номером 41:01:0010111:236 расположен в территориальной зоне П2 – зоне размещения предприятий III-V класса вредности и не имеющих классов вредности.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Исходя из вышеизложенного, можно сделать вывод о согласованности инвестиционного проекта с документами градостроительного зонирования.</w:t>
      </w:r>
    </w:p>
    <w:p w:rsidR="00692DD6" w:rsidRPr="00D50C8C" w:rsidRDefault="00692DD6" w:rsidP="00692DD6">
      <w:pPr>
        <w:autoSpaceDE w:val="0"/>
        <w:autoSpaceDN w:val="0"/>
        <w:adjustRightInd w:val="0"/>
        <w:spacing w:line="233" w:lineRule="auto"/>
        <w:ind w:firstLine="709"/>
        <w:jc w:val="both"/>
        <w:rPr>
          <w:rFonts w:eastAsia="TimesNewRomanPSMT"/>
          <w:sz w:val="28"/>
          <w:szCs w:val="28"/>
          <w:u w:val="single"/>
        </w:rPr>
      </w:pPr>
      <w:r w:rsidRPr="00D50C8C">
        <w:rPr>
          <w:rFonts w:eastAsia="TimesNewRomanPSMT"/>
          <w:sz w:val="28"/>
          <w:szCs w:val="28"/>
          <w:u w:val="single"/>
        </w:rPr>
        <w:t>2.4. О возможности предоставления земельного участка, указанного в заявлении, в аренду без проведения торгов в целях реализации инвестиционного проекта.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В соответствии с пунктом 3 части 2 статьи 39.6 Земельного кодекса Российской Федерации договор аренды земельного участка, находящегося </w:t>
      </w:r>
      <w:r w:rsidRPr="00D50C8C">
        <w:rPr>
          <w:sz w:val="28"/>
          <w:szCs w:val="28"/>
        </w:rPr>
        <w:br/>
        <w:t xml:space="preserve">в государственной или муниципальной собственности, заключается </w:t>
      </w:r>
      <w:r w:rsidRPr="00D50C8C">
        <w:rPr>
          <w:sz w:val="28"/>
          <w:szCs w:val="28"/>
        </w:rPr>
        <w:br/>
      </w:r>
      <w:r w:rsidRPr="00D50C8C">
        <w:rPr>
          <w:sz w:val="28"/>
          <w:szCs w:val="28"/>
        </w:rPr>
        <w:lastRenderedPageBreak/>
        <w:t>без проведения торгов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</w:r>
    </w:p>
    <w:p w:rsidR="00D50C8C" w:rsidRPr="00D50C8C" w:rsidRDefault="00D50C8C" w:rsidP="00D50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341">
        <w:rPr>
          <w:sz w:val="28"/>
          <w:szCs w:val="28"/>
          <w:highlight w:val="yellow"/>
        </w:rPr>
        <w:t>В соответствии с положениями пункта 14.1 статьи 39.16 Земельного кодекса Российской Федерации предоставить земельный участок не представляется возможным в связи с тем, что</w:t>
      </w:r>
      <w:r w:rsidRPr="00D50C8C">
        <w:rPr>
          <w:bCs/>
          <w:sz w:val="28"/>
          <w:szCs w:val="28"/>
        </w:rPr>
        <w:t xml:space="preserve"> в соответствии с частью 3 статьи 4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D50C8C">
        <w:rPr>
          <w:bCs/>
          <w:sz w:val="28"/>
          <w:szCs w:val="28"/>
        </w:rPr>
        <w:t>приаэродромной</w:t>
      </w:r>
      <w:proofErr w:type="spellEnd"/>
      <w:r w:rsidRPr="00D50C8C">
        <w:rPr>
          <w:bCs/>
          <w:sz w:val="28"/>
          <w:szCs w:val="28"/>
        </w:rPr>
        <w:t xml:space="preserve"> территории и санитарно-защитной зоны» </w:t>
      </w:r>
      <w:r w:rsidRPr="00302341">
        <w:rPr>
          <w:bCs/>
          <w:sz w:val="28"/>
          <w:szCs w:val="28"/>
          <w:highlight w:val="yellow"/>
        </w:rPr>
        <w:t xml:space="preserve">необходимо </w:t>
      </w:r>
      <w:r w:rsidRPr="00302341">
        <w:rPr>
          <w:sz w:val="28"/>
          <w:szCs w:val="28"/>
          <w:highlight w:val="yellow"/>
        </w:rPr>
        <w:t xml:space="preserve">согласование строительства транспортно-логистического комплекса в г. Петропавловске-Камчатском в границах </w:t>
      </w:r>
      <w:proofErr w:type="spellStart"/>
      <w:r w:rsidRPr="00302341">
        <w:rPr>
          <w:sz w:val="28"/>
          <w:szCs w:val="28"/>
          <w:highlight w:val="yellow"/>
        </w:rPr>
        <w:t>приаэродромных</w:t>
      </w:r>
      <w:proofErr w:type="spellEnd"/>
      <w:r w:rsidRPr="00302341">
        <w:rPr>
          <w:sz w:val="28"/>
          <w:szCs w:val="28"/>
          <w:highlight w:val="yellow"/>
        </w:rPr>
        <w:t xml:space="preserve"> территории, полос воздушных подходов и санитарно-защитных зон аэродрома Петропавловск-Камчатский (Елизово) с уполномоче</w:t>
      </w:r>
      <w:bookmarkStart w:id="0" w:name="_GoBack"/>
      <w:bookmarkEnd w:id="0"/>
      <w:r w:rsidRPr="00302341">
        <w:rPr>
          <w:sz w:val="28"/>
          <w:szCs w:val="28"/>
          <w:highlight w:val="yellow"/>
        </w:rPr>
        <w:t>нным органом.</w:t>
      </w:r>
    </w:p>
    <w:p w:rsidR="00D50C8C" w:rsidRPr="00D50C8C" w:rsidRDefault="00D50C8C" w:rsidP="00D50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341">
        <w:rPr>
          <w:sz w:val="28"/>
          <w:szCs w:val="28"/>
          <w:highlight w:val="yellow"/>
        </w:rPr>
        <w:t>Исходя из вышеизложенного, можно сделать вывод о невозможности предоставления земельного участка с кадастровым номером 41:01:0010111:236.</w:t>
      </w:r>
    </w:p>
    <w:p w:rsidR="00692DD6" w:rsidRPr="00D50C8C" w:rsidRDefault="00692DD6" w:rsidP="00692DD6">
      <w:pPr>
        <w:autoSpaceDE w:val="0"/>
        <w:autoSpaceDN w:val="0"/>
        <w:adjustRightInd w:val="0"/>
        <w:ind w:firstLine="708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 Информация в отношении земельного участка: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3.1. О кадастровом номере земельного участка.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В соответствии с данными представленного бизнес-плана реализация инвестиционного проекта планируется на земельном участке с кадастровым номером 41:01:0010111:236.</w:t>
      </w:r>
    </w:p>
    <w:p w:rsidR="00692DD6" w:rsidRPr="00D50C8C" w:rsidRDefault="00692DD6" w:rsidP="00692DD6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  <w:u w:val="single"/>
        </w:rPr>
        <w:t>3.2. О площади земельного участка</w:t>
      </w:r>
      <w:r w:rsidRPr="00D50C8C">
        <w:rPr>
          <w:sz w:val="28"/>
          <w:szCs w:val="28"/>
        </w:rPr>
        <w:t>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Площадь земельного участка - 5856 кв. м.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3.3. О категории земель, в границах которых находится испрашиваемый земельный участок.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Категория земель – земли населенных пунктов.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3.4. О муниципальном образовании в Камчатском крае, в границах которого расположен земельный участок, а также о наименовании населенного пункта, если участок расположен в границах населенного пункта.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Земельный участок с кадастровым номером 41:01:0010111:236, на котором планируется реализация инвестиционного проекта расположена в границах квартала № 2 планировочного подрайона 3.2.9. Жилой район – «</w:t>
      </w:r>
      <w:proofErr w:type="spellStart"/>
      <w:r w:rsidRPr="00D50C8C">
        <w:rPr>
          <w:sz w:val="28"/>
          <w:szCs w:val="28"/>
        </w:rPr>
        <w:t>Авача</w:t>
      </w:r>
      <w:proofErr w:type="spellEnd"/>
      <w:r w:rsidRPr="00D50C8C">
        <w:rPr>
          <w:sz w:val="28"/>
          <w:szCs w:val="28"/>
        </w:rPr>
        <w:t>» Северного городского планировочного района в Петропавловск-Камчатском городском округе.</w:t>
      </w:r>
    </w:p>
    <w:p w:rsidR="00692DD6" w:rsidRPr="00D50C8C" w:rsidRDefault="00692DD6" w:rsidP="00692DD6">
      <w:pPr>
        <w:spacing w:line="233" w:lineRule="auto"/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3.5. О территориальной зоне, в границах которой расположен земельный участок, и градостроительном регламенте данной зоны (с указанием основных, дополнительных и условно-разрешенных видов разрешенного использования, установленных для данной территориальной зоны).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В соответствии с Правилами землепользования и застройки Петропавловск-Камчатского городского округа, утвержденными Решением Городской Думы Петропавловск-Камчатского городского округа от 12.10.2010 № 294-нд, земельный участок с кадастровым номером 41:01:0010111:236 расположен в территориальной зоне П2 – зоне размещения предприятий III-V класса вредности и не имеющих классов вредности.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Зона П2 предназначена для предприятий промышленности III-V классов вредности и не имеющих классов вредности, являющихся источником незначительного шума и загрязнения окружающей среды. В целях уменьшения воздействия на прилегающие районы требуется организация санитарно-защитных </w:t>
      </w:r>
      <w:r w:rsidRPr="00D50C8C">
        <w:rPr>
          <w:sz w:val="28"/>
          <w:szCs w:val="28"/>
        </w:rPr>
        <w:lastRenderedPageBreak/>
        <w:t>зон радиусом 100 метров, 300 метров для предприятий III-IV класса вредности, радиусом 50 метров - для предприятий V класса вредности. Виды использования должны соответствовать требованиям по уровню вредных выбросов и защите окружающей среды. Сочетание различных видов разрешенного использования объектов капитального строительства в зоне возможно только при условии соблюдения санитарных правил.</w:t>
      </w:r>
    </w:p>
    <w:p w:rsidR="00692DD6" w:rsidRPr="00D50C8C" w:rsidRDefault="00692DD6" w:rsidP="00692DD6">
      <w:pPr>
        <w:ind w:firstLine="709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3.6. О правах на земельные участки, в том числе, если в отношении земельных участков выдано разрешение на использование в соответствии главой V.6 Земельного кодекса Российской Федерации, о существующих ограничениях (обременениях) земельных участков.</w:t>
      </w:r>
    </w:p>
    <w:p w:rsidR="00D50C8C" w:rsidRPr="00D50C8C" w:rsidRDefault="00D50C8C" w:rsidP="00D50C8C">
      <w:pPr>
        <w:ind w:firstLine="708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Согласно сведениям из Единого государственного реестра недвижимости, полученные администрацией ПКГО в порядке электронного межведомственного взаимодействия, земельный участок с кадастровым номером 41:01:0010111:236 не обременен правами третьих лиц.</w:t>
      </w:r>
    </w:p>
    <w:p w:rsidR="00692DD6" w:rsidRPr="00D50C8C" w:rsidRDefault="00692DD6" w:rsidP="00692DD6">
      <w:pPr>
        <w:spacing w:line="233" w:lineRule="auto"/>
        <w:ind w:firstLine="708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 xml:space="preserve">3.7. Об ограничениях использования испрашиваемой территории в связи </w:t>
      </w:r>
      <w:r w:rsidRPr="00D50C8C">
        <w:rPr>
          <w:sz w:val="28"/>
          <w:szCs w:val="28"/>
          <w:u w:val="single"/>
        </w:rPr>
        <w:br/>
        <w:t xml:space="preserve">с наличием зон с особыми условиями использования территорий (санитарно-защитные зоны, охранные зоны, зоны санитарной охраны, запретные зоны </w:t>
      </w:r>
      <w:r w:rsidRPr="00D50C8C">
        <w:rPr>
          <w:sz w:val="28"/>
          <w:szCs w:val="28"/>
          <w:u w:val="single"/>
        </w:rPr>
        <w:br/>
        <w:t xml:space="preserve">и районы, </w:t>
      </w:r>
      <w:proofErr w:type="spellStart"/>
      <w:r w:rsidRPr="00D50C8C">
        <w:rPr>
          <w:sz w:val="28"/>
          <w:szCs w:val="28"/>
          <w:u w:val="single"/>
        </w:rPr>
        <w:t>водоохранные</w:t>
      </w:r>
      <w:proofErr w:type="spellEnd"/>
      <w:r w:rsidRPr="00D50C8C">
        <w:rPr>
          <w:sz w:val="28"/>
          <w:szCs w:val="28"/>
          <w:u w:val="single"/>
        </w:rPr>
        <w:t xml:space="preserve"> зоны/прибрежные защитные полосы/ береговые полосы водных объектов и другие зоны); охотничьих угодий; территорий объектов культурного наследия (памятников истории и культуры) народов Российской Федерации, а также об ограничениях в использовании земельного участка в связи с видами разрешенного использования смежных или рядом расположенных земельных участков и объектов, находящихся на таких участках.</w:t>
      </w:r>
    </w:p>
    <w:p w:rsidR="00D50C8C" w:rsidRPr="00D50C8C" w:rsidRDefault="00D50C8C" w:rsidP="00D50C8C">
      <w:pPr>
        <w:ind w:firstLine="708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Согласно сведениям из Единого государственного реестра недвижимости, полученные администрацией ПКГО в порядке электронного межведомственного взаимодействия, земельный участок с кадастровым номером 41:01:0010111:236 не расположен в границах зон с особыми условиями использования территорий.</w:t>
      </w:r>
    </w:p>
    <w:p w:rsidR="00692DD6" w:rsidRPr="00D50C8C" w:rsidRDefault="00692DD6" w:rsidP="00692DD6">
      <w:pPr>
        <w:spacing w:line="233" w:lineRule="auto"/>
        <w:ind w:firstLine="708"/>
        <w:jc w:val="both"/>
        <w:rPr>
          <w:sz w:val="28"/>
          <w:szCs w:val="28"/>
          <w:u w:val="single"/>
        </w:rPr>
      </w:pPr>
      <w:r w:rsidRPr="00D50C8C">
        <w:rPr>
          <w:sz w:val="28"/>
          <w:szCs w:val="28"/>
          <w:u w:val="single"/>
        </w:rPr>
        <w:t>3.8. О том, утверждена или разрабатывается ли в отношении территории, в границах которой расположены земельные участки, документация по планировке территории, проект межевания территории.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  <w:lang w:bidi="ru-RU"/>
        </w:rPr>
      </w:pPr>
      <w:r w:rsidRPr="00D50C8C">
        <w:rPr>
          <w:sz w:val="28"/>
          <w:szCs w:val="28"/>
        </w:rPr>
        <w:t xml:space="preserve">В отношении территории, в границы которой входит земельный участок </w:t>
      </w:r>
      <w:r w:rsidRPr="00D50C8C">
        <w:rPr>
          <w:sz w:val="28"/>
          <w:szCs w:val="28"/>
        </w:rPr>
        <w:br/>
        <w:t>с кадастровым номером 41:01:0010111:236, решение о подготовке документации по планировке территории не принималось.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Исходя из вышеизложенного, можно сделать вывод о согласованности инвестиционного проекта с документацией по планировке территории.</w:t>
      </w:r>
    </w:p>
    <w:p w:rsidR="00D50C8C" w:rsidRPr="00D50C8C" w:rsidRDefault="00D50C8C" w:rsidP="00D50C8C">
      <w:pPr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Рассматриваемая территория входит в границы территории опережающего социально-экономического развития «Камчатка».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bCs/>
          <w:sz w:val="28"/>
          <w:szCs w:val="28"/>
          <w:u w:val="single"/>
        </w:rPr>
      </w:pPr>
      <w:r w:rsidRPr="00D50C8C">
        <w:rPr>
          <w:bCs/>
          <w:sz w:val="28"/>
          <w:szCs w:val="28"/>
          <w:u w:val="single"/>
        </w:rPr>
        <w:t>Вывод о возможности предоставления земельного участка, указанного в заявлении, в аренду без проведения торгов в целях реализации масштабного инвестиционного проекта.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В соответствии с пунктом 3 части 2 статьи 39.6 Земельного кодекса Российской Федерации договор аренды земельного участка, находящегося </w:t>
      </w:r>
      <w:r w:rsidRPr="00D50C8C">
        <w:rPr>
          <w:sz w:val="28"/>
          <w:szCs w:val="28"/>
        </w:rPr>
        <w:br/>
        <w:t xml:space="preserve">в государственной или муниципальной собственности, заключается </w:t>
      </w:r>
      <w:r w:rsidRPr="00D50C8C">
        <w:rPr>
          <w:sz w:val="28"/>
          <w:szCs w:val="28"/>
        </w:rPr>
        <w:br/>
        <w:t>без проведения торгов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lastRenderedPageBreak/>
        <w:t xml:space="preserve">В соответствии с положениями пункта 14.1 статьи 39.16 Земельного кодекса Российской Федерации предоставить земельный участок не представляется возможным в связи с тем, что в соответствии с частью 3 статьи 4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D50C8C">
        <w:rPr>
          <w:sz w:val="28"/>
          <w:szCs w:val="28"/>
        </w:rPr>
        <w:t>приаэродромной</w:t>
      </w:r>
      <w:proofErr w:type="spellEnd"/>
      <w:r w:rsidRPr="00D50C8C">
        <w:rPr>
          <w:sz w:val="28"/>
          <w:szCs w:val="28"/>
        </w:rPr>
        <w:t xml:space="preserve"> территории и санитарно-защитной зоны» необходимо согласование строительства </w:t>
      </w:r>
      <w:r>
        <w:rPr>
          <w:sz w:val="28"/>
          <w:szCs w:val="28"/>
        </w:rPr>
        <w:t>транспортно-логистического комплекса</w:t>
      </w:r>
      <w:r w:rsidRPr="00D50C8C">
        <w:rPr>
          <w:sz w:val="28"/>
          <w:szCs w:val="28"/>
        </w:rPr>
        <w:t xml:space="preserve"> в границах </w:t>
      </w:r>
      <w:proofErr w:type="spellStart"/>
      <w:r w:rsidRPr="00D50C8C">
        <w:rPr>
          <w:sz w:val="28"/>
          <w:szCs w:val="28"/>
        </w:rPr>
        <w:t>приаэродромных</w:t>
      </w:r>
      <w:proofErr w:type="spellEnd"/>
      <w:r w:rsidRPr="00D50C8C">
        <w:rPr>
          <w:sz w:val="28"/>
          <w:szCs w:val="28"/>
        </w:rPr>
        <w:t xml:space="preserve"> территории, полос воздушных подходов и санитарно-защитных зон аэродрома Петропавловск-Камчатский (Елизово) с уполномоченным органом.</w:t>
      </w:r>
    </w:p>
    <w:p w:rsidR="00D50C8C" w:rsidRPr="00D50C8C" w:rsidRDefault="00D50C8C" w:rsidP="00D50C8C">
      <w:pPr>
        <w:spacing w:line="233" w:lineRule="auto"/>
        <w:ind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>Исходя из вышеизложенного, можно сделать вывод о невозможности предоставления земельного участка с кадастровым номером 41:01:0010111:236 в аренду без проведения торгов в целях реализации масштабного инвестиционного проекта.</w:t>
      </w:r>
    </w:p>
    <w:p w:rsidR="00D50C8C" w:rsidRPr="00D50C8C" w:rsidRDefault="00D50C8C" w:rsidP="00D50C8C">
      <w:pPr>
        <w:spacing w:line="233" w:lineRule="auto"/>
        <w:jc w:val="both"/>
        <w:rPr>
          <w:bCs/>
          <w:sz w:val="28"/>
          <w:szCs w:val="28"/>
          <w:highlight w:val="yellow"/>
        </w:rPr>
      </w:pPr>
    </w:p>
    <w:p w:rsidR="00D50C8C" w:rsidRPr="00D50C8C" w:rsidRDefault="00D50C8C" w:rsidP="00D50C8C">
      <w:pPr>
        <w:ind w:firstLine="709"/>
        <w:jc w:val="both"/>
        <w:rPr>
          <w:bCs/>
          <w:sz w:val="28"/>
          <w:szCs w:val="28"/>
        </w:rPr>
      </w:pPr>
      <w:r w:rsidRPr="00D50C8C">
        <w:rPr>
          <w:bCs/>
          <w:sz w:val="28"/>
          <w:szCs w:val="28"/>
        </w:rPr>
        <w:t>Приложение:</w:t>
      </w:r>
    </w:p>
    <w:p w:rsidR="00D50C8C" w:rsidRPr="00D50C8C" w:rsidRDefault="00D50C8C" w:rsidP="00D50C8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50C8C">
        <w:rPr>
          <w:sz w:val="28"/>
          <w:szCs w:val="28"/>
        </w:rPr>
        <w:t xml:space="preserve">Выписка из Единого государственного реестра недвижимости </w:t>
      </w:r>
      <w:r w:rsidRPr="00D50C8C">
        <w:rPr>
          <w:sz w:val="28"/>
          <w:szCs w:val="28"/>
        </w:rPr>
        <w:br/>
        <w:t xml:space="preserve">на земельный участок с кадастровым номером 41:01:0010111:236, выданная </w:t>
      </w:r>
      <w:r w:rsidRPr="00D50C8C">
        <w:rPr>
          <w:sz w:val="28"/>
          <w:szCs w:val="28"/>
        </w:rPr>
        <w:br/>
        <w:t xml:space="preserve">не ранее чем за 30 календарных дней до подготовки заключения на 3 листах </w:t>
      </w:r>
      <w:r w:rsidRPr="00D50C8C">
        <w:rPr>
          <w:sz w:val="28"/>
          <w:szCs w:val="28"/>
        </w:rPr>
        <w:br/>
        <w:t>в 1 экз.</w:t>
      </w:r>
    </w:p>
    <w:p w:rsidR="00D50C8C" w:rsidRPr="00D50C8C" w:rsidRDefault="00D50C8C" w:rsidP="00D50C8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proofErr w:type="spellStart"/>
      <w:r w:rsidRPr="00D50C8C">
        <w:rPr>
          <w:sz w:val="28"/>
          <w:szCs w:val="28"/>
        </w:rPr>
        <w:t>Выкопировка</w:t>
      </w:r>
      <w:proofErr w:type="spellEnd"/>
      <w:r w:rsidRPr="00D50C8C">
        <w:rPr>
          <w:sz w:val="28"/>
          <w:szCs w:val="28"/>
        </w:rPr>
        <w:t xml:space="preserve"> из Схемы функционального зонирования Генерального плана Петропавловск-Камчатского городского округа </w:t>
      </w:r>
      <w:r w:rsidRPr="00D50C8C">
        <w:rPr>
          <w:sz w:val="28"/>
          <w:szCs w:val="28"/>
        </w:rPr>
        <w:br/>
        <w:t>в отношении рассматриваемой территории на 1 листе в 1 экз.</w:t>
      </w:r>
    </w:p>
    <w:p w:rsidR="00D50C8C" w:rsidRPr="00D50C8C" w:rsidRDefault="00D50C8C" w:rsidP="00D50C8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proofErr w:type="spellStart"/>
      <w:r w:rsidRPr="00D50C8C">
        <w:rPr>
          <w:sz w:val="28"/>
          <w:szCs w:val="28"/>
        </w:rPr>
        <w:t>Выкопировка</w:t>
      </w:r>
      <w:proofErr w:type="spellEnd"/>
      <w:r w:rsidRPr="00D50C8C">
        <w:rPr>
          <w:sz w:val="28"/>
          <w:szCs w:val="28"/>
        </w:rPr>
        <w:t xml:space="preserve"> из карты градостроительного зонирования Правил землепользования и застройки Петропавловск-Камчатского городского округа на 1 листе в 1 экз.</w:t>
      </w:r>
    </w:p>
    <w:p w:rsidR="00692DD6" w:rsidRPr="00D50C8C" w:rsidRDefault="00692DD6" w:rsidP="00692DD6">
      <w:pPr>
        <w:ind w:firstLine="709"/>
        <w:jc w:val="both"/>
        <w:rPr>
          <w:sz w:val="28"/>
          <w:szCs w:val="28"/>
        </w:rPr>
      </w:pPr>
    </w:p>
    <w:p w:rsidR="008D01C0" w:rsidRPr="00D50C8C" w:rsidRDefault="008D01C0" w:rsidP="00080F56">
      <w:pPr>
        <w:spacing w:line="233" w:lineRule="auto"/>
        <w:ind w:firstLine="709"/>
        <w:jc w:val="both"/>
        <w:rPr>
          <w:sz w:val="28"/>
          <w:szCs w:val="28"/>
        </w:rPr>
      </w:pPr>
    </w:p>
    <w:p w:rsidR="007E6655" w:rsidRPr="00B628E2" w:rsidRDefault="001F448B" w:rsidP="00080F56">
      <w:pPr>
        <w:spacing w:line="233" w:lineRule="auto"/>
        <w:ind w:firstLine="709"/>
        <w:jc w:val="both"/>
        <w:rPr>
          <w:sz w:val="28"/>
          <w:szCs w:val="28"/>
        </w:rPr>
      </w:pPr>
      <w:r w:rsidRPr="00B628E2">
        <w:rPr>
          <w:sz w:val="28"/>
          <w:szCs w:val="28"/>
        </w:rPr>
        <w:t>С уважением,</w:t>
      </w:r>
    </w:p>
    <w:p w:rsidR="001F448B" w:rsidRPr="00B628E2" w:rsidRDefault="001F448B" w:rsidP="00080F56">
      <w:pPr>
        <w:spacing w:line="233" w:lineRule="auto"/>
        <w:ind w:firstLine="709"/>
        <w:jc w:val="both"/>
        <w:rPr>
          <w:sz w:val="28"/>
          <w:szCs w:val="28"/>
        </w:rPr>
      </w:pPr>
    </w:p>
    <w:p w:rsidR="007E35CE" w:rsidRPr="00B628E2" w:rsidRDefault="007E35CE" w:rsidP="007E35CE">
      <w:pPr>
        <w:spacing w:line="233" w:lineRule="auto"/>
        <w:jc w:val="both"/>
        <w:rPr>
          <w:sz w:val="28"/>
          <w:szCs w:val="28"/>
        </w:rPr>
      </w:pPr>
      <w:r w:rsidRPr="00B628E2">
        <w:rPr>
          <w:sz w:val="28"/>
          <w:szCs w:val="28"/>
        </w:rPr>
        <w:t xml:space="preserve">Глава </w:t>
      </w:r>
    </w:p>
    <w:p w:rsidR="007E35CE" w:rsidRPr="00B628E2" w:rsidRDefault="007E35CE" w:rsidP="007E35CE">
      <w:pPr>
        <w:spacing w:line="233" w:lineRule="auto"/>
        <w:jc w:val="both"/>
        <w:rPr>
          <w:sz w:val="28"/>
          <w:szCs w:val="28"/>
        </w:rPr>
      </w:pPr>
      <w:r w:rsidRPr="00B628E2">
        <w:rPr>
          <w:sz w:val="28"/>
          <w:szCs w:val="28"/>
        </w:rPr>
        <w:t xml:space="preserve">Петропавловск-Камчатского </w:t>
      </w:r>
    </w:p>
    <w:p w:rsidR="007E35CE" w:rsidRPr="00B628E2" w:rsidRDefault="007E35CE" w:rsidP="007E35CE">
      <w:pPr>
        <w:spacing w:line="233" w:lineRule="auto"/>
        <w:jc w:val="both"/>
        <w:rPr>
          <w:sz w:val="28"/>
          <w:szCs w:val="28"/>
        </w:rPr>
      </w:pPr>
      <w:r w:rsidRPr="00B628E2">
        <w:rPr>
          <w:sz w:val="28"/>
          <w:szCs w:val="28"/>
        </w:rPr>
        <w:t xml:space="preserve">городского округа                                                                                        К.В. </w:t>
      </w:r>
      <w:proofErr w:type="spellStart"/>
      <w:r w:rsidRPr="00B628E2">
        <w:rPr>
          <w:sz w:val="28"/>
          <w:szCs w:val="28"/>
        </w:rPr>
        <w:t>Брызгин</w:t>
      </w:r>
      <w:proofErr w:type="spellEnd"/>
    </w:p>
    <w:p w:rsidR="00056117" w:rsidRPr="00B628E2" w:rsidRDefault="00056117" w:rsidP="00080F56">
      <w:pPr>
        <w:spacing w:line="233" w:lineRule="auto"/>
        <w:ind w:firstLine="709"/>
        <w:jc w:val="both"/>
        <w:rPr>
          <w:sz w:val="28"/>
          <w:szCs w:val="28"/>
        </w:rPr>
      </w:pPr>
    </w:p>
    <w:p w:rsidR="00CF1105" w:rsidRDefault="00CF1105" w:rsidP="00080F56">
      <w:pPr>
        <w:spacing w:line="233" w:lineRule="auto"/>
        <w:ind w:firstLine="709"/>
        <w:jc w:val="both"/>
      </w:pPr>
    </w:p>
    <w:p w:rsidR="00CF1105" w:rsidRDefault="00CF1105" w:rsidP="00080F56">
      <w:pPr>
        <w:spacing w:line="233" w:lineRule="auto"/>
        <w:ind w:firstLine="709"/>
        <w:jc w:val="both"/>
      </w:pPr>
    </w:p>
    <w:p w:rsidR="00CF1105" w:rsidRDefault="00CF1105" w:rsidP="00080F56">
      <w:pPr>
        <w:spacing w:line="233" w:lineRule="auto"/>
        <w:ind w:firstLine="709"/>
        <w:jc w:val="both"/>
      </w:pPr>
    </w:p>
    <w:p w:rsidR="004A2624" w:rsidRDefault="004A2624" w:rsidP="00080F56">
      <w:pPr>
        <w:spacing w:line="233" w:lineRule="auto"/>
        <w:ind w:firstLine="709"/>
        <w:jc w:val="both"/>
      </w:pPr>
    </w:p>
    <w:p w:rsidR="004A2624" w:rsidRPr="00E730D6" w:rsidRDefault="004A2624" w:rsidP="00080F56">
      <w:pPr>
        <w:spacing w:line="233" w:lineRule="auto"/>
        <w:ind w:firstLine="709"/>
        <w:jc w:val="both"/>
      </w:pPr>
    </w:p>
    <w:p w:rsidR="00CF1105" w:rsidRDefault="00CF1105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E8133B" w:rsidRDefault="00E8133B" w:rsidP="00080F56">
      <w:pPr>
        <w:spacing w:line="233" w:lineRule="auto"/>
        <w:ind w:firstLine="709"/>
        <w:jc w:val="both"/>
      </w:pPr>
    </w:p>
    <w:p w:rsidR="00641754" w:rsidRDefault="00641754" w:rsidP="00080F56">
      <w:pPr>
        <w:spacing w:line="233" w:lineRule="auto"/>
        <w:ind w:firstLine="709"/>
        <w:jc w:val="both"/>
      </w:pPr>
    </w:p>
    <w:p w:rsidR="00DF2CF0" w:rsidRDefault="00DF2CF0" w:rsidP="00080F56">
      <w:pPr>
        <w:spacing w:line="233" w:lineRule="auto"/>
        <w:ind w:firstLine="709"/>
        <w:jc w:val="both"/>
      </w:pPr>
    </w:p>
    <w:p w:rsidR="00DF2CF0" w:rsidRDefault="00DF2CF0" w:rsidP="00080F56">
      <w:pPr>
        <w:spacing w:line="233" w:lineRule="auto"/>
        <w:ind w:firstLine="709"/>
        <w:jc w:val="both"/>
      </w:pPr>
    </w:p>
    <w:p w:rsidR="00DF2CF0" w:rsidRDefault="00DF2CF0" w:rsidP="00080F56">
      <w:pPr>
        <w:spacing w:line="233" w:lineRule="auto"/>
        <w:ind w:firstLine="709"/>
        <w:jc w:val="both"/>
      </w:pPr>
    </w:p>
    <w:p w:rsidR="00DF2CF0" w:rsidRDefault="00DF2CF0" w:rsidP="00080F56">
      <w:pPr>
        <w:spacing w:line="233" w:lineRule="auto"/>
        <w:ind w:firstLine="709"/>
        <w:jc w:val="both"/>
      </w:pPr>
    </w:p>
    <w:p w:rsidR="00CF1105" w:rsidRDefault="00CF1105" w:rsidP="00080F56">
      <w:pPr>
        <w:spacing w:line="233" w:lineRule="auto"/>
        <w:jc w:val="both"/>
      </w:pPr>
      <w:r w:rsidRPr="00944C2F">
        <w:t xml:space="preserve">Исп.: </w:t>
      </w:r>
      <w:r w:rsidR="00973C18">
        <w:t>Микало Екатерина Павловна</w:t>
      </w:r>
      <w:r w:rsidRPr="00944C2F">
        <w:t>, 303-100 (доб. 2</w:t>
      </w:r>
      <w:r w:rsidR="00833E36">
        <w:t>091</w:t>
      </w:r>
      <w:r w:rsidRPr="00944C2F">
        <w:t>)</w:t>
      </w:r>
    </w:p>
    <w:p w:rsidR="00CF1105" w:rsidRDefault="00E8133B" w:rsidP="00080F56">
      <w:pPr>
        <w:spacing w:line="233" w:lineRule="auto"/>
        <w:jc w:val="both"/>
      </w:pPr>
      <w:r>
        <w:t>Белоусова Ольга Николаевна</w:t>
      </w:r>
      <w:r w:rsidR="00CF1105" w:rsidRPr="00944C2F">
        <w:t xml:space="preserve">, 303-100 (доб. </w:t>
      </w:r>
      <w:r w:rsidR="00CF1105">
        <w:t>330</w:t>
      </w:r>
      <w:r>
        <w:t>2</w:t>
      </w:r>
      <w:r w:rsidR="00CF1105" w:rsidRPr="00944C2F">
        <w:t>)</w:t>
      </w:r>
    </w:p>
    <w:p w:rsidR="00506530" w:rsidRDefault="00506530" w:rsidP="00080F56">
      <w:pPr>
        <w:spacing w:line="233" w:lineRule="auto"/>
        <w:jc w:val="both"/>
        <w:sectPr w:rsidR="00506530" w:rsidSect="00AD2CB2">
          <w:pgSz w:w="11906" w:h="16838"/>
          <w:pgMar w:top="567" w:right="567" w:bottom="567" w:left="1418" w:header="720" w:footer="720" w:gutter="0"/>
          <w:cols w:space="720"/>
          <w:docGrid w:linePitch="272"/>
        </w:sectPr>
      </w:pPr>
    </w:p>
    <w:p w:rsidR="007E35CE" w:rsidRPr="00F2611E" w:rsidRDefault="007E35CE" w:rsidP="007E35CE">
      <w:pPr>
        <w:spacing w:line="233" w:lineRule="auto"/>
        <w:jc w:val="both"/>
      </w:pPr>
      <w:r w:rsidRPr="00F2611E">
        <w:lastRenderedPageBreak/>
        <w:t>СОГЛАСОВАНО: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>
        <w:t>Первый з</w:t>
      </w:r>
      <w:r w:rsidRPr="00F2611E">
        <w:t xml:space="preserve">аместитель Главы администрации </w:t>
      </w:r>
    </w:p>
    <w:p w:rsidR="007E35C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Петропавловск-Камчатского городского округа                                                            </w:t>
      </w:r>
      <w:r>
        <w:t xml:space="preserve">              </w:t>
      </w:r>
      <w:r w:rsidRPr="00F2611E">
        <w:t xml:space="preserve">  </w:t>
      </w:r>
      <w:r>
        <w:t xml:space="preserve"> </w:t>
      </w:r>
      <w:r w:rsidRPr="00F2611E">
        <w:t xml:space="preserve">    </w:t>
      </w:r>
      <w:r>
        <w:t>Ю.Н. Иванова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Заместитель Главы администрации 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Петропавловск-Камчатского городского округа-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начальник Управления экономического развития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и имущественных отношений администрации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Петропавловск-Камчатского городского округа                                                            </w:t>
      </w:r>
      <w:r>
        <w:t xml:space="preserve">              </w:t>
      </w:r>
      <w:r w:rsidRPr="00F2611E">
        <w:t xml:space="preserve">      Т.П.</w:t>
      </w:r>
      <w:r>
        <w:t xml:space="preserve"> </w:t>
      </w:r>
      <w:r w:rsidRPr="00F2611E">
        <w:t>Кокорина</w:t>
      </w:r>
    </w:p>
    <w:p w:rsidR="007E35C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Заместитель Главы администрации 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Петропавловск-Камчатского городского округа-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руководитель Управления делами администрации 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Петропавловск-Камчатского городского округа                                                                   </w:t>
      </w:r>
      <w:r>
        <w:t xml:space="preserve">          </w:t>
      </w:r>
      <w:r w:rsidRPr="00F2611E">
        <w:t xml:space="preserve">   А.Ю. </w:t>
      </w:r>
      <w:proofErr w:type="spellStart"/>
      <w:r w:rsidRPr="00F2611E">
        <w:t>Ковалык</w:t>
      </w:r>
      <w:proofErr w:type="spellEnd"/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proofErr w:type="spellStart"/>
      <w:r w:rsidRPr="00F2611E">
        <w:t>И.о</w:t>
      </w:r>
      <w:proofErr w:type="spellEnd"/>
      <w:r w:rsidRPr="00F2611E">
        <w:t>. начальника правового отдела Управления делами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администрации Петропавловск-Камчатского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городского округа                                                                                                                     </w:t>
      </w:r>
      <w:r>
        <w:t xml:space="preserve">        </w:t>
      </w:r>
      <w:r w:rsidRPr="00F2611E">
        <w:t xml:space="preserve">      А.А. </w:t>
      </w:r>
      <w:proofErr w:type="spellStart"/>
      <w:r w:rsidRPr="00F2611E">
        <w:t>Гаспарян</w:t>
      </w:r>
      <w:proofErr w:type="spellEnd"/>
      <w:r w:rsidRPr="00F2611E">
        <w:t xml:space="preserve">                                                                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Заместитель начальник</w:t>
      </w:r>
      <w:r>
        <w:t>а</w:t>
      </w:r>
      <w:r w:rsidRPr="00F2611E">
        <w:t xml:space="preserve"> Управления экономического развития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и имущественных отношений администрации</w:t>
      </w:r>
    </w:p>
    <w:p w:rsidR="007E35C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Петропавловск-Камчатского городского округа                                                         </w:t>
      </w:r>
      <w:r>
        <w:t xml:space="preserve">          </w:t>
      </w:r>
      <w:r w:rsidRPr="00F2611E">
        <w:t xml:space="preserve">               </w:t>
      </w:r>
      <w:r>
        <w:t xml:space="preserve">Д.И. </w:t>
      </w:r>
      <w:proofErr w:type="spellStart"/>
      <w:r>
        <w:t>Самахов</w:t>
      </w:r>
      <w:proofErr w:type="spellEnd"/>
    </w:p>
    <w:p w:rsidR="007E35CE" w:rsidRDefault="007E35CE" w:rsidP="007E35CE">
      <w:pPr>
        <w:tabs>
          <w:tab w:val="right" w:pos="9540"/>
        </w:tabs>
        <w:spacing w:line="233" w:lineRule="auto"/>
        <w:jc w:val="both"/>
      </w:pPr>
    </w:p>
    <w:p w:rsidR="007E35CE" w:rsidRDefault="007E35CE" w:rsidP="007E35CE">
      <w:pPr>
        <w:tabs>
          <w:tab w:val="right" w:pos="9540"/>
        </w:tabs>
        <w:spacing w:line="233" w:lineRule="auto"/>
        <w:jc w:val="both"/>
      </w:pPr>
      <w:proofErr w:type="spellStart"/>
      <w:r>
        <w:t>И.о</w:t>
      </w:r>
      <w:proofErr w:type="spellEnd"/>
      <w:r>
        <w:t>. н</w:t>
      </w:r>
      <w:r w:rsidRPr="00F2611E">
        <w:t>ачальник</w:t>
      </w:r>
      <w:r>
        <w:t>а юридического отдела</w:t>
      </w:r>
      <w:r w:rsidRPr="00F2611E">
        <w:t xml:space="preserve"> 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Управления экономического развития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>и имущественных отношений администрации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  <w:r w:rsidRPr="00F2611E">
        <w:t xml:space="preserve">Петропавловск-Камчатского городского округа                                                    </w:t>
      </w:r>
      <w:r>
        <w:t xml:space="preserve">          </w:t>
      </w:r>
      <w:r w:rsidRPr="00F2611E">
        <w:t xml:space="preserve">     </w:t>
      </w:r>
      <w:r>
        <w:t xml:space="preserve">        </w:t>
      </w:r>
      <w:r w:rsidRPr="00F2611E">
        <w:t xml:space="preserve">    </w:t>
      </w:r>
      <w:r>
        <w:t>А.В. Савченкова</w:t>
      </w:r>
    </w:p>
    <w:p w:rsidR="007E35CE" w:rsidRPr="00F2611E" w:rsidRDefault="007E35CE" w:rsidP="007E35CE">
      <w:pPr>
        <w:tabs>
          <w:tab w:val="right" w:pos="9540"/>
        </w:tabs>
        <w:spacing w:line="233" w:lineRule="auto"/>
        <w:jc w:val="both"/>
      </w:pPr>
    </w:p>
    <w:p w:rsidR="00E8133B" w:rsidRPr="00F97BEB" w:rsidRDefault="00E8133B" w:rsidP="00E8133B">
      <w:pPr>
        <w:tabs>
          <w:tab w:val="right" w:pos="9540"/>
        </w:tabs>
        <w:spacing w:line="233" w:lineRule="auto"/>
        <w:jc w:val="both"/>
      </w:pPr>
      <w:r>
        <w:t>Начальник</w:t>
      </w:r>
      <w:r w:rsidRPr="00F97BEB">
        <w:t xml:space="preserve"> отдела развития торговли, потребительского рынка, </w:t>
      </w:r>
    </w:p>
    <w:p w:rsidR="00E8133B" w:rsidRPr="00F97BEB" w:rsidRDefault="00E8133B" w:rsidP="00E8133B">
      <w:pPr>
        <w:tabs>
          <w:tab w:val="right" w:pos="9540"/>
        </w:tabs>
        <w:spacing w:line="233" w:lineRule="auto"/>
        <w:jc w:val="both"/>
      </w:pPr>
      <w:r w:rsidRPr="00F97BEB">
        <w:t>предпринимательской и инвестиционной деятельности Управления </w:t>
      </w:r>
    </w:p>
    <w:p w:rsidR="00E8133B" w:rsidRPr="00F97BEB" w:rsidRDefault="00E8133B" w:rsidP="00E8133B">
      <w:pPr>
        <w:tabs>
          <w:tab w:val="right" w:pos="9540"/>
        </w:tabs>
        <w:spacing w:line="233" w:lineRule="auto"/>
        <w:jc w:val="both"/>
      </w:pPr>
      <w:r w:rsidRPr="00F97BEB">
        <w:t>экономического развития и имущественных</w:t>
      </w:r>
    </w:p>
    <w:p w:rsidR="00E8133B" w:rsidRPr="00F97BEB" w:rsidRDefault="00E8133B" w:rsidP="00E8133B">
      <w:pPr>
        <w:tabs>
          <w:tab w:val="right" w:pos="9540"/>
        </w:tabs>
        <w:spacing w:line="233" w:lineRule="auto"/>
        <w:jc w:val="both"/>
      </w:pPr>
      <w:r w:rsidRPr="00F97BEB">
        <w:t>отношений администрации </w:t>
      </w:r>
    </w:p>
    <w:p w:rsidR="00E8133B" w:rsidRPr="00F97BEB" w:rsidRDefault="00E8133B" w:rsidP="00E8133B">
      <w:pPr>
        <w:tabs>
          <w:tab w:val="right" w:pos="9540"/>
        </w:tabs>
        <w:spacing w:line="233" w:lineRule="auto"/>
        <w:jc w:val="both"/>
      </w:pPr>
      <w:r w:rsidRPr="00F97BEB">
        <w:t>Петропавловск-Камчатского городского округа                                                                                    Д.Е. Бутенко</w:t>
      </w:r>
      <w:r w:rsidRPr="00E8133B">
        <w:t xml:space="preserve"> </w:t>
      </w:r>
    </w:p>
    <w:p w:rsidR="00E8133B" w:rsidRDefault="00E8133B" w:rsidP="00E8133B">
      <w:pPr>
        <w:tabs>
          <w:tab w:val="right" w:pos="9540"/>
        </w:tabs>
        <w:spacing w:line="233" w:lineRule="auto"/>
        <w:jc w:val="both"/>
      </w:pPr>
      <w:r>
        <w:t> </w:t>
      </w:r>
    </w:p>
    <w:p w:rsidR="007E35CE" w:rsidRDefault="007E35CE" w:rsidP="007E35CE">
      <w:pPr>
        <w:jc w:val="both"/>
      </w:pPr>
    </w:p>
    <w:p w:rsidR="00FC4D8C" w:rsidRDefault="00FC4D8C" w:rsidP="007E35CE">
      <w:pPr>
        <w:tabs>
          <w:tab w:val="right" w:pos="9540"/>
        </w:tabs>
        <w:spacing w:line="233" w:lineRule="auto"/>
        <w:jc w:val="both"/>
      </w:pPr>
    </w:p>
    <w:sectPr w:rsidR="00FC4D8C" w:rsidSect="00080F56">
      <w:pgSz w:w="11906" w:h="16838"/>
      <w:pgMar w:top="851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A4596"/>
    <w:multiLevelType w:val="hybridMultilevel"/>
    <w:tmpl w:val="82F8E080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372C51"/>
    <w:multiLevelType w:val="hybridMultilevel"/>
    <w:tmpl w:val="DBDC35E0"/>
    <w:lvl w:ilvl="0" w:tplc="7AE2B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B556F6"/>
    <w:multiLevelType w:val="hybridMultilevel"/>
    <w:tmpl w:val="AB0EC6BC"/>
    <w:lvl w:ilvl="0" w:tplc="7AE2B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405E8B"/>
    <w:multiLevelType w:val="hybridMultilevel"/>
    <w:tmpl w:val="A852CAE8"/>
    <w:lvl w:ilvl="0" w:tplc="7AE2B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824775"/>
    <w:multiLevelType w:val="hybridMultilevel"/>
    <w:tmpl w:val="2B606228"/>
    <w:lvl w:ilvl="0" w:tplc="3342E7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30F2F0F"/>
    <w:multiLevelType w:val="hybridMultilevel"/>
    <w:tmpl w:val="731A4FCE"/>
    <w:lvl w:ilvl="0" w:tplc="53569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D86785"/>
    <w:multiLevelType w:val="hybridMultilevel"/>
    <w:tmpl w:val="59F22270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B35E90"/>
    <w:multiLevelType w:val="hybridMultilevel"/>
    <w:tmpl w:val="FF74B014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84742BF"/>
    <w:multiLevelType w:val="hybridMultilevel"/>
    <w:tmpl w:val="1A1030C4"/>
    <w:lvl w:ilvl="0" w:tplc="1CC030A2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9">
    <w:nsid w:val="3C8A305D"/>
    <w:multiLevelType w:val="hybridMultilevel"/>
    <w:tmpl w:val="92D0DEE0"/>
    <w:lvl w:ilvl="0" w:tplc="256E79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9516C6"/>
    <w:multiLevelType w:val="hybridMultilevel"/>
    <w:tmpl w:val="DB76E4B6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43F5696"/>
    <w:multiLevelType w:val="hybridMultilevel"/>
    <w:tmpl w:val="9728789A"/>
    <w:lvl w:ilvl="0" w:tplc="20909924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4B1C66"/>
    <w:multiLevelType w:val="hybridMultilevel"/>
    <w:tmpl w:val="71E859D0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2FF4C26"/>
    <w:multiLevelType w:val="hybridMultilevel"/>
    <w:tmpl w:val="1638D86C"/>
    <w:lvl w:ilvl="0" w:tplc="61FEC2E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703D32"/>
    <w:multiLevelType w:val="hybridMultilevel"/>
    <w:tmpl w:val="3D86AF80"/>
    <w:lvl w:ilvl="0" w:tplc="63B6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DF253C"/>
    <w:multiLevelType w:val="hybridMultilevel"/>
    <w:tmpl w:val="9728789A"/>
    <w:lvl w:ilvl="0" w:tplc="20909924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F77AF"/>
    <w:multiLevelType w:val="hybridMultilevel"/>
    <w:tmpl w:val="6F68807A"/>
    <w:lvl w:ilvl="0" w:tplc="7AE2B4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B6757"/>
    <w:multiLevelType w:val="hybridMultilevel"/>
    <w:tmpl w:val="6BD8C9EC"/>
    <w:lvl w:ilvl="0" w:tplc="C8A86D22">
      <w:start w:val="1"/>
      <w:numFmt w:val="bullet"/>
      <w:lvlText w:val=""/>
      <w:lvlJc w:val="left"/>
      <w:pPr>
        <w:tabs>
          <w:tab w:val="num" w:pos="1004"/>
        </w:tabs>
        <w:ind w:left="72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8A3372"/>
    <w:multiLevelType w:val="hybridMultilevel"/>
    <w:tmpl w:val="D6BC95C0"/>
    <w:lvl w:ilvl="0" w:tplc="3342E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481E29"/>
    <w:multiLevelType w:val="hybridMultilevel"/>
    <w:tmpl w:val="6FCEAD6E"/>
    <w:lvl w:ilvl="0" w:tplc="3342E7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AEB6C2A"/>
    <w:multiLevelType w:val="hybridMultilevel"/>
    <w:tmpl w:val="C97AF60E"/>
    <w:lvl w:ilvl="0" w:tplc="3342E7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342E73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3"/>
  </w:num>
  <w:num w:numId="5">
    <w:abstractNumId w:val="5"/>
  </w:num>
  <w:num w:numId="6">
    <w:abstractNumId w:val="18"/>
  </w:num>
  <w:num w:numId="7">
    <w:abstractNumId w:val="19"/>
  </w:num>
  <w:num w:numId="8">
    <w:abstractNumId w:val="1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6"/>
  </w:num>
  <w:num w:numId="15">
    <w:abstractNumId w:val="12"/>
  </w:num>
  <w:num w:numId="16">
    <w:abstractNumId w:val="0"/>
  </w:num>
  <w:num w:numId="17">
    <w:abstractNumId w:val="7"/>
  </w:num>
  <w:num w:numId="18">
    <w:abstractNumId w:val="20"/>
  </w:num>
  <w:num w:numId="19">
    <w:abstractNumId w:val="16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72"/>
    <w:rsid w:val="00001ED9"/>
    <w:rsid w:val="00014E35"/>
    <w:rsid w:val="00017508"/>
    <w:rsid w:val="000356F1"/>
    <w:rsid w:val="00036710"/>
    <w:rsid w:val="000370AB"/>
    <w:rsid w:val="00040689"/>
    <w:rsid w:val="0004107D"/>
    <w:rsid w:val="000469AE"/>
    <w:rsid w:val="000515C9"/>
    <w:rsid w:val="00056117"/>
    <w:rsid w:val="00060E88"/>
    <w:rsid w:val="000654FA"/>
    <w:rsid w:val="000725E9"/>
    <w:rsid w:val="00080F56"/>
    <w:rsid w:val="00083C58"/>
    <w:rsid w:val="00092C1C"/>
    <w:rsid w:val="00093C26"/>
    <w:rsid w:val="0009557C"/>
    <w:rsid w:val="000A107C"/>
    <w:rsid w:val="000A26C2"/>
    <w:rsid w:val="000B2058"/>
    <w:rsid w:val="000B3662"/>
    <w:rsid w:val="000B6B05"/>
    <w:rsid w:val="000C3B77"/>
    <w:rsid w:val="000C3E8E"/>
    <w:rsid w:val="000C4188"/>
    <w:rsid w:val="000D17C8"/>
    <w:rsid w:val="000D2BAB"/>
    <w:rsid w:val="000D3286"/>
    <w:rsid w:val="000D4EC9"/>
    <w:rsid w:val="000E2668"/>
    <w:rsid w:val="000F1D4F"/>
    <w:rsid w:val="00100615"/>
    <w:rsid w:val="001065C0"/>
    <w:rsid w:val="001073E3"/>
    <w:rsid w:val="0011408C"/>
    <w:rsid w:val="00114417"/>
    <w:rsid w:val="00116971"/>
    <w:rsid w:val="001176AE"/>
    <w:rsid w:val="00120ABD"/>
    <w:rsid w:val="00122ECA"/>
    <w:rsid w:val="001300F5"/>
    <w:rsid w:val="00131E23"/>
    <w:rsid w:val="00132352"/>
    <w:rsid w:val="0013345C"/>
    <w:rsid w:val="001360A2"/>
    <w:rsid w:val="001362E3"/>
    <w:rsid w:val="001468D9"/>
    <w:rsid w:val="00156257"/>
    <w:rsid w:val="00156E92"/>
    <w:rsid w:val="00157890"/>
    <w:rsid w:val="00161DDC"/>
    <w:rsid w:val="001661A1"/>
    <w:rsid w:val="001728E7"/>
    <w:rsid w:val="00184341"/>
    <w:rsid w:val="00190DA0"/>
    <w:rsid w:val="00192EC8"/>
    <w:rsid w:val="001A604F"/>
    <w:rsid w:val="001A71F3"/>
    <w:rsid w:val="001B123A"/>
    <w:rsid w:val="001B3F0C"/>
    <w:rsid w:val="001B5481"/>
    <w:rsid w:val="001B7965"/>
    <w:rsid w:val="001C3CF1"/>
    <w:rsid w:val="001C7211"/>
    <w:rsid w:val="001D117C"/>
    <w:rsid w:val="001D6ED5"/>
    <w:rsid w:val="001D7E6C"/>
    <w:rsid w:val="001E3105"/>
    <w:rsid w:val="001E3BB9"/>
    <w:rsid w:val="001E5EDF"/>
    <w:rsid w:val="001E6E46"/>
    <w:rsid w:val="001F448B"/>
    <w:rsid w:val="001F7A1C"/>
    <w:rsid w:val="002059CF"/>
    <w:rsid w:val="002067C6"/>
    <w:rsid w:val="00215F6D"/>
    <w:rsid w:val="00217D24"/>
    <w:rsid w:val="002221A6"/>
    <w:rsid w:val="00227B29"/>
    <w:rsid w:val="00230E21"/>
    <w:rsid w:val="00230F59"/>
    <w:rsid w:val="00232BEF"/>
    <w:rsid w:val="002502A7"/>
    <w:rsid w:val="002571F5"/>
    <w:rsid w:val="00263124"/>
    <w:rsid w:val="00275E53"/>
    <w:rsid w:val="0028631D"/>
    <w:rsid w:val="00287593"/>
    <w:rsid w:val="002972C7"/>
    <w:rsid w:val="002A15B7"/>
    <w:rsid w:val="002A3C93"/>
    <w:rsid w:val="002A51B0"/>
    <w:rsid w:val="002A5980"/>
    <w:rsid w:val="002A6A35"/>
    <w:rsid w:val="002B0A68"/>
    <w:rsid w:val="002B1C25"/>
    <w:rsid w:val="002B56BC"/>
    <w:rsid w:val="002B6201"/>
    <w:rsid w:val="002C084D"/>
    <w:rsid w:val="002D222E"/>
    <w:rsid w:val="002D2AA3"/>
    <w:rsid w:val="002D5E88"/>
    <w:rsid w:val="002E43CC"/>
    <w:rsid w:val="002E7620"/>
    <w:rsid w:val="002F305C"/>
    <w:rsid w:val="002F4D91"/>
    <w:rsid w:val="002F5E8F"/>
    <w:rsid w:val="00302341"/>
    <w:rsid w:val="0030236B"/>
    <w:rsid w:val="0030290A"/>
    <w:rsid w:val="003046DD"/>
    <w:rsid w:val="0030774A"/>
    <w:rsid w:val="00312364"/>
    <w:rsid w:val="0031786B"/>
    <w:rsid w:val="00321967"/>
    <w:rsid w:val="00327807"/>
    <w:rsid w:val="00335846"/>
    <w:rsid w:val="003372D8"/>
    <w:rsid w:val="00340C5B"/>
    <w:rsid w:val="003414AD"/>
    <w:rsid w:val="00341F96"/>
    <w:rsid w:val="00347831"/>
    <w:rsid w:val="0035140C"/>
    <w:rsid w:val="00367E05"/>
    <w:rsid w:val="003755F2"/>
    <w:rsid w:val="00377436"/>
    <w:rsid w:val="003822E0"/>
    <w:rsid w:val="00383C5C"/>
    <w:rsid w:val="00395332"/>
    <w:rsid w:val="003A0F72"/>
    <w:rsid w:val="003A2C46"/>
    <w:rsid w:val="003A462E"/>
    <w:rsid w:val="003A5AEC"/>
    <w:rsid w:val="003B0D29"/>
    <w:rsid w:val="003B6C4B"/>
    <w:rsid w:val="003C488C"/>
    <w:rsid w:val="003C6EB4"/>
    <w:rsid w:val="003D4E51"/>
    <w:rsid w:val="003F1912"/>
    <w:rsid w:val="003F6B8E"/>
    <w:rsid w:val="003F6CE9"/>
    <w:rsid w:val="003F70A4"/>
    <w:rsid w:val="0040082A"/>
    <w:rsid w:val="00402F4F"/>
    <w:rsid w:val="00405731"/>
    <w:rsid w:val="00405CDC"/>
    <w:rsid w:val="004115B1"/>
    <w:rsid w:val="00411ABD"/>
    <w:rsid w:val="00414BB0"/>
    <w:rsid w:val="00417B45"/>
    <w:rsid w:val="00421A99"/>
    <w:rsid w:val="0042472A"/>
    <w:rsid w:val="0043487A"/>
    <w:rsid w:val="0044267C"/>
    <w:rsid w:val="0045643E"/>
    <w:rsid w:val="00456E1E"/>
    <w:rsid w:val="00465143"/>
    <w:rsid w:val="004652AC"/>
    <w:rsid w:val="00476FFA"/>
    <w:rsid w:val="00480990"/>
    <w:rsid w:val="00481E21"/>
    <w:rsid w:val="00493CEC"/>
    <w:rsid w:val="004971B9"/>
    <w:rsid w:val="004A18F0"/>
    <w:rsid w:val="004A2624"/>
    <w:rsid w:val="004A32A5"/>
    <w:rsid w:val="004B034F"/>
    <w:rsid w:val="004B2C24"/>
    <w:rsid w:val="004B2EF7"/>
    <w:rsid w:val="004B7010"/>
    <w:rsid w:val="004B72CE"/>
    <w:rsid w:val="004C0338"/>
    <w:rsid w:val="004C5FC8"/>
    <w:rsid w:val="004C6D16"/>
    <w:rsid w:val="004E018D"/>
    <w:rsid w:val="004F220D"/>
    <w:rsid w:val="004F3793"/>
    <w:rsid w:val="004F55D3"/>
    <w:rsid w:val="00502215"/>
    <w:rsid w:val="00504820"/>
    <w:rsid w:val="00504CC5"/>
    <w:rsid w:val="00506530"/>
    <w:rsid w:val="00513729"/>
    <w:rsid w:val="00517158"/>
    <w:rsid w:val="00520F14"/>
    <w:rsid w:val="00524171"/>
    <w:rsid w:val="00531179"/>
    <w:rsid w:val="00541048"/>
    <w:rsid w:val="00544A1D"/>
    <w:rsid w:val="00544C84"/>
    <w:rsid w:val="0054545E"/>
    <w:rsid w:val="005606F4"/>
    <w:rsid w:val="00561C08"/>
    <w:rsid w:val="005623F5"/>
    <w:rsid w:val="0057136C"/>
    <w:rsid w:val="005868DF"/>
    <w:rsid w:val="00587D6C"/>
    <w:rsid w:val="00591F1D"/>
    <w:rsid w:val="005A4624"/>
    <w:rsid w:val="005B7F47"/>
    <w:rsid w:val="005C4024"/>
    <w:rsid w:val="005D3A04"/>
    <w:rsid w:val="005E3527"/>
    <w:rsid w:val="005E3FA2"/>
    <w:rsid w:val="005F1E4F"/>
    <w:rsid w:val="005F2C30"/>
    <w:rsid w:val="005F6779"/>
    <w:rsid w:val="0060080E"/>
    <w:rsid w:val="006103A3"/>
    <w:rsid w:val="006125A0"/>
    <w:rsid w:val="00612974"/>
    <w:rsid w:val="00617392"/>
    <w:rsid w:val="00625E44"/>
    <w:rsid w:val="00641754"/>
    <w:rsid w:val="00642220"/>
    <w:rsid w:val="0064527D"/>
    <w:rsid w:val="00650241"/>
    <w:rsid w:val="00650FFC"/>
    <w:rsid w:val="006526CA"/>
    <w:rsid w:val="00655981"/>
    <w:rsid w:val="00665BF0"/>
    <w:rsid w:val="00666A97"/>
    <w:rsid w:val="00671324"/>
    <w:rsid w:val="00672AD8"/>
    <w:rsid w:val="00675FF7"/>
    <w:rsid w:val="00684EE3"/>
    <w:rsid w:val="00685034"/>
    <w:rsid w:val="006868BC"/>
    <w:rsid w:val="00692DD6"/>
    <w:rsid w:val="006A3E04"/>
    <w:rsid w:val="006B6A32"/>
    <w:rsid w:val="006B6A80"/>
    <w:rsid w:val="006B6AFA"/>
    <w:rsid w:val="006C0042"/>
    <w:rsid w:val="006C2CDF"/>
    <w:rsid w:val="006C2E61"/>
    <w:rsid w:val="006C6374"/>
    <w:rsid w:val="006C7ADB"/>
    <w:rsid w:val="006D54AA"/>
    <w:rsid w:val="006D575B"/>
    <w:rsid w:val="006E750B"/>
    <w:rsid w:val="007017AC"/>
    <w:rsid w:val="00715850"/>
    <w:rsid w:val="00722A13"/>
    <w:rsid w:val="00725744"/>
    <w:rsid w:val="00733B9F"/>
    <w:rsid w:val="00752DB6"/>
    <w:rsid w:val="007601D2"/>
    <w:rsid w:val="00784BC6"/>
    <w:rsid w:val="00785BE8"/>
    <w:rsid w:val="00796057"/>
    <w:rsid w:val="007963C8"/>
    <w:rsid w:val="007A03D7"/>
    <w:rsid w:val="007A0B65"/>
    <w:rsid w:val="007A14EB"/>
    <w:rsid w:val="007A17DB"/>
    <w:rsid w:val="007A46F1"/>
    <w:rsid w:val="007B190A"/>
    <w:rsid w:val="007B1A76"/>
    <w:rsid w:val="007B233E"/>
    <w:rsid w:val="007B65FA"/>
    <w:rsid w:val="007C4173"/>
    <w:rsid w:val="007D6266"/>
    <w:rsid w:val="007D678A"/>
    <w:rsid w:val="007E35CE"/>
    <w:rsid w:val="007E6655"/>
    <w:rsid w:val="007F51B2"/>
    <w:rsid w:val="007F526C"/>
    <w:rsid w:val="00800851"/>
    <w:rsid w:val="00802BE0"/>
    <w:rsid w:val="00811B21"/>
    <w:rsid w:val="00817791"/>
    <w:rsid w:val="00821A45"/>
    <w:rsid w:val="00822BF0"/>
    <w:rsid w:val="008264F5"/>
    <w:rsid w:val="00833E36"/>
    <w:rsid w:val="00834D15"/>
    <w:rsid w:val="008420D7"/>
    <w:rsid w:val="008501E8"/>
    <w:rsid w:val="00861312"/>
    <w:rsid w:val="008700F7"/>
    <w:rsid w:val="008827A6"/>
    <w:rsid w:val="00886AFE"/>
    <w:rsid w:val="008877E1"/>
    <w:rsid w:val="0089313E"/>
    <w:rsid w:val="008A282D"/>
    <w:rsid w:val="008A4038"/>
    <w:rsid w:val="008A4AED"/>
    <w:rsid w:val="008B12AE"/>
    <w:rsid w:val="008B549A"/>
    <w:rsid w:val="008B5C13"/>
    <w:rsid w:val="008B6A5F"/>
    <w:rsid w:val="008B7863"/>
    <w:rsid w:val="008C2E4E"/>
    <w:rsid w:val="008C4F23"/>
    <w:rsid w:val="008D01C0"/>
    <w:rsid w:val="008D0618"/>
    <w:rsid w:val="008D1521"/>
    <w:rsid w:val="008D6F31"/>
    <w:rsid w:val="008D6F35"/>
    <w:rsid w:val="008E5CDC"/>
    <w:rsid w:val="008F0323"/>
    <w:rsid w:val="008F40A1"/>
    <w:rsid w:val="008F43EA"/>
    <w:rsid w:val="00905186"/>
    <w:rsid w:val="00914913"/>
    <w:rsid w:val="009166AB"/>
    <w:rsid w:val="00920802"/>
    <w:rsid w:val="00922BB8"/>
    <w:rsid w:val="00933D19"/>
    <w:rsid w:val="009345DC"/>
    <w:rsid w:val="009444D5"/>
    <w:rsid w:val="00944C2F"/>
    <w:rsid w:val="009505DE"/>
    <w:rsid w:val="0095357E"/>
    <w:rsid w:val="00957317"/>
    <w:rsid w:val="00971C7F"/>
    <w:rsid w:val="00972890"/>
    <w:rsid w:val="00973C18"/>
    <w:rsid w:val="00983D14"/>
    <w:rsid w:val="00984DEB"/>
    <w:rsid w:val="009907EC"/>
    <w:rsid w:val="009A3AC5"/>
    <w:rsid w:val="009A3AC8"/>
    <w:rsid w:val="009A3D30"/>
    <w:rsid w:val="009A3F6D"/>
    <w:rsid w:val="009B2BB9"/>
    <w:rsid w:val="009B5749"/>
    <w:rsid w:val="009C48AD"/>
    <w:rsid w:val="009C7116"/>
    <w:rsid w:val="009C7F75"/>
    <w:rsid w:val="009D1D54"/>
    <w:rsid w:val="009D2571"/>
    <w:rsid w:val="009D488A"/>
    <w:rsid w:val="009D4E2D"/>
    <w:rsid w:val="009D5129"/>
    <w:rsid w:val="009D52A2"/>
    <w:rsid w:val="009D5801"/>
    <w:rsid w:val="009D67DA"/>
    <w:rsid w:val="009D71ED"/>
    <w:rsid w:val="009D7913"/>
    <w:rsid w:val="009E31CF"/>
    <w:rsid w:val="009E6145"/>
    <w:rsid w:val="00A01090"/>
    <w:rsid w:val="00A01F9A"/>
    <w:rsid w:val="00A04376"/>
    <w:rsid w:val="00A05D78"/>
    <w:rsid w:val="00A121E8"/>
    <w:rsid w:val="00A12B43"/>
    <w:rsid w:val="00A138BA"/>
    <w:rsid w:val="00A2020B"/>
    <w:rsid w:val="00A27689"/>
    <w:rsid w:val="00A31DE3"/>
    <w:rsid w:val="00A3281C"/>
    <w:rsid w:val="00A32882"/>
    <w:rsid w:val="00A52578"/>
    <w:rsid w:val="00A5341A"/>
    <w:rsid w:val="00A5388B"/>
    <w:rsid w:val="00A54445"/>
    <w:rsid w:val="00A56F8B"/>
    <w:rsid w:val="00A60801"/>
    <w:rsid w:val="00A6215C"/>
    <w:rsid w:val="00A629A1"/>
    <w:rsid w:val="00A62E1D"/>
    <w:rsid w:val="00A65DF0"/>
    <w:rsid w:val="00A719F5"/>
    <w:rsid w:val="00A80037"/>
    <w:rsid w:val="00A85C8F"/>
    <w:rsid w:val="00A95596"/>
    <w:rsid w:val="00A95F2C"/>
    <w:rsid w:val="00AA0183"/>
    <w:rsid w:val="00AB21A8"/>
    <w:rsid w:val="00AC423B"/>
    <w:rsid w:val="00AC5508"/>
    <w:rsid w:val="00AD2CB2"/>
    <w:rsid w:val="00AD3AB1"/>
    <w:rsid w:val="00AD6199"/>
    <w:rsid w:val="00AD6F63"/>
    <w:rsid w:val="00AD7830"/>
    <w:rsid w:val="00AE5B51"/>
    <w:rsid w:val="00AE7B83"/>
    <w:rsid w:val="00AF0A31"/>
    <w:rsid w:val="00AF2F57"/>
    <w:rsid w:val="00AF5543"/>
    <w:rsid w:val="00B005E0"/>
    <w:rsid w:val="00B05A2E"/>
    <w:rsid w:val="00B1314B"/>
    <w:rsid w:val="00B22BA1"/>
    <w:rsid w:val="00B24D82"/>
    <w:rsid w:val="00B270C3"/>
    <w:rsid w:val="00B330FC"/>
    <w:rsid w:val="00B33542"/>
    <w:rsid w:val="00B34EFF"/>
    <w:rsid w:val="00B419A6"/>
    <w:rsid w:val="00B4487A"/>
    <w:rsid w:val="00B4582B"/>
    <w:rsid w:val="00B53DF5"/>
    <w:rsid w:val="00B628E2"/>
    <w:rsid w:val="00B62C7A"/>
    <w:rsid w:val="00B635B4"/>
    <w:rsid w:val="00B676FA"/>
    <w:rsid w:val="00B72D58"/>
    <w:rsid w:val="00B73D04"/>
    <w:rsid w:val="00B81564"/>
    <w:rsid w:val="00B8158E"/>
    <w:rsid w:val="00B922E0"/>
    <w:rsid w:val="00B94E3E"/>
    <w:rsid w:val="00B962A6"/>
    <w:rsid w:val="00BA77CC"/>
    <w:rsid w:val="00BB21BC"/>
    <w:rsid w:val="00BB489F"/>
    <w:rsid w:val="00BB7D16"/>
    <w:rsid w:val="00BC0FF0"/>
    <w:rsid w:val="00BC394F"/>
    <w:rsid w:val="00BC51BD"/>
    <w:rsid w:val="00BF3DA2"/>
    <w:rsid w:val="00C01D30"/>
    <w:rsid w:val="00C10122"/>
    <w:rsid w:val="00C12AC5"/>
    <w:rsid w:val="00C1692A"/>
    <w:rsid w:val="00C249AE"/>
    <w:rsid w:val="00C252F1"/>
    <w:rsid w:val="00C364B6"/>
    <w:rsid w:val="00C44791"/>
    <w:rsid w:val="00C50471"/>
    <w:rsid w:val="00C81FE4"/>
    <w:rsid w:val="00C83364"/>
    <w:rsid w:val="00C8514C"/>
    <w:rsid w:val="00C86206"/>
    <w:rsid w:val="00C87A1D"/>
    <w:rsid w:val="00CA23E2"/>
    <w:rsid w:val="00CA2764"/>
    <w:rsid w:val="00CA758C"/>
    <w:rsid w:val="00CB02D2"/>
    <w:rsid w:val="00CB1422"/>
    <w:rsid w:val="00CB4820"/>
    <w:rsid w:val="00CB6CC6"/>
    <w:rsid w:val="00CC0953"/>
    <w:rsid w:val="00CC1E70"/>
    <w:rsid w:val="00CD2202"/>
    <w:rsid w:val="00CD24B3"/>
    <w:rsid w:val="00CD36C1"/>
    <w:rsid w:val="00CD6072"/>
    <w:rsid w:val="00CE120C"/>
    <w:rsid w:val="00CE33AC"/>
    <w:rsid w:val="00CE44C4"/>
    <w:rsid w:val="00CF1105"/>
    <w:rsid w:val="00D2017A"/>
    <w:rsid w:val="00D20784"/>
    <w:rsid w:val="00D25898"/>
    <w:rsid w:val="00D25DF6"/>
    <w:rsid w:val="00D25E6D"/>
    <w:rsid w:val="00D26CD9"/>
    <w:rsid w:val="00D31BCA"/>
    <w:rsid w:val="00D34590"/>
    <w:rsid w:val="00D34A40"/>
    <w:rsid w:val="00D41A42"/>
    <w:rsid w:val="00D50C8C"/>
    <w:rsid w:val="00D519F9"/>
    <w:rsid w:val="00D566BB"/>
    <w:rsid w:val="00D72227"/>
    <w:rsid w:val="00D749E7"/>
    <w:rsid w:val="00D82029"/>
    <w:rsid w:val="00D8244E"/>
    <w:rsid w:val="00D829E3"/>
    <w:rsid w:val="00D83EE3"/>
    <w:rsid w:val="00DA04A9"/>
    <w:rsid w:val="00DA2860"/>
    <w:rsid w:val="00DB1317"/>
    <w:rsid w:val="00DB1AB5"/>
    <w:rsid w:val="00DB2D76"/>
    <w:rsid w:val="00DB41E2"/>
    <w:rsid w:val="00DC15E3"/>
    <w:rsid w:val="00DC2086"/>
    <w:rsid w:val="00DC6B82"/>
    <w:rsid w:val="00DD7B47"/>
    <w:rsid w:val="00DE5215"/>
    <w:rsid w:val="00DF2CF0"/>
    <w:rsid w:val="00E01BB5"/>
    <w:rsid w:val="00E318DD"/>
    <w:rsid w:val="00E33DA9"/>
    <w:rsid w:val="00E41E39"/>
    <w:rsid w:val="00E442E3"/>
    <w:rsid w:val="00E57B1B"/>
    <w:rsid w:val="00E61D72"/>
    <w:rsid w:val="00E65F41"/>
    <w:rsid w:val="00E703DD"/>
    <w:rsid w:val="00E70F71"/>
    <w:rsid w:val="00E71B5A"/>
    <w:rsid w:val="00E72F01"/>
    <w:rsid w:val="00E730D6"/>
    <w:rsid w:val="00E73B8B"/>
    <w:rsid w:val="00E76B7B"/>
    <w:rsid w:val="00E809D3"/>
    <w:rsid w:val="00E8133B"/>
    <w:rsid w:val="00E8204C"/>
    <w:rsid w:val="00E846C8"/>
    <w:rsid w:val="00E8525E"/>
    <w:rsid w:val="00E92505"/>
    <w:rsid w:val="00E94D37"/>
    <w:rsid w:val="00E95FB6"/>
    <w:rsid w:val="00EA44D8"/>
    <w:rsid w:val="00EA52A3"/>
    <w:rsid w:val="00EA574F"/>
    <w:rsid w:val="00EB2B69"/>
    <w:rsid w:val="00EB48B2"/>
    <w:rsid w:val="00EB48DF"/>
    <w:rsid w:val="00EC0736"/>
    <w:rsid w:val="00EC18A5"/>
    <w:rsid w:val="00EE2627"/>
    <w:rsid w:val="00EE601A"/>
    <w:rsid w:val="00EE7435"/>
    <w:rsid w:val="00F01B1D"/>
    <w:rsid w:val="00F03C3B"/>
    <w:rsid w:val="00F0481F"/>
    <w:rsid w:val="00F076FA"/>
    <w:rsid w:val="00F10363"/>
    <w:rsid w:val="00F13444"/>
    <w:rsid w:val="00F21BA3"/>
    <w:rsid w:val="00F247C1"/>
    <w:rsid w:val="00F25E8F"/>
    <w:rsid w:val="00F35966"/>
    <w:rsid w:val="00F35FF6"/>
    <w:rsid w:val="00F45D99"/>
    <w:rsid w:val="00F50FD0"/>
    <w:rsid w:val="00F52CEC"/>
    <w:rsid w:val="00F579FA"/>
    <w:rsid w:val="00F57B1D"/>
    <w:rsid w:val="00F718E5"/>
    <w:rsid w:val="00F7713D"/>
    <w:rsid w:val="00F86FA8"/>
    <w:rsid w:val="00F87E95"/>
    <w:rsid w:val="00F953E2"/>
    <w:rsid w:val="00F96F1E"/>
    <w:rsid w:val="00FA0964"/>
    <w:rsid w:val="00FB15C7"/>
    <w:rsid w:val="00FB4CBC"/>
    <w:rsid w:val="00FC08B4"/>
    <w:rsid w:val="00FC0A28"/>
    <w:rsid w:val="00FC36C2"/>
    <w:rsid w:val="00FC381E"/>
    <w:rsid w:val="00FC4D8C"/>
    <w:rsid w:val="00FD1EF6"/>
    <w:rsid w:val="00FE2C8F"/>
    <w:rsid w:val="00FF0A15"/>
    <w:rsid w:val="00FF0ED8"/>
    <w:rsid w:val="00FF17CF"/>
    <w:rsid w:val="00FF2EF9"/>
    <w:rsid w:val="00FF368C"/>
    <w:rsid w:val="00FF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74140C-1577-4903-ACCF-61E9AE66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971B9"/>
    <w:rPr>
      <w:lang w:val="en-AU"/>
    </w:rPr>
  </w:style>
  <w:style w:type="paragraph" w:customStyle="1" w:styleId="21">
    <w:name w:val="Заголовок 21"/>
    <w:basedOn w:val="1"/>
    <w:next w:val="1"/>
    <w:rsid w:val="004971B9"/>
    <w:pPr>
      <w:keepNext/>
      <w:jc w:val="center"/>
    </w:pPr>
    <w:rPr>
      <w:b/>
      <w:sz w:val="32"/>
      <w:lang w:val="ru-RU"/>
    </w:rPr>
  </w:style>
  <w:style w:type="table" w:styleId="a3">
    <w:name w:val="Table Grid"/>
    <w:basedOn w:val="a1"/>
    <w:uiPriority w:val="39"/>
    <w:rsid w:val="00414B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 Знак Знак Знак"/>
    <w:basedOn w:val="a"/>
    <w:rsid w:val="006A3E04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customStyle="1" w:styleId="CharChar1">
    <w:name w:val="Char Char Знак Знак Знак1"/>
    <w:basedOn w:val="a"/>
    <w:rsid w:val="00FF368C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styleId="a4">
    <w:name w:val="Balloon Text"/>
    <w:basedOn w:val="a"/>
    <w:link w:val="a5"/>
    <w:rsid w:val="00230E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0E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2E61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0C41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List Paragraph"/>
    <w:aliases w:val="Bullet List,FooterText,numbered,List Paragraph1"/>
    <w:basedOn w:val="a"/>
    <w:link w:val="a8"/>
    <w:uiPriority w:val="34"/>
    <w:qFormat/>
    <w:rsid w:val="00A62E1D"/>
    <w:pPr>
      <w:ind w:left="720"/>
      <w:contextualSpacing/>
    </w:pPr>
  </w:style>
  <w:style w:type="character" w:styleId="a9">
    <w:name w:val="Hyperlink"/>
    <w:basedOn w:val="a0"/>
    <w:unhideWhenUsed/>
    <w:rsid w:val="00F718E5"/>
    <w:rPr>
      <w:color w:val="0000FF" w:themeColor="hyperlink"/>
      <w:u w:val="single"/>
    </w:rPr>
  </w:style>
  <w:style w:type="character" w:customStyle="1" w:styleId="a8">
    <w:name w:val="Абзац списка Знак"/>
    <w:aliases w:val="Bullet List Знак,FooterText Знак,numbered Знак,List Paragraph1 Знак"/>
    <w:link w:val="a7"/>
    <w:uiPriority w:val="34"/>
    <w:locked/>
    <w:rsid w:val="00A3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adpk@pk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0D702-86AE-4467-8ACE-C231955C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6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15310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НОВЫЙ бланк письма за подписью и.о. председателя КУИ</dc:subject>
  <dc:creator>Jivoludov</dc:creator>
  <cp:keywords/>
  <cp:lastModifiedBy>Алексеев Антон Викторович</cp:lastModifiedBy>
  <cp:revision>13</cp:revision>
  <cp:lastPrinted>2021-05-19T02:49:00Z</cp:lastPrinted>
  <dcterms:created xsi:type="dcterms:W3CDTF">2021-04-12T22:01:00Z</dcterms:created>
  <dcterms:modified xsi:type="dcterms:W3CDTF">2021-05-25T23:13:00Z</dcterms:modified>
</cp:coreProperties>
</file>