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EF" w:rsidRPr="006B2A41" w:rsidRDefault="001029EF" w:rsidP="001029EF">
      <w:pPr>
        <w:suppressAutoHyphens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9EF" w:rsidRDefault="001029EF" w:rsidP="001029EF">
      <w:pPr>
        <w:suppressAutoHyphens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B2A41">
        <w:rPr>
          <w:rFonts w:ascii="Times New Roman" w:hAnsi="Times New Roman" w:cs="Times New Roman"/>
          <w:bCs/>
          <w:sz w:val="28"/>
          <w:szCs w:val="28"/>
        </w:rPr>
        <w:t xml:space="preserve">Приложение к распоряжению </w:t>
      </w:r>
      <w:r w:rsidRPr="006B2A41">
        <w:rPr>
          <w:rFonts w:ascii="Times New Roman" w:hAnsi="Times New Roman" w:cs="Times New Roman"/>
          <w:bCs/>
          <w:sz w:val="28"/>
          <w:szCs w:val="28"/>
        </w:rPr>
        <w:br/>
        <w:t xml:space="preserve">Губернатора Камчатского края </w:t>
      </w:r>
      <w:r w:rsidRPr="006B2A41">
        <w:rPr>
          <w:rFonts w:ascii="Times New Roman" w:hAnsi="Times New Roman" w:cs="Times New Roman"/>
          <w:bCs/>
          <w:sz w:val="28"/>
          <w:szCs w:val="28"/>
        </w:rPr>
        <w:br/>
        <w:t>от 27.04.20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6B2A41">
        <w:rPr>
          <w:rFonts w:ascii="Times New Roman" w:hAnsi="Times New Roman" w:cs="Times New Roman"/>
          <w:bCs/>
          <w:sz w:val="28"/>
          <w:szCs w:val="28"/>
        </w:rPr>
        <w:t xml:space="preserve"> № 444-Р</w:t>
      </w:r>
    </w:p>
    <w:p w:rsidR="001029EF" w:rsidRDefault="001029EF" w:rsidP="001029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29EF" w:rsidRDefault="001029EF" w:rsidP="001029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29EF" w:rsidRPr="006B2A41" w:rsidRDefault="001029EF" w:rsidP="001029E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2A41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1029EF" w:rsidRPr="006B2A41" w:rsidRDefault="001029EF" w:rsidP="001029E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2A41">
        <w:rPr>
          <w:rFonts w:ascii="Times New Roman" w:hAnsi="Times New Roman" w:cs="Times New Roman"/>
          <w:sz w:val="28"/>
          <w:szCs w:val="28"/>
        </w:rPr>
        <w:t>Совета при Губернаторе Камчатского края по стратегическому развитию и национальным проектам</w:t>
      </w:r>
      <w:r w:rsidRPr="006B2A41">
        <w:rPr>
          <w:rFonts w:ascii="Times New Roman" w:hAnsi="Times New Roman" w:cs="Times New Roman"/>
          <w:bCs/>
          <w:sz w:val="28"/>
          <w:szCs w:val="28"/>
        </w:rPr>
        <w:t xml:space="preserve"> (далее – Совет)</w:t>
      </w:r>
    </w:p>
    <w:p w:rsidR="001029EF" w:rsidRPr="006B2A41" w:rsidRDefault="001029EF" w:rsidP="001029E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0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3"/>
        <w:gridCol w:w="285"/>
        <w:gridCol w:w="5272"/>
      </w:tblGrid>
      <w:tr w:rsidR="001029EF" w:rsidRPr="006B2A41" w:rsidTr="00496A1A">
        <w:trPr>
          <w:trHeight w:val="957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Солодов</w:t>
            </w:r>
          </w:p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tabs>
                <w:tab w:val="left" w:pos="502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Губернатор Камчатского края,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Совета;</w:t>
            </w:r>
          </w:p>
        </w:tc>
      </w:tr>
      <w:tr w:rsidR="001029EF" w:rsidRPr="006B2A41" w:rsidTr="00496A1A">
        <w:trPr>
          <w:trHeight w:val="972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Чекин</w:t>
            </w:r>
          </w:p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Евгений Алексеевич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края, заместитель председателя Совета;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1361"/>
        </w:trPr>
        <w:tc>
          <w:tcPr>
            <w:tcW w:w="4053" w:type="dxa"/>
          </w:tcPr>
          <w:p w:rsidR="001029EF" w:rsidRDefault="001029EF" w:rsidP="00496A1A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Позднякова </w:t>
            </w:r>
          </w:p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Евгения Сергеевна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начальник Управления по национальным проектам и стратегической деятельности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Администрации</w:t>
            </w:r>
            <w:r w:rsidRPr="006B2A4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Губернатора Камчатского края, ответственный секретарь Совета</w:t>
            </w: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957"/>
        </w:trPr>
        <w:tc>
          <w:tcPr>
            <w:tcW w:w="4053" w:type="dxa"/>
          </w:tcPr>
          <w:p w:rsidR="001029EF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Абдрашитова </w:t>
            </w:r>
          </w:p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Валеевна</w:t>
            </w:r>
            <w:proofErr w:type="spellEnd"/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pStyle w:val="a4"/>
              <w:suppressAutoHyphens/>
              <w:jc w:val="both"/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B2A41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>заместитель руководителя Управления Федеральной налоговой службы по Камчатскому краю (по согласованию);</w:t>
            </w:r>
          </w:p>
          <w:p w:rsidR="001029EF" w:rsidRPr="006B2A41" w:rsidRDefault="001029EF" w:rsidP="00496A1A">
            <w:pPr>
              <w:pStyle w:val="a4"/>
              <w:suppressAutoHyphens/>
              <w:jc w:val="both"/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1029EF" w:rsidRPr="006B2A41" w:rsidTr="00496A1A">
        <w:trPr>
          <w:trHeight w:val="2259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Агеев</w:t>
            </w:r>
          </w:p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постоянного </w:t>
            </w: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комитета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вопросам государственного строительства, местного самоуправления и гармонизации межнациональных отношений Законодательного Собрания Камчатского края</w:t>
            </w: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1029EF" w:rsidRPr="006B2A41" w:rsidTr="00496A1A">
        <w:trPr>
          <w:trHeight w:val="957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Брызгин</w:t>
            </w:r>
            <w:proofErr w:type="spellEnd"/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Константин Викторович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лава Петропавловск-Камчатского городского округа (по согласованию)</w:t>
            </w: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643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Бутылин</w:t>
            </w:r>
            <w:proofErr w:type="spellEnd"/>
            <w:r w:rsidRPr="006B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9EF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Камчатского края;</w:t>
            </w:r>
          </w:p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972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Василевский</w:t>
            </w:r>
          </w:p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Роман Сергеевич</w:t>
            </w:r>
          </w:p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Камчатского края;</w:t>
            </w:r>
          </w:p>
        </w:tc>
      </w:tr>
      <w:tr w:rsidR="001029EF" w:rsidRPr="006B2A41" w:rsidTr="00496A1A">
        <w:trPr>
          <w:trHeight w:val="2034"/>
        </w:trPr>
        <w:tc>
          <w:tcPr>
            <w:tcW w:w="4053" w:type="dxa"/>
          </w:tcPr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Дворцова</w:t>
            </w:r>
            <w:proofErr w:type="spellEnd"/>
          </w:p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иректор </w:t>
            </w:r>
            <w:r w:rsidRPr="006B2A41">
              <w:rPr>
                <w:rFonts w:ascii="Times New Roman" w:hAnsi="Times New Roman" w:cs="Times New Roman"/>
                <w:iCs/>
                <w:sz w:val="28"/>
                <w:szCs w:val="28"/>
              </w:rPr>
              <w:t>Дальневосточного филиала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6B2A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«Всероссийская академия внешней торговли Мин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истерства экономического развития Российской Федерации</w:t>
            </w:r>
            <w:r w:rsidRPr="006B2A4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2304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Закутайло</w:t>
            </w:r>
            <w:proofErr w:type="spellEnd"/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Юрий Владимирович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ECA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помощник прокурора Камчатского края по взаимодействию                    с представительными (законодательными) и исполнительными органами, органами местного самоуправления, советник юстиции (по согласованию);</w:t>
            </w:r>
          </w:p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1601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Игорь Семенович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регионального </w:t>
            </w: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 xml:space="preserve">исполкома Общероссийского общественного движения «НАРОДНЫЙ ФРОНТ «ЗА РОССИЮ»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Камчатском крае </w:t>
            </w: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1112"/>
        </w:trPr>
        <w:tc>
          <w:tcPr>
            <w:tcW w:w="4053" w:type="dxa"/>
          </w:tcPr>
          <w:p w:rsidR="001029EF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Коростелев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9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президент Союза «Торгово-промышленная палата Камчатского края»</w:t>
            </w:r>
            <w:r w:rsidRPr="009939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029EF" w:rsidRPr="00693ECA" w:rsidTr="00496A1A">
        <w:trPr>
          <w:trHeight w:val="699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Костылев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Владеленович</w:t>
            </w:r>
            <w:proofErr w:type="spellEnd"/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Камчатского края (по согласованию)</w:t>
            </w: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029EF" w:rsidRPr="00693ECA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1287"/>
        </w:trPr>
        <w:tc>
          <w:tcPr>
            <w:tcW w:w="4053" w:type="dxa"/>
          </w:tcPr>
          <w:p w:rsidR="001029EF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Лебедева 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Александра Сергеевна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Камчатского края;</w:t>
            </w:r>
          </w:p>
        </w:tc>
      </w:tr>
      <w:tr w:rsidR="001029EF" w:rsidRPr="00693ECA" w:rsidTr="00496A1A">
        <w:trPr>
          <w:trHeight w:val="70"/>
        </w:trPr>
        <w:tc>
          <w:tcPr>
            <w:tcW w:w="4053" w:type="dxa"/>
          </w:tcPr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Default="001029EF" w:rsidP="00496A1A">
            <w:pPr>
              <w:pStyle w:val="a4"/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>Министр по делам местного самоуправления и развитию Корякского округа</w:t>
            </w:r>
            <w:r w:rsidRPr="006B2A4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029EF" w:rsidRPr="00693ECA" w:rsidRDefault="001029EF" w:rsidP="00496A1A">
            <w:pPr>
              <w:pStyle w:val="a4"/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1029EF" w:rsidRPr="006B2A41" w:rsidTr="00496A1A">
        <w:trPr>
          <w:trHeight w:val="643"/>
        </w:trPr>
        <w:tc>
          <w:tcPr>
            <w:tcW w:w="4053" w:type="dxa"/>
          </w:tcPr>
          <w:p w:rsidR="001029EF" w:rsidRPr="006B2A41" w:rsidRDefault="001029EF" w:rsidP="00496A1A">
            <w:pPr>
              <w:tabs>
                <w:tab w:val="left" w:pos="534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Лозовский</w:t>
            </w:r>
          </w:p>
          <w:p w:rsidR="001029EF" w:rsidRPr="006B2A41" w:rsidRDefault="001029EF" w:rsidP="00496A1A">
            <w:pPr>
              <w:tabs>
                <w:tab w:val="left" w:pos="534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Камчатского края </w:t>
            </w:r>
            <w:r w:rsidRPr="006B2A41">
              <w:rPr>
                <w:rFonts w:ascii="Times New Roman" w:hAnsi="Times New Roman" w:cs="Times New Roman"/>
                <w:iCs/>
                <w:sz w:val="28"/>
                <w:szCs w:val="28"/>
              </w:rPr>
              <w:t>(по согласованию)</w:t>
            </w: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1930"/>
        </w:trPr>
        <w:tc>
          <w:tcPr>
            <w:tcW w:w="4053" w:type="dxa"/>
          </w:tcPr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Меркулов </w:t>
            </w:r>
          </w:p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 обязанности</w:t>
            </w:r>
            <w:r w:rsidRPr="006B2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ректора </w:t>
            </w:r>
            <w:r w:rsidRPr="006B2A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Федерального государственного бюджетного образовательного учреждения высшего образования «</w:t>
            </w:r>
            <w:r w:rsidRPr="006B2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государственный университет имени </w:t>
            </w:r>
            <w:proofErr w:type="spellStart"/>
            <w:r w:rsidRPr="006B2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Витуса</w:t>
            </w:r>
            <w:proofErr w:type="spellEnd"/>
            <w:r w:rsidRPr="006B2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Беринга» (по согласованию)</w:t>
            </w: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029EF" w:rsidRPr="008C3C1C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957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Миронов</w:t>
            </w:r>
          </w:p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Камчатского края;</w:t>
            </w:r>
          </w:p>
        </w:tc>
      </w:tr>
      <w:tr w:rsidR="001029EF" w:rsidRPr="006B2A41" w:rsidTr="00496A1A">
        <w:trPr>
          <w:trHeight w:val="957"/>
        </w:trPr>
        <w:tc>
          <w:tcPr>
            <w:tcW w:w="4053" w:type="dxa"/>
          </w:tcPr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Камчатского края;</w:t>
            </w:r>
          </w:p>
        </w:tc>
      </w:tr>
      <w:tr w:rsidR="001029EF" w:rsidRPr="006B2A41" w:rsidTr="00496A1A">
        <w:trPr>
          <w:trHeight w:val="729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Потапов 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Игоревич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Pr="006B2A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лава </w:t>
            </w:r>
            <w:proofErr w:type="spellStart"/>
            <w:r w:rsidRPr="006B2A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Вилючинского</w:t>
            </w:r>
            <w:proofErr w:type="spellEnd"/>
            <w:r w:rsidRPr="006B2A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6B2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1029EF" w:rsidRPr="006B2A41" w:rsidTr="00496A1A">
        <w:trPr>
          <w:trHeight w:val="643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Сивак</w:t>
            </w:r>
            <w:proofErr w:type="spellEnd"/>
          </w:p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Виктория Ивановна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Камчатского края;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957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</w:t>
            </w:r>
          </w:p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Тимофей Юрьевич</w:t>
            </w:r>
          </w:p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Камчатского края;</w:t>
            </w:r>
          </w:p>
        </w:tc>
      </w:tr>
      <w:tr w:rsidR="001029EF" w:rsidRPr="006B2A41" w:rsidTr="00496A1A">
        <w:trPr>
          <w:trHeight w:val="3202"/>
        </w:trPr>
        <w:tc>
          <w:tcPr>
            <w:tcW w:w="4053" w:type="dxa"/>
          </w:tcPr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Токарева</w:t>
            </w:r>
          </w:p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Галина Альбертовна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профессор кафедры экономических и социально-гуманитарных наук Петропавловского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(по согласованию);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972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Тюлькин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 w:rsidRPr="006B2A4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(по согласованию)</w:t>
            </w: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70"/>
        </w:trPr>
        <w:tc>
          <w:tcPr>
            <w:tcW w:w="4053" w:type="dxa"/>
          </w:tcPr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Филатов</w:t>
            </w:r>
          </w:p>
          <w:p w:rsidR="001029EF" w:rsidRPr="006B2A41" w:rsidRDefault="001029EF" w:rsidP="00496A1A">
            <w:pPr>
              <w:tabs>
                <w:tab w:val="left" w:pos="65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bookmarkStart w:id="0" w:name="_GoBack"/>
            <w:bookmarkEnd w:id="0"/>
            <w:r w:rsidRPr="006B2A41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pStyle w:val="a4"/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руководитель Управления Федерального казначейства по Камчатскому краю </w:t>
            </w:r>
            <w:r w:rsidRPr="006B2A41">
              <w:rPr>
                <w:rFonts w:ascii="Times New Roman" w:hAnsi="Times New Roman"/>
                <w:bCs/>
                <w:sz w:val="28"/>
                <w:szCs w:val="28"/>
              </w:rPr>
              <w:t>(по согласованию);</w:t>
            </w:r>
          </w:p>
          <w:p w:rsidR="001029EF" w:rsidRPr="006B2A41" w:rsidRDefault="001029EF" w:rsidP="00496A1A">
            <w:pPr>
              <w:pStyle w:val="a4"/>
              <w:suppressAutoHyphens/>
              <w:jc w:val="both"/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1029EF" w:rsidRPr="006B2A41" w:rsidTr="00496A1A">
        <w:trPr>
          <w:trHeight w:val="1601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Ягодка</w:t>
            </w:r>
          </w:p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Эдуард Геннадьевич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лавный федеральный инспектор по Камчатскому краю Аппарата Полномочного представителя Президента Российской Федерации в Дальневосточном 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ьном округе (по согласованию);</w:t>
            </w:r>
          </w:p>
          <w:p w:rsidR="001029EF" w:rsidRPr="006B2A41" w:rsidRDefault="001029EF" w:rsidP="00496A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EF" w:rsidRPr="006B2A41" w:rsidTr="00496A1A">
        <w:trPr>
          <w:trHeight w:val="957"/>
        </w:trPr>
        <w:tc>
          <w:tcPr>
            <w:tcW w:w="4053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Ясевич</w:t>
            </w:r>
            <w:proofErr w:type="spellEnd"/>
          </w:p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bCs/>
                <w:sz w:val="28"/>
                <w:szCs w:val="28"/>
              </w:rPr>
              <w:t>Павел Евгеньевич</w:t>
            </w:r>
          </w:p>
        </w:tc>
        <w:tc>
          <w:tcPr>
            <w:tcW w:w="285" w:type="dxa"/>
          </w:tcPr>
          <w:p w:rsidR="001029EF" w:rsidRPr="006B2A41" w:rsidRDefault="001029EF" w:rsidP="00496A1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</w:tcPr>
          <w:p w:rsidR="001029EF" w:rsidRPr="006B2A41" w:rsidRDefault="001029EF" w:rsidP="00496A1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4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края.».</w:t>
            </w:r>
          </w:p>
        </w:tc>
      </w:tr>
    </w:tbl>
    <w:p w:rsidR="001029EF" w:rsidRPr="006B2A41" w:rsidRDefault="001029EF" w:rsidP="001029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EF" w:rsidRDefault="001029EF" w:rsidP="001029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F65" w:rsidRDefault="001029EF"/>
    <w:sectPr w:rsidR="00CC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73"/>
    <w:rsid w:val="001029EF"/>
    <w:rsid w:val="00341003"/>
    <w:rsid w:val="00825D3C"/>
    <w:rsid w:val="00876D4B"/>
    <w:rsid w:val="00F8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0F413-72C1-4D2B-AF44-6743D76F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29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Мария Владимировна</dc:creator>
  <cp:keywords/>
  <dc:description/>
  <cp:lastModifiedBy>Ковтун Мария Владимировна</cp:lastModifiedBy>
  <cp:revision>2</cp:revision>
  <dcterms:created xsi:type="dcterms:W3CDTF">2022-03-05T05:26:00Z</dcterms:created>
  <dcterms:modified xsi:type="dcterms:W3CDTF">2022-03-05T05:30:00Z</dcterms:modified>
</cp:coreProperties>
</file>