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4E" w:rsidRDefault="00DD5976" w:rsidP="007A0F0D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8049AA">
        <w:rPr>
          <w:rFonts w:ascii="Times New Roman" w:hAnsi="Times New Roman" w:cs="Times New Roman"/>
          <w:sz w:val="28"/>
          <w:szCs w:val="28"/>
        </w:rPr>
        <w:t xml:space="preserve">Утвержден протоколом заседания </w:t>
      </w:r>
    </w:p>
    <w:p w:rsidR="00DD5976" w:rsidRPr="008049AA" w:rsidRDefault="003E224E" w:rsidP="007A0F0D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оценке эффективности функционирования системы внутреннего обеспечения соответствия требованиям 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Аппарате Губернатора и Правительства Камчатского края </w:t>
      </w:r>
    </w:p>
    <w:p w:rsidR="00DD5976" w:rsidRPr="008049AA" w:rsidRDefault="00DD5976" w:rsidP="007A0F0D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9E7633">
        <w:rPr>
          <w:rFonts w:ascii="Times New Roman" w:hAnsi="Times New Roman" w:cs="Times New Roman"/>
          <w:sz w:val="28"/>
          <w:szCs w:val="28"/>
        </w:rPr>
        <w:t>от «</w:t>
      </w:r>
      <w:r w:rsidR="0046083F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Pr="009E7633">
        <w:rPr>
          <w:rFonts w:ascii="Times New Roman" w:hAnsi="Times New Roman" w:cs="Times New Roman"/>
          <w:sz w:val="28"/>
          <w:szCs w:val="28"/>
        </w:rPr>
        <w:t xml:space="preserve">» </w:t>
      </w:r>
      <w:r w:rsidR="003E224E" w:rsidRPr="009E7633">
        <w:rPr>
          <w:rFonts w:ascii="Times New Roman" w:hAnsi="Times New Roman" w:cs="Times New Roman"/>
          <w:sz w:val="28"/>
          <w:szCs w:val="28"/>
        </w:rPr>
        <w:t>января</w:t>
      </w:r>
      <w:r w:rsidRPr="009E7633">
        <w:rPr>
          <w:rFonts w:ascii="Times New Roman" w:hAnsi="Times New Roman" w:cs="Times New Roman"/>
          <w:sz w:val="28"/>
          <w:szCs w:val="28"/>
        </w:rPr>
        <w:t xml:space="preserve"> 20</w:t>
      </w:r>
      <w:r w:rsidR="003E224E" w:rsidRPr="009E7633">
        <w:rPr>
          <w:rFonts w:ascii="Times New Roman" w:hAnsi="Times New Roman" w:cs="Times New Roman"/>
          <w:sz w:val="28"/>
          <w:szCs w:val="28"/>
        </w:rPr>
        <w:t xml:space="preserve">20 </w:t>
      </w:r>
      <w:r w:rsidRPr="009E763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C1A9A" w:rsidRPr="009E7633">
        <w:rPr>
          <w:rFonts w:ascii="Times New Roman" w:hAnsi="Times New Roman" w:cs="Times New Roman"/>
          <w:sz w:val="28"/>
          <w:szCs w:val="28"/>
          <w:u w:val="single"/>
        </w:rPr>
        <w:t>1/2019</w:t>
      </w:r>
      <w:r w:rsidRPr="00804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76" w:rsidRDefault="00DD5976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0662D" w:rsidRDefault="0060662D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2AD4" w:rsidRDefault="009D2AD4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5976" w:rsidRDefault="002D69A0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>оклад об антимонопольно</w:t>
      </w:r>
      <w:r w:rsidR="003E224E">
        <w:rPr>
          <w:rFonts w:ascii="Times New Roman" w:hAnsi="Times New Roman" w:cs="Times New Roman"/>
          <w:b/>
          <w:sz w:val="28"/>
          <w:szCs w:val="28"/>
        </w:rPr>
        <w:t>м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24E">
        <w:rPr>
          <w:rFonts w:ascii="Times New Roman" w:hAnsi="Times New Roman" w:cs="Times New Roman"/>
          <w:b/>
          <w:sz w:val="28"/>
          <w:szCs w:val="28"/>
        </w:rPr>
        <w:t>комплаенсе Аппарата Губернатора и Правительства Камчатского края</w:t>
      </w:r>
    </w:p>
    <w:p w:rsidR="00AF4AAA" w:rsidRPr="00620A9A" w:rsidRDefault="00AF4AAA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8DB" w:rsidRPr="00961B5A" w:rsidRDefault="000351FF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5A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3E224E" w:rsidRPr="00961B5A">
        <w:rPr>
          <w:rFonts w:ascii="Times New Roman" w:hAnsi="Times New Roman" w:cs="Times New Roman"/>
          <w:sz w:val="28"/>
          <w:szCs w:val="28"/>
        </w:rPr>
        <w:t>Аппаратом Губернатора и Правительства Камчатского края (далее – Аппарат)</w:t>
      </w:r>
      <w:r w:rsidR="002468DB" w:rsidRPr="00961B5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3E224E" w:rsidRPr="00961B5A">
        <w:rPr>
          <w:rFonts w:ascii="Times New Roman" w:hAnsi="Times New Roman" w:cs="Times New Roman"/>
          <w:sz w:val="28"/>
          <w:szCs w:val="28"/>
        </w:rPr>
        <w:t>ы</w:t>
      </w:r>
      <w:r w:rsidR="007977B9" w:rsidRPr="00961B5A">
        <w:rPr>
          <w:rFonts w:ascii="Times New Roman" w:hAnsi="Times New Roman" w:cs="Times New Roman"/>
          <w:sz w:val="28"/>
          <w:szCs w:val="28"/>
        </w:rPr>
        <w:t xml:space="preserve"> </w:t>
      </w:r>
      <w:r w:rsidR="00AF4AAA" w:rsidRPr="00961B5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E224E" w:rsidRPr="00961B5A">
        <w:rPr>
          <w:rFonts w:ascii="Times New Roman" w:hAnsi="Times New Roman" w:cs="Times New Roman"/>
          <w:sz w:val="28"/>
          <w:szCs w:val="28"/>
        </w:rPr>
        <w:t>Аппарата</w:t>
      </w:r>
      <w:r w:rsidR="00AF4AAA" w:rsidRPr="00961B5A">
        <w:rPr>
          <w:rFonts w:ascii="Times New Roman" w:hAnsi="Times New Roman" w:cs="Times New Roman"/>
          <w:sz w:val="28"/>
          <w:szCs w:val="28"/>
        </w:rPr>
        <w:t xml:space="preserve"> </w:t>
      </w:r>
      <w:r w:rsidR="00A022A9" w:rsidRPr="00961B5A">
        <w:rPr>
          <w:rFonts w:ascii="Times New Roman" w:hAnsi="Times New Roman" w:cs="Times New Roman"/>
          <w:sz w:val="28"/>
          <w:szCs w:val="28"/>
        </w:rPr>
        <w:t xml:space="preserve">в разделе «Антимонопольный комплаенс» </w:t>
      </w:r>
      <w:r w:rsidR="00AF4AAA" w:rsidRPr="00961B5A">
        <w:rPr>
          <w:rFonts w:ascii="Times New Roman" w:hAnsi="Times New Roman" w:cs="Times New Roman"/>
          <w:sz w:val="28"/>
          <w:szCs w:val="28"/>
        </w:rPr>
        <w:t>уведомлени</w:t>
      </w:r>
      <w:r w:rsidR="003E224E" w:rsidRPr="00961B5A">
        <w:rPr>
          <w:rFonts w:ascii="Times New Roman" w:hAnsi="Times New Roman" w:cs="Times New Roman"/>
          <w:sz w:val="28"/>
          <w:szCs w:val="28"/>
        </w:rPr>
        <w:t>я о проведении публичных консультаций в рамках анализа нормативных правовых актов и проектов нормативных правовых актов</w:t>
      </w:r>
      <w:r w:rsidR="00961B5A" w:rsidRPr="00961B5A">
        <w:rPr>
          <w:rFonts w:ascii="Times New Roman" w:hAnsi="Times New Roman" w:cs="Times New Roman"/>
          <w:sz w:val="28"/>
          <w:szCs w:val="28"/>
        </w:rPr>
        <w:t xml:space="preserve"> на соответствие их антимонопольному законодательству.</w:t>
      </w:r>
      <w:r w:rsidR="00AF4AAA" w:rsidRPr="0096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AA" w:rsidRPr="00961B5A" w:rsidRDefault="00E13F59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5A">
        <w:rPr>
          <w:rFonts w:ascii="Times New Roman" w:hAnsi="Times New Roman" w:cs="Times New Roman"/>
          <w:sz w:val="28"/>
          <w:szCs w:val="28"/>
        </w:rPr>
        <w:t>В</w:t>
      </w:r>
      <w:r w:rsidR="00AF4AAA" w:rsidRPr="00961B5A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Pr="00961B5A">
        <w:rPr>
          <w:rFonts w:ascii="Times New Roman" w:hAnsi="Times New Roman" w:cs="Times New Roman"/>
          <w:sz w:val="28"/>
          <w:szCs w:val="28"/>
        </w:rPr>
        <w:t xml:space="preserve">ый </w:t>
      </w:r>
      <w:r w:rsidR="000351FF" w:rsidRPr="00961B5A">
        <w:rPr>
          <w:rFonts w:ascii="Times New Roman" w:hAnsi="Times New Roman" w:cs="Times New Roman"/>
          <w:sz w:val="28"/>
          <w:szCs w:val="28"/>
        </w:rPr>
        <w:t>в уведомлени</w:t>
      </w:r>
      <w:r w:rsidR="00961B5A" w:rsidRPr="00961B5A">
        <w:rPr>
          <w:rFonts w:ascii="Times New Roman" w:hAnsi="Times New Roman" w:cs="Times New Roman"/>
          <w:sz w:val="28"/>
          <w:szCs w:val="28"/>
        </w:rPr>
        <w:t>ях</w:t>
      </w:r>
      <w:r w:rsidR="00AF4AAA" w:rsidRPr="00961B5A">
        <w:rPr>
          <w:rFonts w:ascii="Times New Roman" w:hAnsi="Times New Roman" w:cs="Times New Roman"/>
          <w:sz w:val="28"/>
          <w:szCs w:val="28"/>
        </w:rPr>
        <w:t xml:space="preserve"> </w:t>
      </w:r>
      <w:r w:rsidR="000351FF" w:rsidRPr="00961B5A">
        <w:rPr>
          <w:rFonts w:ascii="Times New Roman" w:hAnsi="Times New Roman" w:cs="Times New Roman"/>
          <w:sz w:val="28"/>
          <w:szCs w:val="28"/>
        </w:rPr>
        <w:t xml:space="preserve">о начале сбора замечаний и предложений организаций и граждан </w:t>
      </w:r>
      <w:r w:rsidRPr="00961B5A">
        <w:rPr>
          <w:rFonts w:ascii="Times New Roman" w:hAnsi="Times New Roman" w:cs="Times New Roman"/>
          <w:sz w:val="28"/>
          <w:szCs w:val="28"/>
        </w:rPr>
        <w:t xml:space="preserve">срок </w:t>
      </w:r>
      <w:r w:rsidR="00AF4AAA" w:rsidRPr="00961B5A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AF4AAA" w:rsidRPr="004832D4">
        <w:rPr>
          <w:rFonts w:ascii="Times New Roman" w:hAnsi="Times New Roman" w:cs="Times New Roman"/>
          <w:sz w:val="28"/>
          <w:szCs w:val="28"/>
        </w:rPr>
        <w:t xml:space="preserve">и предложения организаций и граждан </w:t>
      </w:r>
      <w:r w:rsidR="00EE257A" w:rsidRPr="004832D4">
        <w:rPr>
          <w:rFonts w:ascii="Times New Roman" w:hAnsi="Times New Roman" w:cs="Times New Roman"/>
          <w:sz w:val="28"/>
          <w:szCs w:val="28"/>
        </w:rPr>
        <w:t xml:space="preserve">по данным перечням актов (проектов актов) </w:t>
      </w:r>
      <w:r w:rsidR="00AF4AAA" w:rsidRPr="004832D4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AF4AAA" w:rsidRPr="00961B5A" w:rsidRDefault="00AF4AAA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5A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</w:t>
      </w:r>
      <w:r w:rsidR="000351FF" w:rsidRPr="00961B5A">
        <w:rPr>
          <w:rFonts w:ascii="Times New Roman" w:hAnsi="Times New Roman" w:cs="Times New Roman"/>
          <w:sz w:val="28"/>
          <w:szCs w:val="28"/>
        </w:rPr>
        <w:t xml:space="preserve">нормативных правовых актов (проектов нормативных правовых актов) </w:t>
      </w:r>
      <w:r w:rsidR="0046583A">
        <w:rPr>
          <w:rFonts w:ascii="Times New Roman" w:hAnsi="Times New Roman" w:cs="Times New Roman"/>
          <w:sz w:val="28"/>
          <w:szCs w:val="28"/>
        </w:rPr>
        <w:t>Аппарата</w:t>
      </w:r>
      <w:r w:rsidR="000351FF" w:rsidRPr="00961B5A">
        <w:rPr>
          <w:rFonts w:ascii="Times New Roman" w:hAnsi="Times New Roman" w:cs="Times New Roman"/>
          <w:sz w:val="28"/>
          <w:szCs w:val="28"/>
        </w:rPr>
        <w:t xml:space="preserve"> сделан вывод о</w:t>
      </w:r>
      <w:r w:rsidR="00931CE7" w:rsidRPr="00961B5A">
        <w:rPr>
          <w:rFonts w:ascii="Times New Roman" w:hAnsi="Times New Roman" w:cs="Times New Roman"/>
          <w:sz w:val="28"/>
          <w:szCs w:val="28"/>
        </w:rPr>
        <w:t>б их соответствии антимонопольному законодательству, о</w:t>
      </w:r>
      <w:r w:rsidR="000351FF" w:rsidRPr="00961B5A">
        <w:rPr>
          <w:rFonts w:ascii="Times New Roman" w:hAnsi="Times New Roman" w:cs="Times New Roman"/>
          <w:sz w:val="28"/>
          <w:szCs w:val="28"/>
        </w:rPr>
        <w:t xml:space="preserve"> нецелесообразности </w:t>
      </w:r>
      <w:r w:rsidRPr="00961B5A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A022A9" w:rsidRPr="00961B5A">
        <w:rPr>
          <w:rFonts w:ascii="Times New Roman" w:hAnsi="Times New Roman" w:cs="Times New Roman"/>
          <w:sz w:val="28"/>
          <w:szCs w:val="28"/>
        </w:rPr>
        <w:t xml:space="preserve"> действующие</w:t>
      </w:r>
      <w:r w:rsidRPr="00961B5A">
        <w:rPr>
          <w:rFonts w:ascii="Times New Roman" w:hAnsi="Times New Roman" w:cs="Times New Roman"/>
          <w:sz w:val="28"/>
          <w:szCs w:val="28"/>
        </w:rPr>
        <w:t xml:space="preserve"> нормативные </w:t>
      </w:r>
      <w:r w:rsidR="00A022A9" w:rsidRPr="00961B5A">
        <w:rPr>
          <w:rFonts w:ascii="Times New Roman" w:hAnsi="Times New Roman" w:cs="Times New Roman"/>
          <w:sz w:val="28"/>
          <w:szCs w:val="28"/>
        </w:rPr>
        <w:t>правовые акты</w:t>
      </w:r>
      <w:r w:rsidR="00931CE7" w:rsidRPr="00961B5A">
        <w:rPr>
          <w:rFonts w:ascii="Times New Roman" w:hAnsi="Times New Roman" w:cs="Times New Roman"/>
          <w:sz w:val="28"/>
          <w:szCs w:val="28"/>
        </w:rPr>
        <w:t>, а также</w:t>
      </w:r>
      <w:r w:rsidR="00A022A9" w:rsidRPr="00961B5A">
        <w:rPr>
          <w:rFonts w:ascii="Times New Roman" w:hAnsi="Times New Roman" w:cs="Times New Roman"/>
          <w:sz w:val="28"/>
          <w:szCs w:val="28"/>
        </w:rPr>
        <w:t xml:space="preserve"> разработанные </w:t>
      </w:r>
      <w:r w:rsidR="000351FF" w:rsidRPr="00961B5A">
        <w:rPr>
          <w:rFonts w:ascii="Times New Roman" w:hAnsi="Times New Roman" w:cs="Times New Roman"/>
          <w:sz w:val="28"/>
          <w:szCs w:val="28"/>
        </w:rPr>
        <w:t>про</w:t>
      </w:r>
      <w:r w:rsidR="00A022A9" w:rsidRPr="00961B5A">
        <w:rPr>
          <w:rFonts w:ascii="Times New Roman" w:hAnsi="Times New Roman" w:cs="Times New Roman"/>
          <w:sz w:val="28"/>
          <w:szCs w:val="28"/>
        </w:rPr>
        <w:t>екты нормативных правовых актов</w:t>
      </w:r>
      <w:r w:rsidR="000351FF" w:rsidRPr="00961B5A">
        <w:rPr>
          <w:rFonts w:ascii="Times New Roman" w:hAnsi="Times New Roman" w:cs="Times New Roman"/>
          <w:sz w:val="28"/>
          <w:szCs w:val="28"/>
        </w:rPr>
        <w:t>.</w:t>
      </w:r>
    </w:p>
    <w:p w:rsidR="00433AF1" w:rsidRPr="00961B5A" w:rsidRDefault="00433AF1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5A">
        <w:rPr>
          <w:rFonts w:ascii="Times New Roman" w:hAnsi="Times New Roman" w:cs="Times New Roman"/>
          <w:sz w:val="28"/>
          <w:szCs w:val="28"/>
        </w:rPr>
        <w:t xml:space="preserve">Одновременно с этим, </w:t>
      </w:r>
      <w:r w:rsidR="00961B5A" w:rsidRPr="00961B5A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7977B9" w:rsidRPr="00961B5A">
        <w:rPr>
          <w:rFonts w:ascii="Times New Roman" w:hAnsi="Times New Roman" w:cs="Times New Roman"/>
          <w:sz w:val="28"/>
          <w:szCs w:val="28"/>
        </w:rPr>
        <w:t>проведен анализ выявленных нарушений ан</w:t>
      </w:r>
      <w:r w:rsidRPr="00961B5A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="007977B9" w:rsidRPr="00961B5A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961B5A" w:rsidRPr="00961B5A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961B5A">
        <w:rPr>
          <w:rFonts w:ascii="Times New Roman" w:hAnsi="Times New Roman" w:cs="Times New Roman"/>
          <w:sz w:val="28"/>
          <w:szCs w:val="28"/>
        </w:rPr>
        <w:t>в период 2016 – 201</w:t>
      </w:r>
      <w:r w:rsidR="00961B5A" w:rsidRPr="00961B5A">
        <w:rPr>
          <w:rFonts w:ascii="Times New Roman" w:hAnsi="Times New Roman" w:cs="Times New Roman"/>
          <w:sz w:val="28"/>
          <w:szCs w:val="28"/>
        </w:rPr>
        <w:t>9</w:t>
      </w:r>
      <w:r w:rsidRPr="00961B5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B0244" w:rsidRDefault="00433AF1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4">
        <w:rPr>
          <w:rFonts w:ascii="Times New Roman" w:hAnsi="Times New Roman" w:cs="Times New Roman"/>
          <w:sz w:val="28"/>
          <w:szCs w:val="28"/>
        </w:rPr>
        <w:t>А</w:t>
      </w:r>
      <w:r w:rsidR="007977B9" w:rsidRPr="004832D4">
        <w:rPr>
          <w:rFonts w:ascii="Times New Roman" w:hAnsi="Times New Roman" w:cs="Times New Roman"/>
          <w:sz w:val="28"/>
          <w:szCs w:val="28"/>
        </w:rPr>
        <w:t>нализ правоприменительной практики при рассмотрении дел в ФАС России</w:t>
      </w:r>
      <w:r w:rsidR="004832D4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7977B9" w:rsidRPr="004832D4">
        <w:rPr>
          <w:rFonts w:ascii="Times New Roman" w:hAnsi="Times New Roman" w:cs="Times New Roman"/>
          <w:sz w:val="28"/>
          <w:szCs w:val="28"/>
        </w:rPr>
        <w:t xml:space="preserve"> </w:t>
      </w:r>
      <w:r w:rsidRPr="004832D4">
        <w:rPr>
          <w:rFonts w:ascii="Times New Roman" w:hAnsi="Times New Roman" w:cs="Times New Roman"/>
          <w:sz w:val="28"/>
          <w:szCs w:val="28"/>
        </w:rPr>
        <w:t>(</w:t>
      </w:r>
      <w:r w:rsidR="00AF5540">
        <w:rPr>
          <w:rFonts w:ascii="Times New Roman" w:hAnsi="Times New Roman" w:cs="Times New Roman"/>
          <w:sz w:val="28"/>
          <w:szCs w:val="28"/>
        </w:rPr>
        <w:t>1</w:t>
      </w:r>
      <w:r w:rsidRPr="004832D4">
        <w:rPr>
          <w:rFonts w:ascii="Times New Roman" w:hAnsi="Times New Roman" w:cs="Times New Roman"/>
          <w:sz w:val="28"/>
          <w:szCs w:val="28"/>
        </w:rPr>
        <w:t xml:space="preserve"> дел</w:t>
      </w:r>
      <w:r w:rsidR="00AF5540">
        <w:rPr>
          <w:rFonts w:ascii="Times New Roman" w:hAnsi="Times New Roman" w:cs="Times New Roman"/>
          <w:sz w:val="28"/>
          <w:szCs w:val="28"/>
        </w:rPr>
        <w:t>о</w:t>
      </w:r>
      <w:r w:rsidRPr="004832D4">
        <w:rPr>
          <w:rFonts w:ascii="Times New Roman" w:hAnsi="Times New Roman" w:cs="Times New Roman"/>
          <w:sz w:val="28"/>
          <w:szCs w:val="28"/>
        </w:rPr>
        <w:t xml:space="preserve"> за истекший период) </w:t>
      </w:r>
      <w:r w:rsidR="007977B9" w:rsidRPr="004832D4">
        <w:rPr>
          <w:rFonts w:ascii="Times New Roman" w:hAnsi="Times New Roman" w:cs="Times New Roman"/>
          <w:sz w:val="28"/>
          <w:szCs w:val="28"/>
        </w:rPr>
        <w:t>показал случа</w:t>
      </w:r>
      <w:r w:rsidR="00AF5540">
        <w:rPr>
          <w:rFonts w:ascii="Times New Roman" w:hAnsi="Times New Roman" w:cs="Times New Roman"/>
          <w:sz w:val="28"/>
          <w:szCs w:val="28"/>
        </w:rPr>
        <w:t xml:space="preserve">й </w:t>
      </w:r>
      <w:r w:rsidR="00DB6F0F" w:rsidRPr="004832D4">
        <w:rPr>
          <w:rFonts w:ascii="Times New Roman" w:hAnsi="Times New Roman" w:cs="Times New Roman"/>
          <w:sz w:val="28"/>
          <w:szCs w:val="28"/>
        </w:rPr>
        <w:t xml:space="preserve">неоднозначных или противоречивых положений, содержащихся в </w:t>
      </w:r>
      <w:r w:rsidR="008B059D" w:rsidRPr="004832D4">
        <w:rPr>
          <w:rFonts w:ascii="Times New Roman" w:hAnsi="Times New Roman" w:cs="Times New Roman"/>
          <w:sz w:val="28"/>
          <w:szCs w:val="28"/>
        </w:rPr>
        <w:t>государственной программе Агентства по внутренней</w:t>
      </w:r>
      <w:r w:rsidR="008B059D" w:rsidRPr="008B059D">
        <w:rPr>
          <w:rFonts w:ascii="Times New Roman" w:hAnsi="Times New Roman" w:cs="Times New Roman"/>
          <w:sz w:val="28"/>
          <w:szCs w:val="28"/>
        </w:rPr>
        <w:t xml:space="preserve"> политике Камчатского края «Реализация государственной национальной политики и укрепление гражданского единства в Камчатском крае», участником реализации которой, в том числе является Аппарат. </w:t>
      </w:r>
      <w:r w:rsidR="008B059D">
        <w:rPr>
          <w:rFonts w:ascii="Times New Roman" w:hAnsi="Times New Roman" w:cs="Times New Roman"/>
          <w:sz w:val="28"/>
          <w:szCs w:val="28"/>
        </w:rPr>
        <w:t xml:space="preserve">По результатам реализации </w:t>
      </w:r>
      <w:r w:rsidR="002B0244" w:rsidRPr="002B0244">
        <w:rPr>
          <w:rFonts w:ascii="Times New Roman" w:hAnsi="Times New Roman" w:cs="Times New Roman"/>
          <w:sz w:val="28"/>
          <w:szCs w:val="28"/>
        </w:rPr>
        <w:t xml:space="preserve">программного мероприятия «Устойчивое развитие коренных малочисленных народов Севера, Сибири и Дальнего Востока, проживающих в Камчатском крае» </w:t>
      </w:r>
      <w:r w:rsidR="002B0244">
        <w:rPr>
          <w:rFonts w:ascii="Times New Roman" w:hAnsi="Times New Roman" w:cs="Times New Roman"/>
          <w:sz w:val="28"/>
          <w:szCs w:val="28"/>
        </w:rPr>
        <w:t>вынесено п</w:t>
      </w:r>
      <w:r w:rsidR="002B0244" w:rsidRPr="002B0244">
        <w:rPr>
          <w:rFonts w:ascii="Times New Roman" w:hAnsi="Times New Roman" w:cs="Times New Roman"/>
          <w:sz w:val="28"/>
          <w:szCs w:val="28"/>
        </w:rPr>
        <w:t xml:space="preserve">редупреждение УФАС по Камчатскому краю о прекращении действий (бездействий), которые содержат признаки нарушения антимонопольного законодательства от 03.08.2018 </w:t>
      </w:r>
      <w:r w:rsidR="002B0244" w:rsidRPr="002B024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715586">
        <w:rPr>
          <w:rFonts w:ascii="Times New Roman" w:hAnsi="Times New Roman" w:cs="Times New Roman"/>
          <w:sz w:val="28"/>
          <w:szCs w:val="28"/>
        </w:rPr>
        <w:t> </w:t>
      </w:r>
      <w:r w:rsidR="002B0244" w:rsidRPr="002B0244">
        <w:rPr>
          <w:rFonts w:ascii="Times New Roman" w:hAnsi="Times New Roman" w:cs="Times New Roman"/>
          <w:sz w:val="28"/>
          <w:szCs w:val="28"/>
        </w:rPr>
        <w:t xml:space="preserve">2238/01, выразившееся в </w:t>
      </w:r>
      <w:r w:rsidR="00117A71" w:rsidRPr="002B0244">
        <w:rPr>
          <w:rFonts w:ascii="Times New Roman" w:hAnsi="Times New Roman" w:cs="Times New Roman"/>
          <w:sz w:val="28"/>
          <w:szCs w:val="28"/>
        </w:rPr>
        <w:t>предоставлени</w:t>
      </w:r>
      <w:r w:rsidR="002B0244" w:rsidRPr="002B0244">
        <w:rPr>
          <w:rFonts w:ascii="Times New Roman" w:hAnsi="Times New Roman" w:cs="Times New Roman"/>
          <w:sz w:val="28"/>
          <w:szCs w:val="28"/>
        </w:rPr>
        <w:t>и</w:t>
      </w:r>
      <w:r w:rsidR="00117A71" w:rsidRPr="002B0244">
        <w:rPr>
          <w:rFonts w:ascii="Times New Roman" w:hAnsi="Times New Roman" w:cs="Times New Roman"/>
          <w:sz w:val="28"/>
          <w:szCs w:val="28"/>
        </w:rPr>
        <w:t xml:space="preserve"> преференции некоммерческой организации без проведения конкурсных процедур</w:t>
      </w:r>
      <w:r w:rsidR="002B0244" w:rsidRPr="002B0244">
        <w:rPr>
          <w:rFonts w:ascii="Times New Roman" w:hAnsi="Times New Roman" w:cs="Times New Roman"/>
          <w:sz w:val="28"/>
          <w:szCs w:val="28"/>
        </w:rPr>
        <w:t>.</w:t>
      </w:r>
      <w:r w:rsidR="005D6874" w:rsidRPr="005D6874">
        <w:t xml:space="preserve"> </w:t>
      </w:r>
      <w:r w:rsidR="005D6874">
        <w:rPr>
          <w:rFonts w:ascii="Times New Roman" w:hAnsi="Times New Roman" w:cs="Times New Roman"/>
          <w:sz w:val="28"/>
          <w:szCs w:val="28"/>
        </w:rPr>
        <w:t xml:space="preserve">Осуществлен мониторинг </w:t>
      </w:r>
      <w:r w:rsidR="005D6874" w:rsidRPr="005D6874">
        <w:rPr>
          <w:rFonts w:ascii="Times New Roman" w:hAnsi="Times New Roman" w:cs="Times New Roman"/>
          <w:sz w:val="28"/>
          <w:szCs w:val="28"/>
        </w:rPr>
        <w:t>программных мероприятий, внесен</w:t>
      </w:r>
      <w:r w:rsidR="005D6874">
        <w:rPr>
          <w:rFonts w:ascii="Times New Roman" w:hAnsi="Times New Roman" w:cs="Times New Roman"/>
          <w:sz w:val="28"/>
          <w:szCs w:val="28"/>
        </w:rPr>
        <w:t>ы</w:t>
      </w:r>
      <w:r w:rsidR="005D6874" w:rsidRPr="005D6874">
        <w:rPr>
          <w:rFonts w:ascii="Times New Roman" w:hAnsi="Times New Roman" w:cs="Times New Roman"/>
          <w:sz w:val="28"/>
          <w:szCs w:val="28"/>
        </w:rPr>
        <w:t xml:space="preserve"> изменений в детальный план-график реализации программных мероприятий и уведомление о бюджетных ассигнованиях</w:t>
      </w:r>
      <w:r w:rsidR="005D6874">
        <w:rPr>
          <w:rFonts w:ascii="Times New Roman" w:hAnsi="Times New Roman" w:cs="Times New Roman"/>
          <w:sz w:val="28"/>
          <w:szCs w:val="28"/>
        </w:rPr>
        <w:t xml:space="preserve"> в целях уточнения получателя преференции - </w:t>
      </w:r>
      <w:r w:rsidR="005D6874" w:rsidRPr="005D6874">
        <w:rPr>
          <w:rFonts w:ascii="Times New Roman" w:hAnsi="Times New Roman" w:cs="Times New Roman"/>
          <w:sz w:val="28"/>
          <w:szCs w:val="28"/>
        </w:rPr>
        <w:t>субсидии некоммерческой организации «Северные странствия» на организацию и проведение Камчатской традиционной гонки на собачьих упряжках «Беренгия»</w:t>
      </w:r>
      <w:r w:rsidR="0046583A">
        <w:rPr>
          <w:rFonts w:ascii="Times New Roman" w:hAnsi="Times New Roman" w:cs="Times New Roman"/>
          <w:sz w:val="28"/>
          <w:szCs w:val="28"/>
        </w:rPr>
        <w:t xml:space="preserve">, что соответствует целевой статье Закона о бюджете Камчатского края, а именно получение субсидии </w:t>
      </w:r>
      <w:r w:rsidR="0046583A" w:rsidRPr="0046583A">
        <w:rPr>
          <w:rFonts w:ascii="Times New Roman" w:hAnsi="Times New Roman" w:cs="Times New Roman"/>
          <w:sz w:val="28"/>
          <w:szCs w:val="28"/>
          <w:u w:val="single"/>
        </w:rPr>
        <w:t>некоммерческ</w:t>
      </w:r>
      <w:r w:rsidR="0046583A">
        <w:rPr>
          <w:rFonts w:ascii="Times New Roman" w:hAnsi="Times New Roman" w:cs="Times New Roman"/>
          <w:sz w:val="28"/>
          <w:szCs w:val="28"/>
          <w:u w:val="single"/>
        </w:rPr>
        <w:t>ому партнерству содействия развития спорта в Камчатском крае</w:t>
      </w:r>
      <w:r w:rsidR="0046583A" w:rsidRPr="0046583A">
        <w:rPr>
          <w:rFonts w:ascii="Times New Roman" w:hAnsi="Times New Roman" w:cs="Times New Roman"/>
          <w:sz w:val="28"/>
          <w:szCs w:val="28"/>
          <w:u w:val="single"/>
        </w:rPr>
        <w:t xml:space="preserve"> «Северные странствия»</w:t>
      </w:r>
      <w:r w:rsidR="005D6874">
        <w:rPr>
          <w:rFonts w:ascii="Times New Roman" w:hAnsi="Times New Roman" w:cs="Times New Roman"/>
          <w:sz w:val="28"/>
          <w:szCs w:val="28"/>
        </w:rPr>
        <w:t>.</w:t>
      </w:r>
      <w:r w:rsidR="00853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E7" w:rsidRDefault="008531F1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детализацией получателя субсидии</w:t>
      </w:r>
      <w:r w:rsidR="00FD5685">
        <w:rPr>
          <w:rFonts w:ascii="Times New Roman" w:hAnsi="Times New Roman" w:cs="Times New Roman"/>
          <w:sz w:val="28"/>
          <w:szCs w:val="28"/>
        </w:rPr>
        <w:t xml:space="preserve"> в Программе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соответствующих пояснений в УФАС</w:t>
      </w:r>
      <w:r w:rsidRPr="008531F1">
        <w:rPr>
          <w:rFonts w:ascii="Times New Roman" w:hAnsi="Times New Roman" w:cs="Times New Roman"/>
          <w:sz w:val="28"/>
          <w:szCs w:val="28"/>
        </w:rPr>
        <w:t>, предписание об устранении нарушений закона выдано не было</w:t>
      </w:r>
      <w:r w:rsidR="00AF5540">
        <w:rPr>
          <w:rFonts w:ascii="Times New Roman" w:hAnsi="Times New Roman" w:cs="Times New Roman"/>
          <w:sz w:val="28"/>
          <w:szCs w:val="28"/>
        </w:rPr>
        <w:t>.</w:t>
      </w:r>
    </w:p>
    <w:p w:rsidR="00AF5540" w:rsidRDefault="00AF5540" w:rsidP="00AF55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Pr="00AF5540">
        <w:rPr>
          <w:rFonts w:ascii="Times New Roman" w:hAnsi="Times New Roman" w:cs="Times New Roman"/>
          <w:sz w:val="28"/>
          <w:szCs w:val="28"/>
        </w:rPr>
        <w:t xml:space="preserve">УФАС по Камчатскому краю </w:t>
      </w:r>
      <w:r>
        <w:rPr>
          <w:rFonts w:ascii="Times New Roman" w:hAnsi="Times New Roman" w:cs="Times New Roman"/>
          <w:sz w:val="28"/>
          <w:szCs w:val="28"/>
        </w:rPr>
        <w:t>направлена ж</w:t>
      </w:r>
      <w:r w:rsidRPr="00AF5540">
        <w:rPr>
          <w:rFonts w:ascii="Times New Roman" w:hAnsi="Times New Roman" w:cs="Times New Roman"/>
          <w:sz w:val="28"/>
          <w:szCs w:val="28"/>
        </w:rPr>
        <w:t>алоба Участника закупки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 по изготовлению комплектов </w:t>
      </w:r>
      <w:r w:rsidRPr="00AF5540">
        <w:rPr>
          <w:rFonts w:ascii="Times New Roman" w:hAnsi="Times New Roman" w:cs="Times New Roman"/>
          <w:sz w:val="28"/>
          <w:szCs w:val="28"/>
        </w:rPr>
        <w:t>нагрудных знаков (знаков) к наградам Камчатского края с требованием отмены результатов состоявшегося аукциона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AF5540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ем, по мнению подателя обращения, </w:t>
      </w:r>
      <w:r w:rsidRPr="00AF5540">
        <w:rPr>
          <w:rFonts w:ascii="Times New Roman" w:hAnsi="Times New Roman" w:cs="Times New Roman"/>
          <w:sz w:val="28"/>
          <w:szCs w:val="28"/>
        </w:rPr>
        <w:t xml:space="preserve">в документации нереальных сроков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готовых образцов, </w:t>
      </w:r>
      <w:r w:rsidRPr="00AF5540">
        <w:rPr>
          <w:rFonts w:ascii="Times New Roman" w:hAnsi="Times New Roman" w:cs="Times New Roman"/>
          <w:sz w:val="28"/>
          <w:szCs w:val="28"/>
        </w:rPr>
        <w:t>обоснования начально</w:t>
      </w:r>
      <w:r>
        <w:rPr>
          <w:rFonts w:ascii="Times New Roman" w:hAnsi="Times New Roman" w:cs="Times New Roman"/>
          <w:sz w:val="28"/>
          <w:szCs w:val="28"/>
        </w:rPr>
        <w:t xml:space="preserve">й (максимальной) цены контракта и </w:t>
      </w:r>
      <w:r w:rsidRPr="00AF5540">
        <w:rPr>
          <w:rFonts w:ascii="Times New Roman" w:hAnsi="Times New Roman" w:cs="Times New Roman"/>
          <w:sz w:val="28"/>
          <w:szCs w:val="28"/>
        </w:rPr>
        <w:t xml:space="preserve">получения разъяснений, не удовлетворивших подателя обращения. </w:t>
      </w:r>
    </w:p>
    <w:p w:rsidR="004832D4" w:rsidRDefault="00AF5540" w:rsidP="00AF55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A0420D">
        <w:rPr>
          <w:rFonts w:ascii="Times New Roman" w:hAnsi="Times New Roman" w:cs="Times New Roman"/>
          <w:sz w:val="28"/>
          <w:szCs w:val="28"/>
        </w:rPr>
        <w:t xml:space="preserve"> р</w:t>
      </w:r>
      <w:r w:rsidRPr="00AF5540">
        <w:rPr>
          <w:rFonts w:ascii="Times New Roman" w:hAnsi="Times New Roman" w:cs="Times New Roman"/>
          <w:sz w:val="28"/>
          <w:szCs w:val="28"/>
        </w:rPr>
        <w:t>азъяснение положений документации об электронном аукционе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размещены на сайте </w:t>
      </w:r>
      <w:hyperlink r:id="rId8" w:history="1">
        <w:r w:rsidRPr="00121A5E">
          <w:rPr>
            <w:rStyle w:val="aa"/>
            <w:rFonts w:ascii="Times New Roman" w:hAnsi="Times New Roman" w:cs="Times New Roman"/>
            <w:sz w:val="28"/>
            <w:szCs w:val="28"/>
          </w:rPr>
          <w:t>https://zakupki.gov.ru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В свою очередь на основании поступившей информации Министерством финансов Камчатского края в декабре 2019 по данному факту проведена внеплановая проверка. </w:t>
      </w:r>
      <w:r w:rsidR="00A042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A042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арушений </w:t>
      </w:r>
      <w:r w:rsidR="00A0420D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</w:t>
      </w:r>
      <w:r w:rsidR="00A0420D" w:rsidRPr="00A0420D">
        <w:rPr>
          <w:rFonts w:ascii="Times New Roman" w:hAnsi="Times New Roman" w:cs="Times New Roman"/>
          <w:sz w:val="28"/>
          <w:szCs w:val="28"/>
        </w:rPr>
        <w:t xml:space="preserve">обеспечения государственных нужд </w:t>
      </w:r>
      <w:r w:rsidRPr="00A0420D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="00A0420D" w:rsidRPr="00A0420D">
        <w:rPr>
          <w:rFonts w:ascii="Times New Roman" w:hAnsi="Times New Roman" w:cs="Times New Roman"/>
          <w:sz w:val="28"/>
          <w:szCs w:val="28"/>
        </w:rPr>
        <w:t>Таким образом, жалоба является необоснованной, действия Аппарата признаны соответствующими Закону о контрактной системе.</w:t>
      </w:r>
    </w:p>
    <w:p w:rsidR="007977B9" w:rsidRPr="008F5EA1" w:rsidRDefault="007977B9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A1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8F5EA1" w:rsidRPr="008F5EA1">
        <w:rPr>
          <w:rFonts w:ascii="Times New Roman" w:hAnsi="Times New Roman" w:cs="Times New Roman"/>
          <w:sz w:val="28"/>
          <w:szCs w:val="28"/>
        </w:rPr>
        <w:t>Аппаратом</w:t>
      </w:r>
      <w:r w:rsidRPr="008F5EA1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осуществлялось.</w:t>
      </w:r>
    </w:p>
    <w:p w:rsidR="00FA7DD3" w:rsidRPr="008F5EA1" w:rsidRDefault="00CE63ED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A1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8F5EA1" w:rsidRPr="008F5EA1">
        <w:rPr>
          <w:rFonts w:ascii="Times New Roman" w:hAnsi="Times New Roman" w:cs="Times New Roman"/>
          <w:sz w:val="28"/>
          <w:szCs w:val="28"/>
        </w:rPr>
        <w:t>Аппарата Губернатора и Правительства Камчатского края</w:t>
      </w:r>
      <w:r w:rsidRPr="008F5EA1">
        <w:rPr>
          <w:rFonts w:ascii="Times New Roman" w:hAnsi="Times New Roman" w:cs="Times New Roman"/>
          <w:sz w:val="28"/>
          <w:szCs w:val="28"/>
        </w:rPr>
        <w:t xml:space="preserve">, в которых ФАС России выявлены нарушения антимонопольного законодательства в указанный период, в </w:t>
      </w:r>
      <w:r w:rsidR="008F5EA1" w:rsidRPr="008F5EA1">
        <w:rPr>
          <w:rFonts w:ascii="Times New Roman" w:hAnsi="Times New Roman" w:cs="Times New Roman"/>
          <w:sz w:val="28"/>
          <w:szCs w:val="28"/>
        </w:rPr>
        <w:t>Аппарате</w:t>
      </w:r>
      <w:r w:rsidRPr="008F5EA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6D19BD" w:rsidRPr="003E224E" w:rsidRDefault="006D19BD" w:rsidP="007A0F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47F0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</w:t>
      </w:r>
      <w:r w:rsidR="00D87813">
        <w:rPr>
          <w:rFonts w:ascii="Times New Roman" w:hAnsi="Times New Roman" w:cs="Times New Roman"/>
          <w:sz w:val="28"/>
          <w:szCs w:val="28"/>
        </w:rPr>
        <w:t>.10.</w:t>
      </w:r>
      <w:r w:rsidRPr="002D47F0">
        <w:rPr>
          <w:rFonts w:ascii="Times New Roman" w:hAnsi="Times New Roman" w:cs="Times New Roman"/>
          <w:sz w:val="28"/>
          <w:szCs w:val="28"/>
        </w:rPr>
        <w:t xml:space="preserve">2018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r w:rsidRPr="00C21F50">
        <w:rPr>
          <w:rFonts w:ascii="Times New Roman" w:hAnsi="Times New Roman" w:cs="Times New Roman"/>
          <w:sz w:val="28"/>
          <w:szCs w:val="28"/>
        </w:rPr>
        <w:t xml:space="preserve">законодательства осуществлено ознакомление работников </w:t>
      </w:r>
      <w:r w:rsidR="002D47F0" w:rsidRPr="00C21F50">
        <w:rPr>
          <w:rFonts w:ascii="Times New Roman" w:hAnsi="Times New Roman" w:cs="Times New Roman"/>
          <w:sz w:val="28"/>
          <w:szCs w:val="28"/>
        </w:rPr>
        <w:t>Аппарата</w:t>
      </w:r>
      <w:r w:rsidRPr="00C21F50">
        <w:rPr>
          <w:rFonts w:ascii="Times New Roman" w:hAnsi="Times New Roman" w:cs="Times New Roman"/>
          <w:sz w:val="28"/>
          <w:szCs w:val="28"/>
        </w:rPr>
        <w:t xml:space="preserve"> с приказом </w:t>
      </w:r>
      <w:r w:rsidR="002D47F0" w:rsidRPr="00C21F50">
        <w:rPr>
          <w:rFonts w:ascii="Times New Roman" w:hAnsi="Times New Roman" w:cs="Times New Roman"/>
          <w:sz w:val="28"/>
          <w:szCs w:val="28"/>
        </w:rPr>
        <w:t>Аппарата Губернатора и Правительства Камчатского края от 21.02.2019 №</w:t>
      </w:r>
      <w:r w:rsidR="002D47F0" w:rsidRPr="002D47F0">
        <w:rPr>
          <w:rFonts w:ascii="Times New Roman" w:hAnsi="Times New Roman" w:cs="Times New Roman"/>
          <w:sz w:val="28"/>
          <w:szCs w:val="28"/>
        </w:rPr>
        <w:t xml:space="preserve"> 08-ОД </w:t>
      </w:r>
      <w:r w:rsidRPr="002D47F0">
        <w:rPr>
          <w:rFonts w:ascii="Times New Roman" w:hAnsi="Times New Roman" w:cs="Times New Roman"/>
          <w:sz w:val="28"/>
          <w:szCs w:val="28"/>
        </w:rPr>
        <w:t>«</w:t>
      </w:r>
      <w:r w:rsidR="002D47F0" w:rsidRPr="002D47F0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Аппарате Губернатора и Правительства Камчатского края</w:t>
      </w:r>
      <w:r w:rsidRPr="002D47F0">
        <w:rPr>
          <w:rFonts w:ascii="Times New Roman" w:hAnsi="Times New Roman" w:cs="Times New Roman"/>
          <w:sz w:val="28"/>
          <w:szCs w:val="28"/>
        </w:rPr>
        <w:t>».</w:t>
      </w:r>
    </w:p>
    <w:p w:rsidR="00466522" w:rsidRDefault="00F10B9C" w:rsidP="00466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22">
        <w:rPr>
          <w:rFonts w:ascii="Times New Roman" w:hAnsi="Times New Roman" w:cs="Times New Roman"/>
          <w:sz w:val="28"/>
          <w:szCs w:val="28"/>
        </w:rPr>
        <w:t>Приказ</w:t>
      </w:r>
      <w:r w:rsidR="0097360D" w:rsidRPr="00466522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66522" w:rsidRPr="00466522">
        <w:rPr>
          <w:rFonts w:ascii="Times New Roman" w:hAnsi="Times New Roman" w:cs="Times New Roman"/>
          <w:sz w:val="28"/>
          <w:szCs w:val="28"/>
        </w:rPr>
        <w:t xml:space="preserve"> положения о выявлении и оценки рисков </w:t>
      </w:r>
      <w:r w:rsidR="00466522" w:rsidRPr="00466522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антимонопольного законодательства, сроках разработки и утверждения карты рисков, плана мероприятий («дорожной карты») по снижению рисков нарушения антимонопольного законодательства, ключевых показателей эффективности функционирования антимонопольного комплаенса в Аппарате, а также </w:t>
      </w:r>
      <w:r w:rsidRPr="00466522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7360D" w:rsidRPr="00466522">
        <w:rPr>
          <w:rFonts w:ascii="Times New Roman" w:hAnsi="Times New Roman" w:cs="Times New Roman"/>
          <w:sz w:val="28"/>
          <w:szCs w:val="28"/>
        </w:rPr>
        <w:t>процедур</w:t>
      </w:r>
      <w:r w:rsidR="0046583A">
        <w:rPr>
          <w:rFonts w:ascii="Times New Roman" w:hAnsi="Times New Roman" w:cs="Times New Roman"/>
          <w:sz w:val="28"/>
          <w:szCs w:val="28"/>
        </w:rPr>
        <w:t>ы</w:t>
      </w:r>
      <w:r w:rsidR="0097360D" w:rsidRPr="00466522">
        <w:rPr>
          <w:rFonts w:ascii="Times New Roman" w:hAnsi="Times New Roman" w:cs="Times New Roman"/>
          <w:sz w:val="28"/>
          <w:szCs w:val="28"/>
        </w:rPr>
        <w:t xml:space="preserve"> внутреннего расследования, связанного с функционированием антимонопольного комплаенса,</w:t>
      </w:r>
      <w:r w:rsidR="00466522" w:rsidRPr="00466522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46583A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466522" w:rsidRPr="00466522">
        <w:rPr>
          <w:rFonts w:ascii="Times New Roman" w:hAnsi="Times New Roman" w:cs="Times New Roman"/>
          <w:sz w:val="28"/>
          <w:szCs w:val="28"/>
        </w:rPr>
        <w:t>, находится в</w:t>
      </w:r>
      <w:r w:rsidR="004B5319" w:rsidRPr="00466522">
        <w:rPr>
          <w:rFonts w:ascii="Times New Roman" w:hAnsi="Times New Roman" w:cs="Times New Roman"/>
          <w:sz w:val="28"/>
          <w:szCs w:val="28"/>
        </w:rPr>
        <w:t xml:space="preserve"> процессе разработки</w:t>
      </w:r>
      <w:r w:rsidR="00466522" w:rsidRPr="00466522">
        <w:rPr>
          <w:rFonts w:ascii="Times New Roman" w:hAnsi="Times New Roman" w:cs="Times New Roman"/>
          <w:sz w:val="28"/>
          <w:szCs w:val="28"/>
        </w:rPr>
        <w:t>.</w:t>
      </w:r>
    </w:p>
    <w:p w:rsidR="00E02DA6" w:rsidRDefault="00EE595F" w:rsidP="00EE5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5F">
        <w:rPr>
          <w:rFonts w:ascii="Times New Roman" w:hAnsi="Times New Roman" w:cs="Times New Roman"/>
          <w:sz w:val="28"/>
          <w:szCs w:val="28"/>
        </w:rPr>
        <w:t xml:space="preserve">В целях выявления рисков </w:t>
      </w:r>
      <w:r w:rsidR="00E02DA6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проведен анализ</w:t>
      </w:r>
      <w:r w:rsidR="00E02DA6">
        <w:rPr>
          <w:rFonts w:ascii="Times New Roman" w:hAnsi="Times New Roman" w:cs="Times New Roman"/>
          <w:sz w:val="28"/>
          <w:szCs w:val="28"/>
        </w:rPr>
        <w:t>:</w:t>
      </w:r>
    </w:p>
    <w:p w:rsidR="00E02DA6" w:rsidRDefault="00E02DA6" w:rsidP="00EE5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95F">
        <w:rPr>
          <w:rFonts w:ascii="Times New Roman" w:hAnsi="Times New Roman" w:cs="Times New Roman"/>
          <w:sz w:val="28"/>
          <w:szCs w:val="28"/>
        </w:rPr>
        <w:t xml:space="preserve"> выявленных нарушений в деятельности </w:t>
      </w:r>
      <w:r w:rsidR="00EE595F" w:rsidRPr="00EE595F">
        <w:rPr>
          <w:rFonts w:ascii="Times New Roman" w:hAnsi="Times New Roman" w:cs="Times New Roman"/>
          <w:sz w:val="28"/>
          <w:szCs w:val="28"/>
        </w:rPr>
        <w:t>Аппарата</w:t>
      </w:r>
      <w:r w:rsidR="00EE595F">
        <w:rPr>
          <w:rFonts w:ascii="Times New Roman" w:hAnsi="Times New Roman" w:cs="Times New Roman"/>
          <w:sz w:val="28"/>
          <w:szCs w:val="28"/>
        </w:rPr>
        <w:t xml:space="preserve"> за 2016-2019 гг., в том числе на наличие предост</w:t>
      </w:r>
      <w:r>
        <w:rPr>
          <w:rFonts w:ascii="Times New Roman" w:hAnsi="Times New Roman" w:cs="Times New Roman"/>
          <w:sz w:val="28"/>
          <w:szCs w:val="28"/>
        </w:rPr>
        <w:t>ережений, предупреждений, жалоб;</w:t>
      </w:r>
    </w:p>
    <w:p w:rsidR="00EE595F" w:rsidRDefault="00E02DA6" w:rsidP="00EE5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нормативных правовых актов и проектов нормативных правовых актов Аппарата на их соответствие антимонопольному законодательству;</w:t>
      </w:r>
    </w:p>
    <w:p w:rsidR="00E02DA6" w:rsidRDefault="00E02DA6" w:rsidP="00EE5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правоприменительной практики в Аппарате;</w:t>
      </w:r>
    </w:p>
    <w:p w:rsidR="00E02DA6" w:rsidRDefault="00E02DA6" w:rsidP="00EE5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вероятных рисков при осуществлении основной деятельности Аппарата.</w:t>
      </w:r>
    </w:p>
    <w:p w:rsidR="00E02DA6" w:rsidRDefault="00E02DA6" w:rsidP="00EE5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</w:t>
      </w:r>
      <w:r w:rsidR="00047E38">
        <w:rPr>
          <w:rFonts w:ascii="Times New Roman" w:hAnsi="Times New Roman" w:cs="Times New Roman"/>
          <w:sz w:val="28"/>
          <w:szCs w:val="28"/>
        </w:rPr>
        <w:t>ой оценки рисков нарушения антимонопольного законодательства составлена карта рисков, в которую включены оценка причин и условий возникновения рисков (Приложение 1 к Докладу).</w:t>
      </w:r>
    </w:p>
    <w:p w:rsidR="006D00F7" w:rsidRDefault="006D00F7" w:rsidP="00EE59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B0712">
        <w:rPr>
          <w:rFonts w:ascii="Times New Roman" w:hAnsi="Times New Roman" w:cs="Times New Roman"/>
          <w:sz w:val="28"/>
          <w:szCs w:val="28"/>
        </w:rPr>
        <w:t xml:space="preserve">комплаенс-риски Аппарата связаны с осуществлением закупок для нужд Аппарата и имеют незначительный уровень. </w:t>
      </w:r>
    </w:p>
    <w:p w:rsidR="0097360D" w:rsidRDefault="001B0712" w:rsidP="00757C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7CF2">
        <w:rPr>
          <w:rFonts w:ascii="Times New Roman" w:hAnsi="Times New Roman" w:cs="Times New Roman"/>
          <w:sz w:val="28"/>
          <w:szCs w:val="28"/>
        </w:rPr>
        <w:t xml:space="preserve">сходя из показателей карты рисков удельный вес ключевых показателей эффективности функционирования антимонопольного комплаенса в Аппарате </w:t>
      </w:r>
      <w:r w:rsidR="00757CF2" w:rsidRPr="006D00F7">
        <w:rPr>
          <w:rFonts w:ascii="Times New Roman" w:hAnsi="Times New Roman" w:cs="Times New Roman"/>
          <w:sz w:val="28"/>
          <w:szCs w:val="28"/>
        </w:rPr>
        <w:t>отнесен к «</w:t>
      </w:r>
      <w:r w:rsidR="006D00F7" w:rsidRPr="006D00F7">
        <w:rPr>
          <w:rFonts w:ascii="Times New Roman" w:hAnsi="Times New Roman" w:cs="Times New Roman"/>
          <w:sz w:val="28"/>
          <w:szCs w:val="28"/>
        </w:rPr>
        <w:t>хорошему</w:t>
      </w:r>
      <w:r w:rsidR="00757CF2" w:rsidRPr="006D00F7">
        <w:rPr>
          <w:rFonts w:ascii="Times New Roman" w:hAnsi="Times New Roman" w:cs="Times New Roman"/>
          <w:sz w:val="28"/>
          <w:szCs w:val="28"/>
        </w:rPr>
        <w:t xml:space="preserve"> уровню» и составляет </w:t>
      </w:r>
      <w:r w:rsidR="006D00F7" w:rsidRPr="006D00F7">
        <w:rPr>
          <w:rFonts w:ascii="Times New Roman" w:hAnsi="Times New Roman" w:cs="Times New Roman"/>
          <w:sz w:val="28"/>
          <w:szCs w:val="28"/>
        </w:rPr>
        <w:t>75</w:t>
      </w:r>
      <w:r w:rsidR="00757CF2" w:rsidRPr="006D00F7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57CF2" w:rsidRDefault="00757CF2" w:rsidP="00757C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ключевых показателей представлен в таблице ниже.</w:t>
      </w:r>
    </w:p>
    <w:p w:rsidR="00047E38" w:rsidRDefault="00047E38" w:rsidP="007A0F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BF8" w:rsidRPr="00B60D36" w:rsidRDefault="00CB1BF8" w:rsidP="00B60D36">
      <w:pPr>
        <w:pStyle w:val="20"/>
        <w:shd w:val="clear" w:color="auto" w:fill="auto"/>
        <w:spacing w:before="0" w:after="160" w:line="317" w:lineRule="exact"/>
        <w:ind w:right="618"/>
        <w:rPr>
          <w:b/>
        </w:rPr>
      </w:pPr>
      <w:r w:rsidRPr="00B60D36">
        <w:rPr>
          <w:b/>
        </w:rPr>
        <w:t>Ключевые показатели эффективности функционирования антимонопольного комплаенса в Аппарате и критерии их оценки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984"/>
        <w:gridCol w:w="1276"/>
        <w:gridCol w:w="1559"/>
      </w:tblGrid>
      <w:tr w:rsidR="00DD324F" w:rsidRPr="00DD324F" w:rsidTr="007A0F0D">
        <w:trPr>
          <w:trHeight w:hRule="exact" w:val="816"/>
        </w:trPr>
        <w:tc>
          <w:tcPr>
            <w:tcW w:w="42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 w:righ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Ключевой показатель эффективности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в баллах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(единица)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DD324F" w:rsidRPr="00D60D5B" w:rsidTr="007A0F0D">
        <w:trPr>
          <w:trHeight w:hRule="exact" w:val="681"/>
        </w:trPr>
        <w:tc>
          <w:tcPr>
            <w:tcW w:w="42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 w:right="-121" w:firstLineChars="100" w:firstLine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A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B1BF8" w:rsidRPr="00CB1BF8" w:rsidRDefault="007A0F0D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D3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D324F" w:rsidRPr="00D60D5B" w:rsidTr="007A0F0D">
        <w:trPr>
          <w:trHeight w:val="864"/>
        </w:trPr>
        <w:tc>
          <w:tcPr>
            <w:tcW w:w="42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 w:right="-1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семинаров, мероприятий по вопросам, связанным с соблюдением антимонопольного законодательства и антимонопольным комплаенсом - 4 единицы в текущем году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60D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60D5B"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324F" w:rsidRPr="00D60D5B" w:rsidTr="007A0F0D">
        <w:trPr>
          <w:trHeight w:hRule="exact" w:val="1486"/>
        </w:trPr>
        <w:tc>
          <w:tcPr>
            <w:tcW w:w="42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мероприятий «дорожной карты» по снижению рисков нарушения антимонопольного законодательства - отсутств</w:t>
            </w:r>
            <w:r w:rsidR="00DD324F" w:rsidRPr="00D6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 необоснованные отклонения от</w:t>
            </w: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CB1BF8" w:rsidRDefault="00D60D5B" w:rsidP="007A0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B1BF8"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1BF8" w:rsidRPr="00CB1BF8" w:rsidRDefault="00D60D5B" w:rsidP="007A0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A0F0D" w:rsidRPr="00D60D5B" w:rsidTr="0042063C">
        <w:trPr>
          <w:trHeight w:hRule="exact" w:val="312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7A0F0D" w:rsidRPr="00CB1BF8" w:rsidRDefault="007A0F0D" w:rsidP="00B60D36">
            <w:pPr>
              <w:widowControl w:val="0"/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5" w:type="dxa"/>
            <w:gridSpan w:val="4"/>
            <w:shd w:val="clear" w:color="000000" w:fill="FFFFFF"/>
            <w:vAlign w:val="center"/>
            <w:hideMark/>
          </w:tcPr>
          <w:p w:rsidR="007A0F0D" w:rsidRPr="00CB1BF8" w:rsidRDefault="007A0F0D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карте рисков:</w:t>
            </w:r>
          </w:p>
          <w:p w:rsidR="007A0F0D" w:rsidRPr="00CB1BF8" w:rsidRDefault="007A0F0D" w:rsidP="007A0F0D">
            <w:pPr>
              <w:widowControl w:val="0"/>
              <w:spacing w:after="0" w:line="240" w:lineRule="auto"/>
              <w:ind w:left="-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24F" w:rsidRPr="00D60D5B" w:rsidTr="007A0F0D">
        <w:trPr>
          <w:trHeight w:val="288"/>
        </w:trPr>
        <w:tc>
          <w:tcPr>
            <w:tcW w:w="426" w:type="dxa"/>
            <w:vMerge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рисков высокого уровня;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67128"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1BF8" w:rsidRPr="006D00F7" w:rsidRDefault="00B67128" w:rsidP="00B67128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324F" w:rsidRPr="00D60D5B" w:rsidTr="007A0F0D">
        <w:trPr>
          <w:trHeight w:val="288"/>
        </w:trPr>
        <w:tc>
          <w:tcPr>
            <w:tcW w:w="426" w:type="dxa"/>
            <w:vMerge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B67128" w:rsidRDefault="00CB1BF8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рисков существенного уровня;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67128"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1BF8" w:rsidRPr="006D00F7" w:rsidRDefault="006D00F7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324F" w:rsidRPr="00D60D5B" w:rsidTr="007A0F0D">
        <w:trPr>
          <w:trHeight w:val="202"/>
        </w:trPr>
        <w:tc>
          <w:tcPr>
            <w:tcW w:w="426" w:type="dxa"/>
            <w:vMerge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рисков незначительного уровня;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6D00F7" w:rsidRDefault="00B6712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1BF8" w:rsidRPr="006D00F7" w:rsidRDefault="007A0F0D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324F" w:rsidRPr="00D60D5B" w:rsidTr="007A0F0D">
        <w:trPr>
          <w:trHeight w:hRule="exact" w:val="288"/>
        </w:trPr>
        <w:tc>
          <w:tcPr>
            <w:tcW w:w="426" w:type="dxa"/>
            <w:vMerge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низкого уровня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6D00F7" w:rsidRDefault="00B6712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1BF8" w:rsidRPr="006D00F7" w:rsidRDefault="006D00F7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324F" w:rsidRPr="00D60D5B" w:rsidTr="007A0F0D">
        <w:trPr>
          <w:trHeight w:val="288"/>
        </w:trPr>
        <w:tc>
          <w:tcPr>
            <w:tcW w:w="426" w:type="dxa"/>
            <w:vMerge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6D00F7" w:rsidRDefault="00DD324F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рисков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6D00F7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6D00F7" w:rsidRDefault="006D00F7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1BF8" w:rsidRPr="006D00F7" w:rsidRDefault="006D00F7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324F" w:rsidRPr="00D60D5B" w:rsidTr="007A0F0D">
        <w:trPr>
          <w:trHeight w:hRule="exact" w:val="1134"/>
        </w:trPr>
        <w:tc>
          <w:tcPr>
            <w:tcW w:w="42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проектов нормативных правовых актов Аппарата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A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1BF8" w:rsidRPr="00CB1BF8" w:rsidRDefault="007A0F0D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324F" w:rsidRPr="00D60D5B" w:rsidTr="007A0F0D">
        <w:trPr>
          <w:trHeight w:hRule="exact" w:val="828"/>
        </w:trPr>
        <w:tc>
          <w:tcPr>
            <w:tcW w:w="42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08" w:right="-2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нормативных правовых актов Аппарата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B1BF8" w:rsidRPr="00CB1BF8" w:rsidRDefault="00CB1BF8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A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1BF8" w:rsidRPr="00CB1BF8" w:rsidRDefault="007A0F0D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A0F0D" w:rsidRPr="00D60D5B" w:rsidTr="00B60D36">
        <w:trPr>
          <w:trHeight w:hRule="exact" w:val="328"/>
        </w:trPr>
        <w:tc>
          <w:tcPr>
            <w:tcW w:w="8222" w:type="dxa"/>
            <w:gridSpan w:val="4"/>
            <w:shd w:val="clear" w:color="000000" w:fill="FFFFFF"/>
            <w:vAlign w:val="center"/>
          </w:tcPr>
          <w:p w:rsidR="007A0F0D" w:rsidRPr="007A0F0D" w:rsidRDefault="007A0F0D" w:rsidP="00B60D36">
            <w:pPr>
              <w:widowControl w:val="0"/>
              <w:spacing w:after="0" w:line="240" w:lineRule="auto"/>
              <w:ind w:left="-1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0F0D" w:rsidRPr="007A0F0D" w:rsidRDefault="006D00F7" w:rsidP="007A0F0D">
            <w:pPr>
              <w:widowControl w:val="0"/>
              <w:spacing w:after="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97360D" w:rsidRDefault="0097360D" w:rsidP="007A0F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360D" w:rsidSect="00C21F5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B5" w:rsidRDefault="00950EB5" w:rsidP="00866854">
      <w:pPr>
        <w:spacing w:after="0" w:line="240" w:lineRule="auto"/>
      </w:pPr>
      <w:r>
        <w:separator/>
      </w:r>
    </w:p>
  </w:endnote>
  <w:endnote w:type="continuationSeparator" w:id="0">
    <w:p w:rsidR="00950EB5" w:rsidRDefault="00950EB5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B5" w:rsidRDefault="00950EB5" w:rsidP="00866854">
      <w:pPr>
        <w:spacing w:after="0" w:line="240" w:lineRule="auto"/>
      </w:pPr>
      <w:r>
        <w:separator/>
      </w:r>
    </w:p>
  </w:footnote>
  <w:footnote w:type="continuationSeparator" w:id="0">
    <w:p w:rsidR="00950EB5" w:rsidRDefault="00950EB5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17556"/>
      <w:docPartObj>
        <w:docPartGallery w:val="Page Numbers (Top of Page)"/>
        <w:docPartUnique/>
      </w:docPartObj>
    </w:sdtPr>
    <w:sdtEndPr/>
    <w:sdtContent>
      <w:p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83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47E32"/>
    <w:rsid w:val="00047E38"/>
    <w:rsid w:val="000521E7"/>
    <w:rsid w:val="00066317"/>
    <w:rsid w:val="000737D0"/>
    <w:rsid w:val="000C6655"/>
    <w:rsid w:val="000D3252"/>
    <w:rsid w:val="00117A71"/>
    <w:rsid w:val="001A67A2"/>
    <w:rsid w:val="001B0712"/>
    <w:rsid w:val="002468DB"/>
    <w:rsid w:val="002B0244"/>
    <w:rsid w:val="002D244F"/>
    <w:rsid w:val="002D3753"/>
    <w:rsid w:val="002D47F0"/>
    <w:rsid w:val="002D69A0"/>
    <w:rsid w:val="002E47FF"/>
    <w:rsid w:val="00322EEB"/>
    <w:rsid w:val="00327379"/>
    <w:rsid w:val="00337A35"/>
    <w:rsid w:val="003422ED"/>
    <w:rsid w:val="00344881"/>
    <w:rsid w:val="003E224E"/>
    <w:rsid w:val="00433AF1"/>
    <w:rsid w:val="0046083F"/>
    <w:rsid w:val="0046583A"/>
    <w:rsid w:val="00466522"/>
    <w:rsid w:val="004832D4"/>
    <w:rsid w:val="00494979"/>
    <w:rsid w:val="004B5319"/>
    <w:rsid w:val="005A0A7C"/>
    <w:rsid w:val="005D6874"/>
    <w:rsid w:val="0060662D"/>
    <w:rsid w:val="00673E92"/>
    <w:rsid w:val="006A606D"/>
    <w:rsid w:val="006D00F7"/>
    <w:rsid w:val="006D19BD"/>
    <w:rsid w:val="00715586"/>
    <w:rsid w:val="00757CF2"/>
    <w:rsid w:val="00782AC6"/>
    <w:rsid w:val="007977B9"/>
    <w:rsid w:val="007A0F0D"/>
    <w:rsid w:val="007C2A05"/>
    <w:rsid w:val="008531F1"/>
    <w:rsid w:val="00860453"/>
    <w:rsid w:val="00866854"/>
    <w:rsid w:val="00874A3B"/>
    <w:rsid w:val="008A20FE"/>
    <w:rsid w:val="008B059D"/>
    <w:rsid w:val="008F5EA1"/>
    <w:rsid w:val="00903E37"/>
    <w:rsid w:val="00931CE7"/>
    <w:rsid w:val="00950EB5"/>
    <w:rsid w:val="00961B5A"/>
    <w:rsid w:val="0097360D"/>
    <w:rsid w:val="00982828"/>
    <w:rsid w:val="009C0D44"/>
    <w:rsid w:val="009D2AD4"/>
    <w:rsid w:val="009D7E01"/>
    <w:rsid w:val="009E7633"/>
    <w:rsid w:val="00A022A9"/>
    <w:rsid w:val="00A0420D"/>
    <w:rsid w:val="00A34861"/>
    <w:rsid w:val="00AA6B7F"/>
    <w:rsid w:val="00AC3247"/>
    <w:rsid w:val="00AD0051"/>
    <w:rsid w:val="00AF4AAA"/>
    <w:rsid w:val="00AF5540"/>
    <w:rsid w:val="00B60D36"/>
    <w:rsid w:val="00B67128"/>
    <w:rsid w:val="00B67C63"/>
    <w:rsid w:val="00C006C0"/>
    <w:rsid w:val="00C10917"/>
    <w:rsid w:val="00C21F50"/>
    <w:rsid w:val="00CB1BF8"/>
    <w:rsid w:val="00CE63ED"/>
    <w:rsid w:val="00D33526"/>
    <w:rsid w:val="00D60D5B"/>
    <w:rsid w:val="00D87813"/>
    <w:rsid w:val="00DB6F0F"/>
    <w:rsid w:val="00DD324F"/>
    <w:rsid w:val="00DD4645"/>
    <w:rsid w:val="00DD5976"/>
    <w:rsid w:val="00E02DA6"/>
    <w:rsid w:val="00E13F59"/>
    <w:rsid w:val="00E64D17"/>
    <w:rsid w:val="00EC1A9A"/>
    <w:rsid w:val="00EE257A"/>
    <w:rsid w:val="00EE595F"/>
    <w:rsid w:val="00EF7077"/>
    <w:rsid w:val="00F10B9C"/>
    <w:rsid w:val="00FA7DD3"/>
    <w:rsid w:val="00FD5685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73F01-FCEC-4BD9-896D-B16854A5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2">
    <w:name w:val="Основной текст (2)_"/>
    <w:basedOn w:val="a0"/>
    <w:link w:val="20"/>
    <w:rsid w:val="00CB1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BF8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AF5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E1DF-F63B-40E8-957F-94F8A5D9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Бажина Аксана Анатольевна</cp:lastModifiedBy>
  <cp:revision>18</cp:revision>
  <cp:lastPrinted>2020-01-30T22:33:00Z</cp:lastPrinted>
  <dcterms:created xsi:type="dcterms:W3CDTF">2019-12-10T21:31:00Z</dcterms:created>
  <dcterms:modified xsi:type="dcterms:W3CDTF">2020-01-30T23:53:00Z</dcterms:modified>
</cp:coreProperties>
</file>