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81D" w:rsidRDefault="0009181D" w:rsidP="0009181D">
      <w:pPr>
        <w:pStyle w:val="20"/>
        <w:shd w:val="clear" w:color="auto" w:fill="auto"/>
        <w:spacing w:before="0" w:after="0"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C76958">
        <w:rPr>
          <w:sz w:val="28"/>
          <w:szCs w:val="28"/>
        </w:rPr>
        <w:t xml:space="preserve"> </w:t>
      </w:r>
      <w:r w:rsidR="00DC4952" w:rsidRPr="00DC4952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="00DC4952" w:rsidRPr="00DC4952">
        <w:rPr>
          <w:sz w:val="28"/>
          <w:szCs w:val="28"/>
        </w:rPr>
        <w:t>2</w:t>
      </w:r>
      <w:r>
        <w:rPr>
          <w:sz w:val="28"/>
          <w:szCs w:val="28"/>
        </w:rPr>
        <w:t xml:space="preserve">   </w:t>
      </w:r>
    </w:p>
    <w:p w:rsidR="0009181D" w:rsidRDefault="0009181D" w:rsidP="0009181D">
      <w:pPr>
        <w:pStyle w:val="20"/>
        <w:shd w:val="clear" w:color="auto" w:fill="auto"/>
        <w:spacing w:before="0" w:after="0"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к докладу, утвержденному протоколом</w:t>
      </w:r>
    </w:p>
    <w:p w:rsidR="0009181D" w:rsidRPr="00DC4952" w:rsidRDefault="0009181D" w:rsidP="0009181D">
      <w:pPr>
        <w:pStyle w:val="20"/>
        <w:shd w:val="clear" w:color="auto" w:fill="auto"/>
        <w:spacing w:before="0" w:after="0"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рабочей группы от </w:t>
      </w:r>
      <w:r w:rsidR="001A6F95">
        <w:rPr>
          <w:sz w:val="28"/>
          <w:szCs w:val="28"/>
        </w:rPr>
        <w:t>28</w:t>
      </w:r>
      <w:bookmarkStart w:id="0" w:name="_GoBack"/>
      <w:bookmarkEnd w:id="0"/>
      <w:r w:rsidR="004C2503">
        <w:rPr>
          <w:sz w:val="28"/>
          <w:szCs w:val="28"/>
        </w:rPr>
        <w:t>.02.2023</w:t>
      </w:r>
      <w:r>
        <w:rPr>
          <w:sz w:val="28"/>
          <w:szCs w:val="28"/>
        </w:rPr>
        <w:t xml:space="preserve"> </w:t>
      </w:r>
    </w:p>
    <w:p w:rsidR="00DC4952" w:rsidRDefault="00DC4952" w:rsidP="00181BC9">
      <w:pPr>
        <w:pStyle w:val="20"/>
        <w:shd w:val="clear" w:color="auto" w:fill="auto"/>
        <w:spacing w:before="0" w:after="160" w:line="317" w:lineRule="exact"/>
        <w:ind w:right="618" w:firstLine="708"/>
        <w:rPr>
          <w:b/>
          <w:sz w:val="28"/>
          <w:szCs w:val="28"/>
        </w:rPr>
      </w:pPr>
    </w:p>
    <w:p w:rsidR="00AC286B" w:rsidRPr="00AC286B" w:rsidRDefault="00181BC9" w:rsidP="00AC286B">
      <w:pPr>
        <w:pStyle w:val="20"/>
        <w:shd w:val="clear" w:color="auto" w:fill="auto"/>
        <w:spacing w:before="0" w:after="0" w:line="240" w:lineRule="auto"/>
        <w:ind w:right="618" w:firstLine="709"/>
        <w:rPr>
          <w:sz w:val="28"/>
          <w:szCs w:val="28"/>
        </w:rPr>
      </w:pPr>
      <w:r w:rsidRPr="00AC286B">
        <w:rPr>
          <w:sz w:val="28"/>
          <w:szCs w:val="28"/>
        </w:rPr>
        <w:t xml:space="preserve">Ключевые показатели </w:t>
      </w:r>
    </w:p>
    <w:p w:rsidR="00AC286B" w:rsidRDefault="00181BC9" w:rsidP="00AC286B">
      <w:pPr>
        <w:pStyle w:val="20"/>
        <w:shd w:val="clear" w:color="auto" w:fill="auto"/>
        <w:spacing w:before="0" w:after="0" w:line="240" w:lineRule="auto"/>
        <w:ind w:right="618" w:firstLine="709"/>
        <w:rPr>
          <w:sz w:val="28"/>
          <w:szCs w:val="28"/>
        </w:rPr>
      </w:pPr>
      <w:r w:rsidRPr="00AC286B">
        <w:rPr>
          <w:sz w:val="28"/>
          <w:szCs w:val="28"/>
        </w:rPr>
        <w:t xml:space="preserve">эффективности функционирования антимонопольного </w:t>
      </w:r>
      <w:proofErr w:type="spellStart"/>
      <w:r w:rsidRPr="00AC286B">
        <w:rPr>
          <w:sz w:val="28"/>
          <w:szCs w:val="28"/>
        </w:rPr>
        <w:t>комплаенса</w:t>
      </w:r>
      <w:proofErr w:type="spellEnd"/>
      <w:r w:rsidRPr="00AC286B">
        <w:rPr>
          <w:sz w:val="28"/>
          <w:szCs w:val="28"/>
        </w:rPr>
        <w:t xml:space="preserve"> в </w:t>
      </w:r>
      <w:r w:rsidR="00627F08" w:rsidRPr="00AC286B">
        <w:rPr>
          <w:sz w:val="28"/>
          <w:szCs w:val="28"/>
        </w:rPr>
        <w:t>Администрации Губернатора Камчатского края</w:t>
      </w:r>
      <w:r w:rsidR="00AC286B">
        <w:rPr>
          <w:sz w:val="28"/>
          <w:szCs w:val="28"/>
        </w:rPr>
        <w:t xml:space="preserve"> </w:t>
      </w:r>
      <w:r w:rsidR="00AC286B">
        <w:rPr>
          <w:sz w:val="28"/>
          <w:szCs w:val="28"/>
        </w:rPr>
        <w:t>(далее – Администрация)</w:t>
      </w:r>
    </w:p>
    <w:p w:rsidR="00181BC9" w:rsidRPr="00AC286B" w:rsidRDefault="00181BC9" w:rsidP="00AC286B">
      <w:pPr>
        <w:pStyle w:val="20"/>
        <w:shd w:val="clear" w:color="auto" w:fill="auto"/>
        <w:spacing w:before="0" w:after="0" w:line="240" w:lineRule="auto"/>
        <w:ind w:right="618" w:firstLine="709"/>
        <w:rPr>
          <w:sz w:val="28"/>
          <w:szCs w:val="28"/>
        </w:rPr>
      </w:pPr>
      <w:r w:rsidRPr="00AC286B">
        <w:rPr>
          <w:sz w:val="28"/>
          <w:szCs w:val="28"/>
        </w:rPr>
        <w:t xml:space="preserve"> и критерии их оценки</w:t>
      </w:r>
      <w:r w:rsidR="0038689F" w:rsidRPr="00AC286B">
        <w:rPr>
          <w:sz w:val="28"/>
          <w:szCs w:val="28"/>
        </w:rPr>
        <w:t xml:space="preserve"> за 2022</w:t>
      </w:r>
      <w:r w:rsidR="00627F08" w:rsidRPr="00AC286B">
        <w:rPr>
          <w:sz w:val="28"/>
          <w:szCs w:val="28"/>
        </w:rPr>
        <w:t xml:space="preserve"> год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1701"/>
        <w:gridCol w:w="1420"/>
        <w:gridCol w:w="1273"/>
      </w:tblGrid>
      <w:tr w:rsidR="00181BC9" w:rsidRPr="00DD324F" w:rsidTr="00AC286B">
        <w:trPr>
          <w:trHeight w:hRule="exact" w:val="1071"/>
        </w:trPr>
        <w:tc>
          <w:tcPr>
            <w:tcW w:w="567" w:type="dxa"/>
            <w:shd w:val="clear" w:color="000000" w:fill="FFFFFF"/>
            <w:vAlign w:val="center"/>
            <w:hideMark/>
          </w:tcPr>
          <w:p w:rsidR="00181BC9" w:rsidRPr="007A743C" w:rsidRDefault="00627F08" w:rsidP="000A0CA5">
            <w:pPr>
              <w:widowControl w:val="0"/>
              <w:ind w:left="-173" w:right="-121"/>
              <w:jc w:val="center"/>
              <w:rPr>
                <w:bCs/>
                <w:color w:val="000000"/>
              </w:rPr>
            </w:pPr>
            <w:r w:rsidRPr="007A743C">
              <w:rPr>
                <w:bCs/>
                <w:color w:val="000000"/>
              </w:rPr>
              <w:t>№</w:t>
            </w:r>
            <w:r w:rsidR="00181BC9" w:rsidRPr="007A743C">
              <w:rPr>
                <w:bCs/>
                <w:color w:val="000000"/>
              </w:rPr>
              <w:t>№</w:t>
            </w:r>
            <w:r w:rsidRPr="007A743C">
              <w:rPr>
                <w:bCs/>
                <w:color w:val="000000"/>
              </w:rPr>
              <w:t xml:space="preserve"> п/п</w:t>
            </w:r>
          </w:p>
        </w:tc>
        <w:tc>
          <w:tcPr>
            <w:tcW w:w="5387" w:type="dxa"/>
            <w:shd w:val="clear" w:color="000000" w:fill="FFFFFF"/>
            <w:vAlign w:val="center"/>
            <w:hideMark/>
          </w:tcPr>
          <w:p w:rsidR="00181BC9" w:rsidRPr="007A743C" w:rsidRDefault="00181BC9" w:rsidP="00627F08">
            <w:pPr>
              <w:widowControl w:val="0"/>
              <w:ind w:left="-173" w:right="-73"/>
              <w:rPr>
                <w:bCs/>
                <w:color w:val="000000"/>
              </w:rPr>
            </w:pPr>
            <w:r w:rsidRPr="007A743C">
              <w:rPr>
                <w:bCs/>
                <w:color w:val="000000"/>
              </w:rPr>
              <w:t>Ключевой показатель эффективности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44E6E" w:rsidRPr="007A743C" w:rsidRDefault="00D44E6E" w:rsidP="00D44E6E">
            <w:pPr>
              <w:widowControl w:val="0"/>
              <w:ind w:left="-108" w:firstLine="0"/>
              <w:rPr>
                <w:bCs/>
                <w:color w:val="000000"/>
              </w:rPr>
            </w:pPr>
            <w:r w:rsidRPr="007A743C">
              <w:rPr>
                <w:bCs/>
                <w:color w:val="000000"/>
              </w:rPr>
              <w:t xml:space="preserve">   </w:t>
            </w:r>
            <w:r w:rsidR="00181BC9" w:rsidRPr="007A743C">
              <w:rPr>
                <w:bCs/>
                <w:color w:val="000000"/>
              </w:rPr>
              <w:t xml:space="preserve">Критерии </w:t>
            </w:r>
          </w:p>
          <w:p w:rsidR="00D44E6E" w:rsidRPr="007A743C" w:rsidRDefault="00D44E6E" w:rsidP="00D44E6E">
            <w:pPr>
              <w:widowControl w:val="0"/>
              <w:ind w:left="-108" w:firstLine="0"/>
              <w:rPr>
                <w:bCs/>
                <w:color w:val="000000"/>
              </w:rPr>
            </w:pPr>
            <w:r w:rsidRPr="007A743C">
              <w:rPr>
                <w:bCs/>
                <w:color w:val="000000"/>
              </w:rPr>
              <w:t xml:space="preserve">      </w:t>
            </w:r>
            <w:r w:rsidR="00181BC9" w:rsidRPr="007A743C">
              <w:rPr>
                <w:bCs/>
                <w:color w:val="000000"/>
              </w:rPr>
              <w:t xml:space="preserve">оценки </w:t>
            </w:r>
          </w:p>
          <w:p w:rsidR="00181BC9" w:rsidRPr="007A743C" w:rsidRDefault="00D44E6E" w:rsidP="00D44E6E">
            <w:pPr>
              <w:widowControl w:val="0"/>
              <w:ind w:left="-108" w:firstLine="0"/>
              <w:rPr>
                <w:bCs/>
                <w:color w:val="000000"/>
              </w:rPr>
            </w:pPr>
            <w:r w:rsidRPr="007A743C">
              <w:rPr>
                <w:bCs/>
                <w:color w:val="000000"/>
              </w:rPr>
              <w:t xml:space="preserve">    </w:t>
            </w:r>
            <w:r w:rsidR="00181BC9" w:rsidRPr="007A743C">
              <w:rPr>
                <w:bCs/>
                <w:color w:val="000000"/>
              </w:rPr>
              <w:t>в баллах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81BC9" w:rsidRPr="007A743C" w:rsidRDefault="0009181D" w:rsidP="0009181D">
            <w:pPr>
              <w:widowControl w:val="0"/>
              <w:ind w:firstLine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Факт</w:t>
            </w:r>
            <w:r w:rsidR="00D44E6E" w:rsidRPr="007A743C">
              <w:rPr>
                <w:bCs/>
                <w:color w:val="000000"/>
              </w:rPr>
              <w:t xml:space="preserve"> </w:t>
            </w:r>
            <w:r w:rsidR="00181BC9" w:rsidRPr="007A743C">
              <w:rPr>
                <w:bCs/>
                <w:color w:val="000000"/>
              </w:rPr>
              <w:t>(единица)</w:t>
            </w:r>
          </w:p>
        </w:tc>
        <w:tc>
          <w:tcPr>
            <w:tcW w:w="1273" w:type="dxa"/>
            <w:shd w:val="clear" w:color="000000" w:fill="FFFFFF"/>
            <w:vAlign w:val="center"/>
            <w:hideMark/>
          </w:tcPr>
          <w:p w:rsidR="00181BC9" w:rsidRPr="007A743C" w:rsidRDefault="00181BC9" w:rsidP="00D44E6E">
            <w:pPr>
              <w:widowControl w:val="0"/>
              <w:ind w:left="-108" w:firstLine="0"/>
              <w:jc w:val="center"/>
              <w:rPr>
                <w:bCs/>
                <w:color w:val="000000"/>
              </w:rPr>
            </w:pPr>
            <w:r w:rsidRPr="007A743C">
              <w:rPr>
                <w:bCs/>
                <w:color w:val="000000"/>
              </w:rPr>
              <w:t>Оценка в баллах</w:t>
            </w:r>
          </w:p>
        </w:tc>
      </w:tr>
      <w:tr w:rsidR="007A743C" w:rsidRPr="00DD324F" w:rsidTr="00AC286B">
        <w:trPr>
          <w:trHeight w:hRule="exact" w:val="402"/>
        </w:trPr>
        <w:tc>
          <w:tcPr>
            <w:tcW w:w="567" w:type="dxa"/>
            <w:shd w:val="clear" w:color="000000" w:fill="FFFFFF"/>
            <w:vAlign w:val="center"/>
          </w:tcPr>
          <w:p w:rsidR="007A743C" w:rsidRPr="007A743C" w:rsidRDefault="007A743C" w:rsidP="007A743C">
            <w:pPr>
              <w:widowControl w:val="0"/>
              <w:spacing w:line="276" w:lineRule="auto"/>
              <w:ind w:right="-121" w:firstLine="0"/>
              <w:jc w:val="center"/>
              <w:rPr>
                <w:bCs/>
                <w:color w:val="000000"/>
              </w:rPr>
            </w:pPr>
            <w:r w:rsidRPr="007A743C">
              <w:rPr>
                <w:bCs/>
                <w:color w:val="000000"/>
              </w:rPr>
              <w:t>1</w:t>
            </w:r>
          </w:p>
        </w:tc>
        <w:tc>
          <w:tcPr>
            <w:tcW w:w="5387" w:type="dxa"/>
            <w:shd w:val="clear" w:color="000000" w:fill="FFFFFF"/>
            <w:vAlign w:val="center"/>
          </w:tcPr>
          <w:p w:rsidR="007A743C" w:rsidRPr="007A743C" w:rsidRDefault="007A743C" w:rsidP="007A743C">
            <w:pPr>
              <w:widowControl w:val="0"/>
              <w:spacing w:line="276" w:lineRule="auto"/>
              <w:ind w:left="-173" w:right="-73"/>
              <w:jc w:val="center"/>
              <w:rPr>
                <w:bCs/>
                <w:color w:val="000000"/>
              </w:rPr>
            </w:pPr>
            <w:r w:rsidRPr="007A743C">
              <w:rPr>
                <w:bCs/>
                <w:color w:val="000000"/>
              </w:rPr>
              <w:t>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A743C" w:rsidRPr="007A743C" w:rsidRDefault="007A743C" w:rsidP="007A743C">
            <w:pPr>
              <w:widowControl w:val="0"/>
              <w:spacing w:line="276" w:lineRule="auto"/>
              <w:ind w:left="-108" w:firstLine="0"/>
              <w:jc w:val="center"/>
              <w:rPr>
                <w:bCs/>
                <w:color w:val="000000"/>
              </w:rPr>
            </w:pPr>
            <w:r w:rsidRPr="007A743C">
              <w:rPr>
                <w:bCs/>
                <w:color w:val="000000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7A743C" w:rsidRPr="007A743C" w:rsidRDefault="007A743C" w:rsidP="007A743C">
            <w:pPr>
              <w:widowControl w:val="0"/>
              <w:spacing w:line="276" w:lineRule="auto"/>
              <w:ind w:firstLine="0"/>
              <w:jc w:val="center"/>
              <w:rPr>
                <w:bCs/>
                <w:color w:val="000000"/>
              </w:rPr>
            </w:pPr>
            <w:r w:rsidRPr="007A743C">
              <w:rPr>
                <w:bCs/>
                <w:color w:val="000000"/>
              </w:rPr>
              <w:t>4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7A743C" w:rsidRPr="007A743C" w:rsidRDefault="007A743C" w:rsidP="007A743C">
            <w:pPr>
              <w:widowControl w:val="0"/>
              <w:spacing w:line="276" w:lineRule="auto"/>
              <w:ind w:left="-108" w:firstLine="0"/>
              <w:jc w:val="center"/>
              <w:rPr>
                <w:bCs/>
                <w:color w:val="000000"/>
              </w:rPr>
            </w:pPr>
            <w:r w:rsidRPr="007A743C">
              <w:rPr>
                <w:bCs/>
                <w:color w:val="000000"/>
              </w:rPr>
              <w:t>5</w:t>
            </w:r>
          </w:p>
        </w:tc>
      </w:tr>
      <w:tr w:rsidR="00181BC9" w:rsidRPr="00D60D5B" w:rsidTr="00AC286B">
        <w:trPr>
          <w:trHeight w:hRule="exact" w:val="827"/>
        </w:trPr>
        <w:tc>
          <w:tcPr>
            <w:tcW w:w="567" w:type="dxa"/>
            <w:shd w:val="clear" w:color="000000" w:fill="FFFFFF"/>
            <w:vAlign w:val="center"/>
            <w:hideMark/>
          </w:tcPr>
          <w:p w:rsidR="00181BC9" w:rsidRPr="007A743C" w:rsidRDefault="00AC286B" w:rsidP="00AC286B">
            <w:pPr>
              <w:widowControl w:val="0"/>
              <w:ind w:right="-121"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  <w:r w:rsidR="00181BC9" w:rsidRPr="007A743C">
              <w:rPr>
                <w:bCs/>
                <w:color w:val="000000"/>
              </w:rPr>
              <w:t>1.</w:t>
            </w:r>
          </w:p>
        </w:tc>
        <w:tc>
          <w:tcPr>
            <w:tcW w:w="5387" w:type="dxa"/>
            <w:shd w:val="clear" w:color="000000" w:fill="FFFFFF"/>
            <w:vAlign w:val="center"/>
            <w:hideMark/>
          </w:tcPr>
          <w:p w:rsidR="00181BC9" w:rsidRPr="007A743C" w:rsidRDefault="00E94123" w:rsidP="00E94123">
            <w:pPr>
              <w:widowControl w:val="0"/>
              <w:ind w:right="-73" w:firstLine="0"/>
              <w:rPr>
                <w:color w:val="000000"/>
              </w:rPr>
            </w:pPr>
            <w:r w:rsidRPr="007A743C">
              <w:rPr>
                <w:color w:val="000000"/>
              </w:rPr>
              <w:t xml:space="preserve">  </w:t>
            </w:r>
            <w:r w:rsidR="00181BC9" w:rsidRPr="007A743C">
              <w:rPr>
                <w:color w:val="000000"/>
              </w:rPr>
              <w:t xml:space="preserve">Отсутствие нарушений антимонопольного законодательства в </w:t>
            </w:r>
            <w:r w:rsidR="0038689F">
              <w:rPr>
                <w:color w:val="000000"/>
              </w:rPr>
              <w:t>2022</w:t>
            </w:r>
            <w:r w:rsidR="00181BC9" w:rsidRPr="007A743C">
              <w:rPr>
                <w:color w:val="000000"/>
              </w:rPr>
              <w:t xml:space="preserve"> году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81BC9" w:rsidRPr="007A743C" w:rsidRDefault="00181BC9" w:rsidP="00C325E1">
            <w:pPr>
              <w:widowControl w:val="0"/>
              <w:ind w:left="-173"/>
              <w:jc w:val="left"/>
              <w:rPr>
                <w:bCs/>
                <w:color w:val="000000"/>
              </w:rPr>
            </w:pPr>
            <w:r w:rsidRPr="007A743C">
              <w:rPr>
                <w:bCs/>
                <w:color w:val="000000"/>
              </w:rPr>
              <w:t>30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81BC9" w:rsidRPr="007A743C" w:rsidRDefault="00181BC9" w:rsidP="005C1BA4">
            <w:pPr>
              <w:widowControl w:val="0"/>
              <w:ind w:left="-173"/>
              <w:rPr>
                <w:bCs/>
                <w:color w:val="000000"/>
              </w:rPr>
            </w:pPr>
            <w:r w:rsidRPr="007A743C">
              <w:rPr>
                <w:bCs/>
                <w:color w:val="00000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  <w:hideMark/>
          </w:tcPr>
          <w:p w:rsidR="00181BC9" w:rsidRPr="007A743C" w:rsidRDefault="00181BC9" w:rsidP="005C1BA4">
            <w:pPr>
              <w:widowControl w:val="0"/>
              <w:ind w:left="-173"/>
              <w:rPr>
                <w:rFonts w:eastAsia="Arial Unicode MS"/>
                <w:color w:val="000000"/>
              </w:rPr>
            </w:pPr>
            <w:r w:rsidRPr="007A743C">
              <w:rPr>
                <w:rFonts w:eastAsia="Arial Unicode MS"/>
                <w:color w:val="000000"/>
              </w:rPr>
              <w:t>30</w:t>
            </w:r>
          </w:p>
        </w:tc>
      </w:tr>
      <w:tr w:rsidR="00181BC9" w:rsidRPr="00D60D5B" w:rsidTr="00AC286B">
        <w:trPr>
          <w:trHeight w:val="1961"/>
        </w:trPr>
        <w:tc>
          <w:tcPr>
            <w:tcW w:w="567" w:type="dxa"/>
            <w:shd w:val="clear" w:color="000000" w:fill="FFFFFF"/>
            <w:vAlign w:val="center"/>
            <w:hideMark/>
          </w:tcPr>
          <w:p w:rsidR="00181BC9" w:rsidRPr="007A743C" w:rsidRDefault="00181BC9" w:rsidP="00AC286B">
            <w:pPr>
              <w:widowControl w:val="0"/>
              <w:ind w:left="-173" w:right="-121"/>
              <w:jc w:val="center"/>
              <w:rPr>
                <w:bCs/>
                <w:color w:val="000000"/>
              </w:rPr>
            </w:pPr>
            <w:r w:rsidRPr="007A743C">
              <w:rPr>
                <w:bCs/>
                <w:color w:val="000000"/>
              </w:rPr>
              <w:t>2</w:t>
            </w:r>
            <w:r w:rsidR="00AC286B">
              <w:rPr>
                <w:bCs/>
                <w:color w:val="000000"/>
              </w:rPr>
              <w:t xml:space="preserve">      </w:t>
            </w:r>
            <w:r w:rsidR="000D0020">
              <w:rPr>
                <w:bCs/>
                <w:color w:val="000000"/>
              </w:rPr>
              <w:t xml:space="preserve"> </w:t>
            </w:r>
            <w:r w:rsidR="00627F08" w:rsidRPr="007A743C">
              <w:rPr>
                <w:bCs/>
                <w:color w:val="000000"/>
              </w:rPr>
              <w:t>2</w:t>
            </w:r>
            <w:r w:rsidRPr="007A743C">
              <w:rPr>
                <w:bCs/>
                <w:color w:val="000000"/>
              </w:rPr>
              <w:t>.</w:t>
            </w:r>
          </w:p>
        </w:tc>
        <w:tc>
          <w:tcPr>
            <w:tcW w:w="5387" w:type="dxa"/>
            <w:shd w:val="clear" w:color="000000" w:fill="FFFFFF"/>
            <w:vAlign w:val="center"/>
            <w:hideMark/>
          </w:tcPr>
          <w:p w:rsidR="00181BC9" w:rsidRPr="007A743C" w:rsidRDefault="00A33F1F" w:rsidP="00A33F1F">
            <w:pPr>
              <w:widowControl w:val="0"/>
              <w:ind w:right="-73" w:firstLine="0"/>
              <w:rPr>
                <w:color w:val="000000"/>
              </w:rPr>
            </w:pPr>
            <w:r w:rsidRPr="007A743C">
              <w:rPr>
                <w:color w:val="000000"/>
              </w:rPr>
              <w:t xml:space="preserve">     </w:t>
            </w:r>
            <w:r w:rsidR="00627F08" w:rsidRPr="007A743C">
              <w:rPr>
                <w:color w:val="000000"/>
              </w:rPr>
              <w:t>Повышение профессиональной квалификации уполномоченных должностных лиц, ответственных за организацию внутреннего контроля анти</w:t>
            </w:r>
            <w:r w:rsidR="0038689F">
              <w:rPr>
                <w:color w:val="000000"/>
              </w:rPr>
              <w:t xml:space="preserve">монопольного </w:t>
            </w:r>
            <w:proofErr w:type="spellStart"/>
            <w:r w:rsidR="0038689F">
              <w:rPr>
                <w:color w:val="000000"/>
              </w:rPr>
              <w:t>комплаенса</w:t>
            </w:r>
            <w:proofErr w:type="spellEnd"/>
            <w:r w:rsidR="0038689F">
              <w:rPr>
                <w:color w:val="000000"/>
              </w:rPr>
              <w:t xml:space="preserve"> – в 2022</w:t>
            </w:r>
            <w:r w:rsidR="00627F08" w:rsidRPr="007A743C">
              <w:rPr>
                <w:color w:val="000000"/>
              </w:rPr>
              <w:t xml:space="preserve"> году повышение квалифик</w:t>
            </w:r>
            <w:r w:rsidR="0009181D">
              <w:rPr>
                <w:color w:val="000000"/>
              </w:rPr>
              <w:t>ации сотрудников не проводилось</w:t>
            </w:r>
            <w:r w:rsidR="00181BC9" w:rsidRPr="007A743C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81BC9" w:rsidRPr="007A743C" w:rsidRDefault="00627F08" w:rsidP="00C325E1">
            <w:pPr>
              <w:widowControl w:val="0"/>
              <w:ind w:left="-173"/>
              <w:jc w:val="left"/>
              <w:rPr>
                <w:bCs/>
                <w:color w:val="000000"/>
              </w:rPr>
            </w:pPr>
            <w:r w:rsidRPr="007A743C">
              <w:rPr>
                <w:bCs/>
                <w:color w:val="000000"/>
              </w:rPr>
              <w:t>10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81BC9" w:rsidRPr="007A743C" w:rsidRDefault="00181BC9" w:rsidP="005C1BA4">
            <w:pPr>
              <w:widowControl w:val="0"/>
              <w:ind w:left="-173"/>
              <w:rPr>
                <w:bCs/>
                <w:color w:val="000000"/>
              </w:rPr>
            </w:pPr>
            <w:r w:rsidRPr="007A743C">
              <w:rPr>
                <w:bCs/>
                <w:color w:val="00000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  <w:hideMark/>
          </w:tcPr>
          <w:p w:rsidR="00181BC9" w:rsidRPr="007A743C" w:rsidRDefault="00181BC9" w:rsidP="005C1BA4">
            <w:pPr>
              <w:widowControl w:val="0"/>
              <w:ind w:left="-173"/>
              <w:rPr>
                <w:bCs/>
                <w:color w:val="000000"/>
              </w:rPr>
            </w:pPr>
            <w:r w:rsidRPr="007A743C">
              <w:rPr>
                <w:bCs/>
                <w:color w:val="000000"/>
              </w:rPr>
              <w:t>0</w:t>
            </w:r>
          </w:p>
        </w:tc>
      </w:tr>
      <w:tr w:rsidR="00181BC9" w:rsidRPr="00D60D5B" w:rsidTr="00AC286B">
        <w:trPr>
          <w:trHeight w:hRule="exact" w:val="1486"/>
        </w:trPr>
        <w:tc>
          <w:tcPr>
            <w:tcW w:w="567" w:type="dxa"/>
            <w:shd w:val="clear" w:color="000000" w:fill="FFFFFF"/>
            <w:vAlign w:val="center"/>
            <w:hideMark/>
          </w:tcPr>
          <w:p w:rsidR="00181BC9" w:rsidRPr="007A743C" w:rsidRDefault="00AC286B" w:rsidP="00AC286B">
            <w:pPr>
              <w:widowControl w:val="0"/>
              <w:ind w:left="-108" w:right="-217"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</w:t>
            </w:r>
            <w:r w:rsidR="00627F08" w:rsidRPr="007A743C">
              <w:rPr>
                <w:bCs/>
                <w:color w:val="000000"/>
              </w:rPr>
              <w:t>3</w:t>
            </w:r>
            <w:r w:rsidR="00181BC9" w:rsidRPr="007A743C">
              <w:rPr>
                <w:bCs/>
                <w:color w:val="000000"/>
              </w:rPr>
              <w:t>.</w:t>
            </w:r>
          </w:p>
        </w:tc>
        <w:tc>
          <w:tcPr>
            <w:tcW w:w="5387" w:type="dxa"/>
            <w:shd w:val="clear" w:color="000000" w:fill="FFFFFF"/>
            <w:vAlign w:val="center"/>
            <w:hideMark/>
          </w:tcPr>
          <w:p w:rsidR="00181BC9" w:rsidRPr="007A743C" w:rsidRDefault="00A33F1F" w:rsidP="00A33F1F">
            <w:pPr>
              <w:widowControl w:val="0"/>
              <w:ind w:firstLine="0"/>
              <w:rPr>
                <w:color w:val="000000"/>
              </w:rPr>
            </w:pPr>
            <w:r w:rsidRPr="007A743C">
              <w:rPr>
                <w:color w:val="000000"/>
              </w:rPr>
              <w:t xml:space="preserve">     </w:t>
            </w:r>
            <w:r w:rsidR="00181BC9" w:rsidRPr="007A743C">
              <w:rPr>
                <w:color w:val="000000"/>
              </w:rPr>
              <w:t>Выполнение плана мероприятий «дорожной карты» по снижению рисков нарушения антимонопольного законодательства - отсутствуют необоснованные отклонения от плана</w:t>
            </w:r>
            <w:r w:rsidR="00627F08" w:rsidRPr="007A743C">
              <w:rPr>
                <w:color w:val="000000"/>
              </w:rPr>
              <w:t>.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81BC9" w:rsidRPr="007A743C" w:rsidRDefault="00C325E1" w:rsidP="00C325E1">
            <w:pPr>
              <w:widowControl w:val="0"/>
              <w:ind w:firstLine="0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</w:t>
            </w:r>
            <w:r w:rsidR="00181BC9" w:rsidRPr="007A743C">
              <w:rPr>
                <w:bCs/>
                <w:color w:val="000000"/>
              </w:rPr>
              <w:t>15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81BC9" w:rsidRPr="007A743C" w:rsidRDefault="005C1BA4" w:rsidP="005C1BA4">
            <w:pPr>
              <w:widowControl w:val="0"/>
              <w:ind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</w:t>
            </w:r>
            <w:r w:rsidR="00181BC9" w:rsidRPr="007A743C">
              <w:rPr>
                <w:bCs/>
                <w:color w:val="000000"/>
              </w:rPr>
              <w:t>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181BC9" w:rsidRPr="007A743C" w:rsidRDefault="00597DAF" w:rsidP="005C1BA4">
            <w:pPr>
              <w:widowControl w:val="0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  <w:r w:rsidR="00181BC9" w:rsidRPr="007A743C">
              <w:rPr>
                <w:color w:val="000000"/>
              </w:rPr>
              <w:t>15</w:t>
            </w:r>
          </w:p>
        </w:tc>
      </w:tr>
      <w:tr w:rsidR="00181BC9" w:rsidRPr="00D60D5B" w:rsidTr="00AC286B">
        <w:trPr>
          <w:trHeight w:hRule="exact" w:val="312"/>
        </w:trPr>
        <w:tc>
          <w:tcPr>
            <w:tcW w:w="567" w:type="dxa"/>
            <w:vMerge w:val="restart"/>
            <w:shd w:val="clear" w:color="000000" w:fill="FFFFFF"/>
            <w:vAlign w:val="center"/>
            <w:hideMark/>
          </w:tcPr>
          <w:p w:rsidR="00AC286B" w:rsidRPr="007A743C" w:rsidRDefault="00AC286B" w:rsidP="00AC286B">
            <w:pPr>
              <w:widowControl w:val="0"/>
              <w:ind w:right="-217"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  <w:r w:rsidR="00627F08" w:rsidRPr="007A743C">
              <w:rPr>
                <w:bCs/>
                <w:color w:val="000000"/>
              </w:rPr>
              <w:t>4</w:t>
            </w:r>
            <w:r w:rsidR="00181BC9" w:rsidRPr="007A743C">
              <w:rPr>
                <w:bCs/>
                <w:color w:val="000000"/>
              </w:rPr>
              <w:t>.</w:t>
            </w:r>
            <w:r w:rsidRPr="007A743C">
              <w:rPr>
                <w:bCs/>
                <w:color w:val="000000"/>
              </w:rPr>
              <w:t xml:space="preserve"> </w:t>
            </w:r>
          </w:p>
        </w:tc>
        <w:tc>
          <w:tcPr>
            <w:tcW w:w="9781" w:type="dxa"/>
            <w:gridSpan w:val="4"/>
            <w:shd w:val="clear" w:color="000000" w:fill="FFFFFF"/>
            <w:vAlign w:val="center"/>
            <w:hideMark/>
          </w:tcPr>
          <w:p w:rsidR="00181BC9" w:rsidRPr="007A743C" w:rsidRDefault="00181BC9" w:rsidP="00627F08">
            <w:pPr>
              <w:widowControl w:val="0"/>
              <w:ind w:right="-108" w:firstLine="1"/>
              <w:rPr>
                <w:color w:val="000000"/>
              </w:rPr>
            </w:pPr>
            <w:r w:rsidRPr="007A743C">
              <w:rPr>
                <w:color w:val="000000"/>
              </w:rPr>
              <w:t>Наличие в карте рисков:</w:t>
            </w:r>
          </w:p>
          <w:p w:rsidR="00181BC9" w:rsidRPr="007A743C" w:rsidRDefault="00181BC9" w:rsidP="00627F08">
            <w:pPr>
              <w:widowControl w:val="0"/>
              <w:ind w:left="-173"/>
              <w:rPr>
                <w:color w:val="000000"/>
              </w:rPr>
            </w:pPr>
          </w:p>
        </w:tc>
      </w:tr>
      <w:tr w:rsidR="00181BC9" w:rsidRPr="00D60D5B" w:rsidTr="00AC286B">
        <w:trPr>
          <w:trHeight w:val="288"/>
        </w:trPr>
        <w:tc>
          <w:tcPr>
            <w:tcW w:w="567" w:type="dxa"/>
            <w:vMerge/>
            <w:vAlign w:val="center"/>
            <w:hideMark/>
          </w:tcPr>
          <w:p w:rsidR="00181BC9" w:rsidRPr="007A743C" w:rsidRDefault="00181BC9" w:rsidP="00AC286B">
            <w:pPr>
              <w:widowControl w:val="0"/>
              <w:ind w:left="-108" w:right="-217"/>
              <w:jc w:val="center"/>
              <w:rPr>
                <w:bCs/>
                <w:color w:val="000000"/>
              </w:rPr>
            </w:pPr>
          </w:p>
        </w:tc>
        <w:tc>
          <w:tcPr>
            <w:tcW w:w="5387" w:type="dxa"/>
            <w:shd w:val="clear" w:color="000000" w:fill="FFFFFF"/>
            <w:vAlign w:val="center"/>
            <w:hideMark/>
          </w:tcPr>
          <w:p w:rsidR="00181BC9" w:rsidRPr="007A743C" w:rsidRDefault="0009181D" w:rsidP="00AC286B">
            <w:pPr>
              <w:widowControl w:val="0"/>
              <w:ind w:right="-108" w:firstLine="0"/>
              <w:rPr>
                <w:color w:val="000000"/>
              </w:rPr>
            </w:pPr>
            <w:r>
              <w:rPr>
                <w:color w:val="000000"/>
              </w:rPr>
              <w:t>рисков высокого уровня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81BC9" w:rsidRPr="007A743C" w:rsidRDefault="00181BC9" w:rsidP="00C325E1">
            <w:pPr>
              <w:widowControl w:val="0"/>
              <w:ind w:left="-173"/>
              <w:jc w:val="left"/>
              <w:rPr>
                <w:bCs/>
                <w:color w:val="000000"/>
              </w:rPr>
            </w:pPr>
            <w:r w:rsidRPr="007A743C">
              <w:rPr>
                <w:bCs/>
                <w:color w:val="000000"/>
              </w:rPr>
              <w:t>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81BC9" w:rsidRPr="007A743C" w:rsidRDefault="00181BC9" w:rsidP="00C325E1">
            <w:pPr>
              <w:widowControl w:val="0"/>
              <w:ind w:left="-173"/>
              <w:jc w:val="left"/>
              <w:rPr>
                <w:bCs/>
                <w:color w:val="000000"/>
              </w:rPr>
            </w:pPr>
            <w:r w:rsidRPr="007A743C">
              <w:rPr>
                <w:bCs/>
                <w:color w:val="000000"/>
              </w:rPr>
              <w:t>0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181BC9" w:rsidRPr="007A743C" w:rsidRDefault="00181BC9" w:rsidP="00C325E1">
            <w:pPr>
              <w:widowControl w:val="0"/>
              <w:ind w:left="-173"/>
              <w:jc w:val="left"/>
              <w:rPr>
                <w:color w:val="000000"/>
              </w:rPr>
            </w:pPr>
            <w:r w:rsidRPr="007A743C">
              <w:rPr>
                <w:color w:val="000000"/>
              </w:rPr>
              <w:t>0</w:t>
            </w:r>
          </w:p>
        </w:tc>
      </w:tr>
      <w:tr w:rsidR="00181BC9" w:rsidRPr="00D60D5B" w:rsidTr="00AC286B">
        <w:trPr>
          <w:trHeight w:val="288"/>
        </w:trPr>
        <w:tc>
          <w:tcPr>
            <w:tcW w:w="567" w:type="dxa"/>
            <w:vMerge/>
            <w:vAlign w:val="center"/>
            <w:hideMark/>
          </w:tcPr>
          <w:p w:rsidR="00181BC9" w:rsidRPr="007A743C" w:rsidRDefault="00181BC9" w:rsidP="00AC286B">
            <w:pPr>
              <w:widowControl w:val="0"/>
              <w:ind w:left="-108" w:right="-217"/>
              <w:jc w:val="center"/>
              <w:rPr>
                <w:bCs/>
                <w:color w:val="000000"/>
              </w:rPr>
            </w:pPr>
          </w:p>
        </w:tc>
        <w:tc>
          <w:tcPr>
            <w:tcW w:w="5387" w:type="dxa"/>
            <w:shd w:val="clear" w:color="000000" w:fill="FFFFFF"/>
            <w:vAlign w:val="center"/>
            <w:hideMark/>
          </w:tcPr>
          <w:p w:rsidR="00181BC9" w:rsidRPr="007A743C" w:rsidRDefault="00181BC9" w:rsidP="00627F08">
            <w:pPr>
              <w:widowControl w:val="0"/>
              <w:ind w:right="-108" w:firstLine="1"/>
              <w:rPr>
                <w:color w:val="000000"/>
                <w:highlight w:val="green"/>
              </w:rPr>
            </w:pPr>
            <w:r w:rsidRPr="007A743C">
              <w:rPr>
                <w:color w:val="000000"/>
              </w:rPr>
              <w:t xml:space="preserve">рисков </w:t>
            </w:r>
            <w:r w:rsidR="0009181D">
              <w:rPr>
                <w:color w:val="000000"/>
              </w:rPr>
              <w:t>существенного уровня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81BC9" w:rsidRPr="007A743C" w:rsidRDefault="00627F08" w:rsidP="00C325E1">
            <w:pPr>
              <w:widowControl w:val="0"/>
              <w:ind w:left="-173"/>
              <w:jc w:val="left"/>
              <w:rPr>
                <w:bCs/>
                <w:color w:val="000000"/>
              </w:rPr>
            </w:pPr>
            <w:r w:rsidRPr="007A743C">
              <w:rPr>
                <w:bCs/>
                <w:color w:val="000000"/>
              </w:rPr>
              <w:t>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81BC9" w:rsidRPr="007A743C" w:rsidRDefault="00181BC9" w:rsidP="00C325E1">
            <w:pPr>
              <w:widowControl w:val="0"/>
              <w:ind w:left="-173"/>
              <w:jc w:val="left"/>
              <w:rPr>
                <w:bCs/>
                <w:color w:val="000000"/>
              </w:rPr>
            </w:pPr>
            <w:r w:rsidRPr="007A743C">
              <w:rPr>
                <w:bCs/>
                <w:color w:val="000000"/>
              </w:rPr>
              <w:t>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181BC9" w:rsidRPr="007A743C" w:rsidRDefault="00181BC9" w:rsidP="00C325E1">
            <w:pPr>
              <w:widowControl w:val="0"/>
              <w:ind w:left="-173"/>
              <w:jc w:val="left"/>
              <w:rPr>
                <w:color w:val="000000"/>
              </w:rPr>
            </w:pPr>
            <w:r w:rsidRPr="007A743C">
              <w:rPr>
                <w:color w:val="000000"/>
              </w:rPr>
              <w:t>0</w:t>
            </w:r>
          </w:p>
        </w:tc>
      </w:tr>
      <w:tr w:rsidR="00181BC9" w:rsidRPr="00D60D5B" w:rsidTr="00AC286B">
        <w:trPr>
          <w:trHeight w:val="202"/>
        </w:trPr>
        <w:tc>
          <w:tcPr>
            <w:tcW w:w="567" w:type="dxa"/>
            <w:vMerge/>
            <w:vAlign w:val="center"/>
            <w:hideMark/>
          </w:tcPr>
          <w:p w:rsidR="00181BC9" w:rsidRPr="007A743C" w:rsidRDefault="00181BC9" w:rsidP="00AC286B">
            <w:pPr>
              <w:widowControl w:val="0"/>
              <w:ind w:left="-108" w:right="-217"/>
              <w:jc w:val="center"/>
              <w:rPr>
                <w:bCs/>
                <w:color w:val="000000"/>
              </w:rPr>
            </w:pPr>
          </w:p>
        </w:tc>
        <w:tc>
          <w:tcPr>
            <w:tcW w:w="5387" w:type="dxa"/>
            <w:shd w:val="clear" w:color="000000" w:fill="FFFFFF"/>
            <w:vAlign w:val="center"/>
            <w:hideMark/>
          </w:tcPr>
          <w:p w:rsidR="00181BC9" w:rsidRPr="007A743C" w:rsidRDefault="0009181D" w:rsidP="00AC286B">
            <w:pPr>
              <w:widowControl w:val="0"/>
              <w:ind w:right="-108" w:firstLine="0"/>
              <w:rPr>
                <w:color w:val="000000"/>
              </w:rPr>
            </w:pPr>
            <w:r>
              <w:rPr>
                <w:color w:val="000000"/>
              </w:rPr>
              <w:t>рисков незначительного уровня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81BC9" w:rsidRPr="007A743C" w:rsidRDefault="00627F08" w:rsidP="00C325E1">
            <w:pPr>
              <w:widowControl w:val="0"/>
              <w:ind w:left="-173"/>
              <w:jc w:val="left"/>
              <w:rPr>
                <w:bCs/>
                <w:color w:val="000000"/>
              </w:rPr>
            </w:pPr>
            <w:r w:rsidRPr="007A743C">
              <w:rPr>
                <w:bCs/>
                <w:color w:val="000000"/>
              </w:rPr>
              <w:t>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81BC9" w:rsidRPr="007A743C" w:rsidRDefault="00E94123" w:rsidP="00C325E1">
            <w:pPr>
              <w:widowControl w:val="0"/>
              <w:ind w:left="-173"/>
              <w:jc w:val="left"/>
              <w:rPr>
                <w:bCs/>
                <w:color w:val="000000"/>
              </w:rPr>
            </w:pPr>
            <w:r w:rsidRPr="007A743C">
              <w:rPr>
                <w:bCs/>
                <w:color w:val="000000"/>
              </w:rPr>
              <w:t>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181BC9" w:rsidRPr="007A743C" w:rsidRDefault="00627F08" w:rsidP="00C325E1">
            <w:pPr>
              <w:widowControl w:val="0"/>
              <w:ind w:left="-173"/>
              <w:jc w:val="left"/>
              <w:rPr>
                <w:color w:val="000000"/>
              </w:rPr>
            </w:pPr>
            <w:r w:rsidRPr="007A743C">
              <w:rPr>
                <w:color w:val="000000"/>
              </w:rPr>
              <w:t>0</w:t>
            </w:r>
          </w:p>
        </w:tc>
      </w:tr>
      <w:tr w:rsidR="00181BC9" w:rsidRPr="00D60D5B" w:rsidTr="00AC286B">
        <w:trPr>
          <w:trHeight w:hRule="exact" w:val="288"/>
        </w:trPr>
        <w:tc>
          <w:tcPr>
            <w:tcW w:w="567" w:type="dxa"/>
            <w:vMerge/>
            <w:vAlign w:val="center"/>
            <w:hideMark/>
          </w:tcPr>
          <w:p w:rsidR="00181BC9" w:rsidRPr="007A743C" w:rsidRDefault="00181BC9" w:rsidP="00AC286B">
            <w:pPr>
              <w:widowControl w:val="0"/>
              <w:ind w:left="-108" w:right="-217"/>
              <w:jc w:val="center"/>
              <w:rPr>
                <w:bCs/>
                <w:color w:val="000000"/>
              </w:rPr>
            </w:pPr>
          </w:p>
        </w:tc>
        <w:tc>
          <w:tcPr>
            <w:tcW w:w="5387" w:type="dxa"/>
            <w:shd w:val="clear" w:color="000000" w:fill="FFFFFF"/>
            <w:vAlign w:val="center"/>
            <w:hideMark/>
          </w:tcPr>
          <w:p w:rsidR="00181BC9" w:rsidRPr="007A743C" w:rsidRDefault="00AC286B" w:rsidP="00AC286B">
            <w:pPr>
              <w:widowControl w:val="0"/>
              <w:ind w:right="-108" w:firstLine="1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="00181BC9" w:rsidRPr="007A743C">
              <w:rPr>
                <w:color w:val="000000"/>
              </w:rPr>
              <w:t>изкого уровня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81BC9" w:rsidRPr="007A743C" w:rsidRDefault="00627F08" w:rsidP="00C325E1">
            <w:pPr>
              <w:widowControl w:val="0"/>
              <w:ind w:left="-173"/>
              <w:jc w:val="left"/>
              <w:rPr>
                <w:bCs/>
                <w:color w:val="000000"/>
              </w:rPr>
            </w:pPr>
            <w:r w:rsidRPr="007A743C">
              <w:rPr>
                <w:bCs/>
                <w:color w:val="000000"/>
              </w:rPr>
              <w:t>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81BC9" w:rsidRPr="007A743C" w:rsidRDefault="00181BC9" w:rsidP="00C325E1">
            <w:pPr>
              <w:widowControl w:val="0"/>
              <w:ind w:left="-173"/>
              <w:jc w:val="left"/>
              <w:rPr>
                <w:bCs/>
                <w:color w:val="000000"/>
              </w:rPr>
            </w:pPr>
            <w:r w:rsidRPr="007A743C">
              <w:rPr>
                <w:bCs/>
                <w:color w:val="000000"/>
              </w:rPr>
              <w:t>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181BC9" w:rsidRPr="007A743C" w:rsidRDefault="00181BC9" w:rsidP="00C325E1">
            <w:pPr>
              <w:widowControl w:val="0"/>
              <w:ind w:left="-173"/>
              <w:jc w:val="left"/>
              <w:rPr>
                <w:color w:val="000000"/>
              </w:rPr>
            </w:pPr>
            <w:r w:rsidRPr="007A743C">
              <w:rPr>
                <w:color w:val="000000"/>
              </w:rPr>
              <w:t>0</w:t>
            </w:r>
          </w:p>
        </w:tc>
      </w:tr>
      <w:tr w:rsidR="00181BC9" w:rsidRPr="00D60D5B" w:rsidTr="00AC286B">
        <w:trPr>
          <w:trHeight w:val="288"/>
        </w:trPr>
        <w:tc>
          <w:tcPr>
            <w:tcW w:w="567" w:type="dxa"/>
            <w:vMerge/>
            <w:vAlign w:val="center"/>
            <w:hideMark/>
          </w:tcPr>
          <w:p w:rsidR="00181BC9" w:rsidRPr="007A743C" w:rsidRDefault="00181BC9" w:rsidP="00AC286B">
            <w:pPr>
              <w:widowControl w:val="0"/>
              <w:ind w:left="-108" w:right="-217"/>
              <w:jc w:val="center"/>
              <w:rPr>
                <w:bCs/>
                <w:color w:val="000000"/>
              </w:rPr>
            </w:pPr>
          </w:p>
        </w:tc>
        <w:tc>
          <w:tcPr>
            <w:tcW w:w="5387" w:type="dxa"/>
            <w:shd w:val="clear" w:color="000000" w:fill="FFFFFF"/>
            <w:vAlign w:val="center"/>
            <w:hideMark/>
          </w:tcPr>
          <w:p w:rsidR="00181BC9" w:rsidRPr="007A743C" w:rsidRDefault="00181BC9" w:rsidP="00627F08">
            <w:pPr>
              <w:widowControl w:val="0"/>
              <w:ind w:right="-108" w:firstLine="1"/>
              <w:rPr>
                <w:color w:val="000000"/>
              </w:rPr>
            </w:pPr>
            <w:r w:rsidRPr="007A743C">
              <w:rPr>
                <w:color w:val="000000"/>
              </w:rPr>
              <w:t>отсутствие рисков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81BC9" w:rsidRPr="007A743C" w:rsidRDefault="0009181D" w:rsidP="0009181D">
            <w:pPr>
              <w:widowControl w:val="0"/>
              <w:ind w:firstLine="0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</w:t>
            </w:r>
            <w:r w:rsidR="00181BC9" w:rsidRPr="007A743C">
              <w:rPr>
                <w:bCs/>
                <w:color w:val="000000"/>
              </w:rPr>
              <w:t>15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81BC9" w:rsidRPr="007A743C" w:rsidRDefault="00181BC9" w:rsidP="00C325E1">
            <w:pPr>
              <w:widowControl w:val="0"/>
              <w:ind w:left="-173"/>
              <w:jc w:val="left"/>
              <w:rPr>
                <w:bCs/>
                <w:color w:val="000000"/>
              </w:rPr>
            </w:pPr>
            <w:r w:rsidRPr="007A743C">
              <w:rPr>
                <w:bCs/>
                <w:color w:val="000000"/>
              </w:rPr>
              <w:t>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181BC9" w:rsidRPr="007A743C" w:rsidRDefault="0009181D" w:rsidP="0009181D">
            <w:pPr>
              <w:widowControl w:val="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        </w:t>
            </w:r>
            <w:r w:rsidR="00627F08" w:rsidRPr="007A743C">
              <w:rPr>
                <w:color w:val="000000"/>
              </w:rPr>
              <w:t>15</w:t>
            </w:r>
          </w:p>
        </w:tc>
      </w:tr>
      <w:tr w:rsidR="00181BC9" w:rsidRPr="00D60D5B" w:rsidTr="00AC286B">
        <w:trPr>
          <w:trHeight w:hRule="exact" w:val="1255"/>
        </w:trPr>
        <w:tc>
          <w:tcPr>
            <w:tcW w:w="567" w:type="dxa"/>
            <w:shd w:val="clear" w:color="000000" w:fill="FFFFFF"/>
            <w:vAlign w:val="center"/>
            <w:hideMark/>
          </w:tcPr>
          <w:p w:rsidR="00181BC9" w:rsidRPr="007A743C" w:rsidRDefault="00AC286B" w:rsidP="00AC286B">
            <w:pPr>
              <w:widowControl w:val="0"/>
              <w:ind w:right="-217"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5.</w:t>
            </w:r>
          </w:p>
        </w:tc>
        <w:tc>
          <w:tcPr>
            <w:tcW w:w="5387" w:type="dxa"/>
            <w:shd w:val="clear" w:color="000000" w:fill="FFFFFF"/>
            <w:vAlign w:val="center"/>
            <w:hideMark/>
          </w:tcPr>
          <w:p w:rsidR="00181BC9" w:rsidRPr="007A743C" w:rsidRDefault="00181BC9" w:rsidP="00627F08">
            <w:pPr>
              <w:widowControl w:val="0"/>
              <w:ind w:right="-108" w:firstLine="1"/>
              <w:rPr>
                <w:color w:val="000000"/>
              </w:rPr>
            </w:pPr>
            <w:r w:rsidRPr="007A743C">
              <w:rPr>
                <w:color w:val="000000"/>
              </w:rPr>
              <w:t xml:space="preserve">Отсутствие обоснованных замечаний, собранных при проведении анализа проектов нормативных правовых актов </w:t>
            </w:r>
            <w:r w:rsidR="0009181D">
              <w:rPr>
                <w:color w:val="000000"/>
              </w:rPr>
              <w:t>Администрации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81BC9" w:rsidRPr="007A743C" w:rsidRDefault="0009181D" w:rsidP="0009181D">
            <w:pPr>
              <w:widowControl w:val="0"/>
              <w:ind w:firstLine="0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</w:t>
            </w:r>
            <w:r w:rsidR="00627F08" w:rsidRPr="007A743C">
              <w:rPr>
                <w:bCs/>
                <w:color w:val="000000"/>
              </w:rPr>
              <w:t>15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81BC9" w:rsidRPr="007A743C" w:rsidRDefault="00181BC9" w:rsidP="00C325E1">
            <w:pPr>
              <w:widowControl w:val="0"/>
              <w:ind w:left="-173"/>
              <w:jc w:val="left"/>
              <w:rPr>
                <w:bCs/>
                <w:color w:val="000000"/>
              </w:rPr>
            </w:pPr>
            <w:r w:rsidRPr="007A743C">
              <w:rPr>
                <w:bCs/>
                <w:color w:val="000000"/>
              </w:rPr>
              <w:t>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181BC9" w:rsidRPr="007A743C" w:rsidRDefault="0009181D" w:rsidP="0009181D">
            <w:pPr>
              <w:widowControl w:val="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        </w:t>
            </w:r>
            <w:r w:rsidR="00627F08" w:rsidRPr="007A743C">
              <w:rPr>
                <w:color w:val="000000"/>
              </w:rPr>
              <w:t>15</w:t>
            </w:r>
          </w:p>
        </w:tc>
      </w:tr>
      <w:tr w:rsidR="00181BC9" w:rsidRPr="00D60D5B" w:rsidTr="00AC286B">
        <w:trPr>
          <w:trHeight w:hRule="exact" w:val="1288"/>
        </w:trPr>
        <w:tc>
          <w:tcPr>
            <w:tcW w:w="567" w:type="dxa"/>
            <w:shd w:val="clear" w:color="000000" w:fill="FFFFFF"/>
            <w:vAlign w:val="center"/>
            <w:hideMark/>
          </w:tcPr>
          <w:p w:rsidR="00181BC9" w:rsidRPr="007A743C" w:rsidRDefault="00181BC9" w:rsidP="00AC286B">
            <w:pPr>
              <w:widowControl w:val="0"/>
              <w:ind w:left="-108" w:right="-217"/>
              <w:jc w:val="center"/>
              <w:rPr>
                <w:bCs/>
                <w:color w:val="000000"/>
              </w:rPr>
            </w:pPr>
            <w:r w:rsidRPr="007A743C">
              <w:rPr>
                <w:bCs/>
                <w:color w:val="000000"/>
              </w:rPr>
              <w:t>6</w:t>
            </w:r>
            <w:r w:rsidR="00627F08" w:rsidRPr="007A743C">
              <w:rPr>
                <w:bCs/>
                <w:color w:val="000000"/>
              </w:rPr>
              <w:t>6</w:t>
            </w:r>
            <w:r w:rsidRPr="007A743C">
              <w:rPr>
                <w:bCs/>
                <w:color w:val="000000"/>
              </w:rPr>
              <w:t>.</w:t>
            </w:r>
          </w:p>
        </w:tc>
        <w:tc>
          <w:tcPr>
            <w:tcW w:w="5387" w:type="dxa"/>
            <w:shd w:val="clear" w:color="000000" w:fill="FFFFFF"/>
            <w:vAlign w:val="center"/>
            <w:hideMark/>
          </w:tcPr>
          <w:p w:rsidR="00181BC9" w:rsidRPr="007A743C" w:rsidRDefault="00181BC9" w:rsidP="00627F08">
            <w:pPr>
              <w:widowControl w:val="0"/>
              <w:ind w:right="-108" w:firstLine="1"/>
              <w:rPr>
                <w:color w:val="000000"/>
              </w:rPr>
            </w:pPr>
            <w:r w:rsidRPr="007A743C">
              <w:rPr>
                <w:color w:val="000000"/>
              </w:rPr>
              <w:t xml:space="preserve">Отсутствие обоснованных замечаний, собранных при проведении анализа нормативных правовых актов </w:t>
            </w:r>
            <w:r w:rsidR="0009181D">
              <w:rPr>
                <w:color w:val="000000"/>
              </w:rPr>
              <w:t>Администрации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81BC9" w:rsidRPr="007A743C" w:rsidRDefault="00181BC9" w:rsidP="00C325E1">
            <w:pPr>
              <w:widowControl w:val="0"/>
              <w:ind w:left="-173"/>
              <w:jc w:val="left"/>
              <w:rPr>
                <w:bCs/>
                <w:color w:val="000000"/>
              </w:rPr>
            </w:pPr>
            <w:r w:rsidRPr="007A743C">
              <w:rPr>
                <w:bCs/>
                <w:color w:val="000000"/>
              </w:rPr>
              <w:t>1</w:t>
            </w:r>
            <w:r w:rsidR="00627F08" w:rsidRPr="007A743C">
              <w:rPr>
                <w:bCs/>
                <w:color w:val="000000"/>
              </w:rPr>
              <w:t>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81BC9" w:rsidRPr="007A743C" w:rsidRDefault="00181BC9" w:rsidP="00C325E1">
            <w:pPr>
              <w:widowControl w:val="0"/>
              <w:ind w:left="-173"/>
              <w:jc w:val="left"/>
              <w:rPr>
                <w:bCs/>
                <w:color w:val="000000"/>
              </w:rPr>
            </w:pPr>
            <w:r w:rsidRPr="007A743C">
              <w:rPr>
                <w:bCs/>
                <w:color w:val="000000"/>
              </w:rPr>
              <w:t>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181BC9" w:rsidRPr="007A743C" w:rsidRDefault="00627F08" w:rsidP="00C325E1">
            <w:pPr>
              <w:widowControl w:val="0"/>
              <w:ind w:left="-173"/>
              <w:jc w:val="left"/>
              <w:rPr>
                <w:color w:val="000000"/>
              </w:rPr>
            </w:pPr>
            <w:r w:rsidRPr="007A743C">
              <w:rPr>
                <w:color w:val="000000"/>
              </w:rPr>
              <w:t>15</w:t>
            </w:r>
          </w:p>
        </w:tc>
      </w:tr>
      <w:tr w:rsidR="007A743C" w:rsidRPr="00D60D5B" w:rsidTr="00AC286B">
        <w:trPr>
          <w:trHeight w:hRule="exact" w:val="328"/>
        </w:trPr>
        <w:tc>
          <w:tcPr>
            <w:tcW w:w="567" w:type="dxa"/>
            <w:shd w:val="clear" w:color="000000" w:fill="FFFFFF"/>
            <w:vAlign w:val="center"/>
          </w:tcPr>
          <w:p w:rsidR="007A743C" w:rsidRPr="007A743C" w:rsidRDefault="00AC286B" w:rsidP="00AC286B">
            <w:pPr>
              <w:widowControl w:val="0"/>
              <w:ind w:firstLine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  <w:r w:rsidR="007A743C">
              <w:rPr>
                <w:bCs/>
                <w:color w:val="000000"/>
              </w:rPr>
              <w:t>7.</w:t>
            </w:r>
          </w:p>
        </w:tc>
        <w:tc>
          <w:tcPr>
            <w:tcW w:w="5387" w:type="dxa"/>
            <w:shd w:val="clear" w:color="000000" w:fill="FFFFFF"/>
            <w:vAlign w:val="center"/>
          </w:tcPr>
          <w:p w:rsidR="007A743C" w:rsidRPr="007A743C" w:rsidRDefault="0009181D" w:rsidP="00597DAF">
            <w:pPr>
              <w:widowControl w:val="0"/>
              <w:ind w:left="116"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Итого баллов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A743C" w:rsidRPr="007A743C" w:rsidRDefault="00C325E1" w:rsidP="00C325E1">
            <w:pPr>
              <w:widowControl w:val="0"/>
              <w:ind w:firstLine="0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</w:t>
            </w:r>
            <w:r w:rsidR="007A743C">
              <w:rPr>
                <w:bCs/>
                <w:color w:val="000000"/>
              </w:rPr>
              <w:t>100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7A743C" w:rsidRPr="007A743C" w:rsidRDefault="00C325E1" w:rsidP="00C325E1">
            <w:pPr>
              <w:widowControl w:val="0"/>
              <w:ind w:firstLine="0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0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7A743C" w:rsidRPr="007A743C" w:rsidRDefault="007A743C" w:rsidP="00C325E1">
            <w:pPr>
              <w:widowControl w:val="0"/>
              <w:ind w:left="-173"/>
              <w:jc w:val="left"/>
              <w:rPr>
                <w:color w:val="000000"/>
              </w:rPr>
            </w:pPr>
            <w:r w:rsidRPr="007A743C">
              <w:rPr>
                <w:color w:val="000000"/>
              </w:rPr>
              <w:t>90</w:t>
            </w:r>
          </w:p>
        </w:tc>
      </w:tr>
    </w:tbl>
    <w:p w:rsidR="00181BC9" w:rsidRDefault="00181BC9" w:rsidP="00181BC9">
      <w:pPr>
        <w:widowControl w:val="0"/>
        <w:ind w:firstLine="567"/>
        <w:rPr>
          <w:sz w:val="28"/>
          <w:szCs w:val="28"/>
        </w:rPr>
      </w:pPr>
    </w:p>
    <w:p w:rsidR="00A64BB4" w:rsidRPr="00181BC9" w:rsidRDefault="00A64BB4" w:rsidP="00181BC9"/>
    <w:sectPr w:rsidR="00A64BB4" w:rsidRPr="00181BC9" w:rsidSect="007A74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072" w:rsidRDefault="00476072" w:rsidP="009F64C9">
      <w:r>
        <w:separator/>
      </w:r>
    </w:p>
  </w:endnote>
  <w:endnote w:type="continuationSeparator" w:id="0">
    <w:p w:rsidR="00476072" w:rsidRDefault="00476072" w:rsidP="009F6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4C9" w:rsidRDefault="009F64C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4C9" w:rsidRDefault="009F64C9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4C9" w:rsidRDefault="009F64C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072" w:rsidRDefault="00476072" w:rsidP="009F64C9">
      <w:r>
        <w:separator/>
      </w:r>
    </w:p>
  </w:footnote>
  <w:footnote w:type="continuationSeparator" w:id="0">
    <w:p w:rsidR="00476072" w:rsidRDefault="00476072" w:rsidP="009F64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4C9" w:rsidRDefault="009F64C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4C9" w:rsidRDefault="009F64C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4C9" w:rsidRDefault="009F64C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07AA1"/>
    <w:multiLevelType w:val="multilevel"/>
    <w:tmpl w:val="F50A16E2"/>
    <w:lvl w:ilvl="0">
      <w:start w:val="1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8815410"/>
    <w:multiLevelType w:val="multilevel"/>
    <w:tmpl w:val="048606B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i/>
      </w:rPr>
    </w:lvl>
  </w:abstractNum>
  <w:abstractNum w:abstractNumId="2" w15:restartNumberingAfterBreak="0">
    <w:nsid w:val="291134E7"/>
    <w:multiLevelType w:val="multilevel"/>
    <w:tmpl w:val="85A448B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i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i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i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i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i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i w:val="0"/>
        <w:sz w:val="24"/>
      </w:rPr>
    </w:lvl>
  </w:abstractNum>
  <w:abstractNum w:abstractNumId="3" w15:restartNumberingAfterBreak="0">
    <w:nsid w:val="3A353A82"/>
    <w:multiLevelType w:val="hybridMultilevel"/>
    <w:tmpl w:val="E878F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F02F7"/>
    <w:multiLevelType w:val="multilevel"/>
    <w:tmpl w:val="E430B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48AD55DC"/>
    <w:multiLevelType w:val="multilevel"/>
    <w:tmpl w:val="27D8D8B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4E1A0632"/>
    <w:multiLevelType w:val="multilevel"/>
    <w:tmpl w:val="A508AE6E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8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1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24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07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24" w:hanging="2160"/>
      </w:pPr>
      <w:rPr>
        <w:rFonts w:hint="default"/>
      </w:rPr>
    </w:lvl>
  </w:abstractNum>
  <w:abstractNum w:abstractNumId="7" w15:restartNumberingAfterBreak="0">
    <w:nsid w:val="63477155"/>
    <w:multiLevelType w:val="multilevel"/>
    <w:tmpl w:val="302A47F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 w15:restartNumberingAfterBreak="0">
    <w:nsid w:val="64183802"/>
    <w:multiLevelType w:val="hybridMultilevel"/>
    <w:tmpl w:val="C65E9520"/>
    <w:lvl w:ilvl="0" w:tplc="A06E49BA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8506E81"/>
    <w:multiLevelType w:val="multilevel"/>
    <w:tmpl w:val="5AF4C14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0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8"/>
  </w:num>
  <w:num w:numId="6">
    <w:abstractNumId w:val="0"/>
  </w:num>
  <w:num w:numId="7">
    <w:abstractNumId w:val="1"/>
  </w:num>
  <w:num w:numId="8">
    <w:abstractNumId w:val="6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9A7"/>
    <w:rsid w:val="0000636E"/>
    <w:rsid w:val="00013B78"/>
    <w:rsid w:val="00015B82"/>
    <w:rsid w:val="00025997"/>
    <w:rsid w:val="0003102D"/>
    <w:rsid w:val="00036940"/>
    <w:rsid w:val="00044AC5"/>
    <w:rsid w:val="00052915"/>
    <w:rsid w:val="0005422E"/>
    <w:rsid w:val="00060F18"/>
    <w:rsid w:val="00067C07"/>
    <w:rsid w:val="00084248"/>
    <w:rsid w:val="00086988"/>
    <w:rsid w:val="0009181D"/>
    <w:rsid w:val="00096232"/>
    <w:rsid w:val="000965E1"/>
    <w:rsid w:val="00096738"/>
    <w:rsid w:val="00096965"/>
    <w:rsid w:val="000A1F3B"/>
    <w:rsid w:val="000B12CC"/>
    <w:rsid w:val="000C771B"/>
    <w:rsid w:val="000D0020"/>
    <w:rsid w:val="000D7075"/>
    <w:rsid w:val="000E10B2"/>
    <w:rsid w:val="00104ACC"/>
    <w:rsid w:val="001103B3"/>
    <w:rsid w:val="001124FE"/>
    <w:rsid w:val="00114364"/>
    <w:rsid w:val="00115C8E"/>
    <w:rsid w:val="00116D63"/>
    <w:rsid w:val="00120143"/>
    <w:rsid w:val="00125454"/>
    <w:rsid w:val="00137F74"/>
    <w:rsid w:val="00145808"/>
    <w:rsid w:val="00146D44"/>
    <w:rsid w:val="00152D00"/>
    <w:rsid w:val="00161991"/>
    <w:rsid w:val="001639D6"/>
    <w:rsid w:val="00171E7D"/>
    <w:rsid w:val="001732F4"/>
    <w:rsid w:val="00181BC9"/>
    <w:rsid w:val="00186CA5"/>
    <w:rsid w:val="0018708A"/>
    <w:rsid w:val="00191768"/>
    <w:rsid w:val="001968C9"/>
    <w:rsid w:val="001A0BCF"/>
    <w:rsid w:val="001A6F95"/>
    <w:rsid w:val="001B6C1A"/>
    <w:rsid w:val="001C417C"/>
    <w:rsid w:val="001C7C7C"/>
    <w:rsid w:val="001D076B"/>
    <w:rsid w:val="001D52BF"/>
    <w:rsid w:val="001D7DD7"/>
    <w:rsid w:val="001E4F3A"/>
    <w:rsid w:val="001F07A7"/>
    <w:rsid w:val="001F2F01"/>
    <w:rsid w:val="001F3C30"/>
    <w:rsid w:val="002036F1"/>
    <w:rsid w:val="00210A88"/>
    <w:rsid w:val="0021252D"/>
    <w:rsid w:val="00221522"/>
    <w:rsid w:val="002220C9"/>
    <w:rsid w:val="0022345A"/>
    <w:rsid w:val="00243869"/>
    <w:rsid w:val="0024470E"/>
    <w:rsid w:val="00252F52"/>
    <w:rsid w:val="00256858"/>
    <w:rsid w:val="00265E7F"/>
    <w:rsid w:val="0027066B"/>
    <w:rsid w:val="00283CF8"/>
    <w:rsid w:val="00285600"/>
    <w:rsid w:val="002915B0"/>
    <w:rsid w:val="0029401F"/>
    <w:rsid w:val="00296A2F"/>
    <w:rsid w:val="002A1910"/>
    <w:rsid w:val="002A6733"/>
    <w:rsid w:val="002B0F62"/>
    <w:rsid w:val="002C226A"/>
    <w:rsid w:val="002C7989"/>
    <w:rsid w:val="002E08DA"/>
    <w:rsid w:val="002E3041"/>
    <w:rsid w:val="002E778B"/>
    <w:rsid w:val="002F1E17"/>
    <w:rsid w:val="002F586A"/>
    <w:rsid w:val="002F72E8"/>
    <w:rsid w:val="00303341"/>
    <w:rsid w:val="003040D6"/>
    <w:rsid w:val="00304161"/>
    <w:rsid w:val="00320FB8"/>
    <w:rsid w:val="00326C29"/>
    <w:rsid w:val="00331A89"/>
    <w:rsid w:val="00334457"/>
    <w:rsid w:val="00336B4A"/>
    <w:rsid w:val="003455AB"/>
    <w:rsid w:val="003651A9"/>
    <w:rsid w:val="00376A3B"/>
    <w:rsid w:val="00385052"/>
    <w:rsid w:val="0038543C"/>
    <w:rsid w:val="0038689F"/>
    <w:rsid w:val="00395E24"/>
    <w:rsid w:val="003A49BE"/>
    <w:rsid w:val="003A5B1C"/>
    <w:rsid w:val="003B2B87"/>
    <w:rsid w:val="003D2DC7"/>
    <w:rsid w:val="003F1A16"/>
    <w:rsid w:val="003F3CC2"/>
    <w:rsid w:val="00404613"/>
    <w:rsid w:val="00411BC8"/>
    <w:rsid w:val="004247E0"/>
    <w:rsid w:val="00426129"/>
    <w:rsid w:val="00430208"/>
    <w:rsid w:val="00441E97"/>
    <w:rsid w:val="00444B2F"/>
    <w:rsid w:val="00450EB7"/>
    <w:rsid w:val="004516A9"/>
    <w:rsid w:val="00452F0C"/>
    <w:rsid w:val="00457606"/>
    <w:rsid w:val="004703BD"/>
    <w:rsid w:val="004755E2"/>
    <w:rsid w:val="00476072"/>
    <w:rsid w:val="00487265"/>
    <w:rsid w:val="00487289"/>
    <w:rsid w:val="00494E52"/>
    <w:rsid w:val="00497501"/>
    <w:rsid w:val="004A2AA8"/>
    <w:rsid w:val="004A5B97"/>
    <w:rsid w:val="004A6384"/>
    <w:rsid w:val="004B7F1D"/>
    <w:rsid w:val="004C0D42"/>
    <w:rsid w:val="004C2503"/>
    <w:rsid w:val="004F0AFC"/>
    <w:rsid w:val="004F66D9"/>
    <w:rsid w:val="005123BC"/>
    <w:rsid w:val="0051500A"/>
    <w:rsid w:val="00515C4E"/>
    <w:rsid w:val="00516A41"/>
    <w:rsid w:val="005267EE"/>
    <w:rsid w:val="005309FF"/>
    <w:rsid w:val="00533D34"/>
    <w:rsid w:val="0054469C"/>
    <w:rsid w:val="0054658C"/>
    <w:rsid w:val="005466F8"/>
    <w:rsid w:val="00551CF5"/>
    <w:rsid w:val="00583D57"/>
    <w:rsid w:val="0059375D"/>
    <w:rsid w:val="005952CC"/>
    <w:rsid w:val="0059662D"/>
    <w:rsid w:val="0059706D"/>
    <w:rsid w:val="00597DAF"/>
    <w:rsid w:val="005B3FC6"/>
    <w:rsid w:val="005B6F13"/>
    <w:rsid w:val="005C1607"/>
    <w:rsid w:val="005C1A0D"/>
    <w:rsid w:val="005C1BA4"/>
    <w:rsid w:val="005C2ADE"/>
    <w:rsid w:val="005C373F"/>
    <w:rsid w:val="005C407A"/>
    <w:rsid w:val="005C413F"/>
    <w:rsid w:val="005C65AA"/>
    <w:rsid w:val="005D25E6"/>
    <w:rsid w:val="005D51AC"/>
    <w:rsid w:val="005E1A0F"/>
    <w:rsid w:val="005E68A3"/>
    <w:rsid w:val="005F57BF"/>
    <w:rsid w:val="005F5C0C"/>
    <w:rsid w:val="0060588D"/>
    <w:rsid w:val="00624C45"/>
    <w:rsid w:val="00627F08"/>
    <w:rsid w:val="00633D4B"/>
    <w:rsid w:val="00636604"/>
    <w:rsid w:val="006428F2"/>
    <w:rsid w:val="006440DB"/>
    <w:rsid w:val="00647F3D"/>
    <w:rsid w:val="00650D10"/>
    <w:rsid w:val="00662430"/>
    <w:rsid w:val="006677A0"/>
    <w:rsid w:val="00677E52"/>
    <w:rsid w:val="00684EB4"/>
    <w:rsid w:val="006B128A"/>
    <w:rsid w:val="006C10C2"/>
    <w:rsid w:val="006D45D3"/>
    <w:rsid w:val="006E4222"/>
    <w:rsid w:val="006E5B09"/>
    <w:rsid w:val="006F16A6"/>
    <w:rsid w:val="00704FF0"/>
    <w:rsid w:val="00710454"/>
    <w:rsid w:val="00716946"/>
    <w:rsid w:val="00736BEF"/>
    <w:rsid w:val="00744C78"/>
    <w:rsid w:val="007560E7"/>
    <w:rsid w:val="0076483E"/>
    <w:rsid w:val="00765772"/>
    <w:rsid w:val="00767B10"/>
    <w:rsid w:val="0077202F"/>
    <w:rsid w:val="00775DAD"/>
    <w:rsid w:val="007764CB"/>
    <w:rsid w:val="00777329"/>
    <w:rsid w:val="00777E04"/>
    <w:rsid w:val="007A4766"/>
    <w:rsid w:val="007A743C"/>
    <w:rsid w:val="007B1DAF"/>
    <w:rsid w:val="007B28C7"/>
    <w:rsid w:val="007B3522"/>
    <w:rsid w:val="007C3AE2"/>
    <w:rsid w:val="007C6A0C"/>
    <w:rsid w:val="007C71B5"/>
    <w:rsid w:val="007F0BB1"/>
    <w:rsid w:val="007F2F5B"/>
    <w:rsid w:val="008101DB"/>
    <w:rsid w:val="00816A1B"/>
    <w:rsid w:val="00822DD2"/>
    <w:rsid w:val="008331E3"/>
    <w:rsid w:val="00841156"/>
    <w:rsid w:val="00856B49"/>
    <w:rsid w:val="00863EFE"/>
    <w:rsid w:val="0086686E"/>
    <w:rsid w:val="008851D3"/>
    <w:rsid w:val="008B1F51"/>
    <w:rsid w:val="008B3F00"/>
    <w:rsid w:val="008B4EA7"/>
    <w:rsid w:val="008B5D12"/>
    <w:rsid w:val="008B5E50"/>
    <w:rsid w:val="008C6874"/>
    <w:rsid w:val="008D1DC0"/>
    <w:rsid w:val="008E1AE6"/>
    <w:rsid w:val="008F7AFF"/>
    <w:rsid w:val="00905FD5"/>
    <w:rsid w:val="009077D8"/>
    <w:rsid w:val="00907ABB"/>
    <w:rsid w:val="009113C6"/>
    <w:rsid w:val="009118EF"/>
    <w:rsid w:val="00912CD4"/>
    <w:rsid w:val="00912F2B"/>
    <w:rsid w:val="009201C8"/>
    <w:rsid w:val="009248F1"/>
    <w:rsid w:val="00925D1F"/>
    <w:rsid w:val="00930401"/>
    <w:rsid w:val="009340CC"/>
    <w:rsid w:val="00934494"/>
    <w:rsid w:val="00937E88"/>
    <w:rsid w:val="00943014"/>
    <w:rsid w:val="009473D3"/>
    <w:rsid w:val="009547B1"/>
    <w:rsid w:val="00957D3B"/>
    <w:rsid w:val="0097249A"/>
    <w:rsid w:val="00973E25"/>
    <w:rsid w:val="0097736E"/>
    <w:rsid w:val="00980D5A"/>
    <w:rsid w:val="009925E3"/>
    <w:rsid w:val="00993FCC"/>
    <w:rsid w:val="009B0DC5"/>
    <w:rsid w:val="009B0F28"/>
    <w:rsid w:val="009C1ED1"/>
    <w:rsid w:val="009D3F79"/>
    <w:rsid w:val="009F4F81"/>
    <w:rsid w:val="009F64C9"/>
    <w:rsid w:val="00A05B3A"/>
    <w:rsid w:val="00A06FA2"/>
    <w:rsid w:val="00A11809"/>
    <w:rsid w:val="00A11982"/>
    <w:rsid w:val="00A11B50"/>
    <w:rsid w:val="00A13A6F"/>
    <w:rsid w:val="00A178BC"/>
    <w:rsid w:val="00A33F1F"/>
    <w:rsid w:val="00A539A7"/>
    <w:rsid w:val="00A54779"/>
    <w:rsid w:val="00A57D05"/>
    <w:rsid w:val="00A61A31"/>
    <w:rsid w:val="00A63A47"/>
    <w:rsid w:val="00A64BB4"/>
    <w:rsid w:val="00A6718F"/>
    <w:rsid w:val="00A753BA"/>
    <w:rsid w:val="00A86F23"/>
    <w:rsid w:val="00A92849"/>
    <w:rsid w:val="00AA55D1"/>
    <w:rsid w:val="00AA61A8"/>
    <w:rsid w:val="00AB6BF3"/>
    <w:rsid w:val="00AC286B"/>
    <w:rsid w:val="00AC5422"/>
    <w:rsid w:val="00AC54FD"/>
    <w:rsid w:val="00AC5A61"/>
    <w:rsid w:val="00AD6013"/>
    <w:rsid w:val="00AD640D"/>
    <w:rsid w:val="00AE5EAF"/>
    <w:rsid w:val="00AE73E9"/>
    <w:rsid w:val="00AE7D15"/>
    <w:rsid w:val="00AF353F"/>
    <w:rsid w:val="00AF6852"/>
    <w:rsid w:val="00AF747F"/>
    <w:rsid w:val="00B052FF"/>
    <w:rsid w:val="00B12A25"/>
    <w:rsid w:val="00B1456E"/>
    <w:rsid w:val="00B14A1E"/>
    <w:rsid w:val="00B17F56"/>
    <w:rsid w:val="00B21385"/>
    <w:rsid w:val="00B21F6D"/>
    <w:rsid w:val="00B24C29"/>
    <w:rsid w:val="00B27179"/>
    <w:rsid w:val="00B27CA4"/>
    <w:rsid w:val="00B34464"/>
    <w:rsid w:val="00B34B9B"/>
    <w:rsid w:val="00B51C79"/>
    <w:rsid w:val="00B551D6"/>
    <w:rsid w:val="00B56910"/>
    <w:rsid w:val="00B82629"/>
    <w:rsid w:val="00B84A83"/>
    <w:rsid w:val="00B86F07"/>
    <w:rsid w:val="00B93EB2"/>
    <w:rsid w:val="00BA01EC"/>
    <w:rsid w:val="00BA6372"/>
    <w:rsid w:val="00BB3554"/>
    <w:rsid w:val="00BB71AD"/>
    <w:rsid w:val="00BC10A8"/>
    <w:rsid w:val="00BC339B"/>
    <w:rsid w:val="00BE2B8D"/>
    <w:rsid w:val="00BE3B55"/>
    <w:rsid w:val="00BF22E3"/>
    <w:rsid w:val="00BF4F8F"/>
    <w:rsid w:val="00C012CD"/>
    <w:rsid w:val="00C032EC"/>
    <w:rsid w:val="00C179EE"/>
    <w:rsid w:val="00C325E1"/>
    <w:rsid w:val="00C443E5"/>
    <w:rsid w:val="00C51F9A"/>
    <w:rsid w:val="00C545E9"/>
    <w:rsid w:val="00C61AB8"/>
    <w:rsid w:val="00C658DA"/>
    <w:rsid w:val="00C66AB3"/>
    <w:rsid w:val="00C74489"/>
    <w:rsid w:val="00C76958"/>
    <w:rsid w:val="00C774A4"/>
    <w:rsid w:val="00C83981"/>
    <w:rsid w:val="00C92B77"/>
    <w:rsid w:val="00C95D7C"/>
    <w:rsid w:val="00CA3203"/>
    <w:rsid w:val="00CC35D5"/>
    <w:rsid w:val="00CC4670"/>
    <w:rsid w:val="00CC6660"/>
    <w:rsid w:val="00CD4078"/>
    <w:rsid w:val="00CD5966"/>
    <w:rsid w:val="00CD694B"/>
    <w:rsid w:val="00CE04C9"/>
    <w:rsid w:val="00CE05C1"/>
    <w:rsid w:val="00CE3144"/>
    <w:rsid w:val="00D06BB2"/>
    <w:rsid w:val="00D12CB5"/>
    <w:rsid w:val="00D137E9"/>
    <w:rsid w:val="00D144D3"/>
    <w:rsid w:val="00D14B3A"/>
    <w:rsid w:val="00D1649B"/>
    <w:rsid w:val="00D241EA"/>
    <w:rsid w:val="00D24E8D"/>
    <w:rsid w:val="00D30922"/>
    <w:rsid w:val="00D30AAF"/>
    <w:rsid w:val="00D30B74"/>
    <w:rsid w:val="00D41F9D"/>
    <w:rsid w:val="00D44E6E"/>
    <w:rsid w:val="00D455D5"/>
    <w:rsid w:val="00D515C6"/>
    <w:rsid w:val="00D55009"/>
    <w:rsid w:val="00D7013E"/>
    <w:rsid w:val="00D70671"/>
    <w:rsid w:val="00D72359"/>
    <w:rsid w:val="00D830BB"/>
    <w:rsid w:val="00D9107D"/>
    <w:rsid w:val="00D96BED"/>
    <w:rsid w:val="00DA2D21"/>
    <w:rsid w:val="00DA3D8E"/>
    <w:rsid w:val="00DA6A8A"/>
    <w:rsid w:val="00DB0DF5"/>
    <w:rsid w:val="00DC1B4D"/>
    <w:rsid w:val="00DC430F"/>
    <w:rsid w:val="00DC4952"/>
    <w:rsid w:val="00DC690E"/>
    <w:rsid w:val="00DD0B61"/>
    <w:rsid w:val="00DF14B7"/>
    <w:rsid w:val="00E1768F"/>
    <w:rsid w:val="00E31AB3"/>
    <w:rsid w:val="00E36B1D"/>
    <w:rsid w:val="00E37812"/>
    <w:rsid w:val="00E43780"/>
    <w:rsid w:val="00E46FDA"/>
    <w:rsid w:val="00E50DB6"/>
    <w:rsid w:val="00E54103"/>
    <w:rsid w:val="00E56461"/>
    <w:rsid w:val="00E573C3"/>
    <w:rsid w:val="00E57453"/>
    <w:rsid w:val="00E60A6D"/>
    <w:rsid w:val="00E60AD4"/>
    <w:rsid w:val="00E72839"/>
    <w:rsid w:val="00E766D8"/>
    <w:rsid w:val="00E87692"/>
    <w:rsid w:val="00E930DB"/>
    <w:rsid w:val="00E93F9B"/>
    <w:rsid w:val="00E94123"/>
    <w:rsid w:val="00E96BB3"/>
    <w:rsid w:val="00EB109D"/>
    <w:rsid w:val="00EB745A"/>
    <w:rsid w:val="00EC2CEA"/>
    <w:rsid w:val="00EC4ED2"/>
    <w:rsid w:val="00ED1456"/>
    <w:rsid w:val="00ED4232"/>
    <w:rsid w:val="00EE376F"/>
    <w:rsid w:val="00EF24C9"/>
    <w:rsid w:val="00EF5FBE"/>
    <w:rsid w:val="00EF71AA"/>
    <w:rsid w:val="00F0366D"/>
    <w:rsid w:val="00F0655F"/>
    <w:rsid w:val="00F07DA1"/>
    <w:rsid w:val="00F10C13"/>
    <w:rsid w:val="00F13B2D"/>
    <w:rsid w:val="00F153A8"/>
    <w:rsid w:val="00F23360"/>
    <w:rsid w:val="00F30C84"/>
    <w:rsid w:val="00F3149C"/>
    <w:rsid w:val="00F33D7B"/>
    <w:rsid w:val="00F37399"/>
    <w:rsid w:val="00F60C07"/>
    <w:rsid w:val="00F62C68"/>
    <w:rsid w:val="00F67761"/>
    <w:rsid w:val="00F70800"/>
    <w:rsid w:val="00F77F20"/>
    <w:rsid w:val="00F8001E"/>
    <w:rsid w:val="00F864AA"/>
    <w:rsid w:val="00F86B8F"/>
    <w:rsid w:val="00F97F83"/>
    <w:rsid w:val="00FA3CB3"/>
    <w:rsid w:val="00FA4BB8"/>
    <w:rsid w:val="00FA4BC7"/>
    <w:rsid w:val="00FA65D4"/>
    <w:rsid w:val="00FC1278"/>
    <w:rsid w:val="00FC4450"/>
    <w:rsid w:val="00FD0C8F"/>
    <w:rsid w:val="00FD270F"/>
    <w:rsid w:val="00FE6176"/>
    <w:rsid w:val="00FF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4E0F57-6645-43E0-B5FC-3C9855365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80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692"/>
    <w:pPr>
      <w:ind w:left="720"/>
      <w:contextualSpacing/>
    </w:pPr>
  </w:style>
  <w:style w:type="table" w:styleId="a4">
    <w:name w:val="Table Grid"/>
    <w:basedOn w:val="a1"/>
    <w:uiPriority w:val="59"/>
    <w:rsid w:val="00E87692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44A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4A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uiPriority w:val="99"/>
    <w:rsid w:val="0077202F"/>
    <w:pPr>
      <w:widowControl w:val="0"/>
      <w:autoSpaceDE w:val="0"/>
      <w:autoSpaceDN w:val="0"/>
      <w:adjustRightInd w:val="0"/>
      <w:spacing w:line="298" w:lineRule="exact"/>
      <w:ind w:firstLine="701"/>
    </w:pPr>
  </w:style>
  <w:style w:type="character" w:customStyle="1" w:styleId="FontStyle11">
    <w:name w:val="Font Style11"/>
    <w:basedOn w:val="a0"/>
    <w:uiPriority w:val="99"/>
    <w:rsid w:val="0077202F"/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F64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F64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F64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F64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E04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Hyperlink"/>
    <w:basedOn w:val="a0"/>
    <w:uiPriority w:val="99"/>
    <w:unhideWhenUsed/>
    <w:rsid w:val="00487265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181BC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81BC9"/>
    <w:pPr>
      <w:widowControl w:val="0"/>
      <w:shd w:val="clear" w:color="auto" w:fill="FFFFFF"/>
      <w:spacing w:before="300" w:after="720" w:line="0" w:lineRule="atLeast"/>
      <w:ind w:firstLine="0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9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kamchatgtu</Company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Карпенко Владимир Илларионович</dc:creator>
  <cp:lastModifiedBy>Хамьянов Владимир Владимирович</cp:lastModifiedBy>
  <cp:revision>33</cp:revision>
  <cp:lastPrinted>2023-03-01T22:03:00Z</cp:lastPrinted>
  <dcterms:created xsi:type="dcterms:W3CDTF">2020-01-16T02:50:00Z</dcterms:created>
  <dcterms:modified xsi:type="dcterms:W3CDTF">2023-03-08T23:44:00Z</dcterms:modified>
</cp:coreProperties>
</file>