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B618D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осударственную программу Камчатского края "Содействие занятости насе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утвержденную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Правительства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Правительства Камчатского края от 11.11.2013 № 490-П, изменения согласно приложению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E13D7C" w:rsidP="0045188C">
      <w:pPr>
        <w:rPr>
          <w:sz w:val="28"/>
          <w:szCs w:val="28"/>
        </w:rPr>
      </w:pPr>
      <w:r>
        <w:rPr>
          <w:sz w:val="28"/>
          <w:szCs w:val="28"/>
        </w:rPr>
        <w:t>Губернатор Камчатского края                                                               В.И. 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18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1F7878" w:rsidRDefault="001F7878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800611" w:rsidRDefault="00C41056" w:rsidP="00800611">
      <w:pPr>
        <w:autoSpaceDE w:val="0"/>
        <w:autoSpaceDN w:val="0"/>
        <w:adjustRightInd w:val="0"/>
        <w:rPr>
          <w:sz w:val="12"/>
          <w:szCs w:val="12"/>
        </w:rPr>
      </w:pPr>
      <w:bookmarkStart w:id="0" w:name="_GoBack"/>
      <w:bookmarkEnd w:id="0"/>
      <w:r>
        <w:rPr>
          <w:sz w:val="12"/>
          <w:szCs w:val="12"/>
        </w:rPr>
        <w:lastRenderedPageBreak/>
        <w:br w:type="page"/>
      </w: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>", утвержденную</w:t>
      </w:r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постановлением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B419ED" w:rsidRDefault="00E56530" w:rsidP="0098212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F0771B">
        <w:rPr>
          <w:lang w:val="ru-RU"/>
        </w:rPr>
        <w:t xml:space="preserve"> уточнения отдельных положений подпрограммы 6 "Повышение мобильности трудовых ресурсов Камчатского края"</w:t>
      </w:r>
      <w:r w:rsidR="00B419ED">
        <w:rPr>
          <w:lang w:val="ru-RU"/>
        </w:rPr>
        <w:t>.</w:t>
      </w:r>
    </w:p>
    <w:p w:rsidR="003445CF" w:rsidRDefault="003445CF" w:rsidP="00982129">
      <w:pPr>
        <w:pStyle w:val="21"/>
        <w:ind w:firstLine="709"/>
        <w:rPr>
          <w:lang w:val="ru-RU"/>
        </w:rPr>
      </w:pPr>
      <w:r>
        <w:rPr>
          <w:lang w:val="ru-RU"/>
        </w:rPr>
        <w:t xml:space="preserve">В подпрограмме 6 "Повышение мобильности трудовых ресурсов Камчатского края" между работодателями – участниками подпрограммы </w:t>
      </w:r>
      <w:r w:rsidR="00321463">
        <w:rPr>
          <w:lang w:val="ru-RU"/>
        </w:rPr>
        <w:t>перераспределе</w:t>
      </w:r>
      <w:r>
        <w:rPr>
          <w:lang w:val="ru-RU"/>
        </w:rPr>
        <w:t>на</w:t>
      </w:r>
      <w:r w:rsidR="00321463">
        <w:rPr>
          <w:lang w:val="ru-RU"/>
        </w:rPr>
        <w:t xml:space="preserve"> </w:t>
      </w:r>
      <w:r w:rsidR="00321463" w:rsidRPr="0021656D">
        <w:t>численност</w:t>
      </w:r>
      <w:r>
        <w:rPr>
          <w:lang w:val="ru-RU"/>
        </w:rPr>
        <w:t>ь</w:t>
      </w:r>
      <w:r w:rsidR="00321463" w:rsidRPr="0021656D">
        <w:t xml:space="preserve"> работников, привлеченных работодателями из других субъектов Российской Федерации для реализации инвестиционных проектов, включенных в </w:t>
      </w:r>
      <w:r w:rsidR="00321463">
        <w:rPr>
          <w:lang w:val="ru-RU"/>
        </w:rPr>
        <w:t>подпрограмму, в пределах установленной на 2018 год численности привлеченных работников</w:t>
      </w:r>
      <w:r w:rsidR="00185347">
        <w:rPr>
          <w:lang w:val="ru-RU"/>
        </w:rPr>
        <w:t xml:space="preserve"> (75 чел.)</w:t>
      </w:r>
      <w:r w:rsidR="00321463">
        <w:rPr>
          <w:lang w:val="ru-RU"/>
        </w:rPr>
        <w:t>.</w:t>
      </w:r>
    </w:p>
    <w:p w:rsidR="00B419ED" w:rsidRDefault="003445CF" w:rsidP="00982129">
      <w:pPr>
        <w:pStyle w:val="21"/>
        <w:ind w:firstLine="709"/>
        <w:rPr>
          <w:lang w:val="ru-RU"/>
        </w:rPr>
      </w:pPr>
      <w:r w:rsidRPr="00231816">
        <w:t xml:space="preserve">Принятие данного проекта </w:t>
      </w:r>
      <w:r>
        <w:rPr>
          <w:lang w:val="ru-RU"/>
        </w:rPr>
        <w:t>постановления</w:t>
      </w:r>
      <w:r w:rsidRPr="00231816">
        <w:t xml:space="preserve"> Правительства Камчатского края не потребует выделения дополнительных финансовых средств из краевого бюджета.</w:t>
      </w:r>
      <w:r>
        <w:rPr>
          <w:lang w:val="ru-RU"/>
        </w:rPr>
        <w:t xml:space="preserve"> </w:t>
      </w:r>
      <w:r w:rsidR="00321463">
        <w:rPr>
          <w:lang w:val="ru-RU"/>
        </w:rPr>
        <w:t xml:space="preserve">  </w:t>
      </w:r>
    </w:p>
    <w:p w:rsidR="00982129" w:rsidRPr="00B419ED" w:rsidRDefault="00E56530" w:rsidP="00982129">
      <w:pPr>
        <w:pStyle w:val="21"/>
        <w:ind w:firstLine="709"/>
        <w:rPr>
          <w:lang w:val="ru-RU"/>
        </w:rPr>
      </w:pPr>
      <w:r>
        <w:t xml:space="preserve"> </w:t>
      </w:r>
      <w:r w:rsidR="00B419ED">
        <w:rPr>
          <w:lang w:val="ru-RU"/>
        </w:rPr>
        <w:t>Объемы</w:t>
      </w:r>
      <w:r w:rsidR="00982129" w:rsidRPr="00806E92">
        <w:t xml:space="preserve"> финансового обеспечения мероприятий</w:t>
      </w:r>
      <w:r>
        <w:t xml:space="preserve"> </w:t>
      </w:r>
      <w:r w:rsidR="00B419ED">
        <w:rPr>
          <w:lang w:val="ru-RU"/>
        </w:rPr>
        <w:t xml:space="preserve">Программы на 2018-2020 годы соответствуют </w:t>
      </w:r>
      <w:r w:rsidR="00982129" w:rsidRPr="00806E92">
        <w:t>Закон</w:t>
      </w:r>
      <w:r w:rsidR="00B419ED">
        <w:rPr>
          <w:lang w:val="ru-RU"/>
        </w:rPr>
        <w:t>у</w:t>
      </w:r>
      <w:r w:rsidR="00982129" w:rsidRPr="00806E92">
        <w:t xml:space="preserve"> Камчатского края от 24.11.2017</w:t>
      </w:r>
      <w:r w:rsidR="00982129">
        <w:rPr>
          <w:lang w:val="ru-RU"/>
        </w:rPr>
        <w:t xml:space="preserve"> </w:t>
      </w:r>
      <w:r w:rsidR="00982129" w:rsidRPr="00806E92">
        <w:t xml:space="preserve">№ 160 </w:t>
      </w:r>
      <w:r w:rsidR="001F7878">
        <w:t>"</w:t>
      </w:r>
      <w:r w:rsidR="00982129" w:rsidRPr="00806E92">
        <w:t xml:space="preserve">О </w:t>
      </w:r>
      <w:r w:rsidR="00982129" w:rsidRPr="006645E6">
        <w:t>краевом бюджете на 2018 год и плановый период 2019 и 2020 годов</w:t>
      </w:r>
      <w:r w:rsidR="001F7878">
        <w:t>"</w:t>
      </w:r>
      <w:r w:rsidR="00982129" w:rsidRPr="006645E6">
        <w:t xml:space="preserve"> </w:t>
      </w:r>
      <w:r w:rsidR="00B419ED">
        <w:rPr>
          <w:lang w:val="ru-RU"/>
        </w:rPr>
        <w:t xml:space="preserve">(в редакции от </w:t>
      </w:r>
      <w:r w:rsidR="003445CF">
        <w:rPr>
          <w:lang w:val="ru-RU"/>
        </w:rPr>
        <w:t>26.09</w:t>
      </w:r>
      <w:r w:rsidR="00B419ED">
        <w:rPr>
          <w:lang w:val="ru-RU"/>
        </w:rPr>
        <w:t>.2018 № 2</w:t>
      </w:r>
      <w:r w:rsidR="003445CF">
        <w:rPr>
          <w:lang w:val="ru-RU"/>
        </w:rPr>
        <w:t>45</w:t>
      </w:r>
      <w:r w:rsidR="00B419ED">
        <w:rPr>
          <w:lang w:val="ru-RU"/>
        </w:rPr>
        <w:t>).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3445CF">
        <w:rPr>
          <w:sz w:val="28"/>
          <w:szCs w:val="28"/>
        </w:rPr>
        <w:t>24.10</w:t>
      </w:r>
      <w:r w:rsidR="00146112">
        <w:rPr>
          <w:sz w:val="28"/>
          <w:szCs w:val="28"/>
        </w:rPr>
        <w:t xml:space="preserve">.2018 </w:t>
      </w:r>
      <w:r w:rsidR="00B66454">
        <w:rPr>
          <w:sz w:val="28"/>
          <w:szCs w:val="28"/>
        </w:rPr>
        <w:t xml:space="preserve">г. по </w:t>
      </w:r>
      <w:r w:rsidR="003445CF">
        <w:rPr>
          <w:sz w:val="28"/>
          <w:szCs w:val="28"/>
        </w:rPr>
        <w:t>01.11</w:t>
      </w:r>
      <w:r w:rsidR="00146112">
        <w:rPr>
          <w:sz w:val="28"/>
          <w:szCs w:val="28"/>
        </w:rPr>
        <w:t>.2018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государственной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 xml:space="preserve">для проведения независимой </w:t>
      </w:r>
      <w:r w:rsidR="009B539E">
        <w:rPr>
          <w:sz w:val="28"/>
          <w:szCs w:val="28"/>
        </w:rPr>
        <w:t>антикоррупционной экспертизы</w:t>
      </w:r>
      <w:r w:rsidR="00492639">
        <w:rPr>
          <w:sz w:val="28"/>
          <w:szCs w:val="28"/>
        </w:rPr>
        <w:t>.</w:t>
      </w:r>
    </w:p>
    <w:p w:rsidR="000E10D7" w:rsidRDefault="000E10D7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4"/>
      </w:tblGrid>
      <w:tr w:rsidR="00E75369" w:rsidTr="003445CF">
        <w:tc>
          <w:tcPr>
            <w:tcW w:w="4284" w:type="dxa"/>
          </w:tcPr>
          <w:p w:rsidR="00043043" w:rsidRDefault="00043043" w:rsidP="00A379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75369" w:rsidRDefault="00E75369" w:rsidP="00A379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  <w:t xml:space="preserve">от </w:t>
            </w:r>
            <w:r w:rsidR="00A379F6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379F6">
              <w:rPr>
                <w:sz w:val="28"/>
                <w:szCs w:val="28"/>
              </w:rPr>
              <w:t>_______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5F3FAF" w:rsidRDefault="003F33AF" w:rsidP="00FD7F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утвержденную</w:t>
      </w:r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от </w:t>
      </w:r>
      <w:r w:rsidR="00B76E22">
        <w:rPr>
          <w:sz w:val="28"/>
          <w:szCs w:val="28"/>
        </w:rPr>
        <w:t>11.11</w:t>
      </w:r>
      <w:r w:rsidR="00B76E22" w:rsidRPr="00BF5EAF">
        <w:rPr>
          <w:sz w:val="28"/>
          <w:szCs w:val="28"/>
        </w:rPr>
        <w:t xml:space="preserve">.2013 </w:t>
      </w:r>
      <w:r w:rsidR="00B76E22">
        <w:rPr>
          <w:sz w:val="28"/>
          <w:szCs w:val="28"/>
        </w:rPr>
        <w:t>№</w:t>
      </w:r>
      <w:r w:rsidR="00B76E22" w:rsidRPr="00BF5EAF">
        <w:rPr>
          <w:sz w:val="28"/>
          <w:szCs w:val="28"/>
        </w:rPr>
        <w:t xml:space="preserve"> 4</w:t>
      </w:r>
      <w:r w:rsidR="00B76E22">
        <w:rPr>
          <w:sz w:val="28"/>
          <w:szCs w:val="28"/>
        </w:rPr>
        <w:t>90</w:t>
      </w:r>
      <w:r w:rsidR="00B76E22"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64775" w:rsidRPr="00AF1D5F" w:rsidRDefault="00A64775" w:rsidP="00A6477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 </w:t>
      </w:r>
      <w:r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>
        <w:rPr>
          <w:rFonts w:ascii="Times New Roman" w:hAnsi="Times New Roman" w:cs="Times New Roman"/>
          <w:sz w:val="28"/>
          <w:szCs w:val="28"/>
        </w:rPr>
        <w:t xml:space="preserve"> паспорта Программы </w:t>
      </w:r>
      <w:r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A64775" w:rsidRPr="00927CD9" w:rsidTr="00531BCD">
        <w:tc>
          <w:tcPr>
            <w:tcW w:w="3828" w:type="dxa"/>
            <w:shd w:val="clear" w:color="auto" w:fill="auto"/>
          </w:tcPr>
          <w:p w:rsidR="00A64775" w:rsidRPr="00927CD9" w:rsidRDefault="00A64775" w:rsidP="00531BC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</w:p>
        </w:tc>
        <w:tc>
          <w:tcPr>
            <w:tcW w:w="5811" w:type="dxa"/>
            <w:shd w:val="clear" w:color="auto" w:fill="auto"/>
          </w:tcPr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 w:val="28"/>
                <w:szCs w:val="28"/>
              </w:rPr>
              <w:t xml:space="preserve">реализацию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647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 </w:t>
            </w:r>
            <w:r w:rsidRPr="00A64775">
              <w:rPr>
                <w:sz w:val="28"/>
                <w:szCs w:val="28"/>
              </w:rPr>
              <w:t>855</w:t>
            </w:r>
            <w:r>
              <w:rPr>
                <w:sz w:val="28"/>
                <w:szCs w:val="28"/>
              </w:rPr>
              <w:t> </w:t>
            </w:r>
            <w:r w:rsidRPr="00A64775">
              <w:rPr>
                <w:sz w:val="28"/>
                <w:szCs w:val="28"/>
              </w:rPr>
              <w:t>432,64023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тыс. рублей, в том числе за счет средств:   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 w:val="28"/>
                <w:szCs w:val="28"/>
              </w:rPr>
              <w:t>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1 066 079,75000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57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789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152 534,40000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Pr="00021EE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 6 750,00000 тыс. рублей, из них по годам: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2018 год – 0,00000 тыс. рублей; 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A64775" w:rsidRPr="009A5B96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Pr="00A6477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 </w:t>
            </w:r>
            <w:r w:rsidRPr="00A64775">
              <w:rPr>
                <w:sz w:val="28"/>
                <w:szCs w:val="28"/>
              </w:rPr>
              <w:t>764</w:t>
            </w:r>
            <w:r>
              <w:rPr>
                <w:sz w:val="28"/>
                <w:szCs w:val="28"/>
              </w:rPr>
              <w:t> </w:t>
            </w:r>
            <w:r w:rsidRPr="00A64775">
              <w:rPr>
                <w:sz w:val="28"/>
                <w:szCs w:val="28"/>
              </w:rPr>
              <w:t>696,13760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A64775" w:rsidRPr="00CD0583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123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010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422 366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23200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689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693</w:t>
            </w:r>
            <w:r w:rsidRPr="00CD058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759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004</w:t>
            </w:r>
            <w:r w:rsidRPr="00CD058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399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271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48790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415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74620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431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881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41240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171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10480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467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152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33530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Pr="00015BAC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75263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4775" w:rsidRPr="00015BAC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A64775" w:rsidRPr="00015BAC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A64775" w:rsidRPr="00015BAC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A64775" w:rsidRPr="00015BAC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A64775" w:rsidRDefault="00A64775" w:rsidP="00531BCD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4775" w:rsidRPr="00927CD9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".</w:t>
            </w:r>
          </w:p>
        </w:tc>
      </w:tr>
    </w:tbl>
    <w:p w:rsidR="00A64775" w:rsidRDefault="00A64775" w:rsidP="00A6477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 </w:t>
      </w:r>
      <w:r w:rsidRPr="00A64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362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 1"</w:t>
      </w:r>
      <w:r w:rsidR="00A10D2B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A10D2B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A10D2B">
        <w:rPr>
          <w:rFonts w:ascii="Times New Roman" w:hAnsi="Times New Roman" w:cs="Times New Roman"/>
          <w:sz w:val="28"/>
          <w:szCs w:val="28"/>
        </w:rPr>
        <w:t xml:space="preserve"> </w:t>
      </w:r>
      <w:r w:rsidR="00A10D2B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A10D2B">
        <w:rPr>
          <w:rFonts w:ascii="Times New Roman" w:hAnsi="Times New Roman" w:cs="Times New Roman"/>
          <w:sz w:val="28"/>
          <w:szCs w:val="28"/>
        </w:rPr>
        <w:t xml:space="preserve"> </w:t>
      </w:r>
      <w:r w:rsidR="00A10D2B" w:rsidRPr="00163620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A64775" w:rsidRPr="004601F4" w:rsidTr="00531BCD">
        <w:tc>
          <w:tcPr>
            <w:tcW w:w="3828" w:type="dxa"/>
          </w:tcPr>
          <w:p w:rsidR="00A64775" w:rsidRPr="0028604B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5811" w:type="dxa"/>
          </w:tcPr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объем бюджетных ассигнований на реализацию Подпрограммы 1 составляет </w:t>
            </w:r>
            <w:r>
              <w:rPr>
                <w:sz w:val="28"/>
                <w:szCs w:val="28"/>
              </w:rPr>
              <w:t>5 025 747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83595</w:t>
            </w:r>
            <w:r w:rsidRPr="0028604B">
              <w:rPr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  <w:r>
              <w:rPr>
                <w:sz w:val="28"/>
                <w:szCs w:val="28"/>
              </w:rPr>
              <w:t>1 016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425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0000 тыс. рублей, из них по годам: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394,4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</w:t>
            </w:r>
            <w:r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858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</w:t>
            </w:r>
            <w:r>
              <w:rPr>
                <w:sz w:val="28"/>
                <w:szCs w:val="28"/>
              </w:rPr>
              <w:t>49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789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A64775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152 534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Default="00A64775" w:rsidP="00531BC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28604B">
              <w:rPr>
                <w:sz w:val="28"/>
                <w:szCs w:val="28"/>
              </w:rPr>
              <w:t xml:space="preserve">;  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>
              <w:rPr>
                <w:sz w:val="28"/>
                <w:szCs w:val="28"/>
              </w:rPr>
              <w:t>4 037 431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36095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</w:t>
            </w:r>
            <w:r>
              <w:rPr>
                <w:sz w:val="28"/>
                <w:szCs w:val="28"/>
              </w:rPr>
              <w:t>61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705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34450</w:t>
            </w:r>
            <w:r w:rsidRPr="0028604B">
              <w:rPr>
                <w:sz w:val="28"/>
                <w:szCs w:val="28"/>
              </w:rPr>
              <w:t xml:space="preserve"> тыс. рублей;</w:t>
            </w:r>
          </w:p>
          <w:p w:rsidR="00A64775" w:rsidRPr="0028604B" w:rsidRDefault="00A64775" w:rsidP="00531BCD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</w:t>
            </w:r>
            <w:r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829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068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2020 год – 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9809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3392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775" w:rsidRPr="0028604B" w:rsidRDefault="00A64775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A10D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D7A88" w:rsidRDefault="00A10D2B" w:rsidP="001D5E2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09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 </w:t>
      </w:r>
      <w:r w:rsidR="0021656D" w:rsidRPr="0021656D">
        <w:rPr>
          <w:rFonts w:ascii="Times New Roman" w:hAnsi="Times New Roman" w:cs="Times New Roman"/>
          <w:sz w:val="28"/>
          <w:szCs w:val="28"/>
        </w:rPr>
        <w:t>В подпрограмме</w:t>
      </w:r>
      <w:r w:rsidR="007D7A88" w:rsidRPr="0021656D">
        <w:rPr>
          <w:rFonts w:ascii="Times New Roman" w:hAnsi="Times New Roman" w:cs="Times New Roman"/>
          <w:sz w:val="28"/>
          <w:szCs w:val="28"/>
        </w:rPr>
        <w:t xml:space="preserve"> 6</w:t>
      </w:r>
      <w:r w:rsidR="0021656D">
        <w:rPr>
          <w:rFonts w:ascii="Times New Roman" w:hAnsi="Times New Roman" w:cs="Times New Roman"/>
          <w:sz w:val="28"/>
          <w:szCs w:val="28"/>
        </w:rPr>
        <w:t xml:space="preserve"> </w:t>
      </w:r>
      <w:r w:rsidR="0021656D" w:rsidRPr="0021656D">
        <w:rPr>
          <w:rFonts w:ascii="Times New Roman" w:hAnsi="Times New Roman" w:cs="Times New Roman"/>
          <w:sz w:val="28"/>
          <w:szCs w:val="28"/>
        </w:rPr>
        <w:t>"Повышение мобильности трудовых ресурсов Камчатского края"</w:t>
      </w:r>
      <w:r w:rsidR="0021656D">
        <w:rPr>
          <w:rFonts w:ascii="Times New Roman" w:hAnsi="Times New Roman" w:cs="Times New Roman"/>
          <w:sz w:val="28"/>
          <w:szCs w:val="28"/>
        </w:rPr>
        <w:t>:</w:t>
      </w:r>
    </w:p>
    <w:p w:rsidR="001D5E2A" w:rsidRDefault="001D5E2A" w:rsidP="001D5E2A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D21FD2" w:rsidRPr="00D21FD2">
        <w:rPr>
          <w:sz w:val="28"/>
          <w:szCs w:val="28"/>
        </w:rPr>
        <w:t>) </w:t>
      </w:r>
      <w:r>
        <w:rPr>
          <w:sz w:val="28"/>
          <w:szCs w:val="28"/>
        </w:rPr>
        <w:t>раздел "2018 год" таблицы</w:t>
      </w:r>
      <w:r w:rsidR="00D21FD2" w:rsidRPr="00D21FD2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3.4</w:t>
      </w:r>
      <w:r w:rsidR="00D21FD2" w:rsidRPr="00D21FD2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 w:rsidR="00D21FD2" w:rsidRPr="00D21FD2">
        <w:rPr>
          <w:sz w:val="28"/>
          <w:szCs w:val="28"/>
        </w:rPr>
        <w:t xml:space="preserve"> </w:t>
      </w:r>
      <w:r w:rsidR="00D21FD2" w:rsidRPr="001D5E2A">
        <w:rPr>
          <w:sz w:val="28"/>
          <w:szCs w:val="28"/>
        </w:rPr>
        <w:t>"</w:t>
      </w:r>
      <w:r w:rsidRPr="001D5E2A">
        <w:rPr>
          <w:sz w:val="28"/>
          <w:szCs w:val="28"/>
        </w:rPr>
        <w:t>Финансовое обеспечение реализации Подпрограммы</w:t>
      </w:r>
      <w:r w:rsidR="00D21FD2" w:rsidRPr="001D5E2A">
        <w:rPr>
          <w:sz w:val="28"/>
          <w:szCs w:val="28"/>
        </w:rPr>
        <w:t>"</w:t>
      </w:r>
      <w:r>
        <w:rPr>
          <w:sz w:val="28"/>
          <w:szCs w:val="28"/>
        </w:rPr>
        <w:t xml:space="preserve"> изложить в следующей редакции:</w:t>
      </w:r>
    </w:p>
    <w:p w:rsidR="001D5E2A" w:rsidRDefault="00C02993" w:rsidP="001D5E2A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2509"/>
        <w:gridCol w:w="1314"/>
        <w:gridCol w:w="708"/>
        <w:gridCol w:w="684"/>
        <w:gridCol w:w="1426"/>
        <w:gridCol w:w="1151"/>
        <w:gridCol w:w="1399"/>
        <w:gridCol w:w="585"/>
      </w:tblGrid>
      <w:tr w:rsidR="00867B03" w:rsidTr="00623D74">
        <w:tc>
          <w:tcPr>
            <w:tcW w:w="9776" w:type="dxa"/>
            <w:gridSpan w:val="8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2018 год</w:t>
            </w:r>
          </w:p>
        </w:tc>
      </w:tr>
      <w:tr w:rsidR="00623D74" w:rsidTr="00623D74">
        <w:tc>
          <w:tcPr>
            <w:tcW w:w="2509" w:type="dxa"/>
            <w:vMerge w:val="restart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Строительство горно-обогатительного комбината "Аметистовый"</w:t>
            </w:r>
          </w:p>
        </w:tc>
        <w:tc>
          <w:tcPr>
            <w:tcW w:w="1314" w:type="dxa"/>
            <w:vMerge w:val="restart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2011-2018</w:t>
            </w:r>
          </w:p>
        </w:tc>
        <w:tc>
          <w:tcPr>
            <w:tcW w:w="708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64</w:t>
            </w:r>
          </w:p>
        </w:tc>
        <w:tc>
          <w:tcPr>
            <w:tcW w:w="684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32</w:t>
            </w:r>
          </w:p>
        </w:tc>
        <w:tc>
          <w:tcPr>
            <w:tcW w:w="1426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13 680,00000</w:t>
            </w:r>
          </w:p>
        </w:tc>
        <w:tc>
          <w:tcPr>
            <w:tcW w:w="1151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720,00000</w:t>
            </w:r>
          </w:p>
        </w:tc>
        <w:tc>
          <w:tcPr>
            <w:tcW w:w="1399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4 800,00000</w:t>
            </w:r>
          </w:p>
        </w:tc>
        <w:tc>
          <w:tcPr>
            <w:tcW w:w="585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64</w:t>
            </w:r>
          </w:p>
        </w:tc>
      </w:tr>
      <w:tr w:rsidR="00623D74" w:rsidTr="00623D74">
        <w:tc>
          <w:tcPr>
            <w:tcW w:w="2509" w:type="dxa"/>
            <w:vMerge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634,07208*</w:t>
            </w:r>
          </w:p>
        </w:tc>
        <w:tc>
          <w:tcPr>
            <w:tcW w:w="1151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33,37221*</w:t>
            </w:r>
          </w:p>
        </w:tc>
        <w:tc>
          <w:tcPr>
            <w:tcW w:w="1399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222,48143*</w:t>
            </w:r>
          </w:p>
        </w:tc>
        <w:tc>
          <w:tcPr>
            <w:tcW w:w="585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623D74" w:rsidTr="00623D74">
        <w:tc>
          <w:tcPr>
            <w:tcW w:w="2509" w:type="dxa"/>
            <w:vMerge w:val="restart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Строительство и ввод в эксплуатацию комплекса по хранению и складированию нефтепродуктов емкостью 18000 тонн на базе существующего причального сооружения в г. Петропавловск-Камчатский</w:t>
            </w:r>
          </w:p>
        </w:tc>
        <w:tc>
          <w:tcPr>
            <w:tcW w:w="1314" w:type="dxa"/>
            <w:vMerge w:val="restart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2016-2018</w:t>
            </w:r>
          </w:p>
        </w:tc>
        <w:tc>
          <w:tcPr>
            <w:tcW w:w="708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11</w:t>
            </w:r>
          </w:p>
        </w:tc>
        <w:tc>
          <w:tcPr>
            <w:tcW w:w="684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6</w:t>
            </w:r>
          </w:p>
        </w:tc>
        <w:tc>
          <w:tcPr>
            <w:tcW w:w="1426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2 351,25000</w:t>
            </w:r>
          </w:p>
        </w:tc>
        <w:tc>
          <w:tcPr>
            <w:tcW w:w="1151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123,75000</w:t>
            </w:r>
          </w:p>
        </w:tc>
        <w:tc>
          <w:tcPr>
            <w:tcW w:w="1399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825,00000</w:t>
            </w:r>
          </w:p>
        </w:tc>
        <w:tc>
          <w:tcPr>
            <w:tcW w:w="585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11</w:t>
            </w:r>
          </w:p>
        </w:tc>
      </w:tr>
      <w:tr w:rsidR="00623D74" w:rsidTr="00623D74">
        <w:tc>
          <w:tcPr>
            <w:tcW w:w="2509" w:type="dxa"/>
            <w:vMerge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855,00000*</w:t>
            </w:r>
          </w:p>
        </w:tc>
        <w:tc>
          <w:tcPr>
            <w:tcW w:w="1151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45,00000*</w:t>
            </w:r>
          </w:p>
        </w:tc>
        <w:tc>
          <w:tcPr>
            <w:tcW w:w="1399" w:type="dxa"/>
            <w:vAlign w:val="center"/>
          </w:tcPr>
          <w:p w:rsidR="00867B03" w:rsidRPr="00623D74" w:rsidRDefault="00867B03" w:rsidP="00867B03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300,00000*</w:t>
            </w:r>
          </w:p>
        </w:tc>
        <w:tc>
          <w:tcPr>
            <w:tcW w:w="585" w:type="dxa"/>
          </w:tcPr>
          <w:p w:rsidR="00867B03" w:rsidRPr="00623D74" w:rsidRDefault="00867B03" w:rsidP="00867B03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A63C4" w:rsidTr="00623D74">
        <w:tc>
          <w:tcPr>
            <w:tcW w:w="2509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Строительство свинокомплекса мощностью до 36000 голов в год в п. Лесном Елизовского района Камчатского края</w:t>
            </w:r>
          </w:p>
        </w:tc>
        <w:tc>
          <w:tcPr>
            <w:tcW w:w="1314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2017-2019</w:t>
            </w:r>
          </w:p>
        </w:tc>
        <w:tc>
          <w:tcPr>
            <w:tcW w:w="708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84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477,57792*</w:t>
            </w:r>
          </w:p>
        </w:tc>
        <w:tc>
          <w:tcPr>
            <w:tcW w:w="1151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25,13568*</w:t>
            </w:r>
          </w:p>
        </w:tc>
        <w:tc>
          <w:tcPr>
            <w:tcW w:w="1399" w:type="dxa"/>
            <w:vAlign w:val="center"/>
          </w:tcPr>
          <w:p w:rsidR="002A63C4" w:rsidRPr="00623D74" w:rsidRDefault="002A63C4" w:rsidP="002A63C4">
            <w:pPr>
              <w:jc w:val="center"/>
              <w:rPr>
                <w:color w:val="000000"/>
                <w:sz w:val="22"/>
                <w:szCs w:val="22"/>
              </w:rPr>
            </w:pPr>
            <w:r w:rsidRPr="00623D74">
              <w:rPr>
                <w:color w:val="000000"/>
                <w:sz w:val="22"/>
                <w:szCs w:val="22"/>
              </w:rPr>
              <w:t>167,57120*</w:t>
            </w:r>
          </w:p>
        </w:tc>
        <w:tc>
          <w:tcPr>
            <w:tcW w:w="585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2A63C4" w:rsidTr="00623D74">
        <w:tc>
          <w:tcPr>
            <w:tcW w:w="2509" w:type="dxa"/>
          </w:tcPr>
          <w:p w:rsidR="002A63C4" w:rsidRPr="00623D74" w:rsidRDefault="002A63C4" w:rsidP="002A63C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Итого</w:t>
            </w:r>
          </w:p>
        </w:tc>
        <w:tc>
          <w:tcPr>
            <w:tcW w:w="1314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75</w:t>
            </w:r>
          </w:p>
        </w:tc>
        <w:tc>
          <w:tcPr>
            <w:tcW w:w="684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38</w:t>
            </w:r>
          </w:p>
        </w:tc>
        <w:tc>
          <w:tcPr>
            <w:tcW w:w="1426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17 997,90000</w:t>
            </w:r>
          </w:p>
        </w:tc>
        <w:tc>
          <w:tcPr>
            <w:tcW w:w="1151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947,25789</w:t>
            </w:r>
          </w:p>
        </w:tc>
        <w:tc>
          <w:tcPr>
            <w:tcW w:w="1399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6 315,05263</w:t>
            </w:r>
          </w:p>
        </w:tc>
        <w:tc>
          <w:tcPr>
            <w:tcW w:w="585" w:type="dxa"/>
            <w:vAlign w:val="center"/>
          </w:tcPr>
          <w:p w:rsidR="002A63C4" w:rsidRPr="00623D74" w:rsidRDefault="002A63C4" w:rsidP="002A63C4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75</w:t>
            </w:r>
          </w:p>
        </w:tc>
      </w:tr>
    </w:tbl>
    <w:p w:rsidR="001D5E2A" w:rsidRDefault="00D21FD2" w:rsidP="00C02993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21FD2">
        <w:rPr>
          <w:sz w:val="28"/>
          <w:szCs w:val="28"/>
        </w:rPr>
        <w:t xml:space="preserve"> </w:t>
      </w:r>
      <w:r w:rsidR="00C02993">
        <w:rPr>
          <w:sz w:val="28"/>
          <w:szCs w:val="28"/>
        </w:rPr>
        <w:t>";</w:t>
      </w:r>
    </w:p>
    <w:p w:rsidR="00C02993" w:rsidRDefault="00C02993" w:rsidP="00623D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02993">
        <w:rPr>
          <w:rFonts w:ascii="Times New Roman" w:hAnsi="Times New Roman" w:cs="Times New Roman"/>
          <w:sz w:val="28"/>
          <w:szCs w:val="28"/>
        </w:rPr>
        <w:t>2) </w:t>
      </w:r>
      <w:r w:rsidRPr="00C02993">
        <w:rPr>
          <w:rStyle w:val="1c"/>
          <w:rFonts w:ascii="Times New Roman" w:hAnsi="Times New Roman" w:cs="Times New Roman"/>
          <w:sz w:val="28"/>
          <w:szCs w:val="28"/>
        </w:rPr>
        <w:t xml:space="preserve"> в </w:t>
      </w:r>
      <w:r w:rsidRPr="00C02993">
        <w:rPr>
          <w:rFonts w:ascii="Times New Roman" w:hAnsi="Times New Roman" w:cs="Times New Roman"/>
          <w:sz w:val="28"/>
          <w:szCs w:val="28"/>
        </w:rPr>
        <w:t>части</w:t>
      </w:r>
      <w:r w:rsidRPr="00AF2F7F">
        <w:rPr>
          <w:rFonts w:ascii="Times New Roman" w:hAnsi="Times New Roman" w:cs="Times New Roman"/>
          <w:sz w:val="28"/>
          <w:szCs w:val="28"/>
        </w:rPr>
        <w:t xml:space="preserve"> 6.1 </w:t>
      </w:r>
      <w:r w:rsidRPr="00AF2F7F">
        <w:rPr>
          <w:rStyle w:val="1c"/>
          <w:rFonts w:ascii="Times New Roman" w:hAnsi="Times New Roman" w:cs="Times New Roman"/>
          <w:sz w:val="28"/>
          <w:szCs w:val="28"/>
        </w:rPr>
        <w:t>раздел</w:t>
      </w:r>
      <w:r>
        <w:rPr>
          <w:rStyle w:val="1c"/>
          <w:rFonts w:ascii="Times New Roman" w:hAnsi="Times New Roman" w:cs="Times New Roman"/>
          <w:sz w:val="28"/>
          <w:szCs w:val="28"/>
        </w:rPr>
        <w:t>а</w:t>
      </w:r>
      <w:r w:rsidRPr="00AF2F7F">
        <w:rPr>
          <w:rStyle w:val="1c"/>
          <w:rFonts w:ascii="Times New Roman" w:hAnsi="Times New Roman" w:cs="Times New Roman"/>
          <w:sz w:val="28"/>
          <w:szCs w:val="28"/>
        </w:rPr>
        <w:t xml:space="preserve"> 6 "</w:t>
      </w:r>
      <w:r w:rsidRPr="00AF2F7F">
        <w:rPr>
          <w:rFonts w:ascii="Times New Roman" w:hAnsi="Times New Roman" w:cs="Times New Roman"/>
          <w:sz w:val="28"/>
          <w:szCs w:val="28"/>
        </w:rPr>
        <w:t xml:space="preserve">Общая характеристика инвестиционных проектов, предполагаемых к реализации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2F7F">
        <w:rPr>
          <w:rFonts w:ascii="Times New Roman" w:hAnsi="Times New Roman" w:cs="Times New Roman"/>
          <w:sz w:val="28"/>
          <w:szCs w:val="28"/>
        </w:rPr>
        <w:t>одпрограммы, и прогноз ожидаемых результатов от их реализации"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02993" w:rsidRDefault="00C02993" w:rsidP="00623D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таблице пункта 1:</w:t>
      </w:r>
    </w:p>
    <w:p w:rsidR="00623D74" w:rsidRDefault="00C02993" w:rsidP="00623D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623D74">
        <w:rPr>
          <w:rFonts w:ascii="Times New Roman" w:hAnsi="Times New Roman" w:cs="Times New Roman"/>
          <w:sz w:val="28"/>
          <w:szCs w:val="28"/>
        </w:rPr>
        <w:t>пятнадцатую</w:t>
      </w:r>
      <w:r w:rsidR="00623D74"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23D74" w:rsidRDefault="00623D74" w:rsidP="00623D7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23D74" w:rsidRPr="00AF2F7F" w:rsidTr="00623D74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74" w:rsidRPr="00AF2F7F" w:rsidRDefault="00623D74" w:rsidP="00B509C1">
            <w:pPr>
              <w:autoSpaceDE w:val="0"/>
              <w:autoSpaceDN w:val="0"/>
              <w:adjustRightInd w:val="0"/>
            </w:pPr>
            <w:r w:rsidRPr="00AF2F7F">
              <w:t xml:space="preserve">Потребность в трудовых ресурсах, заявленных к привлечению в рамках </w:t>
            </w:r>
            <w:r>
              <w:t>П</w:t>
            </w:r>
            <w:r w:rsidRPr="00AF2F7F">
              <w:t>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74" w:rsidRPr="00AF2F7F" w:rsidRDefault="00623D74" w:rsidP="00B509C1">
            <w:pPr>
              <w:jc w:val="left"/>
            </w:pPr>
            <w:r w:rsidRPr="00AF2F7F">
              <w:t>198 человек, в том числе по годам:</w:t>
            </w:r>
          </w:p>
          <w:p w:rsidR="00623D74" w:rsidRPr="00AF2F7F" w:rsidRDefault="00623D74" w:rsidP="00B509C1">
            <w:pPr>
              <w:jc w:val="left"/>
            </w:pPr>
            <w:r w:rsidRPr="00AF2F7F">
              <w:t>2015 год – 40 чел.</w:t>
            </w:r>
            <w:r>
              <w:t>;</w:t>
            </w:r>
          </w:p>
          <w:p w:rsidR="00623D74" w:rsidRPr="00AF2F7F" w:rsidRDefault="00623D74" w:rsidP="00B509C1">
            <w:pPr>
              <w:jc w:val="left"/>
            </w:pPr>
            <w:r w:rsidRPr="00AF2F7F">
              <w:t>2016 год – 25 чел.</w:t>
            </w:r>
            <w:r>
              <w:t>;</w:t>
            </w:r>
          </w:p>
          <w:p w:rsidR="00623D74" w:rsidRPr="00AF2F7F" w:rsidRDefault="00623D74" w:rsidP="00B509C1">
            <w:pPr>
              <w:autoSpaceDE w:val="0"/>
              <w:autoSpaceDN w:val="0"/>
              <w:adjustRightInd w:val="0"/>
            </w:pPr>
            <w:r w:rsidRPr="00AF2F7F">
              <w:t>2017 год –</w:t>
            </w:r>
            <w:r>
              <w:t xml:space="preserve"> </w:t>
            </w:r>
            <w:r w:rsidRPr="00AF2F7F">
              <w:t>75 чел., в том числе: водители и операторы горнообогатительных комбинатов – 51 чел., квалифицированные рабочие в сфере горнодобывающей промышленности – 22 чел., специалисты среднего уровня квалификации (фельдшеры) – 2 чел.</w:t>
            </w:r>
            <w:r>
              <w:t>;</w:t>
            </w:r>
          </w:p>
          <w:p w:rsidR="00623D74" w:rsidRPr="00AF2F7F" w:rsidRDefault="00623D74" w:rsidP="00623D74">
            <w:pPr>
              <w:autoSpaceDE w:val="0"/>
              <w:autoSpaceDN w:val="0"/>
              <w:adjustRightInd w:val="0"/>
            </w:pPr>
            <w:r w:rsidRPr="00AF2F7F">
              <w:t xml:space="preserve">2018 год – </w:t>
            </w:r>
            <w:r>
              <w:t>64</w:t>
            </w:r>
            <w:r w:rsidRPr="00AF2F7F">
              <w:t xml:space="preserve"> чел., в том числе: водители и операторы горнообогатительных комбинатов – </w:t>
            </w:r>
            <w:r>
              <w:t>38</w:t>
            </w:r>
            <w:r w:rsidRPr="00AF2F7F">
              <w:t xml:space="preserve"> чел., квалифицированные рабочие в сфере горнодобывающей промышленности – 1</w:t>
            </w:r>
            <w:r>
              <w:t>6</w:t>
            </w:r>
            <w:r w:rsidRPr="00AF2F7F">
              <w:t xml:space="preserve"> чел., инженерно-технические работники в сфере горнодобывающей промышленности – 10 чел.</w:t>
            </w:r>
          </w:p>
        </w:tc>
      </w:tr>
    </w:tbl>
    <w:p w:rsidR="00623D74" w:rsidRDefault="00623D74" w:rsidP="00623D7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623D74" w:rsidRDefault="00623D74" w:rsidP="00623D7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 в таблице пункта 2:</w:t>
      </w:r>
    </w:p>
    <w:p w:rsidR="00623D74" w:rsidRDefault="00623D74" w:rsidP="00623D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>
        <w:rPr>
          <w:rFonts w:ascii="Times New Roman" w:hAnsi="Times New Roman" w:cs="Times New Roman"/>
          <w:sz w:val="28"/>
          <w:szCs w:val="28"/>
        </w:rPr>
        <w:t>пятнадцатую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23D74" w:rsidRDefault="00623D74" w:rsidP="00623D7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6294"/>
      </w:tblGrid>
      <w:tr w:rsidR="00623D74" w:rsidRPr="006A0CDC" w:rsidTr="00623D74">
        <w:tc>
          <w:tcPr>
            <w:tcW w:w="3225" w:type="dxa"/>
            <w:shd w:val="clear" w:color="auto" w:fill="auto"/>
          </w:tcPr>
          <w:p w:rsidR="00623D74" w:rsidRPr="006A0CDC" w:rsidRDefault="00623D74" w:rsidP="00B509C1">
            <w:r w:rsidRPr="006A0CDC">
              <w:rPr>
                <w:bCs/>
              </w:rPr>
              <w:t xml:space="preserve">Потребность в трудовых ресурсах, заявленных к привлечению в рамках </w:t>
            </w:r>
            <w:r>
              <w:rPr>
                <w:bCs/>
              </w:rPr>
              <w:t>П</w:t>
            </w:r>
            <w:r w:rsidRPr="006A0CDC">
              <w:rPr>
                <w:bCs/>
              </w:rPr>
              <w:t>одпрограммы</w:t>
            </w:r>
          </w:p>
        </w:tc>
        <w:tc>
          <w:tcPr>
            <w:tcW w:w="6294" w:type="dxa"/>
            <w:shd w:val="clear" w:color="auto" w:fill="auto"/>
          </w:tcPr>
          <w:p w:rsidR="00623D74" w:rsidRPr="006A0CDC" w:rsidRDefault="00623D74" w:rsidP="00B509C1">
            <w:r>
              <w:t xml:space="preserve">2017 год – </w:t>
            </w:r>
            <w:r w:rsidRPr="006A0CDC">
              <w:t>10 человек, в том числе: инженерно-технические работники – 8 чел., руководители – 2 чел.;</w:t>
            </w:r>
          </w:p>
          <w:p w:rsidR="00623D74" w:rsidRPr="006A0CDC" w:rsidRDefault="00623D74" w:rsidP="00623D74">
            <w:r w:rsidRPr="006A0CDC">
              <w:t>2018 год – 1</w:t>
            </w:r>
            <w:r>
              <w:t>1</w:t>
            </w:r>
            <w:r w:rsidRPr="006A0CDC">
              <w:t xml:space="preserve"> человек, в том числе: инженерно-технические работники – </w:t>
            </w:r>
            <w:r>
              <w:t>7</w:t>
            </w:r>
            <w:r w:rsidRPr="006A0CDC">
              <w:t xml:space="preserve"> чел., руководители – </w:t>
            </w:r>
            <w:r>
              <w:t>4</w:t>
            </w:r>
            <w:r w:rsidRPr="006A0CDC">
              <w:t xml:space="preserve"> чел.</w:t>
            </w:r>
          </w:p>
        </w:tc>
      </w:tr>
    </w:tbl>
    <w:p w:rsidR="00623D74" w:rsidRDefault="00623D74" w:rsidP="00623D7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623D74" w:rsidRDefault="00623D74" w:rsidP="00623D74">
      <w:pPr>
        <w:pStyle w:val="ConsPlusNormal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таблице пункта 3:</w:t>
      </w:r>
    </w:p>
    <w:p w:rsidR="00623D74" w:rsidRDefault="00623D74" w:rsidP="00623D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>
        <w:rPr>
          <w:rFonts w:ascii="Times New Roman" w:hAnsi="Times New Roman" w:cs="Times New Roman"/>
          <w:sz w:val="28"/>
          <w:szCs w:val="28"/>
        </w:rPr>
        <w:t>пятнадцатую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23D74" w:rsidRDefault="00623D74" w:rsidP="00623D7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92"/>
      </w:tblGrid>
      <w:tr w:rsidR="00623D74" w:rsidRPr="00AF2F7F" w:rsidTr="00623D74">
        <w:tc>
          <w:tcPr>
            <w:tcW w:w="3227" w:type="dxa"/>
            <w:shd w:val="clear" w:color="auto" w:fill="auto"/>
          </w:tcPr>
          <w:p w:rsidR="00623D74" w:rsidRPr="00AF2F7F" w:rsidRDefault="00623D74" w:rsidP="00B509C1">
            <w:r w:rsidRPr="00AF2F7F">
              <w:rPr>
                <w:bCs/>
              </w:rPr>
              <w:t xml:space="preserve">Потребность в трудовых ресурсах, заявленных к привлечению в рамках </w:t>
            </w:r>
            <w:r>
              <w:rPr>
                <w:bCs/>
              </w:rPr>
              <w:t>П</w:t>
            </w:r>
            <w:r w:rsidRPr="00AF2F7F">
              <w:rPr>
                <w:bCs/>
              </w:rPr>
              <w:t>одпрограммы</w:t>
            </w:r>
          </w:p>
        </w:tc>
        <w:tc>
          <w:tcPr>
            <w:tcW w:w="6292" w:type="dxa"/>
            <w:shd w:val="clear" w:color="auto" w:fill="auto"/>
          </w:tcPr>
          <w:p w:rsidR="00623D74" w:rsidRPr="00994DE7" w:rsidRDefault="00623D74" w:rsidP="00B509C1">
            <w:pPr>
              <w:jc w:val="left"/>
            </w:pPr>
            <w:r w:rsidRPr="00994DE7">
              <w:t>2017 год – 3 человека (ветеринарный врач, зоотех</w:t>
            </w:r>
            <w:r>
              <w:t>ник, главный ветеринарный врач)</w:t>
            </w:r>
          </w:p>
          <w:p w:rsidR="00623D74" w:rsidRPr="00994DE7" w:rsidRDefault="00623D74" w:rsidP="00B509C1">
            <w:pPr>
              <w:jc w:val="left"/>
            </w:pPr>
          </w:p>
        </w:tc>
      </w:tr>
    </w:tbl>
    <w:p w:rsidR="00623D74" w:rsidRDefault="00623D74" w:rsidP="00623D7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".</w:t>
      </w:r>
    </w:p>
    <w:p w:rsidR="00A10D2B" w:rsidRPr="00A10D2B" w:rsidRDefault="00A10D2B" w:rsidP="00A10D2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10D2B">
        <w:rPr>
          <w:rFonts w:ascii="Times New Roman" w:hAnsi="Times New Roman" w:cs="Times New Roman"/>
          <w:sz w:val="28"/>
          <w:szCs w:val="28"/>
        </w:rPr>
        <w:t>4. Раздел "Объемы бюджетных ассигнований Подпрограммы 8" паспорта подпрограммы 8 "Сопровождение инвалидов молодого возраста при трудоустройстве в рамках мероприятий по содействию занятости населения"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A10D2B" w:rsidRPr="00A10D2B" w:rsidTr="00531BCD">
        <w:tc>
          <w:tcPr>
            <w:tcW w:w="3969" w:type="dxa"/>
          </w:tcPr>
          <w:p w:rsidR="00A10D2B" w:rsidRPr="00A10D2B" w:rsidRDefault="00A10D2B" w:rsidP="00531BC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0D2B">
              <w:rPr>
                <w:rFonts w:ascii="Times New Roman" w:hAnsi="Times New Roman" w:cs="Times New Roman"/>
                <w:sz w:val="28"/>
                <w:szCs w:val="28"/>
              </w:rPr>
              <w:t>"Объемы бюджетных ассигнований Подпрограммы 8</w:t>
            </w:r>
          </w:p>
        </w:tc>
        <w:tc>
          <w:tcPr>
            <w:tcW w:w="5670" w:type="dxa"/>
          </w:tcPr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объем бюджетных ассигнований на реализацию Подпрограммы 8 за счет средств краевого бюджета составляет 7</w:t>
            </w:r>
            <w:r>
              <w:rPr>
                <w:sz w:val="28"/>
                <w:szCs w:val="28"/>
              </w:rPr>
              <w:t> 977</w:t>
            </w:r>
            <w:r w:rsidRPr="00A10D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  <w:r w:rsidRPr="00A10D2B">
              <w:rPr>
                <w:sz w:val="28"/>
                <w:szCs w:val="28"/>
              </w:rPr>
              <w:t>550 тыс. рублей, из них по годам: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2017 год – 20,00000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1 214</w:t>
            </w:r>
            <w:r w:rsidRPr="00A10D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12</w:t>
            </w:r>
            <w:r w:rsidRPr="00A10D2B">
              <w:rPr>
                <w:sz w:val="28"/>
                <w:szCs w:val="28"/>
              </w:rPr>
              <w:t>950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2019 год – 150,00000 тыс. рублей;</w:t>
            </w:r>
          </w:p>
          <w:p w:rsidR="00A10D2B" w:rsidRPr="00A10D2B" w:rsidRDefault="00A10D2B" w:rsidP="00531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D2B">
              <w:rPr>
                <w:rFonts w:ascii="Times New Roman" w:hAnsi="Times New Roman" w:cs="Times New Roman"/>
                <w:sz w:val="28"/>
                <w:szCs w:val="28"/>
              </w:rPr>
              <w:t>2020 год – 150,00000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2021 год – 1 189,56100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2022 год – 1 237,14400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2023 год – 1 286,62700 тыс. рублей;</w:t>
            </w:r>
          </w:p>
          <w:p w:rsidR="00A10D2B" w:rsidRPr="00A10D2B" w:rsidRDefault="00A10D2B" w:rsidP="00531BCD">
            <w:pPr>
              <w:rPr>
                <w:sz w:val="28"/>
                <w:szCs w:val="28"/>
              </w:rPr>
            </w:pPr>
            <w:r w:rsidRPr="00A10D2B">
              <w:rPr>
                <w:sz w:val="28"/>
                <w:szCs w:val="28"/>
              </w:rPr>
              <w:t>2024 год – 1 338,09500 тыс. рублей;</w:t>
            </w:r>
          </w:p>
          <w:p w:rsidR="00A10D2B" w:rsidRPr="00A10D2B" w:rsidRDefault="00A10D2B" w:rsidP="00A10D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0D2B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17582" w:rsidRPr="008164C8" w:rsidRDefault="00A10D2B" w:rsidP="00A10D2B">
      <w:pPr>
        <w:pStyle w:val="ConsPlusNormal"/>
        <w:ind w:firstLine="709"/>
        <w:jc w:val="left"/>
        <w:rPr>
          <w:sz w:val="28"/>
          <w:szCs w:val="28"/>
        </w:rPr>
      </w:pPr>
      <w:r w:rsidRPr="00A10D2B">
        <w:rPr>
          <w:rFonts w:ascii="Times New Roman" w:hAnsi="Times New Roman" w:cs="Times New Roman"/>
          <w:sz w:val="28"/>
          <w:szCs w:val="28"/>
        </w:rPr>
        <w:t xml:space="preserve">5.  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0D2B">
        <w:rPr>
          <w:rFonts w:ascii="Times New Roman" w:hAnsi="Times New Roman" w:cs="Times New Roman"/>
          <w:sz w:val="28"/>
          <w:szCs w:val="28"/>
        </w:rPr>
        <w:t xml:space="preserve"> к Программе изложить в следующей редакции:</w:t>
      </w:r>
    </w:p>
    <w:sectPr w:rsidR="00217582" w:rsidRPr="008164C8" w:rsidSect="00623D74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2FC" w:rsidRDefault="002032FC" w:rsidP="009304B6">
      <w:r>
        <w:separator/>
      </w:r>
    </w:p>
  </w:endnote>
  <w:endnote w:type="continuationSeparator" w:id="0">
    <w:p w:rsidR="002032FC" w:rsidRDefault="002032FC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2FC" w:rsidRDefault="002032FC" w:rsidP="009304B6">
      <w:r>
        <w:separator/>
      </w:r>
    </w:p>
  </w:footnote>
  <w:footnote w:type="continuationSeparator" w:id="0">
    <w:p w:rsidR="002032FC" w:rsidRDefault="002032FC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w14:anchorId="1360FD31" id="_x0000_i1027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043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16DF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247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3E8"/>
    <w:rsid w:val="000D1403"/>
    <w:rsid w:val="000D1439"/>
    <w:rsid w:val="000D356F"/>
    <w:rsid w:val="000D5DE5"/>
    <w:rsid w:val="000D71B3"/>
    <w:rsid w:val="000E10D7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0AA"/>
    <w:rsid w:val="00105A5D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29CF"/>
    <w:rsid w:val="00143BC3"/>
    <w:rsid w:val="00144C34"/>
    <w:rsid w:val="001454DC"/>
    <w:rsid w:val="00145DA2"/>
    <w:rsid w:val="0014611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2F7"/>
    <w:rsid w:val="0018238A"/>
    <w:rsid w:val="00182854"/>
    <w:rsid w:val="0018287C"/>
    <w:rsid w:val="001838D4"/>
    <w:rsid w:val="00184FA9"/>
    <w:rsid w:val="00185347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5E2A"/>
    <w:rsid w:val="001D7F46"/>
    <w:rsid w:val="001E0493"/>
    <w:rsid w:val="001E086C"/>
    <w:rsid w:val="001E135B"/>
    <w:rsid w:val="001E380B"/>
    <w:rsid w:val="001E3E48"/>
    <w:rsid w:val="001E3FE0"/>
    <w:rsid w:val="001E690E"/>
    <w:rsid w:val="001E7F04"/>
    <w:rsid w:val="001F0C98"/>
    <w:rsid w:val="001F2597"/>
    <w:rsid w:val="001F39A7"/>
    <w:rsid w:val="001F39B0"/>
    <w:rsid w:val="001F3EB9"/>
    <w:rsid w:val="001F45FD"/>
    <w:rsid w:val="001F62B3"/>
    <w:rsid w:val="001F7878"/>
    <w:rsid w:val="001F7D48"/>
    <w:rsid w:val="00201208"/>
    <w:rsid w:val="00202CBD"/>
    <w:rsid w:val="0020326C"/>
    <w:rsid w:val="002032F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656D"/>
    <w:rsid w:val="00217582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4919"/>
    <w:rsid w:val="002970E9"/>
    <w:rsid w:val="00297CEC"/>
    <w:rsid w:val="002A24FD"/>
    <w:rsid w:val="002A63C4"/>
    <w:rsid w:val="002A63C7"/>
    <w:rsid w:val="002A7961"/>
    <w:rsid w:val="002B0C0C"/>
    <w:rsid w:val="002B21BF"/>
    <w:rsid w:val="002B3A5F"/>
    <w:rsid w:val="002B403D"/>
    <w:rsid w:val="002C0311"/>
    <w:rsid w:val="002C0F9D"/>
    <w:rsid w:val="002C2722"/>
    <w:rsid w:val="002C4470"/>
    <w:rsid w:val="002C68DB"/>
    <w:rsid w:val="002D2AA4"/>
    <w:rsid w:val="002D2EF1"/>
    <w:rsid w:val="002D3147"/>
    <w:rsid w:val="002D45F2"/>
    <w:rsid w:val="002D49A1"/>
    <w:rsid w:val="002D504F"/>
    <w:rsid w:val="002D6742"/>
    <w:rsid w:val="002E22EC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3B06"/>
    <w:rsid w:val="0031431F"/>
    <w:rsid w:val="00314931"/>
    <w:rsid w:val="00314FDB"/>
    <w:rsid w:val="00316ECC"/>
    <w:rsid w:val="00320DFF"/>
    <w:rsid w:val="00321463"/>
    <w:rsid w:val="00322C19"/>
    <w:rsid w:val="00322C5F"/>
    <w:rsid w:val="0032474A"/>
    <w:rsid w:val="0032598E"/>
    <w:rsid w:val="00327BBD"/>
    <w:rsid w:val="00330395"/>
    <w:rsid w:val="00330638"/>
    <w:rsid w:val="00335135"/>
    <w:rsid w:val="00336E6A"/>
    <w:rsid w:val="00337B6A"/>
    <w:rsid w:val="00340F1D"/>
    <w:rsid w:val="0034325A"/>
    <w:rsid w:val="00343319"/>
    <w:rsid w:val="003445CF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7A74"/>
    <w:rsid w:val="00377A68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7A3"/>
    <w:rsid w:val="00397815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3F7AC5"/>
    <w:rsid w:val="00400F05"/>
    <w:rsid w:val="004074DF"/>
    <w:rsid w:val="0041089B"/>
    <w:rsid w:val="004114A5"/>
    <w:rsid w:val="004125E5"/>
    <w:rsid w:val="0041441D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4A85"/>
    <w:rsid w:val="00447018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4A76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666D"/>
    <w:rsid w:val="00567077"/>
    <w:rsid w:val="00570808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0E1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424D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C5263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B6F"/>
    <w:rsid w:val="00622F17"/>
    <w:rsid w:val="00623D74"/>
    <w:rsid w:val="00624FA8"/>
    <w:rsid w:val="006252E2"/>
    <w:rsid w:val="006256E6"/>
    <w:rsid w:val="00626EA1"/>
    <w:rsid w:val="00627047"/>
    <w:rsid w:val="00627D6D"/>
    <w:rsid w:val="00627FBD"/>
    <w:rsid w:val="00631E4D"/>
    <w:rsid w:val="006362B3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A7525"/>
    <w:rsid w:val="006A7626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2CC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8C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27D"/>
    <w:rsid w:val="00750C2F"/>
    <w:rsid w:val="00752AD9"/>
    <w:rsid w:val="0075302C"/>
    <w:rsid w:val="00754B41"/>
    <w:rsid w:val="00755E84"/>
    <w:rsid w:val="00756FE6"/>
    <w:rsid w:val="0075766E"/>
    <w:rsid w:val="00761110"/>
    <w:rsid w:val="007627EC"/>
    <w:rsid w:val="00765CF9"/>
    <w:rsid w:val="007665BB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1A99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D76C4"/>
    <w:rsid w:val="007D7A88"/>
    <w:rsid w:val="007E5007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0BC8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64C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67B03"/>
    <w:rsid w:val="00870DF2"/>
    <w:rsid w:val="008710F6"/>
    <w:rsid w:val="00871535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D7602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79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4960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1502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2129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39E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276D"/>
    <w:rsid w:val="009D372B"/>
    <w:rsid w:val="009E1AA4"/>
    <w:rsid w:val="009E482B"/>
    <w:rsid w:val="009E5033"/>
    <w:rsid w:val="009E6285"/>
    <w:rsid w:val="009E7557"/>
    <w:rsid w:val="009F0030"/>
    <w:rsid w:val="009F4699"/>
    <w:rsid w:val="009F6AD0"/>
    <w:rsid w:val="00A01994"/>
    <w:rsid w:val="00A04107"/>
    <w:rsid w:val="00A05038"/>
    <w:rsid w:val="00A0624E"/>
    <w:rsid w:val="00A10D2B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775"/>
    <w:rsid w:val="00A64BBA"/>
    <w:rsid w:val="00A66673"/>
    <w:rsid w:val="00A66B98"/>
    <w:rsid w:val="00A66EE4"/>
    <w:rsid w:val="00A721DD"/>
    <w:rsid w:val="00A72972"/>
    <w:rsid w:val="00A73B57"/>
    <w:rsid w:val="00A74F78"/>
    <w:rsid w:val="00A7597B"/>
    <w:rsid w:val="00A77C2D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66B"/>
    <w:rsid w:val="00AD2D8A"/>
    <w:rsid w:val="00AD4910"/>
    <w:rsid w:val="00AD4A3F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1B41"/>
    <w:rsid w:val="00B02623"/>
    <w:rsid w:val="00B02DE4"/>
    <w:rsid w:val="00B06005"/>
    <w:rsid w:val="00B06638"/>
    <w:rsid w:val="00B07A23"/>
    <w:rsid w:val="00B105C7"/>
    <w:rsid w:val="00B132B7"/>
    <w:rsid w:val="00B132EC"/>
    <w:rsid w:val="00B14D03"/>
    <w:rsid w:val="00B166FD"/>
    <w:rsid w:val="00B20F77"/>
    <w:rsid w:val="00B21A90"/>
    <w:rsid w:val="00B22634"/>
    <w:rsid w:val="00B244CC"/>
    <w:rsid w:val="00B24967"/>
    <w:rsid w:val="00B262D2"/>
    <w:rsid w:val="00B30A29"/>
    <w:rsid w:val="00B31FDC"/>
    <w:rsid w:val="00B32DD7"/>
    <w:rsid w:val="00B3534E"/>
    <w:rsid w:val="00B37AA9"/>
    <w:rsid w:val="00B4031D"/>
    <w:rsid w:val="00B413CC"/>
    <w:rsid w:val="00B419E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97E"/>
    <w:rsid w:val="00B63CEB"/>
    <w:rsid w:val="00B650EF"/>
    <w:rsid w:val="00B66454"/>
    <w:rsid w:val="00B66651"/>
    <w:rsid w:val="00B666E6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1F0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B70C0"/>
    <w:rsid w:val="00BC0D3F"/>
    <w:rsid w:val="00BC1E02"/>
    <w:rsid w:val="00BC1F7A"/>
    <w:rsid w:val="00BC3C62"/>
    <w:rsid w:val="00BC6513"/>
    <w:rsid w:val="00BC6EEF"/>
    <w:rsid w:val="00BC72A2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58DC"/>
    <w:rsid w:val="00BE72AB"/>
    <w:rsid w:val="00BF0431"/>
    <w:rsid w:val="00BF0502"/>
    <w:rsid w:val="00BF425A"/>
    <w:rsid w:val="00BF572E"/>
    <w:rsid w:val="00BF577A"/>
    <w:rsid w:val="00BF5FF8"/>
    <w:rsid w:val="00C022A0"/>
    <w:rsid w:val="00C02993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18D7"/>
    <w:rsid w:val="00C319D3"/>
    <w:rsid w:val="00C32C0C"/>
    <w:rsid w:val="00C35C2C"/>
    <w:rsid w:val="00C36901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704"/>
    <w:rsid w:val="00C62A6F"/>
    <w:rsid w:val="00C63D45"/>
    <w:rsid w:val="00C706E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3057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114F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17B8E"/>
    <w:rsid w:val="00D202FD"/>
    <w:rsid w:val="00D21071"/>
    <w:rsid w:val="00D21FD2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AC2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CA6"/>
    <w:rsid w:val="00D75061"/>
    <w:rsid w:val="00D76270"/>
    <w:rsid w:val="00D76FA8"/>
    <w:rsid w:val="00D776C0"/>
    <w:rsid w:val="00D77A55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2AD"/>
    <w:rsid w:val="00DA271C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A20"/>
    <w:rsid w:val="00DF1B62"/>
    <w:rsid w:val="00DF24F5"/>
    <w:rsid w:val="00DF2E3A"/>
    <w:rsid w:val="00DF3934"/>
    <w:rsid w:val="00DF54C3"/>
    <w:rsid w:val="00DF6AA0"/>
    <w:rsid w:val="00E0318B"/>
    <w:rsid w:val="00E03E72"/>
    <w:rsid w:val="00E060AA"/>
    <w:rsid w:val="00E10B52"/>
    <w:rsid w:val="00E1272A"/>
    <w:rsid w:val="00E12A83"/>
    <w:rsid w:val="00E13D7C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28E7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1483"/>
    <w:rsid w:val="00E83DE3"/>
    <w:rsid w:val="00E85D4A"/>
    <w:rsid w:val="00E869BD"/>
    <w:rsid w:val="00E8719B"/>
    <w:rsid w:val="00E90806"/>
    <w:rsid w:val="00E9171F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0771B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27FF5"/>
    <w:rsid w:val="00F307A8"/>
    <w:rsid w:val="00F34EA3"/>
    <w:rsid w:val="00F353EB"/>
    <w:rsid w:val="00F35F9E"/>
    <w:rsid w:val="00F37C2F"/>
    <w:rsid w:val="00F41133"/>
    <w:rsid w:val="00F41838"/>
    <w:rsid w:val="00F42295"/>
    <w:rsid w:val="00F4255F"/>
    <w:rsid w:val="00F4264B"/>
    <w:rsid w:val="00F44DFF"/>
    <w:rsid w:val="00F45681"/>
    <w:rsid w:val="00F50AC3"/>
    <w:rsid w:val="00F50F0E"/>
    <w:rsid w:val="00F5173A"/>
    <w:rsid w:val="00F5418C"/>
    <w:rsid w:val="00F60DF9"/>
    <w:rsid w:val="00F61C04"/>
    <w:rsid w:val="00F63EF9"/>
    <w:rsid w:val="00F677B0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AD9"/>
    <w:rsid w:val="00FA1CFC"/>
    <w:rsid w:val="00FA2017"/>
    <w:rsid w:val="00FA4A0C"/>
    <w:rsid w:val="00FA5D86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F67045FB-75BE-4A1E-934C-1321B33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D230-6CBC-4942-A6E1-0D1EB115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1298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12</cp:revision>
  <cp:lastPrinted>2018-10-23T20:25:00Z</cp:lastPrinted>
  <dcterms:created xsi:type="dcterms:W3CDTF">2018-10-23T02:02:00Z</dcterms:created>
  <dcterms:modified xsi:type="dcterms:W3CDTF">2018-10-23T20:53:00Z</dcterms:modified>
</cp:coreProperties>
</file>