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2D4" w:rsidRDefault="003752D4">
      <w:bookmarkStart w:id="0" w:name="_GoBack"/>
      <w:bookmarkEnd w:id="0"/>
    </w:p>
    <w:tbl>
      <w:tblPr>
        <w:tblW w:w="0" w:type="auto"/>
        <w:tblInd w:w="108" w:type="dxa"/>
        <w:tblLook w:val="01E0" w:firstRow="1" w:lastRow="1" w:firstColumn="1" w:lastColumn="1" w:noHBand="0" w:noVBand="0"/>
      </w:tblPr>
      <w:tblGrid>
        <w:gridCol w:w="9745"/>
      </w:tblGrid>
      <w:tr w:rsidR="00777214">
        <w:trPr>
          <w:trHeight w:val="283"/>
        </w:trPr>
        <w:tc>
          <w:tcPr>
            <w:tcW w:w="9745" w:type="dxa"/>
          </w:tcPr>
          <w:p w:rsidR="00777214" w:rsidRDefault="00967B46" w:rsidP="00777214">
            <w:pPr>
              <w:pStyle w:val="ConsPlusTitle"/>
              <w:widowControl/>
              <w:jc w:val="center"/>
              <w:rPr>
                <w:rFonts w:ascii="Times New Roman" w:hAnsi="Times New Roman" w:cs="Times New Roman"/>
                <w:sz w:val="32"/>
                <w:szCs w:val="32"/>
              </w:rPr>
            </w:pPr>
            <w:r>
              <w:rPr>
                <w:noProof/>
                <w:sz w:val="32"/>
                <w:szCs w:val="32"/>
              </w:rPr>
              <w:drawing>
                <wp:inline distT="0" distB="0" distL="0" distR="0">
                  <wp:extent cx="647700" cy="80772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tc>
      </w:tr>
    </w:tbl>
    <w:p w:rsidR="00EB2505" w:rsidRDefault="00EB2505" w:rsidP="00EB2505">
      <w:pPr>
        <w:pStyle w:val="ConsPlusTitle"/>
        <w:widowControl/>
        <w:jc w:val="center"/>
        <w:rPr>
          <w:rFonts w:ascii="Times New Roman" w:hAnsi="Times New Roman" w:cs="Times New Roman"/>
          <w:szCs w:val="32"/>
        </w:rPr>
      </w:pPr>
    </w:p>
    <w:p w:rsidR="0014117E" w:rsidRDefault="00EB2505" w:rsidP="00EB2505">
      <w:pPr>
        <w:pStyle w:val="ConsPlusTitle"/>
        <w:widowControl/>
        <w:jc w:val="center"/>
        <w:rPr>
          <w:rFonts w:ascii="Times New Roman" w:hAnsi="Times New Roman" w:cs="Times New Roman"/>
          <w:sz w:val="32"/>
          <w:szCs w:val="32"/>
        </w:rPr>
      </w:pPr>
      <w:r>
        <w:rPr>
          <w:rFonts w:ascii="Times New Roman" w:hAnsi="Times New Roman" w:cs="Times New Roman"/>
          <w:sz w:val="32"/>
          <w:szCs w:val="32"/>
        </w:rPr>
        <w:t>П О С Т А Н О В Л Е Н И Е</w:t>
      </w:r>
    </w:p>
    <w:p w:rsidR="008A442D" w:rsidRPr="00F020A0" w:rsidRDefault="00F020A0" w:rsidP="008A442D">
      <w:pPr>
        <w:pStyle w:val="ConsPlusTitle"/>
        <w:widowControl/>
        <w:jc w:val="center"/>
        <w:rPr>
          <w:rFonts w:ascii="Times New Roman" w:hAnsi="Times New Roman" w:cs="Times New Roman"/>
          <w:b w:val="0"/>
          <w:sz w:val="28"/>
          <w:szCs w:val="28"/>
        </w:rPr>
      </w:pPr>
      <w:r w:rsidRPr="00F020A0">
        <w:rPr>
          <w:rFonts w:ascii="Times New Roman" w:hAnsi="Times New Roman" w:cs="Times New Roman"/>
          <w:b w:val="0"/>
          <w:sz w:val="28"/>
          <w:szCs w:val="28"/>
        </w:rPr>
        <w:t>ГУБЕРНАТОРА КАМЧАТСКОГО КРАЯ</w:t>
      </w:r>
    </w:p>
    <w:p w:rsidR="00EB2505" w:rsidRDefault="00EB2505" w:rsidP="00EB2505">
      <w:pPr>
        <w:jc w:val="both"/>
        <w:rPr>
          <w:b/>
        </w:rPr>
      </w:pPr>
    </w:p>
    <w:tbl>
      <w:tblPr>
        <w:tblW w:w="0" w:type="auto"/>
        <w:tblLayout w:type="fixed"/>
        <w:tblLook w:val="0000" w:firstRow="0" w:lastRow="0" w:firstColumn="0" w:lastColumn="0" w:noHBand="0" w:noVBand="0"/>
      </w:tblPr>
      <w:tblGrid>
        <w:gridCol w:w="2628"/>
        <w:gridCol w:w="540"/>
        <w:gridCol w:w="1842"/>
      </w:tblGrid>
      <w:tr w:rsidR="00EB2505">
        <w:tc>
          <w:tcPr>
            <w:tcW w:w="2628" w:type="dxa"/>
            <w:tcBorders>
              <w:top w:val="nil"/>
              <w:left w:val="nil"/>
              <w:bottom w:val="single" w:sz="4" w:space="0" w:color="auto"/>
              <w:right w:val="nil"/>
            </w:tcBorders>
          </w:tcPr>
          <w:p w:rsidR="00EB2505" w:rsidRDefault="00EB2505" w:rsidP="00E7131F">
            <w:pPr>
              <w:jc w:val="center"/>
            </w:pPr>
          </w:p>
        </w:tc>
        <w:tc>
          <w:tcPr>
            <w:tcW w:w="540" w:type="dxa"/>
          </w:tcPr>
          <w:p w:rsidR="00EB2505" w:rsidRDefault="00EB2505" w:rsidP="008825BB">
            <w:pPr>
              <w:ind w:left="-288" w:firstLine="288"/>
              <w:jc w:val="both"/>
            </w:pPr>
            <w:r>
              <w:t>№</w:t>
            </w:r>
          </w:p>
        </w:tc>
        <w:tc>
          <w:tcPr>
            <w:tcW w:w="1842" w:type="dxa"/>
            <w:tcBorders>
              <w:top w:val="nil"/>
              <w:left w:val="nil"/>
              <w:bottom w:val="single" w:sz="4" w:space="0" w:color="auto"/>
              <w:right w:val="nil"/>
            </w:tcBorders>
          </w:tcPr>
          <w:p w:rsidR="00EB2505" w:rsidRDefault="00EB2505" w:rsidP="00711C1D">
            <w:pPr>
              <w:jc w:val="both"/>
            </w:pPr>
          </w:p>
        </w:tc>
      </w:tr>
    </w:tbl>
    <w:p w:rsidR="00EB2505" w:rsidRDefault="00EB2505" w:rsidP="00EB2505">
      <w:pPr>
        <w:jc w:val="both"/>
        <w:rPr>
          <w:sz w:val="36"/>
          <w:vertAlign w:val="superscript"/>
        </w:rPr>
      </w:pPr>
      <w:r>
        <w:rPr>
          <w:sz w:val="36"/>
          <w:vertAlign w:val="superscript"/>
        </w:rPr>
        <w:t xml:space="preserve">           </w:t>
      </w:r>
      <w:r w:rsidR="008825BB">
        <w:rPr>
          <w:sz w:val="36"/>
          <w:vertAlign w:val="superscript"/>
        </w:rPr>
        <w:tab/>
        <w:t xml:space="preserve">   </w:t>
      </w:r>
      <w:r>
        <w:rPr>
          <w:sz w:val="36"/>
          <w:vertAlign w:val="superscript"/>
        </w:rPr>
        <w:t xml:space="preserve">  г. Петропавловск-Камчатский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tblGrid>
      <w:tr w:rsidR="00EB2505" w:rsidRPr="00FE473F">
        <w:tc>
          <w:tcPr>
            <w:tcW w:w="4968" w:type="dxa"/>
            <w:tcBorders>
              <w:top w:val="nil"/>
              <w:left w:val="nil"/>
              <w:bottom w:val="nil"/>
              <w:right w:val="nil"/>
            </w:tcBorders>
          </w:tcPr>
          <w:p w:rsidR="001412BA" w:rsidRDefault="001412BA" w:rsidP="00861B00">
            <w:pPr>
              <w:jc w:val="both"/>
              <w:rPr>
                <w:sz w:val="28"/>
                <w:szCs w:val="28"/>
              </w:rPr>
            </w:pPr>
          </w:p>
          <w:p w:rsidR="00EB2505" w:rsidRPr="00FE473F" w:rsidRDefault="00757FC8" w:rsidP="00C90B46">
            <w:pPr>
              <w:jc w:val="both"/>
              <w:rPr>
                <w:sz w:val="28"/>
                <w:szCs w:val="28"/>
              </w:rPr>
            </w:pPr>
            <w:r w:rsidRPr="00FE473F">
              <w:rPr>
                <w:sz w:val="28"/>
                <w:szCs w:val="28"/>
              </w:rPr>
              <w:t>О</w:t>
            </w:r>
            <w:r w:rsidR="000225B9" w:rsidRPr="00FE473F">
              <w:rPr>
                <w:sz w:val="28"/>
                <w:szCs w:val="28"/>
              </w:rPr>
              <w:t xml:space="preserve"> внесении изменени</w:t>
            </w:r>
            <w:r w:rsidR="00C90B46">
              <w:rPr>
                <w:sz w:val="28"/>
                <w:szCs w:val="28"/>
              </w:rPr>
              <w:t>я</w:t>
            </w:r>
            <w:r w:rsidR="000225B9" w:rsidRPr="00FE473F">
              <w:rPr>
                <w:sz w:val="28"/>
                <w:szCs w:val="28"/>
              </w:rPr>
              <w:t xml:space="preserve"> </w:t>
            </w:r>
            <w:r w:rsidR="00C90B46">
              <w:rPr>
                <w:sz w:val="28"/>
                <w:szCs w:val="28"/>
              </w:rPr>
              <w:t xml:space="preserve">в </w:t>
            </w:r>
            <w:r w:rsidR="008F74A7" w:rsidRPr="00FE473F">
              <w:rPr>
                <w:sz w:val="28"/>
                <w:szCs w:val="28"/>
              </w:rPr>
              <w:t>постановл</w:t>
            </w:r>
            <w:r w:rsidR="008F74A7" w:rsidRPr="00FE473F">
              <w:rPr>
                <w:sz w:val="28"/>
                <w:szCs w:val="28"/>
              </w:rPr>
              <w:t>е</w:t>
            </w:r>
            <w:r w:rsidR="008F74A7" w:rsidRPr="00FE473F">
              <w:rPr>
                <w:sz w:val="28"/>
                <w:szCs w:val="28"/>
              </w:rPr>
              <w:t>ни</w:t>
            </w:r>
            <w:r w:rsidR="00C90B46">
              <w:rPr>
                <w:sz w:val="28"/>
                <w:szCs w:val="28"/>
              </w:rPr>
              <w:t>е</w:t>
            </w:r>
            <w:r w:rsidR="00286FD6">
              <w:rPr>
                <w:sz w:val="28"/>
                <w:szCs w:val="28"/>
              </w:rPr>
              <w:t xml:space="preserve"> </w:t>
            </w:r>
            <w:r w:rsidR="00C90B46">
              <w:rPr>
                <w:sz w:val="28"/>
                <w:szCs w:val="28"/>
              </w:rPr>
              <w:t>Губернатора</w:t>
            </w:r>
            <w:r w:rsidR="000225B9" w:rsidRPr="00FE473F">
              <w:rPr>
                <w:sz w:val="28"/>
                <w:szCs w:val="28"/>
              </w:rPr>
              <w:t xml:space="preserve"> Ка</w:t>
            </w:r>
            <w:r w:rsidR="000225B9" w:rsidRPr="00FE473F">
              <w:rPr>
                <w:sz w:val="28"/>
                <w:szCs w:val="28"/>
              </w:rPr>
              <w:t>м</w:t>
            </w:r>
            <w:r w:rsidR="000225B9" w:rsidRPr="00FE473F">
              <w:rPr>
                <w:sz w:val="28"/>
                <w:szCs w:val="28"/>
              </w:rPr>
              <w:t xml:space="preserve">чатского края от </w:t>
            </w:r>
            <w:r w:rsidR="00C90B46">
              <w:rPr>
                <w:sz w:val="28"/>
                <w:szCs w:val="28"/>
              </w:rPr>
              <w:t>____________</w:t>
            </w:r>
            <w:r w:rsidR="000225B9" w:rsidRPr="00FE473F">
              <w:rPr>
                <w:sz w:val="28"/>
                <w:szCs w:val="28"/>
              </w:rPr>
              <w:t xml:space="preserve"> № </w:t>
            </w:r>
            <w:r w:rsidR="00C90B46">
              <w:rPr>
                <w:sz w:val="28"/>
                <w:szCs w:val="28"/>
              </w:rPr>
              <w:t>_________</w:t>
            </w:r>
            <w:r w:rsidR="000225B9" w:rsidRPr="00FE473F">
              <w:rPr>
                <w:sz w:val="28"/>
                <w:szCs w:val="28"/>
              </w:rPr>
              <w:t xml:space="preserve"> «</w:t>
            </w:r>
            <w:r w:rsidR="00C90B46">
              <w:rPr>
                <w:sz w:val="28"/>
                <w:szCs w:val="28"/>
              </w:rPr>
              <w:t>Об установлении на 2019 год запрета на привлечение хозяйствующими субъектами, осуществляющими деятельность на территории Камчатского края, иностранных граждан, осуществляющих трудовую деятельность на основании патентов, по отдельным видам экономической деятельности»</w:t>
            </w:r>
          </w:p>
        </w:tc>
      </w:tr>
    </w:tbl>
    <w:p w:rsidR="00AC5789" w:rsidRDefault="00AC5789">
      <w:pPr>
        <w:rPr>
          <w:sz w:val="28"/>
          <w:szCs w:val="28"/>
        </w:rPr>
      </w:pPr>
    </w:p>
    <w:p w:rsidR="00353265" w:rsidRDefault="00353265" w:rsidP="00757FC8">
      <w:pPr>
        <w:jc w:val="both"/>
        <w:rPr>
          <w:sz w:val="28"/>
          <w:szCs w:val="28"/>
        </w:rPr>
      </w:pPr>
    </w:p>
    <w:p w:rsidR="00757FC8" w:rsidRDefault="008F74A7" w:rsidP="00757FC8">
      <w:pPr>
        <w:ind w:firstLine="708"/>
        <w:jc w:val="both"/>
        <w:rPr>
          <w:sz w:val="28"/>
          <w:szCs w:val="28"/>
        </w:rPr>
      </w:pPr>
      <w:r>
        <w:rPr>
          <w:sz w:val="28"/>
          <w:szCs w:val="28"/>
        </w:rPr>
        <w:t>ПОСТАНОВЛЯ</w:t>
      </w:r>
      <w:r w:rsidR="00C90B46">
        <w:rPr>
          <w:sz w:val="28"/>
          <w:szCs w:val="28"/>
        </w:rPr>
        <w:t>Ю</w:t>
      </w:r>
      <w:r w:rsidR="00757FC8">
        <w:rPr>
          <w:sz w:val="28"/>
          <w:szCs w:val="28"/>
        </w:rPr>
        <w:t>:</w:t>
      </w:r>
    </w:p>
    <w:p w:rsidR="003647FA" w:rsidRDefault="003647FA" w:rsidP="003647FA">
      <w:pPr>
        <w:ind w:left="1185"/>
        <w:jc w:val="both"/>
        <w:rPr>
          <w:sz w:val="28"/>
          <w:szCs w:val="28"/>
        </w:rPr>
      </w:pPr>
    </w:p>
    <w:p w:rsidR="00F020A0" w:rsidRDefault="003647FA" w:rsidP="00C90B46">
      <w:pPr>
        <w:jc w:val="both"/>
        <w:rPr>
          <w:sz w:val="28"/>
          <w:szCs w:val="28"/>
        </w:rPr>
      </w:pPr>
      <w:r w:rsidRPr="003647FA">
        <w:rPr>
          <w:sz w:val="28"/>
          <w:szCs w:val="28"/>
        </w:rPr>
        <w:tab/>
        <w:t>1</w:t>
      </w:r>
      <w:r>
        <w:rPr>
          <w:sz w:val="28"/>
          <w:szCs w:val="28"/>
        </w:rPr>
        <w:t xml:space="preserve">.  </w:t>
      </w:r>
      <w:r w:rsidR="00AA5201">
        <w:rPr>
          <w:sz w:val="28"/>
          <w:szCs w:val="28"/>
        </w:rPr>
        <w:t xml:space="preserve">Дополнить часть 1 </w:t>
      </w:r>
      <w:r w:rsidR="00F020A0" w:rsidRPr="00FE473F">
        <w:rPr>
          <w:sz w:val="28"/>
          <w:szCs w:val="28"/>
        </w:rPr>
        <w:t>постановл</w:t>
      </w:r>
      <w:r w:rsidR="00F020A0" w:rsidRPr="00FE473F">
        <w:rPr>
          <w:sz w:val="28"/>
          <w:szCs w:val="28"/>
        </w:rPr>
        <w:t>е</w:t>
      </w:r>
      <w:r w:rsidR="00F020A0" w:rsidRPr="00FE473F">
        <w:rPr>
          <w:sz w:val="28"/>
          <w:szCs w:val="28"/>
        </w:rPr>
        <w:t>ни</w:t>
      </w:r>
      <w:r w:rsidR="00F020A0">
        <w:rPr>
          <w:sz w:val="28"/>
          <w:szCs w:val="28"/>
        </w:rPr>
        <w:t>я Губернатора</w:t>
      </w:r>
      <w:r w:rsidR="00F020A0" w:rsidRPr="00FE473F">
        <w:rPr>
          <w:sz w:val="28"/>
          <w:szCs w:val="28"/>
        </w:rPr>
        <w:t xml:space="preserve"> Ка</w:t>
      </w:r>
      <w:r w:rsidR="00F020A0" w:rsidRPr="00FE473F">
        <w:rPr>
          <w:sz w:val="28"/>
          <w:szCs w:val="28"/>
        </w:rPr>
        <w:t>м</w:t>
      </w:r>
      <w:r w:rsidR="00F020A0" w:rsidRPr="00FE473F">
        <w:rPr>
          <w:sz w:val="28"/>
          <w:szCs w:val="28"/>
        </w:rPr>
        <w:t xml:space="preserve">чатского края от </w:t>
      </w:r>
      <w:r w:rsidR="00F020A0">
        <w:rPr>
          <w:sz w:val="28"/>
          <w:szCs w:val="28"/>
        </w:rPr>
        <w:t>____________</w:t>
      </w:r>
      <w:r w:rsidR="00F020A0" w:rsidRPr="00FE473F">
        <w:rPr>
          <w:sz w:val="28"/>
          <w:szCs w:val="28"/>
        </w:rPr>
        <w:t xml:space="preserve"> № </w:t>
      </w:r>
      <w:r w:rsidR="00F020A0">
        <w:rPr>
          <w:sz w:val="28"/>
          <w:szCs w:val="28"/>
        </w:rPr>
        <w:t>_________</w:t>
      </w:r>
      <w:r w:rsidR="00F020A0" w:rsidRPr="00FE473F">
        <w:rPr>
          <w:sz w:val="28"/>
          <w:szCs w:val="28"/>
        </w:rPr>
        <w:t xml:space="preserve"> «</w:t>
      </w:r>
      <w:r w:rsidR="00F020A0">
        <w:rPr>
          <w:sz w:val="28"/>
          <w:szCs w:val="28"/>
        </w:rPr>
        <w:t xml:space="preserve">Об установлении на 2019 год запрета на привлечение хозяйствующими субъектами, осуществляющими деятельность на территории Камчатского края, иностранных граждан, осуществляющих трудовую деятельность на основании патентов, по отдельным видам экономической деятельности» </w:t>
      </w:r>
      <w:r w:rsidR="00AA5201">
        <w:rPr>
          <w:sz w:val="28"/>
          <w:szCs w:val="28"/>
        </w:rPr>
        <w:t xml:space="preserve">пунктом 14 следующего содержания: </w:t>
      </w:r>
    </w:p>
    <w:p w:rsidR="007165B5" w:rsidRPr="003647FA" w:rsidRDefault="00AA5201" w:rsidP="00F020A0">
      <w:pPr>
        <w:ind w:firstLine="708"/>
        <w:jc w:val="both"/>
        <w:rPr>
          <w:rFonts w:eastAsia="Calibri"/>
          <w:sz w:val="26"/>
          <w:szCs w:val="26"/>
          <w:lang w:eastAsia="en-US"/>
        </w:rPr>
      </w:pPr>
      <w:r>
        <w:rPr>
          <w:sz w:val="28"/>
          <w:szCs w:val="28"/>
        </w:rPr>
        <w:t>«</w:t>
      </w:r>
      <w:r w:rsidR="00F020A0">
        <w:rPr>
          <w:sz w:val="28"/>
          <w:szCs w:val="28"/>
        </w:rPr>
        <w:t xml:space="preserve">14. </w:t>
      </w:r>
      <w:r>
        <w:rPr>
          <w:sz w:val="28"/>
          <w:szCs w:val="28"/>
        </w:rPr>
        <w:t>производство безалкогольных напитков; производство минеральных вод и прочих питьевых вод в бутылках (код 11.07).</w:t>
      </w:r>
      <w:r w:rsidR="00556872" w:rsidRPr="003647FA">
        <w:rPr>
          <w:sz w:val="26"/>
          <w:szCs w:val="26"/>
        </w:rPr>
        <w:t>»</w:t>
      </w:r>
      <w:r w:rsidR="003A3CFA" w:rsidRPr="003647FA">
        <w:rPr>
          <w:sz w:val="26"/>
          <w:szCs w:val="26"/>
        </w:rPr>
        <w:t>.</w:t>
      </w:r>
    </w:p>
    <w:p w:rsidR="00861B00" w:rsidRDefault="00EC4818" w:rsidP="00861B00">
      <w:pPr>
        <w:autoSpaceDE w:val="0"/>
        <w:autoSpaceDN w:val="0"/>
        <w:adjustRightInd w:val="0"/>
        <w:ind w:firstLine="709"/>
        <w:jc w:val="both"/>
        <w:rPr>
          <w:sz w:val="28"/>
          <w:szCs w:val="28"/>
        </w:rPr>
      </w:pPr>
      <w:r>
        <w:rPr>
          <w:sz w:val="28"/>
          <w:szCs w:val="28"/>
        </w:rPr>
        <w:t xml:space="preserve">2. </w:t>
      </w:r>
      <w:r w:rsidR="003647FA">
        <w:rPr>
          <w:sz w:val="28"/>
          <w:szCs w:val="28"/>
        </w:rPr>
        <w:t xml:space="preserve">  </w:t>
      </w:r>
      <w:r>
        <w:rPr>
          <w:sz w:val="28"/>
          <w:szCs w:val="28"/>
        </w:rPr>
        <w:t>Настоящее постановление</w:t>
      </w:r>
      <w:r w:rsidR="00ED5AC6">
        <w:rPr>
          <w:sz w:val="28"/>
          <w:szCs w:val="28"/>
        </w:rPr>
        <w:t xml:space="preserve"> </w:t>
      </w:r>
      <w:r w:rsidR="00ED5AC6" w:rsidRPr="00EE427A">
        <w:rPr>
          <w:sz w:val="28"/>
          <w:szCs w:val="28"/>
        </w:rPr>
        <w:t>вступа</w:t>
      </w:r>
      <w:r>
        <w:rPr>
          <w:sz w:val="28"/>
          <w:szCs w:val="28"/>
        </w:rPr>
        <w:t>е</w:t>
      </w:r>
      <w:r w:rsidR="00ED5AC6" w:rsidRPr="00EE427A">
        <w:rPr>
          <w:sz w:val="28"/>
          <w:szCs w:val="28"/>
        </w:rPr>
        <w:t>т в силу через 10 дней после</w:t>
      </w:r>
      <w:r w:rsidR="00ED5AC6">
        <w:rPr>
          <w:sz w:val="28"/>
          <w:szCs w:val="28"/>
        </w:rPr>
        <w:t xml:space="preserve"> дня</w:t>
      </w:r>
      <w:r w:rsidR="00ED5AC6" w:rsidRPr="00EE427A">
        <w:rPr>
          <w:sz w:val="28"/>
          <w:szCs w:val="28"/>
        </w:rPr>
        <w:t xml:space="preserve"> его официального опубликования</w:t>
      </w:r>
      <w:r w:rsidR="00861B00">
        <w:rPr>
          <w:sz w:val="28"/>
          <w:szCs w:val="28"/>
        </w:rPr>
        <w:t>.</w:t>
      </w:r>
    </w:p>
    <w:p w:rsidR="007E5AE3" w:rsidRDefault="007E5AE3" w:rsidP="008F74A7">
      <w:pPr>
        <w:jc w:val="both"/>
        <w:rPr>
          <w:sz w:val="28"/>
          <w:szCs w:val="28"/>
        </w:rPr>
      </w:pPr>
    </w:p>
    <w:p w:rsidR="00861B00" w:rsidRDefault="00861B00" w:rsidP="008F74A7">
      <w:pPr>
        <w:jc w:val="both"/>
        <w:rPr>
          <w:sz w:val="28"/>
          <w:szCs w:val="28"/>
        </w:rPr>
      </w:pPr>
    </w:p>
    <w:p w:rsidR="00236F39" w:rsidRDefault="00236F39" w:rsidP="008F74A7">
      <w:pPr>
        <w:jc w:val="both"/>
        <w:rPr>
          <w:sz w:val="28"/>
          <w:szCs w:val="28"/>
        </w:rPr>
      </w:pPr>
    </w:p>
    <w:p w:rsidR="00154979" w:rsidRDefault="0096088E" w:rsidP="00154979">
      <w:pPr>
        <w:jc w:val="both"/>
        <w:rPr>
          <w:sz w:val="28"/>
          <w:szCs w:val="28"/>
        </w:rPr>
      </w:pPr>
      <w:r>
        <w:rPr>
          <w:sz w:val="28"/>
          <w:szCs w:val="28"/>
        </w:rPr>
        <w:t xml:space="preserve">Губернатор </w:t>
      </w:r>
      <w:r w:rsidR="00154979">
        <w:rPr>
          <w:sz w:val="28"/>
          <w:szCs w:val="28"/>
        </w:rPr>
        <w:t xml:space="preserve">Камчатского края                                </w:t>
      </w:r>
      <w:r w:rsidR="00712601">
        <w:rPr>
          <w:sz w:val="28"/>
          <w:szCs w:val="28"/>
        </w:rPr>
        <w:t xml:space="preserve">                  </w:t>
      </w:r>
      <w:r w:rsidR="00154979">
        <w:rPr>
          <w:sz w:val="28"/>
          <w:szCs w:val="28"/>
        </w:rPr>
        <w:t xml:space="preserve">          </w:t>
      </w:r>
      <w:r w:rsidR="007E5AE3">
        <w:rPr>
          <w:sz w:val="28"/>
          <w:szCs w:val="28"/>
        </w:rPr>
        <w:t xml:space="preserve">  </w:t>
      </w:r>
      <w:r w:rsidR="00154979">
        <w:rPr>
          <w:sz w:val="28"/>
          <w:szCs w:val="28"/>
        </w:rPr>
        <w:t xml:space="preserve"> </w:t>
      </w:r>
      <w:r w:rsidR="00712601">
        <w:rPr>
          <w:sz w:val="28"/>
          <w:szCs w:val="28"/>
        </w:rPr>
        <w:t>В.И. Ил</w:t>
      </w:r>
      <w:r w:rsidR="00712601">
        <w:rPr>
          <w:sz w:val="28"/>
          <w:szCs w:val="28"/>
        </w:rPr>
        <w:t>ю</w:t>
      </w:r>
      <w:r w:rsidR="00712601">
        <w:rPr>
          <w:sz w:val="28"/>
          <w:szCs w:val="28"/>
        </w:rPr>
        <w:t>хин</w:t>
      </w:r>
      <w:r w:rsidR="00154979">
        <w:rPr>
          <w:sz w:val="28"/>
          <w:szCs w:val="28"/>
        </w:rPr>
        <w:t xml:space="preserve">  </w:t>
      </w:r>
      <w:r>
        <w:rPr>
          <w:sz w:val="28"/>
          <w:szCs w:val="28"/>
        </w:rPr>
        <w:t xml:space="preserve">  </w:t>
      </w:r>
      <w:r w:rsidR="00154979">
        <w:rPr>
          <w:sz w:val="28"/>
          <w:szCs w:val="28"/>
        </w:rPr>
        <w:t xml:space="preserve">  </w:t>
      </w:r>
      <w:r>
        <w:rPr>
          <w:sz w:val="28"/>
          <w:szCs w:val="28"/>
        </w:rPr>
        <w:t xml:space="preserve">    </w:t>
      </w:r>
    </w:p>
    <w:p w:rsidR="00D80051" w:rsidRPr="00B57530" w:rsidRDefault="00B04835" w:rsidP="00B57530">
      <w:pPr>
        <w:jc w:val="center"/>
        <w:rPr>
          <w:b/>
          <w:sz w:val="28"/>
          <w:szCs w:val="28"/>
        </w:rPr>
      </w:pPr>
      <w:r>
        <w:rPr>
          <w:sz w:val="28"/>
          <w:szCs w:val="28"/>
        </w:rPr>
        <w:br w:type="page"/>
      </w:r>
      <w:r w:rsidR="00D80051" w:rsidRPr="00B57530">
        <w:rPr>
          <w:b/>
          <w:sz w:val="28"/>
          <w:szCs w:val="28"/>
        </w:rPr>
        <w:lastRenderedPageBreak/>
        <w:t>ПОЯСНИТЕЛЬНАЯ ЗАПИСКА</w:t>
      </w:r>
    </w:p>
    <w:p w:rsidR="00B57530" w:rsidRPr="00B57530" w:rsidRDefault="00B57530" w:rsidP="00B57530">
      <w:pPr>
        <w:jc w:val="center"/>
        <w:rPr>
          <w:b/>
        </w:rPr>
      </w:pPr>
    </w:p>
    <w:p w:rsidR="00D80051" w:rsidRPr="00B57530" w:rsidRDefault="00D80051" w:rsidP="00D80051">
      <w:pPr>
        <w:jc w:val="center"/>
        <w:rPr>
          <w:b/>
          <w:bCs/>
          <w:sz w:val="28"/>
          <w:szCs w:val="28"/>
        </w:rPr>
      </w:pPr>
      <w:r w:rsidRPr="00B57530">
        <w:rPr>
          <w:b/>
          <w:sz w:val="28"/>
          <w:szCs w:val="28"/>
        </w:rPr>
        <w:t xml:space="preserve">к проекту постановления Губернатора Камчатского края </w:t>
      </w:r>
      <w:r w:rsidR="00C16199" w:rsidRPr="00B57530">
        <w:rPr>
          <w:b/>
          <w:sz w:val="28"/>
          <w:szCs w:val="28"/>
        </w:rPr>
        <w:t>«О внесении изменения в постановл</w:t>
      </w:r>
      <w:r w:rsidR="00C16199" w:rsidRPr="00B57530">
        <w:rPr>
          <w:b/>
          <w:sz w:val="28"/>
          <w:szCs w:val="28"/>
        </w:rPr>
        <w:t>е</w:t>
      </w:r>
      <w:r w:rsidR="00C16199" w:rsidRPr="00B57530">
        <w:rPr>
          <w:b/>
          <w:sz w:val="28"/>
          <w:szCs w:val="28"/>
        </w:rPr>
        <w:t>ние Губернатора Ка</w:t>
      </w:r>
      <w:r w:rsidR="00C16199" w:rsidRPr="00B57530">
        <w:rPr>
          <w:b/>
          <w:sz w:val="28"/>
          <w:szCs w:val="28"/>
        </w:rPr>
        <w:t>м</w:t>
      </w:r>
      <w:r w:rsidR="00C16199" w:rsidRPr="00B57530">
        <w:rPr>
          <w:b/>
          <w:sz w:val="28"/>
          <w:szCs w:val="28"/>
        </w:rPr>
        <w:t xml:space="preserve">чатского края от ____________ № ______ </w:t>
      </w:r>
      <w:r w:rsidRPr="00B57530">
        <w:rPr>
          <w:b/>
          <w:sz w:val="28"/>
          <w:szCs w:val="28"/>
        </w:rPr>
        <w:t>«</w:t>
      </w:r>
      <w:r w:rsidRPr="00B57530">
        <w:rPr>
          <w:b/>
          <w:bCs/>
          <w:sz w:val="28"/>
          <w:szCs w:val="28"/>
        </w:rPr>
        <w:t>Об установлении на 2019 год запрета на привлечение хозяйствующими субъектами, осуществляющими деятельность на территории Камчатского края, иностранных граждан, осуществляющих трудовую деятельность на основании патентов, по отдельным видам экономической деятельности»</w:t>
      </w:r>
    </w:p>
    <w:p w:rsidR="00D80051" w:rsidRPr="00ED6E1B" w:rsidRDefault="00D80051" w:rsidP="00D80051">
      <w:pPr>
        <w:jc w:val="center"/>
      </w:pPr>
    </w:p>
    <w:p w:rsidR="00D80051" w:rsidRPr="00ED6E1B" w:rsidRDefault="00D80051" w:rsidP="00D80051">
      <w:pPr>
        <w:widowControl w:val="0"/>
        <w:autoSpaceDE w:val="0"/>
        <w:autoSpaceDN w:val="0"/>
        <w:adjustRightInd w:val="0"/>
        <w:ind w:firstLine="851"/>
        <w:jc w:val="both"/>
        <w:rPr>
          <w:sz w:val="28"/>
          <w:szCs w:val="28"/>
        </w:rPr>
      </w:pPr>
      <w:r w:rsidRPr="00ED6E1B">
        <w:rPr>
          <w:sz w:val="28"/>
          <w:szCs w:val="28"/>
        </w:rPr>
        <w:t xml:space="preserve">Настоящий проект постановления Губернатора Камчатского края </w:t>
      </w:r>
      <w:r w:rsidR="00C16199">
        <w:rPr>
          <w:sz w:val="28"/>
          <w:szCs w:val="28"/>
        </w:rPr>
        <w:t>«</w:t>
      </w:r>
      <w:r w:rsidR="00C16199" w:rsidRPr="00FE473F">
        <w:rPr>
          <w:sz w:val="28"/>
          <w:szCs w:val="28"/>
        </w:rPr>
        <w:t>О внесении изменени</w:t>
      </w:r>
      <w:r w:rsidR="00C16199">
        <w:rPr>
          <w:sz w:val="28"/>
          <w:szCs w:val="28"/>
        </w:rPr>
        <w:t>я</w:t>
      </w:r>
      <w:r w:rsidR="00C16199" w:rsidRPr="00FE473F">
        <w:rPr>
          <w:sz w:val="28"/>
          <w:szCs w:val="28"/>
        </w:rPr>
        <w:t xml:space="preserve"> </w:t>
      </w:r>
      <w:r w:rsidR="00C16199">
        <w:rPr>
          <w:sz w:val="28"/>
          <w:szCs w:val="28"/>
        </w:rPr>
        <w:t xml:space="preserve">в </w:t>
      </w:r>
      <w:r w:rsidR="00C16199" w:rsidRPr="00FE473F">
        <w:rPr>
          <w:sz w:val="28"/>
          <w:szCs w:val="28"/>
        </w:rPr>
        <w:t>постановл</w:t>
      </w:r>
      <w:r w:rsidR="00C16199" w:rsidRPr="00FE473F">
        <w:rPr>
          <w:sz w:val="28"/>
          <w:szCs w:val="28"/>
        </w:rPr>
        <w:t>е</w:t>
      </w:r>
      <w:r w:rsidR="00C16199" w:rsidRPr="00FE473F">
        <w:rPr>
          <w:sz w:val="28"/>
          <w:szCs w:val="28"/>
        </w:rPr>
        <w:t>ни</w:t>
      </w:r>
      <w:r w:rsidR="00C16199">
        <w:rPr>
          <w:sz w:val="28"/>
          <w:szCs w:val="28"/>
        </w:rPr>
        <w:t>е Губернатора</w:t>
      </w:r>
      <w:r w:rsidR="00C16199" w:rsidRPr="00FE473F">
        <w:rPr>
          <w:sz w:val="28"/>
          <w:szCs w:val="28"/>
        </w:rPr>
        <w:t xml:space="preserve"> Ка</w:t>
      </w:r>
      <w:r w:rsidR="00C16199" w:rsidRPr="00FE473F">
        <w:rPr>
          <w:sz w:val="28"/>
          <w:szCs w:val="28"/>
        </w:rPr>
        <w:t>м</w:t>
      </w:r>
      <w:r w:rsidR="00C16199" w:rsidRPr="00FE473F">
        <w:rPr>
          <w:sz w:val="28"/>
          <w:szCs w:val="28"/>
        </w:rPr>
        <w:t xml:space="preserve">чатского края от </w:t>
      </w:r>
      <w:r w:rsidR="00C16199">
        <w:rPr>
          <w:sz w:val="28"/>
          <w:szCs w:val="28"/>
        </w:rPr>
        <w:t>____________</w:t>
      </w:r>
      <w:r w:rsidR="00C16199" w:rsidRPr="00FE473F">
        <w:rPr>
          <w:sz w:val="28"/>
          <w:szCs w:val="28"/>
        </w:rPr>
        <w:t xml:space="preserve"> № </w:t>
      </w:r>
      <w:r w:rsidR="00C16199">
        <w:rPr>
          <w:sz w:val="28"/>
          <w:szCs w:val="28"/>
        </w:rPr>
        <w:t>______</w:t>
      </w:r>
      <w:r w:rsidR="00C16199" w:rsidRPr="00FE473F">
        <w:rPr>
          <w:sz w:val="28"/>
          <w:szCs w:val="28"/>
        </w:rPr>
        <w:t xml:space="preserve"> </w:t>
      </w:r>
      <w:r w:rsidRPr="00ED6E1B">
        <w:rPr>
          <w:sz w:val="28"/>
          <w:szCs w:val="28"/>
        </w:rPr>
        <w:t>«</w:t>
      </w:r>
      <w:r w:rsidRPr="00ED6E1B">
        <w:rPr>
          <w:bCs/>
          <w:sz w:val="28"/>
          <w:szCs w:val="28"/>
        </w:rPr>
        <w:t>Об установлении на 2019 год запрета на привлечение хозяйствующими субъектами, осуществляющими деятельность на территории Камчатского края, иностранных граждан, осуществляющих трудовую деятельность на основании патентов, по отдельным видам экономической деятельности» (далее соответственно – проект постановления Губернатора, запрет)</w:t>
      </w:r>
      <w:r w:rsidRPr="00ED6E1B">
        <w:rPr>
          <w:sz w:val="28"/>
          <w:szCs w:val="28"/>
        </w:rPr>
        <w:t xml:space="preserve"> </w:t>
      </w:r>
      <w:r w:rsidRPr="00ED6E1B">
        <w:rPr>
          <w:bCs/>
          <w:sz w:val="28"/>
          <w:szCs w:val="28"/>
        </w:rPr>
        <w:t xml:space="preserve">разработан в соответствии </w:t>
      </w:r>
      <w:r w:rsidRPr="00ED6E1B">
        <w:rPr>
          <w:sz w:val="28"/>
          <w:szCs w:val="28"/>
        </w:rPr>
        <w:t xml:space="preserve">с пунктом 6 статьи 18.1 Федерального закона от 25.07.2002 № 115-ФЗ «О правовом положении иностранных граждан в Российской Федерации». </w:t>
      </w:r>
    </w:p>
    <w:p w:rsidR="00D80051" w:rsidRPr="00ED6E1B" w:rsidRDefault="00D80051" w:rsidP="00D80051">
      <w:pPr>
        <w:pStyle w:val="ConsPlusTitle"/>
        <w:widowControl/>
        <w:ind w:firstLine="709"/>
        <w:jc w:val="both"/>
        <w:outlineLvl w:val="1"/>
        <w:rPr>
          <w:rFonts w:ascii="Times New Roman" w:hAnsi="Times New Roman" w:cs="Times New Roman"/>
          <w:b w:val="0"/>
          <w:sz w:val="28"/>
          <w:szCs w:val="28"/>
        </w:rPr>
      </w:pPr>
      <w:r w:rsidRPr="00ED6E1B">
        <w:rPr>
          <w:rFonts w:ascii="Times New Roman" w:hAnsi="Times New Roman" w:cs="Times New Roman"/>
          <w:b w:val="0"/>
          <w:sz w:val="28"/>
          <w:szCs w:val="28"/>
        </w:rPr>
        <w:t>Запросы о целесообразности введения запрета на привлечение хозяйствующими субъектами, осуществляющими деятельность на территории Камчатского края, иностранных граждан, осуществляющих трудовую деятельность на основании патентов, по отдельным видам экономической деятельности на 2019 год направлялись во все отраслевые исполнительные органы государственной власти Камчатского края и УМВД России по Камчатскому краю.</w:t>
      </w:r>
    </w:p>
    <w:p w:rsidR="00D80051" w:rsidRPr="00ED6E1B" w:rsidRDefault="00D80051" w:rsidP="00D80051">
      <w:pPr>
        <w:pStyle w:val="af"/>
        <w:ind w:firstLine="709"/>
        <w:jc w:val="both"/>
        <w:rPr>
          <w:rFonts w:ascii="Times New Roman" w:hAnsi="Times New Roman"/>
          <w:sz w:val="28"/>
          <w:szCs w:val="28"/>
        </w:rPr>
      </w:pPr>
      <w:r w:rsidRPr="00ED6E1B">
        <w:rPr>
          <w:rFonts w:ascii="Times New Roman" w:hAnsi="Times New Roman"/>
          <w:sz w:val="28"/>
          <w:szCs w:val="28"/>
        </w:rPr>
        <w:t xml:space="preserve">Учитывая информацию, полученную от </w:t>
      </w:r>
      <w:r w:rsidR="005E19D3">
        <w:rPr>
          <w:rFonts w:ascii="Times New Roman" w:hAnsi="Times New Roman"/>
          <w:bCs/>
          <w:sz w:val="28"/>
          <w:szCs w:val="28"/>
        </w:rPr>
        <w:t xml:space="preserve">Министерства сельского хозяйства, пищевой и перерабатывающей промышленности Камчатского </w:t>
      </w:r>
      <w:r w:rsidR="00B57530">
        <w:rPr>
          <w:rFonts w:ascii="Times New Roman" w:hAnsi="Times New Roman"/>
          <w:bCs/>
          <w:sz w:val="28"/>
          <w:szCs w:val="28"/>
        </w:rPr>
        <w:t>края</w:t>
      </w:r>
      <w:r w:rsidR="00B57530">
        <w:rPr>
          <w:rFonts w:ascii="Times New Roman" w:hAnsi="Times New Roman"/>
          <w:sz w:val="28"/>
          <w:szCs w:val="28"/>
        </w:rPr>
        <w:t xml:space="preserve"> </w:t>
      </w:r>
      <w:r w:rsidR="00B57530" w:rsidRPr="00ED6E1B">
        <w:rPr>
          <w:rFonts w:ascii="Times New Roman" w:hAnsi="Times New Roman"/>
          <w:sz w:val="28"/>
          <w:szCs w:val="28"/>
        </w:rPr>
        <w:t>об</w:t>
      </w:r>
      <w:r w:rsidRPr="00ED6E1B">
        <w:rPr>
          <w:rFonts w:ascii="Times New Roman" w:hAnsi="Times New Roman"/>
          <w:sz w:val="28"/>
          <w:szCs w:val="28"/>
        </w:rPr>
        <w:t xml:space="preserve"> установлении на 2019 год запрета на привлечение хозяйствующими субъектами, осуществляющими деятельность на территории Камчатского края, иностранных граждан, осуществляющих трудовую деятельность на основании патентов, предложено ввести запрет по следующ</w:t>
      </w:r>
      <w:r w:rsidR="00B57530">
        <w:rPr>
          <w:rFonts w:ascii="Times New Roman" w:hAnsi="Times New Roman"/>
          <w:sz w:val="28"/>
          <w:szCs w:val="28"/>
        </w:rPr>
        <w:t>ему</w:t>
      </w:r>
      <w:r w:rsidRPr="00ED6E1B">
        <w:rPr>
          <w:rFonts w:ascii="Times New Roman" w:hAnsi="Times New Roman"/>
          <w:sz w:val="28"/>
          <w:szCs w:val="28"/>
        </w:rPr>
        <w:t xml:space="preserve"> вид</w:t>
      </w:r>
      <w:r w:rsidR="00B57530">
        <w:rPr>
          <w:rFonts w:ascii="Times New Roman" w:hAnsi="Times New Roman"/>
          <w:sz w:val="28"/>
          <w:szCs w:val="28"/>
        </w:rPr>
        <w:t>у</w:t>
      </w:r>
      <w:r w:rsidRPr="00ED6E1B">
        <w:rPr>
          <w:rFonts w:ascii="Times New Roman" w:hAnsi="Times New Roman"/>
          <w:sz w:val="28"/>
          <w:szCs w:val="28"/>
        </w:rPr>
        <w:t xml:space="preserve"> экономической деятельности:</w:t>
      </w:r>
    </w:p>
    <w:p w:rsidR="00D80051" w:rsidRPr="00ED6E1B" w:rsidRDefault="00D80051" w:rsidP="00D80051">
      <w:pPr>
        <w:pStyle w:val="af"/>
        <w:ind w:firstLine="709"/>
        <w:jc w:val="both"/>
        <w:rPr>
          <w:rFonts w:ascii="Times New Roman" w:hAnsi="Times New Roman"/>
          <w:sz w:val="28"/>
          <w:szCs w:val="28"/>
        </w:rPr>
      </w:pPr>
      <w:r w:rsidRPr="00ED6E1B">
        <w:rPr>
          <w:rFonts w:ascii="Times New Roman" w:hAnsi="Times New Roman"/>
          <w:sz w:val="28"/>
          <w:szCs w:val="28"/>
        </w:rPr>
        <w:t xml:space="preserve">1) </w:t>
      </w:r>
      <w:r w:rsidR="00B57530" w:rsidRPr="00B57530">
        <w:rPr>
          <w:rFonts w:ascii="Times New Roman" w:hAnsi="Times New Roman"/>
          <w:sz w:val="28"/>
          <w:szCs w:val="28"/>
        </w:rPr>
        <w:t>производство безалкогольных напитков; производство минеральных вод и прочих питьевых вод в бутылках (код 11.07)</w:t>
      </w:r>
      <w:r w:rsidR="00B57530">
        <w:rPr>
          <w:rFonts w:ascii="Times New Roman" w:hAnsi="Times New Roman"/>
          <w:sz w:val="28"/>
          <w:szCs w:val="28"/>
        </w:rPr>
        <w:t>.</w:t>
      </w:r>
    </w:p>
    <w:p w:rsidR="00D80051" w:rsidRPr="00ED6E1B" w:rsidRDefault="00D80051" w:rsidP="00D80051">
      <w:pPr>
        <w:pStyle w:val="af"/>
        <w:ind w:firstLine="709"/>
        <w:jc w:val="both"/>
        <w:rPr>
          <w:rFonts w:ascii="Times New Roman" w:hAnsi="Times New Roman"/>
          <w:sz w:val="28"/>
          <w:szCs w:val="28"/>
        </w:rPr>
      </w:pPr>
      <w:r w:rsidRPr="00ED6E1B">
        <w:rPr>
          <w:rFonts w:ascii="Times New Roman" w:hAnsi="Times New Roman"/>
          <w:sz w:val="28"/>
          <w:szCs w:val="28"/>
        </w:rPr>
        <w:t>Результатом введения правового регулирования посредством установления запрета в указанн</w:t>
      </w:r>
      <w:r w:rsidR="00B57530">
        <w:rPr>
          <w:rFonts w:ascii="Times New Roman" w:hAnsi="Times New Roman"/>
          <w:sz w:val="28"/>
          <w:szCs w:val="28"/>
        </w:rPr>
        <w:t>ом</w:t>
      </w:r>
      <w:r w:rsidRPr="00ED6E1B">
        <w:rPr>
          <w:rFonts w:ascii="Times New Roman" w:hAnsi="Times New Roman"/>
          <w:sz w:val="28"/>
          <w:szCs w:val="28"/>
        </w:rPr>
        <w:t xml:space="preserve"> вид</w:t>
      </w:r>
      <w:r w:rsidR="00B57530">
        <w:rPr>
          <w:rFonts w:ascii="Times New Roman" w:hAnsi="Times New Roman"/>
          <w:sz w:val="28"/>
          <w:szCs w:val="28"/>
        </w:rPr>
        <w:t>е</w:t>
      </w:r>
      <w:r w:rsidRPr="00ED6E1B">
        <w:rPr>
          <w:rFonts w:ascii="Times New Roman" w:hAnsi="Times New Roman"/>
          <w:sz w:val="28"/>
          <w:szCs w:val="28"/>
        </w:rPr>
        <w:t xml:space="preserve"> экономической деятельности, разработки и принятия соответствующего нормативно-правового документа будет являться снижение социальной напряженности на рынке труда Камчатского края, обеспечение приоритетного трудоустройства российских граждан, а также снижение уровня правонарушений в регулируемых сферах.</w:t>
      </w:r>
    </w:p>
    <w:p w:rsidR="00D80051" w:rsidRPr="00ED6E1B" w:rsidRDefault="00D80051" w:rsidP="00D80051">
      <w:pPr>
        <w:ind w:firstLine="720"/>
        <w:jc w:val="both"/>
        <w:rPr>
          <w:sz w:val="28"/>
          <w:szCs w:val="28"/>
        </w:rPr>
      </w:pPr>
      <w:r w:rsidRPr="00ED6E1B">
        <w:rPr>
          <w:sz w:val="28"/>
          <w:szCs w:val="28"/>
        </w:rPr>
        <w:t>В соответствии с частью 1.3. постановления Правительства Камчатского края от 06.06.2013 № 233-П «Об утверждении Порядка проведения оценки регулирующего воздействия проектов нормативных правовых актов и норматив</w:t>
      </w:r>
      <w:r w:rsidRPr="00ED6E1B">
        <w:rPr>
          <w:sz w:val="28"/>
          <w:szCs w:val="28"/>
        </w:rPr>
        <w:lastRenderedPageBreak/>
        <w:t>ных правовых актов Камчатского края» в отношении настоящего проекта постановления требуется оценка регулирующего воздействия.</w:t>
      </w:r>
    </w:p>
    <w:p w:rsidR="00D80051" w:rsidRPr="00ED6E1B" w:rsidRDefault="00D80051" w:rsidP="00D80051">
      <w:pPr>
        <w:ind w:firstLine="708"/>
        <w:jc w:val="both"/>
        <w:rPr>
          <w:sz w:val="28"/>
          <w:szCs w:val="28"/>
        </w:rPr>
      </w:pPr>
      <w:r w:rsidRPr="00ED6E1B">
        <w:rPr>
          <w:sz w:val="28"/>
          <w:szCs w:val="28"/>
        </w:rPr>
        <w:t xml:space="preserve">Проект постановления размещен на официальном сайте исполнительных органов государственной власти Камчатского края в сети Интернет для проведения в срок с </w:t>
      </w:r>
      <w:r w:rsidR="005E19D3">
        <w:rPr>
          <w:sz w:val="28"/>
          <w:szCs w:val="28"/>
        </w:rPr>
        <w:t>25</w:t>
      </w:r>
      <w:r w:rsidRPr="00ED6E1B">
        <w:rPr>
          <w:sz w:val="28"/>
          <w:szCs w:val="28"/>
        </w:rPr>
        <w:t>.0</w:t>
      </w:r>
      <w:r w:rsidR="005E19D3">
        <w:rPr>
          <w:sz w:val="28"/>
          <w:szCs w:val="28"/>
        </w:rPr>
        <w:t>9</w:t>
      </w:r>
      <w:r w:rsidRPr="00ED6E1B">
        <w:rPr>
          <w:sz w:val="28"/>
          <w:szCs w:val="28"/>
        </w:rPr>
        <w:t xml:space="preserve">.2018 по </w:t>
      </w:r>
      <w:r w:rsidR="005E19D3">
        <w:rPr>
          <w:sz w:val="28"/>
          <w:szCs w:val="28"/>
        </w:rPr>
        <w:t>10</w:t>
      </w:r>
      <w:r w:rsidRPr="00ED6E1B">
        <w:rPr>
          <w:sz w:val="28"/>
          <w:szCs w:val="28"/>
        </w:rPr>
        <w:t>.</w:t>
      </w:r>
      <w:r w:rsidR="005E19D3">
        <w:rPr>
          <w:sz w:val="28"/>
          <w:szCs w:val="28"/>
        </w:rPr>
        <w:t>10</w:t>
      </w:r>
      <w:r w:rsidRPr="00ED6E1B">
        <w:rPr>
          <w:sz w:val="28"/>
          <w:szCs w:val="28"/>
        </w:rPr>
        <w:t xml:space="preserve">.2018 года независимой </w:t>
      </w:r>
      <w:r w:rsidRPr="008B43F5">
        <w:rPr>
          <w:sz w:val="28"/>
          <w:szCs w:val="28"/>
        </w:rPr>
        <w:t>антикоррупциог</w:t>
      </w:r>
      <w:r>
        <w:rPr>
          <w:sz w:val="28"/>
          <w:szCs w:val="28"/>
        </w:rPr>
        <w:t>е</w:t>
      </w:r>
      <w:r w:rsidRPr="008B43F5">
        <w:rPr>
          <w:sz w:val="28"/>
          <w:szCs w:val="28"/>
        </w:rPr>
        <w:t xml:space="preserve">нной </w:t>
      </w:r>
      <w:r w:rsidRPr="00ED6E1B">
        <w:rPr>
          <w:sz w:val="28"/>
          <w:szCs w:val="28"/>
        </w:rPr>
        <w:t>экспертизы.</w:t>
      </w:r>
    </w:p>
    <w:p w:rsidR="00D80051" w:rsidRPr="00ED6E1B" w:rsidRDefault="00D80051" w:rsidP="00D80051">
      <w:pPr>
        <w:widowControl w:val="0"/>
        <w:autoSpaceDE w:val="0"/>
        <w:autoSpaceDN w:val="0"/>
        <w:adjustRightInd w:val="0"/>
        <w:ind w:firstLine="851"/>
        <w:jc w:val="both"/>
        <w:rPr>
          <w:sz w:val="28"/>
          <w:szCs w:val="28"/>
        </w:rPr>
      </w:pPr>
      <w:r w:rsidRPr="00ED6E1B">
        <w:rPr>
          <w:sz w:val="28"/>
          <w:szCs w:val="28"/>
        </w:rPr>
        <w:t xml:space="preserve">Реализация настоящего постановления Губернатора дополнительного финансирования из краевого бюджета не потребует. </w:t>
      </w:r>
    </w:p>
    <w:p w:rsidR="00D80051" w:rsidRPr="00ED6E1B" w:rsidRDefault="00D80051" w:rsidP="00D80051">
      <w:pPr>
        <w:spacing w:line="360" w:lineRule="auto"/>
        <w:ind w:firstLine="720"/>
        <w:rPr>
          <w:sz w:val="28"/>
          <w:szCs w:val="28"/>
        </w:rPr>
      </w:pPr>
    </w:p>
    <w:tbl>
      <w:tblPr>
        <w:tblW w:w="0" w:type="auto"/>
        <w:tblLook w:val="01E0" w:firstRow="1" w:lastRow="1" w:firstColumn="1" w:lastColumn="1" w:noHBand="0" w:noVBand="0"/>
      </w:tblPr>
      <w:tblGrid>
        <w:gridCol w:w="4785"/>
        <w:gridCol w:w="4786"/>
      </w:tblGrid>
      <w:tr w:rsidR="00D80051" w:rsidRPr="00ED6E1B" w:rsidTr="00771F54">
        <w:tc>
          <w:tcPr>
            <w:tcW w:w="4785" w:type="dxa"/>
            <w:shd w:val="clear" w:color="auto" w:fill="auto"/>
            <w:vAlign w:val="bottom"/>
          </w:tcPr>
          <w:p w:rsidR="00D80051" w:rsidRPr="00ED6E1B" w:rsidRDefault="00D80051" w:rsidP="00771F54">
            <w:pPr>
              <w:rPr>
                <w:sz w:val="28"/>
                <w:szCs w:val="28"/>
              </w:rPr>
            </w:pPr>
          </w:p>
        </w:tc>
        <w:tc>
          <w:tcPr>
            <w:tcW w:w="4786" w:type="dxa"/>
            <w:shd w:val="clear" w:color="auto" w:fill="auto"/>
            <w:vAlign w:val="bottom"/>
          </w:tcPr>
          <w:p w:rsidR="00D80051" w:rsidRPr="00ED6E1B" w:rsidRDefault="00D80051" w:rsidP="00771F54">
            <w:pPr>
              <w:jc w:val="right"/>
              <w:rPr>
                <w:sz w:val="28"/>
                <w:szCs w:val="28"/>
              </w:rPr>
            </w:pPr>
          </w:p>
        </w:tc>
      </w:tr>
    </w:tbl>
    <w:p w:rsidR="00D80051" w:rsidRDefault="00D80051" w:rsidP="00D80051">
      <w:pPr>
        <w:spacing w:line="360" w:lineRule="auto"/>
        <w:ind w:firstLine="720"/>
        <w:rPr>
          <w:sz w:val="28"/>
          <w:szCs w:val="28"/>
        </w:rPr>
      </w:pPr>
    </w:p>
    <w:p w:rsidR="00D80051" w:rsidRDefault="00D80051" w:rsidP="00D80051">
      <w:pPr>
        <w:spacing w:line="360" w:lineRule="auto"/>
        <w:ind w:firstLine="720"/>
        <w:rPr>
          <w:sz w:val="28"/>
          <w:szCs w:val="28"/>
        </w:rPr>
      </w:pPr>
    </w:p>
    <w:p w:rsidR="00D80051" w:rsidRPr="00ED6E1B" w:rsidRDefault="00D80051" w:rsidP="00D80051">
      <w:pPr>
        <w:jc w:val="both"/>
        <w:rPr>
          <w:sz w:val="20"/>
          <w:szCs w:val="20"/>
        </w:rPr>
      </w:pPr>
    </w:p>
    <w:p w:rsidR="00F67FFA" w:rsidRPr="00036E05" w:rsidRDefault="00F67FFA" w:rsidP="00D80051">
      <w:pPr>
        <w:jc w:val="center"/>
        <w:rPr>
          <w:sz w:val="28"/>
          <w:szCs w:val="28"/>
        </w:rPr>
      </w:pPr>
    </w:p>
    <w:p w:rsidR="00F67FFA" w:rsidRDefault="00F67FFA" w:rsidP="00F67FFA"/>
    <w:p w:rsidR="00B57530" w:rsidRDefault="00B57530" w:rsidP="00F67FFA"/>
    <w:p w:rsidR="00B57530" w:rsidRDefault="00B57530" w:rsidP="00F67FFA"/>
    <w:p w:rsidR="00B57530" w:rsidRDefault="00B57530" w:rsidP="00F67FFA"/>
    <w:p w:rsidR="00B57530" w:rsidRDefault="00B57530" w:rsidP="00F67FFA"/>
    <w:p w:rsidR="00B57530" w:rsidRDefault="00B57530" w:rsidP="00F67FFA"/>
    <w:p w:rsidR="00B57530" w:rsidRDefault="00B57530" w:rsidP="00F67FFA"/>
    <w:p w:rsidR="00B57530" w:rsidRDefault="00B57530" w:rsidP="00F67FFA"/>
    <w:p w:rsidR="00B57530" w:rsidRDefault="00B57530" w:rsidP="00F67FFA"/>
    <w:p w:rsidR="00B57530" w:rsidRDefault="00B57530" w:rsidP="00F67FFA"/>
    <w:p w:rsidR="00B57530" w:rsidRDefault="00B57530" w:rsidP="00F67FFA"/>
    <w:p w:rsidR="00B57530" w:rsidRDefault="00B57530" w:rsidP="00F67FFA"/>
    <w:p w:rsidR="00B57530" w:rsidRDefault="00B57530" w:rsidP="00F67FFA"/>
    <w:p w:rsidR="00B57530" w:rsidRDefault="00B57530" w:rsidP="00F67FFA"/>
    <w:p w:rsidR="00B57530" w:rsidRDefault="00B57530" w:rsidP="00F67FFA"/>
    <w:p w:rsidR="00B57530" w:rsidRDefault="00B57530" w:rsidP="00F67FFA"/>
    <w:p w:rsidR="00B57530" w:rsidRDefault="00B57530" w:rsidP="00F67FFA"/>
    <w:p w:rsidR="00B57530" w:rsidRDefault="00B57530" w:rsidP="00F67FFA"/>
    <w:p w:rsidR="00B57530" w:rsidRDefault="00B57530" w:rsidP="00F67FFA"/>
    <w:p w:rsidR="00B57530" w:rsidRDefault="00B57530" w:rsidP="00F67FFA"/>
    <w:p w:rsidR="00B57530" w:rsidRDefault="00B57530" w:rsidP="00F67FFA"/>
    <w:p w:rsidR="00B57530" w:rsidRDefault="00B57530" w:rsidP="00F67FFA"/>
    <w:p w:rsidR="00B57530" w:rsidRDefault="00B57530" w:rsidP="00F67FFA"/>
    <w:p w:rsidR="00B57530" w:rsidRDefault="00B57530" w:rsidP="00F67FFA"/>
    <w:p w:rsidR="00B57530" w:rsidRDefault="00B57530" w:rsidP="00F67FFA"/>
    <w:p w:rsidR="00B57530" w:rsidRDefault="00B57530" w:rsidP="00F67FFA"/>
    <w:p w:rsidR="00B57530" w:rsidRDefault="00B57530" w:rsidP="00F67FFA"/>
    <w:p w:rsidR="00B57530" w:rsidRDefault="00B57530" w:rsidP="00F67FFA"/>
    <w:p w:rsidR="00B57530" w:rsidRDefault="00B57530" w:rsidP="00F67FFA"/>
    <w:p w:rsidR="00B57530" w:rsidRDefault="00B57530" w:rsidP="00F67FFA"/>
    <w:p w:rsidR="00B57530" w:rsidRPr="008F74A7" w:rsidRDefault="00B57530" w:rsidP="00B57530">
      <w:pPr>
        <w:jc w:val="both"/>
        <w:rPr>
          <w:sz w:val="20"/>
          <w:szCs w:val="20"/>
        </w:rPr>
      </w:pPr>
      <w:r w:rsidRPr="008F74A7">
        <w:rPr>
          <w:sz w:val="20"/>
          <w:szCs w:val="20"/>
        </w:rPr>
        <w:t xml:space="preserve">Исполнитель: </w:t>
      </w:r>
      <w:r>
        <w:rPr>
          <w:sz w:val="20"/>
          <w:szCs w:val="20"/>
        </w:rPr>
        <w:t>Смолькина Инна Юрьевна</w:t>
      </w:r>
    </w:p>
    <w:p w:rsidR="00B57530" w:rsidRPr="008F74A7" w:rsidRDefault="00B57530" w:rsidP="00B57530">
      <w:pPr>
        <w:jc w:val="both"/>
        <w:rPr>
          <w:sz w:val="20"/>
          <w:szCs w:val="20"/>
        </w:rPr>
      </w:pPr>
      <w:r w:rsidRPr="008F74A7">
        <w:rPr>
          <w:sz w:val="20"/>
          <w:szCs w:val="20"/>
        </w:rPr>
        <w:t>телефон: 42-</w:t>
      </w:r>
      <w:r>
        <w:rPr>
          <w:sz w:val="20"/>
          <w:szCs w:val="20"/>
        </w:rPr>
        <w:t>50</w:t>
      </w:r>
      <w:r w:rsidRPr="008F74A7">
        <w:rPr>
          <w:sz w:val="20"/>
          <w:szCs w:val="20"/>
        </w:rPr>
        <w:t>-</w:t>
      </w:r>
      <w:r>
        <w:rPr>
          <w:sz w:val="20"/>
          <w:szCs w:val="20"/>
        </w:rPr>
        <w:t>15</w:t>
      </w:r>
    </w:p>
    <w:p w:rsidR="00B57530" w:rsidRPr="008F74A7" w:rsidRDefault="00B57530" w:rsidP="00B57530">
      <w:pPr>
        <w:jc w:val="both"/>
        <w:rPr>
          <w:sz w:val="20"/>
          <w:szCs w:val="20"/>
        </w:rPr>
      </w:pPr>
      <w:r w:rsidRPr="008F74A7">
        <w:rPr>
          <w:sz w:val="20"/>
          <w:szCs w:val="20"/>
        </w:rPr>
        <w:t>Агентство по занятости населения</w:t>
      </w:r>
      <w:r>
        <w:rPr>
          <w:sz w:val="20"/>
          <w:szCs w:val="20"/>
        </w:rPr>
        <w:t xml:space="preserve"> и миграционной политике</w:t>
      </w:r>
      <w:r w:rsidRPr="008F74A7">
        <w:rPr>
          <w:sz w:val="20"/>
          <w:szCs w:val="20"/>
        </w:rPr>
        <w:t xml:space="preserve"> Камчатского края</w:t>
      </w:r>
    </w:p>
    <w:p w:rsidR="00B57530" w:rsidRDefault="00B57530" w:rsidP="00F67FFA"/>
    <w:sectPr w:rsidR="00B57530" w:rsidSect="001412B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E31" w:rsidRDefault="00E97E31" w:rsidP="00C87745">
      <w:r>
        <w:separator/>
      </w:r>
    </w:p>
  </w:endnote>
  <w:endnote w:type="continuationSeparator" w:id="0">
    <w:p w:rsidR="00E97E31" w:rsidRDefault="00E97E31" w:rsidP="00C8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E31" w:rsidRDefault="00E97E31" w:rsidP="00C87745">
      <w:r>
        <w:separator/>
      </w:r>
    </w:p>
  </w:footnote>
  <w:footnote w:type="continuationSeparator" w:id="0">
    <w:p w:rsidR="00E97E31" w:rsidRDefault="00E97E31" w:rsidP="00C877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D73E2"/>
    <w:multiLevelType w:val="hybridMultilevel"/>
    <w:tmpl w:val="E60C0FBE"/>
    <w:lvl w:ilvl="0" w:tplc="ACCC913A">
      <w:start w:val="1"/>
      <w:numFmt w:val="decimal"/>
      <w:lvlText w:val="%1)"/>
      <w:lvlJc w:val="left"/>
      <w:pPr>
        <w:ind w:left="1545" w:hanging="360"/>
      </w:pPr>
      <w:rPr>
        <w:rFonts w:hint="default"/>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
    <w:nsid w:val="1EB95C75"/>
    <w:multiLevelType w:val="hybridMultilevel"/>
    <w:tmpl w:val="6E2E62CA"/>
    <w:lvl w:ilvl="0" w:tplc="C21EA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5AA2597"/>
    <w:multiLevelType w:val="hybridMultilevel"/>
    <w:tmpl w:val="4A6EC326"/>
    <w:lvl w:ilvl="0" w:tplc="766ED16A">
      <w:start w:val="1"/>
      <w:numFmt w:val="decimal"/>
      <w:lvlText w:val="%1."/>
      <w:lvlJc w:val="left"/>
      <w:pPr>
        <w:ind w:left="1185" w:hanging="4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BAB008C"/>
    <w:multiLevelType w:val="hybridMultilevel"/>
    <w:tmpl w:val="716EE402"/>
    <w:lvl w:ilvl="0" w:tplc="A4746B08">
      <w:start w:val="1"/>
      <w:numFmt w:val="decimal"/>
      <w:lvlText w:val="%1."/>
      <w:lvlJc w:val="left"/>
      <w:pPr>
        <w:ind w:left="1545" w:hanging="360"/>
      </w:pPr>
      <w:rPr>
        <w:rFonts w:hint="default"/>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4">
    <w:nsid w:val="35343966"/>
    <w:multiLevelType w:val="hybridMultilevel"/>
    <w:tmpl w:val="349CC860"/>
    <w:lvl w:ilvl="0" w:tplc="A52C2A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BC1146C"/>
    <w:multiLevelType w:val="hybridMultilevel"/>
    <w:tmpl w:val="D20EE9CA"/>
    <w:lvl w:ilvl="0" w:tplc="FD3436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D73598C"/>
    <w:multiLevelType w:val="hybridMultilevel"/>
    <w:tmpl w:val="5F3E59D8"/>
    <w:lvl w:ilvl="0" w:tplc="5DE0C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505"/>
    <w:rsid w:val="0000264E"/>
    <w:rsid w:val="000225B9"/>
    <w:rsid w:val="0003109E"/>
    <w:rsid w:val="000350FC"/>
    <w:rsid w:val="000362EF"/>
    <w:rsid w:val="00036E05"/>
    <w:rsid w:val="00041A83"/>
    <w:rsid w:val="00044AD1"/>
    <w:rsid w:val="00047DD1"/>
    <w:rsid w:val="000778F2"/>
    <w:rsid w:val="0008239D"/>
    <w:rsid w:val="00085451"/>
    <w:rsid w:val="00087E8B"/>
    <w:rsid w:val="000A5D27"/>
    <w:rsid w:val="000B2348"/>
    <w:rsid w:val="000B33FD"/>
    <w:rsid w:val="000C0F07"/>
    <w:rsid w:val="000E1527"/>
    <w:rsid w:val="000E463C"/>
    <w:rsid w:val="000E6F85"/>
    <w:rsid w:val="000E7CB9"/>
    <w:rsid w:val="000F5EF8"/>
    <w:rsid w:val="00101B6B"/>
    <w:rsid w:val="00114DFF"/>
    <w:rsid w:val="0012241C"/>
    <w:rsid w:val="00134E63"/>
    <w:rsid w:val="0014117E"/>
    <w:rsid w:val="001412BA"/>
    <w:rsid w:val="0014348F"/>
    <w:rsid w:val="00154979"/>
    <w:rsid w:val="00156829"/>
    <w:rsid w:val="001606B3"/>
    <w:rsid w:val="0016071F"/>
    <w:rsid w:val="00160BD3"/>
    <w:rsid w:val="00166CC8"/>
    <w:rsid w:val="00171C89"/>
    <w:rsid w:val="00180CF0"/>
    <w:rsid w:val="001971BE"/>
    <w:rsid w:val="001A4AE5"/>
    <w:rsid w:val="001B5A78"/>
    <w:rsid w:val="001C059B"/>
    <w:rsid w:val="001C0B5A"/>
    <w:rsid w:val="001C3288"/>
    <w:rsid w:val="001E26C1"/>
    <w:rsid w:val="001E2A88"/>
    <w:rsid w:val="001F46E5"/>
    <w:rsid w:val="001F474B"/>
    <w:rsid w:val="00204F13"/>
    <w:rsid w:val="00214F28"/>
    <w:rsid w:val="0023212A"/>
    <w:rsid w:val="0023244A"/>
    <w:rsid w:val="00236F39"/>
    <w:rsid w:val="0024066B"/>
    <w:rsid w:val="00242FBB"/>
    <w:rsid w:val="00252F36"/>
    <w:rsid w:val="00260107"/>
    <w:rsid w:val="00264E94"/>
    <w:rsid w:val="0026563F"/>
    <w:rsid w:val="00266C89"/>
    <w:rsid w:val="002721DE"/>
    <w:rsid w:val="0028128B"/>
    <w:rsid w:val="00282636"/>
    <w:rsid w:val="002869ED"/>
    <w:rsid w:val="00286FD6"/>
    <w:rsid w:val="00291A5D"/>
    <w:rsid w:val="00293DEE"/>
    <w:rsid w:val="002A7E09"/>
    <w:rsid w:val="002B0977"/>
    <w:rsid w:val="002B2746"/>
    <w:rsid w:val="002B3B1D"/>
    <w:rsid w:val="002B6CA2"/>
    <w:rsid w:val="002C2C85"/>
    <w:rsid w:val="002C441F"/>
    <w:rsid w:val="002C48C4"/>
    <w:rsid w:val="002E568F"/>
    <w:rsid w:val="00302023"/>
    <w:rsid w:val="0030765F"/>
    <w:rsid w:val="003243D3"/>
    <w:rsid w:val="003303CE"/>
    <w:rsid w:val="00333401"/>
    <w:rsid w:val="003336C3"/>
    <w:rsid w:val="00334360"/>
    <w:rsid w:val="003353AB"/>
    <w:rsid w:val="00341732"/>
    <w:rsid w:val="0034599A"/>
    <w:rsid w:val="00353265"/>
    <w:rsid w:val="0035386A"/>
    <w:rsid w:val="00354C25"/>
    <w:rsid w:val="003553C0"/>
    <w:rsid w:val="003647FA"/>
    <w:rsid w:val="003722C7"/>
    <w:rsid w:val="003752D4"/>
    <w:rsid w:val="003804CF"/>
    <w:rsid w:val="00381AFD"/>
    <w:rsid w:val="00383506"/>
    <w:rsid w:val="00385A7A"/>
    <w:rsid w:val="00387699"/>
    <w:rsid w:val="00395ADA"/>
    <w:rsid w:val="003A3CFA"/>
    <w:rsid w:val="003B292D"/>
    <w:rsid w:val="003B6E8A"/>
    <w:rsid w:val="003D146A"/>
    <w:rsid w:val="003E5BB1"/>
    <w:rsid w:val="00400F97"/>
    <w:rsid w:val="0040100A"/>
    <w:rsid w:val="00405DAF"/>
    <w:rsid w:val="004143B1"/>
    <w:rsid w:val="00414725"/>
    <w:rsid w:val="004202D0"/>
    <w:rsid w:val="00423249"/>
    <w:rsid w:val="00425BBB"/>
    <w:rsid w:val="00426FD4"/>
    <w:rsid w:val="00427027"/>
    <w:rsid w:val="00427ADA"/>
    <w:rsid w:val="00435B22"/>
    <w:rsid w:val="00457F57"/>
    <w:rsid w:val="004606CC"/>
    <w:rsid w:val="00461264"/>
    <w:rsid w:val="00466123"/>
    <w:rsid w:val="00470646"/>
    <w:rsid w:val="00470ED5"/>
    <w:rsid w:val="004738E2"/>
    <w:rsid w:val="00474FD8"/>
    <w:rsid w:val="00477DA0"/>
    <w:rsid w:val="004851DD"/>
    <w:rsid w:val="004864A3"/>
    <w:rsid w:val="00495946"/>
    <w:rsid w:val="00497801"/>
    <w:rsid w:val="004A1613"/>
    <w:rsid w:val="004A1A52"/>
    <w:rsid w:val="004A530E"/>
    <w:rsid w:val="004B62DF"/>
    <w:rsid w:val="004D3D11"/>
    <w:rsid w:val="004D6B0A"/>
    <w:rsid w:val="004E0188"/>
    <w:rsid w:val="004E0A9E"/>
    <w:rsid w:val="004E545E"/>
    <w:rsid w:val="00500A03"/>
    <w:rsid w:val="005010CB"/>
    <w:rsid w:val="00502B25"/>
    <w:rsid w:val="00504ADB"/>
    <w:rsid w:val="005079EC"/>
    <w:rsid w:val="00511BDD"/>
    <w:rsid w:val="0051570F"/>
    <w:rsid w:val="005241B7"/>
    <w:rsid w:val="0053111B"/>
    <w:rsid w:val="005339A2"/>
    <w:rsid w:val="00533C31"/>
    <w:rsid w:val="00534791"/>
    <w:rsid w:val="00543C3B"/>
    <w:rsid w:val="005510FF"/>
    <w:rsid w:val="00556872"/>
    <w:rsid w:val="0056002A"/>
    <w:rsid w:val="005661D4"/>
    <w:rsid w:val="00567996"/>
    <w:rsid w:val="00567BB8"/>
    <w:rsid w:val="00577869"/>
    <w:rsid w:val="00582D51"/>
    <w:rsid w:val="00584897"/>
    <w:rsid w:val="005848A4"/>
    <w:rsid w:val="005850E3"/>
    <w:rsid w:val="005B3904"/>
    <w:rsid w:val="005C51D3"/>
    <w:rsid w:val="005C5CB7"/>
    <w:rsid w:val="005D05EF"/>
    <w:rsid w:val="005D40B3"/>
    <w:rsid w:val="005E19D3"/>
    <w:rsid w:val="005F62A6"/>
    <w:rsid w:val="0060012C"/>
    <w:rsid w:val="006051BA"/>
    <w:rsid w:val="00621776"/>
    <w:rsid w:val="006225C1"/>
    <w:rsid w:val="006238BE"/>
    <w:rsid w:val="00625395"/>
    <w:rsid w:val="006318DB"/>
    <w:rsid w:val="00633690"/>
    <w:rsid w:val="00636F0E"/>
    <w:rsid w:val="00642BE1"/>
    <w:rsid w:val="00650A89"/>
    <w:rsid w:val="00657DBF"/>
    <w:rsid w:val="00662A20"/>
    <w:rsid w:val="00671A13"/>
    <w:rsid w:val="00680BC4"/>
    <w:rsid w:val="00686881"/>
    <w:rsid w:val="00695AB5"/>
    <w:rsid w:val="006A286A"/>
    <w:rsid w:val="006A303A"/>
    <w:rsid w:val="006A5BC2"/>
    <w:rsid w:val="006B5F94"/>
    <w:rsid w:val="006D22D6"/>
    <w:rsid w:val="006D4AF7"/>
    <w:rsid w:val="006D4EDF"/>
    <w:rsid w:val="006E7C7F"/>
    <w:rsid w:val="006F3EF8"/>
    <w:rsid w:val="00700044"/>
    <w:rsid w:val="0070455F"/>
    <w:rsid w:val="00705619"/>
    <w:rsid w:val="0070633C"/>
    <w:rsid w:val="00711C1D"/>
    <w:rsid w:val="00712601"/>
    <w:rsid w:val="007165B5"/>
    <w:rsid w:val="0072070F"/>
    <w:rsid w:val="007273B1"/>
    <w:rsid w:val="00727CFC"/>
    <w:rsid w:val="00744016"/>
    <w:rsid w:val="00744CC7"/>
    <w:rsid w:val="0074545C"/>
    <w:rsid w:val="00745638"/>
    <w:rsid w:val="00757FC8"/>
    <w:rsid w:val="007679B3"/>
    <w:rsid w:val="00771F54"/>
    <w:rsid w:val="00775CD8"/>
    <w:rsid w:val="00777214"/>
    <w:rsid w:val="00782642"/>
    <w:rsid w:val="00786750"/>
    <w:rsid w:val="007955F2"/>
    <w:rsid w:val="00796929"/>
    <w:rsid w:val="007E4237"/>
    <w:rsid w:val="007E5AE3"/>
    <w:rsid w:val="007F4941"/>
    <w:rsid w:val="007F7CA2"/>
    <w:rsid w:val="00800865"/>
    <w:rsid w:val="0080798A"/>
    <w:rsid w:val="0081441C"/>
    <w:rsid w:val="00816636"/>
    <w:rsid w:val="00823F72"/>
    <w:rsid w:val="00824D9A"/>
    <w:rsid w:val="008263B8"/>
    <w:rsid w:val="00850DEB"/>
    <w:rsid w:val="0085105A"/>
    <w:rsid w:val="00861B00"/>
    <w:rsid w:val="008706C0"/>
    <w:rsid w:val="00874ED3"/>
    <w:rsid w:val="00880C76"/>
    <w:rsid w:val="008825BB"/>
    <w:rsid w:val="0088778F"/>
    <w:rsid w:val="008A442D"/>
    <w:rsid w:val="008A6215"/>
    <w:rsid w:val="008A7593"/>
    <w:rsid w:val="008B215D"/>
    <w:rsid w:val="008B57A9"/>
    <w:rsid w:val="008C22D3"/>
    <w:rsid w:val="008C2869"/>
    <w:rsid w:val="008C76E9"/>
    <w:rsid w:val="008C7E71"/>
    <w:rsid w:val="008D54D0"/>
    <w:rsid w:val="008E7FB3"/>
    <w:rsid w:val="008F74A7"/>
    <w:rsid w:val="009016E9"/>
    <w:rsid w:val="00931727"/>
    <w:rsid w:val="00932143"/>
    <w:rsid w:val="009348D4"/>
    <w:rsid w:val="00936CF4"/>
    <w:rsid w:val="00953208"/>
    <w:rsid w:val="00955E57"/>
    <w:rsid w:val="0096088E"/>
    <w:rsid w:val="00960C79"/>
    <w:rsid w:val="00961BC6"/>
    <w:rsid w:val="00961CAB"/>
    <w:rsid w:val="0096510C"/>
    <w:rsid w:val="00967B46"/>
    <w:rsid w:val="00983355"/>
    <w:rsid w:val="00994005"/>
    <w:rsid w:val="00994611"/>
    <w:rsid w:val="009B7331"/>
    <w:rsid w:val="009C647D"/>
    <w:rsid w:val="009E4E6F"/>
    <w:rsid w:val="009F0516"/>
    <w:rsid w:val="009F0BAF"/>
    <w:rsid w:val="00A03BBB"/>
    <w:rsid w:val="00A03D65"/>
    <w:rsid w:val="00A057CB"/>
    <w:rsid w:val="00A11BC2"/>
    <w:rsid w:val="00A12C13"/>
    <w:rsid w:val="00A15E7D"/>
    <w:rsid w:val="00A1789B"/>
    <w:rsid w:val="00A25579"/>
    <w:rsid w:val="00A25F73"/>
    <w:rsid w:val="00A3358B"/>
    <w:rsid w:val="00A428E9"/>
    <w:rsid w:val="00A50D89"/>
    <w:rsid w:val="00A5623F"/>
    <w:rsid w:val="00A8679B"/>
    <w:rsid w:val="00AA5201"/>
    <w:rsid w:val="00AB31CB"/>
    <w:rsid w:val="00AB3CA5"/>
    <w:rsid w:val="00AB656C"/>
    <w:rsid w:val="00AB687F"/>
    <w:rsid w:val="00AC0110"/>
    <w:rsid w:val="00AC32F1"/>
    <w:rsid w:val="00AC5789"/>
    <w:rsid w:val="00AE4258"/>
    <w:rsid w:val="00AE6A59"/>
    <w:rsid w:val="00AF2BBF"/>
    <w:rsid w:val="00AF5F3C"/>
    <w:rsid w:val="00B013EB"/>
    <w:rsid w:val="00B04835"/>
    <w:rsid w:val="00B067B8"/>
    <w:rsid w:val="00B14807"/>
    <w:rsid w:val="00B1620B"/>
    <w:rsid w:val="00B2201F"/>
    <w:rsid w:val="00B235DD"/>
    <w:rsid w:val="00B2777C"/>
    <w:rsid w:val="00B5056B"/>
    <w:rsid w:val="00B5465B"/>
    <w:rsid w:val="00B57530"/>
    <w:rsid w:val="00B67F21"/>
    <w:rsid w:val="00B967F8"/>
    <w:rsid w:val="00BA0361"/>
    <w:rsid w:val="00BA12B2"/>
    <w:rsid w:val="00BB045C"/>
    <w:rsid w:val="00BC6354"/>
    <w:rsid w:val="00C0336E"/>
    <w:rsid w:val="00C16199"/>
    <w:rsid w:val="00C248F5"/>
    <w:rsid w:val="00C25E5E"/>
    <w:rsid w:val="00C262A9"/>
    <w:rsid w:val="00C324E2"/>
    <w:rsid w:val="00C33AFE"/>
    <w:rsid w:val="00C418F3"/>
    <w:rsid w:val="00C44C59"/>
    <w:rsid w:val="00C45E3E"/>
    <w:rsid w:val="00C536AC"/>
    <w:rsid w:val="00C56FB7"/>
    <w:rsid w:val="00C60DDE"/>
    <w:rsid w:val="00C76D19"/>
    <w:rsid w:val="00C84932"/>
    <w:rsid w:val="00C87745"/>
    <w:rsid w:val="00C90B46"/>
    <w:rsid w:val="00C94D6C"/>
    <w:rsid w:val="00CA718D"/>
    <w:rsid w:val="00CA72FF"/>
    <w:rsid w:val="00CC048A"/>
    <w:rsid w:val="00CC0EC1"/>
    <w:rsid w:val="00CC4EEE"/>
    <w:rsid w:val="00CD1965"/>
    <w:rsid w:val="00CE01B2"/>
    <w:rsid w:val="00CE2799"/>
    <w:rsid w:val="00CE4346"/>
    <w:rsid w:val="00CE486C"/>
    <w:rsid w:val="00CE6D2E"/>
    <w:rsid w:val="00CF4E07"/>
    <w:rsid w:val="00CF54F5"/>
    <w:rsid w:val="00CF637A"/>
    <w:rsid w:val="00D04290"/>
    <w:rsid w:val="00D04361"/>
    <w:rsid w:val="00D10CAA"/>
    <w:rsid w:val="00D146CB"/>
    <w:rsid w:val="00D155D4"/>
    <w:rsid w:val="00D241E6"/>
    <w:rsid w:val="00D30EF2"/>
    <w:rsid w:val="00D33EA5"/>
    <w:rsid w:val="00D406DD"/>
    <w:rsid w:val="00D5408F"/>
    <w:rsid w:val="00D61307"/>
    <w:rsid w:val="00D63BF1"/>
    <w:rsid w:val="00D709F3"/>
    <w:rsid w:val="00D734A2"/>
    <w:rsid w:val="00D80051"/>
    <w:rsid w:val="00D93B8D"/>
    <w:rsid w:val="00DA3441"/>
    <w:rsid w:val="00DA495A"/>
    <w:rsid w:val="00DB0B64"/>
    <w:rsid w:val="00DB31CA"/>
    <w:rsid w:val="00DD1121"/>
    <w:rsid w:val="00DE0C06"/>
    <w:rsid w:val="00E026EF"/>
    <w:rsid w:val="00E0317B"/>
    <w:rsid w:val="00E0690B"/>
    <w:rsid w:val="00E30856"/>
    <w:rsid w:val="00E4033D"/>
    <w:rsid w:val="00E43C36"/>
    <w:rsid w:val="00E44430"/>
    <w:rsid w:val="00E51000"/>
    <w:rsid w:val="00E520FC"/>
    <w:rsid w:val="00E529A6"/>
    <w:rsid w:val="00E550E8"/>
    <w:rsid w:val="00E7131F"/>
    <w:rsid w:val="00E75DDD"/>
    <w:rsid w:val="00E86D3A"/>
    <w:rsid w:val="00E97602"/>
    <w:rsid w:val="00E97E31"/>
    <w:rsid w:val="00EA52C2"/>
    <w:rsid w:val="00EB2505"/>
    <w:rsid w:val="00EB259D"/>
    <w:rsid w:val="00EC21CB"/>
    <w:rsid w:val="00EC4657"/>
    <w:rsid w:val="00EC4817"/>
    <w:rsid w:val="00EC4818"/>
    <w:rsid w:val="00EC4FED"/>
    <w:rsid w:val="00ED5AC6"/>
    <w:rsid w:val="00EE427A"/>
    <w:rsid w:val="00EF153E"/>
    <w:rsid w:val="00F01700"/>
    <w:rsid w:val="00F020A0"/>
    <w:rsid w:val="00F03F22"/>
    <w:rsid w:val="00F203CE"/>
    <w:rsid w:val="00F31EC6"/>
    <w:rsid w:val="00F32204"/>
    <w:rsid w:val="00F33799"/>
    <w:rsid w:val="00F41B4C"/>
    <w:rsid w:val="00F44EB5"/>
    <w:rsid w:val="00F459A0"/>
    <w:rsid w:val="00F6413F"/>
    <w:rsid w:val="00F65188"/>
    <w:rsid w:val="00F651A5"/>
    <w:rsid w:val="00F67FFA"/>
    <w:rsid w:val="00F71824"/>
    <w:rsid w:val="00F71A41"/>
    <w:rsid w:val="00F73B4F"/>
    <w:rsid w:val="00F779D2"/>
    <w:rsid w:val="00F82DAF"/>
    <w:rsid w:val="00F913A4"/>
    <w:rsid w:val="00F94AF3"/>
    <w:rsid w:val="00FA146C"/>
    <w:rsid w:val="00FA33FA"/>
    <w:rsid w:val="00FA5E48"/>
    <w:rsid w:val="00FA7AD4"/>
    <w:rsid w:val="00FB530E"/>
    <w:rsid w:val="00FC37F0"/>
    <w:rsid w:val="00FC422A"/>
    <w:rsid w:val="00FC4C23"/>
    <w:rsid w:val="00FD614C"/>
    <w:rsid w:val="00FE2147"/>
    <w:rsid w:val="00FE473F"/>
    <w:rsid w:val="00FE525E"/>
    <w:rsid w:val="00FF7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E51850-2B8C-440E-9112-34098D01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505"/>
    <w:rPr>
      <w:sz w:val="24"/>
      <w:szCs w:val="24"/>
    </w:rPr>
  </w:style>
  <w:style w:type="paragraph" w:styleId="1">
    <w:name w:val="heading 1"/>
    <w:basedOn w:val="a"/>
    <w:next w:val="a"/>
    <w:qFormat/>
    <w:rsid w:val="00757FC8"/>
    <w:pPr>
      <w:keepNext/>
      <w:spacing w:before="240" w:after="60"/>
      <w:outlineLvl w:val="0"/>
    </w:pPr>
    <w:rPr>
      <w:rFonts w:ascii="Arial" w:hAnsi="Arial" w:cs="Arial"/>
      <w:b/>
      <w:bCs/>
      <w:kern w:val="32"/>
      <w:sz w:val="32"/>
      <w:szCs w:val="32"/>
    </w:rPr>
  </w:style>
  <w:style w:type="character" w:default="1" w:styleId="a0">
    <w:name w:val="Default Paragraph Font"/>
    <w:link w:val="10"/>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Title">
    <w:name w:val="ConsPlusTitle"/>
    <w:rsid w:val="00EB2505"/>
    <w:pPr>
      <w:widowControl w:val="0"/>
      <w:autoSpaceDE w:val="0"/>
      <w:autoSpaceDN w:val="0"/>
      <w:adjustRightInd w:val="0"/>
    </w:pPr>
    <w:rPr>
      <w:rFonts w:ascii="Arial" w:hAnsi="Arial" w:cs="Arial"/>
      <w:b/>
      <w:bCs/>
    </w:rPr>
  </w:style>
  <w:style w:type="table" w:styleId="a3">
    <w:name w:val="Table Grid"/>
    <w:basedOn w:val="a1"/>
    <w:rsid w:val="00EB2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757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styleId="a4">
    <w:name w:val="page number"/>
    <w:basedOn w:val="a0"/>
    <w:rsid w:val="00657DBF"/>
  </w:style>
  <w:style w:type="paragraph" w:customStyle="1" w:styleId="a5">
    <w:name w:val="Прижатый влево"/>
    <w:basedOn w:val="a"/>
    <w:next w:val="a"/>
    <w:rsid w:val="00291A5D"/>
    <w:pPr>
      <w:autoSpaceDE w:val="0"/>
      <w:autoSpaceDN w:val="0"/>
      <w:adjustRightInd w:val="0"/>
    </w:pPr>
    <w:rPr>
      <w:rFonts w:ascii="Arial" w:hAnsi="Arial"/>
      <w:sz w:val="20"/>
      <w:szCs w:val="20"/>
    </w:rPr>
  </w:style>
  <w:style w:type="paragraph" w:customStyle="1" w:styleId="a6">
    <w:name w:val=" Знак Знак Знак Знак Знак Знак"/>
    <w:basedOn w:val="a"/>
    <w:rsid w:val="005010CB"/>
    <w:pPr>
      <w:spacing w:after="160" w:line="240" w:lineRule="exact"/>
    </w:pPr>
    <w:rPr>
      <w:rFonts w:ascii="Verdana" w:hAnsi="Verdana"/>
      <w:sz w:val="20"/>
      <w:szCs w:val="20"/>
      <w:lang w:val="en-US" w:eastAsia="en-US"/>
    </w:rPr>
  </w:style>
  <w:style w:type="paragraph" w:customStyle="1" w:styleId="10">
    <w:name w:val="Знак1 Знак Знак"/>
    <w:basedOn w:val="a"/>
    <w:link w:val="a0"/>
    <w:rsid w:val="00712601"/>
    <w:pPr>
      <w:spacing w:after="160" w:line="240" w:lineRule="exact"/>
    </w:pPr>
    <w:rPr>
      <w:rFonts w:ascii="Verdana" w:hAnsi="Verdana" w:cs="Verdana"/>
      <w:lang w:val="en-US" w:eastAsia="en-US"/>
    </w:rPr>
  </w:style>
  <w:style w:type="character" w:customStyle="1" w:styleId="a7">
    <w:name w:val="Гипертекстовая ссылка"/>
    <w:uiPriority w:val="99"/>
    <w:rsid w:val="00A12C13"/>
    <w:rPr>
      <w:color w:val="008000"/>
    </w:rPr>
  </w:style>
  <w:style w:type="paragraph" w:customStyle="1" w:styleId="a8">
    <w:name w:val="Комментарий"/>
    <w:basedOn w:val="a"/>
    <w:next w:val="a"/>
    <w:uiPriority w:val="99"/>
    <w:rsid w:val="00A12C13"/>
    <w:pPr>
      <w:autoSpaceDE w:val="0"/>
      <w:autoSpaceDN w:val="0"/>
      <w:adjustRightInd w:val="0"/>
      <w:spacing w:before="75"/>
      <w:jc w:val="both"/>
    </w:pPr>
    <w:rPr>
      <w:rFonts w:ascii="Arial" w:hAnsi="Arial" w:cs="Arial"/>
      <w:i/>
      <w:iCs/>
      <w:color w:val="800080"/>
    </w:rPr>
  </w:style>
  <w:style w:type="paragraph" w:styleId="a9">
    <w:name w:val="Balloon Text"/>
    <w:basedOn w:val="a"/>
    <w:link w:val="aa"/>
    <w:uiPriority w:val="99"/>
    <w:semiHidden/>
    <w:unhideWhenUsed/>
    <w:rsid w:val="00500A03"/>
    <w:rPr>
      <w:rFonts w:ascii="Tahoma" w:hAnsi="Tahoma" w:cs="Tahoma"/>
      <w:sz w:val="16"/>
      <w:szCs w:val="16"/>
    </w:rPr>
  </w:style>
  <w:style w:type="character" w:customStyle="1" w:styleId="aa">
    <w:name w:val="Текст выноски Знак"/>
    <w:link w:val="a9"/>
    <w:uiPriority w:val="99"/>
    <w:semiHidden/>
    <w:rsid w:val="00500A03"/>
    <w:rPr>
      <w:rFonts w:ascii="Tahoma" w:hAnsi="Tahoma" w:cs="Tahoma"/>
      <w:sz w:val="16"/>
      <w:szCs w:val="16"/>
    </w:rPr>
  </w:style>
  <w:style w:type="paragraph" w:customStyle="1" w:styleId="ConsPlusCell">
    <w:name w:val="ConsPlusCell"/>
    <w:uiPriority w:val="99"/>
    <w:rsid w:val="00383506"/>
    <w:pPr>
      <w:autoSpaceDE w:val="0"/>
      <w:autoSpaceDN w:val="0"/>
      <w:adjustRightInd w:val="0"/>
    </w:pPr>
    <w:rPr>
      <w:rFonts w:eastAsia="Calibri"/>
      <w:sz w:val="28"/>
      <w:szCs w:val="28"/>
      <w:lang w:eastAsia="en-US"/>
    </w:rPr>
  </w:style>
  <w:style w:type="paragraph" w:styleId="ab">
    <w:name w:val="header"/>
    <w:basedOn w:val="a"/>
    <w:link w:val="ac"/>
    <w:uiPriority w:val="99"/>
    <w:unhideWhenUsed/>
    <w:rsid w:val="00C87745"/>
    <w:pPr>
      <w:tabs>
        <w:tab w:val="center" w:pos="4677"/>
        <w:tab w:val="right" w:pos="9355"/>
      </w:tabs>
    </w:pPr>
  </w:style>
  <w:style w:type="character" w:customStyle="1" w:styleId="ac">
    <w:name w:val="Верхний колонтитул Знак"/>
    <w:link w:val="ab"/>
    <w:uiPriority w:val="99"/>
    <w:rsid w:val="00C87745"/>
    <w:rPr>
      <w:sz w:val="24"/>
      <w:szCs w:val="24"/>
    </w:rPr>
  </w:style>
  <w:style w:type="paragraph" w:styleId="ad">
    <w:name w:val="footer"/>
    <w:basedOn w:val="a"/>
    <w:link w:val="ae"/>
    <w:uiPriority w:val="99"/>
    <w:unhideWhenUsed/>
    <w:rsid w:val="00C87745"/>
    <w:pPr>
      <w:tabs>
        <w:tab w:val="center" w:pos="4677"/>
        <w:tab w:val="right" w:pos="9355"/>
      </w:tabs>
    </w:pPr>
  </w:style>
  <w:style w:type="character" w:customStyle="1" w:styleId="ae">
    <w:name w:val="Нижний колонтитул Знак"/>
    <w:link w:val="ad"/>
    <w:uiPriority w:val="99"/>
    <w:rsid w:val="00C87745"/>
    <w:rPr>
      <w:sz w:val="24"/>
      <w:szCs w:val="24"/>
    </w:rPr>
  </w:style>
  <w:style w:type="paragraph" w:customStyle="1" w:styleId="ConsPlusNormal">
    <w:name w:val="ConsPlusNormal"/>
    <w:rsid w:val="00214F28"/>
    <w:pPr>
      <w:widowControl w:val="0"/>
      <w:autoSpaceDE w:val="0"/>
      <w:autoSpaceDN w:val="0"/>
      <w:adjustRightInd w:val="0"/>
    </w:pPr>
    <w:rPr>
      <w:rFonts w:ascii="Arial" w:hAnsi="Arial" w:cs="Arial"/>
    </w:rPr>
  </w:style>
  <w:style w:type="paragraph" w:styleId="af">
    <w:name w:val="No Spacing"/>
    <w:uiPriority w:val="1"/>
    <w:qFormat/>
    <w:rsid w:val="00D8005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746E4-04B9-4ABC-BACC-58216826A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Управление ФГСЗН по Камчатской области</Company>
  <LinksUpToDate>false</LinksUpToDate>
  <CharactersWithSpaces>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Nitsenko</dc:creator>
  <cp:keywords/>
  <dc:description/>
  <cp:lastModifiedBy>Голованов Иван Алексеевич</cp:lastModifiedBy>
  <cp:revision>2</cp:revision>
  <cp:lastPrinted>2018-09-20T02:32:00Z</cp:lastPrinted>
  <dcterms:created xsi:type="dcterms:W3CDTF">2018-09-25T04:56:00Z</dcterms:created>
  <dcterms:modified xsi:type="dcterms:W3CDTF">2018-09-25T04:56:00Z</dcterms:modified>
</cp:coreProperties>
</file>